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039" w:rsidRPr="004D5E99" w:rsidRDefault="005C112F" w:rsidP="003C6F5D">
      <w:pPr>
        <w:pStyle w:val="aa"/>
      </w:pPr>
      <w:bookmarkStart w:id="0" w:name="_Toc215475737"/>
      <w:bookmarkStart w:id="1" w:name="_Toc216756479"/>
      <w:r w:rsidRPr="005C112F">
        <w:rPr>
          <w:rFonts w:hint="eastAsia"/>
        </w:rPr>
        <w:t>我國農業保險及農民退休制度之檢討</w:t>
      </w:r>
    </w:p>
    <w:p w:rsidR="00D74434" w:rsidRDefault="008366C7" w:rsidP="00D74434">
      <w:pPr>
        <w:pStyle w:val="14"/>
        <w:ind w:left="567" w:hanging="567"/>
        <w:rPr>
          <w:color w:val="000000"/>
          <w:szCs w:val="28"/>
        </w:rPr>
      </w:pPr>
      <w:bookmarkStart w:id="2" w:name="_Toc353895356"/>
      <w:bookmarkStart w:id="3" w:name="_Toc358109341"/>
      <w:bookmarkStart w:id="4" w:name="_Toc364927596"/>
      <w:bookmarkStart w:id="5" w:name="_GoBack"/>
      <w:bookmarkEnd w:id="0"/>
      <w:bookmarkEnd w:id="1"/>
      <w:r>
        <w:rPr>
          <w:rFonts w:hint="eastAsia"/>
          <w:color w:val="000000"/>
          <w:szCs w:val="28"/>
        </w:rPr>
        <w:t>三</w:t>
      </w:r>
      <w:r w:rsidRPr="004D5E99">
        <w:rPr>
          <w:rFonts w:hint="eastAsia"/>
          <w:color w:val="000000"/>
          <w:szCs w:val="28"/>
        </w:rPr>
        <w:t>、</w:t>
      </w:r>
      <w:bookmarkEnd w:id="2"/>
      <w:r w:rsidR="00A63CB7" w:rsidRPr="00A63CB7">
        <w:rPr>
          <w:rFonts w:hint="eastAsia"/>
          <w:color w:val="000000"/>
          <w:szCs w:val="28"/>
        </w:rPr>
        <w:t>農委會、內政部及勞保局對於「假農民」防杜欠缺有效作為，引發老農津貼請領資格過於</w:t>
      </w:r>
      <w:r w:rsidR="00970681">
        <w:rPr>
          <w:rFonts w:hint="eastAsia"/>
          <w:color w:val="000000"/>
          <w:szCs w:val="28"/>
        </w:rPr>
        <w:t>寬</w:t>
      </w:r>
      <w:r w:rsidR="00A63CB7" w:rsidRPr="00A63CB7">
        <w:rPr>
          <w:rFonts w:hint="eastAsia"/>
          <w:color w:val="000000"/>
          <w:szCs w:val="28"/>
        </w:rPr>
        <w:t>鬆質疑</w:t>
      </w:r>
      <w:bookmarkEnd w:id="3"/>
      <w:bookmarkEnd w:id="4"/>
      <w:bookmarkEnd w:id="5"/>
    </w:p>
    <w:p w:rsidR="00CA63E5" w:rsidRDefault="00F7556E" w:rsidP="00F7556E">
      <w:pPr>
        <w:pStyle w:val="2"/>
        <w:ind w:leftChars="200" w:left="566" w:firstLineChars="100" w:firstLine="283"/>
        <w:rPr>
          <w:rFonts w:hAnsi="標楷體"/>
        </w:rPr>
      </w:pPr>
      <w:r>
        <w:rPr>
          <w:rFonts w:hint="eastAsia"/>
        </w:rPr>
        <w:t xml:space="preserve">  </w:t>
      </w:r>
      <w:r w:rsidR="00031A5C" w:rsidRPr="00031A5C">
        <w:rPr>
          <w:rFonts w:hint="eastAsia"/>
        </w:rPr>
        <w:t>現行農民保險之中央主管機關為內政部，業務由勞保局辦理，但農保之農民資格審查與認定標準，卻是由農委會訂定，</w:t>
      </w:r>
      <w:r w:rsidR="00CA63E5" w:rsidRPr="00CA63E5">
        <w:rPr>
          <w:rFonts w:hint="eastAsia"/>
        </w:rPr>
        <w:t>多頭馬車，事權不一</w:t>
      </w:r>
      <w:r w:rsidR="00CA63E5">
        <w:rPr>
          <w:rFonts w:hAnsi="標楷體" w:hint="eastAsia"/>
        </w:rPr>
        <w:t>。</w:t>
      </w:r>
      <w:r w:rsidR="00031A5C" w:rsidRPr="00031A5C">
        <w:rPr>
          <w:rFonts w:hint="eastAsia"/>
        </w:rPr>
        <w:t>而農委會又將資格審查交給各地方農會</w:t>
      </w:r>
      <w:r w:rsidR="00241DF0">
        <w:rPr>
          <w:rFonts w:hAnsi="標楷體" w:hint="eastAsia"/>
        </w:rPr>
        <w:t>，</w:t>
      </w:r>
      <w:r w:rsidR="00CB5D6F" w:rsidRPr="00CB5D6F">
        <w:rPr>
          <w:rFonts w:hAnsi="標楷體" w:hint="eastAsia"/>
        </w:rPr>
        <w:t>前端農會審查投保資格過於寬鬆，未確實審核申請者是否真正實際從事農作，且加保後亦未落實異動清查，而勞保局複審時偏重書面審查</w:t>
      </w:r>
      <w:r w:rsidR="00CA2FAB">
        <w:rPr>
          <w:rFonts w:hAnsi="標楷體" w:hint="eastAsia"/>
        </w:rPr>
        <w:t>，相關單位</w:t>
      </w:r>
      <w:r w:rsidR="00CA2FAB" w:rsidRPr="00CA2FAB">
        <w:rPr>
          <w:rFonts w:hAnsi="標楷體" w:hint="eastAsia"/>
        </w:rPr>
        <w:t>對於「假農民」防杜欠缺有效作為</w:t>
      </w:r>
      <w:r w:rsidR="00CA2FAB">
        <w:rPr>
          <w:rFonts w:hAnsi="標楷體" w:hint="eastAsia"/>
        </w:rPr>
        <w:t>。</w:t>
      </w:r>
      <w:r w:rsidR="00F65FF5" w:rsidRPr="00F65FF5">
        <w:rPr>
          <w:rFonts w:hAnsi="標楷體" w:hint="eastAsia"/>
        </w:rPr>
        <w:t>監察院</w:t>
      </w:r>
      <w:r w:rsidR="00F65FF5">
        <w:rPr>
          <w:rFonts w:hAnsi="標楷體" w:hint="eastAsia"/>
        </w:rPr>
        <w:t>亦</w:t>
      </w:r>
      <w:r w:rsidR="00F65FF5" w:rsidRPr="00F65FF5">
        <w:rPr>
          <w:rFonts w:hAnsi="標楷體" w:hint="eastAsia"/>
        </w:rPr>
        <w:t>於</w:t>
      </w:r>
      <w:r w:rsidR="00F65FF5" w:rsidRPr="00F65FF5">
        <w:rPr>
          <w:rFonts w:hAnsi="標楷體"/>
        </w:rPr>
        <w:t>99</w:t>
      </w:r>
      <w:r w:rsidR="00F65FF5" w:rsidRPr="00F65FF5">
        <w:rPr>
          <w:rFonts w:hAnsi="標楷體" w:hint="eastAsia"/>
        </w:rPr>
        <w:t>年</w:t>
      </w:r>
      <w:r w:rsidR="00F65FF5" w:rsidRPr="00F65FF5">
        <w:rPr>
          <w:rFonts w:hAnsi="標楷體"/>
        </w:rPr>
        <w:t xml:space="preserve"> 5</w:t>
      </w:r>
      <w:r w:rsidR="00F65FF5" w:rsidRPr="00F65FF5">
        <w:rPr>
          <w:rFonts w:hAnsi="標楷體" w:hint="eastAsia"/>
        </w:rPr>
        <w:t>月</w:t>
      </w:r>
      <w:r w:rsidR="00F65FF5" w:rsidRPr="00F65FF5">
        <w:rPr>
          <w:rFonts w:hAnsi="標楷體"/>
        </w:rPr>
        <w:t>7</w:t>
      </w:r>
      <w:r w:rsidR="00F65FF5" w:rsidRPr="00F65FF5">
        <w:rPr>
          <w:rFonts w:hAnsi="標楷體" w:hint="eastAsia"/>
        </w:rPr>
        <w:t>日就農保及假農民投保之防杜</w:t>
      </w:r>
      <w:r w:rsidR="00211143">
        <w:rPr>
          <w:rFonts w:hAnsi="標楷體" w:hint="eastAsia"/>
        </w:rPr>
        <w:t>查核機制</w:t>
      </w:r>
      <w:r w:rsidR="00F65FF5" w:rsidRPr="00F65FF5">
        <w:rPr>
          <w:rFonts w:hAnsi="標楷體" w:hint="eastAsia"/>
        </w:rPr>
        <w:t>，未積極檢討改善等違失，糾正內政部及農委會在案</w:t>
      </w:r>
      <w:r w:rsidR="00F65FF5">
        <w:rPr>
          <w:rFonts w:hAnsi="標楷體" w:hint="eastAsia"/>
        </w:rPr>
        <w:t>。</w:t>
      </w:r>
      <w:r w:rsidR="00970681" w:rsidRPr="00EB57DB">
        <w:rPr>
          <w:rFonts w:hint="eastAsia"/>
        </w:rPr>
        <w:t>經查</w:t>
      </w:r>
      <w:r w:rsidR="00970681" w:rsidRPr="00EB57DB">
        <w:rPr>
          <w:rFonts w:hAnsi="標楷體" w:cs="細明體" w:hint="eastAsia"/>
          <w:bCs/>
          <w:snapToGrid/>
          <w:kern w:val="0"/>
          <w:szCs w:val="20"/>
        </w:rPr>
        <w:t>：</w:t>
      </w:r>
    </w:p>
    <w:p w:rsidR="00CA63E5" w:rsidRPr="00060FDE" w:rsidRDefault="00EA1D5D" w:rsidP="00EA1D5D">
      <w:pPr>
        <w:pStyle w:val="a4"/>
        <w:ind w:left="849" w:hanging="283"/>
        <w:rPr>
          <w:b/>
        </w:rPr>
      </w:pPr>
      <w:r w:rsidRPr="00060FDE">
        <w:rPr>
          <w:rFonts w:ascii="華康楷書體W5外字集" w:eastAsia="華康楷書體W5外字集" w:hint="eastAsia"/>
          <w:b/>
        </w:rPr>
        <w:t></w:t>
      </w:r>
      <w:r w:rsidR="00CA63E5" w:rsidRPr="00060FDE">
        <w:rPr>
          <w:rFonts w:hint="eastAsia"/>
          <w:b/>
        </w:rPr>
        <w:t>各基層農會迄未有統一農保被保險人資料庫，導致勾稽核對不易，無法有效防杜投機行為</w:t>
      </w:r>
    </w:p>
    <w:p w:rsidR="00CA2FAB" w:rsidRDefault="009A2C75" w:rsidP="003020A1">
      <w:pPr>
        <w:pStyle w:val="2"/>
        <w:ind w:left="850" w:firstLine="566"/>
      </w:pPr>
      <w:r>
        <w:rPr>
          <w:rFonts w:hint="eastAsia"/>
        </w:rPr>
        <w:t>按實際審查</w:t>
      </w:r>
      <w:r w:rsidR="000E3BFF">
        <w:rPr>
          <w:rFonts w:hint="eastAsia"/>
        </w:rPr>
        <w:t>農保之</w:t>
      </w:r>
      <w:r>
        <w:rPr>
          <w:rFonts w:hint="eastAsia"/>
        </w:rPr>
        <w:t>農民資格為各</w:t>
      </w:r>
      <w:r w:rsidR="000E3BFF">
        <w:rPr>
          <w:rFonts w:hint="eastAsia"/>
        </w:rPr>
        <w:t>地</w:t>
      </w:r>
      <w:r>
        <w:rPr>
          <w:rFonts w:hint="eastAsia"/>
        </w:rPr>
        <w:t>基層農會，然</w:t>
      </w:r>
      <w:r w:rsidR="000E3BFF">
        <w:rPr>
          <w:rFonts w:hint="eastAsia"/>
        </w:rPr>
        <w:t>部分農會因</w:t>
      </w:r>
      <w:r w:rsidR="00F65FF5">
        <w:rPr>
          <w:rFonts w:hint="eastAsia"/>
        </w:rPr>
        <w:t>資</w:t>
      </w:r>
      <w:r w:rsidR="000E3BFF">
        <w:rPr>
          <w:rFonts w:hint="eastAsia"/>
        </w:rPr>
        <w:t>訊化不足，諸多被保險人資料均為紙本，導致資料蒐集及彙整不易，</w:t>
      </w:r>
      <w:r w:rsidRPr="009A2C75">
        <w:rPr>
          <w:rFonts w:hint="eastAsia"/>
        </w:rPr>
        <w:t>迄未有統一</w:t>
      </w:r>
      <w:r w:rsidR="008675B1">
        <w:rPr>
          <w:rFonts w:hint="eastAsia"/>
        </w:rPr>
        <w:t>之</w:t>
      </w:r>
      <w:r w:rsidRPr="009A2C75">
        <w:rPr>
          <w:rFonts w:hint="eastAsia"/>
        </w:rPr>
        <w:t>農保被保險人資料庫</w:t>
      </w:r>
      <w:r w:rsidR="000E3BFF">
        <w:rPr>
          <w:rFonts w:hint="eastAsia"/>
        </w:rPr>
        <w:t>，</w:t>
      </w:r>
      <w:r w:rsidR="003020A1">
        <w:rPr>
          <w:rFonts w:hint="eastAsia"/>
        </w:rPr>
        <w:t>囿於資訊化不足，農會就農保投保人及老農津貼申</w:t>
      </w:r>
      <w:r w:rsidR="008675B1">
        <w:rPr>
          <w:rFonts w:hint="eastAsia"/>
        </w:rPr>
        <w:t>請</w:t>
      </w:r>
      <w:r w:rsidR="003020A1">
        <w:rPr>
          <w:rFonts w:hint="eastAsia"/>
        </w:rPr>
        <w:t>人相關資格條件審查及後續異</w:t>
      </w:r>
      <w:r w:rsidR="008675B1">
        <w:rPr>
          <w:rFonts w:hint="eastAsia"/>
        </w:rPr>
        <w:t>動</w:t>
      </w:r>
      <w:r w:rsidR="003020A1">
        <w:rPr>
          <w:rFonts w:hint="eastAsia"/>
        </w:rPr>
        <w:t>追蹤處理之</w:t>
      </w:r>
      <w:r w:rsidR="000E3BFF" w:rsidRPr="000E3BFF">
        <w:rPr>
          <w:rFonts w:hint="eastAsia"/>
        </w:rPr>
        <w:t>勾稽核對不易</w:t>
      </w:r>
      <w:r w:rsidR="003020A1">
        <w:rPr>
          <w:rFonts w:hint="eastAsia"/>
        </w:rPr>
        <w:t>，無法有效防杜投機行為</w:t>
      </w:r>
      <w:r w:rsidR="000E3BFF">
        <w:rPr>
          <w:rFonts w:hint="eastAsia"/>
        </w:rPr>
        <w:t>。此外，農會與</w:t>
      </w:r>
      <w:r w:rsidR="003020A1">
        <w:rPr>
          <w:rFonts w:hint="eastAsia"/>
        </w:rPr>
        <w:t>其</w:t>
      </w:r>
      <w:r w:rsidR="000E3BFF">
        <w:rPr>
          <w:rFonts w:hint="eastAsia"/>
        </w:rPr>
        <w:t>會員</w:t>
      </w:r>
      <w:r w:rsidR="003020A1">
        <w:rPr>
          <w:rFonts w:hint="eastAsia"/>
        </w:rPr>
        <w:t>存在特殊關係，能否落實審查，不無疑義。</w:t>
      </w:r>
    </w:p>
    <w:p w:rsidR="006A69D0" w:rsidRPr="00060FDE" w:rsidRDefault="00EA1D5D" w:rsidP="00EA1D5D">
      <w:pPr>
        <w:pStyle w:val="a4"/>
        <w:ind w:left="849" w:hanging="283"/>
        <w:rPr>
          <w:b/>
        </w:rPr>
      </w:pPr>
      <w:r w:rsidRPr="00060FDE">
        <w:rPr>
          <w:rFonts w:ascii="華康楷書體W5外字集" w:eastAsia="華康楷書體W5外字集" w:hint="eastAsia"/>
          <w:b/>
        </w:rPr>
        <w:t></w:t>
      </w:r>
      <w:r w:rsidR="006A69D0" w:rsidRPr="00060FDE">
        <w:rPr>
          <w:rFonts w:hint="eastAsia"/>
          <w:b/>
        </w:rPr>
        <w:t>老農津貼</w:t>
      </w:r>
      <w:r w:rsidR="00060FDE">
        <w:rPr>
          <w:rFonts w:hint="eastAsia"/>
          <w:b/>
        </w:rPr>
        <w:t>之</w:t>
      </w:r>
      <w:r w:rsidR="006A69D0" w:rsidRPr="00060FDE">
        <w:rPr>
          <w:rFonts w:hint="eastAsia"/>
          <w:b/>
        </w:rPr>
        <w:t>請領資格審查偏重書面，未</w:t>
      </w:r>
      <w:r w:rsidR="00060FDE">
        <w:rPr>
          <w:rFonts w:hint="eastAsia"/>
          <w:b/>
        </w:rPr>
        <w:t>與</w:t>
      </w:r>
      <w:r w:rsidR="006A69D0" w:rsidRPr="00060FDE">
        <w:rPr>
          <w:rFonts w:hint="eastAsia"/>
          <w:b/>
        </w:rPr>
        <w:t>實際從農</w:t>
      </w:r>
      <w:r w:rsidR="00060FDE">
        <w:rPr>
          <w:rFonts w:hint="eastAsia"/>
          <w:b/>
        </w:rPr>
        <w:t>和</w:t>
      </w:r>
      <w:r w:rsidR="00F7556E">
        <w:rPr>
          <w:rFonts w:hint="eastAsia"/>
          <w:b/>
        </w:rPr>
        <w:t>長</w:t>
      </w:r>
      <w:r w:rsidR="006A69D0" w:rsidRPr="00060FDE">
        <w:rPr>
          <w:rFonts w:hint="eastAsia"/>
          <w:b/>
        </w:rPr>
        <w:t>期務農連結</w:t>
      </w:r>
      <w:r w:rsidR="000E30CB" w:rsidRPr="00060FDE">
        <w:rPr>
          <w:rFonts w:hint="eastAsia"/>
          <w:b/>
        </w:rPr>
        <w:t>，復以後續農地異動清查</w:t>
      </w:r>
      <w:r w:rsidR="00060FDE" w:rsidRPr="00060FDE">
        <w:rPr>
          <w:rFonts w:hint="eastAsia"/>
          <w:b/>
        </w:rPr>
        <w:t>未落實</w:t>
      </w:r>
      <w:r w:rsidR="000E30CB" w:rsidRPr="00060FDE">
        <w:rPr>
          <w:rFonts w:hint="eastAsia"/>
          <w:b/>
        </w:rPr>
        <w:t>，易引發投機行為</w:t>
      </w:r>
    </w:p>
    <w:p w:rsidR="000E30CB" w:rsidRDefault="006A69D0" w:rsidP="006A69D0">
      <w:pPr>
        <w:pStyle w:val="2"/>
        <w:ind w:left="850" w:firstLine="566"/>
      </w:pPr>
      <w:r w:rsidRPr="006A69D0">
        <w:rPr>
          <w:rFonts w:hint="eastAsia"/>
        </w:rPr>
        <w:t>農會</w:t>
      </w:r>
      <w:r w:rsidR="00D41413">
        <w:rPr>
          <w:rFonts w:hint="eastAsia"/>
        </w:rPr>
        <w:t>於</w:t>
      </w:r>
      <w:r w:rsidR="00D41413" w:rsidRPr="00D41413">
        <w:rPr>
          <w:rFonts w:hint="eastAsia"/>
        </w:rPr>
        <w:t>前端</w:t>
      </w:r>
      <w:r w:rsidRPr="006A69D0">
        <w:rPr>
          <w:rFonts w:hint="eastAsia"/>
        </w:rPr>
        <w:t>審查投保資格過於寬鬆，有關申請人是否實際從事農業，係由申請人出具切結書，基層農會並未實地查證</w:t>
      </w:r>
      <w:r w:rsidR="00D41413">
        <w:rPr>
          <w:rStyle w:val="af6"/>
        </w:rPr>
        <w:footnoteReference w:id="1"/>
      </w:r>
      <w:r w:rsidRPr="006A69D0">
        <w:rPr>
          <w:rFonts w:hint="eastAsia"/>
        </w:rPr>
        <w:t>。後端勞保局複審時亦偏重書面資格審查</w:t>
      </w:r>
      <w:r w:rsidR="00334082">
        <w:rPr>
          <w:rFonts w:hAnsi="標楷體" w:hint="eastAsia"/>
        </w:rPr>
        <w:t>（詳附圖</w:t>
      </w:r>
      <w:r w:rsidR="00D41413">
        <w:rPr>
          <w:rFonts w:hAnsi="標楷體" w:hint="eastAsia"/>
        </w:rPr>
        <w:t>2</w:t>
      </w:r>
      <w:r w:rsidR="00334082">
        <w:rPr>
          <w:rFonts w:hAnsi="標楷體" w:hint="eastAsia"/>
        </w:rPr>
        <w:t>）</w:t>
      </w:r>
      <w:r w:rsidRPr="006A69D0">
        <w:rPr>
          <w:rFonts w:hint="eastAsia"/>
        </w:rPr>
        <w:t>，老農津貼</w:t>
      </w:r>
      <w:r w:rsidRPr="006A69D0">
        <w:rPr>
          <w:rFonts w:hint="eastAsia"/>
        </w:rPr>
        <w:lastRenderedPageBreak/>
        <w:t>請領審查程序並未和實際從農與長期務農連結。</w:t>
      </w:r>
    </w:p>
    <w:p w:rsidR="006A69D0" w:rsidRDefault="00AF358F" w:rsidP="00F65FF5">
      <w:pPr>
        <w:pStyle w:val="2"/>
        <w:ind w:left="850" w:firstLine="566"/>
      </w:pPr>
      <w:r>
        <w:rPr>
          <w:rFonts w:hint="eastAsia"/>
        </w:rPr>
        <w:t>此外</w:t>
      </w:r>
      <w:r>
        <w:rPr>
          <w:rFonts w:hAnsi="標楷體" w:hint="eastAsia"/>
        </w:rPr>
        <w:t>，</w:t>
      </w:r>
      <w:r>
        <w:rPr>
          <w:rFonts w:hint="eastAsia"/>
        </w:rPr>
        <w:t>農委會及</w:t>
      </w:r>
      <w:r w:rsidR="00472F8B">
        <w:rPr>
          <w:rFonts w:hint="eastAsia"/>
        </w:rPr>
        <w:t>內政部</w:t>
      </w:r>
      <w:r>
        <w:rPr>
          <w:rFonts w:hint="eastAsia"/>
        </w:rPr>
        <w:t>對於農地</w:t>
      </w:r>
      <w:r w:rsidR="00211143">
        <w:rPr>
          <w:rFonts w:hint="eastAsia"/>
        </w:rPr>
        <w:t>或承租農地租約</w:t>
      </w:r>
      <w:r>
        <w:rPr>
          <w:rFonts w:hint="eastAsia"/>
        </w:rPr>
        <w:t>異動清查缺乏有效稽核作為</w:t>
      </w:r>
      <w:r>
        <w:rPr>
          <w:rFonts w:hAnsi="標楷體" w:hint="eastAsia"/>
        </w:rPr>
        <w:t>，</w:t>
      </w:r>
      <w:r w:rsidR="00060FDE">
        <w:rPr>
          <w:rFonts w:hAnsi="標楷體" w:hint="eastAsia"/>
        </w:rPr>
        <w:t>並</w:t>
      </w:r>
      <w:r w:rsidR="00211143" w:rsidRPr="00211143">
        <w:rPr>
          <w:rFonts w:hAnsi="標楷體" w:hint="eastAsia"/>
        </w:rPr>
        <w:t>未落實後續異動清查</w:t>
      </w:r>
      <w:r w:rsidR="00211143">
        <w:rPr>
          <w:rFonts w:hAnsi="標楷體" w:hint="eastAsia"/>
        </w:rPr>
        <w:t>，</w:t>
      </w:r>
      <w:r w:rsidR="00060FDE">
        <w:rPr>
          <w:rFonts w:hAnsi="標楷體" w:hint="eastAsia"/>
        </w:rPr>
        <w:t>加上</w:t>
      </w:r>
      <w:r w:rsidR="00427446">
        <w:rPr>
          <w:rFonts w:hAnsi="標楷體" w:hint="eastAsia"/>
        </w:rPr>
        <w:t>取得</w:t>
      </w:r>
      <w:r w:rsidRPr="00AF358F">
        <w:rPr>
          <w:rFonts w:hAnsi="標楷體" w:hint="eastAsia"/>
        </w:rPr>
        <w:t>農保</w:t>
      </w:r>
      <w:r w:rsidR="00060FDE">
        <w:rPr>
          <w:rFonts w:hAnsi="標楷體" w:hint="eastAsia"/>
        </w:rPr>
        <w:t>之</w:t>
      </w:r>
      <w:r w:rsidRPr="00AF358F">
        <w:rPr>
          <w:rFonts w:hAnsi="標楷體" w:hint="eastAsia"/>
        </w:rPr>
        <w:t>資格門檻過低，</w:t>
      </w:r>
      <w:r w:rsidR="005A47ED" w:rsidRPr="005A47ED">
        <w:rPr>
          <w:rFonts w:hAnsi="標楷體" w:hint="eastAsia"/>
        </w:rPr>
        <w:t>且</w:t>
      </w:r>
      <w:r w:rsidR="00427446">
        <w:rPr>
          <w:rFonts w:hAnsi="標楷體" w:hint="eastAsia"/>
        </w:rPr>
        <w:t>無投</w:t>
      </w:r>
      <w:r w:rsidR="005A47ED" w:rsidRPr="005A47ED">
        <w:rPr>
          <w:rFonts w:hAnsi="標楷體" w:hint="eastAsia"/>
        </w:rPr>
        <w:t>保年齡上限</w:t>
      </w:r>
      <w:r w:rsidR="005A47ED">
        <w:rPr>
          <w:rFonts w:hAnsi="標楷體" w:hint="eastAsia"/>
        </w:rPr>
        <w:t>，</w:t>
      </w:r>
      <w:r w:rsidR="00925FF4" w:rsidRPr="00925FF4">
        <w:rPr>
          <w:rFonts w:hAnsi="標楷體" w:hint="eastAsia"/>
        </w:rPr>
        <w:t>投機者</w:t>
      </w:r>
      <w:r w:rsidR="006153EA">
        <w:rPr>
          <w:rFonts w:hAnsi="標楷體" w:hint="eastAsia"/>
        </w:rPr>
        <w:t>（尤以年齡快屆或已滿65歲者）</w:t>
      </w:r>
      <w:r w:rsidR="005A47ED">
        <w:rPr>
          <w:rFonts w:hAnsi="標楷體" w:hint="eastAsia"/>
        </w:rPr>
        <w:t>僅需</w:t>
      </w:r>
      <w:r w:rsidR="00925FF4">
        <w:rPr>
          <w:rFonts w:hAnsi="標楷體" w:hint="eastAsia"/>
        </w:rPr>
        <w:t>買入</w:t>
      </w:r>
      <w:r w:rsidR="00925FF4" w:rsidRPr="00925FF4">
        <w:rPr>
          <w:rFonts w:hAnsi="標楷體" w:hint="eastAsia"/>
        </w:rPr>
        <w:t>0.1公頃</w:t>
      </w:r>
      <w:r w:rsidR="00060FDE">
        <w:rPr>
          <w:rFonts w:hAnsi="標楷體" w:hint="eastAsia"/>
        </w:rPr>
        <w:t>農地</w:t>
      </w:r>
      <w:r w:rsidR="00925FF4">
        <w:rPr>
          <w:rFonts w:hAnsi="標楷體" w:hint="eastAsia"/>
        </w:rPr>
        <w:t>，</w:t>
      </w:r>
      <w:r w:rsidR="00060FDE">
        <w:rPr>
          <w:rFonts w:hAnsi="標楷體" w:hint="eastAsia"/>
        </w:rPr>
        <w:t>待加保</w:t>
      </w:r>
      <w:r w:rsidR="00925FF4">
        <w:rPr>
          <w:rFonts w:hAnsi="標楷體" w:hint="eastAsia"/>
        </w:rPr>
        <w:t>農保資格</w:t>
      </w:r>
      <w:r w:rsidR="005A47ED">
        <w:rPr>
          <w:rFonts w:hAnsi="標楷體" w:hint="eastAsia"/>
        </w:rPr>
        <w:t>6個月</w:t>
      </w:r>
      <w:r w:rsidR="00427446">
        <w:rPr>
          <w:rFonts w:hAnsi="標楷體" w:hint="eastAsia"/>
        </w:rPr>
        <w:t>（每月保費僅</w:t>
      </w:r>
      <w:r w:rsidR="00211143">
        <w:rPr>
          <w:rFonts w:hAnsi="標楷體" w:hint="eastAsia"/>
        </w:rPr>
        <w:t>需</w:t>
      </w:r>
      <w:r w:rsidR="00427446">
        <w:rPr>
          <w:rFonts w:hAnsi="標楷體" w:hint="eastAsia"/>
        </w:rPr>
        <w:t>78元）</w:t>
      </w:r>
      <w:r w:rsidR="006153EA">
        <w:rPr>
          <w:rFonts w:hAnsi="標楷體" w:hint="eastAsia"/>
        </w:rPr>
        <w:t>後</w:t>
      </w:r>
      <w:r w:rsidR="00925FF4">
        <w:rPr>
          <w:rFonts w:hAnsi="標楷體" w:hint="eastAsia"/>
        </w:rPr>
        <w:t>，</w:t>
      </w:r>
      <w:r w:rsidR="006153EA">
        <w:rPr>
          <w:rFonts w:hAnsi="標楷體" w:hint="eastAsia"/>
        </w:rPr>
        <w:t>即可請領</w:t>
      </w:r>
      <w:r w:rsidR="00427446">
        <w:rPr>
          <w:rFonts w:hAnsi="標楷體" w:hint="eastAsia"/>
        </w:rPr>
        <w:t>老農津貼</w:t>
      </w:r>
      <w:r w:rsidR="006153EA">
        <w:rPr>
          <w:rFonts w:hAnsi="標楷體" w:hint="eastAsia"/>
        </w:rPr>
        <w:t>，後續即便將農地釋出，亦不影響津貼</w:t>
      </w:r>
      <w:r w:rsidR="001D445A">
        <w:rPr>
          <w:rFonts w:hAnsi="標楷體" w:hint="eastAsia"/>
        </w:rPr>
        <w:t>之</w:t>
      </w:r>
      <w:r w:rsidR="006153EA">
        <w:rPr>
          <w:rFonts w:hAnsi="標楷體" w:hint="eastAsia"/>
        </w:rPr>
        <w:t>請領。由於投機成本低，又無其他風險（罰責），</w:t>
      </w:r>
      <w:r w:rsidR="00F65FF5">
        <w:rPr>
          <w:rFonts w:hAnsi="標楷體" w:hint="eastAsia"/>
        </w:rPr>
        <w:t>隨著津貼金額</w:t>
      </w:r>
      <w:r w:rsidR="006153EA">
        <w:rPr>
          <w:rFonts w:hAnsi="標楷體" w:hint="eastAsia"/>
        </w:rPr>
        <w:t>（投機報酬）</w:t>
      </w:r>
      <w:r w:rsidR="00F65FF5">
        <w:rPr>
          <w:rFonts w:hAnsi="標楷體" w:hint="eastAsia"/>
        </w:rPr>
        <w:t>提高，投機之假農民亦日趨嚴重。</w:t>
      </w:r>
    </w:p>
    <w:p w:rsidR="00D74434" w:rsidRDefault="00211143" w:rsidP="00211143">
      <w:pPr>
        <w:ind w:left="566" w:firstLine="566"/>
      </w:pPr>
      <w:r w:rsidRPr="00211143">
        <w:rPr>
          <w:rFonts w:hint="eastAsia"/>
        </w:rPr>
        <w:t>綜上，老農津貼為農民老年給付或退休制度尚未建立前，政府為照顧長期從事農業工作之老年農民過渡措施，惟老農津貼暫行條例施行迄今已逾</w:t>
      </w:r>
      <w:r w:rsidRPr="00211143">
        <w:t>17</w:t>
      </w:r>
      <w:r w:rsidRPr="00211143">
        <w:rPr>
          <w:rFonts w:hint="eastAsia"/>
        </w:rPr>
        <w:t>年，由於政策設計未能與「長期對農業貢獻」連結，請領資格條件過於寬鬆，復以資格審查及異動清查未落實，隨著津貼金額逐年提高，產生道德風險亦趨嚴重，造成假農民充斥，除凸顯制度設計未臻完善外，亦侵蝕有限農業資源，排擠農業發展相關經費，更無法落實照顧老年農民之立法意旨。</w:t>
      </w:r>
    </w:p>
    <w:p w:rsidR="00931FB7" w:rsidRDefault="00931FB7" w:rsidP="003C6F5D">
      <w:pPr>
        <w:pStyle w:val="144"/>
        <w:ind w:left="567" w:hanging="567"/>
      </w:pPr>
    </w:p>
    <w:sectPr w:rsidR="00931FB7" w:rsidSect="00D577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E01" w:rsidRDefault="00C33E01" w:rsidP="00824FC9">
      <w:pPr>
        <w:spacing w:line="240" w:lineRule="auto"/>
        <w:ind w:left="560" w:firstLine="560"/>
      </w:pPr>
    </w:p>
    <w:p w:rsidR="00C33E01" w:rsidRDefault="00C33E01" w:rsidP="00824FC9">
      <w:pPr>
        <w:ind w:left="560" w:firstLine="560"/>
      </w:pPr>
    </w:p>
  </w:endnote>
  <w:endnote w:type="continuationSeparator" w:id="0">
    <w:p w:rsidR="00C33E01" w:rsidRDefault="00C33E01" w:rsidP="00824FC9">
      <w:pPr>
        <w:spacing w:line="240" w:lineRule="auto"/>
        <w:ind w:left="560" w:firstLine="560"/>
      </w:pPr>
    </w:p>
    <w:p w:rsidR="00C33E01" w:rsidRDefault="00C33E01" w:rsidP="00824FC9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1" w:subsetted="1" w:fontKey="{3090C9A4-9C4F-4024-A935-5256D9352032}"/>
    <w:embedBold r:id="rId2" w:subsetted="1" w:fontKey="{DEB4A6EC-005F-4664-B0A6-9B3C00FB567E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3" w:fontKey="{AD043E79-B036-4D8B-9C7A-44009501C995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  <w:embedBold r:id="rId4" w:subsetted="1" w:fontKey="{70F1293B-ED6A-436C-BEC1-432B225D63D5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5" w:fontKey="{171910CC-6D77-4392-8E69-2548DAD2CAA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A1E" w:rsidRDefault="00EF5A1E" w:rsidP="00AF0821">
    <w:pPr>
      <w:ind w:left="560" w:firstLine="5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A1E" w:rsidRDefault="00EF5A1E" w:rsidP="00E70136">
    <w:pPr>
      <w:pStyle w:val="ae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D1F05" w:rsidRPr="00CD1F05">
      <w:rPr>
        <w:noProof/>
        <w:lang w:val="zh-TW"/>
      </w:rPr>
      <w:t>2</w:t>
    </w:r>
    <w:r>
      <w:fldChar w:fldCharType="end"/>
    </w:r>
  </w:p>
  <w:p w:rsidR="00EF5A1E" w:rsidRDefault="00EF5A1E" w:rsidP="00AF0821">
    <w:pPr>
      <w:ind w:left="560" w:firstLine="5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A1E" w:rsidRDefault="00EF5A1E" w:rsidP="00AF0821">
    <w:pPr>
      <w:ind w:left="560" w:firstLine="5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E01" w:rsidRDefault="00C33E01" w:rsidP="00E902D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33E01" w:rsidRDefault="00C33E01" w:rsidP="00134E87">
      <w:pPr>
        <w:spacing w:line="240" w:lineRule="auto"/>
        <w:ind w:left="560" w:firstLine="560"/>
      </w:pPr>
      <w:r>
        <w:continuationSeparator/>
      </w:r>
    </w:p>
  </w:footnote>
  <w:footnote w:id="1">
    <w:p w:rsidR="00EF5A1E" w:rsidRPr="00E9374B" w:rsidRDefault="00EF5A1E" w:rsidP="00E9374B">
      <w:pPr>
        <w:pStyle w:val="142"/>
        <w:rPr>
          <w:rFonts w:asciiTheme="majorEastAsia" w:eastAsiaTheme="majorEastAsia" w:hAnsiTheme="majorEastAsia"/>
          <w:sz w:val="20"/>
          <w:szCs w:val="20"/>
        </w:rPr>
      </w:pPr>
      <w:r w:rsidRPr="00E9374B">
        <w:rPr>
          <w:rFonts w:asciiTheme="majorEastAsia" w:eastAsiaTheme="majorEastAsia" w:hAnsiTheme="majorEastAsia" w:hint="eastAsia"/>
          <w:sz w:val="20"/>
          <w:szCs w:val="20"/>
          <w:vertAlign w:val="superscript"/>
        </w:rPr>
        <w:t>註</w:t>
      </w:r>
      <w:r w:rsidRPr="00E9374B">
        <w:rPr>
          <w:rStyle w:val="af6"/>
          <w:rFonts w:asciiTheme="majorEastAsia" w:eastAsiaTheme="majorEastAsia" w:hAnsiTheme="majorEastAsia"/>
          <w:sz w:val="20"/>
          <w:szCs w:val="20"/>
        </w:rPr>
        <w:footnoteRef/>
      </w:r>
      <w:r w:rsidRPr="00E9374B">
        <w:rPr>
          <w:rFonts w:asciiTheme="majorEastAsia" w:eastAsiaTheme="majorEastAsia" w:hAnsiTheme="majorEastAsia" w:hint="eastAsia"/>
          <w:sz w:val="20"/>
          <w:szCs w:val="20"/>
        </w:rPr>
        <w:t>資料來源，監察院老農津貼調查報告(101年4月)第135頁-139頁。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A1E" w:rsidRDefault="00EF5A1E" w:rsidP="00AF0821">
    <w:pPr>
      <w:ind w:left="560" w:firstLine="5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A1E" w:rsidRDefault="00EF5A1E" w:rsidP="00AF0821">
    <w:pPr>
      <w:ind w:left="560" w:firstLine="5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5A1E" w:rsidRDefault="00EF5A1E" w:rsidP="00AF0821">
    <w:pPr>
      <w:ind w:left="560" w:firstLine="5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425CE"/>
    <w:multiLevelType w:val="hybridMultilevel"/>
    <w:tmpl w:val="2194814A"/>
    <w:lvl w:ilvl="0" w:tplc="7A1AC5B4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>
    <w:nsid w:val="058B4E29"/>
    <w:multiLevelType w:val="hybridMultilevel"/>
    <w:tmpl w:val="9E48A9E6"/>
    <w:lvl w:ilvl="0" w:tplc="7BCA73C6">
      <w:start w:val="1"/>
      <w:numFmt w:val="decimal"/>
      <w:lvlText w:val="%1."/>
      <w:lvlJc w:val="left"/>
      <w:pPr>
        <w:ind w:left="480" w:hanging="480"/>
      </w:pPr>
      <w:rPr>
        <w:snapToGrid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E47697"/>
    <w:multiLevelType w:val="hybridMultilevel"/>
    <w:tmpl w:val="10F6172A"/>
    <w:lvl w:ilvl="0" w:tplc="A4A6E6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7E92365"/>
    <w:multiLevelType w:val="hybridMultilevel"/>
    <w:tmpl w:val="DFB26480"/>
    <w:lvl w:ilvl="0" w:tplc="2F38DA2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B920F40"/>
    <w:multiLevelType w:val="hybridMultilevel"/>
    <w:tmpl w:val="5C1E62B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snapToGrid w:val="0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1A35F96"/>
    <w:multiLevelType w:val="hybridMultilevel"/>
    <w:tmpl w:val="E7F8B92C"/>
    <w:lvl w:ilvl="0" w:tplc="472CB8C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A5431AC"/>
    <w:multiLevelType w:val="hybridMultilevel"/>
    <w:tmpl w:val="86CE17B2"/>
    <w:lvl w:ilvl="0" w:tplc="FA5659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BC80E8E"/>
    <w:multiLevelType w:val="hybridMultilevel"/>
    <w:tmpl w:val="37B0C92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5584866"/>
    <w:multiLevelType w:val="hybridMultilevel"/>
    <w:tmpl w:val="EE8AB67C"/>
    <w:lvl w:ilvl="0" w:tplc="40E6145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63B5CFC"/>
    <w:multiLevelType w:val="hybridMultilevel"/>
    <w:tmpl w:val="70F27962"/>
    <w:lvl w:ilvl="0" w:tplc="FA5659D2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90B32EA"/>
    <w:multiLevelType w:val="hybridMultilevel"/>
    <w:tmpl w:val="B02C2A08"/>
    <w:lvl w:ilvl="0" w:tplc="D0E8D988">
      <w:start w:val="1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>
    <w:nsid w:val="29FF46D0"/>
    <w:multiLevelType w:val="hybridMultilevel"/>
    <w:tmpl w:val="20B8B290"/>
    <w:lvl w:ilvl="0" w:tplc="36E2EB14">
      <w:start w:val="1"/>
      <w:numFmt w:val="taiwaneseCountingThousand"/>
      <w:lvlText w:val="（%1）"/>
      <w:lvlJc w:val="left"/>
      <w:pPr>
        <w:ind w:left="1430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>
    <w:nsid w:val="30DC1282"/>
    <w:multiLevelType w:val="hybridMultilevel"/>
    <w:tmpl w:val="81B8F1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0EF78CA"/>
    <w:multiLevelType w:val="hybridMultilevel"/>
    <w:tmpl w:val="4ED22F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B26678F"/>
    <w:multiLevelType w:val="hybridMultilevel"/>
    <w:tmpl w:val="6EA671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333028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Ansi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E213274"/>
    <w:multiLevelType w:val="hybridMultilevel"/>
    <w:tmpl w:val="D184322C"/>
    <w:lvl w:ilvl="0" w:tplc="ACD2685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EBA6D00"/>
    <w:multiLevelType w:val="hybridMultilevel"/>
    <w:tmpl w:val="04741596"/>
    <w:lvl w:ilvl="0" w:tplc="F0D0FD6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>
    <w:nsid w:val="5D1E1418"/>
    <w:multiLevelType w:val="hybridMultilevel"/>
    <w:tmpl w:val="991EA1FE"/>
    <w:lvl w:ilvl="0" w:tplc="8B34E94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F0B0388"/>
    <w:multiLevelType w:val="hybridMultilevel"/>
    <w:tmpl w:val="2F1A62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6020794F"/>
    <w:multiLevelType w:val="hybridMultilevel"/>
    <w:tmpl w:val="EF96E84E"/>
    <w:lvl w:ilvl="0" w:tplc="BD40CBC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0294084"/>
    <w:multiLevelType w:val="hybridMultilevel"/>
    <w:tmpl w:val="AE6CFE4A"/>
    <w:lvl w:ilvl="0" w:tplc="49AA5D5E">
      <w:start w:val="1"/>
      <w:numFmt w:val="decimal"/>
      <w:lvlText w:val="(%1)"/>
      <w:lvlJc w:val="left"/>
      <w:pPr>
        <w:ind w:left="480" w:hanging="480"/>
      </w:pPr>
      <w:rPr>
        <w:rFonts w:hint="default"/>
        <w:snapToGrid w:val="0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18C7049"/>
    <w:multiLevelType w:val="hybridMultilevel"/>
    <w:tmpl w:val="F73425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4C103D7"/>
    <w:multiLevelType w:val="hybridMultilevel"/>
    <w:tmpl w:val="8EC80FB2"/>
    <w:lvl w:ilvl="0" w:tplc="23EEB40A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>
    <w:nsid w:val="673B0351"/>
    <w:multiLevelType w:val="hybridMultilevel"/>
    <w:tmpl w:val="416E8B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C525118"/>
    <w:multiLevelType w:val="hybridMultilevel"/>
    <w:tmpl w:val="22569914"/>
    <w:lvl w:ilvl="0" w:tplc="FA5659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0C467B2"/>
    <w:multiLevelType w:val="hybridMultilevel"/>
    <w:tmpl w:val="B52E598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1190944"/>
    <w:multiLevelType w:val="hybridMultilevel"/>
    <w:tmpl w:val="3258ABD6"/>
    <w:lvl w:ilvl="0" w:tplc="7BCA73C6">
      <w:start w:val="1"/>
      <w:numFmt w:val="decimal"/>
      <w:lvlText w:val="%1."/>
      <w:lvlJc w:val="left"/>
      <w:pPr>
        <w:ind w:left="480" w:hanging="480"/>
      </w:pPr>
      <w:rPr>
        <w:snapToGrid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2516D18"/>
    <w:multiLevelType w:val="hybridMultilevel"/>
    <w:tmpl w:val="BB74DB18"/>
    <w:lvl w:ilvl="0" w:tplc="FB9667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7C0C3B8A"/>
    <w:multiLevelType w:val="hybridMultilevel"/>
    <w:tmpl w:val="BE6023A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22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4"/>
  </w:num>
  <w:num w:numId="9">
    <w:abstractNumId w:val="22"/>
  </w:num>
  <w:num w:numId="10">
    <w:abstractNumId w:val="6"/>
  </w:num>
  <w:num w:numId="11">
    <w:abstractNumId w:val="23"/>
  </w:num>
  <w:num w:numId="12">
    <w:abstractNumId w:val="1"/>
  </w:num>
  <w:num w:numId="13">
    <w:abstractNumId w:val="9"/>
  </w:num>
  <w:num w:numId="14">
    <w:abstractNumId w:val="26"/>
  </w:num>
  <w:num w:numId="15">
    <w:abstractNumId w:val="2"/>
  </w:num>
  <w:num w:numId="16">
    <w:abstractNumId w:val="25"/>
  </w:num>
  <w:num w:numId="17">
    <w:abstractNumId w:val="19"/>
  </w:num>
  <w:num w:numId="18">
    <w:abstractNumId w:val="20"/>
  </w:num>
  <w:num w:numId="19">
    <w:abstractNumId w:val="4"/>
  </w:num>
  <w:num w:numId="20">
    <w:abstractNumId w:val="13"/>
  </w:num>
  <w:num w:numId="21">
    <w:abstractNumId w:val="15"/>
  </w:num>
  <w:num w:numId="22">
    <w:abstractNumId w:val="12"/>
  </w:num>
  <w:num w:numId="23">
    <w:abstractNumId w:val="8"/>
  </w:num>
  <w:num w:numId="24">
    <w:abstractNumId w:val="21"/>
  </w:num>
  <w:num w:numId="25">
    <w:abstractNumId w:val="17"/>
  </w:num>
  <w:num w:numId="26">
    <w:abstractNumId w:val="16"/>
  </w:num>
  <w:num w:numId="27">
    <w:abstractNumId w:val="11"/>
  </w:num>
  <w:num w:numId="28">
    <w:abstractNumId w:val="0"/>
  </w:num>
  <w:num w:numId="29">
    <w:abstractNumId w:val="18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TrueType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408"/>
    <w:rsid w:val="0000201C"/>
    <w:rsid w:val="00004A9F"/>
    <w:rsid w:val="0000796C"/>
    <w:rsid w:val="00012001"/>
    <w:rsid w:val="00012F85"/>
    <w:rsid w:val="00013536"/>
    <w:rsid w:val="000140B1"/>
    <w:rsid w:val="00020A9E"/>
    <w:rsid w:val="00021A30"/>
    <w:rsid w:val="00023F97"/>
    <w:rsid w:val="00026D0A"/>
    <w:rsid w:val="0002783E"/>
    <w:rsid w:val="00031A5C"/>
    <w:rsid w:val="00033F4A"/>
    <w:rsid w:val="00034B95"/>
    <w:rsid w:val="000362F2"/>
    <w:rsid w:val="00037181"/>
    <w:rsid w:val="0004149C"/>
    <w:rsid w:val="00041C69"/>
    <w:rsid w:val="0004286F"/>
    <w:rsid w:val="00042CF1"/>
    <w:rsid w:val="00045FCC"/>
    <w:rsid w:val="00046223"/>
    <w:rsid w:val="000473A5"/>
    <w:rsid w:val="000505F9"/>
    <w:rsid w:val="00051FB3"/>
    <w:rsid w:val="00052589"/>
    <w:rsid w:val="000528AE"/>
    <w:rsid w:val="0005572C"/>
    <w:rsid w:val="0005699C"/>
    <w:rsid w:val="00056C24"/>
    <w:rsid w:val="00056FE2"/>
    <w:rsid w:val="000571A8"/>
    <w:rsid w:val="00060FDE"/>
    <w:rsid w:val="000625FB"/>
    <w:rsid w:val="000674DA"/>
    <w:rsid w:val="00072162"/>
    <w:rsid w:val="000722D8"/>
    <w:rsid w:val="00072F81"/>
    <w:rsid w:val="00073288"/>
    <w:rsid w:val="0007417E"/>
    <w:rsid w:val="00074D21"/>
    <w:rsid w:val="00074D43"/>
    <w:rsid w:val="00076320"/>
    <w:rsid w:val="0008026E"/>
    <w:rsid w:val="00080946"/>
    <w:rsid w:val="00084186"/>
    <w:rsid w:val="0008534A"/>
    <w:rsid w:val="000854D1"/>
    <w:rsid w:val="00087E0E"/>
    <w:rsid w:val="000914E6"/>
    <w:rsid w:val="00094152"/>
    <w:rsid w:val="00094687"/>
    <w:rsid w:val="000A1A02"/>
    <w:rsid w:val="000A23D3"/>
    <w:rsid w:val="000A388B"/>
    <w:rsid w:val="000A4D81"/>
    <w:rsid w:val="000A5B6E"/>
    <w:rsid w:val="000A5DE2"/>
    <w:rsid w:val="000A61A0"/>
    <w:rsid w:val="000A6E1C"/>
    <w:rsid w:val="000A72DC"/>
    <w:rsid w:val="000B26A0"/>
    <w:rsid w:val="000B316D"/>
    <w:rsid w:val="000B3329"/>
    <w:rsid w:val="000B6248"/>
    <w:rsid w:val="000B672B"/>
    <w:rsid w:val="000B71FB"/>
    <w:rsid w:val="000C2215"/>
    <w:rsid w:val="000C353E"/>
    <w:rsid w:val="000C4DA1"/>
    <w:rsid w:val="000C5066"/>
    <w:rsid w:val="000D0951"/>
    <w:rsid w:val="000D10C8"/>
    <w:rsid w:val="000D1DA2"/>
    <w:rsid w:val="000D1E3E"/>
    <w:rsid w:val="000D20DD"/>
    <w:rsid w:val="000D282B"/>
    <w:rsid w:val="000D60C7"/>
    <w:rsid w:val="000D62E9"/>
    <w:rsid w:val="000D71ED"/>
    <w:rsid w:val="000E0352"/>
    <w:rsid w:val="000E09AB"/>
    <w:rsid w:val="000E1235"/>
    <w:rsid w:val="000E1C22"/>
    <w:rsid w:val="000E30CB"/>
    <w:rsid w:val="000E3BFF"/>
    <w:rsid w:val="000F2011"/>
    <w:rsid w:val="000F2A62"/>
    <w:rsid w:val="000F398D"/>
    <w:rsid w:val="000F4F96"/>
    <w:rsid w:val="000F50D2"/>
    <w:rsid w:val="000F516F"/>
    <w:rsid w:val="000F5EA7"/>
    <w:rsid w:val="001008BB"/>
    <w:rsid w:val="00101E99"/>
    <w:rsid w:val="00102E04"/>
    <w:rsid w:val="0010309D"/>
    <w:rsid w:val="00103451"/>
    <w:rsid w:val="0010562C"/>
    <w:rsid w:val="0010600B"/>
    <w:rsid w:val="00106101"/>
    <w:rsid w:val="001066F7"/>
    <w:rsid w:val="001120FD"/>
    <w:rsid w:val="00112441"/>
    <w:rsid w:val="0011385A"/>
    <w:rsid w:val="001145F7"/>
    <w:rsid w:val="00115C51"/>
    <w:rsid w:val="00117038"/>
    <w:rsid w:val="00122288"/>
    <w:rsid w:val="00122D28"/>
    <w:rsid w:val="00124F27"/>
    <w:rsid w:val="001250FB"/>
    <w:rsid w:val="001269E2"/>
    <w:rsid w:val="00126B58"/>
    <w:rsid w:val="00127DEA"/>
    <w:rsid w:val="00127F87"/>
    <w:rsid w:val="0013085A"/>
    <w:rsid w:val="00133191"/>
    <w:rsid w:val="00134E87"/>
    <w:rsid w:val="001360FB"/>
    <w:rsid w:val="0013686C"/>
    <w:rsid w:val="00137CE2"/>
    <w:rsid w:val="00140DFA"/>
    <w:rsid w:val="0014212D"/>
    <w:rsid w:val="0014242C"/>
    <w:rsid w:val="001426A7"/>
    <w:rsid w:val="00142BD0"/>
    <w:rsid w:val="001452B4"/>
    <w:rsid w:val="001502B5"/>
    <w:rsid w:val="00150B21"/>
    <w:rsid w:val="00152554"/>
    <w:rsid w:val="00153131"/>
    <w:rsid w:val="00153B4E"/>
    <w:rsid w:val="001545BF"/>
    <w:rsid w:val="001552EE"/>
    <w:rsid w:val="00155DC6"/>
    <w:rsid w:val="00155E0B"/>
    <w:rsid w:val="001566D1"/>
    <w:rsid w:val="00160067"/>
    <w:rsid w:val="00161805"/>
    <w:rsid w:val="0016385F"/>
    <w:rsid w:val="00163F3B"/>
    <w:rsid w:val="00164035"/>
    <w:rsid w:val="001653E4"/>
    <w:rsid w:val="00166E75"/>
    <w:rsid w:val="001676F8"/>
    <w:rsid w:val="00167BAB"/>
    <w:rsid w:val="00170D8A"/>
    <w:rsid w:val="00170E91"/>
    <w:rsid w:val="0017132A"/>
    <w:rsid w:val="001719C8"/>
    <w:rsid w:val="00171F93"/>
    <w:rsid w:val="00172773"/>
    <w:rsid w:val="0017361D"/>
    <w:rsid w:val="00175CF6"/>
    <w:rsid w:val="00176E6D"/>
    <w:rsid w:val="00176F6D"/>
    <w:rsid w:val="0017726E"/>
    <w:rsid w:val="00177530"/>
    <w:rsid w:val="00180E30"/>
    <w:rsid w:val="0018116C"/>
    <w:rsid w:val="00183AD7"/>
    <w:rsid w:val="0018420E"/>
    <w:rsid w:val="00184CD5"/>
    <w:rsid w:val="0018644A"/>
    <w:rsid w:val="001869EF"/>
    <w:rsid w:val="001928AE"/>
    <w:rsid w:val="00193844"/>
    <w:rsid w:val="00193B84"/>
    <w:rsid w:val="0019454A"/>
    <w:rsid w:val="00194C94"/>
    <w:rsid w:val="001961F3"/>
    <w:rsid w:val="001963E6"/>
    <w:rsid w:val="00197340"/>
    <w:rsid w:val="00197921"/>
    <w:rsid w:val="001A06C0"/>
    <w:rsid w:val="001A08BA"/>
    <w:rsid w:val="001A0C7D"/>
    <w:rsid w:val="001A264D"/>
    <w:rsid w:val="001A349F"/>
    <w:rsid w:val="001A36A6"/>
    <w:rsid w:val="001A4859"/>
    <w:rsid w:val="001A4FDA"/>
    <w:rsid w:val="001A51EA"/>
    <w:rsid w:val="001A712D"/>
    <w:rsid w:val="001A7B0F"/>
    <w:rsid w:val="001B22A1"/>
    <w:rsid w:val="001B4585"/>
    <w:rsid w:val="001B5090"/>
    <w:rsid w:val="001B70F6"/>
    <w:rsid w:val="001C0D8B"/>
    <w:rsid w:val="001C1DF2"/>
    <w:rsid w:val="001D0AAD"/>
    <w:rsid w:val="001D0F39"/>
    <w:rsid w:val="001D0FE8"/>
    <w:rsid w:val="001D33D3"/>
    <w:rsid w:val="001D3490"/>
    <w:rsid w:val="001D3FF5"/>
    <w:rsid w:val="001D445A"/>
    <w:rsid w:val="001D5C9A"/>
    <w:rsid w:val="001D7980"/>
    <w:rsid w:val="001E0B58"/>
    <w:rsid w:val="001E1538"/>
    <w:rsid w:val="001E21DC"/>
    <w:rsid w:val="001E296C"/>
    <w:rsid w:val="001E2B96"/>
    <w:rsid w:val="001E5375"/>
    <w:rsid w:val="001E6E7D"/>
    <w:rsid w:val="001F001C"/>
    <w:rsid w:val="001F0033"/>
    <w:rsid w:val="001F01B8"/>
    <w:rsid w:val="002020FB"/>
    <w:rsid w:val="002026D7"/>
    <w:rsid w:val="00203D5C"/>
    <w:rsid w:val="002043FA"/>
    <w:rsid w:val="00206191"/>
    <w:rsid w:val="0020632E"/>
    <w:rsid w:val="00207E4B"/>
    <w:rsid w:val="002100D0"/>
    <w:rsid w:val="00211143"/>
    <w:rsid w:val="0021208A"/>
    <w:rsid w:val="00212228"/>
    <w:rsid w:val="002124F9"/>
    <w:rsid w:val="00214E43"/>
    <w:rsid w:val="00216141"/>
    <w:rsid w:val="00217549"/>
    <w:rsid w:val="0022029B"/>
    <w:rsid w:val="0022166B"/>
    <w:rsid w:val="002221C3"/>
    <w:rsid w:val="0022380D"/>
    <w:rsid w:val="00223C5B"/>
    <w:rsid w:val="00224141"/>
    <w:rsid w:val="00226DE9"/>
    <w:rsid w:val="0023031C"/>
    <w:rsid w:val="0023061A"/>
    <w:rsid w:val="00231F55"/>
    <w:rsid w:val="00232253"/>
    <w:rsid w:val="00232DE6"/>
    <w:rsid w:val="0023351B"/>
    <w:rsid w:val="00236AB4"/>
    <w:rsid w:val="00241ABB"/>
    <w:rsid w:val="00241DF0"/>
    <w:rsid w:val="00242210"/>
    <w:rsid w:val="002422E8"/>
    <w:rsid w:val="00242688"/>
    <w:rsid w:val="0024348E"/>
    <w:rsid w:val="00243899"/>
    <w:rsid w:val="0024415F"/>
    <w:rsid w:val="00246749"/>
    <w:rsid w:val="00247265"/>
    <w:rsid w:val="00247805"/>
    <w:rsid w:val="0025009A"/>
    <w:rsid w:val="00251911"/>
    <w:rsid w:val="00252729"/>
    <w:rsid w:val="00254296"/>
    <w:rsid w:val="00256742"/>
    <w:rsid w:val="00261D75"/>
    <w:rsid w:val="00262047"/>
    <w:rsid w:val="0026428F"/>
    <w:rsid w:val="00264BEE"/>
    <w:rsid w:val="00265E56"/>
    <w:rsid w:val="0026760F"/>
    <w:rsid w:val="002709F4"/>
    <w:rsid w:val="00270F78"/>
    <w:rsid w:val="00271500"/>
    <w:rsid w:val="002771FF"/>
    <w:rsid w:val="0027756F"/>
    <w:rsid w:val="00277A1F"/>
    <w:rsid w:val="00277B6A"/>
    <w:rsid w:val="00282CD1"/>
    <w:rsid w:val="00282E37"/>
    <w:rsid w:val="002842FF"/>
    <w:rsid w:val="00285364"/>
    <w:rsid w:val="00286F2C"/>
    <w:rsid w:val="00290246"/>
    <w:rsid w:val="00290C7C"/>
    <w:rsid w:val="00291CE5"/>
    <w:rsid w:val="00292589"/>
    <w:rsid w:val="00296AF2"/>
    <w:rsid w:val="002A0391"/>
    <w:rsid w:val="002A6ED7"/>
    <w:rsid w:val="002A7888"/>
    <w:rsid w:val="002A7B80"/>
    <w:rsid w:val="002B0512"/>
    <w:rsid w:val="002B11E0"/>
    <w:rsid w:val="002B290D"/>
    <w:rsid w:val="002B336A"/>
    <w:rsid w:val="002B405D"/>
    <w:rsid w:val="002B40B4"/>
    <w:rsid w:val="002B54C4"/>
    <w:rsid w:val="002C1461"/>
    <w:rsid w:val="002C23B8"/>
    <w:rsid w:val="002C2D4B"/>
    <w:rsid w:val="002C3570"/>
    <w:rsid w:val="002C6305"/>
    <w:rsid w:val="002D0331"/>
    <w:rsid w:val="002D0BBA"/>
    <w:rsid w:val="002D71DE"/>
    <w:rsid w:val="002D75A9"/>
    <w:rsid w:val="002E42A6"/>
    <w:rsid w:val="002E5B42"/>
    <w:rsid w:val="002E5D40"/>
    <w:rsid w:val="002E698C"/>
    <w:rsid w:val="002E6D24"/>
    <w:rsid w:val="002E73A7"/>
    <w:rsid w:val="002F0714"/>
    <w:rsid w:val="002F0791"/>
    <w:rsid w:val="002F0B1C"/>
    <w:rsid w:val="002F3FBD"/>
    <w:rsid w:val="002F4F2C"/>
    <w:rsid w:val="002F51C5"/>
    <w:rsid w:val="002F5866"/>
    <w:rsid w:val="002F5C66"/>
    <w:rsid w:val="002F7E8A"/>
    <w:rsid w:val="003008B2"/>
    <w:rsid w:val="00300A11"/>
    <w:rsid w:val="003020A1"/>
    <w:rsid w:val="003044A2"/>
    <w:rsid w:val="00304F6E"/>
    <w:rsid w:val="00310C48"/>
    <w:rsid w:val="003116FC"/>
    <w:rsid w:val="0031280B"/>
    <w:rsid w:val="00312CF0"/>
    <w:rsid w:val="00312DA7"/>
    <w:rsid w:val="00313BCB"/>
    <w:rsid w:val="0031445D"/>
    <w:rsid w:val="003147E7"/>
    <w:rsid w:val="00315466"/>
    <w:rsid w:val="003173A3"/>
    <w:rsid w:val="003230F3"/>
    <w:rsid w:val="00323D13"/>
    <w:rsid w:val="00324461"/>
    <w:rsid w:val="00324D09"/>
    <w:rsid w:val="003257B0"/>
    <w:rsid w:val="00325895"/>
    <w:rsid w:val="0032614C"/>
    <w:rsid w:val="00327AD6"/>
    <w:rsid w:val="00331219"/>
    <w:rsid w:val="00332DA1"/>
    <w:rsid w:val="00333018"/>
    <w:rsid w:val="00333A42"/>
    <w:rsid w:val="00333B03"/>
    <w:rsid w:val="00333CF2"/>
    <w:rsid w:val="00333FA5"/>
    <w:rsid w:val="00334082"/>
    <w:rsid w:val="0033438B"/>
    <w:rsid w:val="00336EF2"/>
    <w:rsid w:val="003374DC"/>
    <w:rsid w:val="0033765F"/>
    <w:rsid w:val="00337A95"/>
    <w:rsid w:val="0034025F"/>
    <w:rsid w:val="003411E7"/>
    <w:rsid w:val="00343125"/>
    <w:rsid w:val="0034384E"/>
    <w:rsid w:val="00344D87"/>
    <w:rsid w:val="00347DFC"/>
    <w:rsid w:val="00354E65"/>
    <w:rsid w:val="00355C1D"/>
    <w:rsid w:val="0035634E"/>
    <w:rsid w:val="0035699C"/>
    <w:rsid w:val="00357D67"/>
    <w:rsid w:val="00357F97"/>
    <w:rsid w:val="00360251"/>
    <w:rsid w:val="00363524"/>
    <w:rsid w:val="00365A5F"/>
    <w:rsid w:val="00367446"/>
    <w:rsid w:val="00371AA1"/>
    <w:rsid w:val="00376F18"/>
    <w:rsid w:val="0038187C"/>
    <w:rsid w:val="00381A99"/>
    <w:rsid w:val="00385BBF"/>
    <w:rsid w:val="003865DF"/>
    <w:rsid w:val="00393054"/>
    <w:rsid w:val="00394EB8"/>
    <w:rsid w:val="00395063"/>
    <w:rsid w:val="003961D7"/>
    <w:rsid w:val="0039735A"/>
    <w:rsid w:val="003A05C1"/>
    <w:rsid w:val="003A1094"/>
    <w:rsid w:val="003A11E8"/>
    <w:rsid w:val="003A1FFD"/>
    <w:rsid w:val="003A2D67"/>
    <w:rsid w:val="003A2E17"/>
    <w:rsid w:val="003A3B80"/>
    <w:rsid w:val="003A55CE"/>
    <w:rsid w:val="003A6959"/>
    <w:rsid w:val="003B3C01"/>
    <w:rsid w:val="003B7B67"/>
    <w:rsid w:val="003C0409"/>
    <w:rsid w:val="003C073B"/>
    <w:rsid w:val="003C0DA7"/>
    <w:rsid w:val="003C1491"/>
    <w:rsid w:val="003C1F38"/>
    <w:rsid w:val="003C377F"/>
    <w:rsid w:val="003C443C"/>
    <w:rsid w:val="003C4CD5"/>
    <w:rsid w:val="003C633F"/>
    <w:rsid w:val="003C6B2C"/>
    <w:rsid w:val="003C6F5D"/>
    <w:rsid w:val="003C7A71"/>
    <w:rsid w:val="003D0417"/>
    <w:rsid w:val="003D2A27"/>
    <w:rsid w:val="003D31D6"/>
    <w:rsid w:val="003D41C0"/>
    <w:rsid w:val="003D4B95"/>
    <w:rsid w:val="003D6448"/>
    <w:rsid w:val="003D65AE"/>
    <w:rsid w:val="003E0595"/>
    <w:rsid w:val="003E113A"/>
    <w:rsid w:val="003E1B71"/>
    <w:rsid w:val="003E2D90"/>
    <w:rsid w:val="003E31A8"/>
    <w:rsid w:val="003E4322"/>
    <w:rsid w:val="003E6C94"/>
    <w:rsid w:val="003E6FCB"/>
    <w:rsid w:val="003F01B3"/>
    <w:rsid w:val="003F044E"/>
    <w:rsid w:val="003F0D32"/>
    <w:rsid w:val="003F27AF"/>
    <w:rsid w:val="003F3678"/>
    <w:rsid w:val="003F3E8E"/>
    <w:rsid w:val="003F4135"/>
    <w:rsid w:val="003F4823"/>
    <w:rsid w:val="003F6D54"/>
    <w:rsid w:val="003F7BC2"/>
    <w:rsid w:val="004012B1"/>
    <w:rsid w:val="0040393D"/>
    <w:rsid w:val="00403BFC"/>
    <w:rsid w:val="00404250"/>
    <w:rsid w:val="004058BD"/>
    <w:rsid w:val="00406629"/>
    <w:rsid w:val="004107D3"/>
    <w:rsid w:val="00415B2C"/>
    <w:rsid w:val="00416962"/>
    <w:rsid w:val="00417690"/>
    <w:rsid w:val="00422677"/>
    <w:rsid w:val="00423FAF"/>
    <w:rsid w:val="00425CE7"/>
    <w:rsid w:val="00427446"/>
    <w:rsid w:val="00427DA2"/>
    <w:rsid w:val="004318B8"/>
    <w:rsid w:val="00432C14"/>
    <w:rsid w:val="004351EF"/>
    <w:rsid w:val="004375CC"/>
    <w:rsid w:val="00440053"/>
    <w:rsid w:val="004423C1"/>
    <w:rsid w:val="0044478D"/>
    <w:rsid w:val="00444A3B"/>
    <w:rsid w:val="00446A6A"/>
    <w:rsid w:val="00447202"/>
    <w:rsid w:val="00447C5E"/>
    <w:rsid w:val="0045005F"/>
    <w:rsid w:val="0045162B"/>
    <w:rsid w:val="0045206E"/>
    <w:rsid w:val="00452D2B"/>
    <w:rsid w:val="00453F1C"/>
    <w:rsid w:val="00455C32"/>
    <w:rsid w:val="00456446"/>
    <w:rsid w:val="004600FC"/>
    <w:rsid w:val="0046075D"/>
    <w:rsid w:val="00461D39"/>
    <w:rsid w:val="00463F52"/>
    <w:rsid w:val="00466E5B"/>
    <w:rsid w:val="004671CE"/>
    <w:rsid w:val="00467D89"/>
    <w:rsid w:val="00470964"/>
    <w:rsid w:val="00472799"/>
    <w:rsid w:val="00472EA9"/>
    <w:rsid w:val="00472F8B"/>
    <w:rsid w:val="004733A7"/>
    <w:rsid w:val="004738F4"/>
    <w:rsid w:val="00474EA8"/>
    <w:rsid w:val="00477095"/>
    <w:rsid w:val="00480BC6"/>
    <w:rsid w:val="00481134"/>
    <w:rsid w:val="004816B5"/>
    <w:rsid w:val="004817EB"/>
    <w:rsid w:val="0048213C"/>
    <w:rsid w:val="00483C6C"/>
    <w:rsid w:val="004840C7"/>
    <w:rsid w:val="004842C5"/>
    <w:rsid w:val="0048583F"/>
    <w:rsid w:val="00485BC9"/>
    <w:rsid w:val="004875F4"/>
    <w:rsid w:val="004910DD"/>
    <w:rsid w:val="00491A25"/>
    <w:rsid w:val="00493089"/>
    <w:rsid w:val="00493329"/>
    <w:rsid w:val="00493A1C"/>
    <w:rsid w:val="00494441"/>
    <w:rsid w:val="00494FDB"/>
    <w:rsid w:val="00496FD2"/>
    <w:rsid w:val="004972EE"/>
    <w:rsid w:val="004A0C3F"/>
    <w:rsid w:val="004A2206"/>
    <w:rsid w:val="004A55A6"/>
    <w:rsid w:val="004A7335"/>
    <w:rsid w:val="004A7647"/>
    <w:rsid w:val="004B1B5B"/>
    <w:rsid w:val="004B29B8"/>
    <w:rsid w:val="004B4C19"/>
    <w:rsid w:val="004B5EAB"/>
    <w:rsid w:val="004C2582"/>
    <w:rsid w:val="004C463F"/>
    <w:rsid w:val="004C53EA"/>
    <w:rsid w:val="004C602C"/>
    <w:rsid w:val="004C6AEE"/>
    <w:rsid w:val="004C79F8"/>
    <w:rsid w:val="004D0A3C"/>
    <w:rsid w:val="004D0BFA"/>
    <w:rsid w:val="004D0D53"/>
    <w:rsid w:val="004D3F2F"/>
    <w:rsid w:val="004D5E99"/>
    <w:rsid w:val="004D605E"/>
    <w:rsid w:val="004D786D"/>
    <w:rsid w:val="004E0CB8"/>
    <w:rsid w:val="004E1803"/>
    <w:rsid w:val="004E1E8F"/>
    <w:rsid w:val="004E2015"/>
    <w:rsid w:val="004E21CF"/>
    <w:rsid w:val="004E288D"/>
    <w:rsid w:val="004E326E"/>
    <w:rsid w:val="004E4A89"/>
    <w:rsid w:val="004E4E0C"/>
    <w:rsid w:val="004E5AEB"/>
    <w:rsid w:val="004E5CDC"/>
    <w:rsid w:val="004E7006"/>
    <w:rsid w:val="004F1B9A"/>
    <w:rsid w:val="004F285E"/>
    <w:rsid w:val="004F312F"/>
    <w:rsid w:val="004F598E"/>
    <w:rsid w:val="004F634C"/>
    <w:rsid w:val="004F65E2"/>
    <w:rsid w:val="004F738B"/>
    <w:rsid w:val="004F7C67"/>
    <w:rsid w:val="00500B3E"/>
    <w:rsid w:val="00502378"/>
    <w:rsid w:val="00502D88"/>
    <w:rsid w:val="00507537"/>
    <w:rsid w:val="005105B3"/>
    <w:rsid w:val="0051186C"/>
    <w:rsid w:val="005125B1"/>
    <w:rsid w:val="00513011"/>
    <w:rsid w:val="00513F10"/>
    <w:rsid w:val="00514639"/>
    <w:rsid w:val="005158BF"/>
    <w:rsid w:val="00516005"/>
    <w:rsid w:val="00520827"/>
    <w:rsid w:val="00520923"/>
    <w:rsid w:val="005209FA"/>
    <w:rsid w:val="00520CC6"/>
    <w:rsid w:val="00525A09"/>
    <w:rsid w:val="00525FC6"/>
    <w:rsid w:val="0052656D"/>
    <w:rsid w:val="00527D4A"/>
    <w:rsid w:val="00527DDB"/>
    <w:rsid w:val="00531D92"/>
    <w:rsid w:val="00531EC2"/>
    <w:rsid w:val="00534342"/>
    <w:rsid w:val="005359E9"/>
    <w:rsid w:val="005369BB"/>
    <w:rsid w:val="005369DC"/>
    <w:rsid w:val="00537AAB"/>
    <w:rsid w:val="0054053C"/>
    <w:rsid w:val="00540BE2"/>
    <w:rsid w:val="00540CEA"/>
    <w:rsid w:val="00541C9A"/>
    <w:rsid w:val="00541DE6"/>
    <w:rsid w:val="005427AC"/>
    <w:rsid w:val="005427C1"/>
    <w:rsid w:val="00543A97"/>
    <w:rsid w:val="005449EE"/>
    <w:rsid w:val="00544EA3"/>
    <w:rsid w:val="00545FF2"/>
    <w:rsid w:val="0055353C"/>
    <w:rsid w:val="00554926"/>
    <w:rsid w:val="00555C0A"/>
    <w:rsid w:val="00557CA3"/>
    <w:rsid w:val="00557DAA"/>
    <w:rsid w:val="00560520"/>
    <w:rsid w:val="00562966"/>
    <w:rsid w:val="00566E39"/>
    <w:rsid w:val="00575002"/>
    <w:rsid w:val="0057543F"/>
    <w:rsid w:val="00575C2D"/>
    <w:rsid w:val="00576DF3"/>
    <w:rsid w:val="00577764"/>
    <w:rsid w:val="00577BFD"/>
    <w:rsid w:val="00577FF4"/>
    <w:rsid w:val="0058101E"/>
    <w:rsid w:val="00585081"/>
    <w:rsid w:val="005855B0"/>
    <w:rsid w:val="00586AFB"/>
    <w:rsid w:val="00591CAD"/>
    <w:rsid w:val="0059278B"/>
    <w:rsid w:val="0059384F"/>
    <w:rsid w:val="00593AC3"/>
    <w:rsid w:val="005948ED"/>
    <w:rsid w:val="00595EB3"/>
    <w:rsid w:val="005961D6"/>
    <w:rsid w:val="00596448"/>
    <w:rsid w:val="00596C72"/>
    <w:rsid w:val="005A0F7C"/>
    <w:rsid w:val="005A47ED"/>
    <w:rsid w:val="005A59BE"/>
    <w:rsid w:val="005A64E5"/>
    <w:rsid w:val="005B00D4"/>
    <w:rsid w:val="005B0A70"/>
    <w:rsid w:val="005B0C58"/>
    <w:rsid w:val="005B2A76"/>
    <w:rsid w:val="005B5407"/>
    <w:rsid w:val="005B5F50"/>
    <w:rsid w:val="005B6612"/>
    <w:rsid w:val="005B6AA1"/>
    <w:rsid w:val="005B6D3B"/>
    <w:rsid w:val="005B79D7"/>
    <w:rsid w:val="005B7F53"/>
    <w:rsid w:val="005C112F"/>
    <w:rsid w:val="005C11B1"/>
    <w:rsid w:val="005C3286"/>
    <w:rsid w:val="005C36AE"/>
    <w:rsid w:val="005C41B1"/>
    <w:rsid w:val="005C4249"/>
    <w:rsid w:val="005C60DA"/>
    <w:rsid w:val="005C784A"/>
    <w:rsid w:val="005D1274"/>
    <w:rsid w:val="005D226A"/>
    <w:rsid w:val="005D299D"/>
    <w:rsid w:val="005D4566"/>
    <w:rsid w:val="005D7D1B"/>
    <w:rsid w:val="005E01B7"/>
    <w:rsid w:val="005E02BE"/>
    <w:rsid w:val="005E0AE5"/>
    <w:rsid w:val="005E5EDF"/>
    <w:rsid w:val="005E6479"/>
    <w:rsid w:val="005E79B7"/>
    <w:rsid w:val="005F0806"/>
    <w:rsid w:val="005F215C"/>
    <w:rsid w:val="005F6056"/>
    <w:rsid w:val="00600420"/>
    <w:rsid w:val="00602974"/>
    <w:rsid w:val="0060581E"/>
    <w:rsid w:val="006059A9"/>
    <w:rsid w:val="00606A88"/>
    <w:rsid w:val="0061180B"/>
    <w:rsid w:val="00611C11"/>
    <w:rsid w:val="00612468"/>
    <w:rsid w:val="00613CB8"/>
    <w:rsid w:val="00614511"/>
    <w:rsid w:val="0061509E"/>
    <w:rsid w:val="006153EA"/>
    <w:rsid w:val="00615792"/>
    <w:rsid w:val="0061672D"/>
    <w:rsid w:val="00616D2E"/>
    <w:rsid w:val="006207EF"/>
    <w:rsid w:val="0062496A"/>
    <w:rsid w:val="0062721D"/>
    <w:rsid w:val="00627BB4"/>
    <w:rsid w:val="00630501"/>
    <w:rsid w:val="00630A6F"/>
    <w:rsid w:val="00632ADA"/>
    <w:rsid w:val="00632BE3"/>
    <w:rsid w:val="006335CD"/>
    <w:rsid w:val="006347D4"/>
    <w:rsid w:val="00634AB5"/>
    <w:rsid w:val="006373BD"/>
    <w:rsid w:val="006379DD"/>
    <w:rsid w:val="00640180"/>
    <w:rsid w:val="00641758"/>
    <w:rsid w:val="006418C0"/>
    <w:rsid w:val="00641D69"/>
    <w:rsid w:val="00643973"/>
    <w:rsid w:val="006453A8"/>
    <w:rsid w:val="006468FD"/>
    <w:rsid w:val="0064713D"/>
    <w:rsid w:val="00647D14"/>
    <w:rsid w:val="0065383B"/>
    <w:rsid w:val="00654012"/>
    <w:rsid w:val="00654D76"/>
    <w:rsid w:val="0065694C"/>
    <w:rsid w:val="0066131C"/>
    <w:rsid w:val="00661A08"/>
    <w:rsid w:val="0066363F"/>
    <w:rsid w:val="0066370C"/>
    <w:rsid w:val="00664CE1"/>
    <w:rsid w:val="0066533D"/>
    <w:rsid w:val="006659DC"/>
    <w:rsid w:val="006659E2"/>
    <w:rsid w:val="00666154"/>
    <w:rsid w:val="006678BE"/>
    <w:rsid w:val="00672AEE"/>
    <w:rsid w:val="0067322E"/>
    <w:rsid w:val="006734B8"/>
    <w:rsid w:val="0067404E"/>
    <w:rsid w:val="00675FD6"/>
    <w:rsid w:val="00676394"/>
    <w:rsid w:val="00677788"/>
    <w:rsid w:val="006778C6"/>
    <w:rsid w:val="00677E29"/>
    <w:rsid w:val="00680514"/>
    <w:rsid w:val="00680BD0"/>
    <w:rsid w:val="006828ED"/>
    <w:rsid w:val="00683A2E"/>
    <w:rsid w:val="0068485D"/>
    <w:rsid w:val="00684A02"/>
    <w:rsid w:val="00685070"/>
    <w:rsid w:val="0068712C"/>
    <w:rsid w:val="00693A29"/>
    <w:rsid w:val="00694400"/>
    <w:rsid w:val="006950A2"/>
    <w:rsid w:val="00695273"/>
    <w:rsid w:val="0069605F"/>
    <w:rsid w:val="00696E71"/>
    <w:rsid w:val="006A0C4E"/>
    <w:rsid w:val="006A22A9"/>
    <w:rsid w:val="006A3317"/>
    <w:rsid w:val="006A41C6"/>
    <w:rsid w:val="006A69D0"/>
    <w:rsid w:val="006A7372"/>
    <w:rsid w:val="006A7B15"/>
    <w:rsid w:val="006B15E4"/>
    <w:rsid w:val="006B19C3"/>
    <w:rsid w:val="006B2DEB"/>
    <w:rsid w:val="006B2E2E"/>
    <w:rsid w:val="006B57BA"/>
    <w:rsid w:val="006B77C7"/>
    <w:rsid w:val="006C1B88"/>
    <w:rsid w:val="006C1E6D"/>
    <w:rsid w:val="006C2957"/>
    <w:rsid w:val="006C3E0E"/>
    <w:rsid w:val="006C5C3C"/>
    <w:rsid w:val="006C6647"/>
    <w:rsid w:val="006C694A"/>
    <w:rsid w:val="006D30D5"/>
    <w:rsid w:val="006D38D2"/>
    <w:rsid w:val="006D3EAE"/>
    <w:rsid w:val="006D43F2"/>
    <w:rsid w:val="006D6441"/>
    <w:rsid w:val="006D798E"/>
    <w:rsid w:val="006E1A25"/>
    <w:rsid w:val="006E3FF3"/>
    <w:rsid w:val="006E42DD"/>
    <w:rsid w:val="006E6981"/>
    <w:rsid w:val="006E74CE"/>
    <w:rsid w:val="006E770A"/>
    <w:rsid w:val="006E7F5D"/>
    <w:rsid w:val="006F191E"/>
    <w:rsid w:val="006F32AB"/>
    <w:rsid w:val="006F3F93"/>
    <w:rsid w:val="006F436B"/>
    <w:rsid w:val="006F4EC8"/>
    <w:rsid w:val="00700C32"/>
    <w:rsid w:val="007015A1"/>
    <w:rsid w:val="007019F4"/>
    <w:rsid w:val="0070549C"/>
    <w:rsid w:val="00711CE7"/>
    <w:rsid w:val="00712CBD"/>
    <w:rsid w:val="007138F8"/>
    <w:rsid w:val="0071452D"/>
    <w:rsid w:val="007145FB"/>
    <w:rsid w:val="007155F4"/>
    <w:rsid w:val="00715C78"/>
    <w:rsid w:val="0071737D"/>
    <w:rsid w:val="0072049A"/>
    <w:rsid w:val="00720E96"/>
    <w:rsid w:val="0072105D"/>
    <w:rsid w:val="00721A10"/>
    <w:rsid w:val="00722B36"/>
    <w:rsid w:val="007262F6"/>
    <w:rsid w:val="007271B8"/>
    <w:rsid w:val="0073349A"/>
    <w:rsid w:val="00735C18"/>
    <w:rsid w:val="00736A2D"/>
    <w:rsid w:val="0073731F"/>
    <w:rsid w:val="0073764F"/>
    <w:rsid w:val="007376A4"/>
    <w:rsid w:val="00737F8B"/>
    <w:rsid w:val="007423C3"/>
    <w:rsid w:val="00744408"/>
    <w:rsid w:val="007454D1"/>
    <w:rsid w:val="00745F9A"/>
    <w:rsid w:val="00747944"/>
    <w:rsid w:val="00750125"/>
    <w:rsid w:val="00750ABA"/>
    <w:rsid w:val="00751C8D"/>
    <w:rsid w:val="007535E3"/>
    <w:rsid w:val="00761DFE"/>
    <w:rsid w:val="007633C9"/>
    <w:rsid w:val="00763A1D"/>
    <w:rsid w:val="00764605"/>
    <w:rsid w:val="00764C06"/>
    <w:rsid w:val="0076651B"/>
    <w:rsid w:val="007666A3"/>
    <w:rsid w:val="00766F05"/>
    <w:rsid w:val="00767332"/>
    <w:rsid w:val="007700A0"/>
    <w:rsid w:val="00773708"/>
    <w:rsid w:val="0077401C"/>
    <w:rsid w:val="00774713"/>
    <w:rsid w:val="00774BA3"/>
    <w:rsid w:val="00775760"/>
    <w:rsid w:val="0077588C"/>
    <w:rsid w:val="0077730E"/>
    <w:rsid w:val="007809AA"/>
    <w:rsid w:val="00781467"/>
    <w:rsid w:val="007858C5"/>
    <w:rsid w:val="00785936"/>
    <w:rsid w:val="007872A8"/>
    <w:rsid w:val="00787D71"/>
    <w:rsid w:val="00790382"/>
    <w:rsid w:val="00790749"/>
    <w:rsid w:val="007912A7"/>
    <w:rsid w:val="00791A31"/>
    <w:rsid w:val="007957F7"/>
    <w:rsid w:val="007A2B57"/>
    <w:rsid w:val="007A433E"/>
    <w:rsid w:val="007A45DD"/>
    <w:rsid w:val="007A470C"/>
    <w:rsid w:val="007A4820"/>
    <w:rsid w:val="007A6CFA"/>
    <w:rsid w:val="007B0839"/>
    <w:rsid w:val="007B2170"/>
    <w:rsid w:val="007B2A1E"/>
    <w:rsid w:val="007B35EA"/>
    <w:rsid w:val="007B388C"/>
    <w:rsid w:val="007B521A"/>
    <w:rsid w:val="007B61CE"/>
    <w:rsid w:val="007C226C"/>
    <w:rsid w:val="007C2CA2"/>
    <w:rsid w:val="007C3056"/>
    <w:rsid w:val="007C3DCC"/>
    <w:rsid w:val="007C42D6"/>
    <w:rsid w:val="007C65EB"/>
    <w:rsid w:val="007D0AA1"/>
    <w:rsid w:val="007D1327"/>
    <w:rsid w:val="007D1ED2"/>
    <w:rsid w:val="007D28A9"/>
    <w:rsid w:val="007D2AB1"/>
    <w:rsid w:val="007D2FEF"/>
    <w:rsid w:val="007D3DC1"/>
    <w:rsid w:val="007D41F1"/>
    <w:rsid w:val="007D454A"/>
    <w:rsid w:val="007D49CE"/>
    <w:rsid w:val="007D4C51"/>
    <w:rsid w:val="007D5330"/>
    <w:rsid w:val="007D543D"/>
    <w:rsid w:val="007E0C19"/>
    <w:rsid w:val="007E23E9"/>
    <w:rsid w:val="007E3997"/>
    <w:rsid w:val="007E419E"/>
    <w:rsid w:val="007E5882"/>
    <w:rsid w:val="007E7815"/>
    <w:rsid w:val="007F184C"/>
    <w:rsid w:val="007F1CCC"/>
    <w:rsid w:val="007F343F"/>
    <w:rsid w:val="007F3834"/>
    <w:rsid w:val="007F3DE9"/>
    <w:rsid w:val="007F4057"/>
    <w:rsid w:val="007F52B8"/>
    <w:rsid w:val="007F6801"/>
    <w:rsid w:val="00803252"/>
    <w:rsid w:val="0080480B"/>
    <w:rsid w:val="008056FA"/>
    <w:rsid w:val="008078E9"/>
    <w:rsid w:val="008103B4"/>
    <w:rsid w:val="00810B36"/>
    <w:rsid w:val="0081199B"/>
    <w:rsid w:val="0081262B"/>
    <w:rsid w:val="00813989"/>
    <w:rsid w:val="00815141"/>
    <w:rsid w:val="00816DC2"/>
    <w:rsid w:val="00816EAC"/>
    <w:rsid w:val="00817ACE"/>
    <w:rsid w:val="00817B91"/>
    <w:rsid w:val="00822702"/>
    <w:rsid w:val="00824580"/>
    <w:rsid w:val="00824FC9"/>
    <w:rsid w:val="00826C46"/>
    <w:rsid w:val="00830B25"/>
    <w:rsid w:val="00831EA9"/>
    <w:rsid w:val="00832B13"/>
    <w:rsid w:val="00832BE8"/>
    <w:rsid w:val="008335E5"/>
    <w:rsid w:val="008342E6"/>
    <w:rsid w:val="008365B6"/>
    <w:rsid w:val="008366C7"/>
    <w:rsid w:val="00836D39"/>
    <w:rsid w:val="00840C73"/>
    <w:rsid w:val="0084230E"/>
    <w:rsid w:val="008423C7"/>
    <w:rsid w:val="00842659"/>
    <w:rsid w:val="00842E3A"/>
    <w:rsid w:val="00843157"/>
    <w:rsid w:val="008431F8"/>
    <w:rsid w:val="00844F46"/>
    <w:rsid w:val="008451F0"/>
    <w:rsid w:val="00845628"/>
    <w:rsid w:val="00847E2E"/>
    <w:rsid w:val="0085026E"/>
    <w:rsid w:val="00851D7B"/>
    <w:rsid w:val="00851E98"/>
    <w:rsid w:val="00852120"/>
    <w:rsid w:val="0085220F"/>
    <w:rsid w:val="00852C41"/>
    <w:rsid w:val="00852CE5"/>
    <w:rsid w:val="00852E2A"/>
    <w:rsid w:val="00854182"/>
    <w:rsid w:val="00854555"/>
    <w:rsid w:val="008545EA"/>
    <w:rsid w:val="008554F5"/>
    <w:rsid w:val="00855A24"/>
    <w:rsid w:val="00856F6F"/>
    <w:rsid w:val="0085709F"/>
    <w:rsid w:val="00860439"/>
    <w:rsid w:val="00860D4D"/>
    <w:rsid w:val="008627E5"/>
    <w:rsid w:val="00863B87"/>
    <w:rsid w:val="00863CFD"/>
    <w:rsid w:val="0086428B"/>
    <w:rsid w:val="0086675A"/>
    <w:rsid w:val="008675B1"/>
    <w:rsid w:val="00871140"/>
    <w:rsid w:val="00872864"/>
    <w:rsid w:val="00872970"/>
    <w:rsid w:val="00873957"/>
    <w:rsid w:val="00874A6C"/>
    <w:rsid w:val="00875387"/>
    <w:rsid w:val="00875A4E"/>
    <w:rsid w:val="00875F8E"/>
    <w:rsid w:val="00880739"/>
    <w:rsid w:val="00880857"/>
    <w:rsid w:val="00881D5D"/>
    <w:rsid w:val="00881E84"/>
    <w:rsid w:val="008861A2"/>
    <w:rsid w:val="00887369"/>
    <w:rsid w:val="008876F4"/>
    <w:rsid w:val="00887937"/>
    <w:rsid w:val="0089018B"/>
    <w:rsid w:val="00890A64"/>
    <w:rsid w:val="008916FE"/>
    <w:rsid w:val="008932AF"/>
    <w:rsid w:val="00894972"/>
    <w:rsid w:val="00895C04"/>
    <w:rsid w:val="008A1DEA"/>
    <w:rsid w:val="008A2623"/>
    <w:rsid w:val="008A5073"/>
    <w:rsid w:val="008A6617"/>
    <w:rsid w:val="008A7F07"/>
    <w:rsid w:val="008B1EF5"/>
    <w:rsid w:val="008B2096"/>
    <w:rsid w:val="008B263D"/>
    <w:rsid w:val="008B43D4"/>
    <w:rsid w:val="008B5F57"/>
    <w:rsid w:val="008B72E5"/>
    <w:rsid w:val="008B7C81"/>
    <w:rsid w:val="008C24DD"/>
    <w:rsid w:val="008C4B8C"/>
    <w:rsid w:val="008C5F1E"/>
    <w:rsid w:val="008C6249"/>
    <w:rsid w:val="008D0733"/>
    <w:rsid w:val="008D1628"/>
    <w:rsid w:val="008D17D6"/>
    <w:rsid w:val="008D1CB1"/>
    <w:rsid w:val="008D1FAA"/>
    <w:rsid w:val="008D220E"/>
    <w:rsid w:val="008D2D59"/>
    <w:rsid w:val="008D5060"/>
    <w:rsid w:val="008D69F8"/>
    <w:rsid w:val="008D7F84"/>
    <w:rsid w:val="008E0077"/>
    <w:rsid w:val="008E3182"/>
    <w:rsid w:val="008E51BD"/>
    <w:rsid w:val="008E54EB"/>
    <w:rsid w:val="008E581A"/>
    <w:rsid w:val="008E74FF"/>
    <w:rsid w:val="008E798C"/>
    <w:rsid w:val="008E7A96"/>
    <w:rsid w:val="008E7F8A"/>
    <w:rsid w:val="008F11AF"/>
    <w:rsid w:val="008F3192"/>
    <w:rsid w:val="008F390B"/>
    <w:rsid w:val="008F4062"/>
    <w:rsid w:val="008F4258"/>
    <w:rsid w:val="008F55DE"/>
    <w:rsid w:val="008F5F37"/>
    <w:rsid w:val="008F6EAD"/>
    <w:rsid w:val="008F77FE"/>
    <w:rsid w:val="009015EE"/>
    <w:rsid w:val="009027EB"/>
    <w:rsid w:val="00902B6C"/>
    <w:rsid w:val="00903512"/>
    <w:rsid w:val="00905A69"/>
    <w:rsid w:val="00907043"/>
    <w:rsid w:val="009073F1"/>
    <w:rsid w:val="00911202"/>
    <w:rsid w:val="009125AE"/>
    <w:rsid w:val="00914A03"/>
    <w:rsid w:val="00914B36"/>
    <w:rsid w:val="009157C5"/>
    <w:rsid w:val="00916A36"/>
    <w:rsid w:val="0092225E"/>
    <w:rsid w:val="00922DC8"/>
    <w:rsid w:val="0092304A"/>
    <w:rsid w:val="00925551"/>
    <w:rsid w:val="00925FF4"/>
    <w:rsid w:val="0092746E"/>
    <w:rsid w:val="0093058F"/>
    <w:rsid w:val="00930EBC"/>
    <w:rsid w:val="00931481"/>
    <w:rsid w:val="00931FB7"/>
    <w:rsid w:val="00933F51"/>
    <w:rsid w:val="009346AA"/>
    <w:rsid w:val="00935130"/>
    <w:rsid w:val="009362D8"/>
    <w:rsid w:val="009404E3"/>
    <w:rsid w:val="00940B9C"/>
    <w:rsid w:val="00941B2F"/>
    <w:rsid w:val="0094315D"/>
    <w:rsid w:val="00946017"/>
    <w:rsid w:val="009473FA"/>
    <w:rsid w:val="009508E6"/>
    <w:rsid w:val="00950B42"/>
    <w:rsid w:val="00950E7D"/>
    <w:rsid w:val="00951231"/>
    <w:rsid w:val="00951694"/>
    <w:rsid w:val="00952521"/>
    <w:rsid w:val="00952F1E"/>
    <w:rsid w:val="00952F9C"/>
    <w:rsid w:val="00954394"/>
    <w:rsid w:val="00956DD7"/>
    <w:rsid w:val="00957365"/>
    <w:rsid w:val="009578BE"/>
    <w:rsid w:val="00962B8E"/>
    <w:rsid w:val="0096326C"/>
    <w:rsid w:val="0096394E"/>
    <w:rsid w:val="0096494F"/>
    <w:rsid w:val="00965B24"/>
    <w:rsid w:val="00970681"/>
    <w:rsid w:val="00974D63"/>
    <w:rsid w:val="009755D6"/>
    <w:rsid w:val="00975778"/>
    <w:rsid w:val="00976250"/>
    <w:rsid w:val="00982322"/>
    <w:rsid w:val="00982B1D"/>
    <w:rsid w:val="00982F62"/>
    <w:rsid w:val="00983955"/>
    <w:rsid w:val="00987A99"/>
    <w:rsid w:val="00991EB1"/>
    <w:rsid w:val="00991ED7"/>
    <w:rsid w:val="00993DFD"/>
    <w:rsid w:val="0099671D"/>
    <w:rsid w:val="00996DE9"/>
    <w:rsid w:val="009A2336"/>
    <w:rsid w:val="009A25D6"/>
    <w:rsid w:val="009A2C75"/>
    <w:rsid w:val="009A2CF9"/>
    <w:rsid w:val="009A37B5"/>
    <w:rsid w:val="009A5CB6"/>
    <w:rsid w:val="009A7074"/>
    <w:rsid w:val="009B1418"/>
    <w:rsid w:val="009B2DED"/>
    <w:rsid w:val="009B50EE"/>
    <w:rsid w:val="009B5A68"/>
    <w:rsid w:val="009B7188"/>
    <w:rsid w:val="009C06AD"/>
    <w:rsid w:val="009C0752"/>
    <w:rsid w:val="009C1A1A"/>
    <w:rsid w:val="009C1E97"/>
    <w:rsid w:val="009C2A99"/>
    <w:rsid w:val="009C3ABD"/>
    <w:rsid w:val="009C4639"/>
    <w:rsid w:val="009C47FD"/>
    <w:rsid w:val="009D201D"/>
    <w:rsid w:val="009D2DF7"/>
    <w:rsid w:val="009D35FF"/>
    <w:rsid w:val="009D43C5"/>
    <w:rsid w:val="009D6F26"/>
    <w:rsid w:val="009D7389"/>
    <w:rsid w:val="009E01B9"/>
    <w:rsid w:val="009E1EED"/>
    <w:rsid w:val="009E386E"/>
    <w:rsid w:val="009E4BC4"/>
    <w:rsid w:val="009E5319"/>
    <w:rsid w:val="009E7799"/>
    <w:rsid w:val="009E7C32"/>
    <w:rsid w:val="009F04D3"/>
    <w:rsid w:val="009F0C0C"/>
    <w:rsid w:val="009F0D08"/>
    <w:rsid w:val="009F1294"/>
    <w:rsid w:val="009F38F4"/>
    <w:rsid w:val="009F3A1E"/>
    <w:rsid w:val="009F63EE"/>
    <w:rsid w:val="009F7134"/>
    <w:rsid w:val="009F785E"/>
    <w:rsid w:val="00A011CD"/>
    <w:rsid w:val="00A04927"/>
    <w:rsid w:val="00A04E9A"/>
    <w:rsid w:val="00A04ED5"/>
    <w:rsid w:val="00A06707"/>
    <w:rsid w:val="00A11855"/>
    <w:rsid w:val="00A118D8"/>
    <w:rsid w:val="00A1327C"/>
    <w:rsid w:val="00A13849"/>
    <w:rsid w:val="00A1736E"/>
    <w:rsid w:val="00A173DA"/>
    <w:rsid w:val="00A175B6"/>
    <w:rsid w:val="00A20A5B"/>
    <w:rsid w:val="00A20BAE"/>
    <w:rsid w:val="00A22BF0"/>
    <w:rsid w:val="00A24277"/>
    <w:rsid w:val="00A26225"/>
    <w:rsid w:val="00A265FC"/>
    <w:rsid w:val="00A266ED"/>
    <w:rsid w:val="00A27F5E"/>
    <w:rsid w:val="00A327AC"/>
    <w:rsid w:val="00A35FA3"/>
    <w:rsid w:val="00A37AA4"/>
    <w:rsid w:val="00A415A4"/>
    <w:rsid w:val="00A41A62"/>
    <w:rsid w:val="00A421C7"/>
    <w:rsid w:val="00A435BB"/>
    <w:rsid w:val="00A45129"/>
    <w:rsid w:val="00A470C1"/>
    <w:rsid w:val="00A477EA"/>
    <w:rsid w:val="00A54060"/>
    <w:rsid w:val="00A55A1C"/>
    <w:rsid w:val="00A56E15"/>
    <w:rsid w:val="00A605DA"/>
    <w:rsid w:val="00A60A4E"/>
    <w:rsid w:val="00A60BAB"/>
    <w:rsid w:val="00A612D8"/>
    <w:rsid w:val="00A62E42"/>
    <w:rsid w:val="00A63A95"/>
    <w:rsid w:val="00A63CB7"/>
    <w:rsid w:val="00A67A68"/>
    <w:rsid w:val="00A67D9F"/>
    <w:rsid w:val="00A71A6C"/>
    <w:rsid w:val="00A72EB0"/>
    <w:rsid w:val="00A73513"/>
    <w:rsid w:val="00A741B3"/>
    <w:rsid w:val="00A74393"/>
    <w:rsid w:val="00A746F9"/>
    <w:rsid w:val="00A75F2D"/>
    <w:rsid w:val="00A77232"/>
    <w:rsid w:val="00A77B65"/>
    <w:rsid w:val="00A80216"/>
    <w:rsid w:val="00A80A99"/>
    <w:rsid w:val="00A80BF7"/>
    <w:rsid w:val="00A80CE5"/>
    <w:rsid w:val="00A80DAA"/>
    <w:rsid w:val="00A82687"/>
    <w:rsid w:val="00A844D6"/>
    <w:rsid w:val="00A84750"/>
    <w:rsid w:val="00A84C3B"/>
    <w:rsid w:val="00A84D75"/>
    <w:rsid w:val="00A85D9A"/>
    <w:rsid w:val="00A87427"/>
    <w:rsid w:val="00A905EF"/>
    <w:rsid w:val="00A909FD"/>
    <w:rsid w:val="00A930F0"/>
    <w:rsid w:val="00A93EBA"/>
    <w:rsid w:val="00A95144"/>
    <w:rsid w:val="00AA0442"/>
    <w:rsid w:val="00AA0EF6"/>
    <w:rsid w:val="00AA2F8B"/>
    <w:rsid w:val="00AA2FD2"/>
    <w:rsid w:val="00AA3786"/>
    <w:rsid w:val="00AA4750"/>
    <w:rsid w:val="00AA4D63"/>
    <w:rsid w:val="00AA4E98"/>
    <w:rsid w:val="00AA552A"/>
    <w:rsid w:val="00AA7B7D"/>
    <w:rsid w:val="00AB02A3"/>
    <w:rsid w:val="00AB03F8"/>
    <w:rsid w:val="00AB15AA"/>
    <w:rsid w:val="00AB1835"/>
    <w:rsid w:val="00AB1F66"/>
    <w:rsid w:val="00AB36FC"/>
    <w:rsid w:val="00AB46D6"/>
    <w:rsid w:val="00AB5442"/>
    <w:rsid w:val="00AC079D"/>
    <w:rsid w:val="00AC2039"/>
    <w:rsid w:val="00AC335F"/>
    <w:rsid w:val="00AC3975"/>
    <w:rsid w:val="00AC589A"/>
    <w:rsid w:val="00AC7262"/>
    <w:rsid w:val="00AC7FCE"/>
    <w:rsid w:val="00AC7FF2"/>
    <w:rsid w:val="00AD1FCA"/>
    <w:rsid w:val="00AD240D"/>
    <w:rsid w:val="00AD2CE7"/>
    <w:rsid w:val="00AD3360"/>
    <w:rsid w:val="00AD41D4"/>
    <w:rsid w:val="00AD5280"/>
    <w:rsid w:val="00AD575B"/>
    <w:rsid w:val="00AD760A"/>
    <w:rsid w:val="00AD792E"/>
    <w:rsid w:val="00AE14B5"/>
    <w:rsid w:val="00AE1505"/>
    <w:rsid w:val="00AE17A2"/>
    <w:rsid w:val="00AE2C68"/>
    <w:rsid w:val="00AF0821"/>
    <w:rsid w:val="00AF0935"/>
    <w:rsid w:val="00AF1B44"/>
    <w:rsid w:val="00AF21E9"/>
    <w:rsid w:val="00AF2FA5"/>
    <w:rsid w:val="00AF3555"/>
    <w:rsid w:val="00AF358F"/>
    <w:rsid w:val="00AF6BDF"/>
    <w:rsid w:val="00B002F8"/>
    <w:rsid w:val="00B011CB"/>
    <w:rsid w:val="00B01408"/>
    <w:rsid w:val="00B01C82"/>
    <w:rsid w:val="00B02808"/>
    <w:rsid w:val="00B02E7E"/>
    <w:rsid w:val="00B0392F"/>
    <w:rsid w:val="00B03FCA"/>
    <w:rsid w:val="00B050CA"/>
    <w:rsid w:val="00B0511B"/>
    <w:rsid w:val="00B05143"/>
    <w:rsid w:val="00B07B0A"/>
    <w:rsid w:val="00B12041"/>
    <w:rsid w:val="00B12956"/>
    <w:rsid w:val="00B13E54"/>
    <w:rsid w:val="00B15D81"/>
    <w:rsid w:val="00B161E1"/>
    <w:rsid w:val="00B16F41"/>
    <w:rsid w:val="00B17CA8"/>
    <w:rsid w:val="00B223F3"/>
    <w:rsid w:val="00B265C9"/>
    <w:rsid w:val="00B26B9F"/>
    <w:rsid w:val="00B270C3"/>
    <w:rsid w:val="00B272BC"/>
    <w:rsid w:val="00B279F5"/>
    <w:rsid w:val="00B30A90"/>
    <w:rsid w:val="00B310D3"/>
    <w:rsid w:val="00B31487"/>
    <w:rsid w:val="00B31898"/>
    <w:rsid w:val="00B318C6"/>
    <w:rsid w:val="00B3241E"/>
    <w:rsid w:val="00B330EC"/>
    <w:rsid w:val="00B335EA"/>
    <w:rsid w:val="00B35545"/>
    <w:rsid w:val="00B357DD"/>
    <w:rsid w:val="00B37BB7"/>
    <w:rsid w:val="00B42568"/>
    <w:rsid w:val="00B435EF"/>
    <w:rsid w:val="00B439DD"/>
    <w:rsid w:val="00B44902"/>
    <w:rsid w:val="00B46BA1"/>
    <w:rsid w:val="00B5056D"/>
    <w:rsid w:val="00B505E0"/>
    <w:rsid w:val="00B52C43"/>
    <w:rsid w:val="00B559BF"/>
    <w:rsid w:val="00B561A3"/>
    <w:rsid w:val="00B6170C"/>
    <w:rsid w:val="00B61D9D"/>
    <w:rsid w:val="00B624D0"/>
    <w:rsid w:val="00B63277"/>
    <w:rsid w:val="00B633D5"/>
    <w:rsid w:val="00B63AD3"/>
    <w:rsid w:val="00B64844"/>
    <w:rsid w:val="00B6769F"/>
    <w:rsid w:val="00B67A1D"/>
    <w:rsid w:val="00B67C0A"/>
    <w:rsid w:val="00B71E2F"/>
    <w:rsid w:val="00B72383"/>
    <w:rsid w:val="00B72E33"/>
    <w:rsid w:val="00B742C6"/>
    <w:rsid w:val="00B75865"/>
    <w:rsid w:val="00B76F6E"/>
    <w:rsid w:val="00B774C0"/>
    <w:rsid w:val="00B77E56"/>
    <w:rsid w:val="00B803BA"/>
    <w:rsid w:val="00B80416"/>
    <w:rsid w:val="00B80A49"/>
    <w:rsid w:val="00B81319"/>
    <w:rsid w:val="00B82D97"/>
    <w:rsid w:val="00B83B83"/>
    <w:rsid w:val="00B84052"/>
    <w:rsid w:val="00B84147"/>
    <w:rsid w:val="00B844AE"/>
    <w:rsid w:val="00B856A5"/>
    <w:rsid w:val="00B9589F"/>
    <w:rsid w:val="00B979E3"/>
    <w:rsid w:val="00BA30E9"/>
    <w:rsid w:val="00BA3234"/>
    <w:rsid w:val="00BA3A8D"/>
    <w:rsid w:val="00BA3DD4"/>
    <w:rsid w:val="00BA4E86"/>
    <w:rsid w:val="00BA5487"/>
    <w:rsid w:val="00BA7424"/>
    <w:rsid w:val="00BB1C14"/>
    <w:rsid w:val="00BB264B"/>
    <w:rsid w:val="00BB43C4"/>
    <w:rsid w:val="00BB46BF"/>
    <w:rsid w:val="00BB4764"/>
    <w:rsid w:val="00BB4CFF"/>
    <w:rsid w:val="00BB5547"/>
    <w:rsid w:val="00BB6AD9"/>
    <w:rsid w:val="00BB7B7E"/>
    <w:rsid w:val="00BC1740"/>
    <w:rsid w:val="00BC20AA"/>
    <w:rsid w:val="00BC260A"/>
    <w:rsid w:val="00BC2F9A"/>
    <w:rsid w:val="00BC318F"/>
    <w:rsid w:val="00BC4042"/>
    <w:rsid w:val="00BC55B1"/>
    <w:rsid w:val="00BC55B9"/>
    <w:rsid w:val="00BD050A"/>
    <w:rsid w:val="00BD06CF"/>
    <w:rsid w:val="00BD1294"/>
    <w:rsid w:val="00BD151A"/>
    <w:rsid w:val="00BD5E80"/>
    <w:rsid w:val="00BD6CF9"/>
    <w:rsid w:val="00BD6D36"/>
    <w:rsid w:val="00BD7D30"/>
    <w:rsid w:val="00BE3AB6"/>
    <w:rsid w:val="00BE45D4"/>
    <w:rsid w:val="00BE4DEB"/>
    <w:rsid w:val="00BF08B2"/>
    <w:rsid w:val="00BF0BE1"/>
    <w:rsid w:val="00BF246A"/>
    <w:rsid w:val="00BF3AE3"/>
    <w:rsid w:val="00BF4BF6"/>
    <w:rsid w:val="00BF63CA"/>
    <w:rsid w:val="00C012BB"/>
    <w:rsid w:val="00C0242E"/>
    <w:rsid w:val="00C02BFA"/>
    <w:rsid w:val="00C02C93"/>
    <w:rsid w:val="00C03D62"/>
    <w:rsid w:val="00C03D6D"/>
    <w:rsid w:val="00C0541F"/>
    <w:rsid w:val="00C069E8"/>
    <w:rsid w:val="00C10534"/>
    <w:rsid w:val="00C15095"/>
    <w:rsid w:val="00C2079B"/>
    <w:rsid w:val="00C209B1"/>
    <w:rsid w:val="00C22CF7"/>
    <w:rsid w:val="00C26792"/>
    <w:rsid w:val="00C27F2B"/>
    <w:rsid w:val="00C328BA"/>
    <w:rsid w:val="00C3290F"/>
    <w:rsid w:val="00C32B38"/>
    <w:rsid w:val="00C33B5B"/>
    <w:rsid w:val="00C33E01"/>
    <w:rsid w:val="00C33F2D"/>
    <w:rsid w:val="00C35244"/>
    <w:rsid w:val="00C36B0A"/>
    <w:rsid w:val="00C41A63"/>
    <w:rsid w:val="00C42A68"/>
    <w:rsid w:val="00C42EBD"/>
    <w:rsid w:val="00C430FD"/>
    <w:rsid w:val="00C447CA"/>
    <w:rsid w:val="00C44825"/>
    <w:rsid w:val="00C44995"/>
    <w:rsid w:val="00C458F8"/>
    <w:rsid w:val="00C45C33"/>
    <w:rsid w:val="00C4680D"/>
    <w:rsid w:val="00C46CD7"/>
    <w:rsid w:val="00C47395"/>
    <w:rsid w:val="00C51B3A"/>
    <w:rsid w:val="00C538B2"/>
    <w:rsid w:val="00C54DAB"/>
    <w:rsid w:val="00C54F93"/>
    <w:rsid w:val="00C55766"/>
    <w:rsid w:val="00C5628F"/>
    <w:rsid w:val="00C56FEE"/>
    <w:rsid w:val="00C571A7"/>
    <w:rsid w:val="00C60163"/>
    <w:rsid w:val="00C60D30"/>
    <w:rsid w:val="00C60E94"/>
    <w:rsid w:val="00C63A74"/>
    <w:rsid w:val="00C65F32"/>
    <w:rsid w:val="00C67766"/>
    <w:rsid w:val="00C6776B"/>
    <w:rsid w:val="00C71405"/>
    <w:rsid w:val="00C73A53"/>
    <w:rsid w:val="00C75508"/>
    <w:rsid w:val="00C7634D"/>
    <w:rsid w:val="00C80938"/>
    <w:rsid w:val="00C80CFE"/>
    <w:rsid w:val="00C81531"/>
    <w:rsid w:val="00C8357F"/>
    <w:rsid w:val="00C856B4"/>
    <w:rsid w:val="00C857F4"/>
    <w:rsid w:val="00C86FEE"/>
    <w:rsid w:val="00C8784A"/>
    <w:rsid w:val="00C93992"/>
    <w:rsid w:val="00C95A8D"/>
    <w:rsid w:val="00C97BF5"/>
    <w:rsid w:val="00CA0BC9"/>
    <w:rsid w:val="00CA186B"/>
    <w:rsid w:val="00CA29F0"/>
    <w:rsid w:val="00CA2F11"/>
    <w:rsid w:val="00CA2FAB"/>
    <w:rsid w:val="00CA38D6"/>
    <w:rsid w:val="00CA4253"/>
    <w:rsid w:val="00CA4310"/>
    <w:rsid w:val="00CA4796"/>
    <w:rsid w:val="00CA63E5"/>
    <w:rsid w:val="00CB132B"/>
    <w:rsid w:val="00CB23CA"/>
    <w:rsid w:val="00CB5D6F"/>
    <w:rsid w:val="00CB6F64"/>
    <w:rsid w:val="00CB75C9"/>
    <w:rsid w:val="00CC3975"/>
    <w:rsid w:val="00CC4572"/>
    <w:rsid w:val="00CC474A"/>
    <w:rsid w:val="00CD02C7"/>
    <w:rsid w:val="00CD033A"/>
    <w:rsid w:val="00CD1F05"/>
    <w:rsid w:val="00CD4625"/>
    <w:rsid w:val="00CD541D"/>
    <w:rsid w:val="00CD56DA"/>
    <w:rsid w:val="00CD5811"/>
    <w:rsid w:val="00CD728B"/>
    <w:rsid w:val="00CD79F3"/>
    <w:rsid w:val="00CD7DF1"/>
    <w:rsid w:val="00CE28D5"/>
    <w:rsid w:val="00CE3503"/>
    <w:rsid w:val="00CE5FA2"/>
    <w:rsid w:val="00CE78F6"/>
    <w:rsid w:val="00CF1973"/>
    <w:rsid w:val="00CF2075"/>
    <w:rsid w:val="00CF2EBA"/>
    <w:rsid w:val="00CF31F6"/>
    <w:rsid w:val="00CF343E"/>
    <w:rsid w:val="00CF424B"/>
    <w:rsid w:val="00CF7269"/>
    <w:rsid w:val="00D0021D"/>
    <w:rsid w:val="00D0046F"/>
    <w:rsid w:val="00D00749"/>
    <w:rsid w:val="00D02748"/>
    <w:rsid w:val="00D04CC5"/>
    <w:rsid w:val="00D070B0"/>
    <w:rsid w:val="00D10227"/>
    <w:rsid w:val="00D11651"/>
    <w:rsid w:val="00D13499"/>
    <w:rsid w:val="00D1698C"/>
    <w:rsid w:val="00D16DB5"/>
    <w:rsid w:val="00D172E9"/>
    <w:rsid w:val="00D208C9"/>
    <w:rsid w:val="00D2175B"/>
    <w:rsid w:val="00D2251D"/>
    <w:rsid w:val="00D26E7B"/>
    <w:rsid w:val="00D272A5"/>
    <w:rsid w:val="00D324E6"/>
    <w:rsid w:val="00D32665"/>
    <w:rsid w:val="00D33D78"/>
    <w:rsid w:val="00D345E5"/>
    <w:rsid w:val="00D34BC2"/>
    <w:rsid w:val="00D35533"/>
    <w:rsid w:val="00D355FA"/>
    <w:rsid w:val="00D35F5B"/>
    <w:rsid w:val="00D36094"/>
    <w:rsid w:val="00D41413"/>
    <w:rsid w:val="00D4159D"/>
    <w:rsid w:val="00D422D9"/>
    <w:rsid w:val="00D436B4"/>
    <w:rsid w:val="00D45280"/>
    <w:rsid w:val="00D45F4A"/>
    <w:rsid w:val="00D46323"/>
    <w:rsid w:val="00D465A1"/>
    <w:rsid w:val="00D46F59"/>
    <w:rsid w:val="00D47E4D"/>
    <w:rsid w:val="00D51D7A"/>
    <w:rsid w:val="00D52258"/>
    <w:rsid w:val="00D55258"/>
    <w:rsid w:val="00D55FF5"/>
    <w:rsid w:val="00D577BD"/>
    <w:rsid w:val="00D62502"/>
    <w:rsid w:val="00D63347"/>
    <w:rsid w:val="00D63CCB"/>
    <w:rsid w:val="00D641F8"/>
    <w:rsid w:val="00D666BA"/>
    <w:rsid w:val="00D67E38"/>
    <w:rsid w:val="00D70C4E"/>
    <w:rsid w:val="00D71400"/>
    <w:rsid w:val="00D72651"/>
    <w:rsid w:val="00D73408"/>
    <w:rsid w:val="00D74434"/>
    <w:rsid w:val="00D76B3A"/>
    <w:rsid w:val="00D81837"/>
    <w:rsid w:val="00D81BB3"/>
    <w:rsid w:val="00D83969"/>
    <w:rsid w:val="00D863EB"/>
    <w:rsid w:val="00D8646C"/>
    <w:rsid w:val="00D86885"/>
    <w:rsid w:val="00D8783F"/>
    <w:rsid w:val="00D90ACA"/>
    <w:rsid w:val="00D92123"/>
    <w:rsid w:val="00D930A6"/>
    <w:rsid w:val="00D93E11"/>
    <w:rsid w:val="00D9409A"/>
    <w:rsid w:val="00D95443"/>
    <w:rsid w:val="00DA14DC"/>
    <w:rsid w:val="00DA16CF"/>
    <w:rsid w:val="00DA28AD"/>
    <w:rsid w:val="00DA5A9D"/>
    <w:rsid w:val="00DA60BE"/>
    <w:rsid w:val="00DA6B12"/>
    <w:rsid w:val="00DA7357"/>
    <w:rsid w:val="00DA75A3"/>
    <w:rsid w:val="00DB15DA"/>
    <w:rsid w:val="00DB1C1E"/>
    <w:rsid w:val="00DB3426"/>
    <w:rsid w:val="00DB3BEC"/>
    <w:rsid w:val="00DB4C78"/>
    <w:rsid w:val="00DB51E0"/>
    <w:rsid w:val="00DB72D7"/>
    <w:rsid w:val="00DB7B1E"/>
    <w:rsid w:val="00DC0831"/>
    <w:rsid w:val="00DC186B"/>
    <w:rsid w:val="00DC3BCA"/>
    <w:rsid w:val="00DC639C"/>
    <w:rsid w:val="00DC6532"/>
    <w:rsid w:val="00DC69A5"/>
    <w:rsid w:val="00DC7CF9"/>
    <w:rsid w:val="00DD306C"/>
    <w:rsid w:val="00DD386C"/>
    <w:rsid w:val="00DD3BC6"/>
    <w:rsid w:val="00DD521C"/>
    <w:rsid w:val="00DD5238"/>
    <w:rsid w:val="00DD74DC"/>
    <w:rsid w:val="00DE4124"/>
    <w:rsid w:val="00DE4756"/>
    <w:rsid w:val="00DE5FEB"/>
    <w:rsid w:val="00DE6407"/>
    <w:rsid w:val="00DE6912"/>
    <w:rsid w:val="00DF3775"/>
    <w:rsid w:val="00DF42F5"/>
    <w:rsid w:val="00DF4980"/>
    <w:rsid w:val="00E01B37"/>
    <w:rsid w:val="00E02AEF"/>
    <w:rsid w:val="00E039DF"/>
    <w:rsid w:val="00E04141"/>
    <w:rsid w:val="00E04545"/>
    <w:rsid w:val="00E05723"/>
    <w:rsid w:val="00E05B34"/>
    <w:rsid w:val="00E06412"/>
    <w:rsid w:val="00E06FD7"/>
    <w:rsid w:val="00E1133F"/>
    <w:rsid w:val="00E12892"/>
    <w:rsid w:val="00E14E74"/>
    <w:rsid w:val="00E14FC2"/>
    <w:rsid w:val="00E15041"/>
    <w:rsid w:val="00E155FF"/>
    <w:rsid w:val="00E16B25"/>
    <w:rsid w:val="00E16C2A"/>
    <w:rsid w:val="00E20058"/>
    <w:rsid w:val="00E2440B"/>
    <w:rsid w:val="00E2585B"/>
    <w:rsid w:val="00E30156"/>
    <w:rsid w:val="00E31153"/>
    <w:rsid w:val="00E33AD8"/>
    <w:rsid w:val="00E33DDC"/>
    <w:rsid w:val="00E34090"/>
    <w:rsid w:val="00E35A0F"/>
    <w:rsid w:val="00E36C93"/>
    <w:rsid w:val="00E37373"/>
    <w:rsid w:val="00E37400"/>
    <w:rsid w:val="00E4030D"/>
    <w:rsid w:val="00E42329"/>
    <w:rsid w:val="00E42C20"/>
    <w:rsid w:val="00E433B1"/>
    <w:rsid w:val="00E437A0"/>
    <w:rsid w:val="00E4394F"/>
    <w:rsid w:val="00E43C9E"/>
    <w:rsid w:val="00E43E37"/>
    <w:rsid w:val="00E446FF"/>
    <w:rsid w:val="00E45F0A"/>
    <w:rsid w:val="00E4618D"/>
    <w:rsid w:val="00E46421"/>
    <w:rsid w:val="00E5060B"/>
    <w:rsid w:val="00E51D2D"/>
    <w:rsid w:val="00E53F70"/>
    <w:rsid w:val="00E54CD7"/>
    <w:rsid w:val="00E56DE4"/>
    <w:rsid w:val="00E6133A"/>
    <w:rsid w:val="00E61EB2"/>
    <w:rsid w:val="00E621A8"/>
    <w:rsid w:val="00E62E96"/>
    <w:rsid w:val="00E6316E"/>
    <w:rsid w:val="00E635A3"/>
    <w:rsid w:val="00E64AA4"/>
    <w:rsid w:val="00E64C08"/>
    <w:rsid w:val="00E6791A"/>
    <w:rsid w:val="00E70136"/>
    <w:rsid w:val="00E705C5"/>
    <w:rsid w:val="00E71D04"/>
    <w:rsid w:val="00E726EC"/>
    <w:rsid w:val="00E738F5"/>
    <w:rsid w:val="00E76977"/>
    <w:rsid w:val="00E76A0C"/>
    <w:rsid w:val="00E805AF"/>
    <w:rsid w:val="00E80D9B"/>
    <w:rsid w:val="00E81C35"/>
    <w:rsid w:val="00E824AC"/>
    <w:rsid w:val="00E84D1B"/>
    <w:rsid w:val="00E8714B"/>
    <w:rsid w:val="00E902D8"/>
    <w:rsid w:val="00E9086B"/>
    <w:rsid w:val="00E922CC"/>
    <w:rsid w:val="00E92E4B"/>
    <w:rsid w:val="00E9374B"/>
    <w:rsid w:val="00E9478D"/>
    <w:rsid w:val="00E96027"/>
    <w:rsid w:val="00E968F0"/>
    <w:rsid w:val="00EA1D5D"/>
    <w:rsid w:val="00EA1EB3"/>
    <w:rsid w:val="00EA1FF9"/>
    <w:rsid w:val="00EA22F9"/>
    <w:rsid w:val="00EA2D3F"/>
    <w:rsid w:val="00EA5BF5"/>
    <w:rsid w:val="00EA6206"/>
    <w:rsid w:val="00EA68B4"/>
    <w:rsid w:val="00EB0CF5"/>
    <w:rsid w:val="00EB2CE1"/>
    <w:rsid w:val="00EB3655"/>
    <w:rsid w:val="00EB4016"/>
    <w:rsid w:val="00EB4610"/>
    <w:rsid w:val="00EB4BE4"/>
    <w:rsid w:val="00EB5497"/>
    <w:rsid w:val="00EB799B"/>
    <w:rsid w:val="00EC006E"/>
    <w:rsid w:val="00EC0FC7"/>
    <w:rsid w:val="00EC1125"/>
    <w:rsid w:val="00EC2A4E"/>
    <w:rsid w:val="00EC2B72"/>
    <w:rsid w:val="00EC32AC"/>
    <w:rsid w:val="00EC38DA"/>
    <w:rsid w:val="00EC4C06"/>
    <w:rsid w:val="00EC5414"/>
    <w:rsid w:val="00ED1282"/>
    <w:rsid w:val="00ED74B5"/>
    <w:rsid w:val="00EE0111"/>
    <w:rsid w:val="00EE0A8C"/>
    <w:rsid w:val="00EE15AC"/>
    <w:rsid w:val="00EE2316"/>
    <w:rsid w:val="00EE3031"/>
    <w:rsid w:val="00EE382E"/>
    <w:rsid w:val="00EE4D56"/>
    <w:rsid w:val="00EE54BA"/>
    <w:rsid w:val="00EE65F8"/>
    <w:rsid w:val="00EE7DCD"/>
    <w:rsid w:val="00EF17FF"/>
    <w:rsid w:val="00EF216B"/>
    <w:rsid w:val="00EF3340"/>
    <w:rsid w:val="00EF43D1"/>
    <w:rsid w:val="00EF49F5"/>
    <w:rsid w:val="00EF5A1E"/>
    <w:rsid w:val="00EF6ADC"/>
    <w:rsid w:val="00EF6ADD"/>
    <w:rsid w:val="00EF7984"/>
    <w:rsid w:val="00F00FD1"/>
    <w:rsid w:val="00F0161F"/>
    <w:rsid w:val="00F0271D"/>
    <w:rsid w:val="00F05C5C"/>
    <w:rsid w:val="00F05EF5"/>
    <w:rsid w:val="00F062A6"/>
    <w:rsid w:val="00F06F79"/>
    <w:rsid w:val="00F10425"/>
    <w:rsid w:val="00F11559"/>
    <w:rsid w:val="00F1185D"/>
    <w:rsid w:val="00F12B76"/>
    <w:rsid w:val="00F12CD5"/>
    <w:rsid w:val="00F13DC6"/>
    <w:rsid w:val="00F145DD"/>
    <w:rsid w:val="00F17A4F"/>
    <w:rsid w:val="00F20039"/>
    <w:rsid w:val="00F21983"/>
    <w:rsid w:val="00F346DE"/>
    <w:rsid w:val="00F41B9A"/>
    <w:rsid w:val="00F41D8B"/>
    <w:rsid w:val="00F43416"/>
    <w:rsid w:val="00F51936"/>
    <w:rsid w:val="00F52BFD"/>
    <w:rsid w:val="00F5362B"/>
    <w:rsid w:val="00F55225"/>
    <w:rsid w:val="00F56EE1"/>
    <w:rsid w:val="00F60F92"/>
    <w:rsid w:val="00F61D96"/>
    <w:rsid w:val="00F62CB6"/>
    <w:rsid w:val="00F649C2"/>
    <w:rsid w:val="00F65AC0"/>
    <w:rsid w:val="00F65FF5"/>
    <w:rsid w:val="00F67DAF"/>
    <w:rsid w:val="00F7081C"/>
    <w:rsid w:val="00F70BB6"/>
    <w:rsid w:val="00F71B8C"/>
    <w:rsid w:val="00F72536"/>
    <w:rsid w:val="00F7258A"/>
    <w:rsid w:val="00F73BD9"/>
    <w:rsid w:val="00F743DD"/>
    <w:rsid w:val="00F74687"/>
    <w:rsid w:val="00F749C5"/>
    <w:rsid w:val="00F7556E"/>
    <w:rsid w:val="00F75C3D"/>
    <w:rsid w:val="00F76E40"/>
    <w:rsid w:val="00F77444"/>
    <w:rsid w:val="00F8145A"/>
    <w:rsid w:val="00F82197"/>
    <w:rsid w:val="00F83D6C"/>
    <w:rsid w:val="00F850BD"/>
    <w:rsid w:val="00F8622C"/>
    <w:rsid w:val="00F867EE"/>
    <w:rsid w:val="00F90467"/>
    <w:rsid w:val="00F90ABA"/>
    <w:rsid w:val="00F9154A"/>
    <w:rsid w:val="00F9238F"/>
    <w:rsid w:val="00F92DAD"/>
    <w:rsid w:val="00F97713"/>
    <w:rsid w:val="00F97BB6"/>
    <w:rsid w:val="00F97F11"/>
    <w:rsid w:val="00FA42DC"/>
    <w:rsid w:val="00FA5C04"/>
    <w:rsid w:val="00FA77CC"/>
    <w:rsid w:val="00FB0BA4"/>
    <w:rsid w:val="00FB22D8"/>
    <w:rsid w:val="00FB2D28"/>
    <w:rsid w:val="00FB317C"/>
    <w:rsid w:val="00FB68C2"/>
    <w:rsid w:val="00FC0713"/>
    <w:rsid w:val="00FC2035"/>
    <w:rsid w:val="00FC2760"/>
    <w:rsid w:val="00FC2A64"/>
    <w:rsid w:val="00FC2F95"/>
    <w:rsid w:val="00FC3329"/>
    <w:rsid w:val="00FC438C"/>
    <w:rsid w:val="00FC5076"/>
    <w:rsid w:val="00FC6D9E"/>
    <w:rsid w:val="00FC6F47"/>
    <w:rsid w:val="00FC798B"/>
    <w:rsid w:val="00FD089C"/>
    <w:rsid w:val="00FD2728"/>
    <w:rsid w:val="00FD366A"/>
    <w:rsid w:val="00FD6224"/>
    <w:rsid w:val="00FD63BD"/>
    <w:rsid w:val="00FD7456"/>
    <w:rsid w:val="00FD7BAF"/>
    <w:rsid w:val="00FE04EC"/>
    <w:rsid w:val="00FE11F9"/>
    <w:rsid w:val="00FE41D3"/>
    <w:rsid w:val="00FE4298"/>
    <w:rsid w:val="00FE4A44"/>
    <w:rsid w:val="00FE6C49"/>
    <w:rsid w:val="00FE7A40"/>
    <w:rsid w:val="00FF14DD"/>
    <w:rsid w:val="00FF3D25"/>
    <w:rsid w:val="00FF4350"/>
    <w:rsid w:val="00FF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able of figures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8366C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1">
    <w:name w:val="1"/>
    <w:basedOn w:val="a"/>
    <w:semiHidden/>
    <w:rsid w:val="00AB15A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7D454A"/>
    <w:pPr>
      <w:tabs>
        <w:tab w:val="right" w:leader="hyphen" w:pos="8259"/>
      </w:tabs>
      <w:ind w:leftChars="0" w:left="566" w:rightChars="200" w:right="566" w:hangingChars="200" w:hanging="566"/>
    </w:pPr>
    <w:rPr>
      <w:noProof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0">
    <w:name w:val="第二層(14號字) 字元"/>
    <w:link w:val="14"/>
    <w:rsid w:val="005427C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5">
    <w:name w:val="(一)(二)(三) 字元"/>
    <w:link w:val="a4"/>
    <w:rsid w:val="002F58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F58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d">
    <w:name w:val="Table Grid"/>
    <w:basedOn w:val="a1"/>
    <w:rsid w:val="00EE0A8C"/>
    <w:pPr>
      <w:widowControl w:val="0"/>
      <w:spacing w:line="500" w:lineRule="exact"/>
      <w:ind w:leftChars="200" w:left="200" w:firstLineChars="200" w:firstLine="20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(一)下內文縮2 字元"/>
    <w:link w:val="2"/>
    <w:rsid w:val="00EF334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e">
    <w:name w:val="footer"/>
    <w:basedOn w:val="a"/>
    <w:link w:val="af"/>
    <w:uiPriority w:val="99"/>
    <w:rsid w:val="00B279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0">
    <w:name w:val="page number"/>
    <w:basedOn w:val="a0"/>
    <w:rsid w:val="00B279F5"/>
  </w:style>
  <w:style w:type="character" w:styleId="af1">
    <w:name w:val="Hyperlink"/>
    <w:uiPriority w:val="99"/>
    <w:rsid w:val="00B279F5"/>
    <w:rPr>
      <w:color w:val="0000FF"/>
      <w:u w:val="single"/>
    </w:rPr>
  </w:style>
  <w:style w:type="paragraph" w:styleId="af2">
    <w:name w:val="header"/>
    <w:basedOn w:val="a"/>
    <w:link w:val="af3"/>
    <w:uiPriority w:val="99"/>
    <w:rsid w:val="007F34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23">
    <w:name w:val="(一)(二)(三) 字元2"/>
    <w:rsid w:val="00432C14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af4">
    <w:name w:val="footnote text"/>
    <w:basedOn w:val="a"/>
    <w:link w:val="af5"/>
    <w:rsid w:val="00432C14"/>
    <w:pPr>
      <w:snapToGrid w:val="0"/>
      <w:jc w:val="left"/>
    </w:pPr>
    <w:rPr>
      <w:rFonts w:ascii="Times New Roman"/>
      <w:snapToGrid/>
      <w:sz w:val="20"/>
      <w:szCs w:val="20"/>
    </w:rPr>
  </w:style>
  <w:style w:type="character" w:styleId="af6">
    <w:name w:val="footnote reference"/>
    <w:uiPriority w:val="99"/>
    <w:rsid w:val="00432C14"/>
    <w:rPr>
      <w:vertAlign w:val="superscript"/>
    </w:rPr>
  </w:style>
  <w:style w:type="paragraph" w:customStyle="1" w:styleId="4">
    <w:name w:val="字元 字元4"/>
    <w:basedOn w:val="a"/>
    <w:semiHidden/>
    <w:rsid w:val="00C7634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semiHidden/>
    <w:rsid w:val="004E1E8F"/>
    <w:rPr>
      <w:sz w:val="18"/>
      <w:szCs w:val="18"/>
    </w:rPr>
  </w:style>
  <w:style w:type="paragraph" w:styleId="af8">
    <w:name w:val="annotation text"/>
    <w:basedOn w:val="a"/>
    <w:semiHidden/>
    <w:rsid w:val="004E1E8F"/>
    <w:pPr>
      <w:jc w:val="left"/>
    </w:pPr>
  </w:style>
  <w:style w:type="paragraph" w:styleId="af9">
    <w:name w:val="annotation subject"/>
    <w:basedOn w:val="af8"/>
    <w:next w:val="af8"/>
    <w:semiHidden/>
    <w:rsid w:val="004E1E8F"/>
    <w:rPr>
      <w:b/>
      <w:bCs/>
    </w:rPr>
  </w:style>
  <w:style w:type="paragraph" w:styleId="afa">
    <w:name w:val="Balloon Text"/>
    <w:basedOn w:val="a"/>
    <w:link w:val="afb"/>
    <w:uiPriority w:val="99"/>
    <w:semiHidden/>
    <w:rsid w:val="004E1E8F"/>
    <w:rPr>
      <w:rFonts w:ascii="Arial" w:eastAsia="新細明體" w:hAnsi="Arial"/>
      <w:sz w:val="18"/>
      <w:szCs w:val="18"/>
    </w:rPr>
  </w:style>
  <w:style w:type="paragraph" w:styleId="Web">
    <w:name w:val="Normal (Web)"/>
    <w:basedOn w:val="a"/>
    <w:rsid w:val="00715C7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color w:val="006699"/>
      <w:kern w:val="0"/>
      <w:sz w:val="24"/>
      <w:szCs w:val="24"/>
    </w:rPr>
  </w:style>
  <w:style w:type="paragraph" w:styleId="afc">
    <w:name w:val="Body Text Indent"/>
    <w:basedOn w:val="a"/>
    <w:rsid w:val="00630A6F"/>
    <w:pPr>
      <w:spacing w:line="480" w:lineRule="exact"/>
      <w:ind w:leftChars="94" w:left="906" w:hangingChars="340" w:hanging="680"/>
    </w:pPr>
    <w:rPr>
      <w:rFonts w:hAnsi="標楷體"/>
      <w:snapToGrid/>
      <w:color w:val="000000"/>
    </w:rPr>
  </w:style>
  <w:style w:type="paragraph" w:customStyle="1" w:styleId="afd">
    <w:name w:val="字元 字元"/>
    <w:basedOn w:val="a"/>
    <w:semiHidden/>
    <w:rsid w:val="00BD6CF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e">
    <w:name w:val="endnote text"/>
    <w:basedOn w:val="a"/>
    <w:link w:val="aff"/>
    <w:uiPriority w:val="99"/>
    <w:semiHidden/>
    <w:unhideWhenUsed/>
    <w:rsid w:val="009015EE"/>
    <w:pPr>
      <w:snapToGrid w:val="0"/>
      <w:jc w:val="left"/>
    </w:pPr>
  </w:style>
  <w:style w:type="character" w:customStyle="1" w:styleId="aff">
    <w:name w:val="章節附註文字 字元"/>
    <w:link w:val="afe"/>
    <w:uiPriority w:val="99"/>
    <w:semiHidden/>
    <w:rsid w:val="009015EE"/>
    <w:rPr>
      <w:rFonts w:ascii="標楷體" w:eastAsia="標楷體"/>
      <w:snapToGrid w:val="0"/>
      <w:kern w:val="2"/>
      <w:sz w:val="28"/>
      <w:szCs w:val="28"/>
    </w:rPr>
  </w:style>
  <w:style w:type="character" w:styleId="aff0">
    <w:name w:val="endnote reference"/>
    <w:uiPriority w:val="99"/>
    <w:semiHidden/>
    <w:unhideWhenUsed/>
    <w:rsid w:val="009015EE"/>
    <w:rPr>
      <w:vertAlign w:val="superscript"/>
    </w:rPr>
  </w:style>
  <w:style w:type="character" w:customStyle="1" w:styleId="1410">
    <w:name w:val="第二層(14號字) 字元1"/>
    <w:rsid w:val="00817A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">
    <w:name w:val="頁尾 字元"/>
    <w:link w:val="ae"/>
    <w:uiPriority w:val="99"/>
    <w:rsid w:val="00BE3AB6"/>
    <w:rPr>
      <w:rFonts w:ascii="標楷體" w:eastAsia="標楷體"/>
      <w:snapToGrid w:val="0"/>
      <w:kern w:val="2"/>
    </w:rPr>
  </w:style>
  <w:style w:type="numbering" w:customStyle="1" w:styleId="11">
    <w:name w:val="無清單1"/>
    <w:next w:val="a2"/>
    <w:semiHidden/>
    <w:unhideWhenUsed/>
    <w:rsid w:val="00B76F6E"/>
  </w:style>
  <w:style w:type="character" w:customStyle="1" w:styleId="af3">
    <w:name w:val="頁首 字元"/>
    <w:link w:val="af2"/>
    <w:uiPriority w:val="99"/>
    <w:rsid w:val="00B76F6E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locked/>
    <w:rsid w:val="00B76F6E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B76F6E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paragraph" w:styleId="aff1">
    <w:name w:val="List Paragraph"/>
    <w:basedOn w:val="a"/>
    <w:uiPriority w:val="34"/>
    <w:qFormat/>
    <w:rsid w:val="00B76F6E"/>
    <w:pPr>
      <w:ind w:left="480"/>
    </w:pPr>
    <w:rPr>
      <w:rFonts w:hAnsi="標楷體"/>
      <w:kern w:val="0"/>
      <w:sz w:val="24"/>
    </w:rPr>
  </w:style>
  <w:style w:type="character" w:customStyle="1" w:styleId="af5">
    <w:name w:val="註腳文字 字元"/>
    <w:link w:val="af4"/>
    <w:rsid w:val="00B76F6E"/>
    <w:rPr>
      <w:rFonts w:eastAsia="標楷體"/>
      <w:kern w:val="2"/>
    </w:rPr>
  </w:style>
  <w:style w:type="table" w:customStyle="1" w:styleId="13">
    <w:name w:val="表格格線1"/>
    <w:basedOn w:val="a1"/>
    <w:next w:val="ad"/>
    <w:uiPriority w:val="59"/>
    <w:rsid w:val="00B76F6E"/>
    <w:rPr>
      <w:rFonts w:ascii="標楷體" w:eastAsia="標楷體" w:hAnsi="標楷體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註解方塊文字 字元"/>
    <w:link w:val="afa"/>
    <w:uiPriority w:val="99"/>
    <w:semiHidden/>
    <w:rsid w:val="00B76F6E"/>
    <w:rPr>
      <w:rFonts w:ascii="Arial" w:hAnsi="Arial"/>
      <w:snapToGrid w:val="0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able of figures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報告內文"/>
    <w:qFormat/>
    <w:rsid w:val="008366C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customStyle="1" w:styleId="1">
    <w:name w:val="1"/>
    <w:basedOn w:val="a"/>
    <w:semiHidden/>
    <w:rsid w:val="00AB15A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pPr>
      <w:adjustRightInd w:val="0"/>
      <w:ind w:leftChars="300" w:left="300"/>
    </w:pPr>
  </w:style>
  <w:style w:type="paragraph" w:styleId="10">
    <w:name w:val="toc 1"/>
    <w:basedOn w:val="a"/>
    <w:next w:val="a"/>
    <w:autoRedefine/>
    <w:uiPriority w:val="39"/>
    <w:rsid w:val="007D454A"/>
    <w:pPr>
      <w:tabs>
        <w:tab w:val="right" w:leader="hyphen" w:pos="8259"/>
      </w:tabs>
      <w:ind w:leftChars="0" w:left="566" w:rightChars="200" w:right="566" w:hangingChars="200" w:hanging="566"/>
    </w:pPr>
    <w:rPr>
      <w:noProof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140">
    <w:name w:val="第二層(14號字) 字元"/>
    <w:link w:val="14"/>
    <w:rsid w:val="005427C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5">
    <w:name w:val="(一)(二)(三) 字元"/>
    <w:link w:val="a4"/>
    <w:rsid w:val="002F58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F58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d">
    <w:name w:val="Table Grid"/>
    <w:basedOn w:val="a1"/>
    <w:rsid w:val="00EE0A8C"/>
    <w:pPr>
      <w:widowControl w:val="0"/>
      <w:spacing w:line="500" w:lineRule="exact"/>
      <w:ind w:leftChars="200" w:left="200" w:firstLineChars="200" w:firstLine="20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(一)下內文縮2 字元"/>
    <w:link w:val="2"/>
    <w:rsid w:val="00EF3340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e">
    <w:name w:val="footer"/>
    <w:basedOn w:val="a"/>
    <w:link w:val="af"/>
    <w:uiPriority w:val="99"/>
    <w:rsid w:val="00B279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0">
    <w:name w:val="page number"/>
    <w:basedOn w:val="a0"/>
    <w:rsid w:val="00B279F5"/>
  </w:style>
  <w:style w:type="character" w:styleId="af1">
    <w:name w:val="Hyperlink"/>
    <w:uiPriority w:val="99"/>
    <w:rsid w:val="00B279F5"/>
    <w:rPr>
      <w:color w:val="0000FF"/>
      <w:u w:val="single"/>
    </w:rPr>
  </w:style>
  <w:style w:type="paragraph" w:styleId="af2">
    <w:name w:val="header"/>
    <w:basedOn w:val="a"/>
    <w:link w:val="af3"/>
    <w:uiPriority w:val="99"/>
    <w:rsid w:val="007F34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23">
    <w:name w:val="(一)(二)(三) 字元2"/>
    <w:rsid w:val="00432C14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af4">
    <w:name w:val="footnote text"/>
    <w:basedOn w:val="a"/>
    <w:link w:val="af5"/>
    <w:rsid w:val="00432C14"/>
    <w:pPr>
      <w:snapToGrid w:val="0"/>
      <w:jc w:val="left"/>
    </w:pPr>
    <w:rPr>
      <w:rFonts w:ascii="Times New Roman"/>
      <w:snapToGrid/>
      <w:sz w:val="20"/>
      <w:szCs w:val="20"/>
    </w:rPr>
  </w:style>
  <w:style w:type="character" w:styleId="af6">
    <w:name w:val="footnote reference"/>
    <w:uiPriority w:val="99"/>
    <w:rsid w:val="00432C14"/>
    <w:rPr>
      <w:vertAlign w:val="superscript"/>
    </w:rPr>
  </w:style>
  <w:style w:type="paragraph" w:customStyle="1" w:styleId="4">
    <w:name w:val="字元 字元4"/>
    <w:basedOn w:val="a"/>
    <w:semiHidden/>
    <w:rsid w:val="00C7634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semiHidden/>
    <w:rsid w:val="004E1E8F"/>
    <w:rPr>
      <w:sz w:val="18"/>
      <w:szCs w:val="18"/>
    </w:rPr>
  </w:style>
  <w:style w:type="paragraph" w:styleId="af8">
    <w:name w:val="annotation text"/>
    <w:basedOn w:val="a"/>
    <w:semiHidden/>
    <w:rsid w:val="004E1E8F"/>
    <w:pPr>
      <w:jc w:val="left"/>
    </w:pPr>
  </w:style>
  <w:style w:type="paragraph" w:styleId="af9">
    <w:name w:val="annotation subject"/>
    <w:basedOn w:val="af8"/>
    <w:next w:val="af8"/>
    <w:semiHidden/>
    <w:rsid w:val="004E1E8F"/>
    <w:rPr>
      <w:b/>
      <w:bCs/>
    </w:rPr>
  </w:style>
  <w:style w:type="paragraph" w:styleId="afa">
    <w:name w:val="Balloon Text"/>
    <w:basedOn w:val="a"/>
    <w:link w:val="afb"/>
    <w:uiPriority w:val="99"/>
    <w:semiHidden/>
    <w:rsid w:val="004E1E8F"/>
    <w:rPr>
      <w:rFonts w:ascii="Arial" w:eastAsia="新細明體" w:hAnsi="Arial"/>
      <w:sz w:val="18"/>
      <w:szCs w:val="18"/>
    </w:rPr>
  </w:style>
  <w:style w:type="paragraph" w:styleId="Web">
    <w:name w:val="Normal (Web)"/>
    <w:basedOn w:val="a"/>
    <w:rsid w:val="00715C7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color w:val="006699"/>
      <w:kern w:val="0"/>
      <w:sz w:val="24"/>
      <w:szCs w:val="24"/>
    </w:rPr>
  </w:style>
  <w:style w:type="paragraph" w:styleId="afc">
    <w:name w:val="Body Text Indent"/>
    <w:basedOn w:val="a"/>
    <w:rsid w:val="00630A6F"/>
    <w:pPr>
      <w:spacing w:line="480" w:lineRule="exact"/>
      <w:ind w:leftChars="94" w:left="906" w:hangingChars="340" w:hanging="680"/>
    </w:pPr>
    <w:rPr>
      <w:rFonts w:hAnsi="標楷體"/>
      <w:snapToGrid/>
      <w:color w:val="000000"/>
    </w:rPr>
  </w:style>
  <w:style w:type="paragraph" w:customStyle="1" w:styleId="afd">
    <w:name w:val="字元 字元"/>
    <w:basedOn w:val="a"/>
    <w:semiHidden/>
    <w:rsid w:val="00BD6CF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e">
    <w:name w:val="endnote text"/>
    <w:basedOn w:val="a"/>
    <w:link w:val="aff"/>
    <w:uiPriority w:val="99"/>
    <w:semiHidden/>
    <w:unhideWhenUsed/>
    <w:rsid w:val="009015EE"/>
    <w:pPr>
      <w:snapToGrid w:val="0"/>
      <w:jc w:val="left"/>
    </w:pPr>
  </w:style>
  <w:style w:type="character" w:customStyle="1" w:styleId="aff">
    <w:name w:val="章節附註文字 字元"/>
    <w:link w:val="afe"/>
    <w:uiPriority w:val="99"/>
    <w:semiHidden/>
    <w:rsid w:val="009015EE"/>
    <w:rPr>
      <w:rFonts w:ascii="標楷體" w:eastAsia="標楷體"/>
      <w:snapToGrid w:val="0"/>
      <w:kern w:val="2"/>
      <w:sz w:val="28"/>
      <w:szCs w:val="28"/>
    </w:rPr>
  </w:style>
  <w:style w:type="character" w:styleId="aff0">
    <w:name w:val="endnote reference"/>
    <w:uiPriority w:val="99"/>
    <w:semiHidden/>
    <w:unhideWhenUsed/>
    <w:rsid w:val="009015EE"/>
    <w:rPr>
      <w:vertAlign w:val="superscript"/>
    </w:rPr>
  </w:style>
  <w:style w:type="character" w:customStyle="1" w:styleId="1410">
    <w:name w:val="第二層(14號字) 字元1"/>
    <w:rsid w:val="00817AC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f">
    <w:name w:val="頁尾 字元"/>
    <w:link w:val="ae"/>
    <w:uiPriority w:val="99"/>
    <w:rsid w:val="00BE3AB6"/>
    <w:rPr>
      <w:rFonts w:ascii="標楷體" w:eastAsia="標楷體"/>
      <w:snapToGrid w:val="0"/>
      <w:kern w:val="2"/>
    </w:rPr>
  </w:style>
  <w:style w:type="numbering" w:customStyle="1" w:styleId="11">
    <w:name w:val="無清單1"/>
    <w:next w:val="a2"/>
    <w:semiHidden/>
    <w:unhideWhenUsed/>
    <w:rsid w:val="00B76F6E"/>
  </w:style>
  <w:style w:type="character" w:customStyle="1" w:styleId="af3">
    <w:name w:val="頁首 字元"/>
    <w:link w:val="af2"/>
    <w:uiPriority w:val="99"/>
    <w:rsid w:val="00B76F6E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locked/>
    <w:rsid w:val="00B76F6E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B76F6E"/>
    <w:rPr>
      <w:rFonts w:ascii="標楷體" w:eastAsia="標楷體" w:hAnsi="標楷體" w:hint="eastAsia"/>
      <w:snapToGrid w:val="0"/>
      <w:kern w:val="2"/>
      <w:sz w:val="28"/>
      <w:szCs w:val="28"/>
      <w:lang w:val="en-US" w:eastAsia="zh-TW" w:bidi="ar-SA"/>
    </w:rPr>
  </w:style>
  <w:style w:type="paragraph" w:styleId="aff1">
    <w:name w:val="List Paragraph"/>
    <w:basedOn w:val="a"/>
    <w:uiPriority w:val="34"/>
    <w:qFormat/>
    <w:rsid w:val="00B76F6E"/>
    <w:pPr>
      <w:ind w:left="480"/>
    </w:pPr>
    <w:rPr>
      <w:rFonts w:hAnsi="標楷體"/>
      <w:kern w:val="0"/>
      <w:sz w:val="24"/>
    </w:rPr>
  </w:style>
  <w:style w:type="character" w:customStyle="1" w:styleId="af5">
    <w:name w:val="註腳文字 字元"/>
    <w:link w:val="af4"/>
    <w:rsid w:val="00B76F6E"/>
    <w:rPr>
      <w:rFonts w:eastAsia="標楷體"/>
      <w:kern w:val="2"/>
    </w:rPr>
  </w:style>
  <w:style w:type="table" w:customStyle="1" w:styleId="13">
    <w:name w:val="表格格線1"/>
    <w:basedOn w:val="a1"/>
    <w:next w:val="ad"/>
    <w:uiPriority w:val="59"/>
    <w:rsid w:val="00B76F6E"/>
    <w:rPr>
      <w:rFonts w:ascii="標楷體" w:eastAsia="標楷體" w:hAnsi="標楷體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註解方塊文字 字元"/>
    <w:link w:val="afa"/>
    <w:uiPriority w:val="99"/>
    <w:semiHidden/>
    <w:rsid w:val="00B76F6E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0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5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20230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黑領帶">
      <a:maj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A4657-E404-4F4D-888F-7564D4B8D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98年度財團法人石材暨資源產業研究發展中心</dc:title>
  <dc:creator>20230</dc:creator>
  <cp:lastModifiedBy>ASUS-MD700</cp:lastModifiedBy>
  <cp:revision>2</cp:revision>
  <cp:lastPrinted>2013-08-22T01:42:00Z</cp:lastPrinted>
  <dcterms:created xsi:type="dcterms:W3CDTF">2013-10-29T09:38:00Z</dcterms:created>
  <dcterms:modified xsi:type="dcterms:W3CDTF">2013-10-29T09:38:00Z</dcterms:modified>
</cp:coreProperties>
</file>