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4AFA" w:rsidRDefault="00564AFA" w:rsidP="00564AFA">
      <w:pPr>
        <w:snapToGrid w:val="0"/>
        <w:spacing w:line="460" w:lineRule="exact"/>
        <w:ind w:left="776" w:hangingChars="281" w:hanging="776"/>
        <w:rPr>
          <w:rFonts w:ascii="標楷體" w:eastAsia="標楷體" w:hAnsi="標楷體"/>
          <w:b/>
          <w:bCs/>
          <w:spacing w:val="-32"/>
          <w:sz w:val="34"/>
          <w:szCs w:val="34"/>
          <w:lang w:val="x-none"/>
        </w:rPr>
      </w:pPr>
      <w:bookmarkStart w:id="0" w:name="_Toc470106197"/>
      <w:r w:rsidRPr="00863C9A">
        <w:rPr>
          <w:rFonts w:ascii="標楷體" w:eastAsia="標楷體" w:hAnsi="標楷體"/>
          <w:b/>
          <w:bCs/>
          <w:spacing w:val="-32"/>
          <w:sz w:val="34"/>
          <w:szCs w:val="34"/>
          <w:lang w:val="x-none" w:eastAsia="x-none"/>
        </w:rPr>
        <w:t>立法院第</w:t>
      </w:r>
      <w:r w:rsidRPr="00863C9A">
        <w:rPr>
          <w:rFonts w:ascii="標楷體" w:eastAsia="標楷體" w:hAnsi="標楷體" w:hint="eastAsia"/>
          <w:b/>
          <w:bCs/>
          <w:spacing w:val="-32"/>
          <w:sz w:val="34"/>
          <w:szCs w:val="34"/>
          <w:lang w:val="x-none" w:eastAsia="x-none"/>
        </w:rPr>
        <w:t>9</w:t>
      </w:r>
      <w:r w:rsidRPr="00863C9A">
        <w:rPr>
          <w:rFonts w:ascii="標楷體" w:eastAsia="標楷體" w:hAnsi="標楷體"/>
          <w:b/>
          <w:bCs/>
          <w:spacing w:val="-32"/>
          <w:sz w:val="34"/>
          <w:szCs w:val="34"/>
          <w:lang w:val="x-none" w:eastAsia="x-none"/>
        </w:rPr>
        <w:t>屆第</w:t>
      </w:r>
      <w:r w:rsidRPr="00863C9A">
        <w:rPr>
          <w:rFonts w:ascii="標楷體" w:eastAsia="標楷體" w:hAnsi="標楷體" w:hint="eastAsia"/>
          <w:b/>
          <w:bCs/>
          <w:spacing w:val="-32"/>
          <w:sz w:val="34"/>
          <w:szCs w:val="34"/>
          <w:lang w:val="x-none"/>
        </w:rPr>
        <w:t>5</w:t>
      </w:r>
      <w:r w:rsidRPr="00863C9A">
        <w:rPr>
          <w:rFonts w:ascii="標楷體" w:eastAsia="標楷體" w:hAnsi="標楷體"/>
          <w:b/>
          <w:bCs/>
          <w:spacing w:val="-32"/>
          <w:sz w:val="34"/>
          <w:szCs w:val="34"/>
          <w:lang w:val="x-none" w:eastAsia="x-none"/>
        </w:rPr>
        <w:t>會期內政</w:t>
      </w:r>
      <w:bookmarkEnd w:id="0"/>
      <w:r w:rsidRPr="00863C9A">
        <w:rPr>
          <w:rFonts w:ascii="標楷體" w:eastAsia="標楷體" w:hAnsi="標楷體" w:hint="eastAsia"/>
          <w:b/>
          <w:bCs/>
          <w:spacing w:val="-32"/>
          <w:sz w:val="34"/>
          <w:szCs w:val="34"/>
          <w:lang w:val="x-none"/>
        </w:rPr>
        <w:t>、社會福利及衛生環境</w:t>
      </w:r>
      <w:r w:rsidRPr="00863C9A">
        <w:rPr>
          <w:rFonts w:ascii="標楷體" w:eastAsia="標楷體" w:hAnsi="標楷體" w:hint="eastAsia"/>
          <w:b/>
          <w:bCs/>
          <w:spacing w:val="-32"/>
          <w:sz w:val="34"/>
          <w:szCs w:val="34"/>
          <w:lang w:val="x-none" w:eastAsia="x-none"/>
        </w:rPr>
        <w:t>委員會第</w:t>
      </w:r>
      <w:r>
        <w:rPr>
          <w:rFonts w:ascii="標楷體" w:eastAsia="標楷體" w:hAnsi="標楷體" w:hint="eastAsia"/>
          <w:b/>
          <w:bCs/>
          <w:spacing w:val="-32"/>
          <w:sz w:val="34"/>
          <w:szCs w:val="34"/>
          <w:lang w:val="x-none"/>
        </w:rPr>
        <w:t>2</w:t>
      </w:r>
      <w:r>
        <w:rPr>
          <w:rFonts w:ascii="標楷體" w:eastAsia="標楷體" w:hAnsi="標楷體" w:hint="eastAsia"/>
          <w:b/>
          <w:bCs/>
          <w:spacing w:val="-32"/>
          <w:sz w:val="34"/>
          <w:szCs w:val="34"/>
          <w:lang w:val="x-none" w:eastAsia="x-none"/>
        </w:rPr>
        <w:t>次聯席會議議事</w:t>
      </w:r>
      <w:r w:rsidR="00721F4F">
        <w:rPr>
          <w:rFonts w:ascii="標楷體" w:eastAsia="標楷體" w:hAnsi="標楷體" w:hint="eastAsia"/>
          <w:b/>
          <w:bCs/>
          <w:spacing w:val="-32"/>
          <w:sz w:val="34"/>
          <w:szCs w:val="34"/>
          <w:lang w:val="x-none"/>
        </w:rPr>
        <w:t>錄</w:t>
      </w:r>
    </w:p>
    <w:p w:rsidR="00101C2A" w:rsidRPr="0078691B" w:rsidRDefault="00101C2A" w:rsidP="00564AFA">
      <w:pPr>
        <w:snapToGrid w:val="0"/>
        <w:spacing w:line="460" w:lineRule="exact"/>
        <w:ind w:left="899" w:hangingChars="281" w:hanging="899"/>
        <w:rPr>
          <w:rFonts w:ascii="標楷體" w:eastAsia="標楷體" w:hAnsi="標楷體"/>
          <w:sz w:val="32"/>
          <w:szCs w:val="32"/>
        </w:rPr>
      </w:pPr>
      <w:r w:rsidRPr="00BE724D">
        <w:rPr>
          <w:rFonts w:ascii="標楷體" w:eastAsia="標楷體" w:hAnsi="標楷體"/>
          <w:sz w:val="32"/>
          <w:szCs w:val="32"/>
        </w:rPr>
        <w:t>時間</w:t>
      </w:r>
      <w:r w:rsidRPr="00BE724D">
        <w:rPr>
          <w:rFonts w:ascii="標楷體" w:eastAsia="標楷體" w:hAnsi="標楷體"/>
          <w:spacing w:val="-20"/>
          <w:sz w:val="32"/>
          <w:szCs w:val="32"/>
        </w:rPr>
        <w:t>：</w:t>
      </w:r>
      <w:r w:rsidRPr="0078691B">
        <w:rPr>
          <w:rFonts w:ascii="標楷體" w:eastAsia="標楷體" w:hAnsi="標楷體"/>
          <w:sz w:val="32"/>
          <w:szCs w:val="32"/>
        </w:rPr>
        <w:t>10</w:t>
      </w:r>
      <w:r w:rsidR="00BA1DEB" w:rsidRPr="0078691B">
        <w:rPr>
          <w:rFonts w:ascii="標楷體" w:eastAsia="標楷體" w:hAnsi="標楷體" w:hint="eastAsia"/>
          <w:sz w:val="32"/>
          <w:szCs w:val="32"/>
        </w:rPr>
        <w:t>7</w:t>
      </w:r>
      <w:r w:rsidRPr="0078691B">
        <w:rPr>
          <w:rFonts w:ascii="標楷體" w:eastAsia="標楷體" w:hAnsi="標楷體"/>
          <w:sz w:val="32"/>
          <w:szCs w:val="32"/>
        </w:rPr>
        <w:t>年</w:t>
      </w:r>
      <w:r w:rsidR="00564AFA" w:rsidRPr="0078691B">
        <w:rPr>
          <w:rFonts w:ascii="標楷體" w:eastAsia="標楷體" w:hAnsi="標楷體" w:hint="eastAsia"/>
          <w:sz w:val="32"/>
          <w:szCs w:val="32"/>
        </w:rPr>
        <w:t>5</w:t>
      </w:r>
      <w:r w:rsidRPr="0078691B">
        <w:rPr>
          <w:rFonts w:ascii="標楷體" w:eastAsia="標楷體" w:hAnsi="標楷體"/>
          <w:sz w:val="32"/>
          <w:szCs w:val="32"/>
        </w:rPr>
        <w:t>月</w:t>
      </w:r>
      <w:r w:rsidR="0078691B" w:rsidRPr="0078691B">
        <w:rPr>
          <w:rFonts w:ascii="標楷體" w:eastAsia="標楷體" w:hAnsi="標楷體" w:hint="eastAsia"/>
          <w:sz w:val="32"/>
          <w:szCs w:val="32"/>
        </w:rPr>
        <w:t>14</w:t>
      </w:r>
      <w:r w:rsidRPr="0078691B">
        <w:rPr>
          <w:rFonts w:ascii="標楷體" w:eastAsia="標楷體" w:hAnsi="標楷體"/>
          <w:sz w:val="32"/>
          <w:szCs w:val="32"/>
        </w:rPr>
        <w:t>日（星期</w:t>
      </w:r>
      <w:r w:rsidR="00BA1DEB" w:rsidRPr="0078691B">
        <w:rPr>
          <w:rFonts w:ascii="標楷體" w:eastAsia="標楷體" w:hAnsi="標楷體" w:hint="eastAsia"/>
          <w:sz w:val="32"/>
          <w:szCs w:val="32"/>
        </w:rPr>
        <w:t>一</w:t>
      </w:r>
      <w:r w:rsidRPr="0078691B">
        <w:rPr>
          <w:rFonts w:ascii="標楷體" w:eastAsia="標楷體" w:hAnsi="標楷體"/>
          <w:sz w:val="32"/>
          <w:szCs w:val="32"/>
        </w:rPr>
        <w:t>）</w:t>
      </w:r>
      <w:r w:rsidR="0078691B" w:rsidRPr="0078691B">
        <w:rPr>
          <w:rFonts w:ascii="標楷體" w:eastAsia="標楷體" w:hAnsi="標楷體" w:hint="eastAsia"/>
          <w:sz w:val="32"/>
          <w:szCs w:val="32"/>
        </w:rPr>
        <w:t>下</w:t>
      </w:r>
      <w:r w:rsidR="00BA1DEB" w:rsidRPr="0078691B">
        <w:rPr>
          <w:rFonts w:ascii="標楷體" w:eastAsia="標楷體" w:hAnsi="標楷體" w:hint="eastAsia"/>
          <w:sz w:val="32"/>
          <w:szCs w:val="32"/>
        </w:rPr>
        <w:t>午</w:t>
      </w:r>
      <w:r w:rsidR="00837343">
        <w:rPr>
          <w:rFonts w:ascii="標楷體" w:eastAsia="標楷體" w:hAnsi="標楷體" w:hint="eastAsia"/>
          <w:sz w:val="32"/>
          <w:szCs w:val="32"/>
        </w:rPr>
        <w:t>1</w:t>
      </w:r>
      <w:r w:rsidRPr="0078691B">
        <w:rPr>
          <w:rFonts w:ascii="標楷體" w:eastAsia="標楷體" w:hAnsi="標楷體"/>
          <w:sz w:val="32"/>
          <w:szCs w:val="32"/>
        </w:rPr>
        <w:t>時</w:t>
      </w:r>
      <w:r w:rsidR="00837343" w:rsidRPr="00837343">
        <w:rPr>
          <w:rFonts w:ascii="標楷體" w:eastAsia="標楷體" w:hAnsi="標楷體" w:hint="eastAsia"/>
          <w:sz w:val="32"/>
          <w:szCs w:val="32"/>
        </w:rPr>
        <w:t>32</w:t>
      </w:r>
      <w:r w:rsidRPr="0078691B">
        <w:rPr>
          <w:rFonts w:ascii="標楷體" w:eastAsia="標楷體" w:hAnsi="標楷體" w:hint="eastAsia"/>
          <w:sz w:val="32"/>
          <w:szCs w:val="32"/>
        </w:rPr>
        <w:t>分</w:t>
      </w:r>
      <w:r w:rsidRPr="0078691B">
        <w:rPr>
          <w:rFonts w:ascii="標楷體" w:eastAsia="標楷體" w:hAnsi="標楷體"/>
          <w:sz w:val="32"/>
          <w:szCs w:val="32"/>
        </w:rPr>
        <w:t>至</w:t>
      </w:r>
      <w:r w:rsidR="00BA1DEB" w:rsidRPr="0078691B">
        <w:rPr>
          <w:rFonts w:ascii="標楷體" w:eastAsia="標楷體" w:hAnsi="標楷體" w:hint="eastAsia"/>
          <w:sz w:val="32"/>
          <w:szCs w:val="32"/>
        </w:rPr>
        <w:t>下午</w:t>
      </w:r>
      <w:r w:rsidR="00500796" w:rsidRPr="00621F82">
        <w:rPr>
          <w:rFonts w:ascii="標楷體" w:eastAsia="標楷體" w:hAnsi="標楷體" w:hint="eastAsia"/>
          <w:sz w:val="32"/>
          <w:szCs w:val="32"/>
        </w:rPr>
        <w:t>6</w:t>
      </w:r>
      <w:r w:rsidRPr="00621F82">
        <w:rPr>
          <w:rFonts w:ascii="標楷體" w:eastAsia="標楷體" w:hAnsi="標楷體" w:hint="eastAsia"/>
          <w:sz w:val="32"/>
          <w:szCs w:val="32"/>
        </w:rPr>
        <w:t>時</w:t>
      </w:r>
      <w:r w:rsidR="00ED37AC" w:rsidRPr="00621F82">
        <w:rPr>
          <w:rFonts w:ascii="標楷體" w:eastAsia="標楷體" w:hAnsi="標楷體" w:hint="eastAsia"/>
          <w:sz w:val="32"/>
          <w:szCs w:val="32"/>
        </w:rPr>
        <w:t>5</w:t>
      </w:r>
      <w:r w:rsidRPr="00621F82">
        <w:rPr>
          <w:rFonts w:ascii="標楷體" w:eastAsia="標楷體" w:hAnsi="標楷體" w:hint="eastAsia"/>
          <w:sz w:val="32"/>
          <w:szCs w:val="32"/>
        </w:rPr>
        <w:t>分</w:t>
      </w:r>
      <w:r w:rsidR="00564AFA" w:rsidRPr="0078691B">
        <w:rPr>
          <w:rFonts w:ascii="標楷體" w:eastAsia="標楷體" w:hAnsi="標楷體" w:hint="eastAsia"/>
          <w:sz w:val="32"/>
          <w:szCs w:val="32"/>
        </w:rPr>
        <w:t>、</w:t>
      </w:r>
    </w:p>
    <w:p w:rsidR="00564AFA" w:rsidRPr="0078691B" w:rsidRDefault="00564AFA" w:rsidP="00564AFA">
      <w:pPr>
        <w:snapToGrid w:val="0"/>
        <w:spacing w:line="460" w:lineRule="exact"/>
        <w:ind w:leftChars="400" w:left="1859" w:hangingChars="281" w:hanging="899"/>
        <w:rPr>
          <w:rFonts w:ascii="標楷體" w:eastAsia="標楷體" w:hAnsi="標楷體"/>
          <w:sz w:val="32"/>
          <w:szCs w:val="32"/>
        </w:rPr>
      </w:pPr>
      <w:r w:rsidRPr="0078691B">
        <w:rPr>
          <w:rFonts w:ascii="標楷體" w:eastAsia="標楷體" w:hAnsi="標楷體" w:hint="eastAsia"/>
          <w:sz w:val="32"/>
          <w:szCs w:val="32"/>
        </w:rPr>
        <w:t>107年</w:t>
      </w:r>
      <w:r w:rsidR="0078691B">
        <w:rPr>
          <w:rFonts w:ascii="標楷體" w:eastAsia="標楷體" w:hAnsi="標楷體" w:hint="eastAsia"/>
          <w:sz w:val="32"/>
          <w:szCs w:val="32"/>
        </w:rPr>
        <w:t>5月16日 (星期三) 上午9時</w:t>
      </w:r>
      <w:r w:rsidR="0066652F">
        <w:rPr>
          <w:rFonts w:ascii="標楷體" w:eastAsia="標楷體" w:hAnsi="標楷體" w:hint="eastAsia"/>
          <w:sz w:val="32"/>
          <w:szCs w:val="32"/>
        </w:rPr>
        <w:t>6</w:t>
      </w:r>
      <w:r w:rsidR="0078691B">
        <w:rPr>
          <w:rFonts w:ascii="標楷體" w:eastAsia="標楷體" w:hAnsi="標楷體" w:hint="eastAsia"/>
          <w:sz w:val="32"/>
          <w:szCs w:val="32"/>
        </w:rPr>
        <w:t>分至下午</w:t>
      </w:r>
      <w:r w:rsidR="0066652F">
        <w:rPr>
          <w:rFonts w:ascii="標楷體" w:eastAsia="標楷體" w:hAnsi="標楷體" w:hint="eastAsia"/>
          <w:sz w:val="32"/>
          <w:szCs w:val="32"/>
        </w:rPr>
        <w:t>2</w:t>
      </w:r>
      <w:r w:rsidR="0078691B">
        <w:rPr>
          <w:rFonts w:ascii="標楷體" w:eastAsia="標楷體" w:hAnsi="標楷體" w:hint="eastAsia"/>
          <w:sz w:val="32"/>
          <w:szCs w:val="32"/>
        </w:rPr>
        <w:t>時</w:t>
      </w:r>
    </w:p>
    <w:p w:rsidR="00396311" w:rsidRDefault="00101C2A" w:rsidP="0080038F">
      <w:pPr>
        <w:snapToGrid w:val="0"/>
        <w:spacing w:line="460" w:lineRule="exact"/>
        <w:ind w:left="899" w:hangingChars="281" w:hanging="899"/>
        <w:rPr>
          <w:rFonts w:ascii="標楷體" w:eastAsia="標楷體" w:hAnsi="標楷體"/>
          <w:sz w:val="32"/>
          <w:szCs w:val="32"/>
        </w:rPr>
      </w:pPr>
      <w:r w:rsidRPr="00BE724D">
        <w:rPr>
          <w:rFonts w:ascii="標楷體" w:eastAsia="標楷體" w:hAnsi="標楷體"/>
          <w:sz w:val="32"/>
          <w:szCs w:val="32"/>
        </w:rPr>
        <w:t>地點：紅樓202會議室</w:t>
      </w:r>
    </w:p>
    <w:p w:rsidR="00837343" w:rsidRDefault="00D939A8" w:rsidP="00D939A8">
      <w:pPr>
        <w:snapToGrid w:val="0"/>
        <w:spacing w:line="460" w:lineRule="exact"/>
        <w:ind w:leftChars="4" w:left="1613" w:right="282" w:hangingChars="501" w:hanging="1603"/>
        <w:rPr>
          <w:rFonts w:ascii="標楷體" w:eastAsia="標楷體" w:hAnsi="標楷體"/>
          <w:sz w:val="32"/>
          <w:szCs w:val="32"/>
        </w:rPr>
      </w:pPr>
      <w:r w:rsidRPr="00D939A8">
        <w:rPr>
          <w:rFonts w:ascii="標楷體" w:eastAsia="標楷體" w:hAnsi="標楷體"/>
          <w:sz w:val="32"/>
          <w:szCs w:val="32"/>
        </w:rPr>
        <w:t>出席委員：</w:t>
      </w:r>
      <w:r w:rsidR="00067D56" w:rsidRPr="004C5A47">
        <w:rPr>
          <w:rFonts w:ascii="標楷體" w:eastAsia="標楷體" w:hAnsi="標楷體" w:hint="eastAsia"/>
          <w:sz w:val="32"/>
          <w:szCs w:val="32"/>
        </w:rPr>
        <w:t xml:space="preserve">林靜儀  </w:t>
      </w:r>
      <w:r w:rsidRPr="00D939A8">
        <w:rPr>
          <w:rFonts w:ascii="標楷體" w:eastAsia="標楷體" w:hAnsi="標楷體" w:hint="eastAsia"/>
          <w:sz w:val="32"/>
          <w:szCs w:val="24"/>
        </w:rPr>
        <w:t>趙正宇</w:t>
      </w:r>
      <w:r w:rsidRPr="00D939A8">
        <w:rPr>
          <w:rFonts w:ascii="標楷體" w:eastAsia="標楷體" w:hAnsi="標楷體" w:hint="eastAsia"/>
          <w:color w:val="FFC000"/>
          <w:sz w:val="32"/>
          <w:szCs w:val="32"/>
        </w:rPr>
        <w:t xml:space="preserve">  </w:t>
      </w:r>
      <w:r w:rsidRPr="00D939A8">
        <w:rPr>
          <w:rFonts w:ascii="標楷體" w:eastAsia="標楷體" w:hAnsi="標楷體" w:hint="eastAsia"/>
          <w:sz w:val="32"/>
          <w:szCs w:val="32"/>
        </w:rPr>
        <w:t>張宏陸</w:t>
      </w:r>
      <w:r w:rsidR="00067D56" w:rsidRPr="00D939A8">
        <w:rPr>
          <w:rFonts w:ascii="標楷體" w:eastAsia="標楷體" w:hAnsi="標楷體" w:hint="eastAsia"/>
          <w:sz w:val="32"/>
          <w:szCs w:val="32"/>
        </w:rPr>
        <w:t xml:space="preserve">  洪宗熠  管碧玲  許淑華</w:t>
      </w:r>
    </w:p>
    <w:p w:rsidR="003966F7" w:rsidRDefault="00684624" w:rsidP="00E7791A">
      <w:pPr>
        <w:snapToGrid w:val="0"/>
        <w:spacing w:line="460" w:lineRule="exact"/>
        <w:ind w:leftChars="500" w:left="1200" w:right="282" w:firstLineChars="136" w:firstLine="435"/>
        <w:rPr>
          <w:rFonts w:ascii="標楷體" w:eastAsia="標楷體" w:hAnsi="標楷體"/>
          <w:sz w:val="32"/>
          <w:szCs w:val="32"/>
        </w:rPr>
      </w:pPr>
      <w:r w:rsidRPr="00D939A8">
        <w:rPr>
          <w:rFonts w:ascii="標楷體" w:eastAsia="標楷體" w:hAnsi="標楷體" w:hint="eastAsia"/>
          <w:sz w:val="32"/>
          <w:szCs w:val="32"/>
        </w:rPr>
        <w:t xml:space="preserve">吳玉琴  黃昭順  </w:t>
      </w:r>
      <w:r w:rsidR="003966F7" w:rsidRPr="00D939A8">
        <w:rPr>
          <w:rFonts w:ascii="標楷體" w:eastAsia="標楷體" w:hAnsi="標楷體" w:hint="eastAsia"/>
          <w:sz w:val="32"/>
          <w:szCs w:val="32"/>
        </w:rPr>
        <w:t>蔣萬安</w:t>
      </w:r>
      <w:r w:rsidR="003966F7">
        <w:rPr>
          <w:rFonts w:ascii="標楷體" w:eastAsia="標楷體" w:hAnsi="標楷體" w:hint="eastAsia"/>
          <w:sz w:val="32"/>
          <w:szCs w:val="32"/>
        </w:rPr>
        <w:t xml:space="preserve">  </w:t>
      </w:r>
      <w:r w:rsidR="003966F7" w:rsidRPr="00D939A8">
        <w:rPr>
          <w:rFonts w:ascii="標楷體" w:eastAsia="標楷體" w:hAnsi="標楷體" w:hint="eastAsia"/>
          <w:sz w:val="32"/>
          <w:szCs w:val="32"/>
        </w:rPr>
        <w:t>吳琪銘  劉世芳</w:t>
      </w:r>
      <w:r w:rsidR="003966F7">
        <w:rPr>
          <w:rFonts w:ascii="標楷體" w:eastAsia="標楷體" w:hAnsi="標楷體" w:hint="eastAsia"/>
          <w:sz w:val="32"/>
          <w:szCs w:val="32"/>
        </w:rPr>
        <w:t xml:space="preserve">  </w:t>
      </w:r>
      <w:r w:rsidR="003966F7" w:rsidRPr="00D939A8">
        <w:rPr>
          <w:rFonts w:ascii="標楷體" w:eastAsia="標楷體" w:hAnsi="標楷體" w:hint="eastAsia"/>
          <w:sz w:val="32"/>
          <w:szCs w:val="32"/>
        </w:rPr>
        <w:t>楊鎮</w:t>
      </w:r>
      <w:proofErr w:type="gramStart"/>
      <w:r w:rsidR="003966F7" w:rsidRPr="00D939A8">
        <w:rPr>
          <w:rFonts w:ascii="標楷體" w:eastAsia="標楷體" w:hAnsi="標楷體" w:hint="eastAsia"/>
          <w:sz w:val="32"/>
          <w:szCs w:val="32"/>
        </w:rPr>
        <w:t>浯</w:t>
      </w:r>
      <w:proofErr w:type="gramEnd"/>
    </w:p>
    <w:p w:rsidR="003F47BB" w:rsidRDefault="00496F9B" w:rsidP="00837343">
      <w:pPr>
        <w:snapToGrid w:val="0"/>
        <w:spacing w:line="460" w:lineRule="exact"/>
        <w:ind w:leftChars="500" w:left="1200" w:right="282" w:firstLineChars="141" w:firstLine="451"/>
        <w:rPr>
          <w:rFonts w:ascii="標楷體" w:eastAsia="標楷體" w:hAnsi="標楷體"/>
          <w:sz w:val="32"/>
          <w:szCs w:val="32"/>
        </w:rPr>
      </w:pPr>
      <w:r w:rsidRPr="00D939A8">
        <w:rPr>
          <w:rFonts w:ascii="標楷體" w:eastAsia="標楷體" w:hAnsi="標楷體"/>
          <w:sz w:val="32"/>
          <w:szCs w:val="32"/>
        </w:rPr>
        <w:t xml:space="preserve">Kolas </w:t>
      </w:r>
      <w:proofErr w:type="spellStart"/>
      <w:r w:rsidRPr="00D939A8">
        <w:rPr>
          <w:rFonts w:ascii="標楷體" w:eastAsia="標楷體" w:hAnsi="標楷體"/>
          <w:sz w:val="32"/>
          <w:szCs w:val="32"/>
        </w:rPr>
        <w:t>Yotaka</w:t>
      </w:r>
      <w:proofErr w:type="spellEnd"/>
      <w:r>
        <w:rPr>
          <w:rFonts w:ascii="標楷體" w:eastAsia="標楷體" w:hAnsi="標楷體" w:hint="eastAsia"/>
          <w:sz w:val="32"/>
          <w:szCs w:val="32"/>
        </w:rPr>
        <w:t xml:space="preserve">  </w:t>
      </w:r>
      <w:r w:rsidR="00D939A8" w:rsidRPr="00D939A8">
        <w:rPr>
          <w:rFonts w:ascii="標楷體" w:eastAsia="標楷體" w:hAnsi="標楷體" w:hint="eastAsia"/>
          <w:sz w:val="32"/>
          <w:szCs w:val="32"/>
        </w:rPr>
        <w:t>陳怡潔</w:t>
      </w:r>
      <w:r w:rsidR="003F47BB" w:rsidRPr="00D939A8">
        <w:rPr>
          <w:rFonts w:ascii="標楷體" w:eastAsia="標楷體" w:hAnsi="標楷體" w:hint="eastAsia"/>
          <w:sz w:val="32"/>
          <w:szCs w:val="32"/>
        </w:rPr>
        <w:t xml:space="preserve">  姚文智  陳曼麗</w:t>
      </w:r>
      <w:r w:rsidR="003F47BB" w:rsidRPr="004C5A47">
        <w:rPr>
          <w:rFonts w:ascii="標楷體" w:eastAsia="標楷體" w:hAnsi="標楷體" w:hint="eastAsia"/>
          <w:sz w:val="32"/>
          <w:szCs w:val="32"/>
        </w:rPr>
        <w:t xml:space="preserve">  趙天麟</w:t>
      </w:r>
    </w:p>
    <w:p w:rsidR="00D939A8" w:rsidRPr="002E114D" w:rsidRDefault="003F47BB" w:rsidP="00DD0694">
      <w:pPr>
        <w:snapToGrid w:val="0"/>
        <w:spacing w:line="460" w:lineRule="exact"/>
        <w:ind w:leftChars="500" w:left="1200" w:right="282" w:firstLineChars="136" w:firstLine="435"/>
        <w:rPr>
          <w:rFonts w:ascii="標楷體" w:eastAsia="標楷體" w:hAnsi="標楷體"/>
          <w:sz w:val="32"/>
          <w:szCs w:val="32"/>
        </w:rPr>
      </w:pPr>
      <w:r w:rsidRPr="004C5A47">
        <w:rPr>
          <w:rFonts w:ascii="標楷體" w:eastAsia="標楷體" w:hAnsi="標楷體" w:hint="eastAsia"/>
          <w:sz w:val="32"/>
          <w:szCs w:val="32"/>
        </w:rPr>
        <w:t xml:space="preserve">黃秀芳  </w:t>
      </w:r>
      <w:r w:rsidR="00D939A8" w:rsidRPr="00D939A8">
        <w:rPr>
          <w:rFonts w:ascii="標楷體" w:eastAsia="標楷體" w:hAnsi="標楷體" w:hint="eastAsia"/>
          <w:sz w:val="32"/>
          <w:szCs w:val="32"/>
        </w:rPr>
        <w:t>王育敏</w:t>
      </w:r>
      <w:r>
        <w:rPr>
          <w:rFonts w:ascii="標楷體" w:eastAsia="標楷體" w:hAnsi="標楷體" w:hint="eastAsia"/>
          <w:sz w:val="32"/>
          <w:szCs w:val="32"/>
        </w:rPr>
        <w:t xml:space="preserve">  </w:t>
      </w:r>
      <w:r w:rsidRPr="00D939A8">
        <w:rPr>
          <w:rFonts w:ascii="標楷體" w:eastAsia="標楷體" w:hAnsi="標楷體" w:hint="eastAsia"/>
          <w:sz w:val="32"/>
          <w:szCs w:val="32"/>
        </w:rPr>
        <w:t>吳焜裕</w:t>
      </w:r>
      <w:r w:rsidR="00ED5D85" w:rsidRPr="00D939A8">
        <w:rPr>
          <w:rFonts w:ascii="標楷體" w:eastAsia="標楷體" w:hAnsi="標楷體" w:hint="eastAsia"/>
          <w:sz w:val="32"/>
          <w:szCs w:val="32"/>
        </w:rPr>
        <w:t xml:space="preserve">  邱泰源</w:t>
      </w:r>
      <w:r w:rsidR="002E114D" w:rsidRPr="002E114D">
        <w:rPr>
          <w:rFonts w:ascii="標楷體" w:eastAsia="標楷體" w:hAnsi="標楷體" w:hint="eastAsia"/>
          <w:sz w:val="32"/>
          <w:szCs w:val="32"/>
        </w:rPr>
        <w:t xml:space="preserve">  楊  </w:t>
      </w:r>
      <w:proofErr w:type="gramStart"/>
      <w:r w:rsidR="002E114D" w:rsidRPr="002E114D">
        <w:rPr>
          <w:rFonts w:ascii="標楷體" w:eastAsia="標楷體" w:hAnsi="標楷體" w:hint="eastAsia"/>
          <w:sz w:val="32"/>
          <w:szCs w:val="32"/>
        </w:rPr>
        <w:t>曜</w:t>
      </w:r>
      <w:proofErr w:type="gramEnd"/>
      <w:r w:rsidR="002E114D" w:rsidRPr="002E114D">
        <w:rPr>
          <w:rFonts w:ascii="標楷體" w:eastAsia="標楷體" w:hAnsi="標楷體" w:hint="eastAsia"/>
          <w:sz w:val="32"/>
          <w:szCs w:val="32"/>
        </w:rPr>
        <w:t xml:space="preserve">  徐志榮</w:t>
      </w:r>
    </w:p>
    <w:p w:rsidR="00D939A8" w:rsidRPr="00E7791A" w:rsidRDefault="002E114D" w:rsidP="00DD0694">
      <w:pPr>
        <w:snapToGrid w:val="0"/>
        <w:spacing w:line="460" w:lineRule="exact"/>
        <w:ind w:leftChars="500" w:left="1200" w:right="282" w:firstLineChars="136" w:firstLine="435"/>
        <w:rPr>
          <w:rFonts w:ascii="標楷體" w:eastAsia="標楷體" w:hAnsi="標楷體"/>
          <w:sz w:val="32"/>
          <w:szCs w:val="32"/>
        </w:rPr>
      </w:pPr>
      <w:r w:rsidRPr="002E114D">
        <w:rPr>
          <w:rFonts w:ascii="標楷體" w:eastAsia="標楷體" w:hAnsi="標楷體" w:hint="eastAsia"/>
          <w:sz w:val="32"/>
          <w:szCs w:val="32"/>
        </w:rPr>
        <w:t>陳宜民</w:t>
      </w:r>
      <w:r w:rsidRPr="000A2AE6">
        <w:rPr>
          <w:rFonts w:ascii="標楷體" w:eastAsia="標楷體" w:hAnsi="標楷體" w:hint="eastAsia"/>
          <w:sz w:val="32"/>
          <w:szCs w:val="32"/>
        </w:rPr>
        <w:t xml:space="preserve">  陳  瑩</w:t>
      </w:r>
      <w:r w:rsidR="007207EE">
        <w:rPr>
          <w:rFonts w:ascii="標楷體" w:eastAsia="標楷體" w:hAnsi="標楷體" w:hint="eastAsia"/>
          <w:sz w:val="32"/>
          <w:szCs w:val="32"/>
        </w:rPr>
        <w:t xml:space="preserve">  </w:t>
      </w:r>
      <w:r w:rsidR="007207EE" w:rsidRPr="00311026">
        <w:rPr>
          <w:rFonts w:ascii="標楷體" w:eastAsia="標楷體" w:hAnsi="標楷體" w:hint="eastAsia"/>
          <w:sz w:val="32"/>
          <w:szCs w:val="32"/>
        </w:rPr>
        <w:t>鄭天財</w:t>
      </w:r>
      <w:proofErr w:type="spellStart"/>
      <w:r w:rsidR="007207EE" w:rsidRPr="00311026">
        <w:rPr>
          <w:rFonts w:ascii="標楷體" w:eastAsia="標楷體" w:hAnsi="標楷體" w:hint="eastAsia"/>
          <w:sz w:val="32"/>
          <w:szCs w:val="32"/>
        </w:rPr>
        <w:t>Sra</w:t>
      </w:r>
      <w:proofErr w:type="spellEnd"/>
      <w:r w:rsidR="007207EE" w:rsidRPr="00311026">
        <w:rPr>
          <w:rFonts w:ascii="標楷體" w:eastAsia="標楷體" w:hAnsi="標楷體" w:hint="eastAsia"/>
          <w:sz w:val="32"/>
          <w:szCs w:val="32"/>
        </w:rPr>
        <w:t xml:space="preserve"> </w:t>
      </w:r>
      <w:proofErr w:type="spellStart"/>
      <w:r w:rsidR="007207EE" w:rsidRPr="00311026">
        <w:rPr>
          <w:rFonts w:ascii="標楷體" w:eastAsia="標楷體" w:hAnsi="標楷體" w:hint="eastAsia"/>
          <w:sz w:val="32"/>
          <w:szCs w:val="32"/>
        </w:rPr>
        <w:t>Kacaw</w:t>
      </w:r>
      <w:proofErr w:type="spellEnd"/>
      <w:r w:rsidR="005275BC">
        <w:rPr>
          <w:rFonts w:ascii="標楷體" w:eastAsia="標楷體" w:hAnsi="標楷體" w:hint="eastAsia"/>
          <w:sz w:val="32"/>
          <w:szCs w:val="32"/>
        </w:rPr>
        <w:t xml:space="preserve">  </w:t>
      </w:r>
      <w:r w:rsidR="005275BC" w:rsidRPr="005275BC">
        <w:rPr>
          <w:rFonts w:ascii="標楷體" w:eastAsia="標楷體" w:hAnsi="標楷體" w:hint="eastAsia"/>
          <w:sz w:val="32"/>
          <w:szCs w:val="32"/>
        </w:rPr>
        <w:t>陳其邁  林淑芬</w:t>
      </w:r>
    </w:p>
    <w:p w:rsidR="00D939A8" w:rsidRDefault="00D939A8" w:rsidP="00DD0694">
      <w:pPr>
        <w:snapToGrid w:val="0"/>
        <w:spacing w:line="460" w:lineRule="exact"/>
        <w:ind w:leftChars="500" w:left="1200" w:right="282" w:firstLineChars="136" w:firstLine="435"/>
        <w:rPr>
          <w:rFonts w:ascii="標楷體" w:eastAsia="標楷體" w:hAnsi="標楷體"/>
          <w:sz w:val="32"/>
          <w:szCs w:val="32"/>
        </w:rPr>
      </w:pPr>
      <w:r w:rsidRPr="00D939A8">
        <w:rPr>
          <w:rFonts w:ascii="標楷體" w:eastAsia="標楷體" w:hAnsi="標楷體" w:hint="eastAsia"/>
          <w:sz w:val="32"/>
          <w:szCs w:val="32"/>
        </w:rPr>
        <w:t>委員出席</w:t>
      </w:r>
      <w:r w:rsidRPr="00DD0694">
        <w:rPr>
          <w:rFonts w:ascii="標楷體" w:eastAsia="標楷體" w:hAnsi="標楷體" w:hint="eastAsia"/>
          <w:sz w:val="32"/>
          <w:szCs w:val="32"/>
        </w:rPr>
        <w:t>2</w:t>
      </w:r>
      <w:r w:rsidR="00E7791A" w:rsidRPr="00DD0694">
        <w:rPr>
          <w:rFonts w:ascii="標楷體" w:eastAsia="標楷體" w:hAnsi="標楷體" w:hint="eastAsia"/>
          <w:sz w:val="32"/>
          <w:szCs w:val="32"/>
        </w:rPr>
        <w:t>8</w:t>
      </w:r>
      <w:r w:rsidRPr="00D939A8">
        <w:rPr>
          <w:rFonts w:ascii="標楷體" w:eastAsia="標楷體" w:hAnsi="標楷體" w:hint="eastAsia"/>
          <w:sz w:val="32"/>
          <w:szCs w:val="32"/>
        </w:rPr>
        <w:t>人</w:t>
      </w:r>
    </w:p>
    <w:p w:rsidR="00E7791A" w:rsidRDefault="00E7791A" w:rsidP="00B27FE5">
      <w:pPr>
        <w:snapToGrid w:val="0"/>
        <w:spacing w:line="460" w:lineRule="exact"/>
        <w:ind w:leftChars="6" w:left="1665" w:right="282" w:hangingChars="516" w:hanging="1651"/>
        <w:rPr>
          <w:rFonts w:ascii="標楷體" w:eastAsia="標楷體" w:hAnsi="標楷體"/>
          <w:sz w:val="32"/>
          <w:szCs w:val="32"/>
        </w:rPr>
      </w:pPr>
      <w:r>
        <w:rPr>
          <w:rFonts w:ascii="標楷體" w:eastAsia="標楷體" w:hAnsi="標楷體" w:hint="eastAsia"/>
          <w:sz w:val="32"/>
          <w:szCs w:val="32"/>
        </w:rPr>
        <w:t>請假委員：</w:t>
      </w:r>
      <w:r w:rsidRPr="00722BDC">
        <w:rPr>
          <w:rFonts w:ascii="標楷體" w:eastAsia="標楷體" w:hAnsi="標楷體" w:hint="eastAsia"/>
          <w:sz w:val="32"/>
          <w:szCs w:val="32"/>
        </w:rPr>
        <w:t>張麗善</w:t>
      </w:r>
    </w:p>
    <w:p w:rsidR="00E7791A" w:rsidRPr="00E7791A" w:rsidRDefault="00E7791A" w:rsidP="00DD0694">
      <w:pPr>
        <w:snapToGrid w:val="0"/>
        <w:spacing w:line="460" w:lineRule="exact"/>
        <w:ind w:leftChars="500" w:left="1200" w:right="282" w:firstLineChars="136" w:firstLine="435"/>
        <w:rPr>
          <w:rFonts w:ascii="標楷體" w:eastAsia="標楷體" w:hAnsi="標楷體"/>
          <w:sz w:val="32"/>
          <w:szCs w:val="32"/>
        </w:rPr>
      </w:pPr>
      <w:r w:rsidRPr="00D939A8">
        <w:rPr>
          <w:rFonts w:ascii="標楷體" w:eastAsia="標楷體" w:hAnsi="標楷體" w:hint="eastAsia"/>
          <w:sz w:val="32"/>
          <w:szCs w:val="32"/>
        </w:rPr>
        <w:t>委員</w:t>
      </w:r>
      <w:r>
        <w:rPr>
          <w:rFonts w:ascii="標楷體" w:eastAsia="標楷體" w:hAnsi="標楷體" w:hint="eastAsia"/>
          <w:sz w:val="32"/>
          <w:szCs w:val="32"/>
        </w:rPr>
        <w:t>請假</w:t>
      </w:r>
      <w:r w:rsidRPr="00DD0694">
        <w:rPr>
          <w:rFonts w:ascii="標楷體" w:eastAsia="標楷體" w:hAnsi="標楷體" w:hint="eastAsia"/>
          <w:sz w:val="32"/>
          <w:szCs w:val="32"/>
        </w:rPr>
        <w:t>1</w:t>
      </w:r>
      <w:r w:rsidRPr="00D939A8">
        <w:rPr>
          <w:rFonts w:ascii="標楷體" w:eastAsia="標楷體" w:hAnsi="標楷體" w:hint="eastAsia"/>
          <w:sz w:val="32"/>
          <w:szCs w:val="32"/>
        </w:rPr>
        <w:t>人</w:t>
      </w:r>
    </w:p>
    <w:p w:rsidR="00834F43" w:rsidRDefault="00834F43" w:rsidP="0061467C">
      <w:pPr>
        <w:snapToGrid w:val="0"/>
        <w:spacing w:line="460" w:lineRule="exact"/>
        <w:ind w:leftChars="5" w:left="1484" w:right="-142" w:hangingChars="460" w:hanging="1472"/>
        <w:jc w:val="both"/>
        <w:rPr>
          <w:rFonts w:ascii="標楷體" w:eastAsia="標楷體" w:hAnsi="標楷體"/>
          <w:sz w:val="32"/>
          <w:szCs w:val="32"/>
        </w:rPr>
      </w:pPr>
      <w:r w:rsidRPr="00BE724D">
        <w:rPr>
          <w:rFonts w:ascii="標楷體" w:eastAsia="標楷體" w:hAnsi="標楷體"/>
          <w:sz w:val="32"/>
          <w:szCs w:val="32"/>
        </w:rPr>
        <w:t>列席委員：</w:t>
      </w:r>
      <w:r w:rsidR="00F73BB3" w:rsidRPr="00F73BB3">
        <w:rPr>
          <w:rFonts w:ascii="標楷體" w:eastAsia="標楷體" w:hAnsi="標楷體" w:hint="eastAsia"/>
          <w:sz w:val="32"/>
          <w:szCs w:val="32"/>
        </w:rPr>
        <w:t>李</w:t>
      </w:r>
      <w:r w:rsidR="002E114D">
        <w:rPr>
          <w:rFonts w:ascii="標楷體" w:eastAsia="標楷體" w:hAnsi="標楷體" w:hint="eastAsia"/>
          <w:sz w:val="32"/>
          <w:szCs w:val="32"/>
        </w:rPr>
        <w:t>麗芬</w:t>
      </w:r>
      <w:r>
        <w:rPr>
          <w:rFonts w:ascii="標楷體" w:eastAsia="標楷體" w:hAnsi="標楷體" w:hint="eastAsia"/>
          <w:sz w:val="32"/>
          <w:szCs w:val="32"/>
        </w:rPr>
        <w:t xml:space="preserve">  </w:t>
      </w:r>
      <w:r w:rsidR="002E114D">
        <w:rPr>
          <w:rFonts w:ascii="標楷體" w:eastAsia="標楷體" w:hAnsi="標楷體" w:hint="eastAsia"/>
          <w:sz w:val="32"/>
          <w:szCs w:val="32"/>
        </w:rPr>
        <w:t xml:space="preserve">江永昌  周春米  </w:t>
      </w:r>
      <w:r w:rsidR="002E114D" w:rsidRPr="002E114D">
        <w:rPr>
          <w:rFonts w:ascii="標楷體" w:eastAsia="標楷體" w:hAnsi="標楷體" w:hint="eastAsia"/>
          <w:sz w:val="32"/>
          <w:szCs w:val="32"/>
        </w:rPr>
        <w:t>吳志揚  尤美女</w:t>
      </w:r>
      <w:r w:rsidR="00B53A9B">
        <w:rPr>
          <w:rFonts w:ascii="標楷體" w:eastAsia="標楷體" w:hAnsi="標楷體" w:hint="eastAsia"/>
          <w:sz w:val="32"/>
          <w:szCs w:val="32"/>
        </w:rPr>
        <w:t xml:space="preserve">  </w:t>
      </w:r>
      <w:r w:rsidR="00FD7359" w:rsidRPr="00FD7359">
        <w:rPr>
          <w:rFonts w:ascii="標楷體" w:eastAsia="標楷體" w:hAnsi="標楷體" w:hint="eastAsia"/>
          <w:sz w:val="32"/>
          <w:szCs w:val="32"/>
        </w:rPr>
        <w:t>羅明才</w:t>
      </w:r>
    </w:p>
    <w:p w:rsidR="00FD7359" w:rsidRPr="00791FCB" w:rsidRDefault="00FD7359" w:rsidP="007B58D0">
      <w:pPr>
        <w:snapToGrid w:val="0"/>
        <w:spacing w:line="460" w:lineRule="exact"/>
        <w:ind w:leftChars="500" w:left="1200" w:right="282" w:firstLineChars="136" w:firstLine="435"/>
        <w:rPr>
          <w:rFonts w:ascii="標楷體" w:eastAsia="標楷體" w:hAnsi="標楷體"/>
          <w:sz w:val="32"/>
          <w:szCs w:val="32"/>
        </w:rPr>
      </w:pPr>
      <w:r>
        <w:rPr>
          <w:rFonts w:ascii="標楷體" w:eastAsia="標楷體" w:hAnsi="標楷體" w:hint="eastAsia"/>
          <w:sz w:val="32"/>
          <w:szCs w:val="32"/>
        </w:rPr>
        <w:t xml:space="preserve">孔文吉  呂玉玲  </w:t>
      </w:r>
      <w:proofErr w:type="gramStart"/>
      <w:r>
        <w:rPr>
          <w:rFonts w:ascii="標楷體" w:eastAsia="標楷體" w:hAnsi="標楷體" w:hint="eastAsia"/>
          <w:sz w:val="32"/>
          <w:szCs w:val="32"/>
        </w:rPr>
        <w:t>鍾</w:t>
      </w:r>
      <w:proofErr w:type="gramEnd"/>
      <w:r>
        <w:rPr>
          <w:rFonts w:ascii="標楷體" w:eastAsia="標楷體" w:hAnsi="標楷體" w:hint="eastAsia"/>
          <w:sz w:val="32"/>
          <w:szCs w:val="32"/>
        </w:rPr>
        <w:t>孔</w:t>
      </w:r>
      <w:proofErr w:type="gramStart"/>
      <w:r>
        <w:rPr>
          <w:rFonts w:ascii="標楷體" w:eastAsia="標楷體" w:hAnsi="標楷體" w:hint="eastAsia"/>
          <w:sz w:val="32"/>
          <w:szCs w:val="32"/>
        </w:rPr>
        <w:t>炤</w:t>
      </w:r>
      <w:proofErr w:type="gramEnd"/>
      <w:r>
        <w:rPr>
          <w:rFonts w:ascii="標楷體" w:eastAsia="標楷體" w:hAnsi="標楷體" w:hint="eastAsia"/>
          <w:sz w:val="32"/>
          <w:szCs w:val="32"/>
        </w:rPr>
        <w:t xml:space="preserve">  陳賴素美  陳亭妃  林德福</w:t>
      </w:r>
    </w:p>
    <w:p w:rsidR="00662ACA" w:rsidRDefault="00834F43" w:rsidP="007B58D0">
      <w:pPr>
        <w:snapToGrid w:val="0"/>
        <w:spacing w:line="460" w:lineRule="exact"/>
        <w:ind w:leftChars="500" w:left="1200" w:right="282" w:firstLineChars="136" w:firstLine="435"/>
        <w:rPr>
          <w:rFonts w:ascii="標楷體" w:eastAsia="標楷體" w:hAnsi="標楷體"/>
          <w:sz w:val="32"/>
          <w:szCs w:val="32"/>
        </w:rPr>
      </w:pPr>
      <w:r w:rsidRPr="00095D3C">
        <w:rPr>
          <w:rFonts w:ascii="標楷體" w:eastAsia="標楷體" w:hAnsi="標楷體" w:hint="eastAsia"/>
          <w:sz w:val="32"/>
          <w:szCs w:val="32"/>
        </w:rPr>
        <w:t>委員列席</w:t>
      </w:r>
      <w:r w:rsidR="001379B9" w:rsidRPr="001379B9">
        <w:rPr>
          <w:rFonts w:ascii="標楷體" w:eastAsia="標楷體" w:hAnsi="標楷體" w:hint="eastAsia"/>
          <w:sz w:val="32"/>
          <w:szCs w:val="32"/>
        </w:rPr>
        <w:t>12</w:t>
      </w:r>
      <w:r w:rsidRPr="00095D3C">
        <w:rPr>
          <w:rFonts w:ascii="標楷體" w:eastAsia="標楷體" w:hAnsi="標楷體" w:hint="eastAsia"/>
          <w:sz w:val="32"/>
          <w:szCs w:val="32"/>
        </w:rPr>
        <w:t>人</w:t>
      </w:r>
    </w:p>
    <w:tbl>
      <w:tblPr>
        <w:tblpPr w:leftFromText="180" w:rightFromText="180" w:vertAnchor="text" w:tblpY="1"/>
        <w:tblOverlap w:val="never"/>
        <w:tblW w:w="4710" w:type="pct"/>
        <w:tblInd w:w="-88" w:type="dxa"/>
        <w:tblLook w:val="01E0" w:firstRow="1" w:lastRow="1" w:firstColumn="1" w:lastColumn="1" w:noHBand="0" w:noVBand="0"/>
      </w:tblPr>
      <w:tblGrid>
        <w:gridCol w:w="1764"/>
        <w:gridCol w:w="6085"/>
        <w:gridCol w:w="1433"/>
      </w:tblGrid>
      <w:tr w:rsidR="00062BA7" w:rsidRPr="00544C9B" w:rsidTr="00662ACA">
        <w:trPr>
          <w:trHeight w:val="510"/>
        </w:trPr>
        <w:tc>
          <w:tcPr>
            <w:tcW w:w="950" w:type="pct"/>
            <w:vAlign w:val="center"/>
          </w:tcPr>
          <w:p w:rsidR="00062BA7" w:rsidRPr="006B32EC" w:rsidRDefault="00062BA7" w:rsidP="00662ACA">
            <w:pPr>
              <w:spacing w:line="460" w:lineRule="exact"/>
              <w:rPr>
                <w:rFonts w:ascii="標楷體" w:eastAsia="標楷體" w:hAnsi="標楷體"/>
                <w:sz w:val="32"/>
                <w:szCs w:val="32"/>
              </w:rPr>
            </w:pPr>
            <w:r w:rsidRPr="006B32EC">
              <w:rPr>
                <w:rFonts w:ascii="標楷體" w:eastAsia="標楷體" w:hAnsi="標楷體" w:hint="eastAsia"/>
                <w:sz w:val="32"/>
                <w:szCs w:val="24"/>
              </w:rPr>
              <w:t>列席官員</w:t>
            </w:r>
            <w:r w:rsidRPr="006B32EC">
              <w:rPr>
                <w:rFonts w:ascii="標楷體" w:eastAsia="標楷體" w:hAnsi="標楷體"/>
                <w:sz w:val="32"/>
                <w:szCs w:val="24"/>
              </w:rPr>
              <w:t>：</w:t>
            </w:r>
          </w:p>
        </w:tc>
        <w:tc>
          <w:tcPr>
            <w:tcW w:w="3278" w:type="pct"/>
            <w:vAlign w:val="center"/>
          </w:tcPr>
          <w:p w:rsidR="00062BA7" w:rsidRPr="006B32EC" w:rsidRDefault="009810AC" w:rsidP="00662ACA">
            <w:pPr>
              <w:spacing w:line="460" w:lineRule="exact"/>
              <w:rPr>
                <w:rFonts w:ascii="標楷體" w:eastAsia="標楷體" w:hAnsi="標楷體"/>
                <w:color w:val="E36C0A"/>
                <w:sz w:val="32"/>
                <w:szCs w:val="32"/>
                <w:u w:val="single"/>
              </w:rPr>
            </w:pPr>
            <w:r w:rsidRPr="009810AC">
              <w:rPr>
                <w:rFonts w:ascii="標楷體" w:eastAsia="標楷體" w:hAnsi="標楷體" w:hint="eastAsia"/>
                <w:sz w:val="32"/>
                <w:szCs w:val="32"/>
                <w:u w:val="single"/>
              </w:rPr>
              <w:t>5月1</w:t>
            </w:r>
            <w:r>
              <w:rPr>
                <w:rFonts w:ascii="標楷體" w:eastAsia="標楷體" w:hAnsi="標楷體" w:hint="eastAsia"/>
                <w:sz w:val="32"/>
                <w:szCs w:val="32"/>
                <w:u w:val="single"/>
              </w:rPr>
              <w:t>4</w:t>
            </w:r>
            <w:r w:rsidRPr="009810AC">
              <w:rPr>
                <w:rFonts w:ascii="標楷體" w:eastAsia="標楷體" w:hAnsi="標楷體" w:hint="eastAsia"/>
                <w:sz w:val="32"/>
                <w:szCs w:val="32"/>
                <w:u w:val="single"/>
              </w:rPr>
              <w:t>日</w:t>
            </w:r>
          </w:p>
        </w:tc>
        <w:tc>
          <w:tcPr>
            <w:tcW w:w="772" w:type="pct"/>
            <w:vAlign w:val="center"/>
          </w:tcPr>
          <w:p w:rsidR="00062BA7" w:rsidRPr="006B32EC" w:rsidRDefault="00062BA7" w:rsidP="00662ACA">
            <w:pPr>
              <w:spacing w:line="460" w:lineRule="exact"/>
              <w:rPr>
                <w:rFonts w:ascii="標楷體" w:eastAsia="標楷體" w:hAnsi="標楷體"/>
                <w:sz w:val="32"/>
                <w:szCs w:val="32"/>
              </w:rPr>
            </w:pPr>
          </w:p>
        </w:tc>
      </w:tr>
      <w:tr w:rsidR="00062BA7" w:rsidRPr="00544C9B" w:rsidTr="00662ACA">
        <w:trPr>
          <w:trHeight w:val="510"/>
        </w:trPr>
        <w:tc>
          <w:tcPr>
            <w:tcW w:w="950" w:type="pct"/>
          </w:tcPr>
          <w:p w:rsidR="00062BA7" w:rsidRPr="006B32EC" w:rsidRDefault="00062BA7" w:rsidP="00662ACA">
            <w:pPr>
              <w:spacing w:line="460" w:lineRule="exact"/>
              <w:rPr>
                <w:rFonts w:ascii="標楷體" w:eastAsia="標楷體" w:hAnsi="標楷體"/>
                <w:sz w:val="32"/>
                <w:szCs w:val="32"/>
              </w:rPr>
            </w:pPr>
          </w:p>
        </w:tc>
        <w:tc>
          <w:tcPr>
            <w:tcW w:w="3278" w:type="pct"/>
            <w:vAlign w:val="center"/>
          </w:tcPr>
          <w:p w:rsidR="00062BA7" w:rsidRPr="00217A52" w:rsidRDefault="00957E1A" w:rsidP="00662ACA">
            <w:pPr>
              <w:spacing w:line="460" w:lineRule="exact"/>
              <w:rPr>
                <w:rFonts w:ascii="標楷體" w:eastAsia="標楷體" w:hAnsi="標楷體"/>
                <w:sz w:val="32"/>
                <w:szCs w:val="32"/>
              </w:rPr>
            </w:pPr>
            <w:r w:rsidRPr="00217A52">
              <w:rPr>
                <w:rFonts w:ascii="標楷體" w:eastAsia="標楷體" w:hAnsi="標楷體" w:hint="eastAsia"/>
                <w:sz w:val="32"/>
                <w:szCs w:val="32"/>
              </w:rPr>
              <w:t>內政部</w:t>
            </w:r>
            <w:r w:rsidR="00062BA7" w:rsidRPr="00217A52">
              <w:rPr>
                <w:rFonts w:ascii="標楷體" w:eastAsia="標楷體" w:hAnsi="標楷體" w:hint="eastAsia"/>
                <w:sz w:val="32"/>
                <w:szCs w:val="32"/>
              </w:rPr>
              <w:t>常務次長</w:t>
            </w:r>
          </w:p>
        </w:tc>
        <w:tc>
          <w:tcPr>
            <w:tcW w:w="772" w:type="pct"/>
            <w:vAlign w:val="center"/>
          </w:tcPr>
          <w:p w:rsidR="00062BA7" w:rsidRPr="00217A52" w:rsidRDefault="00062BA7" w:rsidP="00662ACA">
            <w:pPr>
              <w:spacing w:line="460" w:lineRule="exact"/>
              <w:rPr>
                <w:rFonts w:ascii="標楷體" w:eastAsia="標楷體" w:hAnsi="標楷體"/>
                <w:sz w:val="32"/>
                <w:szCs w:val="32"/>
              </w:rPr>
            </w:pPr>
            <w:r w:rsidRPr="00217A52">
              <w:rPr>
                <w:rFonts w:ascii="標楷體" w:eastAsia="標楷體" w:hAnsi="標楷體" w:hint="eastAsia"/>
                <w:sz w:val="32"/>
                <w:szCs w:val="32"/>
              </w:rPr>
              <w:t>邱昌</w:t>
            </w:r>
            <w:proofErr w:type="gramStart"/>
            <w:r w:rsidRPr="00217A52">
              <w:rPr>
                <w:rFonts w:ascii="標楷體" w:eastAsia="標楷體" w:hAnsi="標楷體" w:hint="eastAsia"/>
                <w:sz w:val="32"/>
                <w:szCs w:val="32"/>
              </w:rPr>
              <w:t>嶽</w:t>
            </w:r>
            <w:proofErr w:type="gramEnd"/>
          </w:p>
        </w:tc>
      </w:tr>
      <w:tr w:rsidR="00062BA7" w:rsidRPr="00544C9B" w:rsidTr="00662ACA">
        <w:trPr>
          <w:trHeight w:val="510"/>
        </w:trPr>
        <w:tc>
          <w:tcPr>
            <w:tcW w:w="950" w:type="pct"/>
          </w:tcPr>
          <w:p w:rsidR="00062BA7" w:rsidRPr="006B32EC" w:rsidRDefault="00062BA7" w:rsidP="00662ACA">
            <w:pPr>
              <w:spacing w:line="460" w:lineRule="exact"/>
              <w:rPr>
                <w:rFonts w:ascii="標楷體" w:eastAsia="標楷體" w:hAnsi="標楷體"/>
                <w:sz w:val="32"/>
                <w:szCs w:val="32"/>
              </w:rPr>
            </w:pPr>
          </w:p>
        </w:tc>
        <w:tc>
          <w:tcPr>
            <w:tcW w:w="3278" w:type="pct"/>
            <w:vAlign w:val="center"/>
          </w:tcPr>
          <w:p w:rsidR="00062BA7" w:rsidRPr="00217A52" w:rsidRDefault="00062BA7" w:rsidP="00662ACA">
            <w:pPr>
              <w:spacing w:line="460" w:lineRule="exact"/>
              <w:rPr>
                <w:rFonts w:ascii="標楷體" w:eastAsia="標楷體" w:hAnsi="標楷體"/>
                <w:sz w:val="32"/>
                <w:szCs w:val="32"/>
              </w:rPr>
            </w:pPr>
            <w:r w:rsidRPr="00217A52">
              <w:rPr>
                <w:rFonts w:ascii="標楷體" w:eastAsia="標楷體" w:hAnsi="標楷體" w:hint="eastAsia"/>
                <w:sz w:val="32"/>
                <w:szCs w:val="32"/>
              </w:rPr>
              <w:t xml:space="preserve">      警政署署長</w:t>
            </w:r>
          </w:p>
        </w:tc>
        <w:tc>
          <w:tcPr>
            <w:tcW w:w="772" w:type="pct"/>
            <w:vAlign w:val="center"/>
          </w:tcPr>
          <w:p w:rsidR="00062BA7" w:rsidRPr="00217A52" w:rsidRDefault="00217A52" w:rsidP="00662ACA">
            <w:pPr>
              <w:spacing w:line="460" w:lineRule="exact"/>
              <w:rPr>
                <w:rFonts w:ascii="標楷體" w:eastAsia="標楷體" w:hAnsi="標楷體"/>
                <w:sz w:val="32"/>
                <w:szCs w:val="32"/>
              </w:rPr>
            </w:pPr>
            <w:r w:rsidRPr="00217A52">
              <w:rPr>
                <w:rFonts w:ascii="標楷體" w:eastAsia="標楷體" w:hAnsi="標楷體" w:hint="eastAsia"/>
                <w:sz w:val="32"/>
                <w:szCs w:val="32"/>
              </w:rPr>
              <w:t>陳家欽</w:t>
            </w:r>
          </w:p>
        </w:tc>
      </w:tr>
      <w:tr w:rsidR="00062BA7" w:rsidRPr="00544C9B" w:rsidTr="00662ACA">
        <w:trPr>
          <w:trHeight w:val="510"/>
        </w:trPr>
        <w:tc>
          <w:tcPr>
            <w:tcW w:w="950" w:type="pct"/>
          </w:tcPr>
          <w:p w:rsidR="00062BA7" w:rsidRPr="006B32EC" w:rsidRDefault="00062BA7" w:rsidP="00662ACA">
            <w:pPr>
              <w:spacing w:line="460" w:lineRule="exact"/>
              <w:rPr>
                <w:rFonts w:ascii="標楷體" w:eastAsia="標楷體" w:hAnsi="標楷體"/>
                <w:sz w:val="32"/>
                <w:szCs w:val="32"/>
              </w:rPr>
            </w:pPr>
          </w:p>
        </w:tc>
        <w:tc>
          <w:tcPr>
            <w:tcW w:w="3278" w:type="pct"/>
            <w:vAlign w:val="center"/>
          </w:tcPr>
          <w:p w:rsidR="00062BA7" w:rsidRPr="004B65AF" w:rsidRDefault="004B65AF" w:rsidP="00662ACA">
            <w:pPr>
              <w:spacing w:line="460" w:lineRule="exact"/>
              <w:ind w:leftChars="400" w:left="960"/>
              <w:rPr>
                <w:rFonts w:ascii="標楷體" w:eastAsia="標楷體" w:hAnsi="標楷體"/>
                <w:sz w:val="32"/>
                <w:szCs w:val="32"/>
              </w:rPr>
            </w:pPr>
            <w:r w:rsidRPr="004B65AF">
              <w:rPr>
                <w:rFonts w:ascii="標楷體" w:eastAsia="標楷體" w:hAnsi="標楷體" w:hint="eastAsia"/>
                <w:sz w:val="32"/>
                <w:szCs w:val="32"/>
              </w:rPr>
              <w:t xml:space="preserve">       刑事警察局局長</w:t>
            </w:r>
          </w:p>
        </w:tc>
        <w:tc>
          <w:tcPr>
            <w:tcW w:w="772" w:type="pct"/>
            <w:vAlign w:val="center"/>
          </w:tcPr>
          <w:p w:rsidR="00062BA7" w:rsidRPr="004B65AF" w:rsidRDefault="004B65AF" w:rsidP="00662ACA">
            <w:pPr>
              <w:spacing w:line="460" w:lineRule="exact"/>
              <w:rPr>
                <w:rFonts w:ascii="標楷體" w:eastAsia="標楷體" w:hAnsi="標楷體"/>
                <w:sz w:val="32"/>
                <w:szCs w:val="32"/>
              </w:rPr>
            </w:pPr>
            <w:r w:rsidRPr="004B65AF">
              <w:rPr>
                <w:rFonts w:ascii="標楷體" w:eastAsia="標楷體" w:hAnsi="標楷體" w:hint="eastAsia"/>
                <w:sz w:val="32"/>
                <w:szCs w:val="32"/>
              </w:rPr>
              <w:t>蔡蒼柏</w:t>
            </w:r>
          </w:p>
        </w:tc>
      </w:tr>
      <w:tr w:rsidR="00062BA7" w:rsidRPr="00544C9B" w:rsidTr="00662ACA">
        <w:trPr>
          <w:trHeight w:val="510"/>
        </w:trPr>
        <w:tc>
          <w:tcPr>
            <w:tcW w:w="950" w:type="pct"/>
          </w:tcPr>
          <w:p w:rsidR="00062BA7" w:rsidRPr="006B32EC" w:rsidRDefault="00062BA7" w:rsidP="00662ACA">
            <w:pPr>
              <w:spacing w:line="460" w:lineRule="exact"/>
              <w:rPr>
                <w:rFonts w:ascii="標楷體" w:eastAsia="標楷體" w:hAnsi="標楷體"/>
                <w:sz w:val="32"/>
                <w:szCs w:val="32"/>
              </w:rPr>
            </w:pPr>
          </w:p>
        </w:tc>
        <w:tc>
          <w:tcPr>
            <w:tcW w:w="3278" w:type="pct"/>
            <w:vAlign w:val="center"/>
          </w:tcPr>
          <w:p w:rsidR="00062BA7" w:rsidRPr="00A64BFB" w:rsidRDefault="00062BA7" w:rsidP="00662ACA">
            <w:pPr>
              <w:spacing w:line="460" w:lineRule="exact"/>
              <w:rPr>
                <w:rFonts w:ascii="標楷體" w:eastAsia="標楷體" w:hAnsi="標楷體"/>
                <w:sz w:val="32"/>
                <w:szCs w:val="32"/>
              </w:rPr>
            </w:pPr>
            <w:r w:rsidRPr="00A64BFB">
              <w:rPr>
                <w:rFonts w:ascii="標楷體" w:eastAsia="標楷體" w:hAnsi="標楷體" w:hint="eastAsia"/>
                <w:sz w:val="32"/>
                <w:szCs w:val="32"/>
              </w:rPr>
              <w:t>衛生福利部</w:t>
            </w:r>
            <w:r w:rsidRPr="00A64BFB">
              <w:rPr>
                <w:rFonts w:eastAsia="標楷體" w:hAnsi="標楷體" w:hint="eastAsia"/>
                <w:color w:val="000000"/>
                <w:sz w:val="32"/>
                <w:szCs w:val="32"/>
              </w:rPr>
              <w:t>政務次長</w:t>
            </w:r>
          </w:p>
        </w:tc>
        <w:tc>
          <w:tcPr>
            <w:tcW w:w="772" w:type="pct"/>
            <w:vAlign w:val="center"/>
          </w:tcPr>
          <w:p w:rsidR="00062BA7" w:rsidRPr="00A64BFB" w:rsidRDefault="00062BA7" w:rsidP="00662ACA">
            <w:pPr>
              <w:spacing w:line="460" w:lineRule="exact"/>
              <w:rPr>
                <w:rFonts w:ascii="標楷體" w:eastAsia="標楷體" w:hAnsi="標楷體"/>
                <w:sz w:val="32"/>
                <w:szCs w:val="32"/>
              </w:rPr>
            </w:pPr>
            <w:r w:rsidRPr="00A64BFB">
              <w:rPr>
                <w:rFonts w:eastAsia="標楷體" w:hAnsi="標楷體" w:hint="eastAsia"/>
                <w:color w:val="000000"/>
                <w:sz w:val="32"/>
                <w:szCs w:val="32"/>
              </w:rPr>
              <w:t>呂寶靜</w:t>
            </w:r>
          </w:p>
        </w:tc>
      </w:tr>
      <w:tr w:rsidR="00062BA7" w:rsidRPr="00544C9B" w:rsidTr="00662ACA">
        <w:trPr>
          <w:trHeight w:val="510"/>
        </w:trPr>
        <w:tc>
          <w:tcPr>
            <w:tcW w:w="950" w:type="pct"/>
          </w:tcPr>
          <w:p w:rsidR="00062BA7" w:rsidRPr="006B32EC" w:rsidRDefault="00062BA7" w:rsidP="00662ACA">
            <w:pPr>
              <w:spacing w:line="460" w:lineRule="exact"/>
              <w:rPr>
                <w:rFonts w:ascii="標楷體" w:eastAsia="標楷體" w:hAnsi="標楷體"/>
                <w:sz w:val="32"/>
                <w:szCs w:val="32"/>
              </w:rPr>
            </w:pPr>
          </w:p>
        </w:tc>
        <w:tc>
          <w:tcPr>
            <w:tcW w:w="3278" w:type="pct"/>
            <w:vAlign w:val="center"/>
          </w:tcPr>
          <w:p w:rsidR="00062BA7" w:rsidRPr="00A64BFB" w:rsidRDefault="00062BA7" w:rsidP="00662ACA">
            <w:pPr>
              <w:spacing w:line="460" w:lineRule="exact"/>
              <w:ind w:leftChars="700" w:left="1680"/>
              <w:rPr>
                <w:rFonts w:ascii="標楷體" w:eastAsia="標楷體" w:hAnsi="標楷體"/>
                <w:sz w:val="32"/>
                <w:szCs w:val="32"/>
              </w:rPr>
            </w:pPr>
            <w:r w:rsidRPr="00A64BFB">
              <w:rPr>
                <w:rFonts w:eastAsia="標楷體" w:hAnsi="標楷體" w:hint="eastAsia"/>
                <w:color w:val="000000"/>
                <w:spacing w:val="-20"/>
                <w:sz w:val="32"/>
                <w:szCs w:val="32"/>
              </w:rPr>
              <w:t>心理及口腔</w:t>
            </w:r>
            <w:proofErr w:type="gramStart"/>
            <w:r w:rsidRPr="00A64BFB">
              <w:rPr>
                <w:rFonts w:eastAsia="標楷體" w:hAnsi="標楷體" w:hint="eastAsia"/>
                <w:color w:val="000000"/>
                <w:spacing w:val="-20"/>
                <w:sz w:val="32"/>
                <w:szCs w:val="32"/>
              </w:rPr>
              <w:t>健康司司長</w:t>
            </w:r>
            <w:proofErr w:type="gramEnd"/>
          </w:p>
        </w:tc>
        <w:tc>
          <w:tcPr>
            <w:tcW w:w="772" w:type="pct"/>
            <w:vAlign w:val="center"/>
          </w:tcPr>
          <w:p w:rsidR="00062BA7" w:rsidRPr="00A64BFB" w:rsidRDefault="00062BA7" w:rsidP="00662ACA">
            <w:pPr>
              <w:spacing w:line="460" w:lineRule="exact"/>
              <w:rPr>
                <w:rFonts w:eastAsia="標楷體" w:hAnsi="標楷體"/>
                <w:color w:val="000000"/>
                <w:sz w:val="32"/>
                <w:szCs w:val="32"/>
              </w:rPr>
            </w:pPr>
            <w:proofErr w:type="gramStart"/>
            <w:r w:rsidRPr="00A64BFB">
              <w:rPr>
                <w:rFonts w:eastAsia="標楷體" w:hAnsi="標楷體" w:hint="eastAsia"/>
                <w:color w:val="000000"/>
                <w:sz w:val="32"/>
                <w:szCs w:val="32"/>
              </w:rPr>
              <w:t>諶</w:t>
            </w:r>
            <w:proofErr w:type="gramEnd"/>
            <w:r w:rsidRPr="00A64BFB">
              <w:rPr>
                <w:rFonts w:eastAsia="標楷體" w:hAnsi="標楷體" w:hint="eastAsia"/>
                <w:color w:val="000000"/>
                <w:sz w:val="32"/>
                <w:szCs w:val="32"/>
              </w:rPr>
              <w:t>立中</w:t>
            </w:r>
          </w:p>
        </w:tc>
      </w:tr>
      <w:tr w:rsidR="00062BA7" w:rsidRPr="00544C9B" w:rsidTr="00662ACA">
        <w:trPr>
          <w:trHeight w:val="510"/>
        </w:trPr>
        <w:tc>
          <w:tcPr>
            <w:tcW w:w="950" w:type="pct"/>
          </w:tcPr>
          <w:p w:rsidR="00062BA7" w:rsidRPr="006B32EC" w:rsidRDefault="00062BA7" w:rsidP="00662ACA">
            <w:pPr>
              <w:spacing w:line="460" w:lineRule="exact"/>
              <w:rPr>
                <w:rFonts w:ascii="標楷體" w:eastAsia="標楷體" w:hAnsi="標楷體"/>
                <w:sz w:val="32"/>
                <w:szCs w:val="32"/>
              </w:rPr>
            </w:pPr>
          </w:p>
        </w:tc>
        <w:tc>
          <w:tcPr>
            <w:tcW w:w="3278" w:type="pct"/>
            <w:vAlign w:val="center"/>
          </w:tcPr>
          <w:p w:rsidR="00062BA7" w:rsidRPr="00A64BFB" w:rsidRDefault="00062BA7" w:rsidP="00662ACA">
            <w:pPr>
              <w:spacing w:line="460" w:lineRule="exact"/>
              <w:ind w:leftChars="700" w:left="1680"/>
              <w:rPr>
                <w:rFonts w:ascii="標楷體" w:eastAsia="標楷體" w:hAnsi="標楷體"/>
                <w:sz w:val="32"/>
                <w:szCs w:val="32"/>
              </w:rPr>
            </w:pPr>
            <w:r w:rsidRPr="00A64BFB">
              <w:rPr>
                <w:rFonts w:eastAsia="標楷體" w:hAnsi="標楷體" w:hint="eastAsia"/>
                <w:color w:val="000000"/>
                <w:sz w:val="32"/>
                <w:szCs w:val="32"/>
              </w:rPr>
              <w:t>保護服務司簡任視察</w:t>
            </w:r>
          </w:p>
        </w:tc>
        <w:tc>
          <w:tcPr>
            <w:tcW w:w="772" w:type="pct"/>
            <w:vAlign w:val="center"/>
          </w:tcPr>
          <w:p w:rsidR="00062BA7" w:rsidRPr="00A64BFB" w:rsidRDefault="00062BA7" w:rsidP="00662ACA">
            <w:pPr>
              <w:widowControl/>
              <w:spacing w:line="460" w:lineRule="exact"/>
              <w:rPr>
                <w:rFonts w:ascii="標楷體" w:eastAsia="標楷體" w:hAnsi="標楷體"/>
                <w:sz w:val="32"/>
                <w:szCs w:val="32"/>
              </w:rPr>
            </w:pPr>
            <w:r w:rsidRPr="00A64BFB">
              <w:rPr>
                <w:rFonts w:eastAsia="標楷體" w:hAnsi="標楷體" w:hint="eastAsia"/>
                <w:color w:val="000000"/>
                <w:sz w:val="32"/>
                <w:szCs w:val="32"/>
              </w:rPr>
              <w:t>郭彩榕</w:t>
            </w:r>
          </w:p>
        </w:tc>
      </w:tr>
      <w:tr w:rsidR="00062BA7" w:rsidRPr="00544C9B" w:rsidTr="00662ACA">
        <w:trPr>
          <w:trHeight w:val="510"/>
        </w:trPr>
        <w:tc>
          <w:tcPr>
            <w:tcW w:w="950" w:type="pct"/>
          </w:tcPr>
          <w:p w:rsidR="00062BA7" w:rsidRPr="006B32EC" w:rsidRDefault="00062BA7" w:rsidP="00662ACA">
            <w:pPr>
              <w:spacing w:line="460" w:lineRule="exact"/>
              <w:rPr>
                <w:rFonts w:ascii="標楷體" w:eastAsia="標楷體" w:hAnsi="標楷體"/>
                <w:sz w:val="32"/>
                <w:szCs w:val="32"/>
              </w:rPr>
            </w:pPr>
          </w:p>
        </w:tc>
        <w:tc>
          <w:tcPr>
            <w:tcW w:w="3278" w:type="pct"/>
            <w:vAlign w:val="center"/>
          </w:tcPr>
          <w:p w:rsidR="00062BA7" w:rsidRPr="00B91407" w:rsidRDefault="00062BA7" w:rsidP="00662ACA">
            <w:pPr>
              <w:spacing w:line="460" w:lineRule="exact"/>
              <w:rPr>
                <w:rFonts w:ascii="標楷體" w:eastAsia="標楷體" w:hAnsi="標楷體"/>
                <w:sz w:val="32"/>
                <w:szCs w:val="32"/>
                <w:highlight w:val="yellow"/>
              </w:rPr>
            </w:pPr>
            <w:r w:rsidRPr="00A64BFB">
              <w:rPr>
                <w:rFonts w:ascii="標楷體" w:eastAsia="標楷體" w:hAnsi="標楷體" w:hint="eastAsia"/>
                <w:sz w:val="32"/>
                <w:szCs w:val="32"/>
              </w:rPr>
              <w:t>司法院民事廳法官</w:t>
            </w:r>
          </w:p>
        </w:tc>
        <w:tc>
          <w:tcPr>
            <w:tcW w:w="772" w:type="pct"/>
            <w:vAlign w:val="center"/>
          </w:tcPr>
          <w:p w:rsidR="00062BA7" w:rsidRPr="00B91407" w:rsidRDefault="00A64BFB" w:rsidP="00662ACA">
            <w:pPr>
              <w:widowControl/>
              <w:spacing w:line="460" w:lineRule="exact"/>
              <w:rPr>
                <w:rFonts w:ascii="標楷體" w:eastAsia="標楷體" w:hAnsi="標楷體" w:cs="新細明體"/>
                <w:kern w:val="0"/>
                <w:sz w:val="32"/>
                <w:szCs w:val="32"/>
                <w:highlight w:val="yellow"/>
              </w:rPr>
            </w:pPr>
            <w:proofErr w:type="gramStart"/>
            <w:r w:rsidRPr="00A64BFB">
              <w:rPr>
                <w:rFonts w:eastAsia="標楷體" w:hAnsi="標楷體" w:hint="eastAsia"/>
                <w:color w:val="000000"/>
                <w:sz w:val="32"/>
                <w:szCs w:val="32"/>
              </w:rPr>
              <w:t>周群翔</w:t>
            </w:r>
            <w:proofErr w:type="gramEnd"/>
          </w:p>
        </w:tc>
      </w:tr>
      <w:tr w:rsidR="00062BA7" w:rsidRPr="00544C9B" w:rsidTr="00662ACA">
        <w:trPr>
          <w:trHeight w:val="510"/>
        </w:trPr>
        <w:tc>
          <w:tcPr>
            <w:tcW w:w="950" w:type="pct"/>
          </w:tcPr>
          <w:p w:rsidR="00062BA7" w:rsidRPr="006B32EC" w:rsidRDefault="00062BA7" w:rsidP="00662ACA">
            <w:pPr>
              <w:spacing w:line="460" w:lineRule="exact"/>
              <w:rPr>
                <w:rFonts w:ascii="標楷體" w:eastAsia="標楷體" w:hAnsi="標楷體"/>
                <w:sz w:val="32"/>
                <w:szCs w:val="32"/>
              </w:rPr>
            </w:pPr>
          </w:p>
        </w:tc>
        <w:tc>
          <w:tcPr>
            <w:tcW w:w="3278" w:type="pct"/>
            <w:vAlign w:val="center"/>
          </w:tcPr>
          <w:p w:rsidR="00062BA7" w:rsidRPr="00B91407" w:rsidRDefault="002C388E" w:rsidP="00662ACA">
            <w:pPr>
              <w:spacing w:line="460" w:lineRule="exact"/>
              <w:rPr>
                <w:rFonts w:ascii="標楷體" w:eastAsia="標楷體" w:hAnsi="標楷體"/>
                <w:sz w:val="32"/>
                <w:szCs w:val="32"/>
                <w:highlight w:val="yellow"/>
              </w:rPr>
            </w:pPr>
            <w:r w:rsidRPr="00A64BFB">
              <w:rPr>
                <w:rFonts w:ascii="標楷體" w:eastAsia="標楷體" w:hAnsi="標楷體" w:hint="eastAsia"/>
                <w:sz w:val="32"/>
                <w:szCs w:val="32"/>
              </w:rPr>
              <w:t>國家通訊傳播委員會</w:t>
            </w:r>
            <w:r w:rsidR="00A64BFB">
              <w:rPr>
                <w:rFonts w:ascii="標楷體" w:eastAsia="標楷體" w:hAnsi="標楷體" w:hint="eastAsia"/>
                <w:sz w:val="32"/>
                <w:szCs w:val="32"/>
              </w:rPr>
              <w:t>簡任視察</w:t>
            </w:r>
          </w:p>
        </w:tc>
        <w:tc>
          <w:tcPr>
            <w:tcW w:w="772" w:type="pct"/>
            <w:vAlign w:val="center"/>
          </w:tcPr>
          <w:p w:rsidR="00062BA7" w:rsidRPr="00B91407" w:rsidRDefault="00A64BFB" w:rsidP="00662ACA">
            <w:pPr>
              <w:spacing w:line="460" w:lineRule="exact"/>
              <w:rPr>
                <w:rFonts w:ascii="標楷體" w:eastAsia="標楷體" w:hAnsi="標楷體"/>
                <w:sz w:val="32"/>
                <w:szCs w:val="32"/>
                <w:highlight w:val="yellow"/>
              </w:rPr>
            </w:pPr>
            <w:r w:rsidRPr="00A64BFB">
              <w:rPr>
                <w:rFonts w:ascii="標楷體" w:eastAsia="標楷體" w:hAnsi="標楷體" w:hint="eastAsia"/>
                <w:sz w:val="32"/>
                <w:szCs w:val="32"/>
              </w:rPr>
              <w:t>林</w:t>
            </w:r>
            <w:r>
              <w:rPr>
                <w:rFonts w:ascii="標楷體" w:eastAsia="標楷體" w:hAnsi="標楷體" w:hint="eastAsia"/>
                <w:sz w:val="32"/>
                <w:szCs w:val="32"/>
              </w:rPr>
              <w:t>慧</w:t>
            </w:r>
            <w:r w:rsidRPr="00A64BFB">
              <w:rPr>
                <w:rFonts w:ascii="標楷體" w:eastAsia="標楷體" w:hAnsi="標楷體" w:hint="eastAsia"/>
                <w:sz w:val="32"/>
                <w:szCs w:val="32"/>
              </w:rPr>
              <w:t>玲</w:t>
            </w:r>
          </w:p>
        </w:tc>
      </w:tr>
      <w:tr w:rsidR="002C388E" w:rsidRPr="00544C9B" w:rsidTr="00662ACA">
        <w:trPr>
          <w:trHeight w:val="510"/>
        </w:trPr>
        <w:tc>
          <w:tcPr>
            <w:tcW w:w="950" w:type="pct"/>
          </w:tcPr>
          <w:p w:rsidR="002C388E" w:rsidRPr="006B32EC" w:rsidRDefault="002C388E" w:rsidP="00662ACA">
            <w:pPr>
              <w:spacing w:line="460" w:lineRule="exact"/>
              <w:rPr>
                <w:rFonts w:ascii="標楷體" w:eastAsia="標楷體" w:hAnsi="標楷體"/>
                <w:sz w:val="32"/>
                <w:szCs w:val="32"/>
              </w:rPr>
            </w:pPr>
          </w:p>
        </w:tc>
        <w:tc>
          <w:tcPr>
            <w:tcW w:w="3278" w:type="pct"/>
            <w:shd w:val="clear" w:color="auto" w:fill="auto"/>
            <w:vAlign w:val="center"/>
          </w:tcPr>
          <w:p w:rsidR="002C388E" w:rsidRPr="0080352C" w:rsidRDefault="002C388E" w:rsidP="00662ACA">
            <w:pPr>
              <w:spacing w:line="460" w:lineRule="exact"/>
              <w:rPr>
                <w:rFonts w:ascii="標楷體" w:eastAsia="標楷體" w:hAnsi="標楷體"/>
                <w:sz w:val="32"/>
                <w:szCs w:val="32"/>
              </w:rPr>
            </w:pPr>
            <w:r w:rsidRPr="0080352C">
              <w:rPr>
                <w:rFonts w:ascii="標楷體" w:eastAsia="標楷體" w:hAnsi="標楷體" w:hint="eastAsia"/>
                <w:sz w:val="32"/>
                <w:szCs w:val="32"/>
              </w:rPr>
              <w:t>法務部</w:t>
            </w:r>
            <w:r w:rsidRPr="0080352C">
              <w:rPr>
                <w:rFonts w:ascii="標楷體" w:eastAsia="標楷體" w:hAnsi="標楷體" w:hint="eastAsia"/>
                <w:spacing w:val="-6"/>
                <w:sz w:val="32"/>
                <w:szCs w:val="32"/>
              </w:rPr>
              <w:t>參事</w:t>
            </w:r>
          </w:p>
        </w:tc>
        <w:tc>
          <w:tcPr>
            <w:tcW w:w="772" w:type="pct"/>
            <w:shd w:val="clear" w:color="auto" w:fill="auto"/>
            <w:vAlign w:val="center"/>
          </w:tcPr>
          <w:p w:rsidR="002C388E" w:rsidRPr="0080352C" w:rsidRDefault="002C388E" w:rsidP="00662ACA">
            <w:pPr>
              <w:spacing w:line="460" w:lineRule="exact"/>
              <w:rPr>
                <w:rFonts w:ascii="標楷體" w:eastAsia="標楷體" w:hAnsi="標楷體"/>
                <w:sz w:val="32"/>
                <w:szCs w:val="32"/>
              </w:rPr>
            </w:pPr>
            <w:r w:rsidRPr="0080352C">
              <w:rPr>
                <w:rFonts w:ascii="標楷體" w:eastAsia="標楷體" w:hAnsi="標楷體" w:hint="eastAsia"/>
                <w:spacing w:val="-6"/>
                <w:sz w:val="32"/>
                <w:szCs w:val="32"/>
              </w:rPr>
              <w:t>張春暉</w:t>
            </w:r>
          </w:p>
        </w:tc>
      </w:tr>
      <w:tr w:rsidR="002C388E" w:rsidRPr="00544C9B" w:rsidTr="00662ACA">
        <w:trPr>
          <w:trHeight w:val="510"/>
        </w:trPr>
        <w:tc>
          <w:tcPr>
            <w:tcW w:w="950" w:type="pct"/>
          </w:tcPr>
          <w:p w:rsidR="002C388E" w:rsidRPr="006B32EC" w:rsidRDefault="002C388E" w:rsidP="00662ACA">
            <w:pPr>
              <w:spacing w:line="460" w:lineRule="exact"/>
              <w:rPr>
                <w:rFonts w:ascii="標楷體" w:eastAsia="標楷體" w:hAnsi="標楷體"/>
                <w:sz w:val="32"/>
                <w:szCs w:val="32"/>
              </w:rPr>
            </w:pPr>
          </w:p>
        </w:tc>
        <w:tc>
          <w:tcPr>
            <w:tcW w:w="3278" w:type="pct"/>
            <w:vAlign w:val="center"/>
          </w:tcPr>
          <w:p w:rsidR="002C388E" w:rsidRPr="002C388E" w:rsidRDefault="002C388E" w:rsidP="00662ACA">
            <w:pPr>
              <w:spacing w:line="460" w:lineRule="exact"/>
              <w:rPr>
                <w:rFonts w:ascii="標楷體" w:eastAsia="標楷體" w:hAnsi="標楷體"/>
                <w:sz w:val="32"/>
                <w:szCs w:val="32"/>
              </w:rPr>
            </w:pPr>
            <w:r w:rsidRPr="002C388E">
              <w:rPr>
                <w:rFonts w:ascii="標楷體" w:eastAsia="標楷體" w:hAnsi="標楷體" w:hint="eastAsia"/>
                <w:sz w:val="32"/>
                <w:szCs w:val="32"/>
              </w:rPr>
              <w:t>教育部</w:t>
            </w:r>
            <w:r w:rsidR="00E431BA" w:rsidRPr="00E431BA">
              <w:rPr>
                <w:rFonts w:ascii="標楷體" w:eastAsia="標楷體" w:hAnsi="標楷體" w:hint="eastAsia"/>
                <w:sz w:val="32"/>
                <w:szCs w:val="32"/>
              </w:rPr>
              <w:t>學生事務及特殊教育司專門委員</w:t>
            </w:r>
          </w:p>
        </w:tc>
        <w:tc>
          <w:tcPr>
            <w:tcW w:w="772" w:type="pct"/>
            <w:vAlign w:val="center"/>
          </w:tcPr>
          <w:p w:rsidR="002C388E" w:rsidRPr="00B91407" w:rsidRDefault="00E431BA" w:rsidP="00662ACA">
            <w:pPr>
              <w:spacing w:line="460" w:lineRule="exact"/>
              <w:rPr>
                <w:rFonts w:ascii="標楷體" w:eastAsia="標楷體" w:hAnsi="標楷體"/>
                <w:spacing w:val="-6"/>
                <w:sz w:val="32"/>
                <w:szCs w:val="32"/>
                <w:highlight w:val="yellow"/>
              </w:rPr>
            </w:pPr>
            <w:r w:rsidRPr="00E431BA">
              <w:rPr>
                <w:rFonts w:ascii="標楷體" w:eastAsia="標楷體" w:hAnsi="標楷體" w:hint="eastAsia"/>
                <w:spacing w:val="-6"/>
                <w:sz w:val="32"/>
                <w:szCs w:val="32"/>
              </w:rPr>
              <w:t>鄭文瑤</w:t>
            </w:r>
          </w:p>
        </w:tc>
      </w:tr>
      <w:tr w:rsidR="002C388E" w:rsidRPr="00544C9B" w:rsidTr="00662ACA">
        <w:trPr>
          <w:trHeight w:val="510"/>
        </w:trPr>
        <w:tc>
          <w:tcPr>
            <w:tcW w:w="950" w:type="pct"/>
          </w:tcPr>
          <w:p w:rsidR="002C388E" w:rsidRPr="006B32EC" w:rsidRDefault="002C388E" w:rsidP="00662ACA">
            <w:pPr>
              <w:spacing w:line="460" w:lineRule="exact"/>
              <w:rPr>
                <w:rFonts w:ascii="標楷體" w:eastAsia="標楷體" w:hAnsi="標楷體"/>
                <w:sz w:val="32"/>
                <w:szCs w:val="32"/>
              </w:rPr>
            </w:pPr>
          </w:p>
        </w:tc>
        <w:tc>
          <w:tcPr>
            <w:tcW w:w="3278" w:type="pct"/>
            <w:vAlign w:val="center"/>
          </w:tcPr>
          <w:p w:rsidR="002C388E" w:rsidRPr="002C388E" w:rsidRDefault="002C388E" w:rsidP="00662ACA">
            <w:pPr>
              <w:spacing w:line="460" w:lineRule="exact"/>
              <w:rPr>
                <w:rFonts w:ascii="標楷體" w:eastAsia="標楷體" w:hAnsi="標楷體"/>
                <w:sz w:val="32"/>
                <w:szCs w:val="32"/>
              </w:rPr>
            </w:pPr>
            <w:r w:rsidRPr="002C388E">
              <w:rPr>
                <w:rFonts w:ascii="標楷體" w:eastAsia="標楷體" w:hAnsi="標楷體" w:hint="eastAsia"/>
                <w:sz w:val="32"/>
                <w:szCs w:val="32"/>
              </w:rPr>
              <w:t>勞動部</w:t>
            </w:r>
            <w:r w:rsidR="00B81D85" w:rsidRPr="00B81D85">
              <w:rPr>
                <w:rFonts w:ascii="標楷體" w:eastAsia="標楷體" w:hAnsi="標楷體" w:hint="eastAsia"/>
                <w:sz w:val="32"/>
                <w:szCs w:val="32"/>
              </w:rPr>
              <w:t>職業</w:t>
            </w:r>
            <w:proofErr w:type="gramStart"/>
            <w:r w:rsidR="00B81D85" w:rsidRPr="00B81D85">
              <w:rPr>
                <w:rFonts w:ascii="標楷體" w:eastAsia="標楷體" w:hAnsi="標楷體" w:hint="eastAsia"/>
                <w:sz w:val="32"/>
                <w:szCs w:val="32"/>
              </w:rPr>
              <w:t>安全衛生署</w:t>
            </w:r>
            <w:proofErr w:type="gramEnd"/>
            <w:r w:rsidR="00B81D85" w:rsidRPr="00B81D85">
              <w:rPr>
                <w:rFonts w:ascii="標楷體" w:eastAsia="標楷體" w:hAnsi="標楷體" w:hint="eastAsia"/>
                <w:sz w:val="32"/>
                <w:szCs w:val="32"/>
              </w:rPr>
              <w:t>簡任技正</w:t>
            </w:r>
          </w:p>
        </w:tc>
        <w:tc>
          <w:tcPr>
            <w:tcW w:w="772" w:type="pct"/>
            <w:vAlign w:val="center"/>
          </w:tcPr>
          <w:p w:rsidR="002C388E" w:rsidRPr="00B91407" w:rsidRDefault="00B81D85" w:rsidP="00662ACA">
            <w:pPr>
              <w:spacing w:line="460" w:lineRule="exact"/>
              <w:rPr>
                <w:rFonts w:ascii="標楷體" w:eastAsia="標楷體" w:hAnsi="標楷體"/>
                <w:spacing w:val="-6"/>
                <w:sz w:val="32"/>
                <w:szCs w:val="32"/>
                <w:highlight w:val="yellow"/>
              </w:rPr>
            </w:pPr>
            <w:r w:rsidRPr="00B81D85">
              <w:rPr>
                <w:rFonts w:ascii="標楷體" w:eastAsia="標楷體" w:hAnsi="標楷體" w:hint="eastAsia"/>
                <w:spacing w:val="-6"/>
                <w:sz w:val="32"/>
                <w:szCs w:val="32"/>
              </w:rPr>
              <w:t>彭鳳美</w:t>
            </w:r>
          </w:p>
        </w:tc>
      </w:tr>
      <w:tr w:rsidR="00B81D85" w:rsidRPr="00544C9B" w:rsidTr="00662ACA">
        <w:trPr>
          <w:trHeight w:val="510"/>
        </w:trPr>
        <w:tc>
          <w:tcPr>
            <w:tcW w:w="950" w:type="pct"/>
          </w:tcPr>
          <w:p w:rsidR="00B81D85" w:rsidRPr="006B32EC" w:rsidRDefault="00B81D85" w:rsidP="00662ACA">
            <w:pPr>
              <w:spacing w:line="460" w:lineRule="exact"/>
              <w:rPr>
                <w:rFonts w:ascii="標楷體" w:eastAsia="標楷體" w:hAnsi="標楷體"/>
                <w:sz w:val="32"/>
                <w:szCs w:val="32"/>
              </w:rPr>
            </w:pPr>
          </w:p>
        </w:tc>
        <w:tc>
          <w:tcPr>
            <w:tcW w:w="3278" w:type="pct"/>
            <w:vAlign w:val="center"/>
          </w:tcPr>
          <w:p w:rsidR="00B81D85" w:rsidRPr="002C388E" w:rsidRDefault="00B81D85" w:rsidP="00662ACA">
            <w:pPr>
              <w:spacing w:line="460" w:lineRule="exact"/>
              <w:ind w:leftChars="400" w:left="960"/>
              <w:rPr>
                <w:rFonts w:ascii="標楷體" w:eastAsia="標楷體" w:hAnsi="標楷體"/>
                <w:sz w:val="32"/>
                <w:szCs w:val="32"/>
              </w:rPr>
            </w:pPr>
            <w:r w:rsidRPr="00B81D85">
              <w:rPr>
                <w:rFonts w:ascii="標楷體" w:eastAsia="標楷體" w:hAnsi="標楷體" w:hint="eastAsia"/>
                <w:sz w:val="32"/>
                <w:szCs w:val="32"/>
              </w:rPr>
              <w:t>勞動條件及就業</w:t>
            </w:r>
            <w:proofErr w:type="gramStart"/>
            <w:r w:rsidRPr="00B81D85">
              <w:rPr>
                <w:rFonts w:ascii="標楷體" w:eastAsia="標楷體" w:hAnsi="標楷體" w:hint="eastAsia"/>
                <w:sz w:val="32"/>
                <w:szCs w:val="32"/>
              </w:rPr>
              <w:t>平等司</w:t>
            </w:r>
            <w:proofErr w:type="gramEnd"/>
            <w:r w:rsidRPr="00B81D85">
              <w:rPr>
                <w:rFonts w:ascii="標楷體" w:eastAsia="標楷體" w:hAnsi="標楷體" w:hint="eastAsia"/>
                <w:sz w:val="32"/>
                <w:szCs w:val="32"/>
              </w:rPr>
              <w:t>專門委員</w:t>
            </w:r>
          </w:p>
        </w:tc>
        <w:tc>
          <w:tcPr>
            <w:tcW w:w="772" w:type="pct"/>
            <w:vAlign w:val="center"/>
          </w:tcPr>
          <w:p w:rsidR="00B81D85" w:rsidRPr="00B91407" w:rsidRDefault="00B81D85" w:rsidP="00662ACA">
            <w:pPr>
              <w:spacing w:line="460" w:lineRule="exact"/>
              <w:rPr>
                <w:rFonts w:ascii="標楷體" w:eastAsia="標楷體" w:hAnsi="標楷體"/>
                <w:spacing w:val="-6"/>
                <w:sz w:val="32"/>
                <w:szCs w:val="32"/>
                <w:highlight w:val="yellow"/>
              </w:rPr>
            </w:pPr>
            <w:r w:rsidRPr="00B81D85">
              <w:rPr>
                <w:rFonts w:ascii="標楷體" w:eastAsia="標楷體" w:hAnsi="標楷體" w:hint="eastAsia"/>
                <w:spacing w:val="-6"/>
                <w:sz w:val="32"/>
                <w:szCs w:val="32"/>
              </w:rPr>
              <w:t>王雅芬</w:t>
            </w:r>
          </w:p>
        </w:tc>
      </w:tr>
      <w:tr w:rsidR="002C388E" w:rsidRPr="00544C9B" w:rsidTr="00662ACA">
        <w:trPr>
          <w:trHeight w:val="510"/>
        </w:trPr>
        <w:tc>
          <w:tcPr>
            <w:tcW w:w="950" w:type="pct"/>
          </w:tcPr>
          <w:p w:rsidR="002C388E" w:rsidRPr="006B32EC" w:rsidRDefault="002C388E" w:rsidP="00662ACA">
            <w:pPr>
              <w:spacing w:line="460" w:lineRule="exact"/>
              <w:rPr>
                <w:rFonts w:ascii="標楷體" w:eastAsia="標楷體" w:hAnsi="標楷體"/>
                <w:sz w:val="32"/>
                <w:szCs w:val="32"/>
              </w:rPr>
            </w:pPr>
          </w:p>
        </w:tc>
        <w:tc>
          <w:tcPr>
            <w:tcW w:w="3278" w:type="pct"/>
            <w:vAlign w:val="center"/>
          </w:tcPr>
          <w:p w:rsidR="002C388E" w:rsidRPr="002C388E" w:rsidRDefault="002C388E" w:rsidP="00662ACA">
            <w:pPr>
              <w:spacing w:line="460" w:lineRule="exact"/>
              <w:rPr>
                <w:rFonts w:ascii="標楷體" w:eastAsia="標楷體" w:hAnsi="標楷體"/>
                <w:sz w:val="32"/>
                <w:szCs w:val="32"/>
              </w:rPr>
            </w:pPr>
            <w:r w:rsidRPr="002C388E">
              <w:rPr>
                <w:rFonts w:ascii="標楷體" w:eastAsia="標楷體" w:hAnsi="標楷體" w:hint="eastAsia"/>
                <w:sz w:val="32"/>
                <w:szCs w:val="32"/>
              </w:rPr>
              <w:t>文化部</w:t>
            </w:r>
            <w:r w:rsidR="00E431BA" w:rsidRPr="00E431BA">
              <w:rPr>
                <w:rFonts w:ascii="標楷體" w:eastAsia="標楷體" w:hAnsi="標楷體" w:hint="eastAsia"/>
                <w:sz w:val="32"/>
                <w:szCs w:val="32"/>
              </w:rPr>
              <w:t>人文及出版司專門委員</w:t>
            </w:r>
          </w:p>
        </w:tc>
        <w:tc>
          <w:tcPr>
            <w:tcW w:w="772" w:type="pct"/>
            <w:vAlign w:val="center"/>
          </w:tcPr>
          <w:p w:rsidR="002C388E" w:rsidRPr="00B91407" w:rsidRDefault="00E431BA" w:rsidP="00662ACA">
            <w:pPr>
              <w:spacing w:line="460" w:lineRule="exact"/>
              <w:rPr>
                <w:rFonts w:ascii="標楷體" w:eastAsia="標楷體" w:hAnsi="標楷體"/>
                <w:spacing w:val="-6"/>
                <w:sz w:val="32"/>
                <w:szCs w:val="32"/>
                <w:highlight w:val="yellow"/>
              </w:rPr>
            </w:pPr>
            <w:r w:rsidRPr="00E431BA">
              <w:rPr>
                <w:rFonts w:ascii="標楷體" w:eastAsia="標楷體" w:hAnsi="標楷體" w:hint="eastAsia"/>
                <w:spacing w:val="-6"/>
                <w:sz w:val="32"/>
                <w:szCs w:val="32"/>
              </w:rPr>
              <w:t>廖倪妮</w:t>
            </w:r>
          </w:p>
        </w:tc>
      </w:tr>
      <w:tr w:rsidR="009810AC" w:rsidRPr="00544C9B" w:rsidTr="00662ACA">
        <w:trPr>
          <w:trHeight w:val="510"/>
        </w:trPr>
        <w:tc>
          <w:tcPr>
            <w:tcW w:w="950" w:type="pct"/>
          </w:tcPr>
          <w:p w:rsidR="009810AC" w:rsidRPr="006B32EC" w:rsidRDefault="009810AC" w:rsidP="00662ACA">
            <w:pPr>
              <w:spacing w:line="460" w:lineRule="exact"/>
              <w:rPr>
                <w:rFonts w:ascii="標楷體" w:eastAsia="標楷體" w:hAnsi="標楷體"/>
                <w:sz w:val="32"/>
                <w:szCs w:val="32"/>
              </w:rPr>
            </w:pPr>
          </w:p>
        </w:tc>
        <w:tc>
          <w:tcPr>
            <w:tcW w:w="3278" w:type="pct"/>
            <w:vAlign w:val="center"/>
          </w:tcPr>
          <w:p w:rsidR="009810AC" w:rsidRPr="00862F8A" w:rsidRDefault="0018566B" w:rsidP="00662ACA">
            <w:pPr>
              <w:spacing w:line="460" w:lineRule="exact"/>
              <w:rPr>
                <w:rFonts w:ascii="標楷體" w:eastAsia="標楷體" w:hAnsi="標楷體"/>
                <w:sz w:val="32"/>
                <w:szCs w:val="32"/>
                <w:u w:val="single"/>
              </w:rPr>
            </w:pPr>
            <w:r w:rsidRPr="00862F8A">
              <w:rPr>
                <w:rFonts w:ascii="標楷體" w:eastAsia="標楷體" w:hAnsi="標楷體" w:hint="eastAsia"/>
                <w:sz w:val="32"/>
                <w:szCs w:val="32"/>
                <w:u w:val="single"/>
              </w:rPr>
              <w:t>5月1</w:t>
            </w:r>
            <w:r w:rsidR="000B19E1">
              <w:rPr>
                <w:rFonts w:ascii="標楷體" w:eastAsia="標楷體" w:hAnsi="標楷體" w:hint="eastAsia"/>
                <w:sz w:val="32"/>
                <w:szCs w:val="32"/>
                <w:u w:val="single"/>
              </w:rPr>
              <w:t>6</w:t>
            </w:r>
            <w:r w:rsidRPr="00862F8A">
              <w:rPr>
                <w:rFonts w:ascii="標楷體" w:eastAsia="標楷體" w:hAnsi="標楷體" w:hint="eastAsia"/>
                <w:sz w:val="32"/>
                <w:szCs w:val="32"/>
                <w:u w:val="single"/>
              </w:rPr>
              <w:t>日</w:t>
            </w:r>
          </w:p>
        </w:tc>
        <w:tc>
          <w:tcPr>
            <w:tcW w:w="772" w:type="pct"/>
            <w:vAlign w:val="center"/>
          </w:tcPr>
          <w:p w:rsidR="009810AC" w:rsidRPr="00E431BA" w:rsidRDefault="009810AC" w:rsidP="00662ACA">
            <w:pPr>
              <w:spacing w:line="460" w:lineRule="exact"/>
              <w:rPr>
                <w:rFonts w:ascii="標楷體" w:eastAsia="標楷體" w:hAnsi="標楷體"/>
                <w:spacing w:val="-6"/>
                <w:sz w:val="32"/>
                <w:szCs w:val="32"/>
              </w:rPr>
            </w:pPr>
          </w:p>
        </w:tc>
      </w:tr>
      <w:tr w:rsidR="00662ACA" w:rsidRPr="00544C9B" w:rsidTr="00662ACA">
        <w:trPr>
          <w:trHeight w:val="510"/>
        </w:trPr>
        <w:tc>
          <w:tcPr>
            <w:tcW w:w="950" w:type="pct"/>
          </w:tcPr>
          <w:p w:rsidR="00662ACA" w:rsidRPr="006B32EC" w:rsidRDefault="00662ACA" w:rsidP="00662ACA">
            <w:pPr>
              <w:spacing w:line="460" w:lineRule="exact"/>
              <w:rPr>
                <w:rFonts w:ascii="標楷體" w:eastAsia="標楷體" w:hAnsi="標楷體"/>
                <w:sz w:val="32"/>
                <w:szCs w:val="32"/>
              </w:rPr>
            </w:pPr>
          </w:p>
        </w:tc>
        <w:tc>
          <w:tcPr>
            <w:tcW w:w="3278" w:type="pct"/>
            <w:vAlign w:val="center"/>
          </w:tcPr>
          <w:p w:rsidR="00662ACA" w:rsidRDefault="001F5364" w:rsidP="00662ACA">
            <w:pPr>
              <w:spacing w:line="460" w:lineRule="exact"/>
              <w:rPr>
                <w:rFonts w:ascii="標楷體" w:eastAsia="標楷體" w:hAnsi="標楷體"/>
                <w:sz w:val="32"/>
                <w:szCs w:val="32"/>
              </w:rPr>
            </w:pPr>
            <w:r w:rsidRPr="00D2459A">
              <w:rPr>
                <w:rFonts w:ascii="標楷體" w:eastAsia="標楷體" w:hAnsi="標楷體" w:hint="eastAsia"/>
                <w:sz w:val="32"/>
                <w:szCs w:val="32"/>
              </w:rPr>
              <w:t>內政部部長</w:t>
            </w:r>
          </w:p>
        </w:tc>
        <w:tc>
          <w:tcPr>
            <w:tcW w:w="772" w:type="pct"/>
            <w:vAlign w:val="center"/>
          </w:tcPr>
          <w:p w:rsidR="00662ACA" w:rsidRPr="00E431BA" w:rsidRDefault="001F5364" w:rsidP="00662ACA">
            <w:pPr>
              <w:spacing w:line="460" w:lineRule="exact"/>
              <w:rPr>
                <w:rFonts w:ascii="標楷體" w:eastAsia="標楷體" w:hAnsi="標楷體"/>
                <w:spacing w:val="-6"/>
                <w:sz w:val="32"/>
                <w:szCs w:val="32"/>
              </w:rPr>
            </w:pPr>
            <w:r w:rsidRPr="00D2459A">
              <w:rPr>
                <w:rFonts w:ascii="標楷體" w:eastAsia="標楷體" w:hAnsi="標楷體" w:hint="eastAsia"/>
                <w:sz w:val="32"/>
                <w:szCs w:val="32"/>
              </w:rPr>
              <w:t>葉俊榮</w:t>
            </w:r>
          </w:p>
        </w:tc>
      </w:tr>
      <w:tr w:rsidR="001F5364" w:rsidRPr="00544C9B" w:rsidTr="00662ACA">
        <w:trPr>
          <w:trHeight w:val="510"/>
        </w:trPr>
        <w:tc>
          <w:tcPr>
            <w:tcW w:w="950" w:type="pct"/>
          </w:tcPr>
          <w:p w:rsidR="001F5364" w:rsidRPr="006B32EC" w:rsidRDefault="001F5364" w:rsidP="001F5364">
            <w:pPr>
              <w:spacing w:line="460" w:lineRule="exact"/>
              <w:rPr>
                <w:rFonts w:ascii="標楷體" w:eastAsia="標楷體" w:hAnsi="標楷體"/>
                <w:sz w:val="32"/>
                <w:szCs w:val="32"/>
              </w:rPr>
            </w:pPr>
          </w:p>
        </w:tc>
        <w:tc>
          <w:tcPr>
            <w:tcW w:w="3278" w:type="pct"/>
            <w:vAlign w:val="center"/>
          </w:tcPr>
          <w:p w:rsidR="001F5364" w:rsidRPr="00217A52" w:rsidRDefault="001F5364" w:rsidP="001F5364">
            <w:pPr>
              <w:spacing w:line="460" w:lineRule="exact"/>
              <w:rPr>
                <w:rFonts w:ascii="標楷體" w:eastAsia="標楷體" w:hAnsi="標楷體"/>
                <w:sz w:val="32"/>
                <w:szCs w:val="32"/>
              </w:rPr>
            </w:pPr>
            <w:r w:rsidRPr="00217A52">
              <w:rPr>
                <w:rFonts w:ascii="標楷體" w:eastAsia="標楷體" w:hAnsi="標楷體" w:hint="eastAsia"/>
                <w:sz w:val="32"/>
                <w:szCs w:val="32"/>
              </w:rPr>
              <w:t xml:space="preserve">      警政署署長</w:t>
            </w:r>
          </w:p>
        </w:tc>
        <w:tc>
          <w:tcPr>
            <w:tcW w:w="772" w:type="pct"/>
            <w:vAlign w:val="center"/>
          </w:tcPr>
          <w:p w:rsidR="001F5364" w:rsidRPr="00217A52" w:rsidRDefault="001F5364" w:rsidP="001F5364">
            <w:pPr>
              <w:spacing w:line="460" w:lineRule="exact"/>
              <w:rPr>
                <w:rFonts w:ascii="標楷體" w:eastAsia="標楷體" w:hAnsi="標楷體"/>
                <w:sz w:val="32"/>
                <w:szCs w:val="32"/>
              </w:rPr>
            </w:pPr>
            <w:r w:rsidRPr="00217A52">
              <w:rPr>
                <w:rFonts w:ascii="標楷體" w:eastAsia="標楷體" w:hAnsi="標楷體" w:hint="eastAsia"/>
                <w:sz w:val="32"/>
                <w:szCs w:val="32"/>
              </w:rPr>
              <w:t>陳家欽</w:t>
            </w:r>
          </w:p>
        </w:tc>
      </w:tr>
      <w:tr w:rsidR="001F5364" w:rsidRPr="00544C9B" w:rsidTr="00662ACA">
        <w:trPr>
          <w:trHeight w:val="510"/>
        </w:trPr>
        <w:tc>
          <w:tcPr>
            <w:tcW w:w="950" w:type="pct"/>
          </w:tcPr>
          <w:p w:rsidR="001F5364" w:rsidRPr="006B32EC" w:rsidRDefault="001F5364" w:rsidP="001F5364">
            <w:pPr>
              <w:spacing w:line="460" w:lineRule="exact"/>
              <w:rPr>
                <w:rFonts w:ascii="標楷體" w:eastAsia="標楷體" w:hAnsi="標楷體"/>
                <w:sz w:val="32"/>
                <w:szCs w:val="32"/>
              </w:rPr>
            </w:pPr>
          </w:p>
        </w:tc>
        <w:tc>
          <w:tcPr>
            <w:tcW w:w="3278" w:type="pct"/>
            <w:vAlign w:val="center"/>
          </w:tcPr>
          <w:p w:rsidR="001F5364" w:rsidRPr="004B65AF" w:rsidRDefault="001F5364" w:rsidP="001F5364">
            <w:pPr>
              <w:spacing w:line="460" w:lineRule="exact"/>
              <w:ind w:leftChars="400" w:left="960"/>
              <w:rPr>
                <w:rFonts w:ascii="標楷體" w:eastAsia="標楷體" w:hAnsi="標楷體"/>
                <w:sz w:val="32"/>
                <w:szCs w:val="32"/>
              </w:rPr>
            </w:pPr>
            <w:r w:rsidRPr="004B65AF">
              <w:rPr>
                <w:rFonts w:ascii="標楷體" w:eastAsia="標楷體" w:hAnsi="標楷體" w:hint="eastAsia"/>
                <w:sz w:val="32"/>
                <w:szCs w:val="32"/>
              </w:rPr>
              <w:t xml:space="preserve">       刑事警察局局長</w:t>
            </w:r>
          </w:p>
        </w:tc>
        <w:tc>
          <w:tcPr>
            <w:tcW w:w="772" w:type="pct"/>
            <w:vAlign w:val="center"/>
          </w:tcPr>
          <w:p w:rsidR="001F5364" w:rsidRPr="004B65AF" w:rsidRDefault="001F5364" w:rsidP="001F5364">
            <w:pPr>
              <w:spacing w:line="460" w:lineRule="exact"/>
              <w:rPr>
                <w:rFonts w:ascii="標楷體" w:eastAsia="標楷體" w:hAnsi="標楷體"/>
                <w:sz w:val="32"/>
                <w:szCs w:val="32"/>
              </w:rPr>
            </w:pPr>
            <w:r w:rsidRPr="004B65AF">
              <w:rPr>
                <w:rFonts w:ascii="標楷體" w:eastAsia="標楷體" w:hAnsi="標楷體" w:hint="eastAsia"/>
                <w:sz w:val="32"/>
                <w:szCs w:val="32"/>
              </w:rPr>
              <w:t>蔡蒼柏</w:t>
            </w:r>
          </w:p>
        </w:tc>
      </w:tr>
      <w:tr w:rsidR="001F5364" w:rsidRPr="00544C9B" w:rsidTr="00662ACA">
        <w:trPr>
          <w:trHeight w:val="510"/>
        </w:trPr>
        <w:tc>
          <w:tcPr>
            <w:tcW w:w="950" w:type="pct"/>
          </w:tcPr>
          <w:p w:rsidR="001F5364" w:rsidRPr="006B32EC" w:rsidRDefault="001F5364" w:rsidP="001F5364">
            <w:pPr>
              <w:spacing w:line="460" w:lineRule="exact"/>
              <w:rPr>
                <w:rFonts w:ascii="標楷體" w:eastAsia="標楷體" w:hAnsi="標楷體"/>
                <w:sz w:val="32"/>
                <w:szCs w:val="32"/>
              </w:rPr>
            </w:pPr>
          </w:p>
        </w:tc>
        <w:tc>
          <w:tcPr>
            <w:tcW w:w="3278" w:type="pct"/>
            <w:vAlign w:val="center"/>
          </w:tcPr>
          <w:p w:rsidR="001F5364" w:rsidRPr="00A64BFB" w:rsidRDefault="001F5364" w:rsidP="001F5364">
            <w:pPr>
              <w:spacing w:line="460" w:lineRule="exact"/>
              <w:rPr>
                <w:rFonts w:ascii="標楷體" w:eastAsia="標楷體" w:hAnsi="標楷體"/>
                <w:sz w:val="32"/>
                <w:szCs w:val="32"/>
              </w:rPr>
            </w:pPr>
            <w:r w:rsidRPr="00A64BFB">
              <w:rPr>
                <w:rFonts w:ascii="標楷體" w:eastAsia="標楷體" w:hAnsi="標楷體" w:hint="eastAsia"/>
                <w:sz w:val="32"/>
                <w:szCs w:val="32"/>
              </w:rPr>
              <w:t>衛生福利部</w:t>
            </w:r>
            <w:r w:rsidRPr="00A64BFB">
              <w:rPr>
                <w:rFonts w:eastAsia="標楷體" w:hAnsi="標楷體" w:hint="eastAsia"/>
                <w:color w:val="000000"/>
                <w:sz w:val="32"/>
                <w:szCs w:val="32"/>
              </w:rPr>
              <w:t>政務次長</w:t>
            </w:r>
          </w:p>
        </w:tc>
        <w:tc>
          <w:tcPr>
            <w:tcW w:w="772" w:type="pct"/>
            <w:vAlign w:val="center"/>
          </w:tcPr>
          <w:p w:rsidR="001F5364" w:rsidRPr="00A64BFB" w:rsidRDefault="001F5364" w:rsidP="001F5364">
            <w:pPr>
              <w:spacing w:line="460" w:lineRule="exact"/>
              <w:rPr>
                <w:rFonts w:ascii="標楷體" w:eastAsia="標楷體" w:hAnsi="標楷體"/>
                <w:sz w:val="32"/>
                <w:szCs w:val="32"/>
              </w:rPr>
            </w:pPr>
            <w:r w:rsidRPr="00A64BFB">
              <w:rPr>
                <w:rFonts w:eastAsia="標楷體" w:hAnsi="標楷體" w:hint="eastAsia"/>
                <w:color w:val="000000"/>
                <w:sz w:val="32"/>
                <w:szCs w:val="32"/>
              </w:rPr>
              <w:t>呂寶靜</w:t>
            </w:r>
          </w:p>
        </w:tc>
      </w:tr>
      <w:tr w:rsidR="001F5364" w:rsidRPr="00544C9B" w:rsidTr="00662ACA">
        <w:trPr>
          <w:trHeight w:val="510"/>
        </w:trPr>
        <w:tc>
          <w:tcPr>
            <w:tcW w:w="950" w:type="pct"/>
          </w:tcPr>
          <w:p w:rsidR="001F5364" w:rsidRPr="006B32EC" w:rsidRDefault="001F5364" w:rsidP="001F5364">
            <w:pPr>
              <w:spacing w:line="460" w:lineRule="exact"/>
              <w:rPr>
                <w:rFonts w:ascii="標楷體" w:eastAsia="標楷體" w:hAnsi="標楷體"/>
                <w:sz w:val="32"/>
                <w:szCs w:val="32"/>
              </w:rPr>
            </w:pPr>
          </w:p>
        </w:tc>
        <w:tc>
          <w:tcPr>
            <w:tcW w:w="3278" w:type="pct"/>
            <w:vAlign w:val="center"/>
          </w:tcPr>
          <w:p w:rsidR="001F5364" w:rsidRPr="00A64BFB" w:rsidRDefault="001F5364" w:rsidP="001F5364">
            <w:pPr>
              <w:spacing w:line="460" w:lineRule="exact"/>
              <w:ind w:leftChars="700" w:left="1680"/>
              <w:rPr>
                <w:rFonts w:ascii="標楷體" w:eastAsia="標楷體" w:hAnsi="標楷體"/>
                <w:sz w:val="32"/>
                <w:szCs w:val="32"/>
              </w:rPr>
            </w:pPr>
            <w:r w:rsidRPr="00A64BFB">
              <w:rPr>
                <w:rFonts w:eastAsia="標楷體" w:hAnsi="標楷體" w:hint="eastAsia"/>
                <w:color w:val="000000"/>
                <w:spacing w:val="-20"/>
                <w:sz w:val="32"/>
                <w:szCs w:val="32"/>
              </w:rPr>
              <w:t>心理及口腔</w:t>
            </w:r>
            <w:proofErr w:type="gramStart"/>
            <w:r w:rsidRPr="00A64BFB">
              <w:rPr>
                <w:rFonts w:eastAsia="標楷體" w:hAnsi="標楷體" w:hint="eastAsia"/>
                <w:color w:val="000000"/>
                <w:spacing w:val="-20"/>
                <w:sz w:val="32"/>
                <w:szCs w:val="32"/>
              </w:rPr>
              <w:t>健康司司長</w:t>
            </w:r>
            <w:proofErr w:type="gramEnd"/>
          </w:p>
        </w:tc>
        <w:tc>
          <w:tcPr>
            <w:tcW w:w="772" w:type="pct"/>
            <w:vAlign w:val="center"/>
          </w:tcPr>
          <w:p w:rsidR="001F5364" w:rsidRPr="00A64BFB" w:rsidRDefault="001F5364" w:rsidP="001F5364">
            <w:pPr>
              <w:spacing w:line="460" w:lineRule="exact"/>
              <w:rPr>
                <w:rFonts w:eastAsia="標楷體" w:hAnsi="標楷體"/>
                <w:color w:val="000000"/>
                <w:sz w:val="32"/>
                <w:szCs w:val="32"/>
              </w:rPr>
            </w:pPr>
            <w:proofErr w:type="gramStart"/>
            <w:r w:rsidRPr="00A64BFB">
              <w:rPr>
                <w:rFonts w:eastAsia="標楷體" w:hAnsi="標楷體" w:hint="eastAsia"/>
                <w:color w:val="000000"/>
                <w:sz w:val="32"/>
                <w:szCs w:val="32"/>
              </w:rPr>
              <w:t>諶</w:t>
            </w:r>
            <w:proofErr w:type="gramEnd"/>
            <w:r w:rsidRPr="00A64BFB">
              <w:rPr>
                <w:rFonts w:eastAsia="標楷體" w:hAnsi="標楷體" w:hint="eastAsia"/>
                <w:color w:val="000000"/>
                <w:sz w:val="32"/>
                <w:szCs w:val="32"/>
              </w:rPr>
              <w:t>立中</w:t>
            </w:r>
          </w:p>
        </w:tc>
      </w:tr>
      <w:tr w:rsidR="001F5364" w:rsidRPr="00544C9B" w:rsidTr="00662ACA">
        <w:trPr>
          <w:trHeight w:val="510"/>
        </w:trPr>
        <w:tc>
          <w:tcPr>
            <w:tcW w:w="950" w:type="pct"/>
          </w:tcPr>
          <w:p w:rsidR="001F5364" w:rsidRPr="006B32EC" w:rsidRDefault="001F5364" w:rsidP="001F5364">
            <w:pPr>
              <w:spacing w:line="460" w:lineRule="exact"/>
              <w:rPr>
                <w:rFonts w:ascii="標楷體" w:eastAsia="標楷體" w:hAnsi="標楷體"/>
                <w:sz w:val="32"/>
                <w:szCs w:val="32"/>
              </w:rPr>
            </w:pPr>
          </w:p>
        </w:tc>
        <w:tc>
          <w:tcPr>
            <w:tcW w:w="3278" w:type="pct"/>
            <w:vAlign w:val="center"/>
          </w:tcPr>
          <w:p w:rsidR="001F5364" w:rsidRPr="00A64BFB" w:rsidRDefault="001F5364" w:rsidP="001F5364">
            <w:pPr>
              <w:spacing w:line="460" w:lineRule="exact"/>
              <w:ind w:leftChars="700" w:left="1680"/>
              <w:rPr>
                <w:rFonts w:ascii="標楷體" w:eastAsia="標楷體" w:hAnsi="標楷體"/>
                <w:sz w:val="32"/>
                <w:szCs w:val="32"/>
              </w:rPr>
            </w:pPr>
            <w:r w:rsidRPr="00A64BFB">
              <w:rPr>
                <w:rFonts w:eastAsia="標楷體" w:hAnsi="標楷體" w:hint="eastAsia"/>
                <w:color w:val="000000"/>
                <w:sz w:val="32"/>
                <w:szCs w:val="32"/>
              </w:rPr>
              <w:t>保護</w:t>
            </w:r>
            <w:proofErr w:type="gramStart"/>
            <w:r w:rsidRPr="00A64BFB">
              <w:rPr>
                <w:rFonts w:eastAsia="標楷體" w:hAnsi="標楷體" w:hint="eastAsia"/>
                <w:color w:val="000000"/>
                <w:sz w:val="32"/>
                <w:szCs w:val="32"/>
              </w:rPr>
              <w:t>服務司簡任</w:t>
            </w:r>
            <w:proofErr w:type="gramEnd"/>
            <w:r w:rsidRPr="00A64BFB">
              <w:rPr>
                <w:rFonts w:eastAsia="標楷體" w:hAnsi="標楷體" w:hint="eastAsia"/>
                <w:color w:val="000000"/>
                <w:sz w:val="32"/>
                <w:szCs w:val="32"/>
              </w:rPr>
              <w:t>視察</w:t>
            </w:r>
          </w:p>
        </w:tc>
        <w:tc>
          <w:tcPr>
            <w:tcW w:w="772" w:type="pct"/>
            <w:vAlign w:val="center"/>
          </w:tcPr>
          <w:p w:rsidR="001F5364" w:rsidRPr="00A64BFB" w:rsidRDefault="001F5364" w:rsidP="001F5364">
            <w:pPr>
              <w:widowControl/>
              <w:spacing w:line="460" w:lineRule="exact"/>
              <w:rPr>
                <w:rFonts w:ascii="標楷體" w:eastAsia="標楷體" w:hAnsi="標楷體"/>
                <w:sz w:val="32"/>
                <w:szCs w:val="32"/>
              </w:rPr>
            </w:pPr>
            <w:r w:rsidRPr="00A64BFB">
              <w:rPr>
                <w:rFonts w:eastAsia="標楷體" w:hAnsi="標楷體" w:hint="eastAsia"/>
                <w:color w:val="000000"/>
                <w:sz w:val="32"/>
                <w:szCs w:val="32"/>
              </w:rPr>
              <w:t>郭彩榕</w:t>
            </w:r>
          </w:p>
        </w:tc>
      </w:tr>
      <w:tr w:rsidR="00285365" w:rsidRPr="00544C9B" w:rsidTr="00662ACA">
        <w:trPr>
          <w:trHeight w:val="510"/>
        </w:trPr>
        <w:tc>
          <w:tcPr>
            <w:tcW w:w="950" w:type="pct"/>
          </w:tcPr>
          <w:p w:rsidR="00285365" w:rsidRPr="006B32EC" w:rsidRDefault="00285365" w:rsidP="00285365">
            <w:pPr>
              <w:spacing w:line="460" w:lineRule="exact"/>
              <w:rPr>
                <w:rFonts w:ascii="標楷體" w:eastAsia="標楷體" w:hAnsi="標楷體"/>
                <w:sz w:val="32"/>
                <w:szCs w:val="32"/>
              </w:rPr>
            </w:pPr>
          </w:p>
        </w:tc>
        <w:tc>
          <w:tcPr>
            <w:tcW w:w="3278" w:type="pct"/>
            <w:vAlign w:val="center"/>
          </w:tcPr>
          <w:p w:rsidR="00285365" w:rsidRPr="00B91407" w:rsidRDefault="00285365" w:rsidP="00285365">
            <w:pPr>
              <w:spacing w:line="460" w:lineRule="exact"/>
              <w:rPr>
                <w:rFonts w:ascii="標楷體" w:eastAsia="標楷體" w:hAnsi="標楷體"/>
                <w:sz w:val="32"/>
                <w:szCs w:val="32"/>
                <w:highlight w:val="yellow"/>
              </w:rPr>
            </w:pPr>
            <w:r w:rsidRPr="00A64BFB">
              <w:rPr>
                <w:rFonts w:ascii="標楷體" w:eastAsia="標楷體" w:hAnsi="標楷體" w:hint="eastAsia"/>
                <w:sz w:val="32"/>
                <w:szCs w:val="32"/>
              </w:rPr>
              <w:t>司法院</w:t>
            </w:r>
            <w:proofErr w:type="gramStart"/>
            <w:r w:rsidRPr="00A64BFB">
              <w:rPr>
                <w:rFonts w:ascii="標楷體" w:eastAsia="標楷體" w:hAnsi="標楷體" w:hint="eastAsia"/>
                <w:sz w:val="32"/>
                <w:szCs w:val="32"/>
              </w:rPr>
              <w:t>民事廳</w:t>
            </w:r>
            <w:r>
              <w:rPr>
                <w:rFonts w:ascii="標楷體" w:eastAsia="標楷體" w:hAnsi="標楷體" w:hint="eastAsia"/>
                <w:sz w:val="32"/>
                <w:szCs w:val="32"/>
              </w:rPr>
              <w:t>調辦事</w:t>
            </w:r>
            <w:proofErr w:type="gramEnd"/>
            <w:r w:rsidRPr="00A64BFB">
              <w:rPr>
                <w:rFonts w:ascii="標楷體" w:eastAsia="標楷體" w:hAnsi="標楷體" w:hint="eastAsia"/>
                <w:sz w:val="32"/>
                <w:szCs w:val="32"/>
              </w:rPr>
              <w:t>法官</w:t>
            </w:r>
          </w:p>
        </w:tc>
        <w:tc>
          <w:tcPr>
            <w:tcW w:w="772" w:type="pct"/>
            <w:vAlign w:val="center"/>
          </w:tcPr>
          <w:p w:rsidR="00285365" w:rsidRPr="00E431BA" w:rsidRDefault="00285365" w:rsidP="00285365">
            <w:pPr>
              <w:spacing w:line="460" w:lineRule="exact"/>
              <w:rPr>
                <w:rFonts w:ascii="標楷體" w:eastAsia="標楷體" w:hAnsi="標楷體"/>
                <w:spacing w:val="-6"/>
                <w:sz w:val="32"/>
                <w:szCs w:val="32"/>
              </w:rPr>
            </w:pPr>
            <w:r>
              <w:rPr>
                <w:rFonts w:ascii="標楷體" w:eastAsia="標楷體" w:hAnsi="標楷體" w:hint="eastAsia"/>
                <w:sz w:val="32"/>
                <w:szCs w:val="32"/>
              </w:rPr>
              <w:t>蔡孟珊</w:t>
            </w:r>
          </w:p>
        </w:tc>
      </w:tr>
      <w:tr w:rsidR="00285365" w:rsidRPr="00544C9B" w:rsidTr="00662ACA">
        <w:trPr>
          <w:trHeight w:val="510"/>
        </w:trPr>
        <w:tc>
          <w:tcPr>
            <w:tcW w:w="950" w:type="pct"/>
          </w:tcPr>
          <w:p w:rsidR="00285365" w:rsidRPr="006B32EC" w:rsidRDefault="00285365" w:rsidP="00285365">
            <w:pPr>
              <w:spacing w:line="460" w:lineRule="exact"/>
              <w:rPr>
                <w:rFonts w:ascii="標楷體" w:eastAsia="標楷體" w:hAnsi="標楷體"/>
                <w:sz w:val="32"/>
                <w:szCs w:val="32"/>
              </w:rPr>
            </w:pPr>
          </w:p>
        </w:tc>
        <w:tc>
          <w:tcPr>
            <w:tcW w:w="3278" w:type="pct"/>
            <w:vAlign w:val="center"/>
          </w:tcPr>
          <w:p w:rsidR="00285365" w:rsidRPr="00B91407" w:rsidRDefault="00285365" w:rsidP="00285365">
            <w:pPr>
              <w:spacing w:line="460" w:lineRule="exact"/>
              <w:rPr>
                <w:rFonts w:ascii="標楷體" w:eastAsia="標楷體" w:hAnsi="標楷體"/>
                <w:sz w:val="32"/>
                <w:szCs w:val="32"/>
                <w:highlight w:val="yellow"/>
              </w:rPr>
            </w:pPr>
            <w:r w:rsidRPr="00A64BFB">
              <w:rPr>
                <w:rFonts w:ascii="標楷體" w:eastAsia="標楷體" w:hAnsi="標楷體" w:hint="eastAsia"/>
                <w:sz w:val="32"/>
                <w:szCs w:val="32"/>
              </w:rPr>
              <w:t>國家通訊傳播委員會</w:t>
            </w:r>
            <w:r>
              <w:rPr>
                <w:rFonts w:ascii="標楷體" w:eastAsia="標楷體" w:hAnsi="標楷體" w:hint="eastAsia"/>
                <w:sz w:val="32"/>
                <w:szCs w:val="32"/>
              </w:rPr>
              <w:t>簡任視察</w:t>
            </w:r>
          </w:p>
        </w:tc>
        <w:tc>
          <w:tcPr>
            <w:tcW w:w="772" w:type="pct"/>
            <w:vAlign w:val="center"/>
          </w:tcPr>
          <w:p w:rsidR="00285365" w:rsidRPr="00B91407" w:rsidRDefault="00285365" w:rsidP="00285365">
            <w:pPr>
              <w:spacing w:line="460" w:lineRule="exact"/>
              <w:rPr>
                <w:rFonts w:ascii="標楷體" w:eastAsia="標楷體" w:hAnsi="標楷體"/>
                <w:sz w:val="32"/>
                <w:szCs w:val="32"/>
                <w:highlight w:val="yellow"/>
              </w:rPr>
            </w:pPr>
            <w:r w:rsidRPr="00A64BFB">
              <w:rPr>
                <w:rFonts w:ascii="標楷體" w:eastAsia="標楷體" w:hAnsi="標楷體" w:hint="eastAsia"/>
                <w:sz w:val="32"/>
                <w:szCs w:val="32"/>
              </w:rPr>
              <w:t>林</w:t>
            </w:r>
            <w:r>
              <w:rPr>
                <w:rFonts w:ascii="標楷體" w:eastAsia="標楷體" w:hAnsi="標楷體" w:hint="eastAsia"/>
                <w:sz w:val="32"/>
                <w:szCs w:val="32"/>
              </w:rPr>
              <w:t>慧</w:t>
            </w:r>
            <w:r w:rsidRPr="00A64BFB">
              <w:rPr>
                <w:rFonts w:ascii="標楷體" w:eastAsia="標楷體" w:hAnsi="標楷體" w:hint="eastAsia"/>
                <w:sz w:val="32"/>
                <w:szCs w:val="32"/>
              </w:rPr>
              <w:t>玲</w:t>
            </w:r>
          </w:p>
        </w:tc>
      </w:tr>
      <w:tr w:rsidR="00285365" w:rsidRPr="00544C9B" w:rsidTr="00662ACA">
        <w:trPr>
          <w:trHeight w:val="510"/>
        </w:trPr>
        <w:tc>
          <w:tcPr>
            <w:tcW w:w="950" w:type="pct"/>
          </w:tcPr>
          <w:p w:rsidR="00285365" w:rsidRPr="006B32EC" w:rsidRDefault="00285365" w:rsidP="00285365">
            <w:pPr>
              <w:spacing w:line="460" w:lineRule="exact"/>
              <w:rPr>
                <w:rFonts w:ascii="標楷體" w:eastAsia="標楷體" w:hAnsi="標楷體"/>
                <w:sz w:val="32"/>
                <w:szCs w:val="32"/>
              </w:rPr>
            </w:pPr>
          </w:p>
        </w:tc>
        <w:tc>
          <w:tcPr>
            <w:tcW w:w="3278" w:type="pct"/>
            <w:vAlign w:val="center"/>
          </w:tcPr>
          <w:p w:rsidR="00285365" w:rsidRPr="0080352C" w:rsidRDefault="00285365" w:rsidP="00285365">
            <w:pPr>
              <w:spacing w:line="460" w:lineRule="exact"/>
              <w:rPr>
                <w:rFonts w:ascii="標楷體" w:eastAsia="標楷體" w:hAnsi="標楷體"/>
                <w:sz w:val="32"/>
                <w:szCs w:val="32"/>
              </w:rPr>
            </w:pPr>
            <w:r w:rsidRPr="0080352C">
              <w:rPr>
                <w:rFonts w:ascii="標楷體" w:eastAsia="標楷體" w:hAnsi="標楷體" w:hint="eastAsia"/>
                <w:sz w:val="32"/>
                <w:szCs w:val="32"/>
              </w:rPr>
              <w:t>法務部</w:t>
            </w:r>
            <w:r w:rsidRPr="0080352C">
              <w:rPr>
                <w:rFonts w:ascii="標楷體" w:eastAsia="標楷體" w:hAnsi="標楷體" w:hint="eastAsia"/>
                <w:spacing w:val="-6"/>
                <w:sz w:val="32"/>
                <w:szCs w:val="32"/>
              </w:rPr>
              <w:t>參事</w:t>
            </w:r>
          </w:p>
        </w:tc>
        <w:tc>
          <w:tcPr>
            <w:tcW w:w="772" w:type="pct"/>
            <w:vAlign w:val="center"/>
          </w:tcPr>
          <w:p w:rsidR="00285365" w:rsidRPr="0080352C" w:rsidRDefault="00285365" w:rsidP="00285365">
            <w:pPr>
              <w:spacing w:line="460" w:lineRule="exact"/>
              <w:rPr>
                <w:rFonts w:ascii="標楷體" w:eastAsia="標楷體" w:hAnsi="標楷體"/>
                <w:sz w:val="32"/>
                <w:szCs w:val="32"/>
              </w:rPr>
            </w:pPr>
            <w:r w:rsidRPr="0080352C">
              <w:rPr>
                <w:rFonts w:ascii="標楷體" w:eastAsia="標楷體" w:hAnsi="標楷體" w:hint="eastAsia"/>
                <w:spacing w:val="-6"/>
                <w:sz w:val="32"/>
                <w:szCs w:val="32"/>
              </w:rPr>
              <w:t>張春暉</w:t>
            </w:r>
          </w:p>
        </w:tc>
      </w:tr>
      <w:tr w:rsidR="00285365" w:rsidRPr="00544C9B" w:rsidTr="00662ACA">
        <w:trPr>
          <w:trHeight w:val="510"/>
        </w:trPr>
        <w:tc>
          <w:tcPr>
            <w:tcW w:w="950" w:type="pct"/>
          </w:tcPr>
          <w:p w:rsidR="00285365" w:rsidRPr="006B32EC" w:rsidRDefault="00285365" w:rsidP="00285365">
            <w:pPr>
              <w:spacing w:line="460" w:lineRule="exact"/>
              <w:rPr>
                <w:rFonts w:ascii="標楷體" w:eastAsia="標楷體" w:hAnsi="標楷體"/>
                <w:sz w:val="32"/>
                <w:szCs w:val="32"/>
              </w:rPr>
            </w:pPr>
          </w:p>
        </w:tc>
        <w:tc>
          <w:tcPr>
            <w:tcW w:w="3278" w:type="pct"/>
            <w:vAlign w:val="center"/>
          </w:tcPr>
          <w:p w:rsidR="00285365" w:rsidRPr="002C388E" w:rsidRDefault="00285365" w:rsidP="00285365">
            <w:pPr>
              <w:spacing w:line="460" w:lineRule="exact"/>
              <w:rPr>
                <w:rFonts w:ascii="標楷體" w:eastAsia="標楷體" w:hAnsi="標楷體"/>
                <w:sz w:val="32"/>
                <w:szCs w:val="32"/>
              </w:rPr>
            </w:pPr>
            <w:r w:rsidRPr="002C388E">
              <w:rPr>
                <w:rFonts w:ascii="標楷體" w:eastAsia="標楷體" w:hAnsi="標楷體" w:hint="eastAsia"/>
                <w:sz w:val="32"/>
                <w:szCs w:val="32"/>
              </w:rPr>
              <w:t>教育部</w:t>
            </w:r>
            <w:r w:rsidRPr="00E431BA">
              <w:rPr>
                <w:rFonts w:ascii="標楷體" w:eastAsia="標楷體" w:hAnsi="標楷體" w:hint="eastAsia"/>
                <w:sz w:val="32"/>
                <w:szCs w:val="32"/>
              </w:rPr>
              <w:t>學生事務及特殊教育司專門委員</w:t>
            </w:r>
          </w:p>
        </w:tc>
        <w:tc>
          <w:tcPr>
            <w:tcW w:w="772" w:type="pct"/>
            <w:vAlign w:val="center"/>
          </w:tcPr>
          <w:p w:rsidR="00285365" w:rsidRPr="00B91407" w:rsidRDefault="00285365" w:rsidP="00285365">
            <w:pPr>
              <w:spacing w:line="460" w:lineRule="exact"/>
              <w:rPr>
                <w:rFonts w:ascii="標楷體" w:eastAsia="標楷體" w:hAnsi="標楷體"/>
                <w:spacing w:val="-6"/>
                <w:sz w:val="32"/>
                <w:szCs w:val="32"/>
                <w:highlight w:val="yellow"/>
              </w:rPr>
            </w:pPr>
            <w:r w:rsidRPr="00E431BA">
              <w:rPr>
                <w:rFonts w:ascii="標楷體" w:eastAsia="標楷體" w:hAnsi="標楷體" w:hint="eastAsia"/>
                <w:spacing w:val="-6"/>
                <w:sz w:val="32"/>
                <w:szCs w:val="32"/>
              </w:rPr>
              <w:t>鄭文瑤</w:t>
            </w:r>
          </w:p>
        </w:tc>
      </w:tr>
      <w:tr w:rsidR="00285365" w:rsidRPr="00544C9B" w:rsidTr="00662ACA">
        <w:trPr>
          <w:trHeight w:val="510"/>
        </w:trPr>
        <w:tc>
          <w:tcPr>
            <w:tcW w:w="950" w:type="pct"/>
          </w:tcPr>
          <w:p w:rsidR="00285365" w:rsidRPr="006B32EC" w:rsidRDefault="00285365" w:rsidP="00285365">
            <w:pPr>
              <w:spacing w:line="460" w:lineRule="exact"/>
              <w:rPr>
                <w:rFonts w:ascii="標楷體" w:eastAsia="標楷體" w:hAnsi="標楷體"/>
                <w:sz w:val="32"/>
                <w:szCs w:val="32"/>
              </w:rPr>
            </w:pPr>
          </w:p>
        </w:tc>
        <w:tc>
          <w:tcPr>
            <w:tcW w:w="3278" w:type="pct"/>
            <w:vAlign w:val="center"/>
          </w:tcPr>
          <w:p w:rsidR="00285365" w:rsidRPr="002C388E" w:rsidRDefault="00285365" w:rsidP="00285365">
            <w:pPr>
              <w:spacing w:line="460" w:lineRule="exact"/>
              <w:rPr>
                <w:rFonts w:ascii="標楷體" w:eastAsia="標楷體" w:hAnsi="標楷體"/>
                <w:sz w:val="32"/>
                <w:szCs w:val="32"/>
              </w:rPr>
            </w:pPr>
            <w:r w:rsidRPr="002C388E">
              <w:rPr>
                <w:rFonts w:ascii="標楷體" w:eastAsia="標楷體" w:hAnsi="標楷體" w:hint="eastAsia"/>
                <w:sz w:val="32"/>
                <w:szCs w:val="32"/>
              </w:rPr>
              <w:t>勞動部</w:t>
            </w:r>
            <w:r w:rsidRPr="00B81D85">
              <w:rPr>
                <w:rFonts w:ascii="標楷體" w:eastAsia="標楷體" w:hAnsi="標楷體" w:hint="eastAsia"/>
                <w:sz w:val="32"/>
                <w:szCs w:val="32"/>
              </w:rPr>
              <w:t>職業</w:t>
            </w:r>
            <w:proofErr w:type="gramStart"/>
            <w:r w:rsidRPr="00B81D85">
              <w:rPr>
                <w:rFonts w:ascii="標楷體" w:eastAsia="標楷體" w:hAnsi="標楷體" w:hint="eastAsia"/>
                <w:sz w:val="32"/>
                <w:szCs w:val="32"/>
              </w:rPr>
              <w:t>安全衛生署</w:t>
            </w:r>
            <w:proofErr w:type="gramEnd"/>
            <w:r w:rsidRPr="00B81D85">
              <w:rPr>
                <w:rFonts w:ascii="標楷體" w:eastAsia="標楷體" w:hAnsi="標楷體" w:hint="eastAsia"/>
                <w:sz w:val="32"/>
                <w:szCs w:val="32"/>
              </w:rPr>
              <w:t>簡任技正</w:t>
            </w:r>
          </w:p>
        </w:tc>
        <w:tc>
          <w:tcPr>
            <w:tcW w:w="772" w:type="pct"/>
            <w:vAlign w:val="center"/>
          </w:tcPr>
          <w:p w:rsidR="00285365" w:rsidRPr="00B91407" w:rsidRDefault="00285365" w:rsidP="00285365">
            <w:pPr>
              <w:spacing w:line="460" w:lineRule="exact"/>
              <w:rPr>
                <w:rFonts w:ascii="標楷體" w:eastAsia="標楷體" w:hAnsi="標楷體"/>
                <w:spacing w:val="-6"/>
                <w:sz w:val="32"/>
                <w:szCs w:val="32"/>
                <w:highlight w:val="yellow"/>
              </w:rPr>
            </w:pPr>
            <w:r w:rsidRPr="00B81D85">
              <w:rPr>
                <w:rFonts w:ascii="標楷體" w:eastAsia="標楷體" w:hAnsi="標楷體" w:hint="eastAsia"/>
                <w:spacing w:val="-6"/>
                <w:sz w:val="32"/>
                <w:szCs w:val="32"/>
              </w:rPr>
              <w:t>彭鳳美</w:t>
            </w:r>
          </w:p>
        </w:tc>
      </w:tr>
      <w:tr w:rsidR="00285365" w:rsidRPr="00544C9B" w:rsidTr="00662ACA">
        <w:trPr>
          <w:trHeight w:val="510"/>
        </w:trPr>
        <w:tc>
          <w:tcPr>
            <w:tcW w:w="950" w:type="pct"/>
          </w:tcPr>
          <w:p w:rsidR="00285365" w:rsidRPr="006B32EC" w:rsidRDefault="00285365" w:rsidP="00285365">
            <w:pPr>
              <w:spacing w:line="460" w:lineRule="exact"/>
              <w:rPr>
                <w:rFonts w:ascii="標楷體" w:eastAsia="標楷體" w:hAnsi="標楷體"/>
                <w:sz w:val="32"/>
                <w:szCs w:val="32"/>
              </w:rPr>
            </w:pPr>
          </w:p>
        </w:tc>
        <w:tc>
          <w:tcPr>
            <w:tcW w:w="3278" w:type="pct"/>
            <w:vAlign w:val="center"/>
          </w:tcPr>
          <w:p w:rsidR="00285365" w:rsidRPr="002C388E" w:rsidRDefault="00285365" w:rsidP="00285365">
            <w:pPr>
              <w:spacing w:line="460" w:lineRule="exact"/>
              <w:ind w:leftChars="400" w:left="960"/>
              <w:rPr>
                <w:rFonts w:ascii="標楷體" w:eastAsia="標楷體" w:hAnsi="標楷體"/>
                <w:sz w:val="32"/>
                <w:szCs w:val="32"/>
              </w:rPr>
            </w:pPr>
            <w:r w:rsidRPr="00B81D85">
              <w:rPr>
                <w:rFonts w:ascii="標楷體" w:eastAsia="標楷體" w:hAnsi="標楷體" w:hint="eastAsia"/>
                <w:sz w:val="32"/>
                <w:szCs w:val="32"/>
              </w:rPr>
              <w:t>勞動條件及就業</w:t>
            </w:r>
            <w:proofErr w:type="gramStart"/>
            <w:r w:rsidRPr="00B81D85">
              <w:rPr>
                <w:rFonts w:ascii="標楷體" w:eastAsia="標楷體" w:hAnsi="標楷體" w:hint="eastAsia"/>
                <w:sz w:val="32"/>
                <w:szCs w:val="32"/>
              </w:rPr>
              <w:t>平等司</w:t>
            </w:r>
            <w:proofErr w:type="gramEnd"/>
            <w:r w:rsidRPr="00B81D85">
              <w:rPr>
                <w:rFonts w:ascii="標楷體" w:eastAsia="標楷體" w:hAnsi="標楷體" w:hint="eastAsia"/>
                <w:sz w:val="32"/>
                <w:szCs w:val="32"/>
              </w:rPr>
              <w:t>專門委員</w:t>
            </w:r>
          </w:p>
        </w:tc>
        <w:tc>
          <w:tcPr>
            <w:tcW w:w="772" w:type="pct"/>
            <w:vAlign w:val="center"/>
          </w:tcPr>
          <w:p w:rsidR="00285365" w:rsidRPr="00B91407" w:rsidRDefault="00285365" w:rsidP="00285365">
            <w:pPr>
              <w:spacing w:line="460" w:lineRule="exact"/>
              <w:rPr>
                <w:rFonts w:ascii="標楷體" w:eastAsia="標楷體" w:hAnsi="標楷體"/>
                <w:spacing w:val="-6"/>
                <w:sz w:val="32"/>
                <w:szCs w:val="32"/>
                <w:highlight w:val="yellow"/>
              </w:rPr>
            </w:pPr>
            <w:r w:rsidRPr="00B81D85">
              <w:rPr>
                <w:rFonts w:ascii="標楷體" w:eastAsia="標楷體" w:hAnsi="標楷體" w:hint="eastAsia"/>
                <w:spacing w:val="-6"/>
                <w:sz w:val="32"/>
                <w:szCs w:val="32"/>
              </w:rPr>
              <w:t>王雅芬</w:t>
            </w:r>
          </w:p>
        </w:tc>
      </w:tr>
      <w:tr w:rsidR="00662ACA" w:rsidRPr="00544C9B" w:rsidTr="00662ACA">
        <w:trPr>
          <w:trHeight w:val="510"/>
        </w:trPr>
        <w:tc>
          <w:tcPr>
            <w:tcW w:w="950" w:type="pct"/>
          </w:tcPr>
          <w:p w:rsidR="00662ACA" w:rsidRPr="006B32EC" w:rsidRDefault="00662ACA" w:rsidP="00662ACA">
            <w:pPr>
              <w:spacing w:line="460" w:lineRule="exact"/>
              <w:rPr>
                <w:rFonts w:ascii="標楷體" w:eastAsia="標楷體" w:hAnsi="標楷體"/>
                <w:sz w:val="32"/>
                <w:szCs w:val="32"/>
              </w:rPr>
            </w:pPr>
          </w:p>
        </w:tc>
        <w:tc>
          <w:tcPr>
            <w:tcW w:w="3278" w:type="pct"/>
            <w:vAlign w:val="center"/>
          </w:tcPr>
          <w:p w:rsidR="00662ACA" w:rsidRDefault="00285365" w:rsidP="00662ACA">
            <w:pPr>
              <w:spacing w:line="460" w:lineRule="exact"/>
              <w:rPr>
                <w:rFonts w:ascii="標楷體" w:eastAsia="標楷體" w:hAnsi="標楷體"/>
                <w:sz w:val="32"/>
                <w:szCs w:val="32"/>
              </w:rPr>
            </w:pPr>
            <w:r w:rsidRPr="00D2459A">
              <w:rPr>
                <w:rFonts w:ascii="標楷體" w:eastAsia="標楷體" w:hAnsi="標楷體" w:hint="eastAsia"/>
                <w:sz w:val="32"/>
                <w:szCs w:val="32"/>
              </w:rPr>
              <w:t>文化部人文及出版司</w:t>
            </w:r>
            <w:r>
              <w:rPr>
                <w:rFonts w:ascii="標楷體" w:eastAsia="標楷體" w:hAnsi="標楷體" w:hint="eastAsia"/>
                <w:sz w:val="32"/>
                <w:szCs w:val="32"/>
              </w:rPr>
              <w:t>科長</w:t>
            </w:r>
          </w:p>
        </w:tc>
        <w:tc>
          <w:tcPr>
            <w:tcW w:w="772" w:type="pct"/>
            <w:vAlign w:val="center"/>
          </w:tcPr>
          <w:p w:rsidR="00662ACA" w:rsidRPr="00E431BA" w:rsidRDefault="00285365" w:rsidP="00662ACA">
            <w:pPr>
              <w:spacing w:line="460" w:lineRule="exact"/>
              <w:rPr>
                <w:rFonts w:ascii="標楷體" w:eastAsia="標楷體" w:hAnsi="標楷體"/>
                <w:spacing w:val="-6"/>
                <w:sz w:val="32"/>
                <w:szCs w:val="32"/>
              </w:rPr>
            </w:pPr>
            <w:r>
              <w:rPr>
                <w:rFonts w:ascii="標楷體" w:eastAsia="標楷體" w:hAnsi="標楷體" w:hint="eastAsia"/>
                <w:sz w:val="32"/>
                <w:szCs w:val="32"/>
              </w:rPr>
              <w:t>游惠容</w:t>
            </w:r>
          </w:p>
        </w:tc>
      </w:tr>
    </w:tbl>
    <w:p w:rsidR="00101C2A" w:rsidRPr="00BE724D" w:rsidRDefault="00101C2A" w:rsidP="0080038F">
      <w:pPr>
        <w:tabs>
          <w:tab w:val="left" w:pos="12556"/>
        </w:tabs>
        <w:snapToGrid w:val="0"/>
        <w:spacing w:line="460" w:lineRule="exact"/>
        <w:ind w:left="1619" w:rightChars="-448" w:right="-1075" w:hangingChars="506" w:hanging="1619"/>
        <w:jc w:val="both"/>
        <w:rPr>
          <w:rFonts w:ascii="標楷體" w:eastAsia="標楷體" w:hAnsi="標楷體"/>
          <w:bCs/>
          <w:sz w:val="32"/>
          <w:szCs w:val="32"/>
        </w:rPr>
      </w:pPr>
      <w:r w:rsidRPr="00BE724D">
        <w:rPr>
          <w:rFonts w:ascii="標楷體" w:eastAsia="標楷體" w:hAnsi="標楷體"/>
          <w:sz w:val="32"/>
          <w:szCs w:val="32"/>
        </w:rPr>
        <w:t>主    席：</w:t>
      </w:r>
      <w:r w:rsidR="00564AFA">
        <w:rPr>
          <w:rFonts w:ascii="標楷體" w:eastAsia="標楷體" w:hAnsi="標楷體" w:hint="eastAsia"/>
          <w:sz w:val="32"/>
          <w:szCs w:val="32"/>
        </w:rPr>
        <w:t>楊</w:t>
      </w:r>
      <w:r w:rsidRPr="00BE724D">
        <w:rPr>
          <w:rFonts w:ascii="標楷體" w:eastAsia="標楷體" w:hAnsi="標楷體"/>
          <w:bCs/>
          <w:sz w:val="32"/>
          <w:szCs w:val="32"/>
        </w:rPr>
        <w:t>召集委員</w:t>
      </w:r>
      <w:r w:rsidR="00564AFA">
        <w:rPr>
          <w:rFonts w:ascii="標楷體" w:eastAsia="標楷體" w:hAnsi="標楷體" w:hint="eastAsia"/>
          <w:bCs/>
          <w:sz w:val="32"/>
          <w:szCs w:val="32"/>
        </w:rPr>
        <w:t>鎮</w:t>
      </w:r>
      <w:proofErr w:type="gramStart"/>
      <w:r w:rsidR="00564AFA">
        <w:rPr>
          <w:rFonts w:ascii="標楷體" w:eastAsia="標楷體" w:hAnsi="標楷體" w:hint="eastAsia"/>
          <w:bCs/>
          <w:sz w:val="32"/>
          <w:szCs w:val="32"/>
        </w:rPr>
        <w:t>浯</w:t>
      </w:r>
      <w:proofErr w:type="gramEnd"/>
    </w:p>
    <w:p w:rsidR="00101C2A" w:rsidRPr="00BE724D" w:rsidRDefault="00101C2A" w:rsidP="0080038F">
      <w:pPr>
        <w:snapToGrid w:val="0"/>
        <w:spacing w:line="460" w:lineRule="exact"/>
        <w:ind w:rightChars="-448" w:right="-1075"/>
        <w:jc w:val="both"/>
        <w:rPr>
          <w:rFonts w:ascii="標楷體" w:eastAsia="標楷體" w:hAnsi="標楷體"/>
          <w:sz w:val="32"/>
          <w:szCs w:val="32"/>
        </w:rPr>
      </w:pPr>
      <w:r w:rsidRPr="00BE724D">
        <w:rPr>
          <w:rFonts w:ascii="標楷體" w:eastAsia="標楷體" w:hAnsi="標楷體"/>
          <w:sz w:val="32"/>
          <w:szCs w:val="32"/>
        </w:rPr>
        <w:t>專門委員：</w:t>
      </w:r>
      <w:r>
        <w:rPr>
          <w:rFonts w:ascii="標楷體" w:eastAsia="標楷體" w:hAnsi="標楷體" w:hint="eastAsia"/>
          <w:sz w:val="32"/>
          <w:szCs w:val="32"/>
        </w:rPr>
        <w:t>張禮棟</w:t>
      </w:r>
    </w:p>
    <w:p w:rsidR="00101C2A" w:rsidRPr="00BE724D" w:rsidRDefault="00101C2A" w:rsidP="0080038F">
      <w:pPr>
        <w:snapToGrid w:val="0"/>
        <w:spacing w:line="460" w:lineRule="exact"/>
        <w:ind w:rightChars="-448" w:right="-1075"/>
        <w:jc w:val="both"/>
        <w:rPr>
          <w:rFonts w:ascii="標楷體" w:eastAsia="標楷體" w:hAnsi="標楷體"/>
          <w:sz w:val="32"/>
          <w:szCs w:val="32"/>
        </w:rPr>
      </w:pPr>
      <w:r w:rsidRPr="00BE724D">
        <w:rPr>
          <w:rFonts w:ascii="標楷體" w:eastAsia="標楷體" w:hAnsi="標楷體"/>
          <w:sz w:val="32"/>
          <w:szCs w:val="32"/>
        </w:rPr>
        <w:t>主任秘書：</w:t>
      </w:r>
      <w:r w:rsidRPr="00BE724D">
        <w:rPr>
          <w:rFonts w:ascii="標楷體" w:eastAsia="標楷體" w:hAnsi="標楷體" w:hint="eastAsia"/>
          <w:sz w:val="32"/>
          <w:szCs w:val="32"/>
        </w:rPr>
        <w:t>鄭光三</w:t>
      </w:r>
    </w:p>
    <w:p w:rsidR="00101C2A" w:rsidRPr="00BE724D" w:rsidRDefault="00101C2A" w:rsidP="0080038F">
      <w:pPr>
        <w:snapToGrid w:val="0"/>
        <w:spacing w:line="460" w:lineRule="exact"/>
        <w:ind w:rightChars="-448" w:right="-1075"/>
        <w:jc w:val="both"/>
        <w:rPr>
          <w:rFonts w:ascii="標楷體" w:eastAsia="標楷體" w:hAnsi="標楷體"/>
          <w:sz w:val="32"/>
          <w:szCs w:val="32"/>
        </w:rPr>
      </w:pPr>
      <w:r w:rsidRPr="00BE724D">
        <w:rPr>
          <w:rFonts w:ascii="標楷體" w:eastAsia="標楷體" w:hAnsi="標楷體"/>
          <w:sz w:val="32"/>
          <w:szCs w:val="32"/>
        </w:rPr>
        <w:t xml:space="preserve">紀    錄：簡任秘書  </w:t>
      </w:r>
      <w:r w:rsidR="00DF0EED">
        <w:rPr>
          <w:rFonts w:ascii="標楷體" w:eastAsia="標楷體" w:hAnsi="標楷體" w:hint="eastAsia"/>
          <w:sz w:val="32"/>
          <w:szCs w:val="32"/>
        </w:rPr>
        <w:t>朱蔚菁</w:t>
      </w:r>
    </w:p>
    <w:p w:rsidR="00101C2A" w:rsidRPr="00BE724D" w:rsidRDefault="00101C2A" w:rsidP="0080038F">
      <w:pPr>
        <w:snapToGrid w:val="0"/>
        <w:spacing w:line="460" w:lineRule="exact"/>
        <w:ind w:rightChars="-448" w:right="-1075" w:firstLineChars="500" w:firstLine="1600"/>
        <w:jc w:val="both"/>
        <w:rPr>
          <w:rFonts w:ascii="標楷體" w:eastAsia="標楷體" w:hAnsi="標楷體"/>
          <w:sz w:val="32"/>
          <w:szCs w:val="32"/>
        </w:rPr>
      </w:pPr>
      <w:r w:rsidRPr="00BE724D">
        <w:rPr>
          <w:rFonts w:ascii="標楷體" w:eastAsia="標楷體" w:hAnsi="標楷體"/>
          <w:sz w:val="32"/>
          <w:szCs w:val="32"/>
        </w:rPr>
        <w:t xml:space="preserve">簡任編審  </w:t>
      </w:r>
      <w:r w:rsidR="0075378C" w:rsidRPr="00BE724D">
        <w:rPr>
          <w:rFonts w:ascii="標楷體" w:eastAsia="標楷體" w:hAnsi="標楷體"/>
          <w:sz w:val="32"/>
          <w:szCs w:val="32"/>
        </w:rPr>
        <w:t>吳人寬</w:t>
      </w:r>
    </w:p>
    <w:p w:rsidR="00101C2A" w:rsidRPr="00BE724D" w:rsidRDefault="00101C2A" w:rsidP="0080038F">
      <w:pPr>
        <w:snapToGrid w:val="0"/>
        <w:spacing w:line="460" w:lineRule="exact"/>
        <w:ind w:rightChars="-448" w:right="-1075" w:firstLineChars="500" w:firstLine="1600"/>
        <w:jc w:val="both"/>
        <w:rPr>
          <w:rFonts w:ascii="標楷體" w:eastAsia="標楷體" w:hAnsi="標楷體"/>
          <w:sz w:val="32"/>
          <w:szCs w:val="32"/>
        </w:rPr>
      </w:pPr>
      <w:r w:rsidRPr="00BE724D">
        <w:rPr>
          <w:rFonts w:ascii="標楷體" w:eastAsia="標楷體" w:hAnsi="標楷體"/>
          <w:sz w:val="32"/>
          <w:szCs w:val="32"/>
        </w:rPr>
        <w:t xml:space="preserve">科    長  </w:t>
      </w:r>
      <w:r w:rsidR="0075378C">
        <w:rPr>
          <w:rFonts w:ascii="標楷體" w:eastAsia="標楷體" w:hAnsi="標楷體" w:hint="eastAsia"/>
          <w:sz w:val="32"/>
          <w:szCs w:val="32"/>
        </w:rPr>
        <w:t>陳品華</w:t>
      </w:r>
    </w:p>
    <w:p w:rsidR="00DA31D7" w:rsidRDefault="0080038F" w:rsidP="00FE1FC2">
      <w:pPr>
        <w:snapToGrid w:val="0"/>
        <w:spacing w:line="460" w:lineRule="exact"/>
        <w:ind w:rightChars="-448" w:right="-1075" w:firstLineChars="500" w:firstLine="1600"/>
        <w:jc w:val="both"/>
        <w:rPr>
          <w:rFonts w:ascii="標楷體" w:eastAsia="標楷體" w:hAnsi="標楷體"/>
          <w:sz w:val="32"/>
          <w:szCs w:val="32"/>
        </w:rPr>
      </w:pPr>
      <w:r>
        <w:rPr>
          <w:rFonts w:ascii="標楷體" w:eastAsia="標楷體" w:hAnsi="標楷體" w:hint="eastAsia"/>
          <w:sz w:val="32"/>
          <w:szCs w:val="32"/>
        </w:rPr>
        <w:t>辦 事 員</w:t>
      </w:r>
      <w:r w:rsidR="00101C2A" w:rsidRPr="00BE724D">
        <w:rPr>
          <w:rFonts w:ascii="標楷體" w:eastAsia="標楷體" w:hAnsi="標楷體" w:hint="eastAsia"/>
          <w:sz w:val="32"/>
          <w:szCs w:val="32"/>
        </w:rPr>
        <w:t xml:space="preserve">  </w:t>
      </w:r>
      <w:r>
        <w:rPr>
          <w:rFonts w:ascii="標楷體" w:eastAsia="標楷體" w:hAnsi="標楷體" w:hint="eastAsia"/>
          <w:sz w:val="32"/>
          <w:szCs w:val="32"/>
        </w:rPr>
        <w:t>鄧瑋宜</w:t>
      </w:r>
    </w:p>
    <w:p w:rsidR="00FE1FC2" w:rsidRPr="00DA31D7" w:rsidRDefault="00FE1FC2" w:rsidP="00FE1FC2">
      <w:pPr>
        <w:snapToGrid w:val="0"/>
        <w:spacing w:line="460" w:lineRule="exact"/>
        <w:ind w:rightChars="-448" w:right="-1075" w:firstLineChars="500" w:firstLine="1600"/>
        <w:jc w:val="both"/>
        <w:rPr>
          <w:rFonts w:ascii="標楷體" w:eastAsia="標楷體" w:hAnsi="標楷體"/>
          <w:sz w:val="32"/>
          <w:szCs w:val="32"/>
        </w:rPr>
      </w:pPr>
    </w:p>
    <w:p w:rsidR="00101C2A" w:rsidRPr="002C0A84" w:rsidRDefault="00101C2A" w:rsidP="0080038F">
      <w:pPr>
        <w:spacing w:line="460" w:lineRule="exact"/>
        <w:ind w:rightChars="-448" w:right="-1075"/>
        <w:rPr>
          <w:rFonts w:ascii="標楷體" w:eastAsia="標楷體" w:hAnsi="標楷體"/>
          <w:b/>
          <w:bCs/>
          <w:sz w:val="32"/>
          <w:szCs w:val="40"/>
        </w:rPr>
      </w:pPr>
      <w:r w:rsidRPr="002C0A84">
        <w:rPr>
          <w:rFonts w:ascii="標楷體" w:eastAsia="標楷體" w:hAnsi="標楷體" w:hint="eastAsia"/>
          <w:b/>
          <w:bCs/>
          <w:sz w:val="32"/>
          <w:szCs w:val="40"/>
        </w:rPr>
        <w:t>報告事項</w:t>
      </w:r>
    </w:p>
    <w:p w:rsidR="00101C2A" w:rsidRPr="002C0A84" w:rsidRDefault="00101C2A" w:rsidP="0080038F">
      <w:pPr>
        <w:pStyle w:val="a7"/>
        <w:spacing w:line="460" w:lineRule="exact"/>
        <w:ind w:left="1" w:firstLine="0"/>
        <w:jc w:val="both"/>
        <w:rPr>
          <w:rFonts w:hAnsi="標楷體"/>
        </w:rPr>
      </w:pPr>
      <w:proofErr w:type="spellStart"/>
      <w:r w:rsidRPr="002C0A84">
        <w:rPr>
          <w:rFonts w:hAnsi="標楷體" w:hint="eastAsia"/>
        </w:rPr>
        <w:t>宣讀上次會議議事錄</w:t>
      </w:r>
      <w:proofErr w:type="spellEnd"/>
      <w:r w:rsidRPr="002C0A84">
        <w:rPr>
          <w:rFonts w:hAnsi="標楷體" w:hint="eastAsia"/>
        </w:rPr>
        <w:t>。</w:t>
      </w:r>
    </w:p>
    <w:p w:rsidR="00101C2A" w:rsidRDefault="00101C2A" w:rsidP="0080038F">
      <w:pPr>
        <w:pStyle w:val="a5"/>
        <w:snapToGrid w:val="0"/>
        <w:spacing w:line="460" w:lineRule="exact"/>
        <w:ind w:leftChars="0" w:left="640" w:rightChars="-21" w:right="-50" w:hangingChars="200" w:hanging="640"/>
        <w:jc w:val="both"/>
        <w:rPr>
          <w:rFonts w:ascii="標楷體" w:hAnsi="標楷體"/>
          <w:szCs w:val="40"/>
        </w:rPr>
      </w:pPr>
      <w:r w:rsidRPr="002C0A84">
        <w:rPr>
          <w:rFonts w:ascii="標楷體" w:hAnsi="標楷體" w:hint="eastAsia"/>
        </w:rPr>
        <w:t>決定：</w:t>
      </w:r>
      <w:r w:rsidRPr="002C0A84">
        <w:rPr>
          <w:rFonts w:ascii="標楷體" w:hAnsi="標楷體" w:hint="eastAsia"/>
          <w:szCs w:val="40"/>
        </w:rPr>
        <w:t>確定。</w:t>
      </w:r>
    </w:p>
    <w:p w:rsidR="009B21F3" w:rsidRDefault="009B21F3" w:rsidP="0080038F">
      <w:pPr>
        <w:pStyle w:val="a5"/>
        <w:snapToGrid w:val="0"/>
        <w:spacing w:line="460" w:lineRule="exact"/>
        <w:ind w:leftChars="0" w:left="640" w:rightChars="-21" w:right="-50" w:hangingChars="200" w:hanging="640"/>
        <w:jc w:val="both"/>
        <w:rPr>
          <w:rFonts w:ascii="標楷體" w:hAnsi="標楷體"/>
          <w:szCs w:val="40"/>
        </w:rPr>
      </w:pPr>
    </w:p>
    <w:p w:rsidR="00C268D2" w:rsidRPr="009B21F3" w:rsidRDefault="005C05AF" w:rsidP="009B21F3">
      <w:pPr>
        <w:pStyle w:val="a5"/>
        <w:snapToGrid w:val="0"/>
        <w:spacing w:line="460" w:lineRule="exact"/>
        <w:ind w:leftChars="0" w:left="166" w:rightChars="-21" w:right="-50" w:hangingChars="52" w:hanging="166"/>
        <w:jc w:val="both"/>
        <w:rPr>
          <w:rFonts w:ascii="標楷體" w:hAnsi="標楷體"/>
          <w:bCs/>
          <w:szCs w:val="32"/>
          <w:lang w:val="x-none"/>
        </w:rPr>
      </w:pPr>
      <w:r>
        <w:rPr>
          <w:rFonts w:ascii="標楷體" w:hAnsi="標楷體" w:hint="eastAsia"/>
          <w:color w:val="000000" w:themeColor="text1"/>
          <w:szCs w:val="32"/>
          <w:lang w:val="x-none"/>
        </w:rPr>
        <w:t>(</w:t>
      </w:r>
      <w:proofErr w:type="spellStart"/>
      <w:r w:rsidRPr="00720557">
        <w:rPr>
          <w:rFonts w:ascii="標楷體" w:hAnsi="標楷體" w:hint="eastAsia"/>
          <w:color w:val="000000" w:themeColor="text1"/>
          <w:szCs w:val="32"/>
          <w:lang w:val="x-none" w:eastAsia="x-none"/>
        </w:rPr>
        <w:t>委員</w:t>
      </w:r>
      <w:r>
        <w:rPr>
          <w:rFonts w:ascii="標楷體" w:hAnsi="標楷體" w:hint="eastAsia"/>
          <w:color w:val="000000" w:themeColor="text1"/>
          <w:szCs w:val="32"/>
          <w:lang w:val="x-none"/>
        </w:rPr>
        <w:t>趙正宇</w:t>
      </w:r>
      <w:r w:rsidRPr="00FF63F1">
        <w:rPr>
          <w:rFonts w:ascii="標楷體" w:hAnsi="標楷體" w:hint="eastAsia"/>
          <w:color w:val="000000" w:themeColor="text1"/>
          <w:szCs w:val="32"/>
          <w:lang w:val="x-none" w:eastAsia="x-none"/>
        </w:rPr>
        <w:t>等</w:t>
      </w:r>
      <w:r w:rsidRPr="00FF63F1">
        <w:rPr>
          <w:rFonts w:ascii="標楷體" w:hAnsi="標楷體" w:hint="eastAsia"/>
          <w:bCs/>
          <w:color w:val="000000" w:themeColor="text1"/>
          <w:szCs w:val="32"/>
          <w:lang w:val="x-none" w:eastAsia="x-none"/>
        </w:rPr>
        <w:t>提出書面質詢，列入紀錄，刊登公報，並請相關機關</w:t>
      </w:r>
      <w:r w:rsidRPr="00FF63F1">
        <w:rPr>
          <w:rFonts w:ascii="標楷體" w:hAnsi="標楷體" w:hint="eastAsia"/>
          <w:bCs/>
          <w:color w:val="000000" w:themeColor="text1"/>
          <w:szCs w:val="32"/>
          <w:lang w:val="x-none" w:eastAsia="x-none"/>
        </w:rPr>
        <w:lastRenderedPageBreak/>
        <w:t>另以書面答復</w:t>
      </w:r>
      <w:proofErr w:type="spellEnd"/>
      <w:r w:rsidRPr="00AB16B0">
        <w:rPr>
          <w:rFonts w:ascii="標楷體" w:hAnsi="標楷體" w:hint="eastAsia"/>
          <w:bCs/>
          <w:color w:val="000000" w:themeColor="text1"/>
          <w:szCs w:val="32"/>
          <w:lang w:val="x-none" w:eastAsia="x-none"/>
        </w:rPr>
        <w:t>。</w:t>
      </w:r>
      <w:r w:rsidRPr="00AB16B0">
        <w:rPr>
          <w:rFonts w:ascii="標楷體" w:hAnsi="標楷體" w:hint="eastAsia"/>
          <w:bCs/>
          <w:szCs w:val="32"/>
          <w:lang w:val="x-none" w:eastAsia="x-none"/>
        </w:rPr>
        <w:t>）</w:t>
      </w:r>
    </w:p>
    <w:p w:rsidR="00101C2A" w:rsidRPr="00380FBA" w:rsidRDefault="00101C2A" w:rsidP="0080038F">
      <w:pPr>
        <w:snapToGrid w:val="0"/>
        <w:spacing w:line="460" w:lineRule="exact"/>
        <w:ind w:left="284" w:right="-1" w:hanging="284"/>
        <w:rPr>
          <w:rFonts w:ascii="標楷體" w:eastAsia="標楷體" w:hAnsi="標楷體"/>
          <w:b/>
          <w:bCs/>
          <w:sz w:val="32"/>
          <w:szCs w:val="40"/>
        </w:rPr>
      </w:pPr>
      <w:r>
        <w:rPr>
          <w:rFonts w:ascii="標楷體" w:eastAsia="標楷體" w:hAnsi="標楷體" w:hint="eastAsia"/>
          <w:b/>
          <w:bCs/>
          <w:sz w:val="32"/>
          <w:szCs w:val="32"/>
        </w:rPr>
        <w:t>討論事項</w:t>
      </w:r>
    </w:p>
    <w:p w:rsidR="00F1489A" w:rsidRDefault="00E07983" w:rsidP="00F1489A">
      <w:pPr>
        <w:spacing w:line="460" w:lineRule="exact"/>
        <w:rPr>
          <w:rFonts w:ascii="標楷體" w:eastAsia="標楷體" w:hAnsi="標楷體"/>
          <w:sz w:val="32"/>
          <w:szCs w:val="32"/>
        </w:rPr>
      </w:pPr>
      <w:r>
        <w:rPr>
          <w:rFonts w:ascii="標楷體" w:eastAsia="標楷體" w:hAnsi="標楷體" w:hint="eastAsia"/>
          <w:sz w:val="32"/>
          <w:szCs w:val="32"/>
        </w:rPr>
        <w:t>一</w:t>
      </w:r>
      <w:r w:rsidR="007B6D54" w:rsidRPr="00F1489A">
        <w:rPr>
          <w:rFonts w:ascii="標楷體" w:eastAsia="標楷體" w:hAnsi="標楷體" w:hint="eastAsia"/>
          <w:sz w:val="32"/>
          <w:szCs w:val="32"/>
        </w:rPr>
        <w:t>、繼續審查本院委員吳志揚等16人擬具「跟蹤騷擾防制法草案」</w:t>
      </w:r>
    </w:p>
    <w:p w:rsidR="007B6D54" w:rsidRPr="00F1489A" w:rsidRDefault="007B6D54" w:rsidP="00F1489A">
      <w:pPr>
        <w:spacing w:line="460" w:lineRule="exact"/>
        <w:ind w:leftChars="280" w:left="672" w:firstLineChars="8" w:firstLine="26"/>
        <w:rPr>
          <w:rFonts w:ascii="標楷體" w:eastAsia="標楷體" w:hAnsi="標楷體"/>
          <w:sz w:val="32"/>
          <w:szCs w:val="32"/>
        </w:rPr>
      </w:pPr>
      <w:r w:rsidRPr="00F1489A">
        <w:rPr>
          <w:rFonts w:ascii="標楷體" w:eastAsia="標楷體" w:hAnsi="標楷體" w:hint="eastAsia"/>
          <w:sz w:val="32"/>
          <w:szCs w:val="32"/>
        </w:rPr>
        <w:t>案。</w:t>
      </w:r>
    </w:p>
    <w:p w:rsidR="00E07983" w:rsidRDefault="00E07983" w:rsidP="00F1489A">
      <w:pPr>
        <w:spacing w:line="460" w:lineRule="exact"/>
        <w:rPr>
          <w:rFonts w:ascii="標楷體" w:eastAsia="標楷體" w:hAnsi="標楷體"/>
          <w:sz w:val="32"/>
          <w:szCs w:val="32"/>
        </w:rPr>
      </w:pPr>
      <w:r>
        <w:rPr>
          <w:rFonts w:ascii="標楷體" w:eastAsia="標楷體" w:hAnsi="標楷體" w:hint="eastAsia"/>
          <w:sz w:val="32"/>
          <w:szCs w:val="32"/>
        </w:rPr>
        <w:t>二</w:t>
      </w:r>
      <w:r w:rsidR="007B6D54" w:rsidRPr="00F1489A">
        <w:rPr>
          <w:rFonts w:ascii="標楷體" w:eastAsia="標楷體" w:hAnsi="標楷體" w:hint="eastAsia"/>
          <w:sz w:val="32"/>
          <w:szCs w:val="32"/>
        </w:rPr>
        <w:t>、繼續審查本院委員王育敏等21人擬具「跟蹤騷擾防制法草案」</w:t>
      </w:r>
    </w:p>
    <w:p w:rsidR="007B6D54" w:rsidRDefault="007B6D54" w:rsidP="00F1489A">
      <w:pPr>
        <w:spacing w:line="460" w:lineRule="exact"/>
        <w:ind w:leftChars="280" w:left="672" w:firstLineChars="8" w:firstLine="26"/>
        <w:rPr>
          <w:rFonts w:ascii="標楷體" w:eastAsia="標楷體" w:hAnsi="標楷體"/>
          <w:sz w:val="32"/>
          <w:szCs w:val="32"/>
        </w:rPr>
      </w:pPr>
      <w:r w:rsidRPr="00F1489A">
        <w:rPr>
          <w:rFonts w:ascii="標楷體" w:eastAsia="標楷體" w:hAnsi="標楷體" w:hint="eastAsia"/>
          <w:sz w:val="32"/>
          <w:szCs w:val="32"/>
        </w:rPr>
        <w:t>案。</w:t>
      </w:r>
    </w:p>
    <w:p w:rsidR="00E07983" w:rsidRPr="00F1489A" w:rsidRDefault="00E07983" w:rsidP="00E07983">
      <w:pPr>
        <w:spacing w:line="460" w:lineRule="exact"/>
        <w:rPr>
          <w:rFonts w:ascii="標楷體" w:eastAsia="標楷體" w:hAnsi="標楷體"/>
          <w:sz w:val="32"/>
          <w:szCs w:val="32"/>
        </w:rPr>
      </w:pPr>
      <w:r>
        <w:rPr>
          <w:rFonts w:ascii="標楷體" w:eastAsia="標楷體" w:hAnsi="標楷體" w:hint="eastAsia"/>
          <w:sz w:val="32"/>
          <w:szCs w:val="32"/>
        </w:rPr>
        <w:t>三</w:t>
      </w:r>
      <w:r w:rsidRPr="00F1489A">
        <w:rPr>
          <w:rFonts w:ascii="標楷體" w:eastAsia="標楷體" w:hAnsi="標楷體" w:hint="eastAsia"/>
          <w:sz w:val="32"/>
          <w:szCs w:val="32"/>
        </w:rPr>
        <w:t>、審查行政院函請審議「糾纏行為防制法草案」案。</w:t>
      </w:r>
    </w:p>
    <w:p w:rsidR="00C0344F" w:rsidRPr="00F1489A" w:rsidRDefault="00C0344F" w:rsidP="00F1489A">
      <w:pPr>
        <w:spacing w:line="460" w:lineRule="exact"/>
        <w:rPr>
          <w:rFonts w:ascii="標楷體" w:eastAsia="標楷體" w:hAnsi="標楷體"/>
          <w:sz w:val="32"/>
          <w:szCs w:val="32"/>
        </w:rPr>
      </w:pPr>
      <w:r w:rsidRPr="00F1489A">
        <w:rPr>
          <w:rFonts w:ascii="標楷體" w:eastAsia="標楷體" w:hAnsi="標楷體" w:hint="eastAsia"/>
          <w:sz w:val="32"/>
          <w:szCs w:val="32"/>
        </w:rPr>
        <w:t>四、審查本院委員蔣乃辛等18人擬具「糾纏行為防制法草案」案。</w:t>
      </w:r>
    </w:p>
    <w:p w:rsidR="00C0344F" w:rsidRPr="00F1489A" w:rsidRDefault="00C0344F" w:rsidP="00F1489A">
      <w:pPr>
        <w:spacing w:line="460" w:lineRule="exact"/>
        <w:rPr>
          <w:rFonts w:ascii="標楷體" w:eastAsia="標楷體" w:hAnsi="標楷體"/>
          <w:sz w:val="32"/>
          <w:szCs w:val="32"/>
        </w:rPr>
      </w:pPr>
      <w:r w:rsidRPr="00F1489A">
        <w:rPr>
          <w:rFonts w:ascii="標楷體" w:eastAsia="標楷體" w:hAnsi="標楷體" w:hint="eastAsia"/>
          <w:sz w:val="32"/>
          <w:szCs w:val="32"/>
        </w:rPr>
        <w:t>五、審查本院委員楊曜等16人擬具「糾纏行為防制法草案」案。</w:t>
      </w:r>
    </w:p>
    <w:p w:rsidR="00C0344F" w:rsidRDefault="00C0344F" w:rsidP="00F1489A">
      <w:pPr>
        <w:spacing w:line="460" w:lineRule="exact"/>
        <w:rPr>
          <w:rFonts w:ascii="標楷體" w:eastAsia="標楷體" w:hAnsi="標楷體"/>
          <w:sz w:val="32"/>
          <w:szCs w:val="32"/>
        </w:rPr>
      </w:pPr>
      <w:r w:rsidRPr="00F1489A">
        <w:rPr>
          <w:rFonts w:ascii="標楷體" w:eastAsia="標楷體" w:hAnsi="標楷體" w:hint="eastAsia"/>
          <w:sz w:val="32"/>
          <w:szCs w:val="32"/>
        </w:rPr>
        <w:t>六、審查本院委員李麗芬等42人擬具「糾纏行為防制法草案」案。</w:t>
      </w:r>
    </w:p>
    <w:p w:rsidR="00702F79" w:rsidRPr="00702F79" w:rsidRDefault="00702F79" w:rsidP="00702F79">
      <w:pPr>
        <w:spacing w:line="460" w:lineRule="exact"/>
        <w:rPr>
          <w:rFonts w:ascii="標楷體" w:eastAsia="標楷體" w:hAnsi="標楷體"/>
          <w:sz w:val="32"/>
          <w:szCs w:val="32"/>
        </w:rPr>
      </w:pPr>
      <w:r w:rsidRPr="00702F79">
        <w:rPr>
          <w:rFonts w:ascii="標楷體" w:eastAsia="標楷體" w:hAnsi="標楷體" w:hint="eastAsia"/>
          <w:sz w:val="32"/>
          <w:szCs w:val="32"/>
        </w:rPr>
        <w:t>七、審查本院委員江永昌等17人擬具「糾纏行為防制法草案」案。</w:t>
      </w:r>
    </w:p>
    <w:p w:rsidR="00B16887" w:rsidRPr="00F1489A" w:rsidRDefault="00702F79" w:rsidP="00702F79">
      <w:pPr>
        <w:spacing w:line="460" w:lineRule="exact"/>
        <w:rPr>
          <w:rFonts w:ascii="標楷體" w:eastAsia="標楷體" w:hAnsi="標楷體"/>
          <w:sz w:val="32"/>
          <w:szCs w:val="32"/>
        </w:rPr>
      </w:pPr>
      <w:r w:rsidRPr="00702F79">
        <w:rPr>
          <w:rFonts w:ascii="標楷體" w:eastAsia="標楷體" w:hAnsi="標楷體" w:hint="eastAsia"/>
          <w:sz w:val="32"/>
          <w:szCs w:val="32"/>
        </w:rPr>
        <w:t>八、審查本院委員</w:t>
      </w:r>
      <w:proofErr w:type="gramStart"/>
      <w:r w:rsidRPr="00702F79">
        <w:rPr>
          <w:rFonts w:ascii="標楷體" w:eastAsia="標楷體" w:hAnsi="標楷體" w:hint="eastAsia"/>
          <w:sz w:val="32"/>
          <w:szCs w:val="32"/>
        </w:rPr>
        <w:t>陳亭妃等</w:t>
      </w:r>
      <w:proofErr w:type="gramEnd"/>
      <w:r w:rsidRPr="00702F79">
        <w:rPr>
          <w:rFonts w:ascii="標楷體" w:eastAsia="標楷體" w:hAnsi="標楷體" w:hint="eastAsia"/>
          <w:sz w:val="32"/>
          <w:szCs w:val="32"/>
        </w:rPr>
        <w:t>19人擬具「糾纏行為防制法草案」案。</w:t>
      </w:r>
    </w:p>
    <w:p w:rsidR="006D6A9A" w:rsidRPr="007C041B" w:rsidRDefault="006D6A9A" w:rsidP="006D6A9A">
      <w:pPr>
        <w:rPr>
          <w:rFonts w:ascii="標楷體" w:eastAsia="標楷體" w:hAnsi="標楷體"/>
          <w:b/>
          <w:color w:val="E36C0A" w:themeColor="accent6" w:themeShade="BF"/>
          <w:sz w:val="32"/>
          <w:szCs w:val="32"/>
        </w:rPr>
      </w:pPr>
      <w:r w:rsidRPr="006D6A9A">
        <w:rPr>
          <w:rFonts w:ascii="標楷體" w:eastAsia="標楷體" w:hAnsi="標楷體" w:hint="eastAsia"/>
          <w:b/>
          <w:sz w:val="32"/>
          <w:szCs w:val="32"/>
        </w:rPr>
        <w:t>決議：</w:t>
      </w:r>
    </w:p>
    <w:p w:rsidR="006D6A9A" w:rsidRPr="006D6A9A" w:rsidRDefault="008D2179" w:rsidP="00B87A35">
      <w:pPr>
        <w:spacing w:line="460" w:lineRule="exact"/>
        <w:ind w:left="643" w:hangingChars="201" w:hanging="643"/>
        <w:jc w:val="both"/>
        <w:rPr>
          <w:rFonts w:ascii="標楷體" w:eastAsia="標楷體" w:hAnsi="標楷體"/>
          <w:sz w:val="32"/>
          <w:szCs w:val="32"/>
        </w:rPr>
      </w:pPr>
      <w:r>
        <w:rPr>
          <w:rFonts w:ascii="標楷體" w:eastAsia="標楷體" w:hAnsi="標楷體" w:hint="eastAsia"/>
          <w:sz w:val="32"/>
          <w:szCs w:val="32"/>
        </w:rPr>
        <w:t>壹</w:t>
      </w:r>
      <w:r w:rsidR="006D6A9A" w:rsidRPr="006D6A9A">
        <w:rPr>
          <w:rFonts w:ascii="標楷體" w:eastAsia="標楷體" w:hAnsi="標楷體" w:hint="eastAsia"/>
          <w:sz w:val="32"/>
          <w:szCs w:val="32"/>
        </w:rPr>
        <w:t>、委員</w:t>
      </w:r>
      <w:r w:rsidR="00AE79EF">
        <w:rPr>
          <w:rFonts w:ascii="標楷體" w:eastAsia="標楷體" w:hAnsi="標楷體" w:hint="eastAsia"/>
          <w:sz w:val="32"/>
          <w:szCs w:val="32"/>
        </w:rPr>
        <w:t>陳曼麗</w:t>
      </w:r>
      <w:r w:rsidR="006D6A9A" w:rsidRPr="006D6A9A">
        <w:rPr>
          <w:rFonts w:ascii="標楷體" w:eastAsia="標楷體" w:hAnsi="標楷體" w:hint="eastAsia"/>
          <w:sz w:val="32"/>
          <w:szCs w:val="32"/>
        </w:rPr>
        <w:t>等</w:t>
      </w:r>
      <w:r w:rsidR="004D3F63">
        <w:rPr>
          <w:rFonts w:ascii="標楷體" w:eastAsia="標楷體" w:hAnsi="標楷體" w:hint="eastAsia"/>
          <w:sz w:val="32"/>
          <w:szCs w:val="32"/>
        </w:rPr>
        <w:t>3</w:t>
      </w:r>
      <w:r w:rsidR="006D6A9A" w:rsidRPr="006D6A9A">
        <w:rPr>
          <w:rFonts w:ascii="標楷體" w:eastAsia="標楷體" w:hAnsi="標楷體" w:hint="eastAsia"/>
          <w:sz w:val="32"/>
          <w:szCs w:val="32"/>
        </w:rPr>
        <w:t>人、</w:t>
      </w:r>
      <w:r w:rsidR="00F06509">
        <w:rPr>
          <w:rFonts w:ascii="標楷體" w:eastAsia="標楷體" w:hAnsi="標楷體" w:hint="eastAsia"/>
          <w:sz w:val="32"/>
          <w:szCs w:val="32"/>
        </w:rPr>
        <w:t>委員</w:t>
      </w:r>
      <w:r w:rsidR="00C66647">
        <w:rPr>
          <w:rFonts w:ascii="標楷體" w:eastAsia="標楷體" w:hAnsi="標楷體" w:hint="eastAsia"/>
          <w:sz w:val="32"/>
          <w:szCs w:val="32"/>
        </w:rPr>
        <w:t>陳曼麗(</w:t>
      </w:r>
      <w:r w:rsidR="00F06509">
        <w:rPr>
          <w:rFonts w:ascii="標楷體" w:eastAsia="標楷體" w:hAnsi="標楷體" w:hint="eastAsia"/>
          <w:sz w:val="32"/>
          <w:szCs w:val="32"/>
        </w:rPr>
        <w:t>李麗芬</w:t>
      </w:r>
      <w:r w:rsidR="00C66647">
        <w:rPr>
          <w:rFonts w:ascii="標楷體" w:eastAsia="標楷體" w:hAnsi="標楷體" w:hint="eastAsia"/>
          <w:sz w:val="32"/>
          <w:szCs w:val="32"/>
        </w:rPr>
        <w:t>)</w:t>
      </w:r>
      <w:r w:rsidR="00F06509">
        <w:rPr>
          <w:rFonts w:ascii="標楷體" w:eastAsia="標楷體" w:hAnsi="標楷體" w:hint="eastAsia"/>
          <w:sz w:val="32"/>
          <w:szCs w:val="32"/>
        </w:rPr>
        <w:t>等4人</w:t>
      </w:r>
      <w:r w:rsidR="00517C20">
        <w:rPr>
          <w:rFonts w:ascii="標楷體" w:eastAsia="標楷體" w:hAnsi="標楷體" w:hint="eastAsia"/>
          <w:sz w:val="32"/>
          <w:szCs w:val="32"/>
        </w:rPr>
        <w:t>修正動</w:t>
      </w:r>
      <w:r w:rsidR="00C66647">
        <w:rPr>
          <w:rFonts w:ascii="標楷體" w:eastAsia="標楷體" w:hAnsi="標楷體" w:hint="eastAsia"/>
          <w:sz w:val="32"/>
          <w:szCs w:val="32"/>
        </w:rPr>
        <w:t>議、</w:t>
      </w:r>
      <w:r w:rsidR="006D6A9A" w:rsidRPr="00A90249">
        <w:rPr>
          <w:rFonts w:ascii="標楷體" w:eastAsia="標楷體" w:hAnsi="標楷體" w:hint="eastAsia"/>
          <w:sz w:val="32"/>
          <w:szCs w:val="32"/>
        </w:rPr>
        <w:t>委員</w:t>
      </w:r>
      <w:r w:rsidR="00A90249">
        <w:rPr>
          <w:rFonts w:ascii="標楷體" w:eastAsia="標楷體" w:hAnsi="標楷體" w:hint="eastAsia"/>
          <w:sz w:val="32"/>
          <w:szCs w:val="32"/>
        </w:rPr>
        <w:t>張宏陸(</w:t>
      </w:r>
      <w:r w:rsidR="001B4E5C" w:rsidRPr="00A90249">
        <w:rPr>
          <w:rFonts w:ascii="標楷體" w:eastAsia="標楷體" w:hAnsi="標楷體" w:hint="eastAsia"/>
          <w:sz w:val="32"/>
          <w:szCs w:val="32"/>
        </w:rPr>
        <w:t>尤美女</w:t>
      </w:r>
      <w:r w:rsidR="00A90249">
        <w:rPr>
          <w:rFonts w:ascii="標楷體" w:eastAsia="標楷體" w:hAnsi="標楷體" w:hint="eastAsia"/>
          <w:sz w:val="32"/>
          <w:szCs w:val="32"/>
        </w:rPr>
        <w:t>)</w:t>
      </w:r>
      <w:r w:rsidR="006D6A9A" w:rsidRPr="00A90249">
        <w:rPr>
          <w:rFonts w:ascii="標楷體" w:eastAsia="標楷體" w:hAnsi="標楷體" w:hint="eastAsia"/>
          <w:sz w:val="32"/>
          <w:szCs w:val="32"/>
        </w:rPr>
        <w:t>等</w:t>
      </w:r>
      <w:r w:rsidR="00A90249">
        <w:rPr>
          <w:rFonts w:ascii="標楷體" w:eastAsia="標楷體" w:hAnsi="標楷體" w:hint="eastAsia"/>
          <w:sz w:val="32"/>
          <w:szCs w:val="32"/>
        </w:rPr>
        <w:t>4</w:t>
      </w:r>
      <w:r w:rsidR="006D6A9A" w:rsidRPr="00A90249">
        <w:rPr>
          <w:rFonts w:ascii="標楷體" w:eastAsia="標楷體" w:hAnsi="標楷體" w:hint="eastAsia"/>
          <w:sz w:val="32"/>
          <w:szCs w:val="32"/>
        </w:rPr>
        <w:t>人修正動議，一併討論。</w:t>
      </w:r>
    </w:p>
    <w:p w:rsidR="006D6A9A" w:rsidRPr="006D6A9A" w:rsidRDefault="00F9028E" w:rsidP="00517C20">
      <w:pPr>
        <w:spacing w:line="460" w:lineRule="exact"/>
        <w:ind w:left="566" w:hangingChars="177" w:hanging="566"/>
        <w:jc w:val="both"/>
        <w:rPr>
          <w:rFonts w:ascii="標楷體" w:eastAsia="標楷體" w:hAnsi="標楷體"/>
          <w:sz w:val="32"/>
          <w:szCs w:val="32"/>
        </w:rPr>
      </w:pPr>
      <w:r>
        <w:rPr>
          <w:rFonts w:ascii="標楷體" w:eastAsia="標楷體" w:hAnsi="標楷體" w:hint="eastAsia"/>
          <w:sz w:val="32"/>
          <w:szCs w:val="32"/>
        </w:rPr>
        <w:t>貳</w:t>
      </w:r>
      <w:r w:rsidR="006D6A9A" w:rsidRPr="006D6A9A">
        <w:rPr>
          <w:rFonts w:ascii="標楷體" w:eastAsia="標楷體" w:hAnsi="標楷體" w:hint="eastAsia"/>
          <w:sz w:val="32"/>
          <w:szCs w:val="32"/>
        </w:rPr>
        <w:t>、</w:t>
      </w:r>
      <w:r w:rsidR="00F21861">
        <w:rPr>
          <w:rFonts w:ascii="標楷體" w:eastAsia="標楷體" w:hAnsi="標楷體" w:hint="eastAsia"/>
          <w:sz w:val="32"/>
          <w:szCs w:val="32"/>
        </w:rPr>
        <w:t>審查結果</w:t>
      </w:r>
      <w:r w:rsidR="006D6A9A" w:rsidRPr="006D6A9A">
        <w:rPr>
          <w:rFonts w:ascii="標楷體" w:eastAsia="標楷體" w:hAnsi="標楷體" w:hint="eastAsia"/>
          <w:sz w:val="32"/>
          <w:szCs w:val="32"/>
        </w:rPr>
        <w:t>如下：</w:t>
      </w:r>
    </w:p>
    <w:tbl>
      <w:tblPr>
        <w:tblW w:w="4899" w:type="pct"/>
        <w:tblInd w:w="234" w:type="dxa"/>
        <w:tblLayout w:type="fixed"/>
        <w:tblLook w:val="04A0" w:firstRow="1" w:lastRow="0" w:firstColumn="1" w:lastColumn="0" w:noHBand="0" w:noVBand="1"/>
      </w:tblPr>
      <w:tblGrid>
        <w:gridCol w:w="1435"/>
        <w:gridCol w:w="8220"/>
      </w:tblGrid>
      <w:tr w:rsidR="00EF06B3" w:rsidRPr="006D6A9A" w:rsidTr="00B6723F">
        <w:tc>
          <w:tcPr>
            <w:tcW w:w="743" w:type="pct"/>
            <w:shd w:val="clear" w:color="auto" w:fill="auto"/>
          </w:tcPr>
          <w:p w:rsidR="00EF06B3" w:rsidRPr="006D6A9A" w:rsidRDefault="00EF06B3" w:rsidP="00F9028E">
            <w:pPr>
              <w:numPr>
                <w:ilvl w:val="0"/>
                <w:numId w:val="5"/>
              </w:numPr>
              <w:spacing w:line="460" w:lineRule="exact"/>
              <w:rPr>
                <w:rFonts w:ascii="標楷體" w:eastAsia="標楷體" w:hAnsi="標楷體"/>
                <w:sz w:val="32"/>
                <w:szCs w:val="32"/>
              </w:rPr>
            </w:pPr>
          </w:p>
        </w:tc>
        <w:tc>
          <w:tcPr>
            <w:tcW w:w="4257" w:type="pct"/>
            <w:shd w:val="clear" w:color="auto" w:fill="auto"/>
          </w:tcPr>
          <w:p w:rsidR="00EF06B3" w:rsidRPr="00EB0C7E" w:rsidRDefault="00F21861" w:rsidP="00E45A87">
            <w:pPr>
              <w:pStyle w:val="af9"/>
              <w:rPr>
                <w:color w:val="000000" w:themeColor="text1"/>
              </w:rPr>
            </w:pPr>
            <w:bookmarkStart w:id="1" w:name="DM2813531"/>
            <w:bookmarkEnd w:id="1"/>
            <w:r>
              <w:rPr>
                <w:rFonts w:hint="eastAsia"/>
                <w:color w:val="000000" w:themeColor="text1"/>
              </w:rPr>
              <w:t>名稱，保留。</w:t>
            </w:r>
          </w:p>
        </w:tc>
      </w:tr>
      <w:tr w:rsidR="00F21861" w:rsidRPr="006D6A9A" w:rsidTr="00B6723F">
        <w:tc>
          <w:tcPr>
            <w:tcW w:w="743" w:type="pct"/>
            <w:shd w:val="clear" w:color="auto" w:fill="auto"/>
          </w:tcPr>
          <w:p w:rsidR="00F21861" w:rsidRPr="006D6A9A" w:rsidRDefault="00F21861" w:rsidP="006D6A9A">
            <w:pPr>
              <w:numPr>
                <w:ilvl w:val="0"/>
                <w:numId w:val="5"/>
              </w:numPr>
              <w:spacing w:line="460" w:lineRule="exact"/>
              <w:rPr>
                <w:rFonts w:ascii="標楷體" w:eastAsia="標楷體" w:hAnsi="標楷體"/>
                <w:sz w:val="32"/>
                <w:szCs w:val="32"/>
              </w:rPr>
            </w:pPr>
          </w:p>
        </w:tc>
        <w:tc>
          <w:tcPr>
            <w:tcW w:w="4257" w:type="pct"/>
            <w:shd w:val="clear" w:color="auto" w:fill="auto"/>
          </w:tcPr>
          <w:p w:rsidR="00F21861" w:rsidRPr="00EB0C7E" w:rsidRDefault="00F21861" w:rsidP="00E45A87">
            <w:pPr>
              <w:pStyle w:val="af9"/>
              <w:rPr>
                <w:color w:val="000000" w:themeColor="text1"/>
              </w:rPr>
            </w:pPr>
            <w:r>
              <w:rPr>
                <w:rFonts w:hint="eastAsia"/>
                <w:color w:val="000000" w:themeColor="text1"/>
              </w:rPr>
              <w:t>第一條，保留。</w:t>
            </w:r>
          </w:p>
        </w:tc>
      </w:tr>
      <w:tr w:rsidR="00F21861" w:rsidRPr="006D6A9A" w:rsidTr="00B6723F">
        <w:tc>
          <w:tcPr>
            <w:tcW w:w="743" w:type="pct"/>
            <w:shd w:val="clear" w:color="auto" w:fill="auto"/>
          </w:tcPr>
          <w:p w:rsidR="00F21861" w:rsidRPr="006D6A9A" w:rsidRDefault="00F21861" w:rsidP="006D6A9A">
            <w:pPr>
              <w:numPr>
                <w:ilvl w:val="0"/>
                <w:numId w:val="5"/>
              </w:numPr>
              <w:spacing w:line="460" w:lineRule="exact"/>
              <w:rPr>
                <w:rFonts w:ascii="標楷體" w:eastAsia="標楷體" w:hAnsi="標楷體"/>
                <w:sz w:val="32"/>
                <w:szCs w:val="32"/>
              </w:rPr>
            </w:pPr>
          </w:p>
        </w:tc>
        <w:tc>
          <w:tcPr>
            <w:tcW w:w="4257" w:type="pct"/>
            <w:shd w:val="clear" w:color="auto" w:fill="auto"/>
          </w:tcPr>
          <w:p w:rsidR="00F21861" w:rsidRPr="00EB0C7E" w:rsidRDefault="00F21861" w:rsidP="00E45A87">
            <w:pPr>
              <w:pStyle w:val="af9"/>
              <w:rPr>
                <w:color w:val="000000" w:themeColor="text1"/>
              </w:rPr>
            </w:pPr>
            <w:r w:rsidRPr="00EB0C7E">
              <w:rPr>
                <w:rFonts w:hint="eastAsia"/>
                <w:color w:val="000000" w:themeColor="text1"/>
              </w:rPr>
              <w:t>第二條　本法所稱主管機關：在中央為內政部；在直轄市為直轄市政府；在縣（市）為縣（市）政府。</w:t>
            </w:r>
          </w:p>
        </w:tc>
      </w:tr>
      <w:tr w:rsidR="00EF06B3" w:rsidRPr="006D6A9A" w:rsidTr="00B6723F">
        <w:tc>
          <w:tcPr>
            <w:tcW w:w="743" w:type="pct"/>
            <w:shd w:val="clear" w:color="auto" w:fill="auto"/>
          </w:tcPr>
          <w:p w:rsidR="00EF06B3" w:rsidRPr="006D6A9A" w:rsidRDefault="00EF06B3" w:rsidP="006D6A9A">
            <w:pPr>
              <w:numPr>
                <w:ilvl w:val="0"/>
                <w:numId w:val="5"/>
              </w:numPr>
              <w:spacing w:line="460" w:lineRule="exact"/>
              <w:rPr>
                <w:rFonts w:ascii="標楷體" w:eastAsia="標楷體" w:hAnsi="標楷體"/>
                <w:sz w:val="32"/>
                <w:szCs w:val="32"/>
              </w:rPr>
            </w:pPr>
          </w:p>
        </w:tc>
        <w:tc>
          <w:tcPr>
            <w:tcW w:w="4257" w:type="pct"/>
            <w:shd w:val="clear" w:color="auto" w:fill="auto"/>
          </w:tcPr>
          <w:p w:rsidR="00EF06B3" w:rsidRPr="00EB0C7E" w:rsidRDefault="00EF06B3" w:rsidP="00E45A87">
            <w:pPr>
              <w:pStyle w:val="af9"/>
              <w:rPr>
                <w:color w:val="000000" w:themeColor="text1"/>
              </w:rPr>
            </w:pPr>
            <w:r w:rsidRPr="00EB0C7E">
              <w:rPr>
                <w:rFonts w:hint="eastAsia"/>
                <w:color w:val="000000" w:themeColor="text1"/>
              </w:rPr>
              <w:t>第三條　本法所稱糾纏行為，指無正當理由對特定人或其配偶、直系血親、同居親屬或與特定人社會生活關係密切之人，反覆或持續為下列行為，使心生不安，足以影響正常生活或其他社會活動：</w:t>
            </w:r>
          </w:p>
          <w:p w:rsidR="00EF06B3" w:rsidRPr="00EB0C7E" w:rsidRDefault="00EF06B3" w:rsidP="00E45A87">
            <w:pPr>
              <w:pStyle w:val="afd"/>
              <w:rPr>
                <w:color w:val="000000" w:themeColor="text1"/>
              </w:rPr>
            </w:pPr>
            <w:r w:rsidRPr="00EB0C7E">
              <w:rPr>
                <w:rFonts w:hint="eastAsia"/>
                <w:color w:val="000000" w:themeColor="text1"/>
              </w:rPr>
              <w:t>一、以人員、車輛、工具、設備、電子通訊或其他方法，監視、觀察、跟蹤或知悉他人行蹤或活動。</w:t>
            </w:r>
          </w:p>
          <w:p w:rsidR="00EF06B3" w:rsidRPr="00EB0C7E" w:rsidRDefault="00EF06B3" w:rsidP="00E45A87">
            <w:pPr>
              <w:pStyle w:val="afd"/>
              <w:rPr>
                <w:color w:val="000000" w:themeColor="text1"/>
              </w:rPr>
            </w:pPr>
            <w:r w:rsidRPr="00EB0C7E">
              <w:rPr>
                <w:rFonts w:hint="eastAsia"/>
                <w:color w:val="000000" w:themeColor="text1"/>
              </w:rPr>
              <w:t>二、以盯梢、守候、尾隨或其他類似方式接近他人之住所、居所、學校、工作場所、經常出入或活動場所。</w:t>
            </w:r>
          </w:p>
          <w:p w:rsidR="00EF06B3" w:rsidRPr="00EB0C7E" w:rsidRDefault="00EF06B3" w:rsidP="00E45A87">
            <w:pPr>
              <w:pStyle w:val="afd"/>
              <w:rPr>
                <w:color w:val="000000" w:themeColor="text1"/>
              </w:rPr>
            </w:pPr>
            <w:r w:rsidRPr="00EB0C7E">
              <w:rPr>
                <w:rFonts w:hint="eastAsia"/>
                <w:color w:val="000000" w:themeColor="text1"/>
              </w:rPr>
              <w:t>三、使用電話、傳真、或其他電子通訊設備，干擾、影響他人。</w:t>
            </w:r>
          </w:p>
          <w:p w:rsidR="00EF06B3" w:rsidRPr="00EB0C7E" w:rsidRDefault="00EF06B3" w:rsidP="00E45A87">
            <w:pPr>
              <w:pStyle w:val="afd"/>
              <w:rPr>
                <w:color w:val="000000" w:themeColor="text1"/>
              </w:rPr>
            </w:pPr>
            <w:r w:rsidRPr="00EB0C7E">
              <w:rPr>
                <w:rFonts w:hint="eastAsia"/>
                <w:color w:val="000000" w:themeColor="text1"/>
              </w:rPr>
              <w:lastRenderedPageBreak/>
              <w:t>四、要求約會、聯絡或其他追求行為。</w:t>
            </w:r>
          </w:p>
          <w:p w:rsidR="00EF06B3" w:rsidRPr="00EB0C7E" w:rsidRDefault="00EF06B3" w:rsidP="00E45A87">
            <w:pPr>
              <w:pStyle w:val="afd"/>
              <w:rPr>
                <w:color w:val="000000" w:themeColor="text1"/>
              </w:rPr>
            </w:pPr>
            <w:r w:rsidRPr="00EB0C7E">
              <w:rPr>
                <w:rFonts w:hint="eastAsia"/>
                <w:color w:val="000000" w:themeColor="text1"/>
              </w:rPr>
              <w:t>五、寄送、留置、展示或播送文字、圖畫、聲音、影像或其他物品。</w:t>
            </w:r>
          </w:p>
          <w:p w:rsidR="00EF06B3" w:rsidRPr="00EB0C7E" w:rsidRDefault="00EF06B3" w:rsidP="00E45A87">
            <w:pPr>
              <w:pStyle w:val="afd"/>
              <w:rPr>
                <w:color w:val="000000" w:themeColor="text1"/>
              </w:rPr>
            </w:pPr>
            <w:r w:rsidRPr="00EB0C7E">
              <w:rPr>
                <w:rFonts w:hint="eastAsia"/>
                <w:color w:val="000000" w:themeColor="text1"/>
              </w:rPr>
              <w:t>六、告知或出示有害個人名譽之訊息或物品。</w:t>
            </w:r>
          </w:p>
          <w:p w:rsidR="00EF06B3" w:rsidRPr="00EB0C7E" w:rsidRDefault="00EF06B3" w:rsidP="00E45A87">
            <w:pPr>
              <w:pStyle w:val="afd"/>
              <w:rPr>
                <w:color w:val="000000" w:themeColor="text1"/>
              </w:rPr>
            </w:pPr>
            <w:r w:rsidRPr="00EB0C7E">
              <w:rPr>
                <w:rFonts w:hint="eastAsia"/>
                <w:color w:val="000000" w:themeColor="text1"/>
              </w:rPr>
              <w:t>七、濫用個人資料或未經其同意，訂購貨品或服務。</w:t>
            </w:r>
          </w:p>
          <w:p w:rsidR="00EF06B3" w:rsidRPr="00EB0C7E" w:rsidRDefault="00EF06B3" w:rsidP="00E45A87">
            <w:pPr>
              <w:pStyle w:val="afd"/>
              <w:rPr>
                <w:color w:val="000000" w:themeColor="text1"/>
              </w:rPr>
            </w:pPr>
            <w:r w:rsidRPr="00EB0C7E">
              <w:rPr>
                <w:rFonts w:hint="eastAsia"/>
                <w:color w:val="000000" w:themeColor="text1"/>
              </w:rPr>
              <w:t>八、其他相類之行為。</w:t>
            </w:r>
          </w:p>
        </w:tc>
      </w:tr>
      <w:tr w:rsidR="00D0648D" w:rsidRPr="006D6A9A" w:rsidTr="00B6723F">
        <w:tc>
          <w:tcPr>
            <w:tcW w:w="743" w:type="pct"/>
            <w:shd w:val="clear" w:color="auto" w:fill="auto"/>
          </w:tcPr>
          <w:p w:rsidR="00D0648D" w:rsidRPr="006D6A9A" w:rsidRDefault="00D0648D" w:rsidP="006D6A9A">
            <w:pPr>
              <w:numPr>
                <w:ilvl w:val="0"/>
                <w:numId w:val="5"/>
              </w:numPr>
              <w:spacing w:line="460" w:lineRule="exact"/>
              <w:rPr>
                <w:rFonts w:ascii="標楷體" w:eastAsia="標楷體" w:hAnsi="標楷體"/>
                <w:sz w:val="32"/>
                <w:szCs w:val="32"/>
              </w:rPr>
            </w:pPr>
          </w:p>
        </w:tc>
        <w:tc>
          <w:tcPr>
            <w:tcW w:w="4257" w:type="pct"/>
            <w:shd w:val="clear" w:color="auto" w:fill="auto"/>
          </w:tcPr>
          <w:p w:rsidR="00D0648D" w:rsidRPr="00EB0C7E" w:rsidRDefault="00D0648D" w:rsidP="00E45A87">
            <w:pPr>
              <w:pStyle w:val="af9"/>
              <w:rPr>
                <w:color w:val="000000" w:themeColor="text1"/>
              </w:rPr>
            </w:pPr>
            <w:r>
              <w:rPr>
                <w:rFonts w:hint="eastAsia"/>
                <w:color w:val="000000" w:themeColor="text1"/>
              </w:rPr>
              <w:t>原行政院提案第四條，刪除。</w:t>
            </w:r>
          </w:p>
        </w:tc>
      </w:tr>
      <w:tr w:rsidR="00EF06B3" w:rsidRPr="006D6A9A" w:rsidTr="00B6723F">
        <w:tc>
          <w:tcPr>
            <w:tcW w:w="743" w:type="pct"/>
            <w:shd w:val="clear" w:color="auto" w:fill="auto"/>
          </w:tcPr>
          <w:p w:rsidR="00EF06B3" w:rsidRPr="006D6A9A" w:rsidRDefault="00EF06B3" w:rsidP="006D6A9A">
            <w:pPr>
              <w:numPr>
                <w:ilvl w:val="0"/>
                <w:numId w:val="5"/>
              </w:numPr>
              <w:spacing w:line="460" w:lineRule="exact"/>
              <w:rPr>
                <w:rFonts w:ascii="標楷體" w:eastAsia="標楷體" w:hAnsi="標楷體"/>
                <w:sz w:val="32"/>
                <w:szCs w:val="32"/>
              </w:rPr>
            </w:pPr>
          </w:p>
        </w:tc>
        <w:tc>
          <w:tcPr>
            <w:tcW w:w="4257" w:type="pct"/>
            <w:shd w:val="clear" w:color="auto" w:fill="auto"/>
          </w:tcPr>
          <w:p w:rsidR="00EF06B3" w:rsidRPr="00EB0C7E" w:rsidRDefault="00EF06B3" w:rsidP="00E45A87">
            <w:pPr>
              <w:pStyle w:val="af9"/>
              <w:rPr>
                <w:color w:val="000000" w:themeColor="text1"/>
              </w:rPr>
            </w:pPr>
            <w:r w:rsidRPr="00EB0C7E">
              <w:rPr>
                <w:rFonts w:hint="eastAsia"/>
                <w:color w:val="000000" w:themeColor="text1"/>
              </w:rPr>
              <w:t>第四條　警察機關於受理被害人報案後應即開始調查，並於二個月內完成調查，必要時，得延長一個月；並應將調查理由及結果通知當事人。</w:t>
            </w:r>
          </w:p>
          <w:p w:rsidR="00EF06B3" w:rsidRPr="00EB0C7E" w:rsidRDefault="00EF06B3" w:rsidP="00E45A87">
            <w:pPr>
              <w:pStyle w:val="afb"/>
              <w:rPr>
                <w:color w:val="000000" w:themeColor="text1"/>
              </w:rPr>
            </w:pPr>
            <w:r w:rsidRPr="00EB0C7E">
              <w:rPr>
                <w:rFonts w:hint="eastAsia"/>
                <w:color w:val="000000" w:themeColor="text1"/>
              </w:rPr>
              <w:t>前項調查</w:t>
            </w:r>
            <w:proofErr w:type="gramStart"/>
            <w:r w:rsidRPr="00EB0C7E">
              <w:rPr>
                <w:rFonts w:hint="eastAsia"/>
                <w:color w:val="000000" w:themeColor="text1"/>
              </w:rPr>
              <w:t>期間，</w:t>
            </w:r>
            <w:proofErr w:type="gramEnd"/>
            <w:r w:rsidRPr="00EB0C7E">
              <w:rPr>
                <w:rFonts w:hint="eastAsia"/>
                <w:color w:val="000000" w:themeColor="text1"/>
              </w:rPr>
              <w:t>依明顯事實足認被害人有再受糾纏行為侵擾之虞者，警察機關得核發警告命令，禁止行為人再為糾纏行為。</w:t>
            </w:r>
          </w:p>
          <w:p w:rsidR="00EF06B3" w:rsidRPr="00EB0C7E" w:rsidRDefault="00EF06B3" w:rsidP="00E45A87">
            <w:pPr>
              <w:pStyle w:val="afb"/>
              <w:rPr>
                <w:color w:val="000000" w:themeColor="text1"/>
              </w:rPr>
            </w:pPr>
            <w:r w:rsidRPr="00EB0C7E">
              <w:rPr>
                <w:rFonts w:hint="eastAsia"/>
                <w:color w:val="000000" w:themeColor="text1"/>
              </w:rPr>
              <w:t>警察機關基於調查事實及證據之必要，得以通知書通知相關之人到場陳述意見或提供必要之文書、資料及物品。</w:t>
            </w:r>
          </w:p>
          <w:p w:rsidR="00EF06B3" w:rsidRPr="00EB0C7E" w:rsidRDefault="00EF06B3" w:rsidP="00E45A87">
            <w:pPr>
              <w:pStyle w:val="afb"/>
              <w:rPr>
                <w:rFonts w:ascii="Times New Roman" w:hAnsi="Times New Roman"/>
                <w:color w:val="000000" w:themeColor="text1"/>
              </w:rPr>
            </w:pPr>
            <w:r w:rsidRPr="00EB0C7E">
              <w:rPr>
                <w:rFonts w:hint="eastAsia"/>
                <w:color w:val="000000" w:themeColor="text1"/>
              </w:rPr>
              <w:t>前項通知書應記載詢問目的、時間、地點、得委託他人到場及不到場所生之效果。</w:t>
            </w:r>
            <w:r w:rsidRPr="00EB0C7E">
              <w:rPr>
                <w:rFonts w:ascii="Times New Roman" w:hAnsi="Times New Roman" w:hint="eastAsia"/>
                <w:color w:val="000000" w:themeColor="text1"/>
              </w:rPr>
              <w:t>相關之人到場陳述之意見應製作書面紀錄</w:t>
            </w:r>
            <w:r w:rsidRPr="00EB0C7E">
              <w:rPr>
                <w:rFonts w:hint="eastAsia"/>
                <w:color w:val="000000" w:themeColor="text1"/>
              </w:rPr>
              <w:t>。</w:t>
            </w:r>
            <w:r w:rsidRPr="00EB0C7E">
              <w:rPr>
                <w:rFonts w:ascii="Times New Roman" w:hAnsi="Times New Roman" w:hint="eastAsia"/>
                <w:color w:val="000000" w:themeColor="text1"/>
              </w:rPr>
              <w:t>所提供之文書、資料及物品</w:t>
            </w:r>
            <w:r w:rsidRPr="00EB0C7E">
              <w:rPr>
                <w:rFonts w:hint="eastAsia"/>
                <w:color w:val="000000" w:themeColor="text1"/>
              </w:rPr>
              <w:t>，</w:t>
            </w:r>
            <w:r w:rsidRPr="00EB0C7E">
              <w:rPr>
                <w:rFonts w:ascii="Times New Roman" w:hAnsi="Times New Roman" w:hint="eastAsia"/>
                <w:color w:val="000000" w:themeColor="text1"/>
              </w:rPr>
              <w:t>應製作交付清單</w:t>
            </w:r>
            <w:r w:rsidRPr="00EB0C7E">
              <w:rPr>
                <w:rFonts w:hint="eastAsia"/>
                <w:color w:val="000000" w:themeColor="text1"/>
              </w:rPr>
              <w:t>。</w:t>
            </w:r>
          </w:p>
          <w:p w:rsidR="00EF06B3" w:rsidRPr="00EB0C7E" w:rsidRDefault="00EF06B3" w:rsidP="00E45A87">
            <w:pPr>
              <w:pStyle w:val="afb"/>
              <w:rPr>
                <w:color w:val="000000" w:themeColor="text1"/>
              </w:rPr>
            </w:pPr>
            <w:r w:rsidRPr="00EB0C7E">
              <w:rPr>
                <w:rFonts w:hint="eastAsia"/>
                <w:color w:val="000000" w:themeColor="text1"/>
              </w:rPr>
              <w:t>被害人指稱之實施糾纏行為人如係未成年人或具有學生身分者，應通知其法定代理人、直系血親、同居親屬或與其社會生活關係密切之人、學校輔導人員或社工人員，得於調查、偵查或審理中陪同，並得陳述意見。</w:t>
            </w:r>
          </w:p>
          <w:p w:rsidR="00EF06B3" w:rsidRPr="00EB0C7E" w:rsidRDefault="00EF06B3" w:rsidP="00E45A87">
            <w:pPr>
              <w:pStyle w:val="afb"/>
              <w:rPr>
                <w:color w:val="000000" w:themeColor="text1"/>
              </w:rPr>
            </w:pPr>
            <w:r w:rsidRPr="00EB0C7E">
              <w:rPr>
                <w:rFonts w:hint="eastAsia"/>
                <w:color w:val="000000" w:themeColor="text1"/>
              </w:rPr>
              <w:t>被害人之法定代理人、配偶、直系血親、同居親屬或與被害人社會生活關係密切之人、醫師、心理師、輔導人員或社工人員得於調查、偵查或審理中，陪同</w:t>
            </w:r>
            <w:proofErr w:type="gramStart"/>
            <w:r w:rsidRPr="00EB0C7E">
              <w:rPr>
                <w:rFonts w:hint="eastAsia"/>
                <w:color w:val="000000" w:themeColor="text1"/>
              </w:rPr>
              <w:t>被害人在場</w:t>
            </w:r>
            <w:proofErr w:type="gramEnd"/>
            <w:r w:rsidRPr="00EB0C7E">
              <w:rPr>
                <w:rFonts w:hint="eastAsia"/>
                <w:color w:val="000000" w:themeColor="text1"/>
              </w:rPr>
              <w:t>，並得陳述意見。</w:t>
            </w:r>
          </w:p>
        </w:tc>
      </w:tr>
      <w:tr w:rsidR="00EF06B3" w:rsidRPr="006D6A9A" w:rsidTr="00B6723F">
        <w:tc>
          <w:tcPr>
            <w:tcW w:w="743" w:type="pct"/>
            <w:shd w:val="clear" w:color="auto" w:fill="auto"/>
          </w:tcPr>
          <w:p w:rsidR="00EF06B3" w:rsidRPr="006D6A9A" w:rsidRDefault="00EF06B3" w:rsidP="006D6A9A">
            <w:pPr>
              <w:numPr>
                <w:ilvl w:val="0"/>
                <w:numId w:val="5"/>
              </w:numPr>
              <w:spacing w:line="460" w:lineRule="exact"/>
              <w:rPr>
                <w:rFonts w:ascii="標楷體" w:eastAsia="標楷體" w:hAnsi="標楷體"/>
                <w:sz w:val="32"/>
                <w:szCs w:val="32"/>
              </w:rPr>
            </w:pPr>
          </w:p>
        </w:tc>
        <w:tc>
          <w:tcPr>
            <w:tcW w:w="4257" w:type="pct"/>
            <w:shd w:val="clear" w:color="auto" w:fill="auto"/>
          </w:tcPr>
          <w:p w:rsidR="00EF06B3" w:rsidRPr="00EB0C7E" w:rsidRDefault="00EF06B3" w:rsidP="00E45A87">
            <w:pPr>
              <w:pStyle w:val="af9"/>
              <w:rPr>
                <w:color w:val="000000" w:themeColor="text1"/>
              </w:rPr>
            </w:pPr>
            <w:r w:rsidRPr="00EB0C7E">
              <w:rPr>
                <w:rFonts w:hint="eastAsia"/>
                <w:color w:val="000000" w:themeColor="text1"/>
              </w:rPr>
              <w:t>第五條　有下列情形之</w:t>
            </w:r>
            <w:proofErr w:type="gramStart"/>
            <w:r w:rsidRPr="00EB0C7E">
              <w:rPr>
                <w:rFonts w:hint="eastAsia"/>
                <w:color w:val="000000" w:themeColor="text1"/>
              </w:rPr>
              <w:t>一</w:t>
            </w:r>
            <w:proofErr w:type="gramEnd"/>
            <w:r w:rsidRPr="00EB0C7E">
              <w:rPr>
                <w:rFonts w:hint="eastAsia"/>
                <w:color w:val="000000" w:themeColor="text1"/>
              </w:rPr>
              <w:t>者，警察機關應以書面通知當事人不成立糾纏行為之理由及結果：</w:t>
            </w:r>
          </w:p>
          <w:p w:rsidR="00EF06B3" w:rsidRPr="00EB0C7E" w:rsidRDefault="00EF06B3" w:rsidP="00E45A87">
            <w:pPr>
              <w:pStyle w:val="afd"/>
              <w:rPr>
                <w:color w:val="000000" w:themeColor="text1"/>
              </w:rPr>
            </w:pPr>
            <w:r w:rsidRPr="00EB0C7E">
              <w:rPr>
                <w:rFonts w:hint="eastAsia"/>
                <w:color w:val="000000" w:themeColor="text1"/>
              </w:rPr>
              <w:t>一、有正當理由。</w:t>
            </w:r>
          </w:p>
          <w:p w:rsidR="00EF06B3" w:rsidRPr="00EB0C7E" w:rsidRDefault="00EF06B3" w:rsidP="00E45A87">
            <w:pPr>
              <w:pStyle w:val="afd"/>
              <w:rPr>
                <w:color w:val="000000" w:themeColor="text1"/>
              </w:rPr>
            </w:pPr>
            <w:r w:rsidRPr="00EB0C7E">
              <w:rPr>
                <w:rFonts w:hint="eastAsia"/>
                <w:color w:val="000000" w:themeColor="text1"/>
              </w:rPr>
              <w:lastRenderedPageBreak/>
              <w:t>二、無明確事證。</w:t>
            </w:r>
          </w:p>
          <w:p w:rsidR="00EF06B3" w:rsidRPr="00EB0C7E" w:rsidRDefault="00EF06B3" w:rsidP="00E45A87">
            <w:pPr>
              <w:pStyle w:val="afd"/>
              <w:rPr>
                <w:color w:val="000000" w:themeColor="text1"/>
              </w:rPr>
            </w:pPr>
            <w:r w:rsidRPr="00EB0C7E">
              <w:rPr>
                <w:rFonts w:hint="eastAsia"/>
                <w:color w:val="000000" w:themeColor="text1"/>
              </w:rPr>
              <w:t>三、行為人不明。</w:t>
            </w:r>
          </w:p>
          <w:p w:rsidR="00EF06B3" w:rsidRPr="00EB0C7E" w:rsidRDefault="00EF06B3" w:rsidP="00E45A87">
            <w:pPr>
              <w:pStyle w:val="afd"/>
              <w:rPr>
                <w:color w:val="000000" w:themeColor="text1"/>
              </w:rPr>
            </w:pPr>
            <w:r w:rsidRPr="00EB0C7E">
              <w:rPr>
                <w:rFonts w:hint="eastAsia"/>
                <w:color w:val="000000" w:themeColor="text1"/>
              </w:rPr>
              <w:t>四、同一案件已為適當處置，仍再報案。</w:t>
            </w:r>
          </w:p>
          <w:p w:rsidR="00EF06B3" w:rsidRPr="00EB0C7E" w:rsidRDefault="00EF06B3" w:rsidP="00E45A87">
            <w:pPr>
              <w:pStyle w:val="afd"/>
              <w:rPr>
                <w:color w:val="000000" w:themeColor="text1"/>
              </w:rPr>
            </w:pPr>
            <w:r w:rsidRPr="00EB0C7E">
              <w:rPr>
                <w:rFonts w:hint="eastAsia"/>
                <w:color w:val="000000" w:themeColor="text1"/>
              </w:rPr>
              <w:t>五、行為人之行為顯無影響第三條第一項本文所列之人正常生活或其他社會活動。</w:t>
            </w:r>
          </w:p>
        </w:tc>
      </w:tr>
      <w:tr w:rsidR="00EF06B3" w:rsidRPr="006D6A9A" w:rsidTr="00B6723F">
        <w:tc>
          <w:tcPr>
            <w:tcW w:w="743" w:type="pct"/>
            <w:shd w:val="clear" w:color="auto" w:fill="auto"/>
          </w:tcPr>
          <w:p w:rsidR="00EF06B3" w:rsidRPr="006D6A9A" w:rsidRDefault="00EF06B3" w:rsidP="006D6A9A">
            <w:pPr>
              <w:numPr>
                <w:ilvl w:val="0"/>
                <w:numId w:val="5"/>
              </w:numPr>
              <w:spacing w:line="460" w:lineRule="exact"/>
              <w:rPr>
                <w:rFonts w:ascii="標楷體" w:eastAsia="標楷體" w:hAnsi="標楷體"/>
                <w:sz w:val="32"/>
                <w:szCs w:val="32"/>
              </w:rPr>
            </w:pPr>
          </w:p>
        </w:tc>
        <w:tc>
          <w:tcPr>
            <w:tcW w:w="4257" w:type="pct"/>
            <w:shd w:val="clear" w:color="auto" w:fill="auto"/>
          </w:tcPr>
          <w:p w:rsidR="00EF06B3" w:rsidRPr="00EB0C7E" w:rsidRDefault="00EF06B3" w:rsidP="00E45A87">
            <w:pPr>
              <w:pStyle w:val="af9"/>
              <w:rPr>
                <w:color w:val="000000" w:themeColor="text1"/>
              </w:rPr>
            </w:pPr>
            <w:r w:rsidRPr="00EB0C7E">
              <w:rPr>
                <w:rFonts w:hint="eastAsia"/>
                <w:color w:val="000000" w:themeColor="text1"/>
              </w:rPr>
              <w:t>第六條　對於現行實施糾纏行為之行為人，警察人</w:t>
            </w:r>
            <w:r w:rsidRPr="00EB0C7E">
              <w:rPr>
                <w:color w:val="000000" w:themeColor="text1"/>
              </w:rPr>
              <w:t>員</w:t>
            </w:r>
            <w:r w:rsidRPr="00EB0C7E">
              <w:rPr>
                <w:rFonts w:hint="eastAsia"/>
                <w:color w:val="000000" w:themeColor="text1"/>
              </w:rPr>
              <w:t>得即時勸阻或制止其行為，並查證其身分；為保全證據，必要時得逕行通知其至警察機關接受調查。</w:t>
            </w:r>
          </w:p>
          <w:p w:rsidR="00EF06B3" w:rsidRPr="00EB0C7E" w:rsidRDefault="00EF06B3" w:rsidP="00E45A87">
            <w:pPr>
              <w:pStyle w:val="afb"/>
              <w:rPr>
                <w:color w:val="000000" w:themeColor="text1"/>
              </w:rPr>
            </w:pPr>
            <w:r w:rsidRPr="00EB0C7E">
              <w:rPr>
                <w:rFonts w:hint="eastAsia"/>
                <w:color w:val="000000" w:themeColor="text1"/>
              </w:rPr>
              <w:t>前項情形，有事實足認被害人有受糾纏行為之急迫危險者，警察機關得逕行核發警告命令，禁止行為人再為糾纏行為。</w:t>
            </w:r>
          </w:p>
          <w:p w:rsidR="00EF06B3" w:rsidRPr="00EB0C7E" w:rsidRDefault="00EF06B3" w:rsidP="00E45A87">
            <w:pPr>
              <w:pStyle w:val="afb"/>
              <w:rPr>
                <w:color w:val="000000" w:themeColor="text1"/>
              </w:rPr>
            </w:pPr>
            <w:r w:rsidRPr="00EB0C7E">
              <w:rPr>
                <w:rFonts w:hint="eastAsia"/>
                <w:color w:val="000000" w:themeColor="text1"/>
              </w:rPr>
              <w:t>警察人員依第一項規定為查證行為人身分，得採取下列措施：</w:t>
            </w:r>
            <w:r w:rsidRPr="00EB0C7E">
              <w:rPr>
                <w:color w:val="000000" w:themeColor="text1"/>
              </w:rPr>
              <w:t xml:space="preserve"> </w:t>
            </w:r>
          </w:p>
          <w:p w:rsidR="00EF06B3" w:rsidRPr="00EB0C7E" w:rsidRDefault="00EF06B3" w:rsidP="00E45A87">
            <w:pPr>
              <w:pStyle w:val="afd"/>
              <w:rPr>
                <w:color w:val="000000" w:themeColor="text1"/>
              </w:rPr>
            </w:pPr>
            <w:r w:rsidRPr="00EB0C7E">
              <w:rPr>
                <w:rFonts w:hint="eastAsia"/>
                <w:color w:val="000000" w:themeColor="text1"/>
              </w:rPr>
              <w:t>一、詢問姓名、出生年月日、出生地、國籍、住所、居所及身分證明文件字號等。</w:t>
            </w:r>
          </w:p>
          <w:p w:rsidR="00EF06B3" w:rsidRPr="00EB0C7E" w:rsidRDefault="00EF06B3" w:rsidP="00E45A87">
            <w:pPr>
              <w:pStyle w:val="afd"/>
              <w:rPr>
                <w:color w:val="000000" w:themeColor="text1"/>
              </w:rPr>
            </w:pPr>
            <w:r w:rsidRPr="00EB0C7E">
              <w:rPr>
                <w:rFonts w:hint="eastAsia"/>
                <w:color w:val="000000" w:themeColor="text1"/>
              </w:rPr>
              <w:t>二、令出示身分證明文件。</w:t>
            </w:r>
          </w:p>
          <w:p w:rsidR="00EF06B3" w:rsidRPr="00EB0C7E" w:rsidRDefault="00EF06B3" w:rsidP="00E45A87">
            <w:pPr>
              <w:pStyle w:val="afb"/>
              <w:rPr>
                <w:color w:val="000000" w:themeColor="text1"/>
              </w:rPr>
            </w:pPr>
            <w:r w:rsidRPr="00EB0C7E">
              <w:rPr>
                <w:rFonts w:hint="eastAsia"/>
                <w:color w:val="000000" w:themeColor="text1"/>
              </w:rPr>
              <w:t>依前項之方法顯然無法查證身分時，警察人員得將該行為人帶往勤務處所查證；帶</w:t>
            </w:r>
            <w:proofErr w:type="gramStart"/>
            <w:r w:rsidRPr="00EB0C7E">
              <w:rPr>
                <w:rFonts w:hint="eastAsia"/>
                <w:color w:val="000000" w:themeColor="text1"/>
              </w:rPr>
              <w:t>往時非遇抗拒</w:t>
            </w:r>
            <w:proofErr w:type="gramEnd"/>
            <w:r w:rsidRPr="00EB0C7E">
              <w:rPr>
                <w:rFonts w:hint="eastAsia"/>
                <w:color w:val="000000" w:themeColor="text1"/>
              </w:rPr>
              <w:t>不得使用強制力。</w:t>
            </w:r>
          </w:p>
          <w:p w:rsidR="00EF06B3" w:rsidRPr="00EB0C7E" w:rsidRDefault="00EF06B3" w:rsidP="00E45A87">
            <w:pPr>
              <w:pStyle w:val="afb"/>
              <w:rPr>
                <w:color w:val="000000" w:themeColor="text1"/>
              </w:rPr>
            </w:pPr>
            <w:r w:rsidRPr="00EB0C7E">
              <w:rPr>
                <w:rFonts w:hint="eastAsia"/>
                <w:color w:val="000000" w:themeColor="text1"/>
              </w:rPr>
              <w:t>第一項情形，警察機關得扣留依法可為證據之物，並應製作交付清單。遇有無正當理由抗拒扣留之行為且情況急迫者，得用強制力排除其抗拒。</w:t>
            </w:r>
          </w:p>
          <w:p w:rsidR="00EF06B3" w:rsidRPr="00EB0C7E" w:rsidRDefault="00EF06B3" w:rsidP="00E45A87">
            <w:pPr>
              <w:pStyle w:val="afb"/>
              <w:rPr>
                <w:color w:val="000000" w:themeColor="text1"/>
              </w:rPr>
            </w:pPr>
            <w:r w:rsidRPr="00EB0C7E">
              <w:rPr>
                <w:rFonts w:hint="eastAsia"/>
                <w:color w:val="000000" w:themeColor="text1"/>
              </w:rPr>
              <w:t>現行實施糾纏行為之行為人經身分查證如係未成年人或具有學生身分者，應通知其法定代理人、直系血親、同居親屬或與其社會生活關係密切之人、學校輔導人員或社工人員到場，並得陳述意見。</w:t>
            </w:r>
          </w:p>
        </w:tc>
      </w:tr>
      <w:tr w:rsidR="00EF06B3" w:rsidRPr="006D6A9A" w:rsidTr="00B6723F">
        <w:tc>
          <w:tcPr>
            <w:tcW w:w="743" w:type="pct"/>
            <w:shd w:val="clear" w:color="auto" w:fill="auto"/>
          </w:tcPr>
          <w:p w:rsidR="00EF06B3" w:rsidRPr="006D6A9A" w:rsidRDefault="00EF06B3" w:rsidP="006D6A9A">
            <w:pPr>
              <w:numPr>
                <w:ilvl w:val="0"/>
                <w:numId w:val="5"/>
              </w:numPr>
              <w:spacing w:line="460" w:lineRule="exact"/>
              <w:rPr>
                <w:rFonts w:ascii="標楷體" w:eastAsia="標楷體" w:hAnsi="標楷體"/>
                <w:sz w:val="32"/>
                <w:szCs w:val="32"/>
              </w:rPr>
            </w:pPr>
          </w:p>
        </w:tc>
        <w:tc>
          <w:tcPr>
            <w:tcW w:w="4257" w:type="pct"/>
            <w:shd w:val="clear" w:color="auto" w:fill="auto"/>
          </w:tcPr>
          <w:p w:rsidR="00EF06B3" w:rsidRPr="00EB0C7E" w:rsidRDefault="00EF06B3" w:rsidP="00E45A87">
            <w:pPr>
              <w:pStyle w:val="af9"/>
              <w:spacing w:line="460" w:lineRule="exact"/>
              <w:rPr>
                <w:color w:val="000000" w:themeColor="text1"/>
              </w:rPr>
            </w:pPr>
            <w:r w:rsidRPr="00EB0C7E">
              <w:rPr>
                <w:rFonts w:hint="eastAsia"/>
                <w:color w:val="000000" w:themeColor="text1"/>
              </w:rPr>
              <w:t>第七條　警告命令自核發時生效，有效期間為二個月。</w:t>
            </w:r>
          </w:p>
          <w:p w:rsidR="00EF06B3" w:rsidRPr="00EB0C7E" w:rsidRDefault="00EF06B3" w:rsidP="00E45A87">
            <w:pPr>
              <w:pStyle w:val="afb"/>
              <w:spacing w:line="460" w:lineRule="exact"/>
              <w:rPr>
                <w:color w:val="000000" w:themeColor="text1"/>
              </w:rPr>
            </w:pPr>
            <w:r w:rsidRPr="00EB0C7E">
              <w:rPr>
                <w:rFonts w:hint="eastAsia"/>
                <w:color w:val="000000" w:themeColor="text1"/>
              </w:rPr>
              <w:t>警告命令有效期間屆滿前，警察機關得依被害人之申請延長之，延長期間</w:t>
            </w:r>
            <w:proofErr w:type="gramStart"/>
            <w:r w:rsidRPr="00EB0C7E">
              <w:rPr>
                <w:rFonts w:hint="eastAsia"/>
                <w:color w:val="000000" w:themeColor="text1"/>
              </w:rPr>
              <w:t>不</w:t>
            </w:r>
            <w:proofErr w:type="gramEnd"/>
            <w:r w:rsidRPr="00EB0C7E">
              <w:rPr>
                <w:rFonts w:hint="eastAsia"/>
                <w:color w:val="000000" w:themeColor="text1"/>
              </w:rPr>
              <w:t>逾二個月，並以一次為限。</w:t>
            </w:r>
          </w:p>
          <w:p w:rsidR="00EF06B3" w:rsidRPr="00EB0C7E" w:rsidRDefault="00EF06B3" w:rsidP="00E45A87">
            <w:pPr>
              <w:pStyle w:val="afb"/>
              <w:spacing w:line="460" w:lineRule="exact"/>
              <w:rPr>
                <w:color w:val="000000" w:themeColor="text1"/>
              </w:rPr>
            </w:pPr>
            <w:r w:rsidRPr="00EB0C7E">
              <w:rPr>
                <w:rFonts w:hint="eastAsia"/>
                <w:color w:val="000000" w:themeColor="text1"/>
              </w:rPr>
              <w:t>警告命令核發後，警察機關得依被害人之申請或依職權廢止之。</w:t>
            </w:r>
          </w:p>
          <w:p w:rsidR="00EF06B3" w:rsidRPr="00EB0C7E" w:rsidRDefault="00EF06B3" w:rsidP="00E45A87">
            <w:pPr>
              <w:pStyle w:val="afb"/>
              <w:spacing w:line="460" w:lineRule="exact"/>
              <w:rPr>
                <w:color w:val="000000" w:themeColor="text1"/>
              </w:rPr>
            </w:pPr>
            <w:r w:rsidRPr="00EB0C7E">
              <w:rPr>
                <w:rFonts w:hint="eastAsia"/>
                <w:color w:val="000000" w:themeColor="text1"/>
              </w:rPr>
              <w:lastRenderedPageBreak/>
              <w:t>法院核發防制令後，警告命令失其效力。</w:t>
            </w:r>
          </w:p>
        </w:tc>
      </w:tr>
      <w:tr w:rsidR="00EF06B3" w:rsidRPr="006D6A9A" w:rsidTr="00B6723F">
        <w:tc>
          <w:tcPr>
            <w:tcW w:w="743" w:type="pct"/>
            <w:shd w:val="clear" w:color="auto" w:fill="auto"/>
          </w:tcPr>
          <w:p w:rsidR="00EF06B3" w:rsidRPr="006D6A9A" w:rsidRDefault="00EF06B3" w:rsidP="006D6A9A">
            <w:pPr>
              <w:numPr>
                <w:ilvl w:val="0"/>
                <w:numId w:val="5"/>
              </w:numPr>
              <w:spacing w:line="460" w:lineRule="exact"/>
              <w:rPr>
                <w:rFonts w:ascii="標楷體" w:eastAsia="標楷體" w:hAnsi="標楷體"/>
                <w:sz w:val="32"/>
                <w:szCs w:val="32"/>
              </w:rPr>
            </w:pPr>
          </w:p>
        </w:tc>
        <w:tc>
          <w:tcPr>
            <w:tcW w:w="4257" w:type="pct"/>
            <w:shd w:val="clear" w:color="auto" w:fill="auto"/>
          </w:tcPr>
          <w:p w:rsidR="00EF06B3" w:rsidRPr="00EB0C7E" w:rsidRDefault="00EF06B3" w:rsidP="00E45A87">
            <w:pPr>
              <w:pStyle w:val="af9"/>
              <w:rPr>
                <w:color w:val="000000" w:themeColor="text1"/>
              </w:rPr>
            </w:pPr>
            <w:r w:rsidRPr="00EB0C7E">
              <w:rPr>
                <w:rFonts w:hint="eastAsia"/>
                <w:color w:val="000000" w:themeColor="text1"/>
              </w:rPr>
              <w:t>第八條　行為人對警察人員依本法行使職權之方法、應遵守之程序或其他侵害利益之情事，得向該行使職權之人員，當場陳述理由表示異議。</w:t>
            </w:r>
          </w:p>
          <w:p w:rsidR="00EF06B3" w:rsidRPr="00EB0C7E" w:rsidRDefault="00EF06B3" w:rsidP="00E45A87">
            <w:pPr>
              <w:pStyle w:val="afb"/>
              <w:rPr>
                <w:color w:val="000000" w:themeColor="text1"/>
              </w:rPr>
            </w:pPr>
            <w:r w:rsidRPr="00EB0C7E">
              <w:rPr>
                <w:rFonts w:hint="eastAsia"/>
                <w:color w:val="000000" w:themeColor="text1"/>
              </w:rPr>
              <w:t>前項異議，該行使職權人員認為有理由者，應立即停止或更正執行行為；認為</w:t>
            </w:r>
            <w:proofErr w:type="gramStart"/>
            <w:r w:rsidRPr="00EB0C7E">
              <w:rPr>
                <w:rFonts w:hint="eastAsia"/>
                <w:color w:val="000000" w:themeColor="text1"/>
              </w:rPr>
              <w:t>無理由者</w:t>
            </w:r>
            <w:proofErr w:type="gramEnd"/>
            <w:r w:rsidRPr="00EB0C7E">
              <w:rPr>
                <w:rFonts w:hint="eastAsia"/>
                <w:color w:val="000000" w:themeColor="text1"/>
              </w:rPr>
              <w:t>，得繼續執行，經行為人請求時，應將異議之理由製作紀錄交付之。</w:t>
            </w:r>
          </w:p>
          <w:p w:rsidR="00EF06B3" w:rsidRPr="00EB0C7E" w:rsidRDefault="00EF06B3" w:rsidP="00E45A87">
            <w:pPr>
              <w:pStyle w:val="afb"/>
              <w:rPr>
                <w:color w:val="000000" w:themeColor="text1"/>
              </w:rPr>
            </w:pPr>
            <w:r w:rsidRPr="00EB0C7E">
              <w:rPr>
                <w:rFonts w:hint="eastAsia"/>
                <w:color w:val="000000" w:themeColor="text1"/>
              </w:rPr>
              <w:t>行為人不服警察機關之異議決定，得依法提起行政救濟。</w:t>
            </w:r>
          </w:p>
        </w:tc>
      </w:tr>
      <w:tr w:rsidR="00EF06B3" w:rsidRPr="006D6A9A" w:rsidTr="00B6723F">
        <w:tc>
          <w:tcPr>
            <w:tcW w:w="743" w:type="pct"/>
            <w:shd w:val="clear" w:color="auto" w:fill="auto"/>
          </w:tcPr>
          <w:p w:rsidR="00EF06B3" w:rsidRPr="006D6A9A" w:rsidRDefault="00EF06B3" w:rsidP="006D6A9A">
            <w:pPr>
              <w:numPr>
                <w:ilvl w:val="0"/>
                <w:numId w:val="5"/>
              </w:numPr>
              <w:spacing w:line="460" w:lineRule="exact"/>
              <w:rPr>
                <w:rFonts w:ascii="標楷體" w:eastAsia="標楷體" w:hAnsi="標楷體"/>
                <w:sz w:val="32"/>
                <w:szCs w:val="32"/>
              </w:rPr>
            </w:pPr>
          </w:p>
        </w:tc>
        <w:tc>
          <w:tcPr>
            <w:tcW w:w="4257" w:type="pct"/>
            <w:shd w:val="clear" w:color="auto" w:fill="auto"/>
          </w:tcPr>
          <w:p w:rsidR="00EF06B3" w:rsidRPr="00EB0C7E" w:rsidRDefault="00EF06B3" w:rsidP="00E45A87">
            <w:pPr>
              <w:pStyle w:val="af9"/>
              <w:rPr>
                <w:color w:val="000000" w:themeColor="text1"/>
              </w:rPr>
            </w:pPr>
            <w:r w:rsidRPr="00EB0C7E">
              <w:rPr>
                <w:rFonts w:hint="eastAsia"/>
                <w:color w:val="000000" w:themeColor="text1"/>
              </w:rPr>
              <w:t>第九條　警察機關調查認有糾纏行為者，對行為人處新臺幣三萬元以下罰鍰；其情節輕微，認以不處罰為適當者，得免予處罰。</w:t>
            </w:r>
          </w:p>
          <w:p w:rsidR="00EF06B3" w:rsidRPr="00EB0C7E" w:rsidRDefault="00EF06B3" w:rsidP="00E45A87">
            <w:pPr>
              <w:pStyle w:val="afb"/>
              <w:rPr>
                <w:color w:val="000000" w:themeColor="text1"/>
              </w:rPr>
            </w:pPr>
            <w:r w:rsidRPr="00EB0C7E">
              <w:rPr>
                <w:rFonts w:hint="eastAsia"/>
                <w:color w:val="000000" w:themeColor="text1"/>
              </w:rPr>
              <w:t>違反警告命令者，處新臺幣一萬元以上十萬元以下罰鍰。</w:t>
            </w:r>
          </w:p>
        </w:tc>
      </w:tr>
      <w:tr w:rsidR="00EF06B3" w:rsidRPr="006D6A9A" w:rsidTr="00B6723F">
        <w:tc>
          <w:tcPr>
            <w:tcW w:w="743" w:type="pct"/>
            <w:shd w:val="clear" w:color="auto" w:fill="auto"/>
          </w:tcPr>
          <w:p w:rsidR="00EF06B3" w:rsidRPr="006D6A9A" w:rsidRDefault="00EF06B3" w:rsidP="006D6A9A">
            <w:pPr>
              <w:numPr>
                <w:ilvl w:val="0"/>
                <w:numId w:val="5"/>
              </w:numPr>
              <w:spacing w:line="460" w:lineRule="exact"/>
              <w:rPr>
                <w:rFonts w:ascii="標楷體" w:eastAsia="標楷體" w:hAnsi="標楷體"/>
                <w:sz w:val="32"/>
                <w:szCs w:val="32"/>
              </w:rPr>
            </w:pPr>
          </w:p>
        </w:tc>
        <w:tc>
          <w:tcPr>
            <w:tcW w:w="4257" w:type="pct"/>
            <w:shd w:val="clear" w:color="auto" w:fill="auto"/>
          </w:tcPr>
          <w:p w:rsidR="00EF06B3" w:rsidRPr="00EB0C7E" w:rsidRDefault="00EF06B3" w:rsidP="00E45A87">
            <w:pPr>
              <w:pStyle w:val="af9"/>
              <w:rPr>
                <w:color w:val="000000" w:themeColor="text1"/>
              </w:rPr>
            </w:pPr>
            <w:r w:rsidRPr="00EB0C7E">
              <w:rPr>
                <w:rFonts w:hint="eastAsia"/>
                <w:color w:val="000000" w:themeColor="text1"/>
              </w:rPr>
              <w:t>第十條　警察機關於裁處前，應給予行為人陳述意見之機會。但已依第四條第三項規定通知其陳述意見不到場者，得</w:t>
            </w:r>
            <w:proofErr w:type="gramStart"/>
            <w:r w:rsidRPr="00EB0C7E">
              <w:rPr>
                <w:rFonts w:hint="eastAsia"/>
                <w:color w:val="000000" w:themeColor="text1"/>
              </w:rPr>
              <w:t>逕</w:t>
            </w:r>
            <w:proofErr w:type="gramEnd"/>
            <w:r w:rsidRPr="00EB0C7E">
              <w:rPr>
                <w:rFonts w:hint="eastAsia"/>
                <w:color w:val="000000" w:themeColor="text1"/>
              </w:rPr>
              <w:t>為裁處。</w:t>
            </w:r>
          </w:p>
        </w:tc>
      </w:tr>
      <w:tr w:rsidR="00EF06B3" w:rsidRPr="006D6A9A" w:rsidTr="00B6723F">
        <w:tc>
          <w:tcPr>
            <w:tcW w:w="743" w:type="pct"/>
            <w:shd w:val="clear" w:color="auto" w:fill="auto"/>
          </w:tcPr>
          <w:p w:rsidR="00EF06B3" w:rsidRPr="006D6A9A" w:rsidRDefault="00EF06B3" w:rsidP="006D6A9A">
            <w:pPr>
              <w:numPr>
                <w:ilvl w:val="0"/>
                <w:numId w:val="5"/>
              </w:numPr>
              <w:spacing w:line="460" w:lineRule="exact"/>
              <w:rPr>
                <w:rFonts w:ascii="標楷體" w:eastAsia="標楷體" w:hAnsi="標楷體"/>
                <w:sz w:val="32"/>
                <w:szCs w:val="32"/>
              </w:rPr>
            </w:pPr>
          </w:p>
        </w:tc>
        <w:tc>
          <w:tcPr>
            <w:tcW w:w="4257" w:type="pct"/>
            <w:shd w:val="clear" w:color="auto" w:fill="auto"/>
          </w:tcPr>
          <w:p w:rsidR="00EF06B3" w:rsidRPr="00EB0C7E" w:rsidRDefault="00EF06B3" w:rsidP="00E45A87">
            <w:pPr>
              <w:pStyle w:val="af9"/>
              <w:rPr>
                <w:color w:val="000000" w:themeColor="text1"/>
              </w:rPr>
            </w:pPr>
            <w:r w:rsidRPr="00EB0C7E">
              <w:rPr>
                <w:rFonts w:hint="eastAsia"/>
                <w:color w:val="000000" w:themeColor="text1"/>
              </w:rPr>
              <w:t>第十一條　不服警察機關之警告命令或罰鍰者，應於處分書送達次日起</w:t>
            </w:r>
            <w:proofErr w:type="gramStart"/>
            <w:r w:rsidRPr="00EB0C7E">
              <w:rPr>
                <w:rFonts w:hint="eastAsia"/>
                <w:color w:val="000000" w:themeColor="text1"/>
              </w:rPr>
              <w:t>三</w:t>
            </w:r>
            <w:proofErr w:type="gramEnd"/>
            <w:r w:rsidRPr="00EB0C7E">
              <w:rPr>
                <w:rFonts w:hint="eastAsia"/>
                <w:color w:val="000000" w:themeColor="text1"/>
              </w:rPr>
              <w:t>十日內，以</w:t>
            </w:r>
            <w:proofErr w:type="gramStart"/>
            <w:r w:rsidRPr="00EB0C7E">
              <w:rPr>
                <w:rFonts w:hint="eastAsia"/>
                <w:color w:val="000000" w:themeColor="text1"/>
              </w:rPr>
              <w:t>書狀敘明理</w:t>
            </w:r>
            <w:proofErr w:type="gramEnd"/>
            <w:r w:rsidRPr="00EB0C7E">
              <w:rPr>
                <w:rFonts w:hint="eastAsia"/>
                <w:color w:val="000000" w:themeColor="text1"/>
              </w:rPr>
              <w:t>由，以原處分機關為被告，</w:t>
            </w:r>
            <w:proofErr w:type="gramStart"/>
            <w:r w:rsidRPr="00EB0C7E">
              <w:rPr>
                <w:rFonts w:hint="eastAsia"/>
                <w:color w:val="000000" w:themeColor="text1"/>
              </w:rPr>
              <w:t>逕</w:t>
            </w:r>
            <w:proofErr w:type="gramEnd"/>
            <w:r w:rsidRPr="00EB0C7E">
              <w:rPr>
                <w:rFonts w:hint="eastAsia"/>
                <w:color w:val="000000" w:themeColor="text1"/>
              </w:rPr>
              <w:t>向被告機關所在地之地方法院行政訴訟庭提起行政訴訟。</w:t>
            </w:r>
          </w:p>
          <w:p w:rsidR="00EF06B3" w:rsidRPr="00EB0C7E" w:rsidRDefault="00EF06B3" w:rsidP="00E45A87">
            <w:pPr>
              <w:pStyle w:val="afb"/>
              <w:rPr>
                <w:color w:val="000000" w:themeColor="text1"/>
              </w:rPr>
            </w:pPr>
            <w:r w:rsidRPr="00EB0C7E">
              <w:rPr>
                <w:rFonts w:hint="eastAsia"/>
                <w:color w:val="000000" w:themeColor="text1"/>
              </w:rPr>
              <w:t>行政訴訟法第二百三十七條之三至第二百三十七條之九之規定，於前項訴訟</w:t>
            </w:r>
            <w:proofErr w:type="gramStart"/>
            <w:r w:rsidRPr="00EB0C7E">
              <w:rPr>
                <w:rFonts w:hint="eastAsia"/>
                <w:color w:val="000000" w:themeColor="text1"/>
              </w:rPr>
              <w:t>準</w:t>
            </w:r>
            <w:proofErr w:type="gramEnd"/>
            <w:r w:rsidRPr="00EB0C7E">
              <w:rPr>
                <w:rFonts w:hint="eastAsia"/>
                <w:color w:val="000000" w:themeColor="text1"/>
              </w:rPr>
              <w:t>用之。</w:t>
            </w:r>
          </w:p>
        </w:tc>
      </w:tr>
      <w:tr w:rsidR="00EF06B3" w:rsidRPr="006D6A9A" w:rsidTr="00B6723F">
        <w:tc>
          <w:tcPr>
            <w:tcW w:w="743" w:type="pct"/>
            <w:shd w:val="clear" w:color="auto" w:fill="auto"/>
          </w:tcPr>
          <w:p w:rsidR="00EF06B3" w:rsidRPr="006D6A9A" w:rsidRDefault="00EF06B3" w:rsidP="006D6A9A">
            <w:pPr>
              <w:numPr>
                <w:ilvl w:val="0"/>
                <w:numId w:val="5"/>
              </w:numPr>
              <w:spacing w:line="460" w:lineRule="exact"/>
              <w:rPr>
                <w:rFonts w:ascii="標楷體" w:eastAsia="標楷體" w:hAnsi="標楷體"/>
                <w:sz w:val="32"/>
                <w:szCs w:val="32"/>
              </w:rPr>
            </w:pPr>
          </w:p>
        </w:tc>
        <w:tc>
          <w:tcPr>
            <w:tcW w:w="4257" w:type="pct"/>
            <w:shd w:val="clear" w:color="auto" w:fill="auto"/>
          </w:tcPr>
          <w:p w:rsidR="00EF06B3" w:rsidRPr="00EB0C7E" w:rsidRDefault="00EF06B3" w:rsidP="00E45A87">
            <w:pPr>
              <w:pStyle w:val="af9"/>
              <w:rPr>
                <w:color w:val="000000" w:themeColor="text1"/>
              </w:rPr>
            </w:pPr>
            <w:r w:rsidRPr="00EB0C7E">
              <w:rPr>
                <w:rFonts w:hint="eastAsia"/>
                <w:color w:val="000000" w:themeColor="text1"/>
              </w:rPr>
              <w:t>第十二條　行為人經警察機關為警告命令或依第九條第一項規定處分後二年內，再為糾纏行為者，被害人得向法院</w:t>
            </w:r>
            <w:proofErr w:type="gramStart"/>
            <w:r w:rsidRPr="00EB0C7E">
              <w:rPr>
                <w:rFonts w:hint="eastAsia"/>
                <w:color w:val="000000" w:themeColor="text1"/>
              </w:rPr>
              <w:t>聲請防制</w:t>
            </w:r>
            <w:proofErr w:type="gramEnd"/>
            <w:r w:rsidRPr="00EB0C7E">
              <w:rPr>
                <w:rFonts w:hint="eastAsia"/>
                <w:color w:val="000000" w:themeColor="text1"/>
              </w:rPr>
              <w:t>令；被害人為未成年人、身心障礙者或其他難以委任代理人者，其配偶、法定代理人、三親等內之血親或姻親，得為其向</w:t>
            </w:r>
            <w:r w:rsidRPr="00EB0C7E">
              <w:rPr>
                <w:color w:val="000000" w:themeColor="text1"/>
              </w:rPr>
              <w:t>法</w:t>
            </w:r>
            <w:r w:rsidRPr="00EB0C7E">
              <w:rPr>
                <w:rFonts w:hint="eastAsia"/>
                <w:color w:val="000000" w:themeColor="text1"/>
              </w:rPr>
              <w:t>院聲請之。</w:t>
            </w:r>
          </w:p>
          <w:p w:rsidR="00EF06B3" w:rsidRPr="00EB0C7E" w:rsidRDefault="00EF06B3" w:rsidP="00E45A87">
            <w:pPr>
              <w:pStyle w:val="afb"/>
              <w:rPr>
                <w:color w:val="000000" w:themeColor="text1"/>
              </w:rPr>
            </w:pPr>
            <w:r w:rsidRPr="00EB0C7E">
              <w:rPr>
                <w:rFonts w:hint="eastAsia"/>
                <w:color w:val="000000" w:themeColor="text1"/>
              </w:rPr>
              <w:t>警察機關亦得為被害人向法院</w:t>
            </w:r>
            <w:proofErr w:type="gramStart"/>
            <w:r w:rsidRPr="00EB0C7E">
              <w:rPr>
                <w:rFonts w:hint="eastAsia"/>
                <w:color w:val="000000" w:themeColor="text1"/>
              </w:rPr>
              <w:t>聲請防制</w:t>
            </w:r>
            <w:proofErr w:type="gramEnd"/>
            <w:r w:rsidRPr="00EB0C7E">
              <w:rPr>
                <w:rFonts w:hint="eastAsia"/>
                <w:color w:val="000000" w:themeColor="text1"/>
              </w:rPr>
              <w:t>令。</w:t>
            </w:r>
          </w:p>
          <w:p w:rsidR="00EF06B3" w:rsidRPr="00EB0C7E" w:rsidRDefault="00EF06B3" w:rsidP="00E45A87">
            <w:pPr>
              <w:pStyle w:val="afb"/>
              <w:rPr>
                <w:color w:val="000000" w:themeColor="text1"/>
              </w:rPr>
            </w:pPr>
            <w:r w:rsidRPr="00EB0C7E">
              <w:rPr>
                <w:rFonts w:hint="eastAsia"/>
                <w:color w:val="000000" w:themeColor="text1"/>
              </w:rPr>
              <w:t>防制令之聲請、撤銷、變更、延長及抗告，</w:t>
            </w:r>
            <w:proofErr w:type="gramStart"/>
            <w:r w:rsidRPr="00EB0C7E">
              <w:rPr>
                <w:rFonts w:hint="eastAsia"/>
                <w:color w:val="000000" w:themeColor="text1"/>
              </w:rPr>
              <w:t>均免徵</w:t>
            </w:r>
            <w:proofErr w:type="gramEnd"/>
            <w:r w:rsidRPr="00EB0C7E">
              <w:rPr>
                <w:rFonts w:hint="eastAsia"/>
                <w:color w:val="000000" w:themeColor="text1"/>
              </w:rPr>
              <w:t>裁判費，並</w:t>
            </w:r>
            <w:proofErr w:type="gramStart"/>
            <w:r w:rsidRPr="00EB0C7E">
              <w:rPr>
                <w:rFonts w:hint="eastAsia"/>
                <w:color w:val="000000" w:themeColor="text1"/>
              </w:rPr>
              <w:t>準</w:t>
            </w:r>
            <w:proofErr w:type="gramEnd"/>
            <w:r w:rsidRPr="00EB0C7E">
              <w:rPr>
                <w:rFonts w:hint="eastAsia"/>
                <w:color w:val="000000" w:themeColor="text1"/>
              </w:rPr>
              <w:t xml:space="preserve">用民事訴訟法第七十七條之二十三規定。    </w:t>
            </w:r>
          </w:p>
        </w:tc>
      </w:tr>
      <w:tr w:rsidR="00EF06B3" w:rsidRPr="006D6A9A" w:rsidTr="00B6723F">
        <w:tc>
          <w:tcPr>
            <w:tcW w:w="743" w:type="pct"/>
            <w:shd w:val="clear" w:color="auto" w:fill="auto"/>
          </w:tcPr>
          <w:p w:rsidR="00EF06B3" w:rsidRPr="006D6A9A" w:rsidRDefault="00EF06B3" w:rsidP="006D6A9A">
            <w:pPr>
              <w:numPr>
                <w:ilvl w:val="0"/>
                <w:numId w:val="5"/>
              </w:numPr>
              <w:spacing w:line="460" w:lineRule="exact"/>
              <w:rPr>
                <w:rFonts w:ascii="標楷體" w:eastAsia="標楷體" w:hAnsi="標楷體"/>
                <w:sz w:val="32"/>
                <w:szCs w:val="32"/>
              </w:rPr>
            </w:pPr>
          </w:p>
        </w:tc>
        <w:tc>
          <w:tcPr>
            <w:tcW w:w="4257" w:type="pct"/>
            <w:shd w:val="clear" w:color="auto" w:fill="auto"/>
          </w:tcPr>
          <w:p w:rsidR="00EF06B3" w:rsidRPr="00EB0C7E" w:rsidRDefault="00EF06B3" w:rsidP="00E45A87">
            <w:pPr>
              <w:pStyle w:val="af9"/>
              <w:rPr>
                <w:color w:val="000000" w:themeColor="text1"/>
              </w:rPr>
            </w:pPr>
            <w:r w:rsidRPr="00EB0C7E">
              <w:rPr>
                <w:rFonts w:hint="eastAsia"/>
                <w:color w:val="000000" w:themeColor="text1"/>
              </w:rPr>
              <w:t xml:space="preserve">第十三條　</w:t>
            </w:r>
            <w:proofErr w:type="gramStart"/>
            <w:r w:rsidRPr="00EB0C7E">
              <w:rPr>
                <w:rFonts w:hint="eastAsia"/>
                <w:color w:val="000000" w:themeColor="text1"/>
              </w:rPr>
              <w:t>聲請防制</w:t>
            </w:r>
            <w:proofErr w:type="gramEnd"/>
            <w:r w:rsidRPr="00EB0C7E">
              <w:rPr>
                <w:rFonts w:hint="eastAsia"/>
                <w:color w:val="000000" w:themeColor="text1"/>
              </w:rPr>
              <w:t>令，應以書面向被害人、行為人住所地、居所地、糾纏行為地或結果地之法院聲請。</w:t>
            </w:r>
          </w:p>
          <w:p w:rsidR="00EF06B3" w:rsidRPr="00EB0C7E" w:rsidRDefault="00EF06B3" w:rsidP="00E45A87">
            <w:pPr>
              <w:pStyle w:val="afb"/>
              <w:rPr>
                <w:color w:val="000000" w:themeColor="text1"/>
              </w:rPr>
            </w:pPr>
            <w:r w:rsidRPr="00EB0C7E">
              <w:rPr>
                <w:rFonts w:hint="eastAsia"/>
                <w:color w:val="000000" w:themeColor="text1"/>
              </w:rPr>
              <w:t>法院為定管轄權，得調查被害人之住所或居所。經聲請人或被害人要求保密被害人之住所及居所者，法院應以秘密方式訊問，將該筆錄及相關資料密封，並禁止閱覽。</w:t>
            </w:r>
          </w:p>
        </w:tc>
      </w:tr>
      <w:tr w:rsidR="00EF06B3" w:rsidRPr="006D6A9A" w:rsidTr="00B6723F">
        <w:tc>
          <w:tcPr>
            <w:tcW w:w="743" w:type="pct"/>
            <w:shd w:val="clear" w:color="auto" w:fill="auto"/>
          </w:tcPr>
          <w:p w:rsidR="00EF06B3" w:rsidRPr="006D6A9A" w:rsidRDefault="00EF06B3" w:rsidP="006D6A9A">
            <w:pPr>
              <w:numPr>
                <w:ilvl w:val="0"/>
                <w:numId w:val="5"/>
              </w:numPr>
              <w:spacing w:line="460" w:lineRule="exact"/>
              <w:rPr>
                <w:rFonts w:ascii="標楷體" w:eastAsia="標楷體" w:hAnsi="標楷體"/>
                <w:sz w:val="32"/>
                <w:szCs w:val="32"/>
              </w:rPr>
            </w:pPr>
          </w:p>
        </w:tc>
        <w:tc>
          <w:tcPr>
            <w:tcW w:w="4257" w:type="pct"/>
            <w:shd w:val="clear" w:color="auto" w:fill="auto"/>
          </w:tcPr>
          <w:p w:rsidR="00EF06B3" w:rsidRPr="00EB0C7E" w:rsidRDefault="00EF06B3" w:rsidP="00E45A87">
            <w:pPr>
              <w:pStyle w:val="af9"/>
              <w:rPr>
                <w:color w:val="000000" w:themeColor="text1"/>
              </w:rPr>
            </w:pPr>
            <w:r w:rsidRPr="00EB0C7E">
              <w:rPr>
                <w:rFonts w:hint="eastAsia"/>
                <w:color w:val="000000" w:themeColor="text1"/>
              </w:rPr>
              <w:t xml:space="preserve">第十四條　</w:t>
            </w:r>
            <w:proofErr w:type="gramStart"/>
            <w:r w:rsidRPr="00EB0C7E">
              <w:rPr>
                <w:rFonts w:hint="eastAsia"/>
                <w:color w:val="000000" w:themeColor="text1"/>
              </w:rPr>
              <w:t>前條聲請</w:t>
            </w:r>
            <w:proofErr w:type="gramEnd"/>
            <w:r w:rsidRPr="00EB0C7E">
              <w:rPr>
                <w:rFonts w:hint="eastAsia"/>
                <w:color w:val="000000" w:themeColor="text1"/>
              </w:rPr>
              <w:t>書應載明下列各款事項：</w:t>
            </w:r>
          </w:p>
          <w:p w:rsidR="00EF06B3" w:rsidRPr="00EB0C7E" w:rsidRDefault="00EF06B3" w:rsidP="00E45A87">
            <w:pPr>
              <w:pStyle w:val="afd"/>
              <w:rPr>
                <w:color w:val="000000" w:themeColor="text1"/>
              </w:rPr>
            </w:pPr>
            <w:r w:rsidRPr="00EB0C7E">
              <w:rPr>
                <w:rFonts w:hint="eastAsia"/>
                <w:color w:val="000000" w:themeColor="text1"/>
              </w:rPr>
              <w:t>一、聲請人、被害人之姓名及住所或居所；聲請人為機關者，其名稱及公務所。</w:t>
            </w:r>
          </w:p>
          <w:p w:rsidR="00EF06B3" w:rsidRPr="00EB0C7E" w:rsidRDefault="00EF06B3" w:rsidP="00E45A87">
            <w:pPr>
              <w:pStyle w:val="afd"/>
              <w:rPr>
                <w:color w:val="000000" w:themeColor="text1"/>
              </w:rPr>
            </w:pPr>
            <w:r w:rsidRPr="00EB0C7E">
              <w:rPr>
                <w:rFonts w:hint="eastAsia"/>
                <w:color w:val="000000" w:themeColor="text1"/>
              </w:rPr>
              <w:t>二、行為人之姓名、住所或居所及身分證明文件字號。</w:t>
            </w:r>
          </w:p>
          <w:p w:rsidR="00EF06B3" w:rsidRPr="00EB0C7E" w:rsidRDefault="00EF06B3" w:rsidP="00E45A87">
            <w:pPr>
              <w:pStyle w:val="afd"/>
              <w:rPr>
                <w:color w:val="000000" w:themeColor="text1"/>
              </w:rPr>
            </w:pPr>
            <w:r w:rsidRPr="00EB0C7E">
              <w:rPr>
                <w:rFonts w:hint="eastAsia"/>
                <w:color w:val="000000" w:themeColor="text1"/>
              </w:rPr>
              <w:t>三、有利害關係人者，其姓名、住所或居所。</w:t>
            </w:r>
          </w:p>
          <w:p w:rsidR="00EF06B3" w:rsidRPr="00EB0C7E" w:rsidRDefault="00EF06B3" w:rsidP="00E45A87">
            <w:pPr>
              <w:pStyle w:val="afd"/>
              <w:rPr>
                <w:color w:val="000000" w:themeColor="text1"/>
              </w:rPr>
            </w:pPr>
            <w:r w:rsidRPr="00EB0C7E">
              <w:rPr>
                <w:rFonts w:hint="eastAsia"/>
                <w:color w:val="000000" w:themeColor="text1"/>
              </w:rPr>
              <w:t>四、有法定代理人、非</w:t>
            </w:r>
            <w:proofErr w:type="gramStart"/>
            <w:r w:rsidRPr="00EB0C7E">
              <w:rPr>
                <w:rFonts w:hint="eastAsia"/>
                <w:color w:val="000000" w:themeColor="text1"/>
              </w:rPr>
              <w:t>訟</w:t>
            </w:r>
            <w:proofErr w:type="gramEnd"/>
            <w:r w:rsidRPr="00EB0C7E">
              <w:rPr>
                <w:rFonts w:hint="eastAsia"/>
                <w:color w:val="000000" w:themeColor="text1"/>
              </w:rPr>
              <w:t>代理人者，其姓名、住所或居所及法定代理人與關係人之關係。</w:t>
            </w:r>
          </w:p>
          <w:p w:rsidR="00EF06B3" w:rsidRPr="00EB0C7E" w:rsidRDefault="00EF06B3" w:rsidP="00E45A87">
            <w:pPr>
              <w:pStyle w:val="afd"/>
              <w:rPr>
                <w:color w:val="000000" w:themeColor="text1"/>
              </w:rPr>
            </w:pPr>
            <w:r w:rsidRPr="00EB0C7E">
              <w:rPr>
                <w:rFonts w:hint="eastAsia"/>
                <w:color w:val="000000" w:themeColor="text1"/>
              </w:rPr>
              <w:t>五、聲請之意旨及其原因事實；聲請之意旨應包括聲請核發之具體措施。</w:t>
            </w:r>
          </w:p>
          <w:p w:rsidR="00EF06B3" w:rsidRPr="00EB0C7E" w:rsidRDefault="00EF06B3" w:rsidP="00E45A87">
            <w:pPr>
              <w:pStyle w:val="afd"/>
              <w:rPr>
                <w:color w:val="000000" w:themeColor="text1"/>
              </w:rPr>
            </w:pPr>
            <w:r w:rsidRPr="00EB0C7E">
              <w:rPr>
                <w:rFonts w:hint="eastAsia"/>
                <w:color w:val="000000" w:themeColor="text1"/>
              </w:rPr>
              <w:t>六、供證明</w:t>
            </w:r>
            <w:proofErr w:type="gramStart"/>
            <w:r w:rsidRPr="00EB0C7E">
              <w:rPr>
                <w:rFonts w:hint="eastAsia"/>
                <w:color w:val="000000" w:themeColor="text1"/>
              </w:rPr>
              <w:t>或釋明用</w:t>
            </w:r>
            <w:proofErr w:type="gramEnd"/>
            <w:r w:rsidRPr="00EB0C7E">
              <w:rPr>
                <w:rFonts w:hint="eastAsia"/>
                <w:color w:val="000000" w:themeColor="text1"/>
              </w:rPr>
              <w:t>之證據。</w:t>
            </w:r>
          </w:p>
          <w:p w:rsidR="00EF06B3" w:rsidRPr="00EB0C7E" w:rsidRDefault="00EF06B3" w:rsidP="00E45A87">
            <w:pPr>
              <w:pStyle w:val="afd"/>
              <w:rPr>
                <w:color w:val="000000" w:themeColor="text1"/>
              </w:rPr>
            </w:pPr>
            <w:r w:rsidRPr="00EB0C7E">
              <w:rPr>
                <w:rFonts w:hint="eastAsia"/>
                <w:color w:val="000000" w:themeColor="text1"/>
              </w:rPr>
              <w:t>七、附屬文件</w:t>
            </w:r>
            <w:proofErr w:type="gramStart"/>
            <w:r w:rsidRPr="00EB0C7E">
              <w:rPr>
                <w:rFonts w:hint="eastAsia"/>
                <w:color w:val="000000" w:themeColor="text1"/>
              </w:rPr>
              <w:t>及其件數</w:t>
            </w:r>
            <w:proofErr w:type="gramEnd"/>
            <w:r w:rsidRPr="00EB0C7E">
              <w:rPr>
                <w:rFonts w:hint="eastAsia"/>
                <w:color w:val="000000" w:themeColor="text1"/>
              </w:rPr>
              <w:t>。</w:t>
            </w:r>
          </w:p>
          <w:p w:rsidR="00EF06B3" w:rsidRPr="00EB0C7E" w:rsidRDefault="00EF06B3" w:rsidP="00E45A87">
            <w:pPr>
              <w:spacing w:line="460" w:lineRule="exact"/>
              <w:ind w:leftChars="144" w:left="1101" w:rightChars="50" w:right="120" w:hangingChars="236" w:hanging="755"/>
              <w:jc w:val="both"/>
              <w:rPr>
                <w:rFonts w:ascii="標楷體" w:eastAsia="標楷體" w:hAnsi="標楷體"/>
                <w:color w:val="000000" w:themeColor="text1"/>
                <w:sz w:val="32"/>
                <w:szCs w:val="32"/>
              </w:rPr>
            </w:pPr>
            <w:r w:rsidRPr="00EB0C7E">
              <w:rPr>
                <w:rFonts w:ascii="標楷體" w:eastAsia="標楷體" w:hAnsi="標楷體" w:hint="eastAsia"/>
                <w:color w:val="000000" w:themeColor="text1"/>
                <w:sz w:val="32"/>
                <w:szCs w:val="32"/>
              </w:rPr>
              <w:t>八、法院。</w:t>
            </w:r>
          </w:p>
          <w:p w:rsidR="00EF06B3" w:rsidRPr="00EB0C7E" w:rsidRDefault="00EF06B3" w:rsidP="00E45A87">
            <w:pPr>
              <w:spacing w:line="460" w:lineRule="exact"/>
              <w:ind w:leftChars="144" w:left="1101" w:rightChars="50" w:right="120" w:hangingChars="236" w:hanging="755"/>
              <w:jc w:val="both"/>
              <w:rPr>
                <w:rFonts w:ascii="標楷體" w:eastAsia="標楷體" w:hAnsi="標楷體"/>
                <w:color w:val="000000" w:themeColor="text1"/>
                <w:sz w:val="32"/>
                <w:szCs w:val="32"/>
              </w:rPr>
            </w:pPr>
            <w:r w:rsidRPr="00EB0C7E">
              <w:rPr>
                <w:rFonts w:ascii="標楷體" w:eastAsia="標楷體" w:hAnsi="標楷體" w:hint="eastAsia"/>
                <w:color w:val="000000" w:themeColor="text1"/>
                <w:sz w:val="32"/>
                <w:szCs w:val="32"/>
              </w:rPr>
              <w:t>九、年、月、日。</w:t>
            </w:r>
          </w:p>
          <w:p w:rsidR="00EF06B3" w:rsidRPr="00EB0C7E" w:rsidRDefault="00EF06B3" w:rsidP="00E45A87">
            <w:pPr>
              <w:pStyle w:val="afb"/>
              <w:rPr>
                <w:color w:val="000000" w:themeColor="text1"/>
              </w:rPr>
            </w:pPr>
            <w:r w:rsidRPr="00EB0C7E">
              <w:rPr>
                <w:rFonts w:hint="eastAsia"/>
                <w:color w:val="000000" w:themeColor="text1"/>
              </w:rPr>
              <w:t>前項聲請書得不記載聲請人或被害人之住所及居所，僅記載其送達處所。</w:t>
            </w:r>
          </w:p>
          <w:p w:rsidR="00EF06B3" w:rsidRPr="00EB0C7E" w:rsidRDefault="00EF06B3" w:rsidP="00E45A87">
            <w:pPr>
              <w:pStyle w:val="afb"/>
              <w:rPr>
                <w:color w:val="000000" w:themeColor="text1"/>
              </w:rPr>
            </w:pPr>
            <w:r w:rsidRPr="00EB0C7E">
              <w:rPr>
                <w:rFonts w:hint="eastAsia"/>
                <w:color w:val="000000" w:themeColor="text1"/>
              </w:rPr>
              <w:t>聲請人或其代理人應於聲請書內簽名；其不能簽名者，得使他人代書姓名，由聲請人或其代理人蓋章或按指印。</w:t>
            </w:r>
          </w:p>
        </w:tc>
      </w:tr>
      <w:tr w:rsidR="00EF06B3" w:rsidRPr="006D6A9A" w:rsidTr="00B6723F">
        <w:tc>
          <w:tcPr>
            <w:tcW w:w="743" w:type="pct"/>
            <w:shd w:val="clear" w:color="auto" w:fill="auto"/>
          </w:tcPr>
          <w:p w:rsidR="00EF06B3" w:rsidRPr="006D6A9A" w:rsidRDefault="00EF06B3" w:rsidP="006D6A9A">
            <w:pPr>
              <w:numPr>
                <w:ilvl w:val="0"/>
                <w:numId w:val="5"/>
              </w:numPr>
              <w:spacing w:line="460" w:lineRule="exact"/>
              <w:rPr>
                <w:rFonts w:ascii="標楷體" w:eastAsia="標楷體" w:hAnsi="標楷體"/>
                <w:sz w:val="32"/>
                <w:szCs w:val="32"/>
              </w:rPr>
            </w:pPr>
          </w:p>
        </w:tc>
        <w:tc>
          <w:tcPr>
            <w:tcW w:w="4257" w:type="pct"/>
            <w:shd w:val="clear" w:color="auto" w:fill="auto"/>
          </w:tcPr>
          <w:p w:rsidR="00EF06B3" w:rsidRPr="00EB0C7E" w:rsidRDefault="00EF06B3" w:rsidP="00E45A87">
            <w:pPr>
              <w:pStyle w:val="af9"/>
              <w:rPr>
                <w:color w:val="000000" w:themeColor="text1"/>
              </w:rPr>
            </w:pPr>
            <w:r w:rsidRPr="00EB0C7E">
              <w:rPr>
                <w:rFonts w:hint="eastAsia"/>
                <w:color w:val="000000" w:themeColor="text1"/>
              </w:rPr>
              <w:t xml:space="preserve">第十五條　</w:t>
            </w:r>
            <w:proofErr w:type="gramStart"/>
            <w:r w:rsidRPr="00EB0C7E">
              <w:rPr>
                <w:rFonts w:hint="eastAsia"/>
                <w:color w:val="000000" w:themeColor="text1"/>
              </w:rPr>
              <w:t>聲請防制</w:t>
            </w:r>
            <w:proofErr w:type="gramEnd"/>
            <w:r w:rsidRPr="00EB0C7E">
              <w:rPr>
                <w:rFonts w:hint="eastAsia"/>
                <w:color w:val="000000" w:themeColor="text1"/>
              </w:rPr>
              <w:t>令之程式或要件有欠缺者，法院應以裁定駁回之。但其情形可以補正者，應定期間先命補正。</w:t>
            </w:r>
          </w:p>
        </w:tc>
      </w:tr>
      <w:tr w:rsidR="00EF06B3" w:rsidRPr="006D6A9A" w:rsidTr="00B6723F">
        <w:tc>
          <w:tcPr>
            <w:tcW w:w="743" w:type="pct"/>
            <w:shd w:val="clear" w:color="auto" w:fill="auto"/>
          </w:tcPr>
          <w:p w:rsidR="00EF06B3" w:rsidRPr="006D6A9A" w:rsidRDefault="00EF06B3" w:rsidP="006D6A9A">
            <w:pPr>
              <w:numPr>
                <w:ilvl w:val="0"/>
                <w:numId w:val="5"/>
              </w:numPr>
              <w:spacing w:line="460" w:lineRule="exact"/>
              <w:rPr>
                <w:rFonts w:ascii="標楷體" w:eastAsia="標楷體" w:hAnsi="標楷體"/>
                <w:sz w:val="32"/>
                <w:szCs w:val="32"/>
              </w:rPr>
            </w:pPr>
          </w:p>
        </w:tc>
        <w:tc>
          <w:tcPr>
            <w:tcW w:w="4257" w:type="pct"/>
            <w:shd w:val="clear" w:color="auto" w:fill="auto"/>
          </w:tcPr>
          <w:p w:rsidR="00EF06B3" w:rsidRPr="00EB0C7E" w:rsidRDefault="00EF06B3" w:rsidP="00E45A87">
            <w:pPr>
              <w:pStyle w:val="af9"/>
              <w:rPr>
                <w:color w:val="000000" w:themeColor="text1"/>
              </w:rPr>
            </w:pPr>
            <w:r w:rsidRPr="00EB0C7E">
              <w:rPr>
                <w:rFonts w:hint="eastAsia"/>
                <w:color w:val="000000" w:themeColor="text1"/>
              </w:rPr>
              <w:t>第十六條　法院</w:t>
            </w:r>
            <w:proofErr w:type="gramStart"/>
            <w:r w:rsidRPr="00EB0C7E">
              <w:rPr>
                <w:rFonts w:hint="eastAsia"/>
                <w:color w:val="000000" w:themeColor="text1"/>
              </w:rPr>
              <w:t>收受聲請</w:t>
            </w:r>
            <w:proofErr w:type="gramEnd"/>
            <w:r w:rsidRPr="00EB0C7E">
              <w:rPr>
                <w:rFonts w:hint="eastAsia"/>
                <w:color w:val="000000" w:themeColor="text1"/>
              </w:rPr>
              <w:t>書後，除得定</w:t>
            </w:r>
            <w:proofErr w:type="gramStart"/>
            <w:r w:rsidRPr="00EB0C7E">
              <w:rPr>
                <w:rFonts w:hint="eastAsia"/>
                <w:color w:val="000000" w:themeColor="text1"/>
              </w:rPr>
              <w:t>期間命聲</w:t>
            </w:r>
            <w:proofErr w:type="gramEnd"/>
            <w:r w:rsidRPr="00EB0C7E">
              <w:rPr>
                <w:rFonts w:hint="eastAsia"/>
                <w:color w:val="000000" w:themeColor="text1"/>
              </w:rPr>
              <w:t>請人以書面或於期日就特定事項詳為陳述外，應速以書面送達於行為人，並限期命其陳述意見。</w:t>
            </w:r>
          </w:p>
        </w:tc>
      </w:tr>
      <w:tr w:rsidR="00EF06B3" w:rsidRPr="006D6A9A" w:rsidTr="00B6723F">
        <w:tc>
          <w:tcPr>
            <w:tcW w:w="743" w:type="pct"/>
            <w:shd w:val="clear" w:color="auto" w:fill="auto"/>
          </w:tcPr>
          <w:p w:rsidR="00EF06B3" w:rsidRPr="006D6A9A" w:rsidRDefault="00EF06B3" w:rsidP="006D6A9A">
            <w:pPr>
              <w:numPr>
                <w:ilvl w:val="0"/>
                <w:numId w:val="5"/>
              </w:numPr>
              <w:spacing w:line="460" w:lineRule="exact"/>
              <w:rPr>
                <w:rFonts w:ascii="標楷體" w:eastAsia="標楷體" w:hAnsi="標楷體"/>
                <w:sz w:val="32"/>
                <w:szCs w:val="32"/>
              </w:rPr>
            </w:pPr>
          </w:p>
        </w:tc>
        <w:tc>
          <w:tcPr>
            <w:tcW w:w="4257" w:type="pct"/>
            <w:shd w:val="clear" w:color="auto" w:fill="auto"/>
          </w:tcPr>
          <w:p w:rsidR="00EF06B3" w:rsidRPr="00EB0C7E" w:rsidRDefault="00EF06B3" w:rsidP="00E45A87">
            <w:pPr>
              <w:pStyle w:val="af9"/>
              <w:rPr>
                <w:color w:val="000000" w:themeColor="text1"/>
              </w:rPr>
            </w:pPr>
            <w:r w:rsidRPr="00EB0C7E">
              <w:rPr>
                <w:rFonts w:hint="eastAsia"/>
                <w:color w:val="000000" w:themeColor="text1"/>
              </w:rPr>
              <w:t>第十七條　防制令事件之審理不公開。</w:t>
            </w:r>
          </w:p>
          <w:p w:rsidR="00EF06B3" w:rsidRPr="00EB0C7E" w:rsidRDefault="00EF06B3" w:rsidP="00E45A87">
            <w:pPr>
              <w:pStyle w:val="afb"/>
              <w:rPr>
                <w:color w:val="000000" w:themeColor="text1"/>
              </w:rPr>
            </w:pPr>
            <w:r w:rsidRPr="00EB0C7E">
              <w:rPr>
                <w:rFonts w:hint="eastAsia"/>
                <w:color w:val="000000" w:themeColor="text1"/>
              </w:rPr>
              <w:lastRenderedPageBreak/>
              <w:t>法院得依職權</w:t>
            </w:r>
            <w:proofErr w:type="gramStart"/>
            <w:r w:rsidRPr="00EB0C7E">
              <w:rPr>
                <w:rFonts w:hint="eastAsia"/>
                <w:color w:val="000000" w:themeColor="text1"/>
              </w:rPr>
              <w:t>或依聲請</w:t>
            </w:r>
            <w:proofErr w:type="gramEnd"/>
            <w:r w:rsidRPr="00EB0C7E">
              <w:rPr>
                <w:rFonts w:hint="eastAsia"/>
                <w:color w:val="000000" w:themeColor="text1"/>
              </w:rPr>
              <w:t>調查事實及必要之證據，必要時</w:t>
            </w:r>
            <w:proofErr w:type="gramStart"/>
            <w:r w:rsidRPr="00EB0C7E">
              <w:rPr>
                <w:rFonts w:hint="eastAsia"/>
                <w:color w:val="000000" w:themeColor="text1"/>
              </w:rPr>
              <w:t>得隔別訊問</w:t>
            </w:r>
            <w:proofErr w:type="gramEnd"/>
            <w:r w:rsidRPr="00EB0C7E">
              <w:rPr>
                <w:rFonts w:hint="eastAsia"/>
                <w:color w:val="000000" w:themeColor="text1"/>
              </w:rPr>
              <w:t>。</w:t>
            </w:r>
          </w:p>
          <w:p w:rsidR="00EF06B3" w:rsidRPr="00EB0C7E" w:rsidRDefault="00EF06B3" w:rsidP="00E45A87">
            <w:pPr>
              <w:pStyle w:val="afb"/>
              <w:rPr>
                <w:color w:val="000000" w:themeColor="text1"/>
              </w:rPr>
            </w:pPr>
            <w:r w:rsidRPr="00EB0C7E">
              <w:rPr>
                <w:rFonts w:hint="eastAsia"/>
                <w:color w:val="000000" w:themeColor="text1"/>
              </w:rPr>
              <w:t xml:space="preserve">法院為調查事實，得命關係人或法定代理人親自到場。 </w:t>
            </w:r>
          </w:p>
          <w:p w:rsidR="00EF06B3" w:rsidRPr="00EB0C7E" w:rsidRDefault="00EF06B3" w:rsidP="00E45A87">
            <w:pPr>
              <w:pStyle w:val="afb"/>
              <w:rPr>
                <w:color w:val="000000" w:themeColor="text1"/>
              </w:rPr>
            </w:pPr>
            <w:r w:rsidRPr="00EB0C7E">
              <w:rPr>
                <w:rFonts w:hint="eastAsia"/>
                <w:color w:val="000000" w:themeColor="text1"/>
              </w:rPr>
              <w:t>法院認為關係人之聲明或陳述不明瞭或</w:t>
            </w:r>
            <w:proofErr w:type="gramStart"/>
            <w:r w:rsidRPr="00EB0C7E">
              <w:rPr>
                <w:rFonts w:hint="eastAsia"/>
                <w:color w:val="000000" w:themeColor="text1"/>
              </w:rPr>
              <w:t>不完足者</w:t>
            </w:r>
            <w:proofErr w:type="gramEnd"/>
            <w:r w:rsidRPr="00EB0C7E">
              <w:rPr>
                <w:rFonts w:hint="eastAsia"/>
                <w:color w:val="000000" w:themeColor="text1"/>
              </w:rPr>
              <w:t>，得</w:t>
            </w:r>
            <w:proofErr w:type="gramStart"/>
            <w:r w:rsidRPr="00EB0C7E">
              <w:rPr>
                <w:rFonts w:hint="eastAsia"/>
                <w:color w:val="000000" w:themeColor="text1"/>
              </w:rPr>
              <w:t>曉諭其敘明</w:t>
            </w:r>
            <w:proofErr w:type="gramEnd"/>
            <w:r w:rsidRPr="00EB0C7E">
              <w:rPr>
                <w:rFonts w:hint="eastAsia"/>
                <w:color w:val="000000" w:themeColor="text1"/>
              </w:rPr>
              <w:t>或補充之。</w:t>
            </w:r>
          </w:p>
          <w:p w:rsidR="00EF06B3" w:rsidRPr="00EB0C7E" w:rsidRDefault="00EF06B3" w:rsidP="00E45A87">
            <w:pPr>
              <w:pStyle w:val="afb"/>
              <w:rPr>
                <w:color w:val="000000" w:themeColor="text1"/>
              </w:rPr>
            </w:pPr>
            <w:r w:rsidRPr="00EB0C7E">
              <w:rPr>
                <w:rFonts w:hint="eastAsia"/>
                <w:color w:val="000000" w:themeColor="text1"/>
              </w:rPr>
              <w:t>第二</w:t>
            </w:r>
            <w:proofErr w:type="gramStart"/>
            <w:r w:rsidRPr="00EB0C7E">
              <w:rPr>
                <w:rFonts w:hint="eastAsia"/>
                <w:color w:val="000000" w:themeColor="text1"/>
              </w:rPr>
              <w:t>項隔別</w:t>
            </w:r>
            <w:proofErr w:type="gramEnd"/>
            <w:r w:rsidRPr="00EB0C7E">
              <w:rPr>
                <w:rFonts w:hint="eastAsia"/>
                <w:color w:val="000000" w:themeColor="text1"/>
              </w:rPr>
              <w:t>訊問，必要時</w:t>
            </w:r>
            <w:proofErr w:type="gramStart"/>
            <w:r w:rsidRPr="00EB0C7E">
              <w:rPr>
                <w:rFonts w:hint="eastAsia"/>
                <w:color w:val="000000" w:themeColor="text1"/>
              </w:rPr>
              <w:t>得依聲請</w:t>
            </w:r>
            <w:proofErr w:type="gramEnd"/>
            <w:r w:rsidRPr="00EB0C7E">
              <w:rPr>
                <w:rFonts w:hint="eastAsia"/>
                <w:color w:val="000000" w:themeColor="text1"/>
              </w:rPr>
              <w:t>或依職權在法庭外為之，或</w:t>
            </w:r>
            <w:proofErr w:type="gramStart"/>
            <w:r w:rsidRPr="00EB0C7E">
              <w:rPr>
                <w:rFonts w:hint="eastAsia"/>
                <w:color w:val="000000" w:themeColor="text1"/>
              </w:rPr>
              <w:t>採</w:t>
            </w:r>
            <w:proofErr w:type="gramEnd"/>
            <w:r w:rsidRPr="00EB0C7E">
              <w:rPr>
                <w:rFonts w:hint="eastAsia"/>
                <w:color w:val="000000" w:themeColor="text1"/>
              </w:rPr>
              <w:t>有聲音及影像相互傳送之科技設備或其他適當隔離措施。</w:t>
            </w:r>
          </w:p>
          <w:p w:rsidR="00EF06B3" w:rsidRPr="00EB0C7E" w:rsidRDefault="00EF06B3" w:rsidP="00E45A87">
            <w:pPr>
              <w:pStyle w:val="afb"/>
              <w:rPr>
                <w:color w:val="000000" w:themeColor="text1"/>
              </w:rPr>
            </w:pPr>
            <w:r w:rsidRPr="00EB0C7E">
              <w:rPr>
                <w:rFonts w:hint="eastAsia"/>
                <w:color w:val="000000" w:themeColor="text1"/>
              </w:rPr>
              <w:t>法院受理防制令之聲請後，應即行審理程序，不得以當事人間有其他案件偵查或訴訟</w:t>
            </w:r>
            <w:proofErr w:type="gramStart"/>
            <w:r w:rsidRPr="00EB0C7E">
              <w:rPr>
                <w:rFonts w:hint="eastAsia"/>
                <w:color w:val="000000" w:themeColor="text1"/>
              </w:rPr>
              <w:t>繫</w:t>
            </w:r>
            <w:proofErr w:type="gramEnd"/>
            <w:r w:rsidRPr="00EB0C7E">
              <w:rPr>
                <w:rFonts w:hint="eastAsia"/>
                <w:color w:val="000000" w:themeColor="text1"/>
              </w:rPr>
              <w:t>屬為由，延緩核發防制令。</w:t>
            </w:r>
          </w:p>
        </w:tc>
      </w:tr>
      <w:tr w:rsidR="00EF06B3" w:rsidRPr="006D6A9A" w:rsidTr="00B6723F">
        <w:tc>
          <w:tcPr>
            <w:tcW w:w="743" w:type="pct"/>
            <w:shd w:val="clear" w:color="auto" w:fill="auto"/>
          </w:tcPr>
          <w:p w:rsidR="00EF06B3" w:rsidRPr="006D6A9A" w:rsidRDefault="00EF06B3" w:rsidP="006D6A9A">
            <w:pPr>
              <w:numPr>
                <w:ilvl w:val="0"/>
                <w:numId w:val="5"/>
              </w:numPr>
              <w:spacing w:line="460" w:lineRule="exact"/>
              <w:rPr>
                <w:rFonts w:ascii="標楷體" w:eastAsia="標楷體" w:hAnsi="標楷體"/>
                <w:sz w:val="32"/>
                <w:szCs w:val="32"/>
              </w:rPr>
            </w:pPr>
          </w:p>
        </w:tc>
        <w:tc>
          <w:tcPr>
            <w:tcW w:w="4257" w:type="pct"/>
            <w:shd w:val="clear" w:color="auto" w:fill="auto"/>
          </w:tcPr>
          <w:p w:rsidR="00EF06B3" w:rsidRPr="00EB0C7E" w:rsidRDefault="00EF06B3" w:rsidP="00E45A87">
            <w:pPr>
              <w:pStyle w:val="af9"/>
              <w:rPr>
                <w:color w:val="000000" w:themeColor="text1"/>
              </w:rPr>
            </w:pPr>
            <w:r w:rsidRPr="00EB0C7E">
              <w:rPr>
                <w:rFonts w:hint="eastAsia"/>
                <w:color w:val="000000" w:themeColor="text1"/>
              </w:rPr>
              <w:t>第十八條　被害人以外之聲請人因死亡、喪失資格或其他事由致不能續行程序者，其他</w:t>
            </w:r>
            <w:proofErr w:type="gramStart"/>
            <w:r w:rsidRPr="00EB0C7E">
              <w:rPr>
                <w:rFonts w:hint="eastAsia"/>
                <w:color w:val="000000" w:themeColor="text1"/>
              </w:rPr>
              <w:t>有聲請權人</w:t>
            </w:r>
            <w:proofErr w:type="gramEnd"/>
            <w:r w:rsidRPr="00EB0C7E">
              <w:rPr>
                <w:rFonts w:hint="eastAsia"/>
                <w:color w:val="000000" w:themeColor="text1"/>
              </w:rPr>
              <w:t>得於該事由發生時起十日內聲明承受程序；法院亦得依職權通知承受程序。</w:t>
            </w:r>
          </w:p>
          <w:p w:rsidR="00EF06B3" w:rsidRPr="00EB0C7E" w:rsidRDefault="00EF06B3" w:rsidP="00E45A87">
            <w:pPr>
              <w:pStyle w:val="afb"/>
              <w:rPr>
                <w:color w:val="000000" w:themeColor="text1"/>
              </w:rPr>
            </w:pPr>
            <w:r w:rsidRPr="00EB0C7E">
              <w:rPr>
                <w:rFonts w:hint="eastAsia"/>
                <w:color w:val="000000" w:themeColor="text1"/>
              </w:rPr>
              <w:t>前項情形雖無人承受程序，法院認為必要時，得續行之。</w:t>
            </w:r>
          </w:p>
          <w:p w:rsidR="00EF06B3" w:rsidRPr="00EB0C7E" w:rsidRDefault="00EF06B3" w:rsidP="00E45A87">
            <w:pPr>
              <w:pStyle w:val="afb"/>
              <w:rPr>
                <w:color w:val="000000" w:themeColor="text1"/>
              </w:rPr>
            </w:pPr>
            <w:r w:rsidRPr="00EB0C7E">
              <w:rPr>
                <w:rFonts w:hint="eastAsia"/>
                <w:color w:val="000000" w:themeColor="text1"/>
              </w:rPr>
              <w:t>被害人或行為人於裁定確定前死亡者，關於本案視為程序終結。</w:t>
            </w:r>
          </w:p>
        </w:tc>
      </w:tr>
      <w:tr w:rsidR="00EF06B3" w:rsidRPr="006D6A9A" w:rsidTr="00B6723F">
        <w:tc>
          <w:tcPr>
            <w:tcW w:w="743" w:type="pct"/>
            <w:shd w:val="clear" w:color="auto" w:fill="auto"/>
          </w:tcPr>
          <w:p w:rsidR="00EF06B3" w:rsidRPr="006D6A9A" w:rsidRDefault="00EF06B3" w:rsidP="006D6A9A">
            <w:pPr>
              <w:numPr>
                <w:ilvl w:val="0"/>
                <w:numId w:val="5"/>
              </w:numPr>
              <w:spacing w:line="460" w:lineRule="exact"/>
              <w:rPr>
                <w:rFonts w:ascii="標楷體" w:eastAsia="標楷體" w:hAnsi="標楷體"/>
                <w:sz w:val="32"/>
                <w:szCs w:val="32"/>
              </w:rPr>
            </w:pPr>
          </w:p>
        </w:tc>
        <w:tc>
          <w:tcPr>
            <w:tcW w:w="4257" w:type="pct"/>
            <w:shd w:val="clear" w:color="auto" w:fill="auto"/>
          </w:tcPr>
          <w:p w:rsidR="00EF06B3" w:rsidRPr="00EB0C7E" w:rsidRDefault="00EF06B3" w:rsidP="00E45A87">
            <w:pPr>
              <w:pStyle w:val="af9"/>
              <w:rPr>
                <w:color w:val="000000" w:themeColor="text1"/>
              </w:rPr>
            </w:pPr>
            <w:r w:rsidRPr="00EB0C7E">
              <w:rPr>
                <w:rFonts w:hint="eastAsia"/>
                <w:color w:val="000000" w:themeColor="text1"/>
              </w:rPr>
              <w:t>第十九條　法院於審理終結後，認有第十二條第一項前段再為糾纏行為之事實且有必要者，</w:t>
            </w:r>
            <w:proofErr w:type="gramStart"/>
            <w:r w:rsidRPr="00EB0C7E">
              <w:rPr>
                <w:rFonts w:hint="eastAsia"/>
                <w:color w:val="000000" w:themeColor="text1"/>
              </w:rPr>
              <w:t>應依聲請</w:t>
            </w:r>
            <w:proofErr w:type="gramEnd"/>
            <w:r w:rsidRPr="00EB0C7E">
              <w:rPr>
                <w:rFonts w:hint="eastAsia"/>
                <w:color w:val="000000" w:themeColor="text1"/>
              </w:rPr>
              <w:t>或依職權核發包括下列一款或數款之防制令：</w:t>
            </w:r>
          </w:p>
          <w:p w:rsidR="00EF06B3" w:rsidRPr="00EB0C7E" w:rsidRDefault="00EF06B3" w:rsidP="00E45A87">
            <w:pPr>
              <w:pStyle w:val="afd"/>
              <w:rPr>
                <w:color w:val="000000" w:themeColor="text1"/>
              </w:rPr>
            </w:pPr>
            <w:r w:rsidRPr="00EB0C7E">
              <w:rPr>
                <w:rFonts w:hint="eastAsia"/>
                <w:color w:val="000000" w:themeColor="text1"/>
              </w:rPr>
              <w:t>一、禁止行為人以人員、車輛、工具、設備、電子通訊或其他方法，監視、觀察、跟蹤或知悉被害人或與其本人社會生活關係密切之人之行蹤或活動。</w:t>
            </w:r>
          </w:p>
          <w:p w:rsidR="00EF06B3" w:rsidRPr="00EB0C7E" w:rsidRDefault="00EF06B3" w:rsidP="00E45A87">
            <w:pPr>
              <w:pStyle w:val="afd"/>
              <w:rPr>
                <w:color w:val="000000" w:themeColor="text1"/>
              </w:rPr>
            </w:pPr>
            <w:r w:rsidRPr="00EB0C7E">
              <w:rPr>
                <w:rFonts w:hint="eastAsia"/>
                <w:color w:val="000000" w:themeColor="text1"/>
              </w:rPr>
              <w:t>二、禁止行為人以盯梢、守候、尾隨或其他類似方式接近被害人或與其本人社會生活關係密切之人之住所、居所、學校、工作場所、經常出入或活動場所，並得命行為人遠離特定場所一定距離。</w:t>
            </w:r>
          </w:p>
          <w:p w:rsidR="00EF06B3" w:rsidRPr="00EB0C7E" w:rsidRDefault="00EF06B3" w:rsidP="00E45A87">
            <w:pPr>
              <w:pStyle w:val="afd"/>
              <w:rPr>
                <w:color w:val="000000" w:themeColor="text1"/>
              </w:rPr>
            </w:pPr>
            <w:r w:rsidRPr="00EB0C7E">
              <w:rPr>
                <w:rFonts w:hint="eastAsia"/>
                <w:color w:val="000000" w:themeColor="text1"/>
              </w:rPr>
              <w:t>三、禁止行為人對被害人或與其本人社會生活關係密切</w:t>
            </w:r>
            <w:r w:rsidRPr="00EB0C7E">
              <w:rPr>
                <w:rFonts w:hint="eastAsia"/>
                <w:color w:val="000000" w:themeColor="text1"/>
              </w:rPr>
              <w:lastRenderedPageBreak/>
              <w:t>之人禁止使用電話、傳真、或其他電子通訊設備，干擾、影響他人。</w:t>
            </w:r>
          </w:p>
          <w:p w:rsidR="00EF06B3" w:rsidRPr="00EB0C7E" w:rsidRDefault="00EF06B3" w:rsidP="00E45A87">
            <w:pPr>
              <w:pStyle w:val="afd"/>
              <w:rPr>
                <w:color w:val="000000" w:themeColor="text1"/>
              </w:rPr>
            </w:pPr>
            <w:r w:rsidRPr="00EB0C7E">
              <w:rPr>
                <w:rFonts w:hint="eastAsia"/>
                <w:color w:val="000000" w:themeColor="text1"/>
              </w:rPr>
              <w:t>四、禁止行為人對被害人或與其本人社會生活關係密切之人要求約會、聯絡或其他追求行為。</w:t>
            </w:r>
          </w:p>
          <w:p w:rsidR="00EF06B3" w:rsidRPr="00EB0C7E" w:rsidRDefault="00EF06B3" w:rsidP="00E45A87">
            <w:pPr>
              <w:pStyle w:val="afd"/>
              <w:rPr>
                <w:color w:val="000000" w:themeColor="text1"/>
              </w:rPr>
            </w:pPr>
            <w:r w:rsidRPr="00EB0C7E">
              <w:rPr>
                <w:rFonts w:hint="eastAsia"/>
                <w:color w:val="000000" w:themeColor="text1"/>
              </w:rPr>
              <w:t>五、禁止行為人對被害人或與其本人社會生活關係密切之人寄送、留置、展示或播送文字、圖畫、聲音、影像或其他物品。</w:t>
            </w:r>
          </w:p>
          <w:p w:rsidR="00EF06B3" w:rsidRPr="00EB0C7E" w:rsidRDefault="00EF06B3" w:rsidP="00E45A87">
            <w:pPr>
              <w:pStyle w:val="afd"/>
              <w:rPr>
                <w:color w:val="000000" w:themeColor="text1"/>
              </w:rPr>
            </w:pPr>
            <w:r w:rsidRPr="00EB0C7E">
              <w:rPr>
                <w:rFonts w:hint="eastAsia"/>
                <w:color w:val="000000" w:themeColor="text1"/>
              </w:rPr>
              <w:t>六、禁止行為人對被害人或與其本人社會生活關係密切之人告知或出示有害個人名譽之訊息或物品。</w:t>
            </w:r>
          </w:p>
          <w:p w:rsidR="00EF06B3" w:rsidRPr="00EB0C7E" w:rsidRDefault="00EF06B3" w:rsidP="00E45A87">
            <w:pPr>
              <w:pStyle w:val="afd"/>
              <w:rPr>
                <w:color w:val="000000" w:themeColor="text1"/>
              </w:rPr>
            </w:pPr>
            <w:r w:rsidRPr="00EB0C7E">
              <w:rPr>
                <w:rFonts w:hint="eastAsia"/>
                <w:color w:val="000000" w:themeColor="text1"/>
              </w:rPr>
              <w:t>七、禁止行為人對被害人或與其本人社會生活關係密切之人濫用個人資料或未經其同意，訂購貨品或服務。</w:t>
            </w:r>
          </w:p>
          <w:p w:rsidR="00EF06B3" w:rsidRPr="00EB0C7E" w:rsidRDefault="00EF06B3" w:rsidP="00E45A87">
            <w:pPr>
              <w:pStyle w:val="afd"/>
              <w:rPr>
                <w:color w:val="000000" w:themeColor="text1"/>
              </w:rPr>
            </w:pPr>
            <w:r w:rsidRPr="00EB0C7E">
              <w:rPr>
                <w:rFonts w:hint="eastAsia"/>
                <w:color w:val="000000" w:themeColor="text1"/>
              </w:rPr>
              <w:t>八、其他為防止行為人再為糾纏行為之必要措施。</w:t>
            </w:r>
          </w:p>
          <w:p w:rsidR="00EF06B3" w:rsidRPr="00EB0C7E" w:rsidRDefault="00EF06B3" w:rsidP="00E45A87">
            <w:pPr>
              <w:pStyle w:val="afb"/>
              <w:rPr>
                <w:color w:val="000000" w:themeColor="text1"/>
              </w:rPr>
            </w:pPr>
            <w:r w:rsidRPr="00EB0C7E">
              <w:rPr>
                <w:rFonts w:hint="eastAsia"/>
                <w:color w:val="000000" w:themeColor="text1"/>
              </w:rPr>
              <w:t>防</w:t>
            </w:r>
            <w:proofErr w:type="gramStart"/>
            <w:r w:rsidRPr="00EB0C7E">
              <w:rPr>
                <w:rFonts w:hint="eastAsia"/>
                <w:color w:val="000000" w:themeColor="text1"/>
              </w:rPr>
              <w:t>制令得不</w:t>
            </w:r>
            <w:proofErr w:type="gramEnd"/>
            <w:r w:rsidRPr="00EB0C7E">
              <w:rPr>
                <w:rFonts w:hint="eastAsia"/>
                <w:color w:val="000000" w:themeColor="text1"/>
              </w:rPr>
              <w:t>記載聲請人或被害人之住所、居所及其他聯絡資訊。</w:t>
            </w:r>
          </w:p>
        </w:tc>
      </w:tr>
      <w:tr w:rsidR="00EF06B3" w:rsidRPr="006D6A9A" w:rsidTr="00B6723F">
        <w:tc>
          <w:tcPr>
            <w:tcW w:w="743" w:type="pct"/>
            <w:shd w:val="clear" w:color="auto" w:fill="auto"/>
          </w:tcPr>
          <w:p w:rsidR="00EF06B3" w:rsidRPr="006D6A9A" w:rsidRDefault="00EF06B3" w:rsidP="006D6A9A">
            <w:pPr>
              <w:numPr>
                <w:ilvl w:val="0"/>
                <w:numId w:val="5"/>
              </w:numPr>
              <w:spacing w:line="460" w:lineRule="exact"/>
              <w:rPr>
                <w:rFonts w:ascii="標楷體" w:eastAsia="標楷體" w:hAnsi="標楷體"/>
                <w:sz w:val="32"/>
                <w:szCs w:val="32"/>
              </w:rPr>
            </w:pPr>
          </w:p>
        </w:tc>
        <w:tc>
          <w:tcPr>
            <w:tcW w:w="4257" w:type="pct"/>
            <w:shd w:val="clear" w:color="auto" w:fill="auto"/>
          </w:tcPr>
          <w:p w:rsidR="00EF06B3" w:rsidRPr="00EB0C7E" w:rsidRDefault="00EF06B3" w:rsidP="00E45A87">
            <w:pPr>
              <w:pStyle w:val="af9"/>
              <w:rPr>
                <w:color w:val="000000" w:themeColor="text1"/>
              </w:rPr>
            </w:pPr>
            <w:r w:rsidRPr="00EB0C7E">
              <w:rPr>
                <w:rFonts w:hint="eastAsia"/>
                <w:color w:val="000000" w:themeColor="text1"/>
              </w:rPr>
              <w:t>第二十條　防制令，自核發時起生效。</w:t>
            </w:r>
          </w:p>
          <w:p w:rsidR="00EF06B3" w:rsidRPr="00EB0C7E" w:rsidRDefault="00EF06B3" w:rsidP="00E45A87">
            <w:pPr>
              <w:pStyle w:val="afb"/>
              <w:rPr>
                <w:color w:val="000000" w:themeColor="text1"/>
              </w:rPr>
            </w:pPr>
            <w:r w:rsidRPr="00EB0C7E">
              <w:rPr>
                <w:rFonts w:hint="eastAsia"/>
                <w:color w:val="000000" w:themeColor="text1"/>
              </w:rPr>
              <w:t>防制令之有效期間為二年以下，自生效時起算。</w:t>
            </w:r>
          </w:p>
          <w:p w:rsidR="00EF06B3" w:rsidRPr="00EB0C7E" w:rsidRDefault="00EF06B3" w:rsidP="00E45A87">
            <w:pPr>
              <w:pStyle w:val="afb"/>
              <w:rPr>
                <w:color w:val="000000" w:themeColor="text1"/>
              </w:rPr>
            </w:pPr>
            <w:r w:rsidRPr="00EB0C7E">
              <w:rPr>
                <w:rFonts w:hint="eastAsia"/>
                <w:color w:val="000000" w:themeColor="text1"/>
              </w:rPr>
              <w:t>防制令失效前，法院得依被害人或第十二條第一項</w:t>
            </w:r>
            <w:proofErr w:type="gramStart"/>
            <w:r w:rsidRPr="00EB0C7E">
              <w:rPr>
                <w:rFonts w:hint="eastAsia"/>
                <w:color w:val="000000" w:themeColor="text1"/>
              </w:rPr>
              <w:t>聲請權人</w:t>
            </w:r>
            <w:proofErr w:type="gramEnd"/>
            <w:r w:rsidRPr="00EB0C7E">
              <w:rPr>
                <w:rFonts w:hint="eastAsia"/>
                <w:color w:val="000000" w:themeColor="text1"/>
              </w:rPr>
              <w:t>之聲請或依職權撤銷、變更或延長之；法院裁定前，</w:t>
            </w:r>
            <w:proofErr w:type="gramStart"/>
            <w:r w:rsidRPr="00EB0C7E">
              <w:rPr>
                <w:rFonts w:hint="eastAsia"/>
                <w:color w:val="000000" w:themeColor="text1"/>
              </w:rPr>
              <w:t>原防制</w:t>
            </w:r>
            <w:proofErr w:type="gramEnd"/>
            <w:r w:rsidRPr="00EB0C7E">
              <w:rPr>
                <w:rFonts w:hint="eastAsia"/>
                <w:color w:val="000000" w:themeColor="text1"/>
              </w:rPr>
              <w:t>令仍有其效力。</w:t>
            </w:r>
          </w:p>
          <w:p w:rsidR="00EF06B3" w:rsidRPr="00EB0C7E" w:rsidRDefault="00EF06B3" w:rsidP="00E45A87">
            <w:pPr>
              <w:pStyle w:val="afb"/>
              <w:rPr>
                <w:color w:val="000000" w:themeColor="text1"/>
              </w:rPr>
            </w:pPr>
            <w:r w:rsidRPr="00EB0C7E">
              <w:rPr>
                <w:rFonts w:hint="eastAsia"/>
                <w:color w:val="000000" w:themeColor="text1"/>
              </w:rPr>
              <w:t>前項延長防制令之有效</w:t>
            </w:r>
            <w:proofErr w:type="gramStart"/>
            <w:r w:rsidRPr="00EB0C7E">
              <w:rPr>
                <w:rFonts w:hint="eastAsia"/>
                <w:color w:val="000000" w:themeColor="text1"/>
              </w:rPr>
              <w:t>期間，</w:t>
            </w:r>
            <w:proofErr w:type="gramEnd"/>
            <w:r w:rsidRPr="00EB0C7E">
              <w:rPr>
                <w:rFonts w:hint="eastAsia"/>
                <w:color w:val="000000" w:themeColor="text1"/>
              </w:rPr>
              <w:t>每次延長期間為二年以下。</w:t>
            </w:r>
          </w:p>
          <w:p w:rsidR="00EF06B3" w:rsidRPr="00EB0C7E" w:rsidRDefault="00EF06B3" w:rsidP="00E45A87">
            <w:pPr>
              <w:pStyle w:val="afb"/>
              <w:rPr>
                <w:color w:val="000000" w:themeColor="text1"/>
              </w:rPr>
            </w:pPr>
            <w:r w:rsidRPr="00EB0C7E">
              <w:rPr>
                <w:rFonts w:hint="eastAsia"/>
                <w:color w:val="000000" w:themeColor="text1"/>
              </w:rPr>
              <w:t>警察機關得為被害人利益為第三項延長防制令之聲請。</w:t>
            </w:r>
          </w:p>
        </w:tc>
      </w:tr>
      <w:tr w:rsidR="00B85677" w:rsidRPr="006D6A9A" w:rsidTr="00B6723F">
        <w:tc>
          <w:tcPr>
            <w:tcW w:w="743" w:type="pct"/>
            <w:shd w:val="clear" w:color="auto" w:fill="auto"/>
          </w:tcPr>
          <w:p w:rsidR="00B85677" w:rsidRPr="006D6A9A" w:rsidRDefault="00B85677" w:rsidP="006D6A9A">
            <w:pPr>
              <w:numPr>
                <w:ilvl w:val="0"/>
                <w:numId w:val="5"/>
              </w:numPr>
              <w:spacing w:line="460" w:lineRule="exact"/>
              <w:rPr>
                <w:rFonts w:ascii="標楷體" w:eastAsia="標楷體" w:hAnsi="標楷體"/>
                <w:sz w:val="32"/>
                <w:szCs w:val="32"/>
              </w:rPr>
            </w:pPr>
          </w:p>
        </w:tc>
        <w:tc>
          <w:tcPr>
            <w:tcW w:w="4257" w:type="pct"/>
            <w:shd w:val="clear" w:color="auto" w:fill="auto"/>
          </w:tcPr>
          <w:p w:rsidR="00B85677" w:rsidRPr="00EB0C7E" w:rsidRDefault="00B85677" w:rsidP="009F0209">
            <w:pPr>
              <w:pStyle w:val="af9"/>
              <w:rPr>
                <w:color w:val="000000" w:themeColor="text1"/>
              </w:rPr>
            </w:pPr>
            <w:r>
              <w:rPr>
                <w:rFonts w:hint="eastAsia"/>
                <w:color w:val="000000" w:themeColor="text1"/>
              </w:rPr>
              <w:t>第二十一條</w:t>
            </w:r>
            <w:r w:rsidR="009F0209" w:rsidRPr="00445CB1">
              <w:rPr>
                <w:rFonts w:hint="eastAsia"/>
              </w:rPr>
              <w:t>(委員張宏陸(尤美女)等4</w:t>
            </w:r>
            <w:r w:rsidR="009F0209">
              <w:rPr>
                <w:rFonts w:hint="eastAsia"/>
              </w:rPr>
              <w:t>人修正動議第二十條</w:t>
            </w:r>
            <w:r w:rsidR="009F0209" w:rsidRPr="00445CB1">
              <w:rPr>
                <w:rFonts w:hint="eastAsia"/>
              </w:rPr>
              <w:t>)</w:t>
            </w:r>
            <w:r w:rsidR="002F67E3">
              <w:rPr>
                <w:rFonts w:hint="eastAsia"/>
                <w:color w:val="000000" w:themeColor="text1"/>
              </w:rPr>
              <w:t>，保留</w:t>
            </w:r>
            <w:r w:rsidR="00445CB1">
              <w:rPr>
                <w:rFonts w:hint="eastAsia"/>
                <w:color w:val="000000" w:themeColor="text1"/>
              </w:rPr>
              <w:t>。</w:t>
            </w:r>
          </w:p>
        </w:tc>
      </w:tr>
      <w:tr w:rsidR="00EF06B3" w:rsidRPr="006D6A9A" w:rsidTr="00B6723F">
        <w:tc>
          <w:tcPr>
            <w:tcW w:w="743" w:type="pct"/>
            <w:shd w:val="clear" w:color="auto" w:fill="auto"/>
          </w:tcPr>
          <w:p w:rsidR="00EF06B3" w:rsidRPr="006D6A9A" w:rsidRDefault="00EF06B3" w:rsidP="006D6A9A">
            <w:pPr>
              <w:numPr>
                <w:ilvl w:val="0"/>
                <w:numId w:val="5"/>
              </w:numPr>
              <w:spacing w:line="460" w:lineRule="exact"/>
              <w:rPr>
                <w:rFonts w:ascii="標楷體" w:eastAsia="標楷體" w:hAnsi="標楷體"/>
                <w:sz w:val="32"/>
                <w:szCs w:val="32"/>
              </w:rPr>
            </w:pPr>
          </w:p>
        </w:tc>
        <w:tc>
          <w:tcPr>
            <w:tcW w:w="4257" w:type="pct"/>
            <w:shd w:val="clear" w:color="auto" w:fill="auto"/>
          </w:tcPr>
          <w:p w:rsidR="00EF06B3" w:rsidRPr="00EB0C7E" w:rsidRDefault="00EF06B3" w:rsidP="00E45A87">
            <w:pPr>
              <w:pStyle w:val="af9"/>
              <w:rPr>
                <w:color w:val="000000" w:themeColor="text1"/>
              </w:rPr>
            </w:pPr>
            <w:r w:rsidRPr="00EB0C7E">
              <w:rPr>
                <w:rFonts w:hint="eastAsia"/>
                <w:color w:val="000000" w:themeColor="text1"/>
              </w:rPr>
              <w:t>第二十二條　關於防制令之裁定，除有特別規定者外，得為抗告；抗告中不停止執行。</w:t>
            </w:r>
          </w:p>
        </w:tc>
      </w:tr>
      <w:tr w:rsidR="00EF06B3" w:rsidRPr="006D6A9A" w:rsidTr="00B6723F">
        <w:tc>
          <w:tcPr>
            <w:tcW w:w="743" w:type="pct"/>
            <w:shd w:val="clear" w:color="auto" w:fill="auto"/>
          </w:tcPr>
          <w:p w:rsidR="00EF06B3" w:rsidRPr="006D6A9A" w:rsidRDefault="00EF06B3" w:rsidP="006D6A9A">
            <w:pPr>
              <w:numPr>
                <w:ilvl w:val="0"/>
                <w:numId w:val="5"/>
              </w:numPr>
              <w:spacing w:line="460" w:lineRule="exact"/>
              <w:rPr>
                <w:rFonts w:ascii="標楷體" w:eastAsia="標楷體" w:hAnsi="標楷體"/>
                <w:sz w:val="32"/>
                <w:szCs w:val="32"/>
              </w:rPr>
            </w:pPr>
          </w:p>
        </w:tc>
        <w:tc>
          <w:tcPr>
            <w:tcW w:w="4257" w:type="pct"/>
            <w:shd w:val="clear" w:color="auto" w:fill="auto"/>
          </w:tcPr>
          <w:p w:rsidR="00EF06B3" w:rsidRPr="00EB0C7E" w:rsidRDefault="00EF06B3" w:rsidP="00E45A87">
            <w:pPr>
              <w:pStyle w:val="af9"/>
              <w:rPr>
                <w:color w:val="000000" w:themeColor="text1"/>
              </w:rPr>
            </w:pPr>
            <w:r w:rsidRPr="00EB0C7E">
              <w:rPr>
                <w:rFonts w:hint="eastAsia"/>
                <w:color w:val="000000" w:themeColor="text1"/>
              </w:rPr>
              <w:t>第二十三條　防制令之程序，除</w:t>
            </w:r>
            <w:proofErr w:type="gramStart"/>
            <w:r w:rsidRPr="00EB0C7E">
              <w:rPr>
                <w:rFonts w:hint="eastAsia"/>
                <w:color w:val="000000" w:themeColor="text1"/>
              </w:rPr>
              <w:t>本法別有</w:t>
            </w:r>
            <w:proofErr w:type="gramEnd"/>
            <w:r w:rsidRPr="00EB0C7E">
              <w:rPr>
                <w:rFonts w:hint="eastAsia"/>
                <w:color w:val="000000" w:themeColor="text1"/>
              </w:rPr>
              <w:t>規定外，</w:t>
            </w:r>
            <w:proofErr w:type="gramStart"/>
            <w:r w:rsidRPr="00EB0C7E">
              <w:rPr>
                <w:rFonts w:hint="eastAsia"/>
                <w:color w:val="000000" w:themeColor="text1"/>
              </w:rPr>
              <w:t>準</w:t>
            </w:r>
            <w:proofErr w:type="gramEnd"/>
            <w:r w:rsidRPr="00EB0C7E">
              <w:rPr>
                <w:rFonts w:hint="eastAsia"/>
                <w:color w:val="000000" w:themeColor="text1"/>
              </w:rPr>
              <w:t>用非訟事件法有關規定。</w:t>
            </w:r>
          </w:p>
        </w:tc>
      </w:tr>
      <w:tr w:rsidR="00EF06B3" w:rsidRPr="006D6A9A" w:rsidTr="00B6723F">
        <w:tc>
          <w:tcPr>
            <w:tcW w:w="743" w:type="pct"/>
            <w:shd w:val="clear" w:color="auto" w:fill="auto"/>
          </w:tcPr>
          <w:p w:rsidR="00EF06B3" w:rsidRPr="006D6A9A" w:rsidRDefault="00EF06B3" w:rsidP="006D6A9A">
            <w:pPr>
              <w:numPr>
                <w:ilvl w:val="0"/>
                <w:numId w:val="5"/>
              </w:numPr>
              <w:spacing w:line="460" w:lineRule="exact"/>
              <w:rPr>
                <w:rFonts w:ascii="標楷體" w:eastAsia="標楷體" w:hAnsi="標楷體"/>
                <w:sz w:val="32"/>
                <w:szCs w:val="32"/>
              </w:rPr>
            </w:pPr>
          </w:p>
        </w:tc>
        <w:tc>
          <w:tcPr>
            <w:tcW w:w="4257" w:type="pct"/>
            <w:shd w:val="clear" w:color="auto" w:fill="auto"/>
          </w:tcPr>
          <w:p w:rsidR="00EF06B3" w:rsidRPr="00EB0C7E" w:rsidRDefault="00EF06B3" w:rsidP="00E45A87">
            <w:pPr>
              <w:pStyle w:val="af9"/>
              <w:rPr>
                <w:color w:val="000000" w:themeColor="text1"/>
              </w:rPr>
            </w:pPr>
            <w:r w:rsidRPr="00EB0C7E">
              <w:rPr>
                <w:rFonts w:hint="eastAsia"/>
                <w:color w:val="000000" w:themeColor="text1"/>
              </w:rPr>
              <w:t>第二十四條　被害人或行為人對於執行防制令之方法、應遵行之程序或其他侵害利益之情事，得於執行程序終結</w:t>
            </w:r>
            <w:r w:rsidRPr="00EB0C7E">
              <w:rPr>
                <w:rFonts w:hint="eastAsia"/>
                <w:color w:val="000000" w:themeColor="text1"/>
              </w:rPr>
              <w:lastRenderedPageBreak/>
              <w:t>前，向執行之警察機關聲明異議。</w:t>
            </w:r>
          </w:p>
          <w:p w:rsidR="00EF06B3" w:rsidRPr="00EB0C7E" w:rsidRDefault="00EF06B3" w:rsidP="00E45A87">
            <w:pPr>
              <w:pStyle w:val="afb"/>
              <w:rPr>
                <w:color w:val="000000" w:themeColor="text1"/>
              </w:rPr>
            </w:pPr>
            <w:r w:rsidRPr="00EB0C7E">
              <w:rPr>
                <w:rFonts w:hint="eastAsia"/>
                <w:color w:val="000000" w:themeColor="text1"/>
              </w:rPr>
              <w:t>前項聲明異議，執行之警察機關認其有理由者，應即停止執行並撤銷或更正已為之執行行為；認其</w:t>
            </w:r>
            <w:proofErr w:type="gramStart"/>
            <w:r w:rsidRPr="00EB0C7E">
              <w:rPr>
                <w:rFonts w:hint="eastAsia"/>
                <w:color w:val="000000" w:themeColor="text1"/>
              </w:rPr>
              <w:t>無理由者</w:t>
            </w:r>
            <w:proofErr w:type="gramEnd"/>
            <w:r w:rsidRPr="00EB0C7E">
              <w:rPr>
                <w:rFonts w:hint="eastAsia"/>
                <w:color w:val="000000" w:themeColor="text1"/>
              </w:rPr>
              <w:t>，應於十日內加具意見，送核發防制令之法院裁定之。</w:t>
            </w:r>
          </w:p>
          <w:p w:rsidR="00EF06B3" w:rsidRPr="00EB0C7E" w:rsidRDefault="00EF06B3" w:rsidP="00E45A87">
            <w:pPr>
              <w:pStyle w:val="afb"/>
              <w:rPr>
                <w:rFonts w:ascii="Times New Roman" w:hAnsi="Times New Roman"/>
                <w:color w:val="000000" w:themeColor="text1"/>
                <w:kern w:val="0"/>
              </w:rPr>
            </w:pPr>
            <w:r w:rsidRPr="00EB0C7E">
              <w:rPr>
                <w:rFonts w:hint="eastAsia"/>
                <w:color w:val="000000" w:themeColor="text1"/>
              </w:rPr>
              <w:t>對於前項法院之裁定，不得抗告。</w:t>
            </w:r>
          </w:p>
        </w:tc>
      </w:tr>
      <w:tr w:rsidR="00EF06B3" w:rsidRPr="006D6A9A" w:rsidTr="00B6723F">
        <w:tc>
          <w:tcPr>
            <w:tcW w:w="743" w:type="pct"/>
            <w:shd w:val="clear" w:color="auto" w:fill="auto"/>
          </w:tcPr>
          <w:p w:rsidR="00EF06B3" w:rsidRPr="006D6A9A" w:rsidRDefault="00EF06B3" w:rsidP="006D6A9A">
            <w:pPr>
              <w:numPr>
                <w:ilvl w:val="0"/>
                <w:numId w:val="5"/>
              </w:numPr>
              <w:spacing w:line="460" w:lineRule="exact"/>
              <w:rPr>
                <w:rFonts w:ascii="標楷體" w:eastAsia="標楷體" w:hAnsi="標楷體"/>
                <w:sz w:val="32"/>
                <w:szCs w:val="32"/>
              </w:rPr>
            </w:pPr>
          </w:p>
        </w:tc>
        <w:tc>
          <w:tcPr>
            <w:tcW w:w="4257" w:type="pct"/>
            <w:shd w:val="clear" w:color="auto" w:fill="auto"/>
          </w:tcPr>
          <w:p w:rsidR="00EF06B3" w:rsidRPr="00EB0C7E" w:rsidRDefault="00EF06B3" w:rsidP="00E136AD">
            <w:pPr>
              <w:pStyle w:val="af9"/>
            </w:pPr>
            <w:r w:rsidRPr="00EB0C7E">
              <w:rPr>
                <w:rFonts w:hint="eastAsia"/>
              </w:rPr>
              <w:t>第二十五條　外國法院關於糾纏行為之防制令，經聲請中華民國法院裁定承認後，得執行之。</w:t>
            </w:r>
          </w:p>
          <w:p w:rsidR="00EF06B3" w:rsidRPr="00EB0C7E" w:rsidRDefault="00EF06B3" w:rsidP="00E136AD">
            <w:pPr>
              <w:pStyle w:val="afb"/>
            </w:pPr>
            <w:r w:rsidRPr="00EB0C7E">
              <w:rPr>
                <w:rFonts w:hint="eastAsia"/>
              </w:rPr>
              <w:t>被害人或</w:t>
            </w:r>
            <w:proofErr w:type="gramStart"/>
            <w:r w:rsidRPr="00EB0C7E">
              <w:rPr>
                <w:rFonts w:hint="eastAsia"/>
              </w:rPr>
              <w:t>聲請權人</w:t>
            </w:r>
            <w:proofErr w:type="gramEnd"/>
            <w:r w:rsidRPr="00EB0C7E">
              <w:rPr>
                <w:rFonts w:hint="eastAsia"/>
              </w:rPr>
              <w:t>向法院聲請承認外國法院關於糾纏行為之防制令，有民事訴訟法第四百零二條第一項第一款至第三款所列情形之</w:t>
            </w:r>
            <w:proofErr w:type="gramStart"/>
            <w:r w:rsidRPr="00EB0C7E">
              <w:rPr>
                <w:rFonts w:hint="eastAsia"/>
              </w:rPr>
              <w:t>一</w:t>
            </w:r>
            <w:proofErr w:type="gramEnd"/>
            <w:r w:rsidRPr="00EB0C7E">
              <w:rPr>
                <w:rFonts w:hint="eastAsia"/>
              </w:rPr>
              <w:t>者，法院應駁回其聲請。</w:t>
            </w:r>
          </w:p>
          <w:p w:rsidR="00EF06B3" w:rsidRPr="00EB0C7E" w:rsidRDefault="00EF06B3" w:rsidP="00E136AD">
            <w:pPr>
              <w:pStyle w:val="afb"/>
              <w:rPr>
                <w:rFonts w:ascii="Times New Roman" w:hAnsi="Times New Roman"/>
                <w:kern w:val="0"/>
              </w:rPr>
            </w:pPr>
            <w:r w:rsidRPr="00EB0C7E">
              <w:rPr>
                <w:rFonts w:hint="eastAsia"/>
              </w:rPr>
              <w:t>外國法院關於糾纏行為之防制令，其核發地國對於中華民國法院之防制令不予承認者，法院得駁回其聲請。</w:t>
            </w:r>
          </w:p>
        </w:tc>
      </w:tr>
      <w:tr w:rsidR="00942107" w:rsidRPr="006D6A9A" w:rsidTr="00B6723F">
        <w:tc>
          <w:tcPr>
            <w:tcW w:w="743" w:type="pct"/>
            <w:shd w:val="clear" w:color="auto" w:fill="auto"/>
          </w:tcPr>
          <w:p w:rsidR="00942107" w:rsidRPr="006D6A9A" w:rsidRDefault="00942107" w:rsidP="006D6A9A">
            <w:pPr>
              <w:numPr>
                <w:ilvl w:val="0"/>
                <w:numId w:val="5"/>
              </w:numPr>
              <w:spacing w:line="460" w:lineRule="exact"/>
              <w:rPr>
                <w:rFonts w:ascii="標楷體" w:eastAsia="標楷體" w:hAnsi="標楷體"/>
                <w:sz w:val="32"/>
                <w:szCs w:val="32"/>
              </w:rPr>
            </w:pPr>
          </w:p>
        </w:tc>
        <w:tc>
          <w:tcPr>
            <w:tcW w:w="4257" w:type="pct"/>
            <w:shd w:val="clear" w:color="auto" w:fill="auto"/>
          </w:tcPr>
          <w:p w:rsidR="00942107" w:rsidRPr="00EB0C7E" w:rsidRDefault="00942107" w:rsidP="00E136AD">
            <w:pPr>
              <w:pStyle w:val="af9"/>
            </w:pPr>
            <w:r w:rsidRPr="00EB0C7E">
              <w:rPr>
                <w:rFonts w:hint="eastAsia"/>
              </w:rPr>
              <w:t>第二十六條　違反法院依第十九條第一項所為防</w:t>
            </w:r>
            <w:proofErr w:type="gramStart"/>
            <w:r w:rsidRPr="00EB0C7E">
              <w:rPr>
                <w:rFonts w:hint="eastAsia"/>
              </w:rPr>
              <w:t>制令者</w:t>
            </w:r>
            <w:proofErr w:type="gramEnd"/>
            <w:r w:rsidRPr="00EB0C7E">
              <w:rPr>
                <w:rFonts w:hint="eastAsia"/>
              </w:rPr>
              <w:t>，處三年以下有期徒刑、拘役或科或</w:t>
            </w:r>
            <w:proofErr w:type="gramStart"/>
            <w:r w:rsidRPr="00EB0C7E">
              <w:rPr>
                <w:rFonts w:hint="eastAsia"/>
              </w:rPr>
              <w:t>併</w:t>
            </w:r>
            <w:proofErr w:type="gramEnd"/>
            <w:r w:rsidRPr="00EB0C7E">
              <w:rPr>
                <w:rFonts w:hint="eastAsia"/>
              </w:rPr>
              <w:t>科新臺幣三十萬元以下罰金。</w:t>
            </w:r>
          </w:p>
        </w:tc>
      </w:tr>
      <w:tr w:rsidR="00942107" w:rsidRPr="006D6A9A" w:rsidTr="00B6723F">
        <w:tc>
          <w:tcPr>
            <w:tcW w:w="743" w:type="pct"/>
            <w:shd w:val="clear" w:color="auto" w:fill="auto"/>
          </w:tcPr>
          <w:p w:rsidR="00942107" w:rsidRPr="006D6A9A" w:rsidRDefault="00942107" w:rsidP="006D6A9A">
            <w:pPr>
              <w:numPr>
                <w:ilvl w:val="0"/>
                <w:numId w:val="5"/>
              </w:numPr>
              <w:spacing w:line="460" w:lineRule="exact"/>
              <w:rPr>
                <w:rFonts w:ascii="標楷體" w:eastAsia="標楷體" w:hAnsi="標楷體"/>
                <w:sz w:val="32"/>
                <w:szCs w:val="32"/>
              </w:rPr>
            </w:pPr>
          </w:p>
        </w:tc>
        <w:tc>
          <w:tcPr>
            <w:tcW w:w="4257" w:type="pct"/>
            <w:shd w:val="clear" w:color="auto" w:fill="auto"/>
          </w:tcPr>
          <w:p w:rsidR="00942107" w:rsidRPr="00EB0C7E" w:rsidRDefault="00942107" w:rsidP="00EA19BD">
            <w:pPr>
              <w:pStyle w:val="af9"/>
              <w:rPr>
                <w:color w:val="000000" w:themeColor="text1"/>
              </w:rPr>
            </w:pPr>
            <w:r w:rsidRPr="00EB0C7E">
              <w:rPr>
                <w:rFonts w:hint="eastAsia"/>
                <w:color w:val="000000" w:themeColor="text1"/>
              </w:rPr>
              <w:t>第二十七條　本法施行細則，由內政部定之。</w:t>
            </w:r>
          </w:p>
        </w:tc>
      </w:tr>
      <w:tr w:rsidR="00942107" w:rsidRPr="006D6A9A" w:rsidTr="00B6723F">
        <w:tc>
          <w:tcPr>
            <w:tcW w:w="743" w:type="pct"/>
            <w:shd w:val="clear" w:color="auto" w:fill="auto"/>
          </w:tcPr>
          <w:p w:rsidR="00942107" w:rsidRPr="006D6A9A" w:rsidRDefault="00942107" w:rsidP="006D6A9A">
            <w:pPr>
              <w:numPr>
                <w:ilvl w:val="0"/>
                <w:numId w:val="5"/>
              </w:numPr>
              <w:spacing w:line="460" w:lineRule="exact"/>
              <w:rPr>
                <w:rFonts w:ascii="標楷體" w:eastAsia="標楷體" w:hAnsi="標楷體"/>
                <w:sz w:val="32"/>
                <w:szCs w:val="32"/>
              </w:rPr>
            </w:pPr>
          </w:p>
        </w:tc>
        <w:tc>
          <w:tcPr>
            <w:tcW w:w="4257" w:type="pct"/>
            <w:shd w:val="clear" w:color="auto" w:fill="auto"/>
          </w:tcPr>
          <w:p w:rsidR="00942107" w:rsidRPr="00EB0C7E" w:rsidRDefault="00942107" w:rsidP="00EA19BD">
            <w:pPr>
              <w:pStyle w:val="af9"/>
              <w:rPr>
                <w:color w:val="000000" w:themeColor="text1"/>
              </w:rPr>
            </w:pPr>
            <w:r w:rsidRPr="00EB0C7E">
              <w:rPr>
                <w:rFonts w:hint="eastAsia"/>
                <w:color w:val="000000" w:themeColor="text1"/>
              </w:rPr>
              <w:t>第二十八條　本法自公布後一年施行。</w:t>
            </w:r>
          </w:p>
        </w:tc>
      </w:tr>
    </w:tbl>
    <w:p w:rsidR="00B93FCB" w:rsidRPr="00B93FCB" w:rsidRDefault="008D2179" w:rsidP="008D2179">
      <w:pPr>
        <w:spacing w:line="460" w:lineRule="exact"/>
        <w:ind w:leftChars="104" w:left="624" w:hangingChars="117" w:hanging="374"/>
        <w:rPr>
          <w:rFonts w:ascii="標楷體" w:eastAsia="標楷體" w:hAnsi="標楷體"/>
          <w:bCs/>
          <w:sz w:val="32"/>
          <w:szCs w:val="32"/>
        </w:rPr>
      </w:pPr>
      <w:r>
        <w:rPr>
          <w:rFonts w:ascii="標楷體" w:eastAsia="標楷體" w:hAnsi="標楷體" w:hint="eastAsia"/>
          <w:bCs/>
          <w:sz w:val="32"/>
          <w:szCs w:val="32"/>
        </w:rPr>
        <w:t>三十一</w:t>
      </w:r>
      <w:r w:rsidR="00B93FCB" w:rsidRPr="00B93FCB">
        <w:rPr>
          <w:rFonts w:ascii="標楷體" w:eastAsia="標楷體" w:hAnsi="標楷體" w:hint="eastAsia"/>
          <w:bCs/>
          <w:sz w:val="32"/>
          <w:szCs w:val="32"/>
        </w:rPr>
        <w:t>、</w:t>
      </w:r>
      <w:r w:rsidR="00106016">
        <w:rPr>
          <w:rFonts w:ascii="標楷體" w:eastAsia="標楷體" w:hAnsi="標楷體" w:hint="eastAsia"/>
          <w:bCs/>
          <w:sz w:val="32"/>
          <w:szCs w:val="32"/>
        </w:rPr>
        <w:t>不予採納</w:t>
      </w:r>
      <w:r w:rsidR="00B93FCB" w:rsidRPr="00B93FCB">
        <w:rPr>
          <w:rFonts w:ascii="標楷體" w:eastAsia="標楷體" w:hAnsi="標楷體" w:hint="eastAsia"/>
          <w:bCs/>
          <w:sz w:val="32"/>
          <w:szCs w:val="32"/>
        </w:rPr>
        <w:t>部分如下：</w:t>
      </w:r>
    </w:p>
    <w:p w:rsidR="00B93FCB" w:rsidRPr="00B93FCB" w:rsidRDefault="008D2179" w:rsidP="008D2179">
      <w:pPr>
        <w:spacing w:line="460" w:lineRule="exact"/>
        <w:ind w:leftChars="207" w:left="1079" w:hangingChars="182" w:hanging="582"/>
        <w:rPr>
          <w:rFonts w:ascii="標楷體" w:eastAsia="標楷體" w:hAnsi="標楷體"/>
          <w:bCs/>
          <w:sz w:val="32"/>
          <w:szCs w:val="32"/>
        </w:rPr>
      </w:pPr>
      <w:r>
        <w:rPr>
          <w:rFonts w:ascii="標楷體" w:eastAsia="標楷體" w:hAnsi="標楷體" w:hint="eastAsia"/>
          <w:bCs/>
          <w:sz w:val="32"/>
          <w:szCs w:val="32"/>
        </w:rPr>
        <w:t>(</w:t>
      </w:r>
      <w:proofErr w:type="gramStart"/>
      <w:r>
        <w:rPr>
          <w:rFonts w:ascii="標楷體" w:eastAsia="標楷體" w:hAnsi="標楷體" w:hint="eastAsia"/>
          <w:bCs/>
          <w:sz w:val="32"/>
          <w:szCs w:val="32"/>
        </w:rPr>
        <w:t>一</w:t>
      </w:r>
      <w:proofErr w:type="gramEnd"/>
      <w:r>
        <w:rPr>
          <w:rFonts w:ascii="標楷體" w:eastAsia="標楷體" w:hAnsi="標楷體" w:hint="eastAsia"/>
          <w:bCs/>
          <w:sz w:val="32"/>
          <w:szCs w:val="32"/>
        </w:rPr>
        <w:t>)</w:t>
      </w:r>
      <w:r w:rsidR="00B93FCB" w:rsidRPr="00B93FCB">
        <w:rPr>
          <w:rFonts w:ascii="標楷體" w:eastAsia="標楷體" w:hAnsi="標楷體" w:hint="eastAsia"/>
          <w:bCs/>
          <w:sz w:val="32"/>
          <w:szCs w:val="32"/>
        </w:rPr>
        <w:t>委員提案</w:t>
      </w:r>
      <w:proofErr w:type="gramStart"/>
      <w:r w:rsidR="00B93FCB" w:rsidRPr="00B93FCB">
        <w:rPr>
          <w:rFonts w:ascii="標楷體" w:eastAsia="標楷體" w:hAnsi="標楷體" w:hint="eastAsia"/>
          <w:bCs/>
          <w:sz w:val="32"/>
          <w:szCs w:val="32"/>
        </w:rPr>
        <w:t>之章名、節名</w:t>
      </w:r>
      <w:proofErr w:type="gramEnd"/>
      <w:r w:rsidR="00B93FCB" w:rsidRPr="00B93FCB">
        <w:rPr>
          <w:rFonts w:ascii="標楷體" w:eastAsia="標楷體" w:hAnsi="標楷體" w:hint="eastAsia"/>
          <w:bCs/>
          <w:sz w:val="32"/>
          <w:szCs w:val="32"/>
        </w:rPr>
        <w:t>。</w:t>
      </w:r>
    </w:p>
    <w:p w:rsidR="00B93FCB" w:rsidRPr="00B93FCB" w:rsidRDefault="008D2179" w:rsidP="00860E99">
      <w:pPr>
        <w:spacing w:line="460" w:lineRule="exact"/>
        <w:ind w:leftChars="207" w:left="1079" w:hangingChars="182" w:hanging="582"/>
        <w:jc w:val="both"/>
        <w:rPr>
          <w:rFonts w:ascii="標楷體" w:eastAsia="標楷體" w:hAnsi="標楷體"/>
          <w:bCs/>
          <w:sz w:val="32"/>
          <w:szCs w:val="32"/>
        </w:rPr>
      </w:pPr>
      <w:r>
        <w:rPr>
          <w:rFonts w:ascii="標楷體" w:eastAsia="標楷體" w:hAnsi="標楷體" w:hint="eastAsia"/>
          <w:bCs/>
          <w:sz w:val="32"/>
          <w:szCs w:val="32"/>
        </w:rPr>
        <w:t>(二)</w:t>
      </w:r>
      <w:r w:rsidR="00B93FCB" w:rsidRPr="00B93FCB">
        <w:rPr>
          <w:rFonts w:ascii="標楷體" w:eastAsia="標楷體" w:hAnsi="標楷體" w:hint="eastAsia"/>
          <w:bCs/>
          <w:sz w:val="32"/>
          <w:szCs w:val="32"/>
        </w:rPr>
        <w:t>委員吳志揚等16人提案第四條、第九條、第二十二條、第二十七條、第三十條、第三十二條、第三十三條、第三十四條、委員王育敏等21人提案第三條、</w:t>
      </w:r>
      <w:r w:rsidR="00022403">
        <w:rPr>
          <w:rFonts w:ascii="標楷體" w:eastAsia="標楷體" w:hAnsi="標楷體" w:hint="eastAsia"/>
          <w:bCs/>
          <w:sz w:val="32"/>
          <w:szCs w:val="32"/>
        </w:rPr>
        <w:t>第七條、</w:t>
      </w:r>
      <w:r w:rsidR="00B93FCB" w:rsidRPr="00B93FCB">
        <w:rPr>
          <w:rFonts w:ascii="標楷體" w:eastAsia="標楷體" w:hAnsi="標楷體" w:hint="eastAsia"/>
          <w:bCs/>
          <w:sz w:val="32"/>
          <w:szCs w:val="32"/>
        </w:rPr>
        <w:t>第十三條、第二十條、第二十一條、第二十四條、第二十七條、第二十八條、第三十條、第三十一條、第三十二條、委員李麗芬等42人提案第三條、第十一條、第二十四條、第二十八條、第三十一條、第三十四條、第三十五條、委員江永昌等17人提案第三條、第十一條、第十七條、第二十七條、第三十二條、第三十五條、第三十八條</w:t>
      </w:r>
      <w:r w:rsidR="00247F85">
        <w:rPr>
          <w:rFonts w:ascii="標楷體" w:eastAsia="標楷體" w:hAnsi="標楷體" w:hint="eastAsia"/>
          <w:bCs/>
          <w:sz w:val="32"/>
          <w:szCs w:val="32"/>
        </w:rPr>
        <w:t>、</w:t>
      </w:r>
      <w:r w:rsidR="007347D9">
        <w:rPr>
          <w:rFonts w:ascii="標楷體" w:eastAsia="標楷體" w:hAnsi="標楷體" w:hint="eastAsia"/>
          <w:bCs/>
          <w:sz w:val="32"/>
          <w:szCs w:val="32"/>
        </w:rPr>
        <w:t>第四十條</w:t>
      </w:r>
      <w:r w:rsidR="002A1C63">
        <w:rPr>
          <w:rFonts w:ascii="標楷體" w:eastAsia="標楷體" w:hAnsi="標楷體" w:hint="eastAsia"/>
          <w:bCs/>
          <w:sz w:val="32"/>
          <w:szCs w:val="32"/>
        </w:rPr>
        <w:t>、</w:t>
      </w:r>
      <w:r w:rsidR="00B93FCB" w:rsidRPr="00B93FCB">
        <w:rPr>
          <w:rFonts w:ascii="標楷體" w:eastAsia="標楷體" w:hAnsi="標楷體" w:hint="eastAsia"/>
          <w:bCs/>
          <w:sz w:val="32"/>
          <w:szCs w:val="32"/>
        </w:rPr>
        <w:t>委員陳曼麗等3</w:t>
      </w:r>
      <w:r w:rsidR="002A1C63">
        <w:rPr>
          <w:rFonts w:ascii="標楷體" w:eastAsia="標楷體" w:hAnsi="標楷體" w:hint="eastAsia"/>
          <w:bCs/>
          <w:sz w:val="32"/>
          <w:szCs w:val="32"/>
        </w:rPr>
        <w:t>人修正動議第十一條、</w:t>
      </w:r>
      <w:r w:rsidR="00B93FCB" w:rsidRPr="00B93FCB">
        <w:rPr>
          <w:rFonts w:ascii="標楷體" w:eastAsia="標楷體" w:hAnsi="標楷體" w:hint="eastAsia"/>
          <w:bCs/>
          <w:sz w:val="32"/>
          <w:szCs w:val="32"/>
        </w:rPr>
        <w:t>委員張宏陸(尤美女)等4人修正動議第七條。</w:t>
      </w:r>
    </w:p>
    <w:p w:rsidR="006135FC" w:rsidRPr="006135FC" w:rsidRDefault="006135FC" w:rsidP="006135FC">
      <w:pPr>
        <w:spacing w:line="460" w:lineRule="exact"/>
        <w:ind w:leftChars="104" w:left="624" w:hangingChars="117" w:hanging="374"/>
        <w:rPr>
          <w:rFonts w:ascii="標楷體" w:eastAsia="標楷體" w:hAnsi="標楷體"/>
          <w:bCs/>
          <w:sz w:val="32"/>
          <w:szCs w:val="32"/>
        </w:rPr>
      </w:pPr>
      <w:r w:rsidRPr="006135FC">
        <w:rPr>
          <w:rFonts w:ascii="標楷體" w:eastAsia="標楷體" w:hAnsi="標楷體" w:hint="eastAsia"/>
          <w:bCs/>
          <w:sz w:val="32"/>
          <w:szCs w:val="32"/>
        </w:rPr>
        <w:t>三十二</w:t>
      </w:r>
      <w:r w:rsidR="003A3BF9" w:rsidRPr="006135FC">
        <w:rPr>
          <w:rFonts w:ascii="標楷體" w:eastAsia="標楷體" w:hAnsi="標楷體" w:hint="eastAsia"/>
          <w:bCs/>
          <w:sz w:val="32"/>
          <w:szCs w:val="32"/>
        </w:rPr>
        <w:t>、增列立</w:t>
      </w:r>
      <w:r w:rsidR="000C6FA8" w:rsidRPr="006135FC">
        <w:rPr>
          <w:rFonts w:ascii="標楷體" w:eastAsia="標楷體" w:hAnsi="標楷體" w:hint="eastAsia"/>
          <w:bCs/>
          <w:sz w:val="32"/>
          <w:szCs w:val="32"/>
        </w:rPr>
        <w:t>法說明如下：</w:t>
      </w:r>
    </w:p>
    <w:p w:rsidR="00B36B69" w:rsidRDefault="006135FC" w:rsidP="006135FC">
      <w:pPr>
        <w:spacing w:line="460" w:lineRule="exact"/>
        <w:ind w:leftChars="207" w:left="1079" w:hangingChars="182" w:hanging="582"/>
        <w:rPr>
          <w:rFonts w:ascii="標楷體" w:eastAsia="標楷體" w:hAnsi="標楷體"/>
          <w:bCs/>
          <w:sz w:val="32"/>
          <w:szCs w:val="32"/>
        </w:rPr>
      </w:pPr>
      <w:r>
        <w:rPr>
          <w:rFonts w:ascii="標楷體" w:eastAsia="標楷體" w:hAnsi="標楷體" w:hint="eastAsia"/>
          <w:bCs/>
          <w:sz w:val="32"/>
          <w:szCs w:val="32"/>
        </w:rPr>
        <w:lastRenderedPageBreak/>
        <w:t>(</w:t>
      </w:r>
      <w:proofErr w:type="gramStart"/>
      <w:r w:rsidR="002B2C7F" w:rsidRPr="002B2C7F">
        <w:rPr>
          <w:rFonts w:ascii="標楷體" w:eastAsia="標楷體" w:hAnsi="標楷體" w:hint="eastAsia"/>
          <w:bCs/>
          <w:sz w:val="32"/>
          <w:szCs w:val="32"/>
        </w:rPr>
        <w:t>一</w:t>
      </w:r>
      <w:proofErr w:type="gramEnd"/>
      <w:r>
        <w:rPr>
          <w:rFonts w:ascii="標楷體" w:eastAsia="標楷體" w:hAnsi="標楷體" w:hint="eastAsia"/>
          <w:bCs/>
          <w:sz w:val="32"/>
          <w:szCs w:val="32"/>
        </w:rPr>
        <w:t>)</w:t>
      </w:r>
      <w:r w:rsidR="008F4014">
        <w:rPr>
          <w:rFonts w:ascii="標楷體" w:eastAsia="標楷體" w:hAnsi="標楷體" w:hint="eastAsia"/>
          <w:bCs/>
          <w:sz w:val="32"/>
          <w:szCs w:val="32"/>
        </w:rPr>
        <w:t>第二條：</w:t>
      </w:r>
    </w:p>
    <w:p w:rsidR="00B36B69" w:rsidRPr="00B36B69" w:rsidRDefault="00B36B69" w:rsidP="00EB0E1B">
      <w:pPr>
        <w:spacing w:line="460" w:lineRule="exact"/>
        <w:ind w:leftChars="700" w:left="1680" w:rightChars="50" w:right="120"/>
        <w:jc w:val="both"/>
        <w:rPr>
          <w:rFonts w:ascii="標楷體" w:eastAsia="標楷體" w:hAnsi="標楷體"/>
          <w:sz w:val="32"/>
          <w:szCs w:val="32"/>
        </w:rPr>
      </w:pPr>
      <w:r w:rsidRPr="00B36B69">
        <w:rPr>
          <w:rFonts w:ascii="標楷體" w:eastAsia="標楷體" w:hAnsi="標楷體" w:hint="eastAsia"/>
          <w:sz w:val="32"/>
          <w:szCs w:val="32"/>
        </w:rPr>
        <w:t>一、主管機關應辦理下列事項：</w:t>
      </w:r>
    </w:p>
    <w:p w:rsidR="00B36B69" w:rsidRPr="00EB0E1B" w:rsidRDefault="00B36B69" w:rsidP="00EB0E1B">
      <w:pPr>
        <w:numPr>
          <w:ilvl w:val="0"/>
          <w:numId w:val="8"/>
        </w:numPr>
        <w:spacing w:line="460" w:lineRule="exact"/>
        <w:ind w:left="2884" w:rightChars="50" w:right="120" w:hanging="830"/>
        <w:jc w:val="both"/>
        <w:rPr>
          <w:rFonts w:ascii="標楷體" w:eastAsia="標楷體" w:hAnsi="標楷體"/>
          <w:sz w:val="32"/>
          <w:szCs w:val="32"/>
        </w:rPr>
      </w:pPr>
      <w:r w:rsidRPr="00B36B69">
        <w:rPr>
          <w:rFonts w:ascii="標楷體" w:eastAsia="標楷體" w:hAnsi="標楷體" w:hint="eastAsia"/>
          <w:sz w:val="32"/>
          <w:szCs w:val="32"/>
        </w:rPr>
        <w:t>糾纏行為防制政策、法規與方案之研究、規劃、</w:t>
      </w:r>
      <w:r w:rsidRPr="00EB0E1B">
        <w:rPr>
          <w:rFonts w:ascii="標楷體" w:eastAsia="標楷體" w:hAnsi="標楷體" w:hint="eastAsia"/>
          <w:sz w:val="32"/>
          <w:szCs w:val="32"/>
        </w:rPr>
        <w:t>訂定及解釋。</w:t>
      </w:r>
    </w:p>
    <w:p w:rsidR="00B36B69" w:rsidRPr="00B36B69" w:rsidRDefault="00B36B69" w:rsidP="00C64DB0">
      <w:pPr>
        <w:numPr>
          <w:ilvl w:val="0"/>
          <w:numId w:val="8"/>
        </w:numPr>
        <w:spacing w:line="460" w:lineRule="exact"/>
        <w:ind w:rightChars="50" w:right="120"/>
        <w:jc w:val="both"/>
        <w:rPr>
          <w:rFonts w:ascii="標楷體" w:eastAsia="標楷體" w:hAnsi="標楷體"/>
          <w:sz w:val="32"/>
          <w:szCs w:val="32"/>
        </w:rPr>
      </w:pPr>
      <w:r w:rsidRPr="00B36B69">
        <w:rPr>
          <w:rFonts w:ascii="標楷體" w:eastAsia="標楷體" w:hAnsi="標楷體" w:hint="eastAsia"/>
          <w:sz w:val="32"/>
          <w:szCs w:val="32"/>
        </w:rPr>
        <w:t>糾纏行為案件之統計及公布。</w:t>
      </w:r>
    </w:p>
    <w:p w:rsidR="00B36B69" w:rsidRPr="00B36B69" w:rsidRDefault="00B36B69" w:rsidP="00C64DB0">
      <w:pPr>
        <w:numPr>
          <w:ilvl w:val="0"/>
          <w:numId w:val="8"/>
        </w:numPr>
        <w:spacing w:line="460" w:lineRule="exact"/>
        <w:ind w:rightChars="50" w:right="120"/>
        <w:jc w:val="both"/>
        <w:rPr>
          <w:rFonts w:ascii="標楷體" w:eastAsia="標楷體" w:hAnsi="標楷體"/>
          <w:sz w:val="32"/>
          <w:szCs w:val="32"/>
        </w:rPr>
      </w:pPr>
      <w:r w:rsidRPr="00B36B69">
        <w:rPr>
          <w:rFonts w:ascii="標楷體" w:eastAsia="標楷體" w:hAnsi="標楷體" w:hint="eastAsia"/>
          <w:sz w:val="32"/>
          <w:szCs w:val="32"/>
        </w:rPr>
        <w:t>辦理案件人員之在職教育訓練。</w:t>
      </w:r>
    </w:p>
    <w:p w:rsidR="00B36B69" w:rsidRPr="00B36B69" w:rsidRDefault="00B36B69" w:rsidP="00C64DB0">
      <w:pPr>
        <w:numPr>
          <w:ilvl w:val="0"/>
          <w:numId w:val="8"/>
        </w:numPr>
        <w:spacing w:line="460" w:lineRule="exact"/>
        <w:ind w:rightChars="50" w:right="120"/>
        <w:jc w:val="both"/>
        <w:rPr>
          <w:rFonts w:ascii="標楷體" w:eastAsia="標楷體" w:hAnsi="標楷體"/>
          <w:sz w:val="32"/>
          <w:szCs w:val="32"/>
        </w:rPr>
      </w:pPr>
      <w:r w:rsidRPr="00B36B69">
        <w:rPr>
          <w:rFonts w:ascii="標楷體" w:eastAsia="標楷體" w:hAnsi="標楷體" w:hint="eastAsia"/>
          <w:sz w:val="32"/>
          <w:szCs w:val="32"/>
        </w:rPr>
        <w:t>其他統籌及督導防制糾纏行為之相關事務。</w:t>
      </w:r>
    </w:p>
    <w:p w:rsidR="00B36B69" w:rsidRPr="007349EC" w:rsidRDefault="00B36B69" w:rsidP="006924CE">
      <w:pPr>
        <w:spacing w:line="460" w:lineRule="exact"/>
        <w:ind w:leftChars="700" w:left="2410" w:rightChars="50" w:right="120" w:hangingChars="228" w:hanging="730"/>
        <w:jc w:val="both"/>
        <w:rPr>
          <w:rFonts w:ascii="標楷體" w:eastAsia="標楷體" w:hAnsi="標楷體"/>
          <w:sz w:val="32"/>
          <w:szCs w:val="32"/>
        </w:rPr>
      </w:pPr>
      <w:r w:rsidRPr="007349EC">
        <w:rPr>
          <w:rFonts w:ascii="標楷體" w:eastAsia="標楷體" w:hAnsi="標楷體" w:hint="eastAsia"/>
          <w:sz w:val="32"/>
          <w:szCs w:val="32"/>
        </w:rPr>
        <w:t>二、中央及地方主管機關與相關機關應就其權責範圍，針對糾纏行為防制之需要，對涉及糾纏行為相關業務，應全力配合。</w:t>
      </w:r>
    </w:p>
    <w:p w:rsidR="006602DC" w:rsidRDefault="006135FC" w:rsidP="006135FC">
      <w:pPr>
        <w:spacing w:line="460" w:lineRule="exact"/>
        <w:ind w:leftChars="207" w:left="1079" w:hangingChars="182" w:hanging="582"/>
        <w:rPr>
          <w:rFonts w:ascii="標楷體" w:eastAsia="標楷體" w:hAnsi="標楷體"/>
          <w:bCs/>
          <w:sz w:val="32"/>
          <w:szCs w:val="32"/>
        </w:rPr>
      </w:pPr>
      <w:r>
        <w:rPr>
          <w:rFonts w:ascii="標楷體" w:eastAsia="標楷體" w:hAnsi="標楷體" w:hint="eastAsia"/>
          <w:bCs/>
          <w:sz w:val="32"/>
          <w:szCs w:val="32"/>
        </w:rPr>
        <w:t>(</w:t>
      </w:r>
      <w:r w:rsidR="00FD541B">
        <w:rPr>
          <w:rFonts w:ascii="標楷體" w:eastAsia="標楷體" w:hAnsi="標楷體" w:hint="eastAsia"/>
          <w:bCs/>
          <w:sz w:val="32"/>
          <w:szCs w:val="32"/>
        </w:rPr>
        <w:t>二</w:t>
      </w:r>
      <w:r>
        <w:rPr>
          <w:rFonts w:ascii="標楷體" w:eastAsia="標楷體" w:hAnsi="標楷體" w:hint="eastAsia"/>
          <w:bCs/>
          <w:sz w:val="32"/>
          <w:szCs w:val="32"/>
        </w:rPr>
        <w:t>)</w:t>
      </w:r>
      <w:r w:rsidR="00FD541B">
        <w:rPr>
          <w:rFonts w:ascii="標楷體" w:eastAsia="標楷體" w:hAnsi="標楷體" w:hint="eastAsia"/>
          <w:bCs/>
          <w:sz w:val="32"/>
          <w:szCs w:val="32"/>
        </w:rPr>
        <w:t>第三條：</w:t>
      </w:r>
    </w:p>
    <w:p w:rsidR="00342BF1" w:rsidRPr="00B825D0" w:rsidRDefault="00342BF1" w:rsidP="00FC3CC2">
      <w:pPr>
        <w:spacing w:line="460" w:lineRule="exact"/>
        <w:ind w:leftChars="700" w:left="1680" w:rightChars="50" w:right="120"/>
        <w:jc w:val="both"/>
        <w:rPr>
          <w:rFonts w:ascii="標楷體" w:eastAsia="標楷體" w:hAnsi="標楷體"/>
          <w:sz w:val="32"/>
          <w:szCs w:val="32"/>
        </w:rPr>
      </w:pPr>
      <w:r w:rsidRPr="00342BF1">
        <w:rPr>
          <w:rFonts w:ascii="標楷體" w:eastAsia="標楷體" w:hAnsi="標楷體" w:hint="eastAsia"/>
          <w:sz w:val="32"/>
          <w:szCs w:val="32"/>
        </w:rPr>
        <w:t>有正當理由不構成糾纏行為者，例如：</w:t>
      </w:r>
    </w:p>
    <w:p w:rsidR="00342BF1" w:rsidRPr="00B825D0" w:rsidRDefault="00342BF1" w:rsidP="00B933A8">
      <w:pPr>
        <w:numPr>
          <w:ilvl w:val="0"/>
          <w:numId w:val="11"/>
        </w:numPr>
        <w:spacing w:line="460" w:lineRule="exact"/>
        <w:ind w:rightChars="50" w:right="120"/>
        <w:jc w:val="both"/>
        <w:rPr>
          <w:rFonts w:ascii="標楷體" w:eastAsia="標楷體" w:hAnsi="標楷體"/>
          <w:sz w:val="32"/>
          <w:szCs w:val="32"/>
        </w:rPr>
      </w:pPr>
      <w:r w:rsidRPr="00B825D0">
        <w:rPr>
          <w:rFonts w:ascii="標楷體" w:eastAsia="標楷體" w:hAnsi="標楷體" w:hint="eastAsia"/>
          <w:sz w:val="32"/>
          <w:szCs w:val="32"/>
        </w:rPr>
        <w:t>依法</w:t>
      </w:r>
      <w:r w:rsidR="00FC3CC2">
        <w:rPr>
          <w:rFonts w:ascii="標楷體" w:eastAsia="標楷體" w:hAnsi="標楷體" w:hint="eastAsia"/>
          <w:sz w:val="32"/>
          <w:szCs w:val="32"/>
        </w:rPr>
        <w:t>令之</w:t>
      </w:r>
      <w:r w:rsidRPr="00B825D0">
        <w:rPr>
          <w:rFonts w:ascii="標楷體" w:eastAsia="標楷體" w:hAnsi="標楷體" w:hint="eastAsia"/>
          <w:sz w:val="32"/>
          <w:szCs w:val="32"/>
        </w:rPr>
        <w:t>行為。</w:t>
      </w:r>
    </w:p>
    <w:p w:rsidR="00FC3CC2" w:rsidRDefault="00FC3CC2" w:rsidP="000F6E02">
      <w:pPr>
        <w:numPr>
          <w:ilvl w:val="0"/>
          <w:numId w:val="11"/>
        </w:numPr>
        <w:spacing w:line="460" w:lineRule="exact"/>
        <w:ind w:left="2926" w:rightChars="50" w:right="120" w:hanging="856"/>
        <w:jc w:val="both"/>
        <w:rPr>
          <w:rFonts w:ascii="標楷體" w:eastAsia="標楷體" w:hAnsi="標楷體" w:hint="eastAsia"/>
          <w:sz w:val="32"/>
          <w:szCs w:val="32"/>
        </w:rPr>
      </w:pPr>
      <w:r>
        <w:rPr>
          <w:rFonts w:ascii="標楷體" w:eastAsia="標楷體" w:hAnsi="標楷體" w:hint="eastAsia"/>
          <w:sz w:val="32"/>
          <w:szCs w:val="32"/>
        </w:rPr>
        <w:t>依法執行偵查或偵查犯罪職務之行為。</w:t>
      </w:r>
    </w:p>
    <w:p w:rsidR="006135FC" w:rsidRPr="006135FC" w:rsidRDefault="00342BF1" w:rsidP="000F6E02">
      <w:pPr>
        <w:numPr>
          <w:ilvl w:val="0"/>
          <w:numId w:val="11"/>
        </w:numPr>
        <w:spacing w:line="460" w:lineRule="exact"/>
        <w:ind w:left="2926" w:rightChars="50" w:right="120" w:hanging="856"/>
        <w:jc w:val="both"/>
        <w:rPr>
          <w:rFonts w:ascii="標楷體" w:eastAsia="標楷體" w:hAnsi="標楷體"/>
          <w:sz w:val="32"/>
          <w:szCs w:val="32"/>
        </w:rPr>
      </w:pPr>
      <w:r w:rsidRPr="00B825D0">
        <w:rPr>
          <w:rFonts w:ascii="標楷體" w:eastAsia="標楷體" w:hAnsi="標楷體" w:hint="eastAsia"/>
          <w:sz w:val="32"/>
          <w:szCs w:val="32"/>
        </w:rPr>
        <w:t>為維護公共利益或個人權利所必要，且依</w:t>
      </w:r>
      <w:proofErr w:type="gramStart"/>
      <w:r w:rsidRPr="00B825D0">
        <w:rPr>
          <w:rFonts w:ascii="標楷體" w:eastAsia="標楷體" w:hAnsi="標楷體" w:hint="eastAsia"/>
          <w:sz w:val="32"/>
          <w:szCs w:val="32"/>
        </w:rPr>
        <w:t>社會通念認為</w:t>
      </w:r>
      <w:proofErr w:type="gramEnd"/>
      <w:r w:rsidRPr="00B825D0">
        <w:rPr>
          <w:rFonts w:ascii="標楷體" w:eastAsia="標楷體" w:hAnsi="標楷體" w:hint="eastAsia"/>
          <w:sz w:val="32"/>
          <w:szCs w:val="32"/>
        </w:rPr>
        <w:t>合理而可接受或容忍之行為。</w:t>
      </w:r>
    </w:p>
    <w:p w:rsidR="008C5DA0" w:rsidRDefault="006135FC" w:rsidP="008C5DA0">
      <w:pPr>
        <w:overflowPunct w:val="0"/>
        <w:adjustRightInd w:val="0"/>
        <w:snapToGrid w:val="0"/>
        <w:spacing w:line="460" w:lineRule="exact"/>
        <w:ind w:left="698" w:hangingChars="218" w:hanging="698"/>
        <w:jc w:val="both"/>
        <w:rPr>
          <w:rFonts w:ascii="標楷體" w:eastAsia="標楷體" w:hAnsi="標楷體"/>
          <w:sz w:val="32"/>
          <w:szCs w:val="32"/>
        </w:rPr>
      </w:pPr>
      <w:r>
        <w:rPr>
          <w:rFonts w:ascii="標楷體" w:eastAsia="標楷體" w:hAnsi="標楷體" w:hint="eastAsia"/>
          <w:sz w:val="32"/>
          <w:szCs w:val="32"/>
        </w:rPr>
        <w:t>參</w:t>
      </w:r>
      <w:r w:rsidR="007375DD">
        <w:rPr>
          <w:rFonts w:ascii="標楷體" w:eastAsia="標楷體" w:hAnsi="標楷體" w:hint="eastAsia"/>
          <w:sz w:val="32"/>
          <w:szCs w:val="32"/>
        </w:rPr>
        <w:t>、</w:t>
      </w:r>
      <w:r w:rsidR="007375DD" w:rsidRPr="00A611AB">
        <w:rPr>
          <w:rFonts w:ascii="標楷體" w:eastAsia="標楷體" w:hAnsi="標楷體" w:hint="eastAsia"/>
          <w:sz w:val="32"/>
          <w:szCs w:val="32"/>
        </w:rPr>
        <w:t>各案</w:t>
      </w:r>
      <w:proofErr w:type="gramStart"/>
      <w:r w:rsidR="007375DD" w:rsidRPr="00A611AB">
        <w:rPr>
          <w:rFonts w:ascii="標楷體" w:eastAsia="標楷體" w:hAnsi="標楷體" w:hint="eastAsia"/>
          <w:sz w:val="32"/>
          <w:szCs w:val="32"/>
        </w:rPr>
        <w:t>併</w:t>
      </w:r>
      <w:proofErr w:type="gramEnd"/>
      <w:r w:rsidR="007375DD" w:rsidRPr="00A611AB">
        <w:rPr>
          <w:rFonts w:ascii="標楷體" w:eastAsia="標楷體" w:hAnsi="標楷體" w:hint="eastAsia"/>
          <w:sz w:val="32"/>
          <w:szCs w:val="32"/>
        </w:rPr>
        <w:t>案審查完竣，擬具審查報告，提報院會討論。院會討論前，</w:t>
      </w:r>
    </w:p>
    <w:p w:rsidR="006135FC" w:rsidRDefault="007375DD" w:rsidP="006135FC">
      <w:pPr>
        <w:overflowPunct w:val="0"/>
        <w:adjustRightInd w:val="0"/>
        <w:snapToGrid w:val="0"/>
        <w:spacing w:line="460" w:lineRule="exact"/>
        <w:ind w:leftChars="245" w:left="697" w:hangingChars="34" w:hanging="109"/>
        <w:jc w:val="both"/>
        <w:rPr>
          <w:rFonts w:ascii="標楷體" w:eastAsia="標楷體" w:hAnsi="標楷體"/>
          <w:sz w:val="32"/>
          <w:szCs w:val="32"/>
        </w:rPr>
      </w:pPr>
      <w:r w:rsidRPr="00A611AB">
        <w:rPr>
          <w:rFonts w:ascii="標楷體" w:eastAsia="標楷體" w:hAnsi="標楷體" w:hint="eastAsia"/>
          <w:sz w:val="32"/>
          <w:szCs w:val="32"/>
        </w:rPr>
        <w:t>須經黨團協商，並推請</w:t>
      </w:r>
      <w:r>
        <w:rPr>
          <w:rFonts w:ascii="標楷體" w:eastAsia="標楷體" w:hAnsi="標楷體" w:hint="eastAsia"/>
          <w:sz w:val="32"/>
          <w:szCs w:val="32"/>
        </w:rPr>
        <w:t>楊召集委員鎮</w:t>
      </w:r>
      <w:proofErr w:type="gramStart"/>
      <w:r>
        <w:rPr>
          <w:rFonts w:ascii="標楷體" w:eastAsia="標楷體" w:hAnsi="標楷體" w:hint="eastAsia"/>
          <w:sz w:val="32"/>
          <w:szCs w:val="32"/>
        </w:rPr>
        <w:t>浯</w:t>
      </w:r>
      <w:proofErr w:type="gramEnd"/>
      <w:r w:rsidRPr="00A611AB">
        <w:rPr>
          <w:rFonts w:ascii="標楷體" w:eastAsia="標楷體" w:hAnsi="標楷體" w:hint="eastAsia"/>
          <w:sz w:val="32"/>
          <w:szCs w:val="32"/>
        </w:rPr>
        <w:t>於院會討論時作補充說明。</w:t>
      </w:r>
    </w:p>
    <w:p w:rsidR="006135FC" w:rsidRDefault="006135FC" w:rsidP="006135FC">
      <w:pPr>
        <w:adjustRightInd w:val="0"/>
        <w:snapToGrid w:val="0"/>
        <w:spacing w:line="460" w:lineRule="exact"/>
        <w:ind w:left="640" w:hangingChars="200" w:hanging="640"/>
        <w:jc w:val="both"/>
        <w:rPr>
          <w:rFonts w:ascii="標楷體" w:eastAsia="標楷體" w:hAnsi="標楷體"/>
          <w:sz w:val="32"/>
          <w:szCs w:val="32"/>
        </w:rPr>
      </w:pPr>
      <w:r>
        <w:rPr>
          <w:rFonts w:ascii="標楷體" w:eastAsia="標楷體" w:hAnsi="標楷體" w:hint="eastAsia"/>
          <w:sz w:val="32"/>
          <w:szCs w:val="32"/>
        </w:rPr>
        <w:t>肆、附帶決議1項</w:t>
      </w:r>
    </w:p>
    <w:p w:rsidR="006135FC" w:rsidRDefault="006135FC" w:rsidP="006135FC">
      <w:pPr>
        <w:adjustRightInd w:val="0"/>
        <w:snapToGrid w:val="0"/>
        <w:spacing w:line="460" w:lineRule="exact"/>
        <w:ind w:leftChars="285" w:left="697" w:hangingChars="4" w:hanging="13"/>
        <w:jc w:val="both"/>
        <w:rPr>
          <w:rFonts w:ascii="標楷體" w:eastAsia="標楷體" w:hAnsi="標楷體"/>
          <w:sz w:val="32"/>
          <w:szCs w:val="32"/>
        </w:rPr>
      </w:pPr>
      <w:r>
        <w:rPr>
          <w:rFonts w:ascii="標楷體" w:eastAsia="標楷體" w:hAnsi="標楷體" w:hint="eastAsia"/>
          <w:sz w:val="32"/>
          <w:szCs w:val="32"/>
        </w:rPr>
        <w:t xml:space="preserve">    </w:t>
      </w:r>
      <w:r w:rsidRPr="008C5DA0">
        <w:rPr>
          <w:rFonts w:ascii="標楷體" w:eastAsia="標楷體" w:hAnsi="標楷體" w:hint="eastAsia"/>
          <w:sz w:val="32"/>
          <w:szCs w:val="32"/>
        </w:rPr>
        <w:t>為保護因糾纏行為遭受身心危害之受害人，使其得尋求</w:t>
      </w:r>
      <w:r>
        <w:rPr>
          <w:rFonts w:ascii="標楷體" w:eastAsia="標楷體" w:hAnsi="標楷體" w:hint="eastAsia"/>
          <w:sz w:val="32"/>
          <w:szCs w:val="32"/>
        </w:rPr>
        <w:t>社政</w:t>
      </w:r>
      <w:proofErr w:type="gramStart"/>
      <w:r>
        <w:rPr>
          <w:rFonts w:ascii="標楷體" w:eastAsia="標楷體" w:hAnsi="標楷體" w:hint="eastAsia"/>
          <w:sz w:val="32"/>
          <w:szCs w:val="32"/>
        </w:rPr>
        <w:t>或衛政</w:t>
      </w:r>
      <w:proofErr w:type="gramEnd"/>
      <w:r w:rsidRPr="008C5DA0">
        <w:rPr>
          <w:rFonts w:ascii="標楷體" w:eastAsia="標楷體" w:hAnsi="標楷體" w:hint="eastAsia"/>
          <w:sz w:val="32"/>
          <w:szCs w:val="32"/>
        </w:rPr>
        <w:t>資源之協助。依本法第二十</w:t>
      </w:r>
      <w:r>
        <w:rPr>
          <w:rFonts w:ascii="標楷體" w:eastAsia="標楷體" w:hAnsi="標楷體" w:hint="eastAsia"/>
          <w:sz w:val="32"/>
          <w:szCs w:val="32"/>
        </w:rPr>
        <w:t>七</w:t>
      </w:r>
      <w:r w:rsidRPr="008C5DA0">
        <w:rPr>
          <w:rFonts w:ascii="標楷體" w:eastAsia="標楷體" w:hAnsi="標楷體" w:hint="eastAsia"/>
          <w:sz w:val="32"/>
          <w:szCs w:val="32"/>
        </w:rPr>
        <w:t>條制訂之施行細則應納入被害人保護扶助措施之相關規定，以維護、保障被害人之身心狀況。</w:t>
      </w:r>
    </w:p>
    <w:p w:rsidR="006135FC" w:rsidRDefault="006135FC" w:rsidP="006135FC">
      <w:pPr>
        <w:adjustRightInd w:val="0"/>
        <w:snapToGrid w:val="0"/>
        <w:spacing w:line="460" w:lineRule="exact"/>
        <w:ind w:leftChars="1985" w:left="4777" w:hangingChars="4" w:hanging="13"/>
        <w:jc w:val="both"/>
        <w:rPr>
          <w:rFonts w:ascii="標楷體" w:eastAsia="標楷體" w:hAnsi="標楷體"/>
          <w:sz w:val="32"/>
          <w:szCs w:val="32"/>
        </w:rPr>
      </w:pPr>
      <w:r>
        <w:rPr>
          <w:rFonts w:ascii="標楷體" w:eastAsia="標楷體" w:hAnsi="標楷體" w:hint="eastAsia"/>
          <w:sz w:val="32"/>
          <w:szCs w:val="32"/>
        </w:rPr>
        <w:t>提案人：劉世芳  張宏陸  黃昭順</w:t>
      </w:r>
    </w:p>
    <w:p w:rsidR="006135FC" w:rsidRDefault="006135FC" w:rsidP="006135FC">
      <w:pPr>
        <w:tabs>
          <w:tab w:val="left" w:pos="1418"/>
        </w:tabs>
        <w:adjustRightInd w:val="0"/>
        <w:snapToGrid w:val="0"/>
        <w:spacing w:line="460" w:lineRule="exact"/>
        <w:ind w:leftChars="2534" w:left="6088" w:hangingChars="2" w:hanging="6"/>
        <w:jc w:val="both"/>
        <w:rPr>
          <w:rFonts w:ascii="標楷體" w:eastAsia="標楷體" w:hAnsi="標楷體"/>
          <w:sz w:val="32"/>
          <w:szCs w:val="32"/>
        </w:rPr>
      </w:pPr>
      <w:r>
        <w:rPr>
          <w:rFonts w:ascii="標楷體" w:eastAsia="標楷體" w:hAnsi="標楷體" w:hint="eastAsia"/>
          <w:sz w:val="32"/>
          <w:szCs w:val="32"/>
        </w:rPr>
        <w:t>李麗芬</w:t>
      </w:r>
    </w:p>
    <w:p w:rsidR="006135FC" w:rsidRDefault="006135FC" w:rsidP="006135FC">
      <w:pPr>
        <w:adjustRightInd w:val="0"/>
        <w:snapToGrid w:val="0"/>
        <w:spacing w:line="460" w:lineRule="exact"/>
        <w:ind w:leftChars="1985" w:left="4777" w:hangingChars="4" w:hanging="13"/>
        <w:jc w:val="both"/>
        <w:rPr>
          <w:rFonts w:ascii="標楷體" w:eastAsia="標楷體" w:hAnsi="標楷體"/>
          <w:sz w:val="32"/>
          <w:szCs w:val="32"/>
        </w:rPr>
      </w:pPr>
      <w:r>
        <w:rPr>
          <w:rFonts w:ascii="標楷體" w:eastAsia="標楷體" w:hAnsi="標楷體" w:hint="eastAsia"/>
          <w:sz w:val="32"/>
          <w:szCs w:val="32"/>
        </w:rPr>
        <w:t>連署人：楊鎮</w:t>
      </w:r>
      <w:proofErr w:type="gramStart"/>
      <w:r>
        <w:rPr>
          <w:rFonts w:ascii="標楷體" w:eastAsia="標楷體" w:hAnsi="標楷體" w:hint="eastAsia"/>
          <w:sz w:val="32"/>
          <w:szCs w:val="32"/>
        </w:rPr>
        <w:t>浯</w:t>
      </w:r>
      <w:proofErr w:type="gramEnd"/>
    </w:p>
    <w:p w:rsidR="00F35454" w:rsidRDefault="006135FC" w:rsidP="00F35454">
      <w:pPr>
        <w:adjustRightInd w:val="0"/>
        <w:snapToGrid w:val="0"/>
        <w:spacing w:line="460" w:lineRule="exact"/>
        <w:ind w:leftChars="300" w:left="720"/>
        <w:jc w:val="both"/>
        <w:rPr>
          <w:rFonts w:ascii="標楷體" w:eastAsia="標楷體" w:hAnsi="標楷體" w:hint="eastAsia"/>
          <w:sz w:val="32"/>
          <w:szCs w:val="32"/>
        </w:rPr>
      </w:pPr>
      <w:r>
        <w:rPr>
          <w:rFonts w:ascii="標楷體" w:eastAsia="標楷體" w:hAnsi="標楷體" w:hint="eastAsia"/>
          <w:sz w:val="32"/>
          <w:szCs w:val="32"/>
        </w:rPr>
        <w:t>決議:除「社政</w:t>
      </w:r>
      <w:proofErr w:type="gramStart"/>
      <w:r>
        <w:rPr>
          <w:rFonts w:ascii="標楷體" w:eastAsia="標楷體" w:hAnsi="標楷體" w:hint="eastAsia"/>
          <w:sz w:val="32"/>
          <w:szCs w:val="32"/>
        </w:rPr>
        <w:t>或衛政</w:t>
      </w:r>
      <w:proofErr w:type="gramEnd"/>
      <w:r>
        <w:rPr>
          <w:rFonts w:ascii="標楷體" w:eastAsia="標楷體" w:hAnsi="標楷體" w:hint="eastAsia"/>
          <w:sz w:val="32"/>
          <w:szCs w:val="32"/>
        </w:rPr>
        <w:t>資源」修正為「相關資源」外，</w:t>
      </w:r>
      <w:proofErr w:type="gramStart"/>
      <w:r>
        <w:rPr>
          <w:rFonts w:ascii="標楷體" w:eastAsia="標楷體" w:hAnsi="標楷體" w:hint="eastAsia"/>
          <w:sz w:val="32"/>
          <w:szCs w:val="32"/>
        </w:rPr>
        <w:t>餘照案</w:t>
      </w:r>
      <w:proofErr w:type="gramEnd"/>
      <w:r>
        <w:rPr>
          <w:rFonts w:ascii="標楷體" w:eastAsia="標楷體" w:hAnsi="標楷體" w:hint="eastAsia"/>
          <w:sz w:val="32"/>
          <w:szCs w:val="32"/>
        </w:rPr>
        <w:t>通過。</w:t>
      </w:r>
    </w:p>
    <w:p w:rsidR="00F35454" w:rsidRPr="00F35454" w:rsidRDefault="00F35454" w:rsidP="00F35454">
      <w:pPr>
        <w:adjustRightInd w:val="0"/>
        <w:snapToGrid w:val="0"/>
        <w:spacing w:line="460" w:lineRule="exact"/>
        <w:ind w:leftChars="300" w:left="720"/>
        <w:jc w:val="both"/>
        <w:rPr>
          <w:rFonts w:ascii="標楷體" w:eastAsia="標楷體" w:hAnsi="標楷體"/>
          <w:sz w:val="32"/>
          <w:szCs w:val="32"/>
        </w:rPr>
      </w:pPr>
    </w:p>
    <w:p w:rsidR="007E0B24" w:rsidRPr="004D5E28" w:rsidRDefault="007E0B24" w:rsidP="007E0B24">
      <w:pPr>
        <w:snapToGrid w:val="0"/>
        <w:spacing w:line="460" w:lineRule="exact"/>
        <w:jc w:val="both"/>
        <w:rPr>
          <w:rFonts w:ascii="標楷體" w:eastAsia="標楷體" w:hAnsi="標楷體"/>
          <w:b/>
          <w:sz w:val="32"/>
          <w:szCs w:val="32"/>
        </w:rPr>
      </w:pPr>
      <w:r w:rsidRPr="004D5E28">
        <w:rPr>
          <w:rFonts w:ascii="標楷體" w:eastAsia="標楷體" w:hAnsi="標楷體" w:hint="eastAsia"/>
          <w:b/>
          <w:sz w:val="32"/>
          <w:szCs w:val="32"/>
        </w:rPr>
        <w:t>臨時提案</w:t>
      </w:r>
    </w:p>
    <w:p w:rsidR="007E0B24" w:rsidRPr="007E0B24" w:rsidRDefault="007E0B24" w:rsidP="00314A53">
      <w:pPr>
        <w:spacing w:line="460" w:lineRule="exact"/>
        <w:ind w:firstLineChars="210" w:firstLine="672"/>
        <w:rPr>
          <w:rFonts w:ascii="標楷體" w:eastAsia="標楷體" w:hAnsi="標楷體" w:cstheme="minorBidi"/>
          <w:sz w:val="32"/>
          <w:szCs w:val="32"/>
        </w:rPr>
      </w:pPr>
      <w:r w:rsidRPr="007E0B24">
        <w:rPr>
          <w:rFonts w:ascii="標楷體" w:eastAsia="標楷體" w:hAnsi="標楷體" w:cstheme="minorBidi" w:hint="eastAsia"/>
          <w:sz w:val="32"/>
          <w:szCs w:val="32"/>
        </w:rPr>
        <w:lastRenderedPageBreak/>
        <w:t>內政部至立法院內政、社會福利及衛生環境二委員會聯席會</w:t>
      </w:r>
      <w:r w:rsidR="008A5FAF">
        <w:rPr>
          <w:rFonts w:ascii="標楷體" w:eastAsia="標楷體" w:hAnsi="標楷體" w:cstheme="minorBidi" w:hint="eastAsia"/>
          <w:sz w:val="32"/>
          <w:szCs w:val="32"/>
        </w:rPr>
        <w:t>議</w:t>
      </w:r>
      <w:r w:rsidRPr="007E0B24">
        <w:rPr>
          <w:rFonts w:ascii="標楷體" w:eastAsia="標楷體" w:hAnsi="標楷體" w:cstheme="minorBidi" w:hint="eastAsia"/>
          <w:sz w:val="32"/>
          <w:szCs w:val="32"/>
        </w:rPr>
        <w:t>備</w:t>
      </w:r>
      <w:proofErr w:type="gramStart"/>
      <w:r w:rsidRPr="007E0B24">
        <w:rPr>
          <w:rFonts w:ascii="標楷體" w:eastAsia="標楷體" w:hAnsi="標楷體" w:cstheme="minorBidi" w:hint="eastAsia"/>
          <w:sz w:val="32"/>
          <w:szCs w:val="32"/>
        </w:rPr>
        <w:t>詢</w:t>
      </w:r>
      <w:proofErr w:type="gramEnd"/>
      <w:r w:rsidRPr="007E0B24">
        <w:rPr>
          <w:rFonts w:ascii="標楷體" w:eastAsia="標楷體" w:hAnsi="標楷體" w:cstheme="minorBidi" w:hint="eastAsia"/>
          <w:sz w:val="32"/>
          <w:szCs w:val="32"/>
        </w:rPr>
        <w:t>「糾纏行為防制法」草案及「跟蹤騷擾防制法」草案，於書面報告內容針對必要時應提供被害者或其相關之人保護措施表示「警力無法負荷、將大幅排擠查緝刑案，維護治安工作之能量」。</w:t>
      </w:r>
    </w:p>
    <w:p w:rsidR="007E0B24" w:rsidRPr="007E0B24" w:rsidRDefault="007E0B24" w:rsidP="007E0B24">
      <w:pPr>
        <w:spacing w:line="460" w:lineRule="exact"/>
        <w:ind w:firstLineChars="200" w:firstLine="640"/>
        <w:rPr>
          <w:rFonts w:ascii="標楷體" w:eastAsia="標楷體" w:hAnsi="標楷體" w:cstheme="minorBidi"/>
          <w:sz w:val="32"/>
          <w:szCs w:val="32"/>
        </w:rPr>
      </w:pPr>
      <w:r w:rsidRPr="007E0B24">
        <w:rPr>
          <w:rFonts w:ascii="標楷體" w:eastAsia="標楷體" w:hAnsi="標楷體" w:cstheme="minorBidi" w:hint="eastAsia"/>
          <w:sz w:val="32"/>
          <w:szCs w:val="32"/>
        </w:rPr>
        <w:t>有鑑於此，</w:t>
      </w:r>
      <w:proofErr w:type="gramStart"/>
      <w:r w:rsidRPr="007E0B24">
        <w:rPr>
          <w:rFonts w:ascii="標楷體" w:eastAsia="標楷體" w:hAnsi="標楷體" w:cstheme="minorBidi" w:hint="eastAsia"/>
          <w:sz w:val="32"/>
          <w:szCs w:val="32"/>
        </w:rPr>
        <w:t>爰</w:t>
      </w:r>
      <w:proofErr w:type="gramEnd"/>
      <w:r w:rsidRPr="007E0B24">
        <w:rPr>
          <w:rFonts w:ascii="標楷體" w:eastAsia="標楷體" w:hAnsi="標楷體" w:cstheme="minorBidi" w:hint="eastAsia"/>
          <w:sz w:val="32"/>
          <w:szCs w:val="32"/>
        </w:rPr>
        <w:t>請內政部針對糾纏行為防制法通過後，對於基層員警業務影響進行評估，並估算未來需增加多少員警，及</w:t>
      </w:r>
      <w:proofErr w:type="gramStart"/>
      <w:r w:rsidRPr="007E0B24">
        <w:rPr>
          <w:rFonts w:ascii="標楷體" w:eastAsia="標楷體" w:hAnsi="標楷體" w:cstheme="minorBidi" w:hint="eastAsia"/>
          <w:sz w:val="32"/>
          <w:szCs w:val="32"/>
        </w:rPr>
        <w:t>研</w:t>
      </w:r>
      <w:proofErr w:type="gramEnd"/>
      <w:r w:rsidRPr="007E0B24">
        <w:rPr>
          <w:rFonts w:ascii="標楷體" w:eastAsia="標楷體" w:hAnsi="標楷體" w:cstheme="minorBidi" w:hint="eastAsia"/>
          <w:sz w:val="32"/>
          <w:szCs w:val="32"/>
        </w:rPr>
        <w:t>議針對前兩項情形之因應措施，於一個月內提出書面報告送交立法院內政委員會與社會福利及衛生環境委員會。</w:t>
      </w:r>
    </w:p>
    <w:p w:rsidR="007E0B24" w:rsidRPr="007E0B24" w:rsidRDefault="007E0B24" w:rsidP="007E0B24">
      <w:pPr>
        <w:spacing w:line="460" w:lineRule="exact"/>
        <w:ind w:leftChars="2454" w:left="7308" w:hanging="1418"/>
        <w:rPr>
          <w:rFonts w:ascii="標楷體" w:eastAsia="標楷體" w:hAnsi="標楷體"/>
          <w:sz w:val="32"/>
          <w:szCs w:val="32"/>
        </w:rPr>
      </w:pPr>
      <w:r w:rsidRPr="007E0B24">
        <w:rPr>
          <w:rFonts w:ascii="標楷體" w:eastAsia="標楷體" w:hAnsi="標楷體"/>
          <w:sz w:val="32"/>
          <w:szCs w:val="32"/>
        </w:rPr>
        <w:t>提案人：</w:t>
      </w:r>
      <w:r w:rsidRPr="007E0B24">
        <w:rPr>
          <w:rFonts w:ascii="標楷體" w:eastAsia="標楷體" w:hAnsi="標楷體" w:hint="eastAsia"/>
          <w:sz w:val="32"/>
          <w:szCs w:val="32"/>
        </w:rPr>
        <w:t>陳曼麗</w:t>
      </w:r>
    </w:p>
    <w:p w:rsidR="002D2EAA" w:rsidRPr="007E0B24" w:rsidRDefault="007E0B24" w:rsidP="00023E64">
      <w:pPr>
        <w:spacing w:line="460" w:lineRule="exact"/>
        <w:ind w:leftChars="2454" w:left="7308" w:hanging="1418"/>
        <w:rPr>
          <w:rFonts w:ascii="標楷體" w:eastAsia="標楷體" w:hAnsi="標楷體"/>
          <w:sz w:val="32"/>
          <w:szCs w:val="32"/>
        </w:rPr>
      </w:pPr>
      <w:r w:rsidRPr="007E0B24">
        <w:rPr>
          <w:rFonts w:ascii="標楷體" w:eastAsia="標楷體" w:hAnsi="標楷體" w:hint="eastAsia"/>
          <w:sz w:val="32"/>
          <w:szCs w:val="32"/>
        </w:rPr>
        <w:t xml:space="preserve">連署人：洪宗熠 </w:t>
      </w:r>
      <w:r w:rsidRPr="007E0B24">
        <w:rPr>
          <w:rFonts w:ascii="標楷體" w:eastAsia="標楷體" w:hAnsi="標楷體"/>
          <w:sz w:val="32"/>
          <w:szCs w:val="32"/>
        </w:rPr>
        <w:t xml:space="preserve"> </w:t>
      </w:r>
      <w:r w:rsidRPr="007E0B24">
        <w:rPr>
          <w:rFonts w:ascii="標楷體" w:eastAsia="標楷體" w:hAnsi="標楷體" w:hint="eastAsia"/>
          <w:sz w:val="32"/>
          <w:szCs w:val="32"/>
        </w:rPr>
        <w:t>張宏陸</w:t>
      </w:r>
    </w:p>
    <w:p w:rsidR="00A835B9" w:rsidRPr="00023E64" w:rsidRDefault="002D2EAA" w:rsidP="00023E64">
      <w:pPr>
        <w:adjustRightInd w:val="0"/>
        <w:snapToGrid w:val="0"/>
        <w:spacing w:line="460" w:lineRule="exact"/>
        <w:ind w:left="640" w:hangingChars="200" w:hanging="640"/>
        <w:jc w:val="both"/>
        <w:rPr>
          <w:rFonts w:ascii="標楷體" w:eastAsia="標楷體" w:hAnsi="標楷體"/>
          <w:sz w:val="32"/>
          <w:szCs w:val="32"/>
        </w:rPr>
      </w:pPr>
      <w:r>
        <w:rPr>
          <w:rFonts w:ascii="標楷體" w:eastAsia="標楷體" w:hAnsi="標楷體" w:hint="eastAsia"/>
          <w:sz w:val="32"/>
          <w:szCs w:val="32"/>
        </w:rPr>
        <w:t>決議:照案通過。</w:t>
      </w:r>
    </w:p>
    <w:p w:rsidR="000149E9" w:rsidRDefault="000149E9" w:rsidP="00E678F7">
      <w:pPr>
        <w:pStyle w:val="a5"/>
        <w:snapToGrid w:val="0"/>
        <w:spacing w:line="460" w:lineRule="exact"/>
        <w:ind w:leftChars="0" w:left="0" w:rightChars="-5" w:right="-12"/>
        <w:jc w:val="both"/>
        <w:rPr>
          <w:rFonts w:ascii="標楷體" w:hAnsi="標楷體" w:hint="eastAsia"/>
          <w:b/>
          <w:bCs/>
          <w:szCs w:val="32"/>
        </w:rPr>
      </w:pPr>
    </w:p>
    <w:p w:rsidR="00D70A49" w:rsidRDefault="00101C2A" w:rsidP="00E678F7">
      <w:pPr>
        <w:pStyle w:val="a5"/>
        <w:snapToGrid w:val="0"/>
        <w:spacing w:line="460" w:lineRule="exact"/>
        <w:ind w:leftChars="0" w:left="0" w:rightChars="-5" w:right="-12"/>
        <w:jc w:val="both"/>
        <w:rPr>
          <w:rFonts w:ascii="標楷體" w:hAnsi="標楷體"/>
          <w:b/>
          <w:bCs/>
          <w:szCs w:val="32"/>
        </w:rPr>
      </w:pPr>
      <w:bookmarkStart w:id="2" w:name="_GoBack"/>
      <w:bookmarkEnd w:id="2"/>
      <w:r w:rsidRPr="00BE724D">
        <w:rPr>
          <w:rFonts w:ascii="標楷體" w:hAnsi="標楷體" w:hint="eastAsia"/>
          <w:b/>
          <w:bCs/>
          <w:szCs w:val="32"/>
        </w:rPr>
        <w:t>散會</w:t>
      </w:r>
    </w:p>
    <w:p w:rsidR="00722BDC" w:rsidRPr="000149E9" w:rsidRDefault="00722BDC" w:rsidP="000149E9">
      <w:pPr>
        <w:widowControl/>
        <w:rPr>
          <w:rFonts w:ascii="標楷體" w:eastAsia="標楷體" w:hAnsi="標楷體"/>
          <w:b/>
          <w:bCs/>
          <w:sz w:val="32"/>
          <w:szCs w:val="32"/>
        </w:rPr>
      </w:pPr>
    </w:p>
    <w:sectPr w:rsidR="00722BDC" w:rsidRPr="000149E9" w:rsidSect="00127A97">
      <w:footerReference w:type="default" r:id="rId9"/>
      <w:pgSz w:w="11906" w:h="16838" w:code="9"/>
      <w:pgMar w:top="1440" w:right="1134" w:bottom="1440"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2E79" w:rsidRDefault="002C2E79" w:rsidP="00AB5735">
      <w:r>
        <w:separator/>
      </w:r>
    </w:p>
  </w:endnote>
  <w:endnote w:type="continuationSeparator" w:id="0">
    <w:p w:rsidR="002C2E79" w:rsidRDefault="002C2E79" w:rsidP="00AB57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44073065"/>
      <w:docPartObj>
        <w:docPartGallery w:val="Page Numbers (Bottom of Page)"/>
        <w:docPartUnique/>
      </w:docPartObj>
    </w:sdtPr>
    <w:sdtEndPr/>
    <w:sdtContent>
      <w:p w:rsidR="00EC72FB" w:rsidRDefault="00EC72FB">
        <w:pPr>
          <w:pStyle w:val="ad"/>
          <w:jc w:val="center"/>
        </w:pPr>
        <w:r>
          <w:fldChar w:fldCharType="begin"/>
        </w:r>
        <w:r>
          <w:instrText>PAGE   \* MERGEFORMAT</w:instrText>
        </w:r>
        <w:r>
          <w:fldChar w:fldCharType="separate"/>
        </w:r>
        <w:r w:rsidR="000149E9" w:rsidRPr="000149E9">
          <w:rPr>
            <w:noProof/>
            <w:lang w:val="zh-TW"/>
          </w:rPr>
          <w:t>12</w:t>
        </w:r>
        <w:r>
          <w:fldChar w:fldCharType="end"/>
        </w:r>
      </w:p>
    </w:sdtContent>
  </w:sdt>
  <w:p w:rsidR="00EC72FB" w:rsidRDefault="00EC72FB">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2E79" w:rsidRDefault="002C2E79" w:rsidP="00AB5735">
      <w:r>
        <w:separator/>
      </w:r>
    </w:p>
  </w:footnote>
  <w:footnote w:type="continuationSeparator" w:id="0">
    <w:p w:rsidR="002C2E79" w:rsidRDefault="002C2E79" w:rsidP="00AB573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254DC9"/>
    <w:multiLevelType w:val="hybridMultilevel"/>
    <w:tmpl w:val="8206A57C"/>
    <w:lvl w:ilvl="0" w:tplc="02607AAE">
      <w:start w:val="1"/>
      <w:numFmt w:val="taiwaneseCountingThousand"/>
      <w:pStyle w:val="-"/>
      <w:lvlText w:val="(%1)"/>
      <w:lvlJc w:val="left"/>
      <w:pPr>
        <w:ind w:left="1200" w:hanging="72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
    <w:nsid w:val="1BAE1F83"/>
    <w:multiLevelType w:val="hybridMultilevel"/>
    <w:tmpl w:val="FE1882B8"/>
    <w:lvl w:ilvl="0" w:tplc="713460EE">
      <w:start w:val="1"/>
      <w:numFmt w:val="taiwaneseCountingThousand"/>
      <w:lvlText w:val="%1、"/>
      <w:lvlJc w:val="left"/>
      <w:pPr>
        <w:ind w:left="720" w:hanging="720"/>
      </w:pPr>
      <w:rPr>
        <w:rFonts w:hAnsi="標楷體" w:hint="default"/>
      </w:rPr>
    </w:lvl>
    <w:lvl w:ilvl="1" w:tplc="744016CE">
      <w:start w:val="1"/>
      <w:numFmt w:val="taiwaneseCountingThousand"/>
      <w:pStyle w:val="a"/>
      <w:suff w:val="nothing"/>
      <w:lvlText w:val="(%2)"/>
      <w:lvlJc w:val="left"/>
      <w:pPr>
        <w:ind w:left="1134" w:hanging="68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36242F0B"/>
    <w:multiLevelType w:val="hybridMultilevel"/>
    <w:tmpl w:val="8D649EDC"/>
    <w:lvl w:ilvl="0" w:tplc="C1BAB310">
      <w:start w:val="1"/>
      <w:numFmt w:val="taiwaneseCountingThousand"/>
      <w:lvlText w:val="（%1）"/>
      <w:lvlJc w:val="left"/>
      <w:pPr>
        <w:ind w:left="480" w:hanging="480"/>
      </w:pPr>
      <w:rPr>
        <w:rFonts w:ascii="標楷體" w:eastAsia="標楷體" w:hAnsi="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45313344"/>
    <w:multiLevelType w:val="hybridMultilevel"/>
    <w:tmpl w:val="13085B54"/>
    <w:lvl w:ilvl="0" w:tplc="C2C48B44">
      <w:start w:val="1"/>
      <w:numFmt w:val="taiwaneseCountingThousand"/>
      <w:lvlText w:val="(%1)"/>
      <w:lvlJc w:val="left"/>
      <w:pPr>
        <w:ind w:left="2593" w:hanging="525"/>
      </w:pPr>
      <w:rPr>
        <w:rFonts w:hint="default"/>
      </w:rPr>
    </w:lvl>
    <w:lvl w:ilvl="1" w:tplc="04090019" w:tentative="1">
      <w:start w:val="1"/>
      <w:numFmt w:val="ideographTraditional"/>
      <w:lvlText w:val="%2、"/>
      <w:lvlJc w:val="left"/>
      <w:pPr>
        <w:ind w:left="3028" w:hanging="480"/>
      </w:pPr>
    </w:lvl>
    <w:lvl w:ilvl="2" w:tplc="0409001B" w:tentative="1">
      <w:start w:val="1"/>
      <w:numFmt w:val="lowerRoman"/>
      <w:lvlText w:val="%3."/>
      <w:lvlJc w:val="right"/>
      <w:pPr>
        <w:ind w:left="3508" w:hanging="480"/>
      </w:pPr>
    </w:lvl>
    <w:lvl w:ilvl="3" w:tplc="0409000F" w:tentative="1">
      <w:start w:val="1"/>
      <w:numFmt w:val="decimal"/>
      <w:lvlText w:val="%4."/>
      <w:lvlJc w:val="left"/>
      <w:pPr>
        <w:ind w:left="3988" w:hanging="480"/>
      </w:pPr>
    </w:lvl>
    <w:lvl w:ilvl="4" w:tplc="04090019" w:tentative="1">
      <w:start w:val="1"/>
      <w:numFmt w:val="ideographTraditional"/>
      <w:lvlText w:val="%5、"/>
      <w:lvlJc w:val="left"/>
      <w:pPr>
        <w:ind w:left="4468" w:hanging="480"/>
      </w:pPr>
    </w:lvl>
    <w:lvl w:ilvl="5" w:tplc="0409001B" w:tentative="1">
      <w:start w:val="1"/>
      <w:numFmt w:val="lowerRoman"/>
      <w:lvlText w:val="%6."/>
      <w:lvlJc w:val="right"/>
      <w:pPr>
        <w:ind w:left="4948" w:hanging="480"/>
      </w:pPr>
    </w:lvl>
    <w:lvl w:ilvl="6" w:tplc="0409000F" w:tentative="1">
      <w:start w:val="1"/>
      <w:numFmt w:val="decimal"/>
      <w:lvlText w:val="%7."/>
      <w:lvlJc w:val="left"/>
      <w:pPr>
        <w:ind w:left="5428" w:hanging="480"/>
      </w:pPr>
    </w:lvl>
    <w:lvl w:ilvl="7" w:tplc="04090019" w:tentative="1">
      <w:start w:val="1"/>
      <w:numFmt w:val="ideographTraditional"/>
      <w:lvlText w:val="%8、"/>
      <w:lvlJc w:val="left"/>
      <w:pPr>
        <w:ind w:left="5908" w:hanging="480"/>
      </w:pPr>
    </w:lvl>
    <w:lvl w:ilvl="8" w:tplc="0409001B" w:tentative="1">
      <w:start w:val="1"/>
      <w:numFmt w:val="lowerRoman"/>
      <w:lvlText w:val="%9."/>
      <w:lvlJc w:val="right"/>
      <w:pPr>
        <w:ind w:left="6388" w:hanging="480"/>
      </w:pPr>
    </w:lvl>
  </w:abstractNum>
  <w:abstractNum w:abstractNumId="4">
    <w:nsid w:val="4CC85948"/>
    <w:multiLevelType w:val="hybridMultilevel"/>
    <w:tmpl w:val="13085B54"/>
    <w:lvl w:ilvl="0" w:tplc="C2C48B44">
      <w:start w:val="1"/>
      <w:numFmt w:val="taiwaneseCountingThousand"/>
      <w:lvlText w:val="(%1)"/>
      <w:lvlJc w:val="left"/>
      <w:pPr>
        <w:ind w:left="1651" w:hanging="525"/>
      </w:pPr>
      <w:rPr>
        <w:rFonts w:hint="default"/>
      </w:rPr>
    </w:lvl>
    <w:lvl w:ilvl="1" w:tplc="04090019" w:tentative="1">
      <w:start w:val="1"/>
      <w:numFmt w:val="ideographTraditional"/>
      <w:lvlText w:val="%2、"/>
      <w:lvlJc w:val="left"/>
      <w:pPr>
        <w:ind w:left="2086" w:hanging="480"/>
      </w:pPr>
    </w:lvl>
    <w:lvl w:ilvl="2" w:tplc="0409001B" w:tentative="1">
      <w:start w:val="1"/>
      <w:numFmt w:val="lowerRoman"/>
      <w:lvlText w:val="%3."/>
      <w:lvlJc w:val="right"/>
      <w:pPr>
        <w:ind w:left="2566" w:hanging="480"/>
      </w:pPr>
    </w:lvl>
    <w:lvl w:ilvl="3" w:tplc="0409000F" w:tentative="1">
      <w:start w:val="1"/>
      <w:numFmt w:val="decimal"/>
      <w:lvlText w:val="%4."/>
      <w:lvlJc w:val="left"/>
      <w:pPr>
        <w:ind w:left="3046" w:hanging="480"/>
      </w:pPr>
    </w:lvl>
    <w:lvl w:ilvl="4" w:tplc="04090019" w:tentative="1">
      <w:start w:val="1"/>
      <w:numFmt w:val="ideographTraditional"/>
      <w:lvlText w:val="%5、"/>
      <w:lvlJc w:val="left"/>
      <w:pPr>
        <w:ind w:left="3526" w:hanging="480"/>
      </w:pPr>
    </w:lvl>
    <w:lvl w:ilvl="5" w:tplc="0409001B" w:tentative="1">
      <w:start w:val="1"/>
      <w:numFmt w:val="lowerRoman"/>
      <w:lvlText w:val="%6."/>
      <w:lvlJc w:val="right"/>
      <w:pPr>
        <w:ind w:left="4006" w:hanging="480"/>
      </w:pPr>
    </w:lvl>
    <w:lvl w:ilvl="6" w:tplc="0409000F" w:tentative="1">
      <w:start w:val="1"/>
      <w:numFmt w:val="decimal"/>
      <w:lvlText w:val="%7."/>
      <w:lvlJc w:val="left"/>
      <w:pPr>
        <w:ind w:left="4486" w:hanging="480"/>
      </w:pPr>
    </w:lvl>
    <w:lvl w:ilvl="7" w:tplc="04090019" w:tentative="1">
      <w:start w:val="1"/>
      <w:numFmt w:val="ideographTraditional"/>
      <w:lvlText w:val="%8、"/>
      <w:lvlJc w:val="left"/>
      <w:pPr>
        <w:ind w:left="4966" w:hanging="480"/>
      </w:pPr>
    </w:lvl>
    <w:lvl w:ilvl="8" w:tplc="0409001B" w:tentative="1">
      <w:start w:val="1"/>
      <w:numFmt w:val="lowerRoman"/>
      <w:lvlText w:val="%9."/>
      <w:lvlJc w:val="right"/>
      <w:pPr>
        <w:ind w:left="5446" w:hanging="480"/>
      </w:pPr>
    </w:lvl>
  </w:abstractNum>
  <w:abstractNum w:abstractNumId="5">
    <w:nsid w:val="4D90616A"/>
    <w:multiLevelType w:val="hybridMultilevel"/>
    <w:tmpl w:val="07F6C4AE"/>
    <w:lvl w:ilvl="0" w:tplc="C840E468">
      <w:start w:val="1"/>
      <w:numFmt w:val="taiwaneseCountingThousand"/>
      <w:lvlText w:val="%1、"/>
      <w:lvlJc w:val="left"/>
      <w:pPr>
        <w:ind w:left="480"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52B11274"/>
    <w:multiLevelType w:val="hybridMultilevel"/>
    <w:tmpl w:val="8D1E378A"/>
    <w:lvl w:ilvl="0" w:tplc="AC4418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5D5E1971"/>
    <w:multiLevelType w:val="hybridMultilevel"/>
    <w:tmpl w:val="13085B54"/>
    <w:lvl w:ilvl="0" w:tplc="C2C48B44">
      <w:start w:val="1"/>
      <w:numFmt w:val="taiwaneseCountingThousand"/>
      <w:lvlText w:val="(%1)"/>
      <w:lvlJc w:val="left"/>
      <w:pPr>
        <w:ind w:left="2593" w:hanging="525"/>
      </w:pPr>
      <w:rPr>
        <w:rFonts w:hint="default"/>
      </w:rPr>
    </w:lvl>
    <w:lvl w:ilvl="1" w:tplc="04090019" w:tentative="1">
      <w:start w:val="1"/>
      <w:numFmt w:val="ideographTraditional"/>
      <w:lvlText w:val="%2、"/>
      <w:lvlJc w:val="left"/>
      <w:pPr>
        <w:ind w:left="3028" w:hanging="480"/>
      </w:pPr>
    </w:lvl>
    <w:lvl w:ilvl="2" w:tplc="0409001B" w:tentative="1">
      <w:start w:val="1"/>
      <w:numFmt w:val="lowerRoman"/>
      <w:lvlText w:val="%3."/>
      <w:lvlJc w:val="right"/>
      <w:pPr>
        <w:ind w:left="3508" w:hanging="480"/>
      </w:pPr>
    </w:lvl>
    <w:lvl w:ilvl="3" w:tplc="0409000F" w:tentative="1">
      <w:start w:val="1"/>
      <w:numFmt w:val="decimal"/>
      <w:lvlText w:val="%4."/>
      <w:lvlJc w:val="left"/>
      <w:pPr>
        <w:ind w:left="3988" w:hanging="480"/>
      </w:pPr>
    </w:lvl>
    <w:lvl w:ilvl="4" w:tplc="04090019" w:tentative="1">
      <w:start w:val="1"/>
      <w:numFmt w:val="ideographTraditional"/>
      <w:lvlText w:val="%5、"/>
      <w:lvlJc w:val="left"/>
      <w:pPr>
        <w:ind w:left="4468" w:hanging="480"/>
      </w:pPr>
    </w:lvl>
    <w:lvl w:ilvl="5" w:tplc="0409001B" w:tentative="1">
      <w:start w:val="1"/>
      <w:numFmt w:val="lowerRoman"/>
      <w:lvlText w:val="%6."/>
      <w:lvlJc w:val="right"/>
      <w:pPr>
        <w:ind w:left="4948" w:hanging="480"/>
      </w:pPr>
    </w:lvl>
    <w:lvl w:ilvl="6" w:tplc="0409000F" w:tentative="1">
      <w:start w:val="1"/>
      <w:numFmt w:val="decimal"/>
      <w:lvlText w:val="%7."/>
      <w:lvlJc w:val="left"/>
      <w:pPr>
        <w:ind w:left="5428" w:hanging="480"/>
      </w:pPr>
    </w:lvl>
    <w:lvl w:ilvl="7" w:tplc="04090019" w:tentative="1">
      <w:start w:val="1"/>
      <w:numFmt w:val="ideographTraditional"/>
      <w:lvlText w:val="%8、"/>
      <w:lvlJc w:val="left"/>
      <w:pPr>
        <w:ind w:left="5908" w:hanging="480"/>
      </w:pPr>
    </w:lvl>
    <w:lvl w:ilvl="8" w:tplc="0409001B" w:tentative="1">
      <w:start w:val="1"/>
      <w:numFmt w:val="lowerRoman"/>
      <w:lvlText w:val="%9."/>
      <w:lvlJc w:val="right"/>
      <w:pPr>
        <w:ind w:left="6388" w:hanging="480"/>
      </w:pPr>
    </w:lvl>
  </w:abstractNum>
  <w:abstractNum w:abstractNumId="8">
    <w:nsid w:val="74604E9F"/>
    <w:multiLevelType w:val="hybridMultilevel"/>
    <w:tmpl w:val="A00EE3B4"/>
    <w:lvl w:ilvl="0" w:tplc="2A324EF2">
      <w:start w:val="1"/>
      <w:numFmt w:val="taiwaneseCountingThousand"/>
      <w:suff w:val="nothing"/>
      <w:lvlText w:val="(%1)"/>
      <w:lvlJc w:val="left"/>
      <w:pPr>
        <w:ind w:left="1171" w:hanging="480"/>
      </w:pPr>
      <w:rPr>
        <w:rFonts w:hint="default"/>
        <w:color w:val="auto"/>
      </w:rPr>
    </w:lvl>
    <w:lvl w:ilvl="1" w:tplc="04090019" w:tentative="1">
      <w:start w:val="1"/>
      <w:numFmt w:val="ideographTraditional"/>
      <w:lvlText w:val="%2、"/>
      <w:lvlJc w:val="left"/>
      <w:pPr>
        <w:ind w:left="1560" w:hanging="480"/>
      </w:pPr>
    </w:lvl>
    <w:lvl w:ilvl="2" w:tplc="0409001B" w:tentative="1">
      <w:start w:val="1"/>
      <w:numFmt w:val="lowerRoman"/>
      <w:lvlText w:val="%3."/>
      <w:lvlJc w:val="right"/>
      <w:pPr>
        <w:ind w:left="2040" w:hanging="480"/>
      </w:pPr>
    </w:lvl>
    <w:lvl w:ilvl="3" w:tplc="0409000F" w:tentative="1">
      <w:start w:val="1"/>
      <w:numFmt w:val="decimal"/>
      <w:lvlText w:val="%4."/>
      <w:lvlJc w:val="left"/>
      <w:pPr>
        <w:ind w:left="2520" w:hanging="480"/>
      </w:pPr>
    </w:lvl>
    <w:lvl w:ilvl="4" w:tplc="04090019" w:tentative="1">
      <w:start w:val="1"/>
      <w:numFmt w:val="ideographTraditional"/>
      <w:lvlText w:val="%5、"/>
      <w:lvlJc w:val="left"/>
      <w:pPr>
        <w:ind w:left="3000" w:hanging="480"/>
      </w:pPr>
    </w:lvl>
    <w:lvl w:ilvl="5" w:tplc="0409001B" w:tentative="1">
      <w:start w:val="1"/>
      <w:numFmt w:val="lowerRoman"/>
      <w:lvlText w:val="%6."/>
      <w:lvlJc w:val="right"/>
      <w:pPr>
        <w:ind w:left="3480" w:hanging="480"/>
      </w:pPr>
    </w:lvl>
    <w:lvl w:ilvl="6" w:tplc="0409000F" w:tentative="1">
      <w:start w:val="1"/>
      <w:numFmt w:val="decimal"/>
      <w:lvlText w:val="%7."/>
      <w:lvlJc w:val="left"/>
      <w:pPr>
        <w:ind w:left="3960" w:hanging="480"/>
      </w:pPr>
    </w:lvl>
    <w:lvl w:ilvl="7" w:tplc="04090019" w:tentative="1">
      <w:start w:val="1"/>
      <w:numFmt w:val="ideographTraditional"/>
      <w:lvlText w:val="%8、"/>
      <w:lvlJc w:val="left"/>
      <w:pPr>
        <w:ind w:left="4440" w:hanging="480"/>
      </w:pPr>
    </w:lvl>
    <w:lvl w:ilvl="8" w:tplc="0409001B" w:tentative="1">
      <w:start w:val="1"/>
      <w:numFmt w:val="lowerRoman"/>
      <w:lvlText w:val="%9."/>
      <w:lvlJc w:val="right"/>
      <w:pPr>
        <w:ind w:left="4920" w:hanging="480"/>
      </w:pPr>
    </w:lvl>
  </w:abstractNum>
  <w:abstractNum w:abstractNumId="9">
    <w:nsid w:val="755645AC"/>
    <w:multiLevelType w:val="hybridMultilevel"/>
    <w:tmpl w:val="D1FC698C"/>
    <w:lvl w:ilvl="0" w:tplc="920C42E6">
      <w:start w:val="1"/>
      <w:numFmt w:val="taiwaneseCountingThousand"/>
      <w:pStyle w:val="a0"/>
      <w:lvlText w:val="%1、"/>
      <w:lvlJc w:val="left"/>
      <w:pPr>
        <w:ind w:left="5300" w:hanging="480"/>
      </w:pPr>
    </w:lvl>
    <w:lvl w:ilvl="1" w:tplc="04090019" w:tentative="1">
      <w:start w:val="1"/>
      <w:numFmt w:val="ideographTraditional"/>
      <w:lvlText w:val="%2、"/>
      <w:lvlJc w:val="left"/>
      <w:pPr>
        <w:ind w:left="-2159" w:hanging="480"/>
      </w:pPr>
    </w:lvl>
    <w:lvl w:ilvl="2" w:tplc="0409001B" w:tentative="1">
      <w:start w:val="1"/>
      <w:numFmt w:val="lowerRoman"/>
      <w:lvlText w:val="%3."/>
      <w:lvlJc w:val="right"/>
      <w:pPr>
        <w:ind w:left="-1679" w:hanging="480"/>
      </w:pPr>
    </w:lvl>
    <w:lvl w:ilvl="3" w:tplc="0409000F" w:tentative="1">
      <w:start w:val="1"/>
      <w:numFmt w:val="decimal"/>
      <w:lvlText w:val="%4."/>
      <w:lvlJc w:val="left"/>
      <w:pPr>
        <w:ind w:left="-1199" w:hanging="480"/>
      </w:pPr>
    </w:lvl>
    <w:lvl w:ilvl="4" w:tplc="04090019" w:tentative="1">
      <w:start w:val="1"/>
      <w:numFmt w:val="ideographTraditional"/>
      <w:lvlText w:val="%5、"/>
      <w:lvlJc w:val="left"/>
      <w:pPr>
        <w:ind w:left="-719" w:hanging="480"/>
      </w:pPr>
    </w:lvl>
    <w:lvl w:ilvl="5" w:tplc="0409001B" w:tentative="1">
      <w:start w:val="1"/>
      <w:numFmt w:val="lowerRoman"/>
      <w:lvlText w:val="%6."/>
      <w:lvlJc w:val="right"/>
      <w:pPr>
        <w:ind w:left="-239" w:hanging="480"/>
      </w:pPr>
    </w:lvl>
    <w:lvl w:ilvl="6" w:tplc="0409000F" w:tentative="1">
      <w:start w:val="1"/>
      <w:numFmt w:val="decimal"/>
      <w:lvlText w:val="%7."/>
      <w:lvlJc w:val="left"/>
      <w:pPr>
        <w:ind w:left="241" w:hanging="480"/>
      </w:pPr>
    </w:lvl>
    <w:lvl w:ilvl="7" w:tplc="04090019" w:tentative="1">
      <w:start w:val="1"/>
      <w:numFmt w:val="ideographTraditional"/>
      <w:lvlText w:val="%8、"/>
      <w:lvlJc w:val="left"/>
      <w:pPr>
        <w:ind w:left="721" w:hanging="480"/>
      </w:pPr>
    </w:lvl>
    <w:lvl w:ilvl="8" w:tplc="0409001B" w:tentative="1">
      <w:start w:val="1"/>
      <w:numFmt w:val="lowerRoman"/>
      <w:lvlText w:val="%9."/>
      <w:lvlJc w:val="right"/>
      <w:pPr>
        <w:ind w:left="1201" w:hanging="480"/>
      </w:pPr>
    </w:lvl>
  </w:abstractNum>
  <w:abstractNum w:abstractNumId="10">
    <w:nsid w:val="77362E4D"/>
    <w:multiLevelType w:val="hybridMultilevel"/>
    <w:tmpl w:val="29E83140"/>
    <w:lvl w:ilvl="0" w:tplc="20F266A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6"/>
  </w:num>
  <w:num w:numId="2">
    <w:abstractNumId w:val="10"/>
  </w:num>
  <w:num w:numId="3">
    <w:abstractNumId w:val="1"/>
  </w:num>
  <w:num w:numId="4">
    <w:abstractNumId w:val="0"/>
  </w:num>
  <w:num w:numId="5">
    <w:abstractNumId w:val="5"/>
  </w:num>
  <w:num w:numId="6">
    <w:abstractNumId w:val="9"/>
  </w:num>
  <w:num w:numId="7">
    <w:abstractNumId w:val="2"/>
  </w:num>
  <w:num w:numId="8">
    <w:abstractNumId w:val="3"/>
  </w:num>
  <w:num w:numId="9">
    <w:abstractNumId w:val="8"/>
  </w:num>
  <w:num w:numId="10">
    <w:abstractNumId w:val="4"/>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attachedTemplate r:id="rId1"/>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6A9A"/>
    <w:rsid w:val="00005792"/>
    <w:rsid w:val="0001280D"/>
    <w:rsid w:val="00013481"/>
    <w:rsid w:val="00013D4C"/>
    <w:rsid w:val="000149E9"/>
    <w:rsid w:val="00017596"/>
    <w:rsid w:val="00022403"/>
    <w:rsid w:val="00023E64"/>
    <w:rsid w:val="00024C50"/>
    <w:rsid w:val="0003391A"/>
    <w:rsid w:val="00040127"/>
    <w:rsid w:val="000606BF"/>
    <w:rsid w:val="00062A2F"/>
    <w:rsid w:val="00062BA7"/>
    <w:rsid w:val="00067D56"/>
    <w:rsid w:val="00072508"/>
    <w:rsid w:val="00077E85"/>
    <w:rsid w:val="00081448"/>
    <w:rsid w:val="00086ED4"/>
    <w:rsid w:val="00094758"/>
    <w:rsid w:val="000A0CE5"/>
    <w:rsid w:val="000A2525"/>
    <w:rsid w:val="000A2AE6"/>
    <w:rsid w:val="000A2F9D"/>
    <w:rsid w:val="000B19E1"/>
    <w:rsid w:val="000B1BE6"/>
    <w:rsid w:val="000B3235"/>
    <w:rsid w:val="000C6FA8"/>
    <w:rsid w:val="000F6E02"/>
    <w:rsid w:val="000F6F21"/>
    <w:rsid w:val="00101C2A"/>
    <w:rsid w:val="00106016"/>
    <w:rsid w:val="0011112D"/>
    <w:rsid w:val="001165EF"/>
    <w:rsid w:val="00121AD5"/>
    <w:rsid w:val="00127A97"/>
    <w:rsid w:val="00127DBD"/>
    <w:rsid w:val="001379B9"/>
    <w:rsid w:val="00146305"/>
    <w:rsid w:val="00150489"/>
    <w:rsid w:val="00165F69"/>
    <w:rsid w:val="0018566B"/>
    <w:rsid w:val="001862C5"/>
    <w:rsid w:val="00190254"/>
    <w:rsid w:val="001969CD"/>
    <w:rsid w:val="001A4583"/>
    <w:rsid w:val="001A6675"/>
    <w:rsid w:val="001B4E5C"/>
    <w:rsid w:val="001B66F3"/>
    <w:rsid w:val="001C1B56"/>
    <w:rsid w:val="001C47A7"/>
    <w:rsid w:val="001D72DA"/>
    <w:rsid w:val="001E094A"/>
    <w:rsid w:val="001E2488"/>
    <w:rsid w:val="001E3E5A"/>
    <w:rsid w:val="001E4087"/>
    <w:rsid w:val="001E7420"/>
    <w:rsid w:val="001F5364"/>
    <w:rsid w:val="0020260C"/>
    <w:rsid w:val="00217A52"/>
    <w:rsid w:val="00241AB2"/>
    <w:rsid w:val="00247F85"/>
    <w:rsid w:val="00264DAF"/>
    <w:rsid w:val="00266209"/>
    <w:rsid w:val="00280105"/>
    <w:rsid w:val="00285365"/>
    <w:rsid w:val="00287D36"/>
    <w:rsid w:val="002A1C63"/>
    <w:rsid w:val="002A22FE"/>
    <w:rsid w:val="002A5EF9"/>
    <w:rsid w:val="002B2C7F"/>
    <w:rsid w:val="002C2E79"/>
    <w:rsid w:val="002C388E"/>
    <w:rsid w:val="002D2EAA"/>
    <w:rsid w:val="002D6BB0"/>
    <w:rsid w:val="002D78E4"/>
    <w:rsid w:val="002E114D"/>
    <w:rsid w:val="002E7139"/>
    <w:rsid w:val="002F08B6"/>
    <w:rsid w:val="002F67E3"/>
    <w:rsid w:val="002F77BB"/>
    <w:rsid w:val="00304C21"/>
    <w:rsid w:val="00311026"/>
    <w:rsid w:val="0031133D"/>
    <w:rsid w:val="00314A53"/>
    <w:rsid w:val="00316229"/>
    <w:rsid w:val="00321B05"/>
    <w:rsid w:val="003231FC"/>
    <w:rsid w:val="00330DCA"/>
    <w:rsid w:val="003316D3"/>
    <w:rsid w:val="00337384"/>
    <w:rsid w:val="00342BF1"/>
    <w:rsid w:val="00346082"/>
    <w:rsid w:val="00355F87"/>
    <w:rsid w:val="00364301"/>
    <w:rsid w:val="003728D1"/>
    <w:rsid w:val="0038202B"/>
    <w:rsid w:val="00386E79"/>
    <w:rsid w:val="00392DF6"/>
    <w:rsid w:val="003938BC"/>
    <w:rsid w:val="00396311"/>
    <w:rsid w:val="003966F7"/>
    <w:rsid w:val="003A3BF9"/>
    <w:rsid w:val="003A7CB7"/>
    <w:rsid w:val="003B30E9"/>
    <w:rsid w:val="003B5681"/>
    <w:rsid w:val="003C0272"/>
    <w:rsid w:val="003C3996"/>
    <w:rsid w:val="003D3362"/>
    <w:rsid w:val="003D4684"/>
    <w:rsid w:val="003D636E"/>
    <w:rsid w:val="003F0C0F"/>
    <w:rsid w:val="003F47BB"/>
    <w:rsid w:val="00401ED3"/>
    <w:rsid w:val="00422081"/>
    <w:rsid w:val="00422BB6"/>
    <w:rsid w:val="00431DD3"/>
    <w:rsid w:val="00445CB1"/>
    <w:rsid w:val="0045498B"/>
    <w:rsid w:val="00465244"/>
    <w:rsid w:val="00470D61"/>
    <w:rsid w:val="00471435"/>
    <w:rsid w:val="00474D4D"/>
    <w:rsid w:val="00475914"/>
    <w:rsid w:val="00490A95"/>
    <w:rsid w:val="0049107D"/>
    <w:rsid w:val="00496F9B"/>
    <w:rsid w:val="004B65AF"/>
    <w:rsid w:val="004B70F1"/>
    <w:rsid w:val="004C5A47"/>
    <w:rsid w:val="004C758E"/>
    <w:rsid w:val="004D3F63"/>
    <w:rsid w:val="004D5E28"/>
    <w:rsid w:val="004E0504"/>
    <w:rsid w:val="004E6524"/>
    <w:rsid w:val="004F561E"/>
    <w:rsid w:val="004F5DD9"/>
    <w:rsid w:val="00500796"/>
    <w:rsid w:val="00500BB1"/>
    <w:rsid w:val="005108F2"/>
    <w:rsid w:val="00515944"/>
    <w:rsid w:val="00517C20"/>
    <w:rsid w:val="005275BC"/>
    <w:rsid w:val="00534BA5"/>
    <w:rsid w:val="005354D0"/>
    <w:rsid w:val="00544C9B"/>
    <w:rsid w:val="0055118E"/>
    <w:rsid w:val="00564AFA"/>
    <w:rsid w:val="00567664"/>
    <w:rsid w:val="00570AB7"/>
    <w:rsid w:val="005836EF"/>
    <w:rsid w:val="00585E79"/>
    <w:rsid w:val="00590AF0"/>
    <w:rsid w:val="00597CDA"/>
    <w:rsid w:val="005A1305"/>
    <w:rsid w:val="005A1FF6"/>
    <w:rsid w:val="005B17CE"/>
    <w:rsid w:val="005B3DAA"/>
    <w:rsid w:val="005B4B32"/>
    <w:rsid w:val="005C05AF"/>
    <w:rsid w:val="005C4EC8"/>
    <w:rsid w:val="005C6CFE"/>
    <w:rsid w:val="005D341C"/>
    <w:rsid w:val="005F71F3"/>
    <w:rsid w:val="0060687B"/>
    <w:rsid w:val="006135FC"/>
    <w:rsid w:val="0061467C"/>
    <w:rsid w:val="00621F82"/>
    <w:rsid w:val="00633212"/>
    <w:rsid w:val="006411C1"/>
    <w:rsid w:val="00651D60"/>
    <w:rsid w:val="00652733"/>
    <w:rsid w:val="006541A3"/>
    <w:rsid w:val="00656274"/>
    <w:rsid w:val="006602DC"/>
    <w:rsid w:val="006612F7"/>
    <w:rsid w:val="00662ACA"/>
    <w:rsid w:val="0066652F"/>
    <w:rsid w:val="00676BEA"/>
    <w:rsid w:val="00684624"/>
    <w:rsid w:val="006924CE"/>
    <w:rsid w:val="0069267D"/>
    <w:rsid w:val="0069675A"/>
    <w:rsid w:val="006967B6"/>
    <w:rsid w:val="006A0FB5"/>
    <w:rsid w:val="006A291F"/>
    <w:rsid w:val="006B389A"/>
    <w:rsid w:val="006B7AEC"/>
    <w:rsid w:val="006D0EBB"/>
    <w:rsid w:val="006D6088"/>
    <w:rsid w:val="006D6772"/>
    <w:rsid w:val="006D6A9A"/>
    <w:rsid w:val="006E65B3"/>
    <w:rsid w:val="00702F79"/>
    <w:rsid w:val="007146BD"/>
    <w:rsid w:val="0071548C"/>
    <w:rsid w:val="007207EE"/>
    <w:rsid w:val="00721F4F"/>
    <w:rsid w:val="00722BDC"/>
    <w:rsid w:val="007347D9"/>
    <w:rsid w:val="007349EC"/>
    <w:rsid w:val="007375DD"/>
    <w:rsid w:val="0075378C"/>
    <w:rsid w:val="007576FA"/>
    <w:rsid w:val="00765A0A"/>
    <w:rsid w:val="00775E9C"/>
    <w:rsid w:val="00776584"/>
    <w:rsid w:val="0078691B"/>
    <w:rsid w:val="00790F42"/>
    <w:rsid w:val="00791FCB"/>
    <w:rsid w:val="007B4DBE"/>
    <w:rsid w:val="007B58D0"/>
    <w:rsid w:val="007B67AF"/>
    <w:rsid w:val="007B6D54"/>
    <w:rsid w:val="007C041B"/>
    <w:rsid w:val="007C153E"/>
    <w:rsid w:val="007C4556"/>
    <w:rsid w:val="007C5CB5"/>
    <w:rsid w:val="007C6D49"/>
    <w:rsid w:val="007C745C"/>
    <w:rsid w:val="007D2341"/>
    <w:rsid w:val="007E0B24"/>
    <w:rsid w:val="007F506C"/>
    <w:rsid w:val="007F6730"/>
    <w:rsid w:val="0080038F"/>
    <w:rsid w:val="00801BA2"/>
    <w:rsid w:val="00802FEA"/>
    <w:rsid w:val="0080352C"/>
    <w:rsid w:val="00826B29"/>
    <w:rsid w:val="00834F43"/>
    <w:rsid w:val="00837343"/>
    <w:rsid w:val="00845F72"/>
    <w:rsid w:val="008553B4"/>
    <w:rsid w:val="00857609"/>
    <w:rsid w:val="00860E99"/>
    <w:rsid w:val="00862F8A"/>
    <w:rsid w:val="00875633"/>
    <w:rsid w:val="00880E8B"/>
    <w:rsid w:val="008A5FAF"/>
    <w:rsid w:val="008C49D8"/>
    <w:rsid w:val="008C5DA0"/>
    <w:rsid w:val="008D2179"/>
    <w:rsid w:val="008F4014"/>
    <w:rsid w:val="009103B2"/>
    <w:rsid w:val="00930FEE"/>
    <w:rsid w:val="00942107"/>
    <w:rsid w:val="009479E2"/>
    <w:rsid w:val="00956F72"/>
    <w:rsid w:val="00957E1A"/>
    <w:rsid w:val="00964250"/>
    <w:rsid w:val="009810AC"/>
    <w:rsid w:val="009917C9"/>
    <w:rsid w:val="009B10A7"/>
    <w:rsid w:val="009B21F3"/>
    <w:rsid w:val="009B2543"/>
    <w:rsid w:val="009B2BD1"/>
    <w:rsid w:val="009B4DE8"/>
    <w:rsid w:val="009F0209"/>
    <w:rsid w:val="009F2EB4"/>
    <w:rsid w:val="009F7365"/>
    <w:rsid w:val="00A14F57"/>
    <w:rsid w:val="00A15B18"/>
    <w:rsid w:val="00A167F8"/>
    <w:rsid w:val="00A27B0D"/>
    <w:rsid w:val="00A30012"/>
    <w:rsid w:val="00A3160D"/>
    <w:rsid w:val="00A41517"/>
    <w:rsid w:val="00A446EB"/>
    <w:rsid w:val="00A64BFB"/>
    <w:rsid w:val="00A6506D"/>
    <w:rsid w:val="00A66CD6"/>
    <w:rsid w:val="00A734E5"/>
    <w:rsid w:val="00A735C5"/>
    <w:rsid w:val="00A75A9F"/>
    <w:rsid w:val="00A835B9"/>
    <w:rsid w:val="00A8756E"/>
    <w:rsid w:val="00A90249"/>
    <w:rsid w:val="00A92221"/>
    <w:rsid w:val="00AB5735"/>
    <w:rsid w:val="00AC202B"/>
    <w:rsid w:val="00AE077F"/>
    <w:rsid w:val="00AE26BA"/>
    <w:rsid w:val="00AE79EF"/>
    <w:rsid w:val="00B014F6"/>
    <w:rsid w:val="00B03B9E"/>
    <w:rsid w:val="00B16887"/>
    <w:rsid w:val="00B168F3"/>
    <w:rsid w:val="00B27FE5"/>
    <w:rsid w:val="00B33463"/>
    <w:rsid w:val="00B348DA"/>
    <w:rsid w:val="00B36B69"/>
    <w:rsid w:val="00B4000B"/>
    <w:rsid w:val="00B41DB2"/>
    <w:rsid w:val="00B50E97"/>
    <w:rsid w:val="00B53A9B"/>
    <w:rsid w:val="00B53EAE"/>
    <w:rsid w:val="00B546B8"/>
    <w:rsid w:val="00B60493"/>
    <w:rsid w:val="00B6723F"/>
    <w:rsid w:val="00B7453C"/>
    <w:rsid w:val="00B7472C"/>
    <w:rsid w:val="00B75ED4"/>
    <w:rsid w:val="00B81080"/>
    <w:rsid w:val="00B81D85"/>
    <w:rsid w:val="00B825D0"/>
    <w:rsid w:val="00B82E4B"/>
    <w:rsid w:val="00B85677"/>
    <w:rsid w:val="00B86F1B"/>
    <w:rsid w:val="00B87A35"/>
    <w:rsid w:val="00B91407"/>
    <w:rsid w:val="00B933A8"/>
    <w:rsid w:val="00B93FCB"/>
    <w:rsid w:val="00B96DD6"/>
    <w:rsid w:val="00BA1DEB"/>
    <w:rsid w:val="00BB0DAB"/>
    <w:rsid w:val="00BC67F6"/>
    <w:rsid w:val="00BD0FA1"/>
    <w:rsid w:val="00BD42F1"/>
    <w:rsid w:val="00BD75A5"/>
    <w:rsid w:val="00BD7FCF"/>
    <w:rsid w:val="00BE11F1"/>
    <w:rsid w:val="00BE5A64"/>
    <w:rsid w:val="00C0344F"/>
    <w:rsid w:val="00C06DAE"/>
    <w:rsid w:val="00C14309"/>
    <w:rsid w:val="00C22AC0"/>
    <w:rsid w:val="00C24228"/>
    <w:rsid w:val="00C268D2"/>
    <w:rsid w:val="00C26D40"/>
    <w:rsid w:val="00C276B2"/>
    <w:rsid w:val="00C33B66"/>
    <w:rsid w:val="00C36C30"/>
    <w:rsid w:val="00C37DF9"/>
    <w:rsid w:val="00C4332D"/>
    <w:rsid w:val="00C51DD1"/>
    <w:rsid w:val="00C554F4"/>
    <w:rsid w:val="00C64786"/>
    <w:rsid w:val="00C64DB0"/>
    <w:rsid w:val="00C64F42"/>
    <w:rsid w:val="00C66647"/>
    <w:rsid w:val="00C70846"/>
    <w:rsid w:val="00C711E8"/>
    <w:rsid w:val="00C745C8"/>
    <w:rsid w:val="00C751B5"/>
    <w:rsid w:val="00C76841"/>
    <w:rsid w:val="00C83496"/>
    <w:rsid w:val="00C91E27"/>
    <w:rsid w:val="00C933BC"/>
    <w:rsid w:val="00C96677"/>
    <w:rsid w:val="00CA1A29"/>
    <w:rsid w:val="00CC0E7F"/>
    <w:rsid w:val="00CC7A07"/>
    <w:rsid w:val="00CD1EB4"/>
    <w:rsid w:val="00CE0038"/>
    <w:rsid w:val="00CE5E26"/>
    <w:rsid w:val="00D00F2D"/>
    <w:rsid w:val="00D0462F"/>
    <w:rsid w:val="00D04B27"/>
    <w:rsid w:val="00D0648D"/>
    <w:rsid w:val="00D07BBB"/>
    <w:rsid w:val="00D12FFC"/>
    <w:rsid w:val="00D13025"/>
    <w:rsid w:val="00D25E5D"/>
    <w:rsid w:val="00D61596"/>
    <w:rsid w:val="00D61E75"/>
    <w:rsid w:val="00D661E9"/>
    <w:rsid w:val="00D70A49"/>
    <w:rsid w:val="00D809AF"/>
    <w:rsid w:val="00D81728"/>
    <w:rsid w:val="00D81FE3"/>
    <w:rsid w:val="00D939A8"/>
    <w:rsid w:val="00DA31D7"/>
    <w:rsid w:val="00DA4943"/>
    <w:rsid w:val="00DB175C"/>
    <w:rsid w:val="00DB4323"/>
    <w:rsid w:val="00DC4832"/>
    <w:rsid w:val="00DD0694"/>
    <w:rsid w:val="00DE1E1A"/>
    <w:rsid w:val="00DE2458"/>
    <w:rsid w:val="00DE302D"/>
    <w:rsid w:val="00DE4B7F"/>
    <w:rsid w:val="00DF0EED"/>
    <w:rsid w:val="00DF51AB"/>
    <w:rsid w:val="00E07983"/>
    <w:rsid w:val="00E136AD"/>
    <w:rsid w:val="00E13DC7"/>
    <w:rsid w:val="00E31FB4"/>
    <w:rsid w:val="00E32878"/>
    <w:rsid w:val="00E431BA"/>
    <w:rsid w:val="00E50524"/>
    <w:rsid w:val="00E51A80"/>
    <w:rsid w:val="00E6664A"/>
    <w:rsid w:val="00E678F7"/>
    <w:rsid w:val="00E72AE3"/>
    <w:rsid w:val="00E72C8A"/>
    <w:rsid w:val="00E7791A"/>
    <w:rsid w:val="00E8599A"/>
    <w:rsid w:val="00E875EA"/>
    <w:rsid w:val="00E91A4B"/>
    <w:rsid w:val="00E969C6"/>
    <w:rsid w:val="00EA22E2"/>
    <w:rsid w:val="00EA2E13"/>
    <w:rsid w:val="00EB0E1B"/>
    <w:rsid w:val="00EC72FB"/>
    <w:rsid w:val="00ED211D"/>
    <w:rsid w:val="00ED3620"/>
    <w:rsid w:val="00ED37AC"/>
    <w:rsid w:val="00ED499D"/>
    <w:rsid w:val="00ED5D85"/>
    <w:rsid w:val="00EE2C0C"/>
    <w:rsid w:val="00EE4D31"/>
    <w:rsid w:val="00EE5A2B"/>
    <w:rsid w:val="00EF017C"/>
    <w:rsid w:val="00EF06B3"/>
    <w:rsid w:val="00EF545B"/>
    <w:rsid w:val="00EF685D"/>
    <w:rsid w:val="00F06509"/>
    <w:rsid w:val="00F1489A"/>
    <w:rsid w:val="00F17CB0"/>
    <w:rsid w:val="00F21861"/>
    <w:rsid w:val="00F352CB"/>
    <w:rsid w:val="00F35454"/>
    <w:rsid w:val="00F459E0"/>
    <w:rsid w:val="00F468DA"/>
    <w:rsid w:val="00F4786D"/>
    <w:rsid w:val="00F52CA6"/>
    <w:rsid w:val="00F55C8F"/>
    <w:rsid w:val="00F56C65"/>
    <w:rsid w:val="00F73BB3"/>
    <w:rsid w:val="00F9028E"/>
    <w:rsid w:val="00F93159"/>
    <w:rsid w:val="00F97CB0"/>
    <w:rsid w:val="00FA7056"/>
    <w:rsid w:val="00FB66C0"/>
    <w:rsid w:val="00FB70ED"/>
    <w:rsid w:val="00FC0356"/>
    <w:rsid w:val="00FC0A17"/>
    <w:rsid w:val="00FC0CC7"/>
    <w:rsid w:val="00FC0DF5"/>
    <w:rsid w:val="00FC3CC2"/>
    <w:rsid w:val="00FC71AF"/>
    <w:rsid w:val="00FD42CC"/>
    <w:rsid w:val="00FD541B"/>
    <w:rsid w:val="00FD5C82"/>
    <w:rsid w:val="00FD7359"/>
    <w:rsid w:val="00FE1FC2"/>
    <w:rsid w:val="00FF55CD"/>
    <w:rsid w:val="00FF67D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D70A49"/>
    <w:pPr>
      <w:widowControl w:val="0"/>
    </w:pPr>
    <w:rPr>
      <w:kern w:val="2"/>
      <w:sz w:val="24"/>
      <w:szCs w:val="22"/>
    </w:rPr>
  </w:style>
  <w:style w:type="paragraph" w:styleId="1">
    <w:name w:val="heading 1"/>
    <w:basedOn w:val="a1"/>
    <w:next w:val="a1"/>
    <w:link w:val="10"/>
    <w:uiPriority w:val="9"/>
    <w:qFormat/>
    <w:rsid w:val="00386E79"/>
    <w:pPr>
      <w:keepNext/>
      <w:spacing w:line="480" w:lineRule="exact"/>
      <w:jc w:val="both"/>
      <w:outlineLvl w:val="0"/>
    </w:pPr>
    <w:rPr>
      <w:rFonts w:ascii="Cambria" w:eastAsia="標楷體" w:hAnsi="Cambria"/>
      <w:b/>
      <w:bCs/>
      <w:spacing w:val="-6"/>
      <w:sz w:val="36"/>
      <w:szCs w:val="52"/>
    </w:rPr>
  </w:style>
  <w:style w:type="paragraph" w:styleId="2">
    <w:name w:val="heading 2"/>
    <w:basedOn w:val="a1"/>
    <w:next w:val="a1"/>
    <w:link w:val="20"/>
    <w:uiPriority w:val="9"/>
    <w:semiHidden/>
    <w:unhideWhenUsed/>
    <w:rsid w:val="00101C2A"/>
    <w:pPr>
      <w:keepNext/>
      <w:spacing w:line="720" w:lineRule="auto"/>
      <w:outlineLvl w:val="1"/>
    </w:pPr>
    <w:rPr>
      <w:rFonts w:ascii="Cambria" w:hAnsi="Cambria"/>
      <w:b/>
      <w:bCs/>
      <w:sz w:val="48"/>
      <w:szCs w:val="4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字元,字元 字元 字元 字元 字元 字元 字元 字元 字元 字元 字元 字元,字元 字元 字元 字元 字元 字元 字元,字元 字元 字元 字元 字元 字元 字元 字元 字元 字元"/>
    <w:basedOn w:val="a1"/>
    <w:link w:val="a6"/>
    <w:uiPriority w:val="99"/>
    <w:rsid w:val="00101C2A"/>
    <w:pPr>
      <w:ind w:leftChars="297" w:left="713"/>
    </w:pPr>
    <w:rPr>
      <w:rFonts w:ascii="Times New Roman" w:eastAsia="標楷體" w:hAnsi="Times New Roman"/>
      <w:sz w:val="32"/>
      <w:szCs w:val="24"/>
    </w:rPr>
  </w:style>
  <w:style w:type="character" w:customStyle="1" w:styleId="a6">
    <w:name w:val="本文縮排 字元"/>
    <w:aliases w:val=" 字元 字元 字元, 字元 字元1,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 字元,字元 字元1,字元 字元 字元 字元 字元 字元 字元 字元 字元 字元 字元 字元 字元,字元 字元 字元 字元 字元 字元 字元 字元"/>
    <w:link w:val="a5"/>
    <w:uiPriority w:val="99"/>
    <w:rsid w:val="00101C2A"/>
    <w:rPr>
      <w:rFonts w:ascii="Times New Roman" w:eastAsia="標楷體" w:hAnsi="Times New Roman"/>
      <w:kern w:val="2"/>
      <w:sz w:val="32"/>
      <w:szCs w:val="24"/>
    </w:rPr>
  </w:style>
  <w:style w:type="paragraph" w:customStyle="1" w:styleId="a7">
    <w:name w:val="立法院(會議名稱)"/>
    <w:basedOn w:val="a1"/>
    <w:link w:val="a8"/>
    <w:rsid w:val="00101C2A"/>
    <w:pPr>
      <w:snapToGrid w:val="0"/>
      <w:spacing w:line="500" w:lineRule="exact"/>
      <w:ind w:left="1620" w:hanging="1620"/>
    </w:pPr>
    <w:rPr>
      <w:rFonts w:ascii="標楷體" w:eastAsia="標楷體" w:hAnsi="Times New Roman"/>
      <w:sz w:val="32"/>
      <w:szCs w:val="32"/>
      <w:lang w:val="x-none" w:eastAsia="x-none"/>
    </w:rPr>
  </w:style>
  <w:style w:type="paragraph" w:customStyle="1" w:styleId="a9">
    <w:name w:val="甲"/>
    <w:basedOn w:val="2"/>
    <w:link w:val="aa"/>
    <w:rsid w:val="00101C2A"/>
    <w:pPr>
      <w:spacing w:line="480" w:lineRule="exact"/>
      <w:jc w:val="distribute"/>
    </w:pPr>
    <w:rPr>
      <w:rFonts w:ascii="標楷體" w:eastAsia="標楷體" w:hAnsi="標楷體"/>
      <w:spacing w:val="-6"/>
      <w:sz w:val="36"/>
      <w:szCs w:val="36"/>
      <w:lang w:val="x-none" w:eastAsia="x-none"/>
    </w:rPr>
  </w:style>
  <w:style w:type="character" w:customStyle="1" w:styleId="a8">
    <w:name w:val="立法院(會議名稱) 字元"/>
    <w:link w:val="a7"/>
    <w:locked/>
    <w:rsid w:val="00101C2A"/>
    <w:rPr>
      <w:rFonts w:ascii="標楷體" w:eastAsia="標楷體" w:hAnsi="Times New Roman"/>
      <w:kern w:val="2"/>
      <w:sz w:val="32"/>
      <w:szCs w:val="32"/>
    </w:rPr>
  </w:style>
  <w:style w:type="character" w:customStyle="1" w:styleId="aa">
    <w:name w:val="甲 字元"/>
    <w:link w:val="a9"/>
    <w:rsid w:val="00101C2A"/>
    <w:rPr>
      <w:rFonts w:ascii="標楷體" w:eastAsia="標楷體" w:hAnsi="標楷體"/>
      <w:b/>
      <w:bCs/>
      <w:spacing w:val="-6"/>
      <w:kern w:val="2"/>
      <w:sz w:val="36"/>
      <w:szCs w:val="36"/>
    </w:rPr>
  </w:style>
  <w:style w:type="character" w:customStyle="1" w:styleId="20">
    <w:name w:val="標題 2 字元"/>
    <w:link w:val="2"/>
    <w:uiPriority w:val="9"/>
    <w:semiHidden/>
    <w:rsid w:val="00101C2A"/>
    <w:rPr>
      <w:rFonts w:ascii="Cambria" w:eastAsia="新細明體" w:hAnsi="Cambria" w:cs="Times New Roman"/>
      <w:b/>
      <w:bCs/>
      <w:kern w:val="2"/>
      <w:sz w:val="48"/>
      <w:szCs w:val="48"/>
    </w:rPr>
  </w:style>
  <w:style w:type="paragraph" w:styleId="ab">
    <w:name w:val="header"/>
    <w:basedOn w:val="a1"/>
    <w:link w:val="ac"/>
    <w:uiPriority w:val="99"/>
    <w:unhideWhenUsed/>
    <w:rsid w:val="00AB5735"/>
    <w:pPr>
      <w:tabs>
        <w:tab w:val="center" w:pos="4153"/>
        <w:tab w:val="right" w:pos="8306"/>
      </w:tabs>
      <w:snapToGrid w:val="0"/>
    </w:pPr>
    <w:rPr>
      <w:sz w:val="20"/>
      <w:szCs w:val="20"/>
    </w:rPr>
  </w:style>
  <w:style w:type="character" w:customStyle="1" w:styleId="ac">
    <w:name w:val="頁首 字元"/>
    <w:link w:val="ab"/>
    <w:uiPriority w:val="99"/>
    <w:rsid w:val="00AB5735"/>
    <w:rPr>
      <w:kern w:val="2"/>
    </w:rPr>
  </w:style>
  <w:style w:type="paragraph" w:styleId="ad">
    <w:name w:val="footer"/>
    <w:basedOn w:val="a1"/>
    <w:link w:val="ae"/>
    <w:uiPriority w:val="99"/>
    <w:unhideWhenUsed/>
    <w:rsid w:val="00AB5735"/>
    <w:pPr>
      <w:tabs>
        <w:tab w:val="center" w:pos="4153"/>
        <w:tab w:val="right" w:pos="8306"/>
      </w:tabs>
      <w:snapToGrid w:val="0"/>
    </w:pPr>
    <w:rPr>
      <w:sz w:val="20"/>
      <w:szCs w:val="20"/>
    </w:rPr>
  </w:style>
  <w:style w:type="character" w:customStyle="1" w:styleId="ae">
    <w:name w:val="頁尾 字元"/>
    <w:link w:val="ad"/>
    <w:uiPriority w:val="99"/>
    <w:rsid w:val="00AB5735"/>
    <w:rPr>
      <w:kern w:val="2"/>
    </w:rPr>
  </w:style>
  <w:style w:type="character" w:customStyle="1" w:styleId="10">
    <w:name w:val="標題 1 字元"/>
    <w:link w:val="1"/>
    <w:uiPriority w:val="9"/>
    <w:rsid w:val="00386E79"/>
    <w:rPr>
      <w:rFonts w:ascii="Cambria" w:eastAsia="標楷體" w:hAnsi="Cambria" w:cs="Times New Roman"/>
      <w:b/>
      <w:bCs/>
      <w:spacing w:val="-6"/>
      <w:kern w:val="2"/>
      <w:sz w:val="36"/>
      <w:szCs w:val="52"/>
    </w:rPr>
  </w:style>
  <w:style w:type="paragraph" w:styleId="af">
    <w:name w:val="Plain Text"/>
    <w:basedOn w:val="a1"/>
    <w:link w:val="af0"/>
    <w:uiPriority w:val="99"/>
    <w:unhideWhenUsed/>
    <w:rsid w:val="005A1FF6"/>
    <w:rPr>
      <w:rFonts w:hAnsi="Courier New" w:cs="Courier New"/>
      <w:szCs w:val="24"/>
    </w:rPr>
  </w:style>
  <w:style w:type="character" w:customStyle="1" w:styleId="af0">
    <w:name w:val="純文字 字元"/>
    <w:link w:val="af"/>
    <w:uiPriority w:val="99"/>
    <w:rsid w:val="005A1FF6"/>
    <w:rPr>
      <w:rFonts w:hAnsi="Courier New" w:cs="Courier New"/>
      <w:kern w:val="2"/>
      <w:sz w:val="24"/>
      <w:szCs w:val="24"/>
    </w:rPr>
  </w:style>
  <w:style w:type="character" w:customStyle="1" w:styleId="move">
    <w:name w:val="move"/>
    <w:rsid w:val="006D6A9A"/>
  </w:style>
  <w:style w:type="paragraph" w:customStyle="1" w:styleId="a0">
    <w:name w:val="決議一、"/>
    <w:basedOn w:val="a1"/>
    <w:link w:val="af1"/>
    <w:rsid w:val="006D6A9A"/>
    <w:pPr>
      <w:numPr>
        <w:numId w:val="6"/>
      </w:numPr>
      <w:tabs>
        <w:tab w:val="left" w:pos="640"/>
        <w:tab w:val="left" w:pos="709"/>
      </w:tabs>
      <w:snapToGrid w:val="0"/>
      <w:spacing w:line="480" w:lineRule="atLeast"/>
    </w:pPr>
    <w:rPr>
      <w:rFonts w:ascii="標楷體" w:eastAsia="標楷體" w:hAnsi="標楷體"/>
      <w:sz w:val="32"/>
      <w:szCs w:val="32"/>
    </w:rPr>
  </w:style>
  <w:style w:type="character" w:customStyle="1" w:styleId="af1">
    <w:name w:val="決議一、 字元"/>
    <w:link w:val="a0"/>
    <w:rsid w:val="006D6A9A"/>
    <w:rPr>
      <w:rFonts w:ascii="標楷體" w:eastAsia="標楷體" w:hAnsi="標楷體"/>
      <w:kern w:val="2"/>
      <w:sz w:val="32"/>
      <w:szCs w:val="32"/>
    </w:rPr>
  </w:style>
  <w:style w:type="paragraph" w:customStyle="1" w:styleId="af2">
    <w:name w:val="討論一"/>
    <w:basedOn w:val="a1"/>
    <w:link w:val="af3"/>
    <w:rsid w:val="006D6A9A"/>
    <w:pPr>
      <w:tabs>
        <w:tab w:val="left" w:pos="142"/>
      </w:tabs>
      <w:snapToGrid w:val="0"/>
      <w:spacing w:line="480" w:lineRule="atLeast"/>
    </w:pPr>
    <w:rPr>
      <w:rFonts w:ascii="標楷體" w:eastAsia="標楷體" w:hAnsi="標楷體"/>
      <w:sz w:val="32"/>
      <w:szCs w:val="32"/>
    </w:rPr>
  </w:style>
  <w:style w:type="paragraph" w:customStyle="1" w:styleId="af4">
    <w:name w:val="討論(一)"/>
    <w:basedOn w:val="a1"/>
    <w:link w:val="af5"/>
    <w:rsid w:val="006D6A9A"/>
    <w:pPr>
      <w:tabs>
        <w:tab w:val="left" w:pos="142"/>
      </w:tabs>
      <w:snapToGrid w:val="0"/>
      <w:spacing w:line="480" w:lineRule="atLeast"/>
      <w:ind w:leftChars="96" w:left="848" w:hanging="618"/>
      <w:jc w:val="both"/>
    </w:pPr>
    <w:rPr>
      <w:rFonts w:ascii="標楷體" w:eastAsia="標楷體" w:hAnsi="標楷體"/>
      <w:sz w:val="32"/>
      <w:szCs w:val="32"/>
    </w:rPr>
  </w:style>
  <w:style w:type="character" w:customStyle="1" w:styleId="af3">
    <w:name w:val="討論一 字元"/>
    <w:link w:val="af2"/>
    <w:rsid w:val="006D6A9A"/>
    <w:rPr>
      <w:rFonts w:ascii="標楷體" w:eastAsia="標楷體" w:hAnsi="標楷體"/>
      <w:kern w:val="2"/>
      <w:sz w:val="32"/>
      <w:szCs w:val="32"/>
    </w:rPr>
  </w:style>
  <w:style w:type="character" w:customStyle="1" w:styleId="af5">
    <w:name w:val="討論(一) 字元"/>
    <w:link w:val="af4"/>
    <w:rsid w:val="006D6A9A"/>
    <w:rPr>
      <w:rFonts w:ascii="標楷體" w:eastAsia="標楷體" w:hAnsi="標楷體"/>
      <w:kern w:val="2"/>
      <w:sz w:val="32"/>
      <w:szCs w:val="32"/>
    </w:rPr>
  </w:style>
  <w:style w:type="paragraph" w:customStyle="1" w:styleId="af6">
    <w:name w:val="決議（一）"/>
    <w:basedOn w:val="a1"/>
    <w:link w:val="af7"/>
    <w:rsid w:val="006D6A9A"/>
    <w:pPr>
      <w:snapToGrid w:val="0"/>
      <w:spacing w:line="500" w:lineRule="exact"/>
      <w:ind w:left="640" w:hangingChars="200" w:hanging="640"/>
      <w:jc w:val="both"/>
    </w:pPr>
    <w:rPr>
      <w:rFonts w:ascii="標楷體" w:eastAsia="標楷體" w:hAnsi="標楷體"/>
      <w:bCs/>
      <w:sz w:val="32"/>
      <w:szCs w:val="32"/>
    </w:rPr>
  </w:style>
  <w:style w:type="character" w:customStyle="1" w:styleId="af7">
    <w:name w:val="決議（一） 字元"/>
    <w:link w:val="af6"/>
    <w:rsid w:val="006D6A9A"/>
    <w:rPr>
      <w:rFonts w:ascii="標楷體" w:eastAsia="標楷體" w:hAnsi="標楷體"/>
      <w:bCs/>
      <w:kern w:val="2"/>
      <w:sz w:val="32"/>
      <w:szCs w:val="32"/>
    </w:rPr>
  </w:style>
  <w:style w:type="paragraph" w:customStyle="1" w:styleId="a">
    <w:name w:val="保留(一)"/>
    <w:basedOn w:val="af6"/>
    <w:link w:val="af8"/>
    <w:qFormat/>
    <w:rsid w:val="006D6A9A"/>
    <w:pPr>
      <w:numPr>
        <w:ilvl w:val="1"/>
        <w:numId w:val="3"/>
      </w:numPr>
      <w:snapToGrid/>
      <w:spacing w:line="460" w:lineRule="exact"/>
      <w:ind w:left="784" w:firstLineChars="0" w:hanging="672"/>
      <w:jc w:val="left"/>
    </w:pPr>
  </w:style>
  <w:style w:type="paragraph" w:customStyle="1" w:styleId="-">
    <w:name w:val="討論(一)-"/>
    <w:basedOn w:val="a1"/>
    <w:link w:val="-0"/>
    <w:qFormat/>
    <w:rsid w:val="00A41517"/>
    <w:pPr>
      <w:numPr>
        <w:numId w:val="4"/>
      </w:numPr>
      <w:snapToGrid w:val="0"/>
      <w:spacing w:line="460" w:lineRule="exact"/>
      <w:jc w:val="both"/>
    </w:pPr>
    <w:rPr>
      <w:rFonts w:ascii="標楷體" w:eastAsia="標楷體" w:hAnsi="標楷體"/>
      <w:sz w:val="32"/>
      <w:szCs w:val="32"/>
    </w:rPr>
  </w:style>
  <w:style w:type="character" w:customStyle="1" w:styleId="af8">
    <w:name w:val="保留(一) 字元"/>
    <w:basedOn w:val="af7"/>
    <w:link w:val="a"/>
    <w:rsid w:val="006D6A9A"/>
    <w:rPr>
      <w:rFonts w:ascii="標楷體" w:eastAsia="標楷體" w:hAnsi="標楷體"/>
      <w:bCs/>
      <w:kern w:val="2"/>
      <w:sz w:val="32"/>
      <w:szCs w:val="32"/>
    </w:rPr>
  </w:style>
  <w:style w:type="paragraph" w:customStyle="1" w:styleId="af9">
    <w:name w:val="條"/>
    <w:basedOn w:val="a1"/>
    <w:link w:val="afa"/>
    <w:qFormat/>
    <w:rsid w:val="00A41517"/>
    <w:pPr>
      <w:kinsoku w:val="0"/>
      <w:overflowPunct w:val="0"/>
      <w:spacing w:line="440" w:lineRule="exact"/>
      <w:ind w:left="320" w:hangingChars="100" w:hanging="320"/>
      <w:jc w:val="both"/>
    </w:pPr>
    <w:rPr>
      <w:rFonts w:ascii="標楷體" w:eastAsia="標楷體" w:hAnsi="標楷體"/>
      <w:color w:val="000000"/>
      <w:sz w:val="32"/>
      <w:szCs w:val="32"/>
    </w:rPr>
  </w:style>
  <w:style w:type="character" w:customStyle="1" w:styleId="-0">
    <w:name w:val="討論(一)- 字元"/>
    <w:basedOn w:val="a2"/>
    <w:link w:val="-"/>
    <w:rsid w:val="00A41517"/>
    <w:rPr>
      <w:rFonts w:ascii="標楷體" w:eastAsia="標楷體" w:hAnsi="標楷體"/>
      <w:kern w:val="2"/>
      <w:sz w:val="32"/>
      <w:szCs w:val="32"/>
    </w:rPr>
  </w:style>
  <w:style w:type="paragraph" w:customStyle="1" w:styleId="afb">
    <w:name w:val="項"/>
    <w:basedOn w:val="a1"/>
    <w:link w:val="afc"/>
    <w:qFormat/>
    <w:rsid w:val="00A41517"/>
    <w:pPr>
      <w:spacing w:line="440" w:lineRule="exact"/>
      <w:ind w:leftChars="100" w:left="240" w:firstLineChars="200" w:firstLine="640"/>
      <w:jc w:val="both"/>
    </w:pPr>
    <w:rPr>
      <w:rFonts w:ascii="標楷體" w:eastAsia="標楷體" w:hAnsi="標楷體"/>
      <w:color w:val="000000"/>
      <w:sz w:val="32"/>
      <w:szCs w:val="32"/>
    </w:rPr>
  </w:style>
  <w:style w:type="character" w:customStyle="1" w:styleId="afa">
    <w:name w:val="條 字元"/>
    <w:basedOn w:val="a2"/>
    <w:link w:val="af9"/>
    <w:rsid w:val="00A41517"/>
    <w:rPr>
      <w:rFonts w:ascii="標楷體" w:eastAsia="標楷體" w:hAnsi="標楷體"/>
      <w:color w:val="000000"/>
      <w:kern w:val="2"/>
      <w:sz w:val="32"/>
      <w:szCs w:val="32"/>
    </w:rPr>
  </w:style>
  <w:style w:type="paragraph" w:customStyle="1" w:styleId="afd">
    <w:name w:val="款"/>
    <w:basedOn w:val="a1"/>
    <w:link w:val="afe"/>
    <w:qFormat/>
    <w:rsid w:val="00A415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100" w:left="880" w:hangingChars="200" w:hanging="640"/>
      <w:jc w:val="both"/>
    </w:pPr>
    <w:rPr>
      <w:rFonts w:ascii="標楷體" w:eastAsia="標楷體" w:hAnsi="標楷體"/>
      <w:color w:val="000000"/>
      <w:sz w:val="32"/>
      <w:szCs w:val="32"/>
    </w:rPr>
  </w:style>
  <w:style w:type="character" w:customStyle="1" w:styleId="afc">
    <w:name w:val="項 字元"/>
    <w:basedOn w:val="a2"/>
    <w:link w:val="afb"/>
    <w:rsid w:val="00A41517"/>
    <w:rPr>
      <w:rFonts w:ascii="標楷體" w:eastAsia="標楷體" w:hAnsi="標楷體"/>
      <w:color w:val="000000"/>
      <w:kern w:val="2"/>
      <w:sz w:val="32"/>
      <w:szCs w:val="32"/>
    </w:rPr>
  </w:style>
  <w:style w:type="paragraph" w:customStyle="1" w:styleId="aff">
    <w:name w:val="目"/>
    <w:basedOn w:val="a1"/>
    <w:link w:val="aff0"/>
    <w:qFormat/>
    <w:rsid w:val="00A41517"/>
    <w:pPr>
      <w:tabs>
        <w:tab w:val="left" w:pos="2520"/>
      </w:tabs>
      <w:kinsoku w:val="0"/>
      <w:overflowPunct w:val="0"/>
      <w:autoSpaceDE w:val="0"/>
      <w:spacing w:line="460" w:lineRule="exact"/>
      <w:ind w:leftChars="200" w:left="1120" w:rightChars="50" w:right="120" w:hangingChars="200" w:hanging="640"/>
      <w:jc w:val="both"/>
      <w:textAlignment w:val="center"/>
    </w:pPr>
    <w:rPr>
      <w:rFonts w:ascii="標楷體" w:eastAsia="標楷體" w:hAnsi="標楷體"/>
      <w:kern w:val="0"/>
      <w:sz w:val="32"/>
      <w:szCs w:val="32"/>
    </w:rPr>
  </w:style>
  <w:style w:type="character" w:customStyle="1" w:styleId="afe">
    <w:name w:val="款 字元"/>
    <w:basedOn w:val="a2"/>
    <w:link w:val="afd"/>
    <w:rsid w:val="00A41517"/>
    <w:rPr>
      <w:rFonts w:ascii="標楷體" w:eastAsia="標楷體" w:hAnsi="標楷體"/>
      <w:color w:val="000000"/>
      <w:kern w:val="2"/>
      <w:sz w:val="32"/>
      <w:szCs w:val="32"/>
    </w:rPr>
  </w:style>
  <w:style w:type="paragraph" w:customStyle="1" w:styleId="aff1">
    <w:name w:val="討論一、"/>
    <w:basedOn w:val="a1"/>
    <w:link w:val="aff2"/>
    <w:qFormat/>
    <w:rsid w:val="00EE4D31"/>
    <w:pPr>
      <w:snapToGrid w:val="0"/>
      <w:spacing w:line="460" w:lineRule="exact"/>
    </w:pPr>
    <w:rPr>
      <w:rFonts w:ascii="標楷體" w:eastAsia="標楷體" w:hAnsi="標楷體"/>
      <w:sz w:val="32"/>
      <w:szCs w:val="32"/>
    </w:rPr>
  </w:style>
  <w:style w:type="character" w:customStyle="1" w:styleId="aff0">
    <w:name w:val="目 字元"/>
    <w:basedOn w:val="a2"/>
    <w:link w:val="aff"/>
    <w:rsid w:val="00A41517"/>
    <w:rPr>
      <w:rFonts w:ascii="標楷體" w:eastAsia="標楷體" w:hAnsi="標楷體"/>
      <w:sz w:val="32"/>
      <w:szCs w:val="32"/>
    </w:rPr>
  </w:style>
  <w:style w:type="character" w:customStyle="1" w:styleId="aff2">
    <w:name w:val="討論一、 字元"/>
    <w:basedOn w:val="a2"/>
    <w:link w:val="aff1"/>
    <w:rsid w:val="00EE4D31"/>
    <w:rPr>
      <w:rFonts w:ascii="標楷體" w:eastAsia="標楷體" w:hAnsi="標楷體"/>
      <w:kern w:val="2"/>
      <w:sz w:val="32"/>
      <w:szCs w:val="32"/>
    </w:rPr>
  </w:style>
  <w:style w:type="paragraph" w:styleId="aff3">
    <w:name w:val="Balloon Text"/>
    <w:basedOn w:val="a1"/>
    <w:link w:val="aff4"/>
    <w:uiPriority w:val="99"/>
    <w:semiHidden/>
    <w:unhideWhenUsed/>
    <w:rsid w:val="00942107"/>
    <w:rPr>
      <w:rFonts w:asciiTheme="majorHAnsi" w:eastAsiaTheme="majorEastAsia" w:hAnsiTheme="majorHAnsi" w:cstheme="majorBidi"/>
      <w:sz w:val="18"/>
      <w:szCs w:val="18"/>
    </w:rPr>
  </w:style>
  <w:style w:type="character" w:customStyle="1" w:styleId="aff4">
    <w:name w:val="註解方塊文字 字元"/>
    <w:basedOn w:val="a2"/>
    <w:link w:val="aff3"/>
    <w:uiPriority w:val="99"/>
    <w:semiHidden/>
    <w:rsid w:val="00942107"/>
    <w:rPr>
      <w:rFonts w:asciiTheme="majorHAnsi" w:eastAsiaTheme="majorEastAsia" w:hAnsiTheme="majorHAnsi" w:cstheme="maj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D70A49"/>
    <w:pPr>
      <w:widowControl w:val="0"/>
    </w:pPr>
    <w:rPr>
      <w:kern w:val="2"/>
      <w:sz w:val="24"/>
      <w:szCs w:val="22"/>
    </w:rPr>
  </w:style>
  <w:style w:type="paragraph" w:styleId="1">
    <w:name w:val="heading 1"/>
    <w:basedOn w:val="a1"/>
    <w:next w:val="a1"/>
    <w:link w:val="10"/>
    <w:uiPriority w:val="9"/>
    <w:qFormat/>
    <w:rsid w:val="00386E79"/>
    <w:pPr>
      <w:keepNext/>
      <w:spacing w:line="480" w:lineRule="exact"/>
      <w:jc w:val="both"/>
      <w:outlineLvl w:val="0"/>
    </w:pPr>
    <w:rPr>
      <w:rFonts w:ascii="Cambria" w:eastAsia="標楷體" w:hAnsi="Cambria"/>
      <w:b/>
      <w:bCs/>
      <w:spacing w:val="-6"/>
      <w:sz w:val="36"/>
      <w:szCs w:val="52"/>
    </w:rPr>
  </w:style>
  <w:style w:type="paragraph" w:styleId="2">
    <w:name w:val="heading 2"/>
    <w:basedOn w:val="a1"/>
    <w:next w:val="a1"/>
    <w:link w:val="20"/>
    <w:uiPriority w:val="9"/>
    <w:semiHidden/>
    <w:unhideWhenUsed/>
    <w:rsid w:val="00101C2A"/>
    <w:pPr>
      <w:keepNext/>
      <w:spacing w:line="720" w:lineRule="auto"/>
      <w:outlineLvl w:val="1"/>
    </w:pPr>
    <w:rPr>
      <w:rFonts w:ascii="Cambria" w:hAnsi="Cambria"/>
      <w:b/>
      <w:bCs/>
      <w:sz w:val="48"/>
      <w:szCs w:val="4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字元,字元 字元 字元 字元 字元 字元 字元 字元 字元 字元 字元 字元,字元 字元 字元 字元 字元 字元 字元,字元 字元 字元 字元 字元 字元 字元 字元 字元 字元"/>
    <w:basedOn w:val="a1"/>
    <w:link w:val="a6"/>
    <w:uiPriority w:val="99"/>
    <w:rsid w:val="00101C2A"/>
    <w:pPr>
      <w:ind w:leftChars="297" w:left="713"/>
    </w:pPr>
    <w:rPr>
      <w:rFonts w:ascii="Times New Roman" w:eastAsia="標楷體" w:hAnsi="Times New Roman"/>
      <w:sz w:val="32"/>
      <w:szCs w:val="24"/>
    </w:rPr>
  </w:style>
  <w:style w:type="character" w:customStyle="1" w:styleId="a6">
    <w:name w:val="本文縮排 字元"/>
    <w:aliases w:val=" 字元 字元 字元, 字元 字元1,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 字元,字元 字元1,字元 字元 字元 字元 字元 字元 字元 字元 字元 字元 字元 字元 字元,字元 字元 字元 字元 字元 字元 字元 字元"/>
    <w:link w:val="a5"/>
    <w:uiPriority w:val="99"/>
    <w:rsid w:val="00101C2A"/>
    <w:rPr>
      <w:rFonts w:ascii="Times New Roman" w:eastAsia="標楷體" w:hAnsi="Times New Roman"/>
      <w:kern w:val="2"/>
      <w:sz w:val="32"/>
      <w:szCs w:val="24"/>
    </w:rPr>
  </w:style>
  <w:style w:type="paragraph" w:customStyle="1" w:styleId="a7">
    <w:name w:val="立法院(會議名稱)"/>
    <w:basedOn w:val="a1"/>
    <w:link w:val="a8"/>
    <w:rsid w:val="00101C2A"/>
    <w:pPr>
      <w:snapToGrid w:val="0"/>
      <w:spacing w:line="500" w:lineRule="exact"/>
      <w:ind w:left="1620" w:hanging="1620"/>
    </w:pPr>
    <w:rPr>
      <w:rFonts w:ascii="標楷體" w:eastAsia="標楷體" w:hAnsi="Times New Roman"/>
      <w:sz w:val="32"/>
      <w:szCs w:val="32"/>
      <w:lang w:val="x-none" w:eastAsia="x-none"/>
    </w:rPr>
  </w:style>
  <w:style w:type="paragraph" w:customStyle="1" w:styleId="a9">
    <w:name w:val="甲"/>
    <w:basedOn w:val="2"/>
    <w:link w:val="aa"/>
    <w:rsid w:val="00101C2A"/>
    <w:pPr>
      <w:spacing w:line="480" w:lineRule="exact"/>
      <w:jc w:val="distribute"/>
    </w:pPr>
    <w:rPr>
      <w:rFonts w:ascii="標楷體" w:eastAsia="標楷體" w:hAnsi="標楷體"/>
      <w:spacing w:val="-6"/>
      <w:sz w:val="36"/>
      <w:szCs w:val="36"/>
      <w:lang w:val="x-none" w:eastAsia="x-none"/>
    </w:rPr>
  </w:style>
  <w:style w:type="character" w:customStyle="1" w:styleId="a8">
    <w:name w:val="立法院(會議名稱) 字元"/>
    <w:link w:val="a7"/>
    <w:locked/>
    <w:rsid w:val="00101C2A"/>
    <w:rPr>
      <w:rFonts w:ascii="標楷體" w:eastAsia="標楷體" w:hAnsi="Times New Roman"/>
      <w:kern w:val="2"/>
      <w:sz w:val="32"/>
      <w:szCs w:val="32"/>
    </w:rPr>
  </w:style>
  <w:style w:type="character" w:customStyle="1" w:styleId="aa">
    <w:name w:val="甲 字元"/>
    <w:link w:val="a9"/>
    <w:rsid w:val="00101C2A"/>
    <w:rPr>
      <w:rFonts w:ascii="標楷體" w:eastAsia="標楷體" w:hAnsi="標楷體"/>
      <w:b/>
      <w:bCs/>
      <w:spacing w:val="-6"/>
      <w:kern w:val="2"/>
      <w:sz w:val="36"/>
      <w:szCs w:val="36"/>
    </w:rPr>
  </w:style>
  <w:style w:type="character" w:customStyle="1" w:styleId="20">
    <w:name w:val="標題 2 字元"/>
    <w:link w:val="2"/>
    <w:uiPriority w:val="9"/>
    <w:semiHidden/>
    <w:rsid w:val="00101C2A"/>
    <w:rPr>
      <w:rFonts w:ascii="Cambria" w:eastAsia="新細明體" w:hAnsi="Cambria" w:cs="Times New Roman"/>
      <w:b/>
      <w:bCs/>
      <w:kern w:val="2"/>
      <w:sz w:val="48"/>
      <w:szCs w:val="48"/>
    </w:rPr>
  </w:style>
  <w:style w:type="paragraph" w:styleId="ab">
    <w:name w:val="header"/>
    <w:basedOn w:val="a1"/>
    <w:link w:val="ac"/>
    <w:uiPriority w:val="99"/>
    <w:unhideWhenUsed/>
    <w:rsid w:val="00AB5735"/>
    <w:pPr>
      <w:tabs>
        <w:tab w:val="center" w:pos="4153"/>
        <w:tab w:val="right" w:pos="8306"/>
      </w:tabs>
      <w:snapToGrid w:val="0"/>
    </w:pPr>
    <w:rPr>
      <w:sz w:val="20"/>
      <w:szCs w:val="20"/>
    </w:rPr>
  </w:style>
  <w:style w:type="character" w:customStyle="1" w:styleId="ac">
    <w:name w:val="頁首 字元"/>
    <w:link w:val="ab"/>
    <w:uiPriority w:val="99"/>
    <w:rsid w:val="00AB5735"/>
    <w:rPr>
      <w:kern w:val="2"/>
    </w:rPr>
  </w:style>
  <w:style w:type="paragraph" w:styleId="ad">
    <w:name w:val="footer"/>
    <w:basedOn w:val="a1"/>
    <w:link w:val="ae"/>
    <w:uiPriority w:val="99"/>
    <w:unhideWhenUsed/>
    <w:rsid w:val="00AB5735"/>
    <w:pPr>
      <w:tabs>
        <w:tab w:val="center" w:pos="4153"/>
        <w:tab w:val="right" w:pos="8306"/>
      </w:tabs>
      <w:snapToGrid w:val="0"/>
    </w:pPr>
    <w:rPr>
      <w:sz w:val="20"/>
      <w:szCs w:val="20"/>
    </w:rPr>
  </w:style>
  <w:style w:type="character" w:customStyle="1" w:styleId="ae">
    <w:name w:val="頁尾 字元"/>
    <w:link w:val="ad"/>
    <w:uiPriority w:val="99"/>
    <w:rsid w:val="00AB5735"/>
    <w:rPr>
      <w:kern w:val="2"/>
    </w:rPr>
  </w:style>
  <w:style w:type="character" w:customStyle="1" w:styleId="10">
    <w:name w:val="標題 1 字元"/>
    <w:link w:val="1"/>
    <w:uiPriority w:val="9"/>
    <w:rsid w:val="00386E79"/>
    <w:rPr>
      <w:rFonts w:ascii="Cambria" w:eastAsia="標楷體" w:hAnsi="Cambria" w:cs="Times New Roman"/>
      <w:b/>
      <w:bCs/>
      <w:spacing w:val="-6"/>
      <w:kern w:val="2"/>
      <w:sz w:val="36"/>
      <w:szCs w:val="52"/>
    </w:rPr>
  </w:style>
  <w:style w:type="paragraph" w:styleId="af">
    <w:name w:val="Plain Text"/>
    <w:basedOn w:val="a1"/>
    <w:link w:val="af0"/>
    <w:uiPriority w:val="99"/>
    <w:unhideWhenUsed/>
    <w:rsid w:val="005A1FF6"/>
    <w:rPr>
      <w:rFonts w:hAnsi="Courier New" w:cs="Courier New"/>
      <w:szCs w:val="24"/>
    </w:rPr>
  </w:style>
  <w:style w:type="character" w:customStyle="1" w:styleId="af0">
    <w:name w:val="純文字 字元"/>
    <w:link w:val="af"/>
    <w:uiPriority w:val="99"/>
    <w:rsid w:val="005A1FF6"/>
    <w:rPr>
      <w:rFonts w:hAnsi="Courier New" w:cs="Courier New"/>
      <w:kern w:val="2"/>
      <w:sz w:val="24"/>
      <w:szCs w:val="24"/>
    </w:rPr>
  </w:style>
  <w:style w:type="character" w:customStyle="1" w:styleId="move">
    <w:name w:val="move"/>
    <w:rsid w:val="006D6A9A"/>
  </w:style>
  <w:style w:type="paragraph" w:customStyle="1" w:styleId="a0">
    <w:name w:val="決議一、"/>
    <w:basedOn w:val="a1"/>
    <w:link w:val="af1"/>
    <w:rsid w:val="006D6A9A"/>
    <w:pPr>
      <w:numPr>
        <w:numId w:val="6"/>
      </w:numPr>
      <w:tabs>
        <w:tab w:val="left" w:pos="640"/>
        <w:tab w:val="left" w:pos="709"/>
      </w:tabs>
      <w:snapToGrid w:val="0"/>
      <w:spacing w:line="480" w:lineRule="atLeast"/>
    </w:pPr>
    <w:rPr>
      <w:rFonts w:ascii="標楷體" w:eastAsia="標楷體" w:hAnsi="標楷體"/>
      <w:sz w:val="32"/>
      <w:szCs w:val="32"/>
    </w:rPr>
  </w:style>
  <w:style w:type="character" w:customStyle="1" w:styleId="af1">
    <w:name w:val="決議一、 字元"/>
    <w:link w:val="a0"/>
    <w:rsid w:val="006D6A9A"/>
    <w:rPr>
      <w:rFonts w:ascii="標楷體" w:eastAsia="標楷體" w:hAnsi="標楷體"/>
      <w:kern w:val="2"/>
      <w:sz w:val="32"/>
      <w:szCs w:val="32"/>
    </w:rPr>
  </w:style>
  <w:style w:type="paragraph" w:customStyle="1" w:styleId="af2">
    <w:name w:val="討論一"/>
    <w:basedOn w:val="a1"/>
    <w:link w:val="af3"/>
    <w:rsid w:val="006D6A9A"/>
    <w:pPr>
      <w:tabs>
        <w:tab w:val="left" w:pos="142"/>
      </w:tabs>
      <w:snapToGrid w:val="0"/>
      <w:spacing w:line="480" w:lineRule="atLeast"/>
    </w:pPr>
    <w:rPr>
      <w:rFonts w:ascii="標楷體" w:eastAsia="標楷體" w:hAnsi="標楷體"/>
      <w:sz w:val="32"/>
      <w:szCs w:val="32"/>
    </w:rPr>
  </w:style>
  <w:style w:type="paragraph" w:customStyle="1" w:styleId="af4">
    <w:name w:val="討論(一)"/>
    <w:basedOn w:val="a1"/>
    <w:link w:val="af5"/>
    <w:rsid w:val="006D6A9A"/>
    <w:pPr>
      <w:tabs>
        <w:tab w:val="left" w:pos="142"/>
      </w:tabs>
      <w:snapToGrid w:val="0"/>
      <w:spacing w:line="480" w:lineRule="atLeast"/>
      <w:ind w:leftChars="96" w:left="848" w:hanging="618"/>
      <w:jc w:val="both"/>
    </w:pPr>
    <w:rPr>
      <w:rFonts w:ascii="標楷體" w:eastAsia="標楷體" w:hAnsi="標楷體"/>
      <w:sz w:val="32"/>
      <w:szCs w:val="32"/>
    </w:rPr>
  </w:style>
  <w:style w:type="character" w:customStyle="1" w:styleId="af3">
    <w:name w:val="討論一 字元"/>
    <w:link w:val="af2"/>
    <w:rsid w:val="006D6A9A"/>
    <w:rPr>
      <w:rFonts w:ascii="標楷體" w:eastAsia="標楷體" w:hAnsi="標楷體"/>
      <w:kern w:val="2"/>
      <w:sz w:val="32"/>
      <w:szCs w:val="32"/>
    </w:rPr>
  </w:style>
  <w:style w:type="character" w:customStyle="1" w:styleId="af5">
    <w:name w:val="討論(一) 字元"/>
    <w:link w:val="af4"/>
    <w:rsid w:val="006D6A9A"/>
    <w:rPr>
      <w:rFonts w:ascii="標楷體" w:eastAsia="標楷體" w:hAnsi="標楷體"/>
      <w:kern w:val="2"/>
      <w:sz w:val="32"/>
      <w:szCs w:val="32"/>
    </w:rPr>
  </w:style>
  <w:style w:type="paragraph" w:customStyle="1" w:styleId="af6">
    <w:name w:val="決議（一）"/>
    <w:basedOn w:val="a1"/>
    <w:link w:val="af7"/>
    <w:rsid w:val="006D6A9A"/>
    <w:pPr>
      <w:snapToGrid w:val="0"/>
      <w:spacing w:line="500" w:lineRule="exact"/>
      <w:ind w:left="640" w:hangingChars="200" w:hanging="640"/>
      <w:jc w:val="both"/>
    </w:pPr>
    <w:rPr>
      <w:rFonts w:ascii="標楷體" w:eastAsia="標楷體" w:hAnsi="標楷體"/>
      <w:bCs/>
      <w:sz w:val="32"/>
      <w:szCs w:val="32"/>
    </w:rPr>
  </w:style>
  <w:style w:type="character" w:customStyle="1" w:styleId="af7">
    <w:name w:val="決議（一） 字元"/>
    <w:link w:val="af6"/>
    <w:rsid w:val="006D6A9A"/>
    <w:rPr>
      <w:rFonts w:ascii="標楷體" w:eastAsia="標楷體" w:hAnsi="標楷體"/>
      <w:bCs/>
      <w:kern w:val="2"/>
      <w:sz w:val="32"/>
      <w:szCs w:val="32"/>
    </w:rPr>
  </w:style>
  <w:style w:type="paragraph" w:customStyle="1" w:styleId="a">
    <w:name w:val="保留(一)"/>
    <w:basedOn w:val="af6"/>
    <w:link w:val="af8"/>
    <w:qFormat/>
    <w:rsid w:val="006D6A9A"/>
    <w:pPr>
      <w:numPr>
        <w:ilvl w:val="1"/>
        <w:numId w:val="3"/>
      </w:numPr>
      <w:snapToGrid/>
      <w:spacing w:line="460" w:lineRule="exact"/>
      <w:ind w:left="784" w:firstLineChars="0" w:hanging="672"/>
      <w:jc w:val="left"/>
    </w:pPr>
  </w:style>
  <w:style w:type="paragraph" w:customStyle="1" w:styleId="-">
    <w:name w:val="討論(一)-"/>
    <w:basedOn w:val="a1"/>
    <w:link w:val="-0"/>
    <w:qFormat/>
    <w:rsid w:val="00A41517"/>
    <w:pPr>
      <w:numPr>
        <w:numId w:val="4"/>
      </w:numPr>
      <w:snapToGrid w:val="0"/>
      <w:spacing w:line="460" w:lineRule="exact"/>
      <w:jc w:val="both"/>
    </w:pPr>
    <w:rPr>
      <w:rFonts w:ascii="標楷體" w:eastAsia="標楷體" w:hAnsi="標楷體"/>
      <w:sz w:val="32"/>
      <w:szCs w:val="32"/>
    </w:rPr>
  </w:style>
  <w:style w:type="character" w:customStyle="1" w:styleId="af8">
    <w:name w:val="保留(一) 字元"/>
    <w:basedOn w:val="af7"/>
    <w:link w:val="a"/>
    <w:rsid w:val="006D6A9A"/>
    <w:rPr>
      <w:rFonts w:ascii="標楷體" w:eastAsia="標楷體" w:hAnsi="標楷體"/>
      <w:bCs/>
      <w:kern w:val="2"/>
      <w:sz w:val="32"/>
      <w:szCs w:val="32"/>
    </w:rPr>
  </w:style>
  <w:style w:type="paragraph" w:customStyle="1" w:styleId="af9">
    <w:name w:val="條"/>
    <w:basedOn w:val="a1"/>
    <w:link w:val="afa"/>
    <w:qFormat/>
    <w:rsid w:val="00A41517"/>
    <w:pPr>
      <w:kinsoku w:val="0"/>
      <w:overflowPunct w:val="0"/>
      <w:spacing w:line="440" w:lineRule="exact"/>
      <w:ind w:left="320" w:hangingChars="100" w:hanging="320"/>
      <w:jc w:val="both"/>
    </w:pPr>
    <w:rPr>
      <w:rFonts w:ascii="標楷體" w:eastAsia="標楷體" w:hAnsi="標楷體"/>
      <w:color w:val="000000"/>
      <w:sz w:val="32"/>
      <w:szCs w:val="32"/>
    </w:rPr>
  </w:style>
  <w:style w:type="character" w:customStyle="1" w:styleId="-0">
    <w:name w:val="討論(一)- 字元"/>
    <w:basedOn w:val="a2"/>
    <w:link w:val="-"/>
    <w:rsid w:val="00A41517"/>
    <w:rPr>
      <w:rFonts w:ascii="標楷體" w:eastAsia="標楷體" w:hAnsi="標楷體"/>
      <w:kern w:val="2"/>
      <w:sz w:val="32"/>
      <w:szCs w:val="32"/>
    </w:rPr>
  </w:style>
  <w:style w:type="paragraph" w:customStyle="1" w:styleId="afb">
    <w:name w:val="項"/>
    <w:basedOn w:val="a1"/>
    <w:link w:val="afc"/>
    <w:qFormat/>
    <w:rsid w:val="00A41517"/>
    <w:pPr>
      <w:spacing w:line="440" w:lineRule="exact"/>
      <w:ind w:leftChars="100" w:left="240" w:firstLineChars="200" w:firstLine="640"/>
      <w:jc w:val="both"/>
    </w:pPr>
    <w:rPr>
      <w:rFonts w:ascii="標楷體" w:eastAsia="標楷體" w:hAnsi="標楷體"/>
      <w:color w:val="000000"/>
      <w:sz w:val="32"/>
      <w:szCs w:val="32"/>
    </w:rPr>
  </w:style>
  <w:style w:type="character" w:customStyle="1" w:styleId="afa">
    <w:name w:val="條 字元"/>
    <w:basedOn w:val="a2"/>
    <w:link w:val="af9"/>
    <w:rsid w:val="00A41517"/>
    <w:rPr>
      <w:rFonts w:ascii="標楷體" w:eastAsia="標楷體" w:hAnsi="標楷體"/>
      <w:color w:val="000000"/>
      <w:kern w:val="2"/>
      <w:sz w:val="32"/>
      <w:szCs w:val="32"/>
    </w:rPr>
  </w:style>
  <w:style w:type="paragraph" w:customStyle="1" w:styleId="afd">
    <w:name w:val="款"/>
    <w:basedOn w:val="a1"/>
    <w:link w:val="afe"/>
    <w:qFormat/>
    <w:rsid w:val="00A415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100" w:left="880" w:hangingChars="200" w:hanging="640"/>
      <w:jc w:val="both"/>
    </w:pPr>
    <w:rPr>
      <w:rFonts w:ascii="標楷體" w:eastAsia="標楷體" w:hAnsi="標楷體"/>
      <w:color w:val="000000"/>
      <w:sz w:val="32"/>
      <w:szCs w:val="32"/>
    </w:rPr>
  </w:style>
  <w:style w:type="character" w:customStyle="1" w:styleId="afc">
    <w:name w:val="項 字元"/>
    <w:basedOn w:val="a2"/>
    <w:link w:val="afb"/>
    <w:rsid w:val="00A41517"/>
    <w:rPr>
      <w:rFonts w:ascii="標楷體" w:eastAsia="標楷體" w:hAnsi="標楷體"/>
      <w:color w:val="000000"/>
      <w:kern w:val="2"/>
      <w:sz w:val="32"/>
      <w:szCs w:val="32"/>
    </w:rPr>
  </w:style>
  <w:style w:type="paragraph" w:customStyle="1" w:styleId="aff">
    <w:name w:val="目"/>
    <w:basedOn w:val="a1"/>
    <w:link w:val="aff0"/>
    <w:qFormat/>
    <w:rsid w:val="00A41517"/>
    <w:pPr>
      <w:tabs>
        <w:tab w:val="left" w:pos="2520"/>
      </w:tabs>
      <w:kinsoku w:val="0"/>
      <w:overflowPunct w:val="0"/>
      <w:autoSpaceDE w:val="0"/>
      <w:spacing w:line="460" w:lineRule="exact"/>
      <w:ind w:leftChars="200" w:left="1120" w:rightChars="50" w:right="120" w:hangingChars="200" w:hanging="640"/>
      <w:jc w:val="both"/>
      <w:textAlignment w:val="center"/>
    </w:pPr>
    <w:rPr>
      <w:rFonts w:ascii="標楷體" w:eastAsia="標楷體" w:hAnsi="標楷體"/>
      <w:kern w:val="0"/>
      <w:sz w:val="32"/>
      <w:szCs w:val="32"/>
    </w:rPr>
  </w:style>
  <w:style w:type="character" w:customStyle="1" w:styleId="afe">
    <w:name w:val="款 字元"/>
    <w:basedOn w:val="a2"/>
    <w:link w:val="afd"/>
    <w:rsid w:val="00A41517"/>
    <w:rPr>
      <w:rFonts w:ascii="標楷體" w:eastAsia="標楷體" w:hAnsi="標楷體"/>
      <w:color w:val="000000"/>
      <w:kern w:val="2"/>
      <w:sz w:val="32"/>
      <w:szCs w:val="32"/>
    </w:rPr>
  </w:style>
  <w:style w:type="paragraph" w:customStyle="1" w:styleId="aff1">
    <w:name w:val="討論一、"/>
    <w:basedOn w:val="a1"/>
    <w:link w:val="aff2"/>
    <w:qFormat/>
    <w:rsid w:val="00EE4D31"/>
    <w:pPr>
      <w:snapToGrid w:val="0"/>
      <w:spacing w:line="460" w:lineRule="exact"/>
    </w:pPr>
    <w:rPr>
      <w:rFonts w:ascii="標楷體" w:eastAsia="標楷體" w:hAnsi="標楷體"/>
      <w:sz w:val="32"/>
      <w:szCs w:val="32"/>
    </w:rPr>
  </w:style>
  <w:style w:type="character" w:customStyle="1" w:styleId="aff0">
    <w:name w:val="目 字元"/>
    <w:basedOn w:val="a2"/>
    <w:link w:val="aff"/>
    <w:rsid w:val="00A41517"/>
    <w:rPr>
      <w:rFonts w:ascii="標楷體" w:eastAsia="標楷體" w:hAnsi="標楷體"/>
      <w:sz w:val="32"/>
      <w:szCs w:val="32"/>
    </w:rPr>
  </w:style>
  <w:style w:type="character" w:customStyle="1" w:styleId="aff2">
    <w:name w:val="討論一、 字元"/>
    <w:basedOn w:val="a2"/>
    <w:link w:val="aff1"/>
    <w:rsid w:val="00EE4D31"/>
    <w:rPr>
      <w:rFonts w:ascii="標楷體" w:eastAsia="標楷體" w:hAnsi="標楷體"/>
      <w:kern w:val="2"/>
      <w:sz w:val="32"/>
      <w:szCs w:val="32"/>
    </w:rPr>
  </w:style>
  <w:style w:type="paragraph" w:styleId="aff3">
    <w:name w:val="Balloon Text"/>
    <w:basedOn w:val="a1"/>
    <w:link w:val="aff4"/>
    <w:uiPriority w:val="99"/>
    <w:semiHidden/>
    <w:unhideWhenUsed/>
    <w:rsid w:val="00942107"/>
    <w:rPr>
      <w:rFonts w:asciiTheme="majorHAnsi" w:eastAsiaTheme="majorEastAsia" w:hAnsiTheme="majorHAnsi" w:cstheme="majorBidi"/>
      <w:sz w:val="18"/>
      <w:szCs w:val="18"/>
    </w:rPr>
  </w:style>
  <w:style w:type="character" w:customStyle="1" w:styleId="aff4">
    <w:name w:val="註解方塊文字 字元"/>
    <w:basedOn w:val="a2"/>
    <w:link w:val="aff3"/>
    <w:uiPriority w:val="99"/>
    <w:semiHidden/>
    <w:rsid w:val="00942107"/>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D:\&#31684;&#26412;ex\&#35696;&#20107;&#37636;&#31684;&#26412;-&#25260;&#38957;&#23383;&#25913;17\&#22871;&#29992;&#31684;&#20363;\&#35696;&#20107;&#37636;-&#32380;&#32396;&#23529;&#26597;-1060403&#20462;.dotx"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040D32-9610-4CFB-811F-9B43002520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議事錄-繼續審查-1060403修</Template>
  <TotalTime>0</TotalTime>
  <Pages>12</Pages>
  <Words>975</Words>
  <Characters>5563</Characters>
  <Application>Microsoft Office Word</Application>
  <DocSecurity>0</DocSecurity>
  <Lines>46</Lines>
  <Paragraphs>13</Paragraphs>
  <ScaleCrop>false</ScaleCrop>
  <Company/>
  <LinksUpToDate>false</LinksUpToDate>
  <CharactersWithSpaces>6525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hp400g3</dc:creator>
  <cp:lastModifiedBy>hp400g3</cp:lastModifiedBy>
  <cp:revision>2</cp:revision>
  <cp:lastPrinted>2018-05-18T06:48:00Z</cp:lastPrinted>
  <dcterms:created xsi:type="dcterms:W3CDTF">2018-05-18T08:42:00Z</dcterms:created>
  <dcterms:modified xsi:type="dcterms:W3CDTF">2018-05-18T08:42:00Z</dcterms:modified>
</cp:coreProperties>
</file>