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6E1" w:rsidRPr="00963645" w:rsidRDefault="00C22436" w:rsidP="00AF26E1">
      <w:pPr>
        <w:spacing w:line="500" w:lineRule="exact"/>
        <w:rPr>
          <w:rFonts w:ascii="華康隸書體W5" w:eastAsia="華康隸書體W5" w:hAnsi="GungsuhChe"/>
          <w:b/>
          <w:bCs/>
          <w:i/>
          <w:iCs/>
          <w:sz w:val="32"/>
          <w:szCs w:val="32"/>
          <w:u w:val="single"/>
        </w:rPr>
      </w:pPr>
      <w:r>
        <w:rPr>
          <w:rFonts w:ascii="華康隸書體W5" w:eastAsia="華康隸書體W5" w:hAnsi="GungsuhChe" w:hint="eastAsia"/>
          <w:b/>
          <w:bCs/>
          <w:i/>
          <w:iCs/>
          <w:sz w:val="32"/>
          <w:szCs w:val="32"/>
          <w:u w:val="single"/>
        </w:rPr>
        <w:t>5</w:t>
      </w:r>
      <w:r w:rsidR="0043141D">
        <w:rPr>
          <w:rFonts w:ascii="華康隸書體W5" w:eastAsia="華康隸書體W5" w:hAnsi="GungsuhChe" w:hint="eastAsia"/>
          <w:b/>
          <w:bCs/>
          <w:i/>
          <w:iCs/>
          <w:sz w:val="32"/>
          <w:szCs w:val="32"/>
          <w:u w:val="single"/>
        </w:rPr>
        <w:t>月</w:t>
      </w:r>
      <w:r>
        <w:rPr>
          <w:rFonts w:ascii="華康隸書體W5" w:eastAsia="華康隸書體W5" w:hAnsi="GungsuhChe" w:hint="eastAsia"/>
          <w:b/>
          <w:bCs/>
          <w:i/>
          <w:iCs/>
          <w:sz w:val="32"/>
          <w:szCs w:val="32"/>
          <w:u w:val="single"/>
        </w:rPr>
        <w:t>28</w:t>
      </w:r>
      <w:r w:rsidR="00BD7FBF">
        <w:rPr>
          <w:rFonts w:ascii="華康隸書體W5" w:eastAsia="華康隸書體W5" w:hAnsi="GungsuhChe" w:hint="eastAsia"/>
          <w:b/>
          <w:bCs/>
          <w:i/>
          <w:iCs/>
          <w:sz w:val="32"/>
          <w:szCs w:val="32"/>
          <w:u w:val="single"/>
        </w:rPr>
        <w:t>日（星期</w:t>
      </w:r>
      <w:r w:rsidR="009C5BD1">
        <w:rPr>
          <w:rFonts w:ascii="華康隸書體W5" w:eastAsia="華康隸書體W5" w:hAnsi="GungsuhChe" w:hint="eastAsia"/>
          <w:b/>
          <w:bCs/>
          <w:i/>
          <w:iCs/>
          <w:sz w:val="32"/>
          <w:szCs w:val="32"/>
          <w:u w:val="single"/>
        </w:rPr>
        <w:t>一</w:t>
      </w:r>
      <w:r w:rsidR="00AF26E1" w:rsidRPr="00963645">
        <w:rPr>
          <w:rFonts w:ascii="華康隸書體W5" w:eastAsia="華康隸書體W5" w:hAnsi="GungsuhChe" w:hint="eastAsia"/>
          <w:b/>
          <w:bCs/>
          <w:i/>
          <w:iCs/>
          <w:sz w:val="32"/>
          <w:szCs w:val="32"/>
          <w:u w:val="single"/>
        </w:rPr>
        <w:t>）</w:t>
      </w:r>
    </w:p>
    <w:p w:rsidR="00AF26E1" w:rsidRPr="00963645" w:rsidRDefault="00AF26E1" w:rsidP="00D26BB4">
      <w:pPr>
        <w:pStyle w:val="a3"/>
        <w:spacing w:line="500" w:lineRule="exact"/>
        <w:rPr>
          <w:rFonts w:ascii="華康仿宋體W2" w:eastAsia="華康仿宋體W2"/>
          <w:kern w:val="0"/>
          <w:sz w:val="32"/>
          <w:szCs w:val="32"/>
        </w:rPr>
      </w:pPr>
      <w:r w:rsidRPr="00963645">
        <w:rPr>
          <w:rFonts w:ascii="華康仿宋體W2" w:eastAsia="華康仿宋體W2" w:hAnsi="GungsuhChe" w:hint="eastAsia"/>
          <w:b/>
          <w:color w:val="000080"/>
          <w:sz w:val="32"/>
          <w:szCs w:val="32"/>
        </w:rPr>
        <w:t>教育及文化委員會</w:t>
      </w:r>
      <w:r w:rsidR="003C3E6E" w:rsidRPr="003C3E6E">
        <w:rPr>
          <w:rFonts w:ascii="華康仿宋體W2" w:eastAsia="華康仿宋體W2" w:hint="eastAsia"/>
          <w:kern w:val="0"/>
          <w:sz w:val="32"/>
          <w:szCs w:val="32"/>
        </w:rPr>
        <w:t>前往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台北世界貿易中心</w:t>
      </w:r>
      <w:r w:rsidR="00BB09E5">
        <w:rPr>
          <w:rFonts w:ascii="華康仿宋體W2" w:eastAsia="華康仿宋體W2"/>
          <w:kern w:val="0"/>
          <w:sz w:val="32"/>
          <w:szCs w:val="32"/>
        </w:rPr>
        <w:t>考察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新一代設計展辦理情形暨設計教育座談會</w:t>
      </w:r>
      <w:r w:rsidR="00857352" w:rsidRPr="00963645">
        <w:rPr>
          <w:rFonts w:ascii="華康仿宋體W2" w:eastAsia="華康仿宋體W2" w:hint="eastAsia"/>
          <w:kern w:val="0"/>
          <w:sz w:val="32"/>
          <w:szCs w:val="32"/>
        </w:rPr>
        <w:t>。</w:t>
      </w:r>
    </w:p>
    <w:p w:rsidR="00AF26E1" w:rsidRDefault="009C5BD1" w:rsidP="00265C52">
      <w:pPr>
        <w:pStyle w:val="a3"/>
        <w:spacing w:line="500" w:lineRule="exact"/>
        <w:jc w:val="both"/>
        <w:rPr>
          <w:rFonts w:ascii="華康仿宋體W2" w:eastAsia="華康仿宋體W2"/>
          <w:kern w:val="0"/>
          <w:sz w:val="32"/>
          <w:szCs w:val="32"/>
        </w:rPr>
      </w:pPr>
      <w:r>
        <w:rPr>
          <w:rFonts w:ascii="華康仿宋體W2" w:eastAsia="華康仿宋體W2" w:hint="eastAsia"/>
          <w:kern w:val="0"/>
          <w:sz w:val="32"/>
          <w:szCs w:val="32"/>
        </w:rPr>
        <w:t>召集</w:t>
      </w:r>
      <w:r w:rsidR="00AF26E1" w:rsidRPr="00350CDB">
        <w:rPr>
          <w:rFonts w:ascii="華康仿宋體W2" w:eastAsia="華康仿宋體W2" w:hint="eastAsia"/>
          <w:kern w:val="0"/>
          <w:sz w:val="32"/>
          <w:szCs w:val="32"/>
        </w:rPr>
        <w:t>委員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吳思瑤</w:t>
      </w:r>
      <w:r w:rsidR="00AF26E1" w:rsidRPr="00350CDB">
        <w:rPr>
          <w:rFonts w:ascii="華康仿宋體W2" w:eastAsia="華康仿宋體W2" w:hint="eastAsia"/>
          <w:kern w:val="0"/>
          <w:sz w:val="32"/>
          <w:szCs w:val="32"/>
        </w:rPr>
        <w:t>領隊，</w:t>
      </w:r>
      <w:r w:rsidRPr="009C5BD1">
        <w:rPr>
          <w:rFonts w:ascii="華康仿宋體W2" w:eastAsia="華康仿宋體W2" w:hint="eastAsia"/>
          <w:kern w:val="0"/>
          <w:sz w:val="32"/>
          <w:szCs w:val="32"/>
        </w:rPr>
        <w:t>委員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蔡培慧、柯志恩、李麗芬</w:t>
      </w:r>
      <w:r w:rsidRPr="009C5BD1">
        <w:rPr>
          <w:rFonts w:ascii="華康仿宋體W2" w:eastAsia="華康仿宋體W2" w:hint="eastAsia"/>
          <w:kern w:val="0"/>
          <w:sz w:val="32"/>
          <w:szCs w:val="32"/>
        </w:rPr>
        <w:t>及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蘇巧慧</w:t>
      </w:r>
      <w:r w:rsidRPr="009C5BD1">
        <w:rPr>
          <w:rFonts w:ascii="華康仿宋體W2" w:eastAsia="華康仿宋體W2" w:hint="eastAsia"/>
          <w:kern w:val="0"/>
          <w:sz w:val="32"/>
          <w:szCs w:val="32"/>
        </w:rPr>
        <w:t>同行</w:t>
      </w:r>
      <w:r>
        <w:rPr>
          <w:rFonts w:ascii="華康仿宋體W2" w:eastAsia="華康仿宋體W2" w:hint="eastAsia"/>
          <w:kern w:val="0"/>
          <w:sz w:val="32"/>
          <w:szCs w:val="32"/>
        </w:rPr>
        <w:t>，</w:t>
      </w:r>
      <w:r w:rsidR="00983100">
        <w:rPr>
          <w:rFonts w:ascii="華康仿宋體W2" w:eastAsia="華康仿宋體W2" w:hint="eastAsia"/>
          <w:kern w:val="0"/>
          <w:sz w:val="32"/>
          <w:szCs w:val="32"/>
        </w:rPr>
        <w:t>由教育部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政務次長姚立德、文化部政務次長丁曉菁及經濟部工業局局長呂</w:t>
      </w:r>
      <w:r w:rsidR="00C7054C">
        <w:rPr>
          <w:rFonts w:ascii="華康仿宋體W2" w:eastAsia="華康仿宋體W2" w:hint="eastAsia"/>
          <w:kern w:val="0"/>
          <w:sz w:val="32"/>
          <w:szCs w:val="32"/>
        </w:rPr>
        <w:t>正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華等</w:t>
      </w:r>
      <w:r w:rsidR="00D26BB4">
        <w:rPr>
          <w:rFonts w:ascii="華康仿宋體W2" w:eastAsia="華康仿宋體W2" w:hint="eastAsia"/>
          <w:kern w:val="0"/>
          <w:sz w:val="32"/>
          <w:szCs w:val="32"/>
        </w:rPr>
        <w:t>陪同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，至台北世界貿易中心實地</w:t>
      </w:r>
      <w:r w:rsidR="00C22436">
        <w:rPr>
          <w:rFonts w:ascii="華康仿宋體W2" w:eastAsia="華康仿宋體W2"/>
          <w:kern w:val="0"/>
          <w:sz w:val="32"/>
          <w:szCs w:val="32"/>
        </w:rPr>
        <w:t>考察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新一代設計展辦理情形及聽取</w:t>
      </w:r>
      <w:r w:rsidR="00270E99">
        <w:rPr>
          <w:rFonts w:ascii="華康仿宋體W2" w:eastAsia="華康仿宋體W2" w:hint="eastAsia"/>
          <w:kern w:val="0"/>
          <w:sz w:val="32"/>
          <w:szCs w:val="32"/>
        </w:rPr>
        <w:t>設計</w:t>
      </w:r>
      <w:r w:rsidR="00C22436">
        <w:rPr>
          <w:rFonts w:ascii="華康仿宋體W2" w:eastAsia="華康仿宋體W2" w:hint="eastAsia"/>
          <w:kern w:val="0"/>
          <w:sz w:val="32"/>
          <w:szCs w:val="32"/>
        </w:rPr>
        <w:t>獲獎同學之產品介紹</w:t>
      </w:r>
      <w:r w:rsidR="003C1E12">
        <w:rPr>
          <w:rFonts w:ascii="華康仿宋體W2" w:eastAsia="華康仿宋體W2" w:hint="eastAsia"/>
          <w:kern w:val="0"/>
          <w:sz w:val="32"/>
          <w:szCs w:val="32"/>
        </w:rPr>
        <w:t>。</w:t>
      </w:r>
      <w:r w:rsidR="00BC2683">
        <w:rPr>
          <w:rFonts w:ascii="華康仿宋體W2" w:eastAsia="華康仿宋體W2" w:hint="eastAsia"/>
          <w:kern w:val="0"/>
          <w:sz w:val="32"/>
          <w:szCs w:val="32"/>
        </w:rPr>
        <w:t>隨後進行設計教育座談會</w:t>
      </w:r>
      <w:r w:rsidR="00D26BB4">
        <w:rPr>
          <w:rFonts w:ascii="華康仿宋體W2" w:eastAsia="華康仿宋體W2" w:hint="eastAsia"/>
          <w:kern w:val="0"/>
          <w:sz w:val="32"/>
          <w:szCs w:val="32"/>
        </w:rPr>
        <w:t>，</w:t>
      </w:r>
      <w:r w:rsidR="00AF5DF7">
        <w:rPr>
          <w:rFonts w:ascii="華康仿宋體W2" w:eastAsia="華康仿宋體W2" w:hint="eastAsia"/>
          <w:kern w:val="0"/>
          <w:sz w:val="32"/>
          <w:szCs w:val="32"/>
        </w:rPr>
        <w:t>分別</w:t>
      </w:r>
      <w:r w:rsidR="00D26BB4">
        <w:rPr>
          <w:rFonts w:ascii="華康仿宋體W2" w:eastAsia="華康仿宋體W2" w:hint="eastAsia"/>
          <w:kern w:val="0"/>
          <w:sz w:val="32"/>
          <w:szCs w:val="32"/>
        </w:rPr>
        <w:t>聽取</w:t>
      </w:r>
      <w:r w:rsidR="00C7054C">
        <w:rPr>
          <w:rFonts w:ascii="華康仿宋體W2" w:eastAsia="華康仿宋體W2" w:hint="eastAsia"/>
          <w:kern w:val="0"/>
          <w:sz w:val="32"/>
          <w:szCs w:val="32"/>
        </w:rPr>
        <w:t>經濟部工業局局長呂正</w:t>
      </w:r>
      <w:r w:rsidR="00BC2683">
        <w:rPr>
          <w:rFonts w:ascii="華康仿宋體W2" w:eastAsia="華康仿宋體W2" w:hint="eastAsia"/>
          <w:kern w:val="0"/>
          <w:sz w:val="32"/>
          <w:szCs w:val="32"/>
        </w:rPr>
        <w:t>華及教育部高教司司長李彥儀之</w:t>
      </w:r>
      <w:r w:rsidR="00983100">
        <w:rPr>
          <w:rFonts w:ascii="華康仿宋體W2" w:eastAsia="華康仿宋體W2" w:hint="eastAsia"/>
          <w:kern w:val="0"/>
          <w:sz w:val="32"/>
          <w:szCs w:val="32"/>
        </w:rPr>
        <w:t>簡報</w:t>
      </w:r>
      <w:r w:rsidR="0035022D" w:rsidRPr="0035022D">
        <w:rPr>
          <w:rFonts w:ascii="華康仿宋體W2" w:eastAsia="華康仿宋體W2" w:hint="eastAsia"/>
          <w:kern w:val="0"/>
          <w:sz w:val="32"/>
          <w:szCs w:val="32"/>
        </w:rPr>
        <w:t>後，</w:t>
      </w:r>
      <w:r w:rsidR="003C1E12" w:rsidRPr="0035022D">
        <w:rPr>
          <w:rFonts w:ascii="華康仿宋體W2" w:eastAsia="華康仿宋體W2" w:hint="eastAsia"/>
          <w:kern w:val="0"/>
          <w:sz w:val="32"/>
          <w:szCs w:val="32"/>
        </w:rPr>
        <w:t>進行</w:t>
      </w:r>
      <w:r w:rsidR="003C1E12">
        <w:rPr>
          <w:rFonts w:ascii="華康仿宋體W2" w:eastAsia="華康仿宋體W2" w:hint="eastAsia"/>
          <w:kern w:val="0"/>
          <w:sz w:val="32"/>
          <w:szCs w:val="32"/>
        </w:rPr>
        <w:t>相關</w:t>
      </w:r>
      <w:r w:rsidR="003C1E12" w:rsidRPr="0035022D">
        <w:rPr>
          <w:rFonts w:ascii="華康仿宋體W2" w:eastAsia="華康仿宋體W2" w:hint="eastAsia"/>
          <w:kern w:val="0"/>
          <w:sz w:val="32"/>
          <w:szCs w:val="32"/>
        </w:rPr>
        <w:t>意見交流</w:t>
      </w:r>
      <w:r w:rsidR="003C1E12">
        <w:rPr>
          <w:rFonts w:ascii="華康仿宋體W2" w:eastAsia="華康仿宋體W2" w:hint="eastAsia"/>
          <w:kern w:val="0"/>
          <w:sz w:val="32"/>
          <w:szCs w:val="32"/>
        </w:rPr>
        <w:t>；</w:t>
      </w:r>
      <w:r w:rsidR="00BC2683">
        <w:rPr>
          <w:rFonts w:ascii="華康仿宋體W2" w:eastAsia="華康仿宋體W2" w:hint="eastAsia"/>
          <w:kern w:val="0"/>
          <w:sz w:val="32"/>
          <w:szCs w:val="32"/>
        </w:rPr>
        <w:t>座談會與會之各大學老師及同學，提供相關</w:t>
      </w:r>
      <w:r w:rsidR="008403C9">
        <w:rPr>
          <w:rFonts w:ascii="華康仿宋體W2" w:eastAsia="華康仿宋體W2" w:hint="eastAsia"/>
          <w:kern w:val="0"/>
          <w:sz w:val="32"/>
          <w:szCs w:val="32"/>
        </w:rPr>
        <w:t>改善</w:t>
      </w:r>
      <w:r w:rsidR="00BC2683">
        <w:rPr>
          <w:rFonts w:ascii="華康仿宋體W2" w:eastAsia="華康仿宋體W2" w:hint="eastAsia"/>
          <w:kern w:val="0"/>
          <w:sz w:val="32"/>
          <w:szCs w:val="32"/>
        </w:rPr>
        <w:t>建議</w:t>
      </w:r>
      <w:r w:rsidR="008403C9">
        <w:rPr>
          <w:rFonts w:ascii="華康仿宋體W2" w:eastAsia="華康仿宋體W2" w:hint="eastAsia"/>
          <w:kern w:val="0"/>
          <w:sz w:val="32"/>
          <w:szCs w:val="32"/>
        </w:rPr>
        <w:t>，經相關單位回覆後，召集委員吳思瑤表示</w:t>
      </w:r>
      <w:r w:rsidR="00270E99">
        <w:rPr>
          <w:rFonts w:ascii="華康仿宋體W2" w:eastAsia="華康仿宋體W2" w:hint="eastAsia"/>
          <w:kern w:val="0"/>
          <w:sz w:val="32"/>
          <w:szCs w:val="32"/>
        </w:rPr>
        <w:t>設計人才之培育需要各單位協助外，設計</w:t>
      </w:r>
      <w:r w:rsidR="00C7054C">
        <w:rPr>
          <w:rFonts w:ascii="華康仿宋體W2" w:eastAsia="華康仿宋體W2" w:hint="eastAsia"/>
          <w:kern w:val="0"/>
          <w:sz w:val="32"/>
          <w:szCs w:val="32"/>
        </w:rPr>
        <w:t>展除</w:t>
      </w:r>
      <w:r w:rsidR="008403C9">
        <w:rPr>
          <w:rFonts w:ascii="華康仿宋體W2" w:eastAsia="華康仿宋體W2" w:hint="eastAsia"/>
          <w:kern w:val="0"/>
          <w:sz w:val="32"/>
          <w:szCs w:val="32"/>
        </w:rPr>
        <w:t>強調學生主體性，</w:t>
      </w:r>
      <w:r w:rsidR="00270E99">
        <w:rPr>
          <w:rFonts w:ascii="華康仿宋體W2" w:eastAsia="華康仿宋體W2" w:hint="eastAsia"/>
          <w:kern w:val="0"/>
          <w:sz w:val="32"/>
          <w:szCs w:val="32"/>
        </w:rPr>
        <w:t>更</w:t>
      </w:r>
      <w:r w:rsidR="00C7054C">
        <w:rPr>
          <w:rFonts w:ascii="華康仿宋體W2" w:eastAsia="華康仿宋體W2" w:hint="eastAsia"/>
          <w:kern w:val="0"/>
          <w:sz w:val="32"/>
          <w:szCs w:val="32"/>
        </w:rPr>
        <w:t>應與社會議題、地方創</w:t>
      </w:r>
      <w:r w:rsidR="008403C9">
        <w:rPr>
          <w:rFonts w:ascii="華康仿宋體W2" w:eastAsia="華康仿宋體W2" w:hint="eastAsia"/>
          <w:kern w:val="0"/>
          <w:sz w:val="32"/>
          <w:szCs w:val="32"/>
        </w:rPr>
        <w:t>生及公眾外交緊密結合</w:t>
      </w:r>
      <w:r w:rsidR="00F86BCF" w:rsidRPr="00A47DBC">
        <w:rPr>
          <w:rFonts w:ascii="華康仿宋體W2" w:eastAsia="華康仿宋體W2" w:hint="eastAsia"/>
          <w:kern w:val="0"/>
          <w:sz w:val="32"/>
          <w:szCs w:val="32"/>
        </w:rPr>
        <w:t>。</w:t>
      </w:r>
      <w:bookmarkStart w:id="0" w:name="_GoBack"/>
      <w:bookmarkEnd w:id="0"/>
    </w:p>
    <w:sectPr w:rsidR="00AF26E1">
      <w:footerReference w:type="even" r:id="rId7"/>
      <w:footerReference w:type="default" r:id="rId8"/>
      <w:pgSz w:w="11906" w:h="16838"/>
      <w:pgMar w:top="1440" w:right="1800" w:bottom="1440" w:left="21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C1B" w:rsidRDefault="002B6C1B">
      <w:r>
        <w:separator/>
      </w:r>
    </w:p>
  </w:endnote>
  <w:endnote w:type="continuationSeparator" w:id="0">
    <w:p w:rsidR="002B6C1B" w:rsidRDefault="002B6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隸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華康仿宋體W2">
    <w:panose1 w:val="02020209000000000000"/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6DF" w:rsidRDefault="00796BEA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7</w:t>
    </w:r>
    <w:r>
      <w:rPr>
        <w:rStyle w:val="a5"/>
      </w:rPr>
      <w:fldChar w:fldCharType="end"/>
    </w:r>
  </w:p>
  <w:p w:rsidR="00D416DF" w:rsidRDefault="002B6C1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6DF" w:rsidRDefault="00796BEA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6415E">
      <w:rPr>
        <w:rStyle w:val="a5"/>
        <w:noProof/>
      </w:rPr>
      <w:t>1</w:t>
    </w:r>
    <w:r>
      <w:rPr>
        <w:rStyle w:val="a5"/>
      </w:rPr>
      <w:fldChar w:fldCharType="end"/>
    </w:r>
  </w:p>
  <w:p w:rsidR="00D416DF" w:rsidRDefault="002B6C1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C1B" w:rsidRDefault="002B6C1B">
      <w:r>
        <w:separator/>
      </w:r>
    </w:p>
  </w:footnote>
  <w:footnote w:type="continuationSeparator" w:id="0">
    <w:p w:rsidR="002B6C1B" w:rsidRDefault="002B6C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2D3"/>
    <w:rsid w:val="00002C54"/>
    <w:rsid w:val="000058AF"/>
    <w:rsid w:val="0000744D"/>
    <w:rsid w:val="000112A1"/>
    <w:rsid w:val="00031A2E"/>
    <w:rsid w:val="000377A3"/>
    <w:rsid w:val="00060956"/>
    <w:rsid w:val="0006496F"/>
    <w:rsid w:val="00065BB0"/>
    <w:rsid w:val="00084550"/>
    <w:rsid w:val="000A07A5"/>
    <w:rsid w:val="000A6015"/>
    <w:rsid w:val="000B4B6E"/>
    <w:rsid w:val="000C543E"/>
    <w:rsid w:val="000E120B"/>
    <w:rsid w:val="000E5781"/>
    <w:rsid w:val="0010340E"/>
    <w:rsid w:val="00135209"/>
    <w:rsid w:val="00162E6A"/>
    <w:rsid w:val="001732D2"/>
    <w:rsid w:val="00186908"/>
    <w:rsid w:val="00192387"/>
    <w:rsid w:val="001C1174"/>
    <w:rsid w:val="001C5476"/>
    <w:rsid w:val="001C7616"/>
    <w:rsid w:val="001C7DB7"/>
    <w:rsid w:val="001D3E41"/>
    <w:rsid w:val="001E4790"/>
    <w:rsid w:val="00201590"/>
    <w:rsid w:val="002101AD"/>
    <w:rsid w:val="00252DD3"/>
    <w:rsid w:val="002540D7"/>
    <w:rsid w:val="00265C52"/>
    <w:rsid w:val="00270309"/>
    <w:rsid w:val="00270E99"/>
    <w:rsid w:val="00295BFF"/>
    <w:rsid w:val="002A137B"/>
    <w:rsid w:val="002B125F"/>
    <w:rsid w:val="002B6C1B"/>
    <w:rsid w:val="002D176C"/>
    <w:rsid w:val="002D1D3F"/>
    <w:rsid w:val="002D2E59"/>
    <w:rsid w:val="002E5CA1"/>
    <w:rsid w:val="002E5D23"/>
    <w:rsid w:val="002F4927"/>
    <w:rsid w:val="002F6374"/>
    <w:rsid w:val="003035E6"/>
    <w:rsid w:val="00323064"/>
    <w:rsid w:val="00330487"/>
    <w:rsid w:val="003435F5"/>
    <w:rsid w:val="0035022D"/>
    <w:rsid w:val="00350769"/>
    <w:rsid w:val="00350CDB"/>
    <w:rsid w:val="003521D7"/>
    <w:rsid w:val="003556D9"/>
    <w:rsid w:val="00367BA7"/>
    <w:rsid w:val="0037551F"/>
    <w:rsid w:val="003932E0"/>
    <w:rsid w:val="003A1F79"/>
    <w:rsid w:val="003C1E12"/>
    <w:rsid w:val="003C3E6E"/>
    <w:rsid w:val="003F546A"/>
    <w:rsid w:val="004027CD"/>
    <w:rsid w:val="00426172"/>
    <w:rsid w:val="0043141D"/>
    <w:rsid w:val="004314FD"/>
    <w:rsid w:val="0043693F"/>
    <w:rsid w:val="00436EA6"/>
    <w:rsid w:val="00484743"/>
    <w:rsid w:val="004B0017"/>
    <w:rsid w:val="004D0382"/>
    <w:rsid w:val="004D71F2"/>
    <w:rsid w:val="004E1574"/>
    <w:rsid w:val="004F2710"/>
    <w:rsid w:val="00511D5F"/>
    <w:rsid w:val="00511E97"/>
    <w:rsid w:val="00577271"/>
    <w:rsid w:val="00596118"/>
    <w:rsid w:val="005A408A"/>
    <w:rsid w:val="005B3CE0"/>
    <w:rsid w:val="005C2EC6"/>
    <w:rsid w:val="005C7F07"/>
    <w:rsid w:val="005D300F"/>
    <w:rsid w:val="00601604"/>
    <w:rsid w:val="0060300E"/>
    <w:rsid w:val="00605A79"/>
    <w:rsid w:val="00605DB3"/>
    <w:rsid w:val="00606129"/>
    <w:rsid w:val="0060729F"/>
    <w:rsid w:val="006122D2"/>
    <w:rsid w:val="006146C5"/>
    <w:rsid w:val="00622D58"/>
    <w:rsid w:val="0063753C"/>
    <w:rsid w:val="00637BC0"/>
    <w:rsid w:val="00642603"/>
    <w:rsid w:val="00643C01"/>
    <w:rsid w:val="006457FC"/>
    <w:rsid w:val="00680C30"/>
    <w:rsid w:val="00693D6C"/>
    <w:rsid w:val="0069450C"/>
    <w:rsid w:val="006B64E8"/>
    <w:rsid w:val="006E0FB6"/>
    <w:rsid w:val="006F0C24"/>
    <w:rsid w:val="006F30CB"/>
    <w:rsid w:val="006F3114"/>
    <w:rsid w:val="006F3952"/>
    <w:rsid w:val="006F3EFA"/>
    <w:rsid w:val="006F457D"/>
    <w:rsid w:val="0070208E"/>
    <w:rsid w:val="00703200"/>
    <w:rsid w:val="00714363"/>
    <w:rsid w:val="00720CAE"/>
    <w:rsid w:val="00722FC3"/>
    <w:rsid w:val="007422A9"/>
    <w:rsid w:val="00744D0C"/>
    <w:rsid w:val="0075659B"/>
    <w:rsid w:val="00777FD1"/>
    <w:rsid w:val="007817A9"/>
    <w:rsid w:val="0078774C"/>
    <w:rsid w:val="00796BEA"/>
    <w:rsid w:val="007A6763"/>
    <w:rsid w:val="007B2058"/>
    <w:rsid w:val="007B4097"/>
    <w:rsid w:val="007C22D3"/>
    <w:rsid w:val="007D216F"/>
    <w:rsid w:val="007F6E5D"/>
    <w:rsid w:val="008001F2"/>
    <w:rsid w:val="008145B2"/>
    <w:rsid w:val="00824801"/>
    <w:rsid w:val="008264CC"/>
    <w:rsid w:val="00834C15"/>
    <w:rsid w:val="008403C9"/>
    <w:rsid w:val="00840792"/>
    <w:rsid w:val="0085095B"/>
    <w:rsid w:val="00857352"/>
    <w:rsid w:val="0086415E"/>
    <w:rsid w:val="00876D54"/>
    <w:rsid w:val="008867CF"/>
    <w:rsid w:val="0089032E"/>
    <w:rsid w:val="00892562"/>
    <w:rsid w:val="008C2EBF"/>
    <w:rsid w:val="008D742F"/>
    <w:rsid w:val="008F3A1A"/>
    <w:rsid w:val="008F6572"/>
    <w:rsid w:val="00902140"/>
    <w:rsid w:val="009052B5"/>
    <w:rsid w:val="00927CF6"/>
    <w:rsid w:val="0094115D"/>
    <w:rsid w:val="00963645"/>
    <w:rsid w:val="00975A83"/>
    <w:rsid w:val="00982496"/>
    <w:rsid w:val="00983100"/>
    <w:rsid w:val="009C5A24"/>
    <w:rsid w:val="009C5BD1"/>
    <w:rsid w:val="009E70A9"/>
    <w:rsid w:val="009F6113"/>
    <w:rsid w:val="00A075B3"/>
    <w:rsid w:val="00A10EFD"/>
    <w:rsid w:val="00A11FAF"/>
    <w:rsid w:val="00A20E36"/>
    <w:rsid w:val="00A37895"/>
    <w:rsid w:val="00A44228"/>
    <w:rsid w:val="00A44AE9"/>
    <w:rsid w:val="00A47DBC"/>
    <w:rsid w:val="00A549C9"/>
    <w:rsid w:val="00A620EB"/>
    <w:rsid w:val="00A751CF"/>
    <w:rsid w:val="00A90916"/>
    <w:rsid w:val="00A94F9B"/>
    <w:rsid w:val="00AC6D11"/>
    <w:rsid w:val="00AD1832"/>
    <w:rsid w:val="00AE2923"/>
    <w:rsid w:val="00AF26E1"/>
    <w:rsid w:val="00AF27D6"/>
    <w:rsid w:val="00AF5DF7"/>
    <w:rsid w:val="00AF77CB"/>
    <w:rsid w:val="00B14D79"/>
    <w:rsid w:val="00B3100F"/>
    <w:rsid w:val="00B4118B"/>
    <w:rsid w:val="00B43C2B"/>
    <w:rsid w:val="00B44DEF"/>
    <w:rsid w:val="00B6234C"/>
    <w:rsid w:val="00B75515"/>
    <w:rsid w:val="00B86A55"/>
    <w:rsid w:val="00BB09E5"/>
    <w:rsid w:val="00BB128C"/>
    <w:rsid w:val="00BC0AD2"/>
    <w:rsid w:val="00BC194B"/>
    <w:rsid w:val="00BC2683"/>
    <w:rsid w:val="00BD2A48"/>
    <w:rsid w:val="00BD67BF"/>
    <w:rsid w:val="00BD7FBF"/>
    <w:rsid w:val="00BE4C3E"/>
    <w:rsid w:val="00BF63F8"/>
    <w:rsid w:val="00C2081B"/>
    <w:rsid w:val="00C22436"/>
    <w:rsid w:val="00C34B49"/>
    <w:rsid w:val="00C36381"/>
    <w:rsid w:val="00C55E4D"/>
    <w:rsid w:val="00C7054C"/>
    <w:rsid w:val="00C7077C"/>
    <w:rsid w:val="00C8284C"/>
    <w:rsid w:val="00C92F09"/>
    <w:rsid w:val="00C945F8"/>
    <w:rsid w:val="00CC2541"/>
    <w:rsid w:val="00CD1CE3"/>
    <w:rsid w:val="00D00549"/>
    <w:rsid w:val="00D11074"/>
    <w:rsid w:val="00D1363B"/>
    <w:rsid w:val="00D21971"/>
    <w:rsid w:val="00D26BB4"/>
    <w:rsid w:val="00D27961"/>
    <w:rsid w:val="00D32E63"/>
    <w:rsid w:val="00D45117"/>
    <w:rsid w:val="00D62BB3"/>
    <w:rsid w:val="00D6340A"/>
    <w:rsid w:val="00D75834"/>
    <w:rsid w:val="00D7753E"/>
    <w:rsid w:val="00D91F7F"/>
    <w:rsid w:val="00D92FC0"/>
    <w:rsid w:val="00D9398B"/>
    <w:rsid w:val="00D96AB1"/>
    <w:rsid w:val="00DA7720"/>
    <w:rsid w:val="00DB11A2"/>
    <w:rsid w:val="00DB7164"/>
    <w:rsid w:val="00DD07D3"/>
    <w:rsid w:val="00DD4A82"/>
    <w:rsid w:val="00DF34D0"/>
    <w:rsid w:val="00E049EB"/>
    <w:rsid w:val="00E04F34"/>
    <w:rsid w:val="00E05EEA"/>
    <w:rsid w:val="00E07715"/>
    <w:rsid w:val="00E67F33"/>
    <w:rsid w:val="00E86381"/>
    <w:rsid w:val="00E92109"/>
    <w:rsid w:val="00EB404D"/>
    <w:rsid w:val="00EB46E1"/>
    <w:rsid w:val="00EC6BC3"/>
    <w:rsid w:val="00EF74D1"/>
    <w:rsid w:val="00F04106"/>
    <w:rsid w:val="00F06BF7"/>
    <w:rsid w:val="00F13A9F"/>
    <w:rsid w:val="00F1617C"/>
    <w:rsid w:val="00F2407B"/>
    <w:rsid w:val="00F25084"/>
    <w:rsid w:val="00F42F8F"/>
    <w:rsid w:val="00F50F5F"/>
    <w:rsid w:val="00F66AFC"/>
    <w:rsid w:val="00F86BCF"/>
    <w:rsid w:val="00F95B78"/>
    <w:rsid w:val="00FA6D50"/>
    <w:rsid w:val="00FC6AFB"/>
    <w:rsid w:val="00FC7CAB"/>
    <w:rsid w:val="00FE1328"/>
    <w:rsid w:val="00FF2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6E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F26E1"/>
    <w:pPr>
      <w:widowControl/>
    </w:pPr>
    <w:rPr>
      <w:rFonts w:eastAsia="標楷體"/>
      <w:sz w:val="36"/>
    </w:rPr>
  </w:style>
  <w:style w:type="character" w:customStyle="1" w:styleId="a4">
    <w:name w:val="本文 字元"/>
    <w:basedOn w:val="a0"/>
    <w:link w:val="a3"/>
    <w:rsid w:val="00AF26E1"/>
    <w:rPr>
      <w:rFonts w:ascii="Times New Roman" w:eastAsia="標楷體" w:hAnsi="Times New Roman" w:cs="Times New Roman"/>
      <w:sz w:val="36"/>
      <w:szCs w:val="24"/>
    </w:rPr>
  </w:style>
  <w:style w:type="character" w:styleId="a5">
    <w:name w:val="page number"/>
    <w:basedOn w:val="a0"/>
    <w:rsid w:val="00AF26E1"/>
  </w:style>
  <w:style w:type="paragraph" w:styleId="a6">
    <w:name w:val="footer"/>
    <w:basedOn w:val="a"/>
    <w:link w:val="a7"/>
    <w:rsid w:val="00AF26E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AF26E1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42F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42F8F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Strong"/>
    <w:basedOn w:val="a0"/>
    <w:uiPriority w:val="22"/>
    <w:qFormat/>
    <w:rsid w:val="00A47DBC"/>
    <w:rPr>
      <w:b/>
      <w:bCs/>
    </w:rPr>
  </w:style>
  <w:style w:type="paragraph" w:customStyle="1" w:styleId="Default">
    <w:name w:val="Default"/>
    <w:rsid w:val="009C5BD1"/>
    <w:pPr>
      <w:widowControl w:val="0"/>
      <w:autoSpaceDE w:val="0"/>
      <w:autoSpaceDN w:val="0"/>
      <w:adjustRightInd w:val="0"/>
    </w:pPr>
    <w:rPr>
      <w:rFonts w:ascii="標楷體" w:eastAsia="新細明體" w:hAnsi="標楷體" w:cs="標楷體"/>
      <w:color w:val="000000"/>
      <w:kern w:val="0"/>
      <w:szCs w:val="24"/>
    </w:rPr>
  </w:style>
  <w:style w:type="paragraph" w:styleId="ab">
    <w:name w:val="header"/>
    <w:basedOn w:val="a"/>
    <w:link w:val="ac"/>
    <w:uiPriority w:val="99"/>
    <w:unhideWhenUsed/>
    <w:rsid w:val="00637B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637BC0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6E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F26E1"/>
    <w:pPr>
      <w:widowControl/>
    </w:pPr>
    <w:rPr>
      <w:rFonts w:eastAsia="標楷體"/>
      <w:sz w:val="36"/>
    </w:rPr>
  </w:style>
  <w:style w:type="character" w:customStyle="1" w:styleId="a4">
    <w:name w:val="本文 字元"/>
    <w:basedOn w:val="a0"/>
    <w:link w:val="a3"/>
    <w:rsid w:val="00AF26E1"/>
    <w:rPr>
      <w:rFonts w:ascii="Times New Roman" w:eastAsia="標楷體" w:hAnsi="Times New Roman" w:cs="Times New Roman"/>
      <w:sz w:val="36"/>
      <w:szCs w:val="24"/>
    </w:rPr>
  </w:style>
  <w:style w:type="character" w:styleId="a5">
    <w:name w:val="page number"/>
    <w:basedOn w:val="a0"/>
    <w:rsid w:val="00AF26E1"/>
  </w:style>
  <w:style w:type="paragraph" w:styleId="a6">
    <w:name w:val="footer"/>
    <w:basedOn w:val="a"/>
    <w:link w:val="a7"/>
    <w:rsid w:val="00AF26E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AF26E1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42F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42F8F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Strong"/>
    <w:basedOn w:val="a0"/>
    <w:uiPriority w:val="22"/>
    <w:qFormat/>
    <w:rsid w:val="00A47DBC"/>
    <w:rPr>
      <w:b/>
      <w:bCs/>
    </w:rPr>
  </w:style>
  <w:style w:type="paragraph" w:customStyle="1" w:styleId="Default">
    <w:name w:val="Default"/>
    <w:rsid w:val="009C5BD1"/>
    <w:pPr>
      <w:widowControl w:val="0"/>
      <w:autoSpaceDE w:val="0"/>
      <w:autoSpaceDN w:val="0"/>
      <w:adjustRightInd w:val="0"/>
    </w:pPr>
    <w:rPr>
      <w:rFonts w:ascii="標楷體" w:eastAsia="新細明體" w:hAnsi="標楷體" w:cs="標楷體"/>
      <w:color w:val="000000"/>
      <w:kern w:val="0"/>
      <w:szCs w:val="24"/>
    </w:rPr>
  </w:style>
  <w:style w:type="paragraph" w:styleId="ab">
    <w:name w:val="header"/>
    <w:basedOn w:val="a"/>
    <w:link w:val="ac"/>
    <w:uiPriority w:val="99"/>
    <w:unhideWhenUsed/>
    <w:rsid w:val="00637B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637BC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hp600g1</dc:creator>
  <cp:keywords/>
  <dc:description/>
  <cp:lastModifiedBy>hp600g1</cp:lastModifiedBy>
  <cp:revision>35</cp:revision>
  <cp:lastPrinted>2018-05-29T03:32:00Z</cp:lastPrinted>
  <dcterms:created xsi:type="dcterms:W3CDTF">2014-06-04T07:52:00Z</dcterms:created>
  <dcterms:modified xsi:type="dcterms:W3CDTF">2018-06-04T06:19:00Z</dcterms:modified>
</cp:coreProperties>
</file>