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460" w:rsidRPr="005A3C9A" w:rsidRDefault="00A14460" w:rsidP="005A3C9A">
      <w:pPr>
        <w:kinsoku/>
        <w:overflowPunct/>
        <w:jc w:val="left"/>
        <w:rPr>
          <w:rFonts w:ascii="華康新特明體" w:eastAsia="華康新特明體"/>
          <w:sz w:val="40"/>
          <w:szCs w:val="40"/>
        </w:rPr>
      </w:pPr>
      <w:r w:rsidRPr="005A3C9A">
        <w:rPr>
          <w:rFonts w:ascii="華康新特明體" w:eastAsia="華康新特明體" w:hint="eastAsia"/>
          <w:sz w:val="40"/>
          <w:szCs w:val="40"/>
        </w:rPr>
        <w:t>立法院議事規則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37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5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20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2</w:t>
      </w:r>
      <w:r w:rsidRPr="006C1FA4">
        <w:rPr>
          <w:rFonts w:eastAsia="新細明體" w:hint="eastAsia"/>
          <w:sz w:val="20"/>
        </w:rPr>
        <w:t>次會議通過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37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11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19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2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21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42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19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10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30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44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11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29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16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19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45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4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13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17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14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49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4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25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12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56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12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26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40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27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57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8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6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41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37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69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12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26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66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26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75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7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8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77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41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78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7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13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83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44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80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3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13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87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7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80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6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14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87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36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81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7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88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34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82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15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90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23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83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11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10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2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4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18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88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12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3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6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14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89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5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12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4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3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15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91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15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4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6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13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91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11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29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5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2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12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96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6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14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6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5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17</w:t>
      </w:r>
      <w:r w:rsidRPr="006C1FA4">
        <w:rPr>
          <w:rFonts w:eastAsia="新細明體" w:hint="eastAsia"/>
          <w:sz w:val="20"/>
        </w:rPr>
        <w:t>次會議修正通過</w:t>
      </w:r>
    </w:p>
    <w:p w:rsidR="006C1FA4" w:rsidRP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96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11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30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6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6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13</w:t>
      </w:r>
      <w:r w:rsidRPr="006C1FA4">
        <w:rPr>
          <w:rFonts w:eastAsia="新細明體" w:hint="eastAsia"/>
          <w:sz w:val="20"/>
        </w:rPr>
        <w:t>次會議修正通過第</w:t>
      </w:r>
      <w:r w:rsidRPr="006C1FA4">
        <w:rPr>
          <w:rFonts w:eastAsia="新細明體" w:hint="eastAsia"/>
          <w:sz w:val="20"/>
        </w:rPr>
        <w:t>8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9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11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14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17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23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26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32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33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35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39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42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46</w:t>
      </w:r>
      <w:r w:rsidRPr="006C1FA4">
        <w:rPr>
          <w:rFonts w:eastAsia="新細明體" w:hint="eastAsia"/>
          <w:sz w:val="20"/>
        </w:rPr>
        <w:t>條、第</w:t>
      </w:r>
      <w:r w:rsidRPr="006C1FA4">
        <w:rPr>
          <w:rFonts w:eastAsia="新細明體" w:hint="eastAsia"/>
          <w:sz w:val="20"/>
        </w:rPr>
        <w:t>57</w:t>
      </w:r>
      <w:r w:rsidRPr="006C1FA4">
        <w:rPr>
          <w:rFonts w:eastAsia="新細明體" w:hint="eastAsia"/>
          <w:sz w:val="20"/>
        </w:rPr>
        <w:t>條及第</w:t>
      </w:r>
      <w:r w:rsidRPr="006C1FA4">
        <w:rPr>
          <w:rFonts w:eastAsia="新細明體" w:hint="eastAsia"/>
          <w:sz w:val="20"/>
        </w:rPr>
        <w:t>63</w:t>
      </w:r>
      <w:proofErr w:type="gramStart"/>
      <w:r w:rsidRPr="006C1FA4">
        <w:rPr>
          <w:rFonts w:eastAsia="新細明體" w:hint="eastAsia"/>
          <w:sz w:val="20"/>
        </w:rPr>
        <w:t>條</w:t>
      </w:r>
      <w:proofErr w:type="gramEnd"/>
      <w:r w:rsidRPr="006C1FA4">
        <w:rPr>
          <w:rFonts w:eastAsia="新細明體" w:hint="eastAsia"/>
          <w:sz w:val="20"/>
        </w:rPr>
        <w:t>條文</w:t>
      </w:r>
    </w:p>
    <w:p w:rsidR="006C1FA4" w:rsidRDefault="006C1FA4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6C1FA4">
        <w:rPr>
          <w:rFonts w:eastAsia="新細明體" w:hint="eastAsia"/>
          <w:sz w:val="20"/>
        </w:rPr>
        <w:t>中華民國</w:t>
      </w:r>
      <w:r w:rsidRPr="006C1FA4">
        <w:rPr>
          <w:rFonts w:eastAsia="新細明體" w:hint="eastAsia"/>
          <w:sz w:val="20"/>
        </w:rPr>
        <w:t>97</w:t>
      </w:r>
      <w:r w:rsidRPr="006C1FA4">
        <w:rPr>
          <w:rFonts w:eastAsia="新細明體" w:hint="eastAsia"/>
          <w:sz w:val="20"/>
        </w:rPr>
        <w:t>年</w:t>
      </w:r>
      <w:r w:rsidRPr="006C1FA4">
        <w:rPr>
          <w:rFonts w:eastAsia="新細明體" w:hint="eastAsia"/>
          <w:sz w:val="20"/>
        </w:rPr>
        <w:t>12</w:t>
      </w:r>
      <w:r w:rsidRPr="006C1FA4">
        <w:rPr>
          <w:rFonts w:eastAsia="新細明體" w:hint="eastAsia"/>
          <w:sz w:val="20"/>
        </w:rPr>
        <w:t>月</w:t>
      </w:r>
      <w:r w:rsidRPr="006C1FA4">
        <w:rPr>
          <w:rFonts w:eastAsia="新細明體" w:hint="eastAsia"/>
          <w:sz w:val="20"/>
        </w:rPr>
        <w:t>26</w:t>
      </w:r>
      <w:r w:rsidRPr="006C1FA4">
        <w:rPr>
          <w:rFonts w:eastAsia="新細明體" w:hint="eastAsia"/>
          <w:sz w:val="20"/>
        </w:rPr>
        <w:t>日立法院第</w:t>
      </w:r>
      <w:r w:rsidRPr="006C1FA4">
        <w:rPr>
          <w:rFonts w:eastAsia="新細明體" w:hint="eastAsia"/>
          <w:sz w:val="20"/>
        </w:rPr>
        <w:t>7</w:t>
      </w:r>
      <w:r w:rsidRPr="006C1FA4">
        <w:rPr>
          <w:rFonts w:eastAsia="新細明體" w:hint="eastAsia"/>
          <w:sz w:val="20"/>
        </w:rPr>
        <w:t>屆第</w:t>
      </w:r>
      <w:r w:rsidRPr="006C1FA4">
        <w:rPr>
          <w:rFonts w:eastAsia="新細明體" w:hint="eastAsia"/>
          <w:sz w:val="20"/>
        </w:rPr>
        <w:t>2</w:t>
      </w:r>
      <w:r w:rsidRPr="006C1FA4">
        <w:rPr>
          <w:rFonts w:eastAsia="新細明體" w:hint="eastAsia"/>
          <w:sz w:val="20"/>
        </w:rPr>
        <w:t>會期第</w:t>
      </w:r>
      <w:r w:rsidRPr="006C1FA4">
        <w:rPr>
          <w:rFonts w:eastAsia="新細明體" w:hint="eastAsia"/>
          <w:sz w:val="20"/>
        </w:rPr>
        <w:t>15</w:t>
      </w:r>
      <w:r w:rsidRPr="006C1FA4">
        <w:rPr>
          <w:rFonts w:eastAsia="新細明體" w:hint="eastAsia"/>
          <w:sz w:val="20"/>
        </w:rPr>
        <w:t>次會議修正通過第</w:t>
      </w:r>
      <w:r w:rsidRPr="006C1FA4">
        <w:rPr>
          <w:rFonts w:eastAsia="新細明體" w:hint="eastAsia"/>
          <w:sz w:val="20"/>
        </w:rPr>
        <w:t>57</w:t>
      </w:r>
      <w:proofErr w:type="gramStart"/>
      <w:r w:rsidRPr="006C1FA4">
        <w:rPr>
          <w:rFonts w:eastAsia="新細明體" w:hint="eastAsia"/>
          <w:sz w:val="20"/>
        </w:rPr>
        <w:t>條</w:t>
      </w:r>
      <w:proofErr w:type="gramEnd"/>
      <w:r w:rsidRPr="006C1FA4">
        <w:rPr>
          <w:rFonts w:eastAsia="新細明體" w:hint="eastAsia"/>
          <w:sz w:val="20"/>
        </w:rPr>
        <w:t>條文</w:t>
      </w:r>
    </w:p>
    <w:p w:rsidR="009C62AD" w:rsidRPr="005A3C9A" w:rsidRDefault="009C62AD" w:rsidP="006C1FA4">
      <w:pPr>
        <w:pStyle w:val="ab"/>
        <w:snapToGrid w:val="0"/>
        <w:ind w:leftChars="200" w:left="760" w:hanging="200"/>
        <w:rPr>
          <w:rFonts w:eastAsia="新細明體"/>
          <w:sz w:val="20"/>
        </w:rPr>
      </w:pPr>
      <w:r w:rsidRPr="005A3C9A">
        <w:rPr>
          <w:rFonts w:eastAsia="新細明體" w:hint="eastAsia"/>
          <w:sz w:val="20"/>
        </w:rPr>
        <w:t>中華民國</w:t>
      </w:r>
      <w:r>
        <w:rPr>
          <w:rFonts w:eastAsia="新細明體" w:hint="eastAsia"/>
          <w:sz w:val="20"/>
        </w:rPr>
        <w:t>105</w:t>
      </w:r>
      <w:r w:rsidRPr="005A3C9A">
        <w:rPr>
          <w:rFonts w:eastAsia="新細明體" w:hint="eastAsia"/>
          <w:sz w:val="20"/>
        </w:rPr>
        <w:t>年</w:t>
      </w:r>
      <w:r>
        <w:rPr>
          <w:rFonts w:eastAsia="新細明體" w:hint="eastAsia"/>
          <w:sz w:val="20"/>
        </w:rPr>
        <w:t>11</w:t>
      </w:r>
      <w:r w:rsidRPr="005A3C9A">
        <w:rPr>
          <w:rFonts w:eastAsia="新細明體" w:hint="eastAsia"/>
          <w:sz w:val="20"/>
        </w:rPr>
        <w:t>月</w:t>
      </w:r>
      <w:r>
        <w:rPr>
          <w:rFonts w:eastAsia="新細明體" w:hint="eastAsia"/>
          <w:sz w:val="20"/>
        </w:rPr>
        <w:t>11</w:t>
      </w:r>
      <w:r w:rsidRPr="005A3C9A">
        <w:rPr>
          <w:rFonts w:eastAsia="新細明體" w:hint="eastAsia"/>
          <w:sz w:val="20"/>
        </w:rPr>
        <w:t>日立法院第</w:t>
      </w:r>
      <w:r>
        <w:rPr>
          <w:rFonts w:eastAsia="新細明體" w:hint="eastAsia"/>
          <w:sz w:val="20"/>
        </w:rPr>
        <w:t>9</w:t>
      </w:r>
      <w:r w:rsidRPr="005A3C9A">
        <w:rPr>
          <w:rFonts w:eastAsia="新細明體" w:hint="eastAsia"/>
          <w:sz w:val="20"/>
        </w:rPr>
        <w:t>屆第</w:t>
      </w:r>
      <w:r w:rsidRPr="005A3C9A">
        <w:rPr>
          <w:rFonts w:eastAsia="新細明體" w:hint="eastAsia"/>
          <w:sz w:val="20"/>
        </w:rPr>
        <w:t>2</w:t>
      </w:r>
      <w:r w:rsidRPr="005A3C9A">
        <w:rPr>
          <w:rFonts w:eastAsia="新細明體" w:hint="eastAsia"/>
          <w:sz w:val="20"/>
        </w:rPr>
        <w:t>會期第</w:t>
      </w:r>
      <w:r>
        <w:rPr>
          <w:rFonts w:eastAsia="新細明體" w:hint="eastAsia"/>
          <w:sz w:val="20"/>
        </w:rPr>
        <w:t>10</w:t>
      </w:r>
      <w:r w:rsidRPr="005A3C9A">
        <w:rPr>
          <w:rFonts w:eastAsia="新細明體" w:hint="eastAsia"/>
          <w:sz w:val="20"/>
        </w:rPr>
        <w:t>次會議修正</w:t>
      </w:r>
      <w:r w:rsidR="006C1FA4" w:rsidRPr="005A3C9A">
        <w:rPr>
          <w:rFonts w:eastAsia="新細明體" w:hint="eastAsia"/>
          <w:sz w:val="20"/>
        </w:rPr>
        <w:t>通過</w:t>
      </w:r>
      <w:r w:rsidRPr="005A3C9A">
        <w:rPr>
          <w:rFonts w:eastAsia="新細明體" w:hint="eastAsia"/>
          <w:sz w:val="20"/>
        </w:rPr>
        <w:t>第</w:t>
      </w:r>
      <w:r>
        <w:rPr>
          <w:rFonts w:eastAsia="新細明體" w:hint="eastAsia"/>
          <w:sz w:val="20"/>
        </w:rPr>
        <w:t>61</w:t>
      </w:r>
      <w:proofErr w:type="gramStart"/>
      <w:r w:rsidRPr="005A3C9A">
        <w:rPr>
          <w:rFonts w:eastAsia="新細明體" w:hint="eastAsia"/>
          <w:sz w:val="20"/>
        </w:rPr>
        <w:t>條</w:t>
      </w:r>
      <w:proofErr w:type="gramEnd"/>
      <w:r w:rsidRPr="005A3C9A">
        <w:rPr>
          <w:rFonts w:eastAsia="新細明體" w:hint="eastAsia"/>
          <w:sz w:val="20"/>
        </w:rPr>
        <w:t>條文</w:t>
      </w:r>
    </w:p>
    <w:p w:rsidR="009C62AD" w:rsidRPr="009C62AD" w:rsidRDefault="009C62AD" w:rsidP="005A3C9A">
      <w:pPr>
        <w:pStyle w:val="ab"/>
        <w:snapToGrid w:val="0"/>
        <w:ind w:leftChars="200" w:left="760" w:hanging="200"/>
        <w:rPr>
          <w:rFonts w:eastAsia="新細明體"/>
          <w:sz w:val="20"/>
        </w:rPr>
      </w:pPr>
    </w:p>
    <w:p w:rsidR="00A14460" w:rsidRPr="00B05A16" w:rsidRDefault="00A14460" w:rsidP="00374BA5">
      <w:pPr>
        <w:pStyle w:val="a3"/>
        <w:tabs>
          <w:tab w:val="left" w:pos="3261"/>
        </w:tabs>
        <w:spacing w:before="180" w:afterLines="25" w:after="90"/>
        <w:ind w:leftChars="0" w:left="0"/>
        <w:jc w:val="center"/>
        <w:rPr>
          <w:rFonts w:ascii="新細明體" w:eastAsia="新細明體" w:hAnsi="新細明體"/>
          <w:sz w:val="30"/>
        </w:rPr>
      </w:pPr>
      <w:bookmarkStart w:id="0" w:name="_GoBack"/>
      <w:bookmarkEnd w:id="0"/>
      <w:r w:rsidRPr="00B05A16">
        <w:rPr>
          <w:rFonts w:ascii="新細明體" w:eastAsia="新細明體" w:hAnsi="新細明體" w:hint="eastAsia"/>
          <w:sz w:val="30"/>
        </w:rPr>
        <w:t>第一章　總　則</w:t>
      </w:r>
    </w:p>
    <w:p w:rsidR="00A14460" w:rsidRPr="00B05A16" w:rsidRDefault="00A14460" w:rsidP="00A14460">
      <w:pPr>
        <w:pStyle w:val="a5"/>
        <w:ind w:left="1498" w:hangingChars="535" w:hanging="149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第　一　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本規則依立法院職權行使法第七十六條規定訂定之。</w:t>
      </w:r>
    </w:p>
    <w:p w:rsidR="00A14460" w:rsidRPr="00B05A16" w:rsidRDefault="00A14460" w:rsidP="00A14460">
      <w:pPr>
        <w:pStyle w:val="a5"/>
        <w:ind w:left="1498" w:hangingChars="535" w:hanging="149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第　二　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本院會議，除憲法、立法院組織法、立法院各委員會組織法、立法院職權行使法及立法委員行為法另有規定外，依本規則行之。</w:t>
      </w:r>
    </w:p>
    <w:p w:rsidR="00A14460" w:rsidRPr="00B05A16" w:rsidRDefault="00A14460" w:rsidP="00A14460">
      <w:pPr>
        <w:pStyle w:val="a5"/>
        <w:ind w:left="1498" w:hangingChars="535" w:hanging="149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第　三　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立法委員席次於每屆第一會期開議三日前，由院長召集各黨團會商定之。席次如有變更時亦同。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前項席次於開議前一日仍未商定者，由委員親自抽籤定之。</w:t>
      </w:r>
    </w:p>
    <w:p w:rsidR="00A14460" w:rsidRPr="00B05A16" w:rsidRDefault="00A14460" w:rsidP="00A14460">
      <w:pPr>
        <w:pStyle w:val="a5"/>
        <w:ind w:left="1498" w:hangingChars="535" w:hanging="149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第　四　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立法委員因事故不能出席本院會議時，應通知議事處請假，未請假者列為缺席。</w:t>
      </w:r>
    </w:p>
    <w:p w:rsidR="00A14460" w:rsidRPr="00B05A16" w:rsidRDefault="00A14460" w:rsidP="00A14460">
      <w:pPr>
        <w:pStyle w:val="a5"/>
        <w:ind w:left="1498" w:hangingChars="535" w:hanging="149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第　五　條</w:t>
      </w:r>
    </w:p>
    <w:p w:rsidR="00A14460" w:rsidRPr="00B05A16" w:rsidRDefault="00A14460" w:rsidP="00A14460">
      <w:pPr>
        <w:pStyle w:val="a5"/>
        <w:ind w:leftChars="92" w:left="258" w:firstLineChars="200" w:firstLine="539"/>
        <w:rPr>
          <w:rFonts w:ascii="新細明體" w:eastAsia="新細明體" w:hAnsi="新細明體"/>
          <w:spacing w:val="10"/>
          <w:w w:val="96"/>
          <w:sz w:val="26"/>
        </w:rPr>
      </w:pPr>
      <w:r w:rsidRPr="00B05A16">
        <w:rPr>
          <w:rFonts w:ascii="新細明體" w:eastAsia="新細明體" w:hAnsi="新細明體" w:hint="eastAsia"/>
          <w:spacing w:val="10"/>
          <w:w w:val="96"/>
          <w:sz w:val="26"/>
        </w:rPr>
        <w:lastRenderedPageBreak/>
        <w:t>本院會議，秘書長應列席，秘書長因事故不能列席時，由副秘書長列席，並配置職員辦理會議事項</w:t>
      </w:r>
      <w:r w:rsidRPr="00B05A16">
        <w:rPr>
          <w:rFonts w:ascii="新細明體" w:eastAsia="新細明體" w:hAnsi="新細明體" w:hint="eastAsia"/>
          <w:spacing w:val="10"/>
          <w:w w:val="96"/>
          <w:sz w:val="24"/>
        </w:rPr>
        <w:t>。</w:t>
      </w:r>
    </w:p>
    <w:p w:rsidR="00A14460" w:rsidRPr="00B05A16" w:rsidRDefault="00A14460" w:rsidP="00A14460">
      <w:pPr>
        <w:pStyle w:val="a5"/>
        <w:ind w:left="1498" w:hangingChars="535" w:hanging="149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第　六　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本院會議出席者及列席者，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均應署名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於簽到簿。</w:t>
      </w:r>
    </w:p>
    <w:p w:rsidR="00A14460" w:rsidRPr="00B05A16" w:rsidRDefault="00A14460" w:rsidP="00EA2564">
      <w:pPr>
        <w:pStyle w:val="a3"/>
        <w:spacing w:beforeLines="25" w:before="90" w:afterLines="25" w:after="90"/>
        <w:ind w:leftChars="0" w:left="0"/>
        <w:jc w:val="center"/>
        <w:rPr>
          <w:rFonts w:ascii="新細明體" w:eastAsia="新細明體" w:hAnsi="新細明體"/>
          <w:spacing w:val="10"/>
          <w:sz w:val="30"/>
        </w:rPr>
      </w:pPr>
      <w:r w:rsidRPr="00B05A16">
        <w:rPr>
          <w:rFonts w:ascii="新細明體" w:eastAsia="新細明體" w:hAnsi="新細明體" w:hint="eastAsia"/>
          <w:spacing w:val="10"/>
          <w:sz w:val="30"/>
        </w:rPr>
        <w:t>第二章　委員提案</w:t>
      </w:r>
    </w:p>
    <w:p w:rsidR="00A14460" w:rsidRPr="00B05A16" w:rsidRDefault="00A14460" w:rsidP="00A14460">
      <w:pPr>
        <w:pStyle w:val="a5"/>
        <w:ind w:left="1498" w:hangingChars="535" w:hanging="149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第　七　條</w:t>
      </w:r>
    </w:p>
    <w:p w:rsidR="00A14460" w:rsidRPr="00B05A16" w:rsidRDefault="00A14460" w:rsidP="00A14460">
      <w:pPr>
        <w:pStyle w:val="a5"/>
        <w:ind w:leftChars="92" w:left="258" w:firstLineChars="200" w:firstLine="539"/>
        <w:rPr>
          <w:rFonts w:ascii="新細明體" w:eastAsia="新細明體" w:hAnsi="新細明體"/>
          <w:spacing w:val="10"/>
          <w:w w:val="96"/>
          <w:sz w:val="26"/>
        </w:rPr>
      </w:pPr>
      <w:r w:rsidRPr="00B05A16">
        <w:rPr>
          <w:rFonts w:ascii="新細明體" w:eastAsia="新細明體" w:hAnsi="新細明體" w:hint="eastAsia"/>
          <w:spacing w:val="10"/>
          <w:w w:val="96"/>
          <w:sz w:val="26"/>
        </w:rPr>
        <w:t>議案之提出，以書面行之，如係法律案，應附具條文及立法理由</w:t>
      </w:r>
      <w:r w:rsidRPr="00B05A16">
        <w:rPr>
          <w:rFonts w:ascii="新細明體" w:eastAsia="新細明體" w:hAnsi="新細明體" w:hint="eastAsia"/>
          <w:spacing w:val="10"/>
          <w:w w:val="96"/>
          <w:sz w:val="24"/>
        </w:rPr>
        <w:t>。</w:t>
      </w:r>
    </w:p>
    <w:p w:rsidR="00A14460" w:rsidRPr="00B05A16" w:rsidRDefault="00A14460" w:rsidP="00A14460">
      <w:pPr>
        <w:pStyle w:val="a5"/>
        <w:ind w:left="1498" w:hangingChars="535" w:hanging="149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第　八　條</w:t>
      </w:r>
    </w:p>
    <w:p w:rsidR="00A14460" w:rsidRPr="00B05A16" w:rsidRDefault="00A14460" w:rsidP="00A14460">
      <w:pPr>
        <w:pStyle w:val="a5"/>
        <w:ind w:leftChars="92" w:left="258" w:firstLineChars="200" w:firstLine="539"/>
        <w:rPr>
          <w:rFonts w:ascii="新細明體" w:eastAsia="新細明體" w:hAnsi="新細明體"/>
          <w:spacing w:val="10"/>
          <w:w w:val="96"/>
          <w:sz w:val="26"/>
        </w:rPr>
      </w:pPr>
      <w:r w:rsidRPr="00B05A16">
        <w:rPr>
          <w:rFonts w:ascii="新細明體" w:eastAsia="新細明體" w:hAnsi="新細明體" w:hint="eastAsia"/>
          <w:spacing w:val="10"/>
          <w:w w:val="96"/>
          <w:sz w:val="26"/>
        </w:rPr>
        <w:t>立法委員提出之法律案，應有十五人以上之連署；其他提案，除另有規定外，應有十人以上之連署</w:t>
      </w:r>
      <w:r w:rsidRPr="00B05A16">
        <w:rPr>
          <w:rFonts w:ascii="新細明體" w:eastAsia="新細明體" w:hAnsi="新細明體" w:hint="eastAsia"/>
          <w:spacing w:val="10"/>
          <w:w w:val="96"/>
          <w:sz w:val="24"/>
        </w:rPr>
        <w:t>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連署人不得發表反對原提案之意見；提案人撤回提案時，應先徵得連署人之同意。</w:t>
      </w:r>
    </w:p>
    <w:p w:rsidR="00A14460" w:rsidRPr="00B05A16" w:rsidRDefault="00A14460" w:rsidP="00A14460">
      <w:pPr>
        <w:pStyle w:val="a5"/>
        <w:ind w:left="1498" w:hangingChars="535" w:hanging="149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第　九　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出席委員提出臨時提案，以亟待解決事項為限，應於當次會議上午十時前，以書面提出，並應有十人以上之連署。每人每次院會臨時提案以一案為限，於下午五時至六時處理之，提案人之說明，每案以一分鐘為限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臨時提案之旨趣，如屬邀請機關首長報告案者，由主席裁決交相關委員會。其涉及各機關職權行使者，交相關機關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研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處。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法律案不得以臨時提案提出。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臨時提案如具有時效性之重大事項，得由會議主席召開黨團協商會議，協商同意者，應即以書面提交院會處理。</w:t>
      </w:r>
    </w:p>
    <w:p w:rsidR="00A14460" w:rsidRPr="00B05A16" w:rsidRDefault="00A14460" w:rsidP="00A14460">
      <w:pPr>
        <w:pStyle w:val="a5"/>
        <w:ind w:left="1498" w:hangingChars="535" w:hanging="149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第　十　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經否決之議案，除復議外，不得再行提出。</w:t>
      </w:r>
    </w:p>
    <w:p w:rsidR="00A14460" w:rsidRPr="00B05A16" w:rsidRDefault="00A14460" w:rsidP="00A14460">
      <w:pPr>
        <w:pStyle w:val="1"/>
        <w:ind w:left="1344" w:hangingChars="400" w:hanging="1344"/>
        <w:jc w:val="left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80"/>
        </w:rPr>
        <w:t>第十一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80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修正動議，於原案二讀會廣泛討論後或三讀會中提出之，並須經十人以上之連署或附議，始得成立。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修正動議應連同原案未提出修正部分，先付討論。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修正動議之修正動議，其處理程序，比照前二項之規定。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對同一事項有兩個以上修正動議時，應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俟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提出完畢並成立後，就其與原案旨趣距離較遠者，依次提付討論；其無距離遠近者，依其提出之先後。</w:t>
      </w:r>
    </w:p>
    <w:p w:rsidR="00A14460" w:rsidRPr="00B05A16" w:rsidRDefault="00A14460" w:rsidP="00A14460">
      <w:pPr>
        <w:pStyle w:val="1"/>
        <w:ind w:left="1344" w:hangingChars="400" w:hanging="1344"/>
        <w:jc w:val="left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79"/>
        </w:rPr>
        <w:lastRenderedPageBreak/>
        <w:t>第十二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79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修正動議在未經議決前，原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動議人徵得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連署或附議人之同意，得撤回之。</w:t>
      </w:r>
    </w:p>
    <w:p w:rsidR="00A14460" w:rsidRPr="00B05A16" w:rsidRDefault="00A14460" w:rsidP="00EA2564">
      <w:pPr>
        <w:pStyle w:val="a3"/>
        <w:spacing w:beforeLines="25" w:before="90" w:afterLines="25" w:after="90"/>
        <w:ind w:leftChars="0" w:left="0"/>
        <w:jc w:val="center"/>
        <w:rPr>
          <w:rFonts w:ascii="新細明體" w:eastAsia="新細明體" w:hAnsi="新細明體"/>
          <w:spacing w:val="10"/>
          <w:sz w:val="30"/>
        </w:rPr>
      </w:pPr>
      <w:r w:rsidRPr="00B05A16">
        <w:rPr>
          <w:rFonts w:ascii="新細明體" w:eastAsia="新細明體" w:hAnsi="新細明體" w:hint="eastAsia"/>
          <w:spacing w:val="10"/>
          <w:sz w:val="30"/>
        </w:rPr>
        <w:t>第三章　議事日程</w:t>
      </w:r>
    </w:p>
    <w:p w:rsidR="00A14460" w:rsidRPr="00B05A16" w:rsidRDefault="00A14460" w:rsidP="00A14460">
      <w:pPr>
        <w:pStyle w:val="1"/>
        <w:ind w:left="1344" w:hangingChars="400" w:hanging="1344"/>
        <w:jc w:val="left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78"/>
        </w:rPr>
        <w:t>第十三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78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議事日程應按每會期開會次數，依次分別編製。</w:t>
      </w:r>
    </w:p>
    <w:p w:rsidR="00A14460" w:rsidRPr="00B05A16" w:rsidRDefault="00A14460" w:rsidP="00A14460">
      <w:pPr>
        <w:pStyle w:val="1"/>
        <w:ind w:left="1344" w:hangingChars="400" w:hanging="1344"/>
        <w:jc w:val="left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77"/>
        </w:rPr>
        <w:t>第十四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77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議事日程應記載開會年、月、日、時，分列報告事項、質詢事項、討論事項或選舉等其他事項，並附具各議案之提案全文、審查報告暨關係文書。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由政府提出之議案及委員所提法律案，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於付審查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前，應先列入報告事項。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經委員會審查報請院會不予審議之議案，應列入報告事項。但有出席委員提議，十五人以上連署或附議，經表決通過，應交付程序委員會改列討論事項。</w:t>
      </w:r>
    </w:p>
    <w:p w:rsidR="00A14460" w:rsidRPr="00B05A16" w:rsidRDefault="00A14460" w:rsidP="00A14460">
      <w:pPr>
        <w:pStyle w:val="1"/>
        <w:ind w:left="1344" w:hangingChars="400" w:hanging="1344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76"/>
        </w:rPr>
        <w:t>第十五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76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本院會議審議政府提案與委員提案，性質相同者，得合併討論。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前項議案之排列，由程序委員會定之。</w:t>
      </w:r>
    </w:p>
    <w:p w:rsidR="00A14460" w:rsidRPr="00B05A16" w:rsidRDefault="00A14460" w:rsidP="00A14460">
      <w:pPr>
        <w:pStyle w:val="1"/>
        <w:ind w:left="1344" w:hangingChars="400" w:hanging="1344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75"/>
        </w:rPr>
        <w:t>第十六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75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議事日程由秘書長編擬，經程序委員會審定後付印；除有特殊情形外，至遲於開會前二日送達。</w:t>
      </w:r>
    </w:p>
    <w:p w:rsidR="00A14460" w:rsidRPr="00B05A16" w:rsidRDefault="00A14460" w:rsidP="00A14460">
      <w:pPr>
        <w:pStyle w:val="1"/>
        <w:ind w:left="1344" w:hangingChars="400" w:hanging="1344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74"/>
        </w:rPr>
        <w:t>第十七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74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遇應先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處理事項未列入議事日程，或已列入而順序在後者，主席或出席委員得提議變更議事日程；出席委員之提議，並應經十五人以上之連署或附議。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前項提議，不經討論，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逕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付表決。</w:t>
      </w:r>
    </w:p>
    <w:p w:rsidR="00A14460" w:rsidRPr="00B05A16" w:rsidRDefault="00A14460" w:rsidP="00A14460">
      <w:pPr>
        <w:pStyle w:val="1"/>
        <w:ind w:left="1344" w:hangingChars="400" w:hanging="1344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73"/>
        </w:rPr>
        <w:t>第十八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73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議事日程所定議案未能開議，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或議而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未能完結者，由程序委員會編入下次議事日程。</w:t>
      </w:r>
    </w:p>
    <w:p w:rsidR="00A14460" w:rsidRPr="00B05A16" w:rsidRDefault="00A14460" w:rsidP="00EA2564">
      <w:pPr>
        <w:pStyle w:val="a3"/>
        <w:spacing w:beforeLines="25" w:before="90" w:afterLines="25" w:after="90"/>
        <w:ind w:leftChars="0" w:left="0"/>
        <w:jc w:val="center"/>
        <w:rPr>
          <w:rFonts w:ascii="新細明體" w:eastAsia="新細明體" w:hAnsi="新細明體"/>
          <w:spacing w:val="10"/>
          <w:sz w:val="30"/>
        </w:rPr>
      </w:pPr>
      <w:r w:rsidRPr="00B05A16">
        <w:rPr>
          <w:rFonts w:ascii="新細明體" w:eastAsia="新細明體" w:hAnsi="新細明體" w:hint="eastAsia"/>
          <w:spacing w:val="10"/>
          <w:sz w:val="30"/>
        </w:rPr>
        <w:t>第四章　開　會</w:t>
      </w:r>
    </w:p>
    <w:p w:rsidR="00A14460" w:rsidRPr="00B05A16" w:rsidRDefault="00A14460" w:rsidP="00A14460">
      <w:pPr>
        <w:pStyle w:val="1"/>
        <w:ind w:left="1344" w:hangingChars="400" w:hanging="1344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72"/>
        </w:rPr>
        <w:t>第十九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72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院每屆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第一會期首日舉行預備會議，依下列程序進行之：</w:t>
      </w:r>
    </w:p>
    <w:p w:rsidR="00A14460" w:rsidRPr="00B05A16" w:rsidRDefault="00A14460" w:rsidP="00A14460">
      <w:pPr>
        <w:pStyle w:val="10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lastRenderedPageBreak/>
        <w:t>一、委員報到。</w:t>
      </w:r>
    </w:p>
    <w:p w:rsidR="00A14460" w:rsidRPr="00B05A16" w:rsidRDefault="00A14460" w:rsidP="00A14460">
      <w:pPr>
        <w:pStyle w:val="10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二、就職宣誓。</w:t>
      </w:r>
    </w:p>
    <w:p w:rsidR="00A14460" w:rsidRPr="00B05A16" w:rsidRDefault="00A14460" w:rsidP="00A14460">
      <w:pPr>
        <w:pStyle w:val="10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三、推選會議主席。</w:t>
      </w:r>
    </w:p>
    <w:p w:rsidR="00A14460" w:rsidRPr="00B05A16" w:rsidRDefault="00A14460" w:rsidP="00A14460">
      <w:pPr>
        <w:pStyle w:val="10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四、院長選舉：</w:t>
      </w:r>
    </w:p>
    <w:p w:rsidR="00A14460" w:rsidRPr="00B05A16" w:rsidRDefault="00A14460" w:rsidP="00A14460">
      <w:pPr>
        <w:pStyle w:val="11"/>
        <w:spacing w:line="420" w:lineRule="exact"/>
        <w:ind w:leftChars="276" w:left="891" w:hangingChars="42" w:hanging="11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(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一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)投票。</w:t>
      </w:r>
    </w:p>
    <w:p w:rsidR="00A14460" w:rsidRPr="00B05A16" w:rsidRDefault="00A14460" w:rsidP="00A14460">
      <w:pPr>
        <w:pStyle w:val="11"/>
        <w:spacing w:line="420" w:lineRule="exact"/>
        <w:ind w:leftChars="276" w:left="891" w:hangingChars="42" w:hanging="11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(二)開票。</w:t>
      </w:r>
    </w:p>
    <w:p w:rsidR="00A14460" w:rsidRPr="00B05A16" w:rsidRDefault="00A14460" w:rsidP="00A14460">
      <w:pPr>
        <w:pStyle w:val="11"/>
        <w:spacing w:line="420" w:lineRule="exact"/>
        <w:ind w:leftChars="276" w:left="891" w:hangingChars="42" w:hanging="11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(三)宣布選舉結果。</w:t>
      </w:r>
    </w:p>
    <w:p w:rsidR="00A14460" w:rsidRPr="00B05A16" w:rsidRDefault="00A14460" w:rsidP="00A14460">
      <w:pPr>
        <w:pStyle w:val="10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五、副院長選舉：</w:t>
      </w:r>
    </w:p>
    <w:p w:rsidR="00A14460" w:rsidRPr="00B05A16" w:rsidRDefault="00A14460" w:rsidP="00A14460">
      <w:pPr>
        <w:pStyle w:val="11"/>
        <w:spacing w:line="420" w:lineRule="exact"/>
        <w:ind w:leftChars="276" w:left="891" w:hangingChars="42" w:hanging="11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(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一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)投票。</w:t>
      </w:r>
    </w:p>
    <w:p w:rsidR="00A14460" w:rsidRPr="00B05A16" w:rsidRDefault="00A14460" w:rsidP="00A14460">
      <w:pPr>
        <w:pStyle w:val="11"/>
        <w:spacing w:line="420" w:lineRule="exact"/>
        <w:ind w:leftChars="276" w:left="891" w:hangingChars="42" w:hanging="11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(二)開票。</w:t>
      </w:r>
    </w:p>
    <w:p w:rsidR="00A14460" w:rsidRPr="00B05A16" w:rsidRDefault="00A14460" w:rsidP="00A14460">
      <w:pPr>
        <w:pStyle w:val="11"/>
        <w:spacing w:line="420" w:lineRule="exact"/>
        <w:ind w:leftChars="276" w:left="891" w:hangingChars="42" w:hanging="118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(三)宣布選舉結果。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前項第四款及第五款之選舉，如第一次投票未能選出時，依序繼續進行第二次投票。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第一項會議之時程，由秘書長定之。</w:t>
      </w:r>
    </w:p>
    <w:p w:rsidR="00A14460" w:rsidRPr="00B05A16" w:rsidRDefault="00A14460" w:rsidP="00A14460">
      <w:pPr>
        <w:pStyle w:val="1"/>
        <w:ind w:left="1344" w:hangingChars="400" w:hanging="1344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71"/>
        </w:rPr>
        <w:t>第二十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71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本院會議於每星期二、星期五開會，必要時經院會議決，得增減會次。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本院會議超過一日者，經黨團協商之同意，得合併若干日為一次會議。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0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0"/>
        </w:rPr>
        <w:t>二十一條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本院舉行會議時，出席委員不得提出更正議事錄、臨時提案、會議詢問、權宜問題、秩序問題或其他程序之動議，但得以書面為之。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9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9"/>
        </w:rPr>
        <w:t>二十二條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本院會議開會時間為上午九時至下午六時。但舉行質詢時，延長至排定委員質詢結束為止。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出席委員得於每次院會時間上午九時起，就國是問題發表意見，時間不得逾一小時；依其抽籤順序，每人發言三分鐘，並應遵守立法委員行為法第七條第一項之規定。發言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時間屆至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，應即停止發言，離開發言台。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前項委員發言之順序，應於每次院會上午七時至八時四十分登記，並於上午八時四十分抽籤定之。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已屆上午十時，不足法定人數，主席得延長之，延長兩次，仍不足法定人數時，主席即宣告延會。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8"/>
        </w:rPr>
        <w:lastRenderedPageBreak/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8"/>
        </w:rPr>
        <w:t>二十三條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議事日程所列報告事項，按次序報告之。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報告事項內程序委員會所擬處理辦法，如有出席委員提議，八人以上連署或附議，得提出異議，不經討論，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逕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付表決。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如在場委員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不足表決法定人數時，交程序委員會重新提出。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前項出席委員提出異議時，不足連署或附議人數，依程序委員會所擬處理辦法通過。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7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7"/>
        </w:rPr>
        <w:t>二十四條</w:t>
      </w:r>
    </w:p>
    <w:p w:rsidR="00A14460" w:rsidRPr="00B05A16" w:rsidRDefault="00A14460" w:rsidP="00A14460">
      <w:pPr>
        <w:pStyle w:val="a5"/>
        <w:ind w:leftChars="92" w:left="258" w:firstLineChars="200" w:firstLine="539"/>
        <w:rPr>
          <w:rFonts w:ascii="新細明體" w:eastAsia="新細明體" w:hAnsi="新細明體"/>
          <w:spacing w:val="10"/>
          <w:w w:val="96"/>
          <w:sz w:val="26"/>
        </w:rPr>
      </w:pPr>
      <w:r w:rsidRPr="00B05A16">
        <w:rPr>
          <w:rFonts w:ascii="新細明體" w:eastAsia="新細明體" w:hAnsi="新細明體" w:hint="eastAsia"/>
          <w:spacing w:val="10"/>
          <w:w w:val="96"/>
          <w:sz w:val="26"/>
        </w:rPr>
        <w:t>報告事項畢，除有變更議程之動議外，主席即宣告進行討論事項</w:t>
      </w:r>
      <w:r w:rsidRPr="00B05A16">
        <w:rPr>
          <w:rFonts w:ascii="新細明體" w:eastAsia="新細明體" w:hAnsi="新細明體" w:hint="eastAsia"/>
          <w:spacing w:val="10"/>
          <w:w w:val="96"/>
          <w:sz w:val="24"/>
        </w:rPr>
        <w:t>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6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6"/>
        </w:rPr>
        <w:t>二十五條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院會進行中，主席得酌定時間，宣告休息。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5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5"/>
        </w:rPr>
        <w:t>二十六條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議事日程所列之議案議畢，或散會時間已屆，主席即宣告散會。</w:t>
      </w:r>
    </w:p>
    <w:p w:rsidR="00A14460" w:rsidRPr="00B05A16" w:rsidRDefault="00A14460" w:rsidP="00A14460">
      <w:pPr>
        <w:pStyle w:val="a5"/>
        <w:ind w:leftChars="92" w:left="258" w:firstLineChars="200" w:firstLine="539"/>
        <w:rPr>
          <w:rFonts w:ascii="新細明體" w:eastAsia="新細明體" w:hAnsi="新細明體"/>
          <w:spacing w:val="10"/>
          <w:w w:val="96"/>
          <w:sz w:val="26"/>
        </w:rPr>
      </w:pPr>
      <w:r w:rsidRPr="00B05A16">
        <w:rPr>
          <w:rFonts w:ascii="新細明體" w:eastAsia="新細明體" w:hAnsi="新細明體" w:hint="eastAsia"/>
          <w:spacing w:val="10"/>
          <w:w w:val="96"/>
          <w:sz w:val="26"/>
        </w:rPr>
        <w:t>會議進行中，出席委員得提出散會之動議，經十五人以上連署或附議，不經討論，由主席</w:t>
      </w:r>
      <w:proofErr w:type="gramStart"/>
      <w:r w:rsidRPr="00B05A16">
        <w:rPr>
          <w:rFonts w:ascii="新細明體" w:eastAsia="新細明體" w:hAnsi="新細明體" w:hint="eastAsia"/>
          <w:spacing w:val="10"/>
          <w:w w:val="96"/>
          <w:sz w:val="26"/>
        </w:rPr>
        <w:t>逕</w:t>
      </w:r>
      <w:proofErr w:type="gramEnd"/>
      <w:r w:rsidRPr="00B05A16">
        <w:rPr>
          <w:rFonts w:ascii="新細明體" w:eastAsia="新細明體" w:hAnsi="新細明體" w:hint="eastAsia"/>
          <w:spacing w:val="10"/>
          <w:w w:val="96"/>
          <w:sz w:val="26"/>
        </w:rPr>
        <w:t>付表決</w:t>
      </w:r>
      <w:r w:rsidRPr="00B05A16">
        <w:rPr>
          <w:rFonts w:ascii="新細明體" w:eastAsia="新細明體" w:hAnsi="新細明體" w:hint="eastAsia"/>
          <w:spacing w:val="10"/>
          <w:w w:val="96"/>
          <w:sz w:val="24"/>
        </w:rPr>
        <w:t>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4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4"/>
        </w:rPr>
        <w:t>二十七條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散會時間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已屆而議事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未畢，主席得徵詢出席委員同意，酌定延長時間。</w:t>
      </w:r>
    </w:p>
    <w:p w:rsidR="00A14460" w:rsidRPr="00B05A16" w:rsidRDefault="00A14460" w:rsidP="00EA2564">
      <w:pPr>
        <w:pStyle w:val="a3"/>
        <w:spacing w:beforeLines="25" w:before="90" w:afterLines="25" w:after="90"/>
        <w:ind w:leftChars="0" w:left="0"/>
        <w:jc w:val="center"/>
        <w:rPr>
          <w:rFonts w:ascii="新細明體" w:eastAsia="新細明體" w:hAnsi="新細明體"/>
          <w:spacing w:val="10"/>
          <w:sz w:val="30"/>
        </w:rPr>
      </w:pPr>
      <w:r w:rsidRPr="00B05A16">
        <w:rPr>
          <w:rFonts w:ascii="新細明體" w:eastAsia="新細明體" w:hAnsi="新細明體" w:hint="eastAsia"/>
          <w:spacing w:val="10"/>
          <w:sz w:val="30"/>
        </w:rPr>
        <w:t>第五章　討　論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80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80"/>
        </w:rPr>
        <w:t>二十八條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主席於宣告進行討論事項後，即照議事日程所列議案次序逐案提付討論。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9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9"/>
        </w:rPr>
        <w:t>二十九條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出席委員請求發言，應親自向主席台議事處簽名登記，並依登記順序發言，如經雙方同意者，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得互調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發言順序。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登記發言之委員，經主席唱名三次仍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不在場者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，視為棄權。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主席得於討論適當時間，宣告截止發言之登記。</w:t>
      </w:r>
    </w:p>
    <w:p w:rsidR="00A14460" w:rsidRPr="00B05A16" w:rsidRDefault="00A14460" w:rsidP="00A14460">
      <w:pPr>
        <w:pStyle w:val="1"/>
        <w:ind w:left="1344" w:hangingChars="400" w:hanging="1344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78"/>
        </w:rPr>
        <w:t>第三十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78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委員發言之時間，由主席於發言前宣告之。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超過前項時間者，主席得中止其發言。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7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7"/>
        </w:rPr>
        <w:t>三十一條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除下列情形外，每一委員就同一議題之發言，以一次為限：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lastRenderedPageBreak/>
        <w:t>一、說明提案之要旨。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二、說明審查報告之要旨。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三、質疑或答辯。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6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6"/>
        </w:rPr>
        <w:t>三十二條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預備會議時，出席委員提出權宜問題、秩序問題、會議詢問或其他程序之動議時，主席應為決定之宣告。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院會時，出席委員提出權宜問題、秩序問題、會議詢問或其他程序之動議時，應以書面提出，由主席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逕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為決定之宣告。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前二項宣告，如有出席委員提出異議，經十五人以上連署或附議，不經討論，主席即付表決。該異議未獲出席委員過半數贊成時，仍維持主席之宣告。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5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5"/>
        </w:rPr>
        <w:t>三十三條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主席對於議案之討論，認為已達可付表決之程度時，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經徵得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出席委員同意後，得宣告停止討論。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出席委員亦得提出停止討論之動議，經十五人以上連署或附議，不經討論，由主席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逕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付表決。</w:t>
      </w:r>
    </w:p>
    <w:p w:rsidR="00A14460" w:rsidRPr="00B05A16" w:rsidRDefault="00A14460" w:rsidP="00EA2564">
      <w:pPr>
        <w:pStyle w:val="a3"/>
        <w:spacing w:beforeLines="25" w:before="90" w:afterLines="25" w:after="90"/>
        <w:ind w:leftChars="0" w:left="0"/>
        <w:jc w:val="center"/>
        <w:rPr>
          <w:rFonts w:ascii="新細明體" w:eastAsia="新細明體" w:hAnsi="新細明體"/>
          <w:spacing w:val="10"/>
          <w:sz w:val="30"/>
        </w:rPr>
      </w:pPr>
      <w:r w:rsidRPr="00B05A16">
        <w:rPr>
          <w:rFonts w:ascii="新細明體" w:eastAsia="新細明體" w:hAnsi="新細明體" w:hint="eastAsia"/>
          <w:spacing w:val="10"/>
          <w:sz w:val="30"/>
        </w:rPr>
        <w:t>第六章　表　決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4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4"/>
        </w:rPr>
        <w:t>三十四條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討論終結或停止討論之議案，出席委員有異議時，主席得提付表決。如當場不能進行第三十五條第一項第二款至第五款之表決時，主席應即宣告定期表決及表決日期，並於表決前三日通知之。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3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3"/>
        </w:rPr>
        <w:t>三十五條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本院議案之表決方法如下：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一、口頭表決。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二、舉手表決。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三、表決器表決。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四、投票表決。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五、點名表決。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前項第一款至第四款所列方法之採用，由主席決定宣告之。第五款所列方法，經出席委員提議，二十五人以上之連署或附議，不經討論，由主席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逕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付表決。但有關人事問題之議案，不適用記名或點名表決方法。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lastRenderedPageBreak/>
        <w:t>採用表決器記名表決，須經出席委員十五人以上之連署或附議。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2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2"/>
        </w:rPr>
        <w:t>三十六條</w:t>
      </w:r>
    </w:p>
    <w:p w:rsidR="00A14460" w:rsidRPr="00B05A16" w:rsidRDefault="00A14460" w:rsidP="00A14460">
      <w:pPr>
        <w:pStyle w:val="a5"/>
        <w:ind w:leftChars="92" w:left="258" w:firstLineChars="200" w:firstLine="539"/>
        <w:rPr>
          <w:rFonts w:ascii="新細明體" w:eastAsia="新細明體" w:hAnsi="新細明體"/>
          <w:spacing w:val="10"/>
          <w:w w:val="96"/>
          <w:sz w:val="26"/>
        </w:rPr>
      </w:pPr>
      <w:r w:rsidRPr="00B05A16">
        <w:rPr>
          <w:rFonts w:ascii="新細明體" w:eastAsia="新細明體" w:hAnsi="新細明體" w:hint="eastAsia"/>
          <w:spacing w:val="10"/>
          <w:w w:val="96"/>
          <w:sz w:val="26"/>
        </w:rPr>
        <w:t>表決，應就可否兩方依次行之</w:t>
      </w:r>
      <w:r w:rsidRPr="00B05A16">
        <w:rPr>
          <w:rFonts w:ascii="新細明體" w:eastAsia="新細明體" w:hAnsi="新細明體" w:hint="eastAsia"/>
          <w:spacing w:val="10"/>
          <w:w w:val="96"/>
          <w:sz w:val="24"/>
        </w:rPr>
        <w:t>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用口頭方法表決，不能得到結果時，改用舉手或其他方法表決。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用舉手或表決器方法表決，可否兩方均不過半數時，應重行表決；重行表決時，以多數為可決。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用投票或點名方法表決，可否兩方均不過半數時，本案不通過。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1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1"/>
        </w:rPr>
        <w:t>三十七條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修正動議討論終結，應先提付表決；表決得可決時，次序在後之同一事項修正動議，無須再討論及表決。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修正動議提付表決時，應連同未修正部分合併宣讀。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0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0"/>
        </w:rPr>
        <w:t>三十八條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主席宣告提付表決後，出席委員不得提出其他動議。但與表決有關之程序問題，不在此限。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9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9"/>
        </w:rPr>
        <w:t>三十九條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出席委員對於表決結果提出異議時，經十五人以上連署或附議，得要求重付表決。但以一次為限。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用投票或點名方法表決，非有足以明顯影響表決結果之重大瑕疵者，不得要求重付表決。</w:t>
      </w:r>
    </w:p>
    <w:p w:rsidR="00A14460" w:rsidRPr="00B05A16" w:rsidRDefault="00A14460" w:rsidP="00A14460">
      <w:pPr>
        <w:pStyle w:val="1"/>
        <w:ind w:left="1344" w:hangingChars="400" w:hanging="1344"/>
        <w:rPr>
          <w:rFonts w:ascii="新細明體" w:eastAsia="新細明體" w:hAnsi="新細明體"/>
          <w:bCs/>
          <w:spacing w:val="10"/>
          <w:sz w:val="26"/>
        </w:rPr>
      </w:pPr>
      <w:r w:rsidRPr="00B05A16">
        <w:rPr>
          <w:rFonts w:ascii="新細明體" w:eastAsia="新細明體" w:hAnsi="新細明體" w:hint="eastAsia"/>
          <w:bCs/>
          <w:spacing w:val="38"/>
          <w:kern w:val="0"/>
          <w:sz w:val="26"/>
          <w:fitText w:val="1270" w:id="-669242868"/>
        </w:rPr>
        <w:t>第四十</w:t>
      </w:r>
      <w:r w:rsidRPr="00B05A16">
        <w:rPr>
          <w:rFonts w:ascii="新細明體" w:eastAsia="新細明體" w:hAnsi="新細明體" w:hint="eastAsia"/>
          <w:bCs/>
          <w:spacing w:val="1"/>
          <w:kern w:val="0"/>
          <w:sz w:val="26"/>
          <w:fitText w:val="1270" w:id="-669242868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表決之結果，應當場報告，並記錄之。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7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7"/>
        </w:rPr>
        <w:t>四十一條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院會進行中，出席委員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對於在場人數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提出疑問，經清點不足法定人數時，不得進行表決。</w:t>
      </w:r>
    </w:p>
    <w:p w:rsidR="00A14460" w:rsidRPr="00B05A16" w:rsidRDefault="00A14460" w:rsidP="00EA2564">
      <w:pPr>
        <w:pStyle w:val="a3"/>
        <w:spacing w:beforeLines="25" w:before="90" w:afterLines="25" w:after="90"/>
        <w:ind w:leftChars="0" w:left="0"/>
        <w:jc w:val="center"/>
        <w:rPr>
          <w:rFonts w:ascii="新細明體" w:eastAsia="新細明體" w:hAnsi="新細明體"/>
          <w:spacing w:val="10"/>
          <w:sz w:val="30"/>
        </w:rPr>
      </w:pPr>
      <w:r w:rsidRPr="00B05A16">
        <w:rPr>
          <w:rFonts w:ascii="新細明體" w:eastAsia="新細明體" w:hAnsi="新細明體" w:hint="eastAsia"/>
          <w:spacing w:val="10"/>
          <w:sz w:val="30"/>
        </w:rPr>
        <w:t>第七章　復　議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6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6"/>
        </w:rPr>
        <w:t>四十二條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決議案復議之提出，應具備下列各款：</w:t>
      </w:r>
    </w:p>
    <w:p w:rsidR="00A14460" w:rsidRPr="00B05A16" w:rsidRDefault="00A14460" w:rsidP="00A14460">
      <w:pPr>
        <w:pStyle w:val="a4"/>
        <w:ind w:leftChars="100" w:left="840" w:hangingChars="200" w:hanging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一、證明動議人確為原案議決時之出席委員，而未曾發言反對原決議案者；如原案議決時，係依表決器或投票記名表決或點名表決，並應證明為贊成原決議案者。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二、具有與原決議案不同之理由。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三、二十人以上之連署或附議。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5"/>
        </w:rPr>
        <w:lastRenderedPageBreak/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5"/>
        </w:rPr>
        <w:t>四十三條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復議動議，應於原案表決後下次院會散會前提出之。但討論之時間，由主席徵得出席委員同意後決定之。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4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4"/>
        </w:rPr>
        <w:t>四十四條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對於法律案、預算案部分或全案之復議，得於二讀或三讀後，依前兩條之規定行之。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80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80"/>
        </w:rPr>
        <w:t>四十五條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復議動議經表決後，不得再為復議之動議。</w:t>
      </w:r>
    </w:p>
    <w:p w:rsidR="00A14460" w:rsidRPr="00B05A16" w:rsidRDefault="00A14460" w:rsidP="00EA2564">
      <w:pPr>
        <w:pStyle w:val="a3"/>
        <w:spacing w:beforeLines="25" w:before="90" w:afterLines="25" w:after="90"/>
        <w:ind w:leftChars="0" w:left="0"/>
        <w:jc w:val="center"/>
        <w:rPr>
          <w:rFonts w:ascii="新細明體" w:eastAsia="新細明體" w:hAnsi="新細明體"/>
          <w:spacing w:val="10"/>
          <w:sz w:val="30"/>
        </w:rPr>
      </w:pPr>
      <w:r w:rsidRPr="00B05A16">
        <w:rPr>
          <w:rFonts w:ascii="新細明體" w:eastAsia="新細明體" w:hAnsi="新細明體" w:hint="eastAsia"/>
          <w:spacing w:val="10"/>
          <w:sz w:val="30"/>
        </w:rPr>
        <w:t>第八章　秘密會議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9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9"/>
        </w:rPr>
        <w:t>四十六條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本院秘密會議，除討論憲法第六十三條所定各案，或經行政院院長、各部會首長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請開者外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，應於本院定期院會以外之日期舉行。但有時間性者，不在此限。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在公開會議進行中，有改開秘密會議之必要時，除法律另有規定外，得由主席或出席委員提議改開秘密會議，不經討論，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逕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付表決；出席委員之提議，並應經十五人以上之連署或附議。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8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8"/>
        </w:rPr>
        <w:t>四十七條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本院舉行秘密會議時，除立法委員及由主席指定之列席人員暨會場員工外，其他人員均不得入場。</w:t>
      </w:r>
    </w:p>
    <w:p w:rsidR="00A14460" w:rsidRPr="00B05A16" w:rsidRDefault="00A14460" w:rsidP="00A14460">
      <w:pPr>
        <w:pStyle w:val="a5"/>
        <w:ind w:leftChars="92" w:left="258" w:firstLineChars="200" w:firstLine="539"/>
        <w:rPr>
          <w:rFonts w:ascii="新細明體" w:eastAsia="新細明體" w:hAnsi="新細明體"/>
          <w:spacing w:val="10"/>
          <w:w w:val="96"/>
          <w:sz w:val="26"/>
        </w:rPr>
      </w:pPr>
      <w:r w:rsidRPr="00B05A16">
        <w:rPr>
          <w:rFonts w:ascii="新細明體" w:eastAsia="新細明體" w:hAnsi="新細明體" w:hint="eastAsia"/>
          <w:spacing w:val="10"/>
          <w:w w:val="96"/>
          <w:sz w:val="26"/>
        </w:rPr>
        <w:t>立法委員憑出席證入場。列席人員及會場員工憑特別通行證入場</w:t>
      </w:r>
      <w:r w:rsidRPr="00B05A16">
        <w:rPr>
          <w:rFonts w:ascii="新細明體" w:eastAsia="新細明體" w:hAnsi="新細明體" w:hint="eastAsia"/>
          <w:spacing w:val="10"/>
          <w:w w:val="96"/>
          <w:sz w:val="24"/>
        </w:rPr>
        <w:t>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秘密會議開始前，秘書長應將列席人員及會場員工人數、姓名、職別，一併報告。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7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7"/>
        </w:rPr>
        <w:t>四十八條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秘密會議中之秘密文件，由秘書處指定專人蓋印、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固封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、編定號數，分送各委員簽收；其有收回必要者，當場分發，當場收回，不得攜出會場。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關於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繕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印、保管、分發秘密文件之手續，及指定負責辦理此等事項員工之管理，由秘書處另定辦法，嚴格執行。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6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6"/>
        </w:rPr>
        <w:t>四十九條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秘密會議議事日程中，政府首長報告案，必要時得列入報告事項第一案。</w:t>
      </w:r>
    </w:p>
    <w:p w:rsidR="00A14460" w:rsidRPr="00B05A16" w:rsidRDefault="00A14460" w:rsidP="00A14460">
      <w:pPr>
        <w:pStyle w:val="1"/>
        <w:ind w:left="1344" w:hangingChars="400" w:hanging="1344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75"/>
        </w:rPr>
        <w:t>第五十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75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lastRenderedPageBreak/>
        <w:t>秘密會議之紀錄及決議，立法委員、列席人員及本院員工，不得以任何方式，對外宣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洩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關於秘密會議，如須發表新聞時，其稿件應經院長核定之。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4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4"/>
        </w:rPr>
        <w:t>五十一條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秘密會議文件，除法令另有規定者外，於全案通過，總統公布後，得予公開。但有關國防、外交及其他機密文件已失秘密時效者，得由院長於每會期終了前，報告院會解密之。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3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3"/>
        </w:rPr>
        <w:t>五十二條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立法委員違反本規則第五十條規定者，應付紀律委員會議處；本院員工違反者，由院長依法處分之；列席人員違反者，由本院函各該主管機關依法辦理。</w:t>
      </w:r>
    </w:p>
    <w:p w:rsidR="00A14460" w:rsidRPr="00B05A16" w:rsidRDefault="00A14460" w:rsidP="00EA2564">
      <w:pPr>
        <w:pStyle w:val="a3"/>
        <w:spacing w:beforeLines="25" w:before="90" w:afterLines="25" w:after="90"/>
        <w:ind w:leftChars="0" w:left="0"/>
        <w:jc w:val="center"/>
        <w:rPr>
          <w:rFonts w:ascii="新細明體" w:eastAsia="新細明體" w:hAnsi="新細明體"/>
          <w:spacing w:val="10"/>
          <w:sz w:val="30"/>
        </w:rPr>
      </w:pPr>
      <w:r w:rsidRPr="00B05A16">
        <w:rPr>
          <w:rFonts w:ascii="新細明體" w:eastAsia="新細明體" w:hAnsi="新細明體" w:hint="eastAsia"/>
          <w:spacing w:val="10"/>
          <w:sz w:val="30"/>
        </w:rPr>
        <w:t>第九章　議事錄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2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2"/>
        </w:rPr>
        <w:t>五十三條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議事錄應記載下列事項：</w:t>
      </w:r>
    </w:p>
    <w:p w:rsidR="00A14460" w:rsidRPr="00B05A16" w:rsidRDefault="00A14460" w:rsidP="00A14460">
      <w:pPr>
        <w:pStyle w:val="a4"/>
        <w:ind w:leftChars="100" w:left="840" w:hangingChars="200" w:hanging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一、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屆別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、會次及其年、月、日、時。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二、會議地點。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三、出席者之姓名、人數。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四、請假者之姓名、人數。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五、缺席者之姓名、人數。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六、列席者之姓名、職別。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七、主席。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八、記錄者姓名。</w:t>
      </w:r>
    </w:p>
    <w:p w:rsidR="00A14460" w:rsidRPr="00B05A16" w:rsidRDefault="00A14460" w:rsidP="00A14460">
      <w:pPr>
        <w:pStyle w:val="a4"/>
        <w:ind w:leftChars="100" w:left="840" w:hangingChars="200" w:hanging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九、報告及報告者姓名、職別，暨報告後決定事項。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十、議案及決議。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十一、表決方法及可否之數。</w:t>
      </w:r>
    </w:p>
    <w:p w:rsidR="00A14460" w:rsidRPr="00B05A16" w:rsidRDefault="00A14460" w:rsidP="00A14460">
      <w:pPr>
        <w:pStyle w:val="a4"/>
        <w:ind w:leftChars="100" w:left="560" w:hanging="28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十二、其他事項。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1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1"/>
        </w:rPr>
        <w:t>五十四條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每次院會之議事錄，於下次院會時，由秘書長宣讀，每屆最後一次院會之議事錄，於散會前宣讀。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前項議事錄，出席委員如認為有錯誤、遺漏時，應以書面提出，由主席逕行處理。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0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0"/>
        </w:rPr>
        <w:t>五十五條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lastRenderedPageBreak/>
        <w:t>議事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錄應印送</w:t>
      </w:r>
      <w:proofErr w:type="gramEnd"/>
      <w:r w:rsidRPr="00B05A16">
        <w:rPr>
          <w:rFonts w:ascii="新細明體" w:eastAsia="新細明體" w:hAnsi="新細明體" w:hint="eastAsia"/>
          <w:spacing w:val="10"/>
          <w:sz w:val="26"/>
        </w:rPr>
        <w:t>全體委員，經宣讀後，除認為秘密事項外，並登載本院公報。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9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9"/>
        </w:rPr>
        <w:t>五十六條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院會中出席委員及列席人員之發言，應由速記人員詳為記錄，並將速記錄印送全體委員。</w:t>
      </w:r>
    </w:p>
    <w:p w:rsidR="00A14460" w:rsidRPr="00B05A16" w:rsidRDefault="00A14460" w:rsidP="00EA2564">
      <w:pPr>
        <w:pStyle w:val="a3"/>
        <w:spacing w:beforeLines="25" w:before="90" w:afterLines="25" w:after="90"/>
        <w:ind w:leftChars="0" w:left="0"/>
        <w:jc w:val="center"/>
        <w:rPr>
          <w:rFonts w:ascii="新細明體" w:eastAsia="新細明體" w:hAnsi="新細明體"/>
          <w:spacing w:val="10"/>
          <w:sz w:val="30"/>
        </w:rPr>
      </w:pPr>
      <w:r w:rsidRPr="00B05A16">
        <w:rPr>
          <w:rFonts w:ascii="新細明體" w:eastAsia="新細明體" w:hAnsi="新細明體" w:hint="eastAsia"/>
          <w:spacing w:val="10"/>
          <w:sz w:val="30"/>
        </w:rPr>
        <w:t>第十章　附　則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8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8"/>
        </w:rPr>
        <w:t>五十七條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各種委員會會議關於連署或附議人數，應依本規則所定人數五分之一比例行之。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各種委員會會議得不適用本規則第三十一條之規定。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7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7"/>
        </w:rPr>
        <w:t>五十八條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各種委員會會議列席委員得就議案發表意見或詢問。但不得提出程序問題及修正動議。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6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6"/>
        </w:rPr>
        <w:t>五十九條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符合立法院組織法第三十三條規定之黨團，除法律另有規定外，得以黨團名義提案，不受本規則有關連署或附議人數之限制。</w:t>
      </w:r>
    </w:p>
    <w:p w:rsidR="00A14460" w:rsidRPr="00B05A16" w:rsidRDefault="00A14460" w:rsidP="00A14460">
      <w:pPr>
        <w:pStyle w:val="1"/>
        <w:ind w:left="1344" w:hangingChars="400" w:hanging="1344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38"/>
          <w:kern w:val="0"/>
          <w:sz w:val="26"/>
          <w:fitText w:val="1270" w:id="-669242865"/>
        </w:rPr>
        <w:t>第六十</w:t>
      </w:r>
      <w:r w:rsidRPr="00B05A16">
        <w:rPr>
          <w:rFonts w:ascii="新細明體" w:eastAsia="新細明體" w:hAnsi="新細明體" w:hint="eastAsia"/>
          <w:spacing w:val="1"/>
          <w:kern w:val="0"/>
          <w:sz w:val="26"/>
          <w:fitText w:val="1270" w:id="-669242865"/>
        </w:rPr>
        <w:t>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各種委員會委員發言之登記，由委員於開會前一小時起，親自登記於該委員會登記簿；該委員會委員在開會前登記者，得優先發言。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64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64"/>
        </w:rPr>
        <w:t>六十一條</w:t>
      </w:r>
    </w:p>
    <w:p w:rsidR="00A14460" w:rsidRPr="00B05A16" w:rsidRDefault="009C62AD" w:rsidP="009C62AD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9C62AD">
        <w:rPr>
          <w:rFonts w:ascii="新細明體" w:eastAsia="新細明體" w:hAnsi="新細明體" w:hint="eastAsia"/>
          <w:spacing w:val="10"/>
          <w:sz w:val="26"/>
        </w:rPr>
        <w:t>各種委員會開會時，除出、列席、會務工作人員及持本院核發採訪證人員外，其餘人員經會議主席同意後，始得進入旁聽。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80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80"/>
        </w:rPr>
        <w:t>六十二條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本院會議旁聽規則、採訪規則，由院長訂定，報告院會後施行。</w:t>
      </w:r>
    </w:p>
    <w:p w:rsidR="00A14460" w:rsidRPr="00B05A16" w:rsidRDefault="00A14460" w:rsidP="00A14460">
      <w:pPr>
        <w:pStyle w:val="a5"/>
        <w:ind w:left="1407" w:hangingChars="550" w:hanging="1407"/>
        <w:rPr>
          <w:rFonts w:ascii="新細明體" w:eastAsia="新細明體" w:hAnsi="新細明體"/>
          <w:spacing w:val="10"/>
          <w:sz w:val="26"/>
        </w:rPr>
      </w:pPr>
      <w:r w:rsidRPr="00B05A16">
        <w:rPr>
          <w:rFonts w:ascii="新細明體" w:eastAsia="新細明體" w:hAnsi="新細明體" w:hint="eastAsia"/>
          <w:spacing w:val="2"/>
          <w:w w:val="97"/>
          <w:kern w:val="0"/>
          <w:sz w:val="26"/>
          <w:fitText w:val="1270" w:id="-669242879"/>
        </w:rPr>
        <w:t>第</w:t>
      </w:r>
      <w:r w:rsidRPr="00B05A16">
        <w:rPr>
          <w:rFonts w:ascii="新細明體" w:eastAsia="新細明體" w:hAnsi="新細明體" w:hint="eastAsia"/>
          <w:w w:val="97"/>
          <w:kern w:val="0"/>
          <w:sz w:val="26"/>
          <w:fitText w:val="1270" w:id="-669242879"/>
        </w:rPr>
        <w:t>六十三條</w:t>
      </w:r>
    </w:p>
    <w:p w:rsidR="00A14460" w:rsidRPr="00B05A16" w:rsidRDefault="00A14460" w:rsidP="00A14460">
      <w:pPr>
        <w:pStyle w:val="a5"/>
        <w:ind w:leftChars="92" w:left="258" w:firstLineChars="200" w:firstLine="539"/>
        <w:rPr>
          <w:rFonts w:ascii="新細明體" w:eastAsia="新細明體" w:hAnsi="新細明體"/>
          <w:spacing w:val="10"/>
          <w:w w:val="96"/>
          <w:sz w:val="26"/>
        </w:rPr>
      </w:pPr>
      <w:r w:rsidRPr="00B05A16">
        <w:rPr>
          <w:rFonts w:ascii="新細明體" w:eastAsia="新細明體" w:hAnsi="新細明體" w:hint="eastAsia"/>
          <w:spacing w:val="10"/>
          <w:w w:val="96"/>
          <w:sz w:val="26"/>
        </w:rPr>
        <w:t>本規則由本院會議通過後施行</w:t>
      </w:r>
      <w:r w:rsidRPr="00B05A16">
        <w:rPr>
          <w:rFonts w:ascii="新細明體" w:eastAsia="新細明體" w:hAnsi="新細明體" w:hint="eastAsia"/>
          <w:spacing w:val="10"/>
          <w:w w:val="96"/>
          <w:sz w:val="24"/>
        </w:rPr>
        <w:t>。</w:t>
      </w:r>
    </w:p>
    <w:p w:rsidR="00A14460" w:rsidRPr="00B05A16" w:rsidRDefault="00A14460" w:rsidP="00A14460">
      <w:pPr>
        <w:pStyle w:val="a5"/>
        <w:ind w:leftChars="92" w:left="258" w:firstLineChars="200" w:firstLine="560"/>
        <w:rPr>
          <w:rFonts w:ascii="新細明體" w:eastAsia="新細明體" w:hAnsi="新細明體"/>
        </w:rPr>
      </w:pPr>
      <w:r w:rsidRPr="00B05A16">
        <w:rPr>
          <w:rFonts w:ascii="新細明體" w:eastAsia="新細明體" w:hAnsi="新細明體" w:hint="eastAsia"/>
          <w:spacing w:val="10"/>
          <w:sz w:val="26"/>
        </w:rPr>
        <w:t>本</w:t>
      </w:r>
      <w:proofErr w:type="gramStart"/>
      <w:r w:rsidRPr="00B05A16">
        <w:rPr>
          <w:rFonts w:ascii="新細明體" w:eastAsia="新細明體" w:hAnsi="新細明體" w:hint="eastAsia"/>
          <w:spacing w:val="10"/>
          <w:sz w:val="26"/>
        </w:rPr>
        <w:t>規則</w:t>
      </w:r>
      <w:smartTag w:uri="urn:schemas-microsoft-com:office:smarttags" w:element="chsdate">
        <w:smartTagPr>
          <w:attr w:name="IsROCDate" w:val="True"/>
          <w:attr w:name="IsLunarDate" w:val="False"/>
          <w:attr w:name="Day" w:val="30"/>
          <w:attr w:name="Month" w:val="11"/>
          <w:attr w:name="Year" w:val="2007"/>
        </w:smartTagPr>
        <w:r w:rsidRPr="00B05A16">
          <w:rPr>
            <w:rFonts w:ascii="新細明體" w:eastAsia="新細明體" w:hAnsi="新細明體" w:hint="eastAsia"/>
            <w:spacing w:val="10"/>
            <w:sz w:val="26"/>
          </w:rPr>
          <w:t>中華民國</w:t>
        </w:r>
        <w:proofErr w:type="gramEnd"/>
        <w:r w:rsidRPr="00B05A16">
          <w:rPr>
            <w:rFonts w:ascii="新細明體" w:eastAsia="新細明體" w:hAnsi="新細明體" w:hint="eastAsia"/>
            <w:spacing w:val="10"/>
            <w:sz w:val="26"/>
          </w:rPr>
          <w:t>九十六年十一月三十日</w:t>
        </w:r>
      </w:smartTag>
      <w:r w:rsidRPr="00B05A16">
        <w:rPr>
          <w:rFonts w:ascii="新細明體" w:eastAsia="新細明體" w:hAnsi="新細明體" w:hint="eastAsia"/>
          <w:spacing w:val="10"/>
          <w:sz w:val="26"/>
        </w:rPr>
        <w:t>院會通過之條文，自立法院第七屆立法委員就職日起施行。</w:t>
      </w:r>
    </w:p>
    <w:p w:rsidR="00454CEB" w:rsidRPr="00B05A16" w:rsidRDefault="00454CEB">
      <w:pPr>
        <w:rPr>
          <w:rFonts w:ascii="新細明體" w:eastAsia="新細明體" w:hAnsi="新細明體"/>
        </w:rPr>
      </w:pPr>
    </w:p>
    <w:sectPr w:rsidR="00454CEB" w:rsidRPr="00B05A16" w:rsidSect="0038072C">
      <w:pgSz w:w="11906" w:h="16838"/>
      <w:pgMar w:top="1440" w:right="1588" w:bottom="1440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7AEA" w:rsidRDefault="00507AEA" w:rsidP="00543F50">
      <w:r>
        <w:separator/>
      </w:r>
    </w:p>
  </w:endnote>
  <w:endnote w:type="continuationSeparator" w:id="0">
    <w:p w:rsidR="00507AEA" w:rsidRDefault="00507AEA" w:rsidP="00543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新特明體">
    <w:panose1 w:val="02020909000000000000"/>
    <w:charset w:val="88"/>
    <w:family w:val="modern"/>
    <w:pitch w:val="fixed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7AEA" w:rsidRDefault="00507AEA" w:rsidP="00543F50">
      <w:r>
        <w:separator/>
      </w:r>
    </w:p>
  </w:footnote>
  <w:footnote w:type="continuationSeparator" w:id="0">
    <w:p w:rsidR="00507AEA" w:rsidRDefault="00507AEA" w:rsidP="00543F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460"/>
    <w:rsid w:val="001561A2"/>
    <w:rsid w:val="00157C99"/>
    <w:rsid w:val="00182E39"/>
    <w:rsid w:val="001C0B59"/>
    <w:rsid w:val="001D4014"/>
    <w:rsid w:val="001D6E0B"/>
    <w:rsid w:val="00222DEA"/>
    <w:rsid w:val="00250A74"/>
    <w:rsid w:val="00250D44"/>
    <w:rsid w:val="002B26AA"/>
    <w:rsid w:val="002B6246"/>
    <w:rsid w:val="002C1B7F"/>
    <w:rsid w:val="003325F5"/>
    <w:rsid w:val="003414AC"/>
    <w:rsid w:val="00341EBA"/>
    <w:rsid w:val="00374BA5"/>
    <w:rsid w:val="00376ADC"/>
    <w:rsid w:val="0038072C"/>
    <w:rsid w:val="00450CC4"/>
    <w:rsid w:val="00454CEB"/>
    <w:rsid w:val="00480C26"/>
    <w:rsid w:val="004867E4"/>
    <w:rsid w:val="004C646D"/>
    <w:rsid w:val="004F0467"/>
    <w:rsid w:val="00507AEA"/>
    <w:rsid w:val="00543F50"/>
    <w:rsid w:val="00562B26"/>
    <w:rsid w:val="00583028"/>
    <w:rsid w:val="005A3C9A"/>
    <w:rsid w:val="005B0E42"/>
    <w:rsid w:val="005C68F4"/>
    <w:rsid w:val="005E7E67"/>
    <w:rsid w:val="005F5B17"/>
    <w:rsid w:val="00614690"/>
    <w:rsid w:val="00623391"/>
    <w:rsid w:val="0063041F"/>
    <w:rsid w:val="00654689"/>
    <w:rsid w:val="00654B7C"/>
    <w:rsid w:val="00690553"/>
    <w:rsid w:val="006C1FA4"/>
    <w:rsid w:val="007059C4"/>
    <w:rsid w:val="0071248A"/>
    <w:rsid w:val="007A0DE2"/>
    <w:rsid w:val="007B437E"/>
    <w:rsid w:val="007D3E6E"/>
    <w:rsid w:val="00803182"/>
    <w:rsid w:val="00846542"/>
    <w:rsid w:val="0087275B"/>
    <w:rsid w:val="00896BC0"/>
    <w:rsid w:val="008D5C1F"/>
    <w:rsid w:val="0090424E"/>
    <w:rsid w:val="009270EA"/>
    <w:rsid w:val="00984E7A"/>
    <w:rsid w:val="009B48B3"/>
    <w:rsid w:val="009C62AD"/>
    <w:rsid w:val="009D7383"/>
    <w:rsid w:val="00A0187F"/>
    <w:rsid w:val="00A14460"/>
    <w:rsid w:val="00A51DA0"/>
    <w:rsid w:val="00A563B1"/>
    <w:rsid w:val="00A7329C"/>
    <w:rsid w:val="00AA5C1C"/>
    <w:rsid w:val="00AB6EFD"/>
    <w:rsid w:val="00AF1F38"/>
    <w:rsid w:val="00B05A16"/>
    <w:rsid w:val="00B232F5"/>
    <w:rsid w:val="00B32767"/>
    <w:rsid w:val="00B35C2F"/>
    <w:rsid w:val="00B4105A"/>
    <w:rsid w:val="00B45CBA"/>
    <w:rsid w:val="00B50662"/>
    <w:rsid w:val="00B53399"/>
    <w:rsid w:val="00BF44F9"/>
    <w:rsid w:val="00C34EB9"/>
    <w:rsid w:val="00C42BA7"/>
    <w:rsid w:val="00C43752"/>
    <w:rsid w:val="00C65362"/>
    <w:rsid w:val="00CD5E16"/>
    <w:rsid w:val="00CE156A"/>
    <w:rsid w:val="00CF0105"/>
    <w:rsid w:val="00D203ED"/>
    <w:rsid w:val="00DD441A"/>
    <w:rsid w:val="00DE31D4"/>
    <w:rsid w:val="00E5082C"/>
    <w:rsid w:val="00E51492"/>
    <w:rsid w:val="00EA2564"/>
    <w:rsid w:val="00EE7CFB"/>
    <w:rsid w:val="00F05EE7"/>
    <w:rsid w:val="00F5632D"/>
    <w:rsid w:val="00F65E33"/>
    <w:rsid w:val="00F66A61"/>
    <w:rsid w:val="00FE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4460"/>
    <w:pPr>
      <w:widowControl w:val="0"/>
      <w:kinsoku w:val="0"/>
      <w:overflowPunct w:val="0"/>
      <w:jc w:val="both"/>
    </w:pPr>
    <w:rPr>
      <w:rFonts w:eastAsia="華康楷書體W5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章"/>
    <w:basedOn w:val="a"/>
    <w:rsid w:val="00A14460"/>
    <w:pPr>
      <w:spacing w:beforeLines="50" w:afterLines="50" w:line="420" w:lineRule="exact"/>
      <w:ind w:leftChars="800" w:left="800"/>
      <w:jc w:val="left"/>
    </w:pPr>
    <w:rPr>
      <w:bCs/>
    </w:rPr>
  </w:style>
  <w:style w:type="paragraph" w:customStyle="1" w:styleId="a4">
    <w:name w:val="款"/>
    <w:basedOn w:val="a"/>
    <w:rsid w:val="00A14460"/>
    <w:pPr>
      <w:spacing w:line="420" w:lineRule="exact"/>
      <w:ind w:leftChars="700" w:left="700" w:hangingChars="100" w:hanging="100"/>
    </w:pPr>
    <w:rPr>
      <w:bCs/>
    </w:rPr>
  </w:style>
  <w:style w:type="paragraph" w:customStyle="1" w:styleId="a5">
    <w:name w:val="條"/>
    <w:basedOn w:val="a"/>
    <w:rsid w:val="00A14460"/>
    <w:pPr>
      <w:spacing w:line="420" w:lineRule="exact"/>
      <w:ind w:left="500" w:hangingChars="500" w:hanging="500"/>
    </w:pPr>
    <w:rPr>
      <w:bCs/>
    </w:rPr>
  </w:style>
  <w:style w:type="paragraph" w:customStyle="1" w:styleId="a6">
    <w:name w:val="條文內文"/>
    <w:basedOn w:val="a"/>
    <w:next w:val="a"/>
    <w:rsid w:val="00A14460"/>
    <w:pPr>
      <w:spacing w:line="420" w:lineRule="exact"/>
      <w:ind w:leftChars="500" w:left="500" w:firstLineChars="200" w:firstLine="200"/>
    </w:pPr>
  </w:style>
  <w:style w:type="paragraph" w:customStyle="1" w:styleId="1">
    <w:name w:val="條1"/>
    <w:basedOn w:val="a"/>
    <w:next w:val="a"/>
    <w:rsid w:val="00A14460"/>
    <w:pPr>
      <w:spacing w:line="420" w:lineRule="exact"/>
      <w:ind w:left="375" w:hangingChars="375" w:hanging="375"/>
    </w:pPr>
  </w:style>
  <w:style w:type="paragraph" w:customStyle="1" w:styleId="10">
    <w:name w:val="款1"/>
    <w:basedOn w:val="a4"/>
    <w:next w:val="a"/>
    <w:rsid w:val="00A14460"/>
  </w:style>
  <w:style w:type="paragraph" w:customStyle="1" w:styleId="11">
    <w:name w:val="項1"/>
    <w:basedOn w:val="a"/>
    <w:next w:val="a"/>
    <w:rsid w:val="00A14460"/>
    <w:pPr>
      <w:ind w:leftChars="700" w:left="700" w:hangingChars="100" w:hanging="100"/>
    </w:pPr>
  </w:style>
  <w:style w:type="paragraph" w:styleId="a7">
    <w:name w:val="header"/>
    <w:basedOn w:val="a"/>
    <w:link w:val="a8"/>
    <w:rsid w:val="00543F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rsid w:val="00543F50"/>
    <w:rPr>
      <w:rFonts w:eastAsia="華康楷書體W5"/>
      <w:kern w:val="2"/>
    </w:rPr>
  </w:style>
  <w:style w:type="paragraph" w:styleId="a9">
    <w:name w:val="footer"/>
    <w:basedOn w:val="a"/>
    <w:link w:val="aa"/>
    <w:rsid w:val="00543F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link w:val="a9"/>
    <w:rsid w:val="00543F50"/>
    <w:rPr>
      <w:rFonts w:eastAsia="華康楷書體W5"/>
      <w:kern w:val="2"/>
    </w:rPr>
  </w:style>
  <w:style w:type="paragraph" w:customStyle="1" w:styleId="ab">
    <w:name w:val="沿革"/>
    <w:basedOn w:val="a"/>
    <w:rsid w:val="005A3C9A"/>
    <w:pPr>
      <w:kinsoku/>
      <w:overflowPunct/>
      <w:ind w:left="180" w:hangingChars="100" w:hanging="180"/>
    </w:pPr>
    <w:rPr>
      <w:rFonts w:eastAsia="標楷體"/>
      <w:sz w:val="18"/>
    </w:rPr>
  </w:style>
  <w:style w:type="paragraph" w:styleId="ac">
    <w:name w:val="Balloon Text"/>
    <w:basedOn w:val="a"/>
    <w:link w:val="ad"/>
    <w:rsid w:val="00F05EE7"/>
    <w:rPr>
      <w:rFonts w:ascii="Cambria" w:eastAsia="新細明體" w:hAnsi="Cambria"/>
      <w:sz w:val="18"/>
      <w:szCs w:val="18"/>
    </w:rPr>
  </w:style>
  <w:style w:type="character" w:customStyle="1" w:styleId="ad">
    <w:name w:val="註解方塊文字 字元"/>
    <w:link w:val="ac"/>
    <w:rsid w:val="00F05EE7"/>
    <w:rPr>
      <w:rFonts w:ascii="Cambria" w:eastAsia="新細明體" w:hAnsi="Cambria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4460"/>
    <w:pPr>
      <w:widowControl w:val="0"/>
      <w:kinsoku w:val="0"/>
      <w:overflowPunct w:val="0"/>
      <w:jc w:val="both"/>
    </w:pPr>
    <w:rPr>
      <w:rFonts w:eastAsia="華康楷書體W5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章"/>
    <w:basedOn w:val="a"/>
    <w:rsid w:val="00A14460"/>
    <w:pPr>
      <w:spacing w:beforeLines="50" w:afterLines="50" w:line="420" w:lineRule="exact"/>
      <w:ind w:leftChars="800" w:left="800"/>
      <w:jc w:val="left"/>
    </w:pPr>
    <w:rPr>
      <w:bCs/>
    </w:rPr>
  </w:style>
  <w:style w:type="paragraph" w:customStyle="1" w:styleId="a4">
    <w:name w:val="款"/>
    <w:basedOn w:val="a"/>
    <w:rsid w:val="00A14460"/>
    <w:pPr>
      <w:spacing w:line="420" w:lineRule="exact"/>
      <w:ind w:leftChars="700" w:left="700" w:hangingChars="100" w:hanging="100"/>
    </w:pPr>
    <w:rPr>
      <w:bCs/>
    </w:rPr>
  </w:style>
  <w:style w:type="paragraph" w:customStyle="1" w:styleId="a5">
    <w:name w:val="條"/>
    <w:basedOn w:val="a"/>
    <w:rsid w:val="00A14460"/>
    <w:pPr>
      <w:spacing w:line="420" w:lineRule="exact"/>
      <w:ind w:left="500" w:hangingChars="500" w:hanging="500"/>
    </w:pPr>
    <w:rPr>
      <w:bCs/>
    </w:rPr>
  </w:style>
  <w:style w:type="paragraph" w:customStyle="1" w:styleId="a6">
    <w:name w:val="條文內文"/>
    <w:basedOn w:val="a"/>
    <w:next w:val="a"/>
    <w:rsid w:val="00A14460"/>
    <w:pPr>
      <w:spacing w:line="420" w:lineRule="exact"/>
      <w:ind w:leftChars="500" w:left="500" w:firstLineChars="200" w:firstLine="200"/>
    </w:pPr>
  </w:style>
  <w:style w:type="paragraph" w:customStyle="1" w:styleId="1">
    <w:name w:val="條1"/>
    <w:basedOn w:val="a"/>
    <w:next w:val="a"/>
    <w:rsid w:val="00A14460"/>
    <w:pPr>
      <w:spacing w:line="420" w:lineRule="exact"/>
      <w:ind w:left="375" w:hangingChars="375" w:hanging="375"/>
    </w:pPr>
  </w:style>
  <w:style w:type="paragraph" w:customStyle="1" w:styleId="10">
    <w:name w:val="款1"/>
    <w:basedOn w:val="a4"/>
    <w:next w:val="a"/>
    <w:rsid w:val="00A14460"/>
  </w:style>
  <w:style w:type="paragraph" w:customStyle="1" w:styleId="11">
    <w:name w:val="項1"/>
    <w:basedOn w:val="a"/>
    <w:next w:val="a"/>
    <w:rsid w:val="00A14460"/>
    <w:pPr>
      <w:ind w:leftChars="700" w:left="700" w:hangingChars="100" w:hanging="100"/>
    </w:pPr>
  </w:style>
  <w:style w:type="paragraph" w:styleId="a7">
    <w:name w:val="header"/>
    <w:basedOn w:val="a"/>
    <w:link w:val="a8"/>
    <w:rsid w:val="00543F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link w:val="a7"/>
    <w:rsid w:val="00543F50"/>
    <w:rPr>
      <w:rFonts w:eastAsia="華康楷書體W5"/>
      <w:kern w:val="2"/>
    </w:rPr>
  </w:style>
  <w:style w:type="paragraph" w:styleId="a9">
    <w:name w:val="footer"/>
    <w:basedOn w:val="a"/>
    <w:link w:val="aa"/>
    <w:rsid w:val="00543F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link w:val="a9"/>
    <w:rsid w:val="00543F50"/>
    <w:rPr>
      <w:rFonts w:eastAsia="華康楷書體W5"/>
      <w:kern w:val="2"/>
    </w:rPr>
  </w:style>
  <w:style w:type="paragraph" w:customStyle="1" w:styleId="ab">
    <w:name w:val="沿革"/>
    <w:basedOn w:val="a"/>
    <w:rsid w:val="005A3C9A"/>
    <w:pPr>
      <w:kinsoku/>
      <w:overflowPunct/>
      <w:ind w:left="180" w:hangingChars="100" w:hanging="180"/>
    </w:pPr>
    <w:rPr>
      <w:rFonts w:eastAsia="標楷體"/>
      <w:sz w:val="18"/>
    </w:rPr>
  </w:style>
  <w:style w:type="paragraph" w:styleId="ac">
    <w:name w:val="Balloon Text"/>
    <w:basedOn w:val="a"/>
    <w:link w:val="ad"/>
    <w:rsid w:val="00F05EE7"/>
    <w:rPr>
      <w:rFonts w:ascii="Cambria" w:eastAsia="新細明體" w:hAnsi="Cambria"/>
      <w:sz w:val="18"/>
      <w:szCs w:val="18"/>
    </w:rPr>
  </w:style>
  <w:style w:type="character" w:customStyle="1" w:styleId="ad">
    <w:name w:val="註解方塊文字 字元"/>
    <w:link w:val="ac"/>
    <w:rsid w:val="00F05EE7"/>
    <w:rPr>
      <w:rFonts w:ascii="Cambria" w:eastAsia="新細明體" w:hAnsi="Cambria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471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10</Pages>
  <Words>893</Words>
  <Characters>5093</Characters>
  <Application>Microsoft Office Word</Application>
  <DocSecurity>0</DocSecurity>
  <Lines>42</Lines>
  <Paragraphs>11</Paragraphs>
  <ScaleCrop>false</ScaleCrop>
  <Company>LY</Company>
  <LinksUpToDate>false</LinksUpToDate>
  <CharactersWithSpaces>5975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立法院議事規則</dc:title>
  <dc:creator>立法院</dc:creator>
  <cp:lastModifiedBy>user</cp:lastModifiedBy>
  <cp:revision>3</cp:revision>
  <cp:lastPrinted>2019-09-09T08:26:00Z</cp:lastPrinted>
  <dcterms:created xsi:type="dcterms:W3CDTF">2019-09-09T08:26:00Z</dcterms:created>
  <dcterms:modified xsi:type="dcterms:W3CDTF">2019-09-09T09:11:00Z</dcterms:modified>
</cp:coreProperties>
</file>