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086" w:rsidRPr="00155086" w:rsidRDefault="00155086" w:rsidP="00155086">
      <w:pPr>
        <w:rPr>
          <w:rFonts w:ascii="標楷體" w:eastAsia="標楷體" w:hAnsi="標楷體" w:hint="eastAsia"/>
          <w:sz w:val="40"/>
          <w:szCs w:val="40"/>
        </w:rPr>
      </w:pPr>
      <w:r w:rsidRPr="00155086">
        <w:rPr>
          <w:rFonts w:ascii="標楷體" w:eastAsia="標楷體" w:hAnsi="標楷體" w:hint="eastAsia"/>
          <w:sz w:val="40"/>
          <w:szCs w:val="40"/>
        </w:rPr>
        <w:t>立法院議案審議資料處</w:t>
      </w:r>
      <w:bookmarkStart w:id="0" w:name="_GoBack"/>
      <w:bookmarkEnd w:id="0"/>
      <w:r w:rsidRPr="00155086">
        <w:rPr>
          <w:rFonts w:ascii="標楷體" w:eastAsia="標楷體" w:hAnsi="標楷體" w:hint="eastAsia"/>
          <w:sz w:val="40"/>
          <w:szCs w:val="40"/>
        </w:rPr>
        <w:t>理</w:t>
      </w:r>
      <w:proofErr w:type="gramStart"/>
      <w:r w:rsidRPr="00155086">
        <w:rPr>
          <w:rFonts w:ascii="標楷體" w:eastAsia="標楷體" w:hAnsi="標楷體" w:hint="eastAsia"/>
          <w:sz w:val="40"/>
          <w:szCs w:val="40"/>
        </w:rPr>
        <w:t>及參閱</w:t>
      </w:r>
      <w:proofErr w:type="gramEnd"/>
      <w:r w:rsidRPr="00155086">
        <w:rPr>
          <w:rFonts w:ascii="標楷體" w:eastAsia="標楷體" w:hAnsi="標楷體" w:hint="eastAsia"/>
          <w:sz w:val="40"/>
          <w:szCs w:val="40"/>
        </w:rPr>
        <w:t>辦法</w:t>
      </w:r>
    </w:p>
    <w:p w:rsidR="00155086" w:rsidRPr="00155086" w:rsidRDefault="00155086" w:rsidP="00155086">
      <w:pPr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中華民國47年10月17日立法院第1屆第21會期第9次會議通過</w:t>
      </w:r>
    </w:p>
    <w:p w:rsidR="00155086" w:rsidRDefault="00155086" w:rsidP="00155086">
      <w:pPr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中華民國90年4月10日立法院第4屆第5會期第8次會議修正通過全文7條</w:t>
      </w:r>
    </w:p>
    <w:p w:rsidR="00155086" w:rsidRPr="00155086" w:rsidRDefault="00155086" w:rsidP="00155086">
      <w:pPr>
        <w:rPr>
          <w:rFonts w:ascii="標楷體" w:eastAsia="標楷體" w:hAnsi="標楷體" w:hint="eastAsia"/>
        </w:rPr>
      </w:pPr>
    </w:p>
    <w:p w:rsidR="00155086" w:rsidRPr="00155086" w:rsidRDefault="00155086" w:rsidP="00155086">
      <w:pPr>
        <w:ind w:left="1680" w:hangingChars="700" w:hanging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一　條　　立法院（以下簡稱本院）議案審議資料之處理</w:t>
      </w:r>
      <w:proofErr w:type="gramStart"/>
      <w:r w:rsidRPr="00155086">
        <w:rPr>
          <w:rFonts w:ascii="標楷體" w:eastAsia="標楷體" w:hAnsi="標楷體" w:hint="eastAsia"/>
        </w:rPr>
        <w:t>及參閱</w:t>
      </w:r>
      <w:proofErr w:type="gramEnd"/>
      <w:r w:rsidRPr="00155086">
        <w:rPr>
          <w:rFonts w:ascii="標楷體" w:eastAsia="標楷體" w:hAnsi="標楷體" w:hint="eastAsia"/>
        </w:rPr>
        <w:t>，依本辦法之規定。</w:t>
      </w:r>
    </w:p>
    <w:p w:rsidR="00155086" w:rsidRPr="00155086" w:rsidRDefault="00155086" w:rsidP="00155086">
      <w:pPr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二　條　　本辦法所稱議案審議資料如下</w:t>
      </w:r>
      <w:proofErr w:type="gramStart"/>
      <w:r w:rsidRPr="00155086">
        <w:rPr>
          <w:rFonts w:ascii="標楷體" w:eastAsia="標楷體" w:hAnsi="標楷體" w:hint="eastAsia"/>
        </w:rPr>
        <w:t>︰</w:t>
      </w:r>
      <w:proofErr w:type="gramEnd"/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一、提案文書。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二、書面意見。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三、審查報告。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四、會議紀錄（包括院會及各委員會之議事錄與速記錄）。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五、法律條文。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六、其他有關資料。</w:t>
      </w:r>
    </w:p>
    <w:p w:rsidR="00155086" w:rsidRPr="00155086" w:rsidRDefault="00155086" w:rsidP="00155086">
      <w:pPr>
        <w:ind w:left="1680" w:hangingChars="700" w:hanging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三　條　　法案及歷經討論之其他重要議案，除刊載立法院公報外，得於議案通過後，由主審委員會整編，報經秘書長核可後付印專輯。</w:t>
      </w:r>
    </w:p>
    <w:p w:rsidR="00155086" w:rsidRPr="00155086" w:rsidRDefault="00155086" w:rsidP="00155086">
      <w:pPr>
        <w:ind w:left="1680" w:hangingChars="700" w:hanging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四　條　　議案審議資料經編印專輯後，</w:t>
      </w:r>
      <w:proofErr w:type="gramStart"/>
      <w:r w:rsidRPr="00155086">
        <w:rPr>
          <w:rFonts w:ascii="標楷體" w:eastAsia="標楷體" w:hAnsi="標楷體" w:hint="eastAsia"/>
        </w:rPr>
        <w:t>除備置</w:t>
      </w:r>
      <w:proofErr w:type="gramEnd"/>
      <w:r w:rsidRPr="00155086">
        <w:rPr>
          <w:rFonts w:ascii="標楷體" w:eastAsia="標楷體" w:hAnsi="標楷體" w:hint="eastAsia"/>
        </w:rPr>
        <w:t>於本院國會圖書館以供閱覽外，並得對外發行。</w:t>
      </w:r>
    </w:p>
    <w:p w:rsidR="00155086" w:rsidRPr="00155086" w:rsidRDefault="00155086" w:rsidP="00155086">
      <w:pPr>
        <w:ind w:firstLineChars="700" w:firstLine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前項議案審議資料專輯之發行辦法另定之。</w:t>
      </w:r>
    </w:p>
    <w:p w:rsidR="00155086" w:rsidRPr="00155086" w:rsidRDefault="00155086" w:rsidP="00155086">
      <w:pPr>
        <w:ind w:left="1680" w:hangingChars="700" w:hanging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五　條　　議案審議資料未經編印專輯前，原提案機關或依法</w:t>
      </w:r>
      <w:proofErr w:type="gramStart"/>
      <w:r w:rsidRPr="00155086">
        <w:rPr>
          <w:rFonts w:ascii="標楷體" w:eastAsia="標楷體" w:hAnsi="標楷體" w:hint="eastAsia"/>
        </w:rPr>
        <w:t>有權調閱</w:t>
      </w:r>
      <w:proofErr w:type="gramEnd"/>
      <w:r w:rsidRPr="00155086">
        <w:rPr>
          <w:rFonts w:ascii="標楷體" w:eastAsia="標楷體" w:hAnsi="標楷體" w:hint="eastAsia"/>
        </w:rPr>
        <w:t>之機關，得派員至本院閱覽。</w:t>
      </w:r>
    </w:p>
    <w:p w:rsidR="00155086" w:rsidRPr="00155086" w:rsidRDefault="00155086" w:rsidP="00155086">
      <w:pPr>
        <w:ind w:left="1680" w:hangingChars="700" w:hanging="1680"/>
        <w:rPr>
          <w:rFonts w:ascii="標楷體" w:eastAsia="標楷體" w:hAnsi="標楷體" w:hint="eastAsia"/>
        </w:rPr>
      </w:pPr>
      <w:r w:rsidRPr="00155086">
        <w:rPr>
          <w:rFonts w:ascii="標楷體" w:eastAsia="標楷體" w:hAnsi="標楷體" w:hint="eastAsia"/>
        </w:rPr>
        <w:t>第　六　條　　本院秘密會議議案之審議資料，經依立法院議事規則第五十一條之規定予以公開者，適用前條之規定。</w:t>
      </w:r>
    </w:p>
    <w:p w:rsidR="00762A92" w:rsidRPr="00155086" w:rsidRDefault="00155086" w:rsidP="00155086">
      <w:pPr>
        <w:rPr>
          <w:rFonts w:ascii="標楷體" w:eastAsia="標楷體" w:hAnsi="標楷體"/>
        </w:rPr>
      </w:pPr>
      <w:r w:rsidRPr="00155086">
        <w:rPr>
          <w:rFonts w:ascii="標楷體" w:eastAsia="標楷體" w:hAnsi="標楷體" w:hint="eastAsia"/>
        </w:rPr>
        <w:t>第　七　條　　本辦法經院會通過後施行。</w:t>
      </w:r>
    </w:p>
    <w:sectPr w:rsidR="00762A92" w:rsidRPr="0015508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86"/>
    <w:rsid w:val="0003298C"/>
    <w:rsid w:val="00044361"/>
    <w:rsid w:val="0006554F"/>
    <w:rsid w:val="00155086"/>
    <w:rsid w:val="002506B5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2018-07-31T09:02:00Z</dcterms:created>
  <dcterms:modified xsi:type="dcterms:W3CDTF">2018-07-31T09:03:00Z</dcterms:modified>
</cp:coreProperties>
</file>