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8C" w:rsidRPr="00804B22" w:rsidRDefault="006D565B">
      <w:pPr>
        <w:pStyle w:val="title"/>
        <w:rPr>
          <w:rStyle w:val="20"/>
          <w:position w:val="20"/>
        </w:rPr>
      </w:pPr>
      <w:r w:rsidRPr="00804B22">
        <w:rPr>
          <w:noProof/>
        </w:rPr>
        <mc:AlternateContent>
          <mc:Choice Requires="wps">
            <w:drawing>
              <wp:anchor distT="0" distB="0" distL="114935" distR="114935" simplePos="0" relativeHeight="251657216" behindDoc="0" locked="0" layoutInCell="1" allowOverlap="1" wp14:anchorId="49A004B1" wp14:editId="1AE0C994">
                <wp:simplePos x="0" y="0"/>
                <wp:positionH relativeFrom="margin">
                  <wp:posOffset>-71755</wp:posOffset>
                </wp:positionH>
                <wp:positionV relativeFrom="margin">
                  <wp:posOffset>426085</wp:posOffset>
                </wp:positionV>
                <wp:extent cx="3599815" cy="374015"/>
                <wp:effectExtent l="0" t="0" r="0" b="0"/>
                <wp:wrapNone/>
                <wp:docPr id="13"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74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75D8C" w:rsidRDefault="00375D8C">
                            <w:pPr>
                              <w:pStyle w:val="af7"/>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ispatchAddress" o:spid="_x0000_s1026" type="#_x0000_t202" style="position:absolute;left:0;text-align:left;margin-left:-5.65pt;margin-top:33.55pt;width:283.45pt;height:29.4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" filled="f" stroked="f">
                <v:stroke dashstyle="1 1"/>
                <v:textbox inset="2.5mm,1.3mm,2.5mm,1.3mm">
                  <w:txbxContent>
                    <w:p w:rsidR="00375D8C" w:rsidRDefault="00375D8C">
                      <w:pPr>
                        <w:pStyle w:val="af7"/>
                      </w:pPr>
                      <w:bookmarkStart w:id="1" w:name="發文地址"/>
                      <w:bookmarkEnd w:id="1"/>
                    </w:p>
                  </w:txbxContent>
                </v:textbox>
                <w10:wrap anchorx="margin" anchory="margin"/>
              </v:shape>
            </w:pict>
          </mc:Fallback>
        </mc:AlternateContent>
      </w:r>
      <w:r w:rsidRPr="00804B22">
        <w:rPr>
          <w:noProof/>
        </w:rPr>
        <mc:AlternateContent>
          <mc:Choice Requires="wps">
            <w:drawing>
              <wp:anchor distT="0" distB="0" distL="114300" distR="114300" simplePos="0" relativeHeight="251658240" behindDoc="1" locked="0" layoutInCell="1" allowOverlap="1" wp14:anchorId="3CA1ECFC" wp14:editId="2B0D5E8F">
                <wp:simplePos x="0" y="0"/>
                <wp:positionH relativeFrom="column">
                  <wp:posOffset>3738245</wp:posOffset>
                </wp:positionH>
                <wp:positionV relativeFrom="paragraph">
                  <wp:posOffset>309245</wp:posOffset>
                </wp:positionV>
                <wp:extent cx="2667000" cy="1371600"/>
                <wp:effectExtent l="0" t="0" r="0" b="0"/>
                <wp:wrapNone/>
                <wp:docPr id="12" name="contactMeth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75D8C" w:rsidRDefault="00375D8C">
                            <w:pPr>
                              <w:pStyle w:val="ac"/>
                              <w:rPr>
                                <w:sz w:val="22"/>
                                <w:szCs w:val="22"/>
                              </w:rPr>
                            </w:pPr>
                            <w:r>
                              <w:rPr>
                                <w:rFonts w:hint="eastAsia"/>
                                <w:sz w:val="22"/>
                                <w:szCs w:val="22"/>
                              </w:rPr>
                              <w:t>地址：</w:t>
                            </w:r>
                            <w:bookmarkStart w:id="2" w:name="地址"/>
                            <w:bookmarkEnd w:id="2"/>
                            <w:r w:rsidR="006D565B">
                              <w:rPr>
                                <w:rFonts w:hint="eastAsia"/>
                                <w:sz w:val="22"/>
                                <w:szCs w:val="22"/>
                              </w:rPr>
                              <w:t>台北市中山南路</w:t>
                            </w:r>
                            <w:r w:rsidR="006D565B">
                              <w:rPr>
                                <w:sz w:val="22"/>
                                <w:szCs w:val="22"/>
                              </w:rPr>
                              <w:t>1號</w:t>
                            </w:r>
                          </w:p>
                          <w:p w:rsidR="006D565B" w:rsidRDefault="00375D8C">
                            <w:pPr>
                              <w:pStyle w:val="ac"/>
                              <w:rPr>
                                <w:sz w:val="22"/>
                                <w:szCs w:val="22"/>
                              </w:rPr>
                            </w:pPr>
                            <w:r>
                              <w:rPr>
                                <w:rFonts w:hint="eastAsia"/>
                                <w:sz w:val="22"/>
                                <w:szCs w:val="22"/>
                              </w:rPr>
                              <w:t>聯絡方式：</w:t>
                            </w:r>
                            <w:bookmarkStart w:id="3" w:name="聯絡方式"/>
                            <w:bookmarkEnd w:id="3"/>
                            <w:r w:rsidR="006D565B">
                              <w:rPr>
                                <w:rFonts w:hint="eastAsia"/>
                                <w:sz w:val="22"/>
                                <w:szCs w:val="22"/>
                              </w:rPr>
                              <w:t>喻珊</w:t>
                            </w:r>
                          </w:p>
                          <w:p w:rsidR="006D565B" w:rsidRDefault="006D565B">
                            <w:pPr>
                              <w:pStyle w:val="ac"/>
                              <w:rPr>
                                <w:sz w:val="22"/>
                                <w:szCs w:val="22"/>
                              </w:rPr>
                            </w:pPr>
                            <w:r>
                              <w:rPr>
                                <w:rFonts w:hint="eastAsia"/>
                                <w:sz w:val="22"/>
                                <w:szCs w:val="22"/>
                              </w:rPr>
                              <w:t>電　　話：</w:t>
                            </w:r>
                            <w:r>
                              <w:rPr>
                                <w:sz w:val="22"/>
                                <w:szCs w:val="22"/>
                              </w:rPr>
                              <w:t>02-2358550</w:t>
                            </w:r>
                            <w:r w:rsidR="00EA77C1">
                              <w:rPr>
                                <w:rFonts w:hint="eastAsia"/>
                                <w:sz w:val="22"/>
                                <w:szCs w:val="22"/>
                              </w:rPr>
                              <w:t>9</w:t>
                            </w:r>
                          </w:p>
                          <w:p w:rsidR="006D565B" w:rsidRDefault="006D565B">
                            <w:pPr>
                              <w:pStyle w:val="ac"/>
                              <w:rPr>
                                <w:sz w:val="22"/>
                                <w:szCs w:val="22"/>
                              </w:rPr>
                            </w:pPr>
                            <w:r>
                              <w:rPr>
                                <w:rFonts w:hint="eastAsia"/>
                                <w:sz w:val="22"/>
                                <w:szCs w:val="22"/>
                              </w:rPr>
                              <w:t>傳　　真：</w:t>
                            </w:r>
                            <w:r>
                              <w:rPr>
                                <w:sz w:val="22"/>
                                <w:szCs w:val="22"/>
                              </w:rPr>
                              <w:t>02-23585502</w:t>
                            </w:r>
                          </w:p>
                          <w:p w:rsidR="00375D8C" w:rsidRDefault="00375D8C">
                            <w:pPr>
                              <w:pStyle w:val="a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tactMethod" o:spid="_x0000_s1027" type="#_x0000_t202" style="position:absolute;left:0;text-align:left;margin-left:294.35pt;margin-top:24.35pt;width:210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" filled="f" stroked="f">
                <v:stroke dashstyle="1 1"/>
                <v:textbox>
                  <w:txbxContent>
                    <w:p w:rsidR="00375D8C" w:rsidRDefault="00375D8C">
                      <w:pPr>
                        <w:pStyle w:val="ac"/>
                        <w:rPr>
                          <w:sz w:val="22"/>
                          <w:szCs w:val="22"/>
                        </w:rPr>
                      </w:pPr>
                      <w:r>
                        <w:rPr>
                          <w:rFonts w:hint="eastAsia"/>
                          <w:sz w:val="22"/>
                          <w:szCs w:val="22"/>
                        </w:rPr>
                        <w:t>地址：</w:t>
                      </w:r>
                      <w:bookmarkStart w:id="4" w:name="地址"/>
                      <w:bookmarkEnd w:id="4"/>
                      <w:r w:rsidR="006D565B">
                        <w:rPr>
                          <w:rFonts w:hint="eastAsia"/>
                          <w:sz w:val="22"/>
                          <w:szCs w:val="22"/>
                        </w:rPr>
                        <w:t>台北市中山南路</w:t>
                      </w:r>
                      <w:r w:rsidR="006D565B">
                        <w:rPr>
                          <w:sz w:val="22"/>
                          <w:szCs w:val="22"/>
                        </w:rPr>
                        <w:t>1號</w:t>
                      </w:r>
                    </w:p>
                    <w:p w:rsidR="006D565B" w:rsidRDefault="00375D8C">
                      <w:pPr>
                        <w:pStyle w:val="ac"/>
                        <w:rPr>
                          <w:sz w:val="22"/>
                          <w:szCs w:val="22"/>
                        </w:rPr>
                      </w:pPr>
                      <w:r>
                        <w:rPr>
                          <w:rFonts w:hint="eastAsia"/>
                          <w:sz w:val="22"/>
                          <w:szCs w:val="22"/>
                        </w:rPr>
                        <w:t>聯絡方式：</w:t>
                      </w:r>
                      <w:bookmarkStart w:id="5" w:name="聯絡方式"/>
                      <w:bookmarkEnd w:id="5"/>
                      <w:r w:rsidR="006D565B">
                        <w:rPr>
                          <w:rFonts w:hint="eastAsia"/>
                          <w:sz w:val="22"/>
                          <w:szCs w:val="22"/>
                        </w:rPr>
                        <w:t>喻珊</w:t>
                      </w:r>
                    </w:p>
                    <w:p w:rsidR="006D565B" w:rsidRDefault="006D565B">
                      <w:pPr>
                        <w:pStyle w:val="ac"/>
                        <w:rPr>
                          <w:sz w:val="22"/>
                          <w:szCs w:val="22"/>
                        </w:rPr>
                      </w:pPr>
                      <w:r>
                        <w:rPr>
                          <w:rFonts w:hint="eastAsia"/>
                          <w:sz w:val="22"/>
                          <w:szCs w:val="22"/>
                        </w:rPr>
                        <w:t>電　　話：</w:t>
                      </w:r>
                      <w:r>
                        <w:rPr>
                          <w:sz w:val="22"/>
                          <w:szCs w:val="22"/>
                        </w:rPr>
                        <w:t>02-2358550</w:t>
                      </w:r>
                      <w:r w:rsidR="00EA77C1">
                        <w:rPr>
                          <w:rFonts w:hint="eastAsia"/>
                          <w:sz w:val="22"/>
                          <w:szCs w:val="22"/>
                        </w:rPr>
                        <w:t>9</w:t>
                      </w:r>
                    </w:p>
                    <w:p w:rsidR="006D565B" w:rsidRDefault="006D565B">
                      <w:pPr>
                        <w:pStyle w:val="ac"/>
                        <w:rPr>
                          <w:sz w:val="22"/>
                          <w:szCs w:val="22"/>
                        </w:rPr>
                      </w:pPr>
                      <w:r>
                        <w:rPr>
                          <w:rFonts w:hint="eastAsia"/>
                          <w:sz w:val="22"/>
                          <w:szCs w:val="22"/>
                        </w:rPr>
                        <w:t>傳　　真：</w:t>
                      </w:r>
                      <w:r>
                        <w:rPr>
                          <w:sz w:val="22"/>
                          <w:szCs w:val="22"/>
                        </w:rPr>
                        <w:t>02-23585502</w:t>
                      </w:r>
                    </w:p>
                    <w:p w:rsidR="00375D8C" w:rsidRDefault="00375D8C">
                      <w:pPr>
                        <w:pStyle w:val="ac"/>
                      </w:pPr>
                    </w:p>
                  </w:txbxContent>
                </v:textbox>
              </v:shape>
            </w:pict>
          </mc:Fallback>
        </mc:AlternateContent>
      </w:r>
      <w:bookmarkStart w:id="6" w:name="發文機關"/>
      <w:bookmarkEnd w:id="6"/>
      <w:r w:rsidR="00375D8C" w:rsidRPr="00804B22">
        <w:rPr>
          <w:rStyle w:val="20"/>
          <w:rFonts w:hint="eastAsia"/>
          <w:position w:val="20"/>
        </w:rPr>
        <w:t>立法院</w:t>
      </w:r>
      <w:bookmarkStart w:id="7" w:name="單位名稱"/>
      <w:bookmarkEnd w:id="7"/>
      <w:r w:rsidRPr="00804B22">
        <w:rPr>
          <w:rStyle w:val="20"/>
          <w:rFonts w:hint="eastAsia"/>
          <w:position w:val="20"/>
        </w:rPr>
        <w:t>內政委員會</w:t>
      </w:r>
      <w:r w:rsidR="00375D8C" w:rsidRPr="00804B22">
        <w:rPr>
          <w:rStyle w:val="20"/>
          <w:rFonts w:hint="eastAsia"/>
          <w:position w:val="20"/>
        </w:rPr>
        <w:t xml:space="preserve">　函</w:t>
      </w:r>
    </w:p>
    <w:p w:rsidR="00375D8C" w:rsidRPr="00804B22" w:rsidRDefault="00375D8C">
      <w:pPr>
        <w:pStyle w:val="titlespace"/>
        <w:rPr>
          <w:rStyle w:val="8"/>
        </w:rPr>
      </w:pPr>
    </w:p>
    <w:p w:rsidR="00375D8C" w:rsidRPr="00804B22" w:rsidRDefault="00375D8C">
      <w:pPr>
        <w:pStyle w:val="space2"/>
      </w:pPr>
    </w:p>
    <w:p w:rsidR="00375D8C" w:rsidRPr="00804B22" w:rsidRDefault="00375D8C">
      <w:pPr>
        <w:pStyle w:val="space2"/>
      </w:pPr>
    </w:p>
    <w:p w:rsidR="00375D8C" w:rsidRPr="00804B22" w:rsidRDefault="00375D8C">
      <w:pPr>
        <w:pStyle w:val="11"/>
        <w:spacing w:line="14" w:lineRule="exact"/>
        <w:ind w:leftChars="0" w:left="0"/>
      </w:pPr>
    </w:p>
    <w:p w:rsidR="004519C1" w:rsidRPr="00804B22" w:rsidRDefault="00375D8C">
      <w:pPr>
        <w:pStyle w:val="ad"/>
        <w:spacing w:line="360" w:lineRule="exact"/>
      </w:pPr>
      <w:r w:rsidRPr="00804B22">
        <w:rPr>
          <w:rFonts w:hint="eastAsia"/>
        </w:rPr>
        <w:t>受文者：</w:t>
      </w:r>
      <w:bookmarkStart w:id="8" w:name="受文者"/>
      <w:bookmarkEnd w:id="8"/>
      <w:r w:rsidR="00A4376C">
        <w:rPr>
          <w:rFonts w:hint="eastAsia"/>
        </w:rPr>
        <w:t>本會委員</w:t>
      </w:r>
      <w:r w:rsidR="007534E4" w:rsidRPr="00804B22">
        <w:t xml:space="preserve"> </w:t>
      </w:r>
    </w:p>
    <w:p w:rsidR="00375D8C" w:rsidRPr="00804B22" w:rsidRDefault="006D565B">
      <w:pPr>
        <w:pStyle w:val="space"/>
      </w:pPr>
      <w:r w:rsidRPr="00804B22">
        <w:rPr>
          <w:rFonts w:hint="eastAsia"/>
          <w:noProof/>
        </w:rPr>
        <mc:AlternateContent>
          <mc:Choice Requires="wps">
            <w:drawing>
              <wp:anchor distT="0" distB="0" distL="114300" distR="114300" simplePos="0" relativeHeight="251659264" behindDoc="0" locked="1" layoutInCell="1" allowOverlap="1" wp14:anchorId="623B43C1" wp14:editId="16A3372E">
                <wp:simplePos x="0" y="0"/>
                <wp:positionH relativeFrom="page">
                  <wp:posOffset>4939030</wp:posOffset>
                </wp:positionH>
                <wp:positionV relativeFrom="paragraph">
                  <wp:posOffset>-1652270</wp:posOffset>
                </wp:positionV>
                <wp:extent cx="1676400" cy="528955"/>
                <wp:effectExtent l="0" t="0" r="0" b="0"/>
                <wp:wrapNone/>
                <wp:docPr id="7"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9" w:name="分類號"/>
                            <w:bookmarkEnd w:id="9"/>
                          </w:p>
                          <w:p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0" w:name="保存年限"/>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pBarcode" o:spid="_x0000_s1028" type="#_x0000_t202" style="position:absolute;left:0;text-align:left;margin-left:388.9pt;margin-top:-130.1pt;width:132pt;height:4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DDmAIAADo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" stroked="f">
                <v:stroke dashstyle="1 1" endcap="round"/>
                <v:textbox>
                  <w:txbxContent>
                    <w:p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1" w:name="分類號"/>
                      <w:bookmarkEnd w:id="11"/>
                    </w:p>
                    <w:p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2" w:name="保存年限"/>
                      <w:bookmarkEnd w:id="12"/>
                    </w:p>
                  </w:txbxContent>
                </v:textbox>
                <w10:wrap anchorx="page"/>
                <w10:anchorlock/>
              </v:shape>
            </w:pict>
          </mc:Fallback>
        </mc:AlternateContent>
      </w:r>
    </w:p>
    <w:p w:rsidR="006E2473" w:rsidRPr="00804B22" w:rsidRDefault="00375D8C">
      <w:pPr>
        <w:pStyle w:val="ae"/>
        <w:spacing w:line="240" w:lineRule="exact"/>
      </w:pPr>
      <w:r w:rsidRPr="00804B22">
        <w:fldChar w:fldCharType="begin"/>
      </w:r>
      <w:r w:rsidRPr="00804B22">
        <w:instrText xml:space="preserve"> </w:instrText>
      </w:r>
      <w:r w:rsidRPr="00804B22">
        <w:rPr>
          <w:rFonts w:hint="eastAsia"/>
        </w:rPr>
        <w:instrText>MACROBUTTON  DocDispatch 發文日期：</w:instrText>
      </w:r>
      <w:r w:rsidRPr="00804B22">
        <w:fldChar w:fldCharType="end"/>
      </w:r>
      <w:bookmarkStart w:id="13" w:name="發文日期"/>
      <w:bookmarkEnd w:id="13"/>
      <w:r w:rsidR="00DF1E67" w:rsidRPr="00804B22">
        <w:t>中華民國107年11月16日</w:t>
      </w:r>
    </w:p>
    <w:p w:rsidR="00375D8C" w:rsidRPr="00804B22" w:rsidRDefault="00375D8C">
      <w:pPr>
        <w:pStyle w:val="ae"/>
        <w:spacing w:line="240" w:lineRule="exact"/>
      </w:pPr>
      <w:r w:rsidRPr="00804B22">
        <w:rPr>
          <w:rFonts w:hint="eastAsia"/>
        </w:rPr>
        <w:t>發文字號：</w:t>
      </w:r>
      <w:bookmarkStart w:id="14" w:name="發文字號"/>
      <w:bookmarkEnd w:id="14"/>
      <w:r w:rsidR="004519C1">
        <w:rPr>
          <w:rFonts w:hint="eastAsia"/>
        </w:rPr>
        <w:t>台立內字第</w:t>
      </w:r>
      <w:r w:rsidR="004519C1">
        <w:t>1074001470號</w:t>
      </w:r>
    </w:p>
    <w:p w:rsidR="00375D8C" w:rsidRPr="00804B22" w:rsidRDefault="00375D8C">
      <w:pPr>
        <w:pStyle w:val="ae"/>
        <w:spacing w:line="240" w:lineRule="exact"/>
      </w:pPr>
      <w:r w:rsidRPr="00804B22">
        <w:fldChar w:fldCharType="begin"/>
      </w:r>
      <w:r w:rsidRPr="00804B22">
        <w:instrText xml:space="preserve"> </w:instrText>
      </w:r>
      <w:r w:rsidRPr="00804B22">
        <w:rPr>
          <w:rFonts w:hint="eastAsia"/>
        </w:rPr>
        <w:instrText>MACROBUTTON  DocSpeed 速別：</w:instrText>
      </w:r>
      <w:r w:rsidRPr="00804B22">
        <w:fldChar w:fldCharType="end"/>
      </w:r>
      <w:bookmarkStart w:id="15" w:name="速別"/>
      <w:bookmarkEnd w:id="15"/>
      <w:r w:rsidR="003C482E" w:rsidRPr="00804B22">
        <w:rPr>
          <w:rFonts w:hint="eastAsia"/>
        </w:rPr>
        <w:t>最速件</w:t>
      </w:r>
    </w:p>
    <w:p w:rsidR="00375D8C" w:rsidRPr="00804B22" w:rsidRDefault="00375D8C">
      <w:pPr>
        <w:pStyle w:val="ae"/>
        <w:spacing w:line="240" w:lineRule="exact"/>
      </w:pPr>
      <w:r w:rsidRPr="00804B22">
        <w:fldChar w:fldCharType="begin"/>
      </w:r>
      <w:r w:rsidRPr="00804B22">
        <w:instrText xml:space="preserve"> </w:instrText>
      </w:r>
      <w:r w:rsidRPr="00804B22">
        <w:rPr>
          <w:rFonts w:hint="eastAsia"/>
        </w:rPr>
        <w:instrText>MACROBUTTON  DocSecurity 密等及解密條件或保密期限：</w:instrText>
      </w:r>
      <w:r w:rsidRPr="00804B22">
        <w:fldChar w:fldCharType="end"/>
      </w:r>
      <w:bookmarkStart w:id="16" w:name="密等及解密條件或保密期限"/>
      <w:bookmarkEnd w:id="16"/>
    </w:p>
    <w:p w:rsidR="007A5DD7" w:rsidRPr="00804B22" w:rsidRDefault="00375D8C">
      <w:pPr>
        <w:pStyle w:val="ae"/>
        <w:spacing w:line="240" w:lineRule="exact"/>
      </w:pPr>
      <w:r w:rsidRPr="00804B22">
        <w:rPr>
          <w:rFonts w:hint="eastAsia"/>
        </w:rPr>
        <w:t>附件：</w:t>
      </w:r>
      <w:bookmarkStart w:id="17" w:name="附件"/>
      <w:bookmarkEnd w:id="17"/>
      <w:r w:rsidR="0082549B" w:rsidRPr="00804B22">
        <w:rPr>
          <w:rFonts w:hint="eastAsia"/>
        </w:rPr>
        <w:t>考察登記回條</w:t>
      </w:r>
    </w:p>
    <w:p w:rsidR="00375D8C" w:rsidRPr="00804B22" w:rsidRDefault="00375D8C" w:rsidP="009D152A">
      <w:pPr>
        <w:pStyle w:val="af"/>
        <w:ind w:left="964" w:hanging="964"/>
      </w:pPr>
      <w:r w:rsidRPr="00804B22">
        <w:rPr>
          <w:rFonts w:hint="eastAsia"/>
        </w:rPr>
        <w:t>主旨：</w:t>
      </w:r>
      <w:bookmarkStart w:id="18" w:name="主旨"/>
      <w:bookmarkEnd w:id="18"/>
      <w:r w:rsidR="006D565B" w:rsidRPr="00804B22">
        <w:rPr>
          <w:rFonts w:hint="eastAsia"/>
        </w:rPr>
        <w:t>本會定於</w:t>
      </w:r>
      <w:r w:rsidR="001B4E77" w:rsidRPr="00804B22">
        <w:t>107年</w:t>
      </w:r>
      <w:r w:rsidR="00F04394" w:rsidRPr="00804B22">
        <w:rPr>
          <w:rFonts w:hint="eastAsia"/>
        </w:rPr>
        <w:t>1</w:t>
      </w:r>
      <w:r w:rsidR="009D152A" w:rsidRPr="00804B22">
        <w:rPr>
          <w:rFonts w:hint="eastAsia"/>
        </w:rPr>
        <w:t>1</w:t>
      </w:r>
      <w:r w:rsidR="00D7147D" w:rsidRPr="00804B22">
        <w:rPr>
          <w:rFonts w:hint="eastAsia"/>
        </w:rPr>
        <w:t>月</w:t>
      </w:r>
      <w:r w:rsidR="009D152A" w:rsidRPr="00804B22">
        <w:rPr>
          <w:rFonts w:hint="eastAsia"/>
        </w:rPr>
        <w:t>2</w:t>
      </w:r>
      <w:r w:rsidR="00F04394" w:rsidRPr="00804B22">
        <w:rPr>
          <w:rFonts w:hint="eastAsia"/>
        </w:rPr>
        <w:t>1</w:t>
      </w:r>
      <w:r w:rsidR="00D7147D" w:rsidRPr="00804B22">
        <w:rPr>
          <w:rFonts w:hint="eastAsia"/>
        </w:rPr>
        <w:t>日</w:t>
      </w:r>
      <w:r w:rsidR="001B4E77" w:rsidRPr="00804B22">
        <w:t>(</w:t>
      </w:r>
      <w:r w:rsidR="001B7781" w:rsidRPr="00804B22">
        <w:rPr>
          <w:rFonts w:hint="eastAsia"/>
        </w:rPr>
        <w:t>星期</w:t>
      </w:r>
      <w:r w:rsidR="009D152A" w:rsidRPr="00804B22">
        <w:rPr>
          <w:rFonts w:hint="eastAsia"/>
        </w:rPr>
        <w:t>三</w:t>
      </w:r>
      <w:r w:rsidR="001B4E77" w:rsidRPr="00804B22">
        <w:t>)考察</w:t>
      </w:r>
      <w:r w:rsidR="00E07A15" w:rsidRPr="00804B22">
        <w:rPr>
          <w:rFonts w:hint="eastAsia"/>
        </w:rPr>
        <w:t>內政部辦理花蓮縣山地鄉以外原住民保留地差別地價執行情形及探討「未依徵收目的繼續使用之土地，如何保障原所有權人之權益」</w:t>
      </w:r>
      <w:r w:rsidR="006D565B" w:rsidRPr="00804B22">
        <w:rPr>
          <w:rFonts w:hint="eastAsia"/>
        </w:rPr>
        <w:t>，</w:t>
      </w:r>
      <w:r w:rsidR="006D565B" w:rsidRPr="00804B22">
        <w:rPr>
          <w:rFonts w:hint="eastAsia"/>
          <w:color w:val="000000"/>
        </w:rPr>
        <w:t>請</w:t>
      </w:r>
      <w:r w:rsidR="006D565B" w:rsidRPr="00804B22">
        <w:rPr>
          <w:rFonts w:hint="eastAsia"/>
        </w:rPr>
        <w:t>查照。</w:t>
      </w:r>
    </w:p>
    <w:p w:rsidR="00375D8C" w:rsidRPr="00804B22" w:rsidRDefault="00375D8C">
      <w:pPr>
        <w:pStyle w:val="af0"/>
      </w:pPr>
      <w:bookmarkStart w:id="19" w:name="段落"/>
      <w:bookmarkEnd w:id="19"/>
      <w:r w:rsidRPr="00804B22">
        <w:rPr>
          <w:rFonts w:hint="eastAsia"/>
        </w:rPr>
        <w:t>說明：</w:t>
      </w:r>
    </w:p>
    <w:p w:rsidR="002D5401" w:rsidRPr="00804B22" w:rsidRDefault="002D5401" w:rsidP="006D565B">
      <w:pPr>
        <w:pStyle w:val="1-2"/>
      </w:pPr>
      <w:r w:rsidRPr="00804B22">
        <w:rPr>
          <w:rFonts w:hint="eastAsia"/>
        </w:rPr>
        <w:t>依</w:t>
      </w:r>
      <w:proofErr w:type="gramStart"/>
      <w:r w:rsidRPr="00804B22">
        <w:rPr>
          <w:rFonts w:hint="eastAsia"/>
        </w:rPr>
        <w:t>本會</w:t>
      </w:r>
      <w:r w:rsidR="00F04394" w:rsidRPr="00804B22">
        <w:rPr>
          <w:rFonts w:hint="eastAsia"/>
        </w:rPr>
        <w:t>黃</w:t>
      </w:r>
      <w:r w:rsidRPr="00804B22">
        <w:rPr>
          <w:rFonts w:hint="eastAsia"/>
        </w:rPr>
        <w:t>召集</w:t>
      </w:r>
      <w:proofErr w:type="gramEnd"/>
      <w:r w:rsidRPr="00804B22">
        <w:rPr>
          <w:rFonts w:hint="eastAsia"/>
        </w:rPr>
        <w:t>委員</w:t>
      </w:r>
      <w:r w:rsidR="00F04394" w:rsidRPr="00804B22">
        <w:rPr>
          <w:rFonts w:hint="eastAsia"/>
        </w:rPr>
        <w:t>昭順</w:t>
      </w:r>
      <w:r w:rsidRPr="00804B22">
        <w:rPr>
          <w:rFonts w:hint="eastAsia"/>
        </w:rPr>
        <w:t>指示辦理。</w:t>
      </w:r>
    </w:p>
    <w:p w:rsidR="006D565B" w:rsidRPr="00804B22" w:rsidRDefault="00BC03A7" w:rsidP="00BC03A7">
      <w:pPr>
        <w:pStyle w:val="1-2"/>
      </w:pPr>
      <w:r w:rsidRPr="00804B22">
        <w:rPr>
          <w:rFonts w:hint="eastAsia"/>
        </w:rPr>
        <w:t>敬請委員</w:t>
      </w:r>
      <w:r w:rsidR="006D565B" w:rsidRPr="00804B22">
        <w:rPr>
          <w:rFonts w:hint="eastAsia"/>
        </w:rPr>
        <w:t>於</w:t>
      </w:r>
      <w:r w:rsidR="009D152A" w:rsidRPr="00804B22">
        <w:rPr>
          <w:rFonts w:hint="eastAsia"/>
        </w:rPr>
        <w:t>11</w:t>
      </w:r>
      <w:r w:rsidR="006D565B" w:rsidRPr="00804B22">
        <w:rPr>
          <w:rFonts w:hint="eastAsia"/>
        </w:rPr>
        <w:t>月</w:t>
      </w:r>
      <w:r w:rsidR="009D152A" w:rsidRPr="00804B22">
        <w:rPr>
          <w:rFonts w:hint="eastAsia"/>
        </w:rPr>
        <w:t>1</w:t>
      </w:r>
      <w:r w:rsidR="00F04394" w:rsidRPr="00804B22">
        <w:rPr>
          <w:rFonts w:hint="eastAsia"/>
        </w:rPr>
        <w:t>9</w:t>
      </w:r>
      <w:r w:rsidR="006D565B" w:rsidRPr="00804B22">
        <w:rPr>
          <w:rFonts w:hint="eastAsia"/>
        </w:rPr>
        <w:t>日（星期</w:t>
      </w:r>
      <w:r w:rsidR="009D152A" w:rsidRPr="00804B22">
        <w:rPr>
          <w:rFonts w:hint="eastAsia"/>
        </w:rPr>
        <w:t>一</w:t>
      </w:r>
      <w:r w:rsidR="006D565B" w:rsidRPr="00804B22">
        <w:rPr>
          <w:rFonts w:hint="eastAsia"/>
        </w:rPr>
        <w:t>）</w:t>
      </w:r>
      <w:r w:rsidR="009D152A" w:rsidRPr="00804B22">
        <w:rPr>
          <w:rFonts w:hint="eastAsia"/>
        </w:rPr>
        <w:t>下</w:t>
      </w:r>
      <w:r w:rsidR="002D5401" w:rsidRPr="00804B22">
        <w:rPr>
          <w:rFonts w:hint="eastAsia"/>
        </w:rPr>
        <w:t>午</w:t>
      </w:r>
      <w:r w:rsidR="009D152A" w:rsidRPr="00804B22">
        <w:rPr>
          <w:rFonts w:hint="eastAsia"/>
        </w:rPr>
        <w:t>5</w:t>
      </w:r>
      <w:r w:rsidR="002D5401" w:rsidRPr="00804B22">
        <w:rPr>
          <w:rFonts w:hint="eastAsia"/>
        </w:rPr>
        <w:t>時</w:t>
      </w:r>
      <w:r w:rsidR="006D565B" w:rsidRPr="00804B22">
        <w:rPr>
          <w:rFonts w:hint="eastAsia"/>
        </w:rPr>
        <w:t>前填妥考察登記回條（如附表），擲回本會或傳真：23585502，</w:t>
      </w:r>
      <w:proofErr w:type="gramStart"/>
      <w:r w:rsidR="006D565B" w:rsidRPr="00804B22">
        <w:rPr>
          <w:rFonts w:hint="eastAsia"/>
        </w:rPr>
        <w:t>俾</w:t>
      </w:r>
      <w:proofErr w:type="gramEnd"/>
      <w:r w:rsidR="006D565B" w:rsidRPr="00804B22">
        <w:rPr>
          <w:rFonts w:hint="eastAsia"/>
        </w:rPr>
        <w:t>便籌辦。</w:t>
      </w:r>
    </w:p>
    <w:p w:rsidR="00F04394" w:rsidRDefault="00F04394" w:rsidP="00F04394">
      <w:pPr>
        <w:pStyle w:val="1-2"/>
      </w:pPr>
      <w:r w:rsidRPr="00804B22">
        <w:rPr>
          <w:rFonts w:hint="eastAsia"/>
        </w:rPr>
        <w:t>考察行程表另行傳真。</w:t>
      </w:r>
    </w:p>
    <w:p w:rsidR="00A4376C" w:rsidRDefault="00A4376C" w:rsidP="00A4376C">
      <w:pPr>
        <w:pStyle w:val="1-2"/>
        <w:numPr>
          <w:ilvl w:val="0"/>
          <w:numId w:val="0"/>
        </w:numPr>
        <w:ind w:left="952"/>
      </w:pPr>
    </w:p>
    <w:p w:rsidR="00A4376C" w:rsidRPr="00804B22" w:rsidRDefault="00A4376C" w:rsidP="00A4376C">
      <w:pPr>
        <w:pStyle w:val="1-2"/>
        <w:numPr>
          <w:ilvl w:val="0"/>
          <w:numId w:val="0"/>
        </w:numPr>
        <w:ind w:left="952"/>
      </w:pPr>
    </w:p>
    <w:p w:rsidR="00375D8C" w:rsidRPr="00804B22" w:rsidRDefault="00375D8C">
      <w:pPr>
        <w:pStyle w:val="af1"/>
        <w:spacing w:line="240" w:lineRule="exact"/>
      </w:pPr>
      <w:r w:rsidRPr="00804B22">
        <w:rPr>
          <w:rFonts w:hint="eastAsia"/>
        </w:rPr>
        <w:t>正本：</w:t>
      </w:r>
      <w:bookmarkStart w:id="20" w:name="正本"/>
      <w:bookmarkEnd w:id="20"/>
      <w:r w:rsidR="00B17F45" w:rsidRPr="00804B22">
        <w:rPr>
          <w:rFonts w:hint="eastAsia"/>
        </w:rPr>
        <w:t>本會委員、蕭美琴委員、徐榛蔚委員、陳瑩委員、廖國棟委員、孔文吉委員、高金素梅委員、高潞．以用．巴</w:t>
      </w:r>
      <w:proofErr w:type="gramStart"/>
      <w:r w:rsidR="00B17F45" w:rsidRPr="00804B22">
        <w:rPr>
          <w:rFonts w:hint="eastAsia"/>
        </w:rPr>
        <w:t>魕剌</w:t>
      </w:r>
      <w:proofErr w:type="spellStart"/>
      <w:proofErr w:type="gramEnd"/>
      <w:r w:rsidR="00B17F45" w:rsidRPr="00804B22">
        <w:t>Kawlo</w:t>
      </w:r>
      <w:proofErr w:type="spellEnd"/>
      <w:r w:rsidR="00B17F45" w:rsidRPr="00804B22">
        <w:t>．</w:t>
      </w:r>
      <w:proofErr w:type="spellStart"/>
      <w:r w:rsidR="00B17F45" w:rsidRPr="00804B22">
        <w:t>Iyun</w:t>
      </w:r>
      <w:proofErr w:type="spellEnd"/>
      <w:r w:rsidR="00B17F45" w:rsidRPr="00804B22">
        <w:t>．</w:t>
      </w:r>
      <w:proofErr w:type="spellStart"/>
      <w:r w:rsidR="00B17F45" w:rsidRPr="00804B22">
        <w:t>Pacidal</w:t>
      </w:r>
      <w:proofErr w:type="spellEnd"/>
      <w:r w:rsidR="00B17F45" w:rsidRPr="00804B22">
        <w:t>委員</w:t>
      </w:r>
    </w:p>
    <w:p w:rsidR="00375D8C" w:rsidRPr="00804B22" w:rsidRDefault="00375D8C">
      <w:pPr>
        <w:pStyle w:val="af2"/>
        <w:spacing w:line="240" w:lineRule="exact"/>
      </w:pPr>
      <w:r w:rsidRPr="00804B22">
        <w:rPr>
          <w:rFonts w:hint="eastAsia"/>
        </w:rPr>
        <w:t>副本：</w:t>
      </w:r>
      <w:bookmarkStart w:id="21" w:name="副本"/>
      <w:bookmarkEnd w:id="21"/>
      <w:r w:rsidR="006D565B" w:rsidRPr="00804B22">
        <w:rPr>
          <w:rFonts w:hint="eastAsia"/>
        </w:rPr>
        <w:t>本院各黨團</w:t>
      </w:r>
      <w:r w:rsidR="006A2BD2" w:rsidRPr="00804B22">
        <w:rPr>
          <w:rFonts w:hint="eastAsia"/>
        </w:rPr>
        <w:t>、公報處</w:t>
      </w:r>
    </w:p>
    <w:p w:rsidR="00375D8C" w:rsidRPr="00804B22" w:rsidRDefault="00375D8C">
      <w:pPr>
        <w:pStyle w:val="space1"/>
      </w:pPr>
    </w:p>
    <w:p w:rsidR="004519C1" w:rsidRDefault="004519C1" w:rsidP="00793F8E">
      <w:pPr>
        <w:pStyle w:val="space1"/>
        <w:jc w:val="center"/>
      </w:pPr>
      <w:r>
        <w:rPr>
          <w:rFonts w:hint="eastAsia"/>
          <w:noProof/>
        </w:rPr>
        <w:drawing>
          <wp:inline distT="0" distB="0" distL="0" distR="0" wp14:anchorId="40DCF69E" wp14:editId="77EDDAE5">
            <wp:extent cx="4392000" cy="88226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jpg"/>
                    <pic:cNvPicPr/>
                  </pic:nvPicPr>
                  <pic:blipFill>
                    <a:blip r:embed="rId8">
                      <a:extLst>
                        <a:ext uri="{28A0092B-C50C-407E-A947-70E740481C1C}">
                          <a14:useLocalDpi xmlns:a14="http://schemas.microsoft.com/office/drawing/2010/main" val="0"/>
                        </a:ext>
                      </a:extLst>
                    </a:blip>
                    <a:stretch>
                      <a:fillRect/>
                    </a:stretch>
                  </pic:blipFill>
                  <pic:spPr>
                    <a:xfrm>
                      <a:off x="0" y="0"/>
                      <a:ext cx="4392000" cy="882265"/>
                    </a:xfrm>
                    <a:prstGeom prst="rect">
                      <a:avLst/>
                    </a:prstGeom>
                  </pic:spPr>
                </pic:pic>
              </a:graphicData>
            </a:graphic>
          </wp:inline>
        </w:drawing>
      </w:r>
    </w:p>
    <w:p w:rsidR="00793F8E" w:rsidRPr="00793F8E" w:rsidRDefault="00793F8E" w:rsidP="00793F8E">
      <w:pPr>
        <w:spacing w:line="440" w:lineRule="exact"/>
        <w:jc w:val="center"/>
        <w:rPr>
          <w:rFonts w:hint="eastAsia"/>
          <w:b/>
          <w:sz w:val="40"/>
          <w:szCs w:val="40"/>
        </w:rPr>
      </w:pPr>
      <w:r>
        <w:br w:type="page"/>
      </w:r>
      <w:r w:rsidRPr="00793F8E">
        <w:rPr>
          <w:rFonts w:hint="eastAsia"/>
          <w:b/>
          <w:sz w:val="40"/>
          <w:szCs w:val="40"/>
        </w:rPr>
        <w:lastRenderedPageBreak/>
        <w:t>立法院內政委員會考察</w:t>
      </w:r>
    </w:p>
    <w:p w:rsidR="00793F8E" w:rsidRPr="00793F8E" w:rsidRDefault="00793F8E" w:rsidP="00793F8E">
      <w:pPr>
        <w:spacing w:line="440" w:lineRule="exact"/>
        <w:rPr>
          <w:rFonts w:hint="eastAsia"/>
          <w:b/>
          <w:sz w:val="40"/>
          <w:szCs w:val="40"/>
        </w:rPr>
      </w:pPr>
      <w:r w:rsidRPr="00793F8E">
        <w:rPr>
          <w:rFonts w:hint="eastAsia"/>
          <w:b/>
          <w:sz w:val="40"/>
          <w:szCs w:val="40"/>
        </w:rPr>
        <w:t>內政部辦理花蓮縣山地鄉以外原住民保留地差別地價執行情形及探討「未依徵收目的繼續使用之土地，如何保障原所有權人之權益」行程表</w:t>
      </w:r>
    </w:p>
    <w:p w:rsidR="00793F8E" w:rsidRPr="00793F8E" w:rsidRDefault="00793F8E" w:rsidP="00793F8E">
      <w:pPr>
        <w:spacing w:line="440" w:lineRule="exact"/>
        <w:jc w:val="center"/>
        <w:rPr>
          <w:rFonts w:hint="eastAsia"/>
          <w:b/>
          <w:sz w:val="28"/>
          <w:szCs w:val="28"/>
        </w:rPr>
      </w:pPr>
      <w:r w:rsidRPr="00793F8E">
        <w:rPr>
          <w:rFonts w:hint="eastAsia"/>
          <w:b/>
          <w:sz w:val="28"/>
          <w:szCs w:val="28"/>
        </w:rPr>
        <w:t>日期：107年11月21日</w:t>
      </w:r>
    </w:p>
    <w:tbl>
      <w:tblPr>
        <w:tblW w:w="965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0"/>
        <w:gridCol w:w="1636"/>
        <w:gridCol w:w="4813"/>
        <w:gridCol w:w="1845"/>
      </w:tblGrid>
      <w:tr w:rsidR="00793F8E" w:rsidRPr="00793F8E" w:rsidTr="00793F8E">
        <w:tblPrEx>
          <w:tblCellMar>
            <w:top w:w="0" w:type="dxa"/>
            <w:bottom w:w="0" w:type="dxa"/>
          </w:tblCellMar>
        </w:tblPrEx>
        <w:trPr>
          <w:cantSplit/>
          <w:trHeight w:val="929"/>
        </w:trPr>
        <w:tc>
          <w:tcPr>
            <w:tcW w:w="1360" w:type="dxa"/>
          </w:tcPr>
          <w:p w:rsidR="00793F8E" w:rsidRPr="00793F8E" w:rsidRDefault="00793F8E" w:rsidP="00793F8E">
            <w:pPr>
              <w:adjustRightInd w:val="0"/>
              <w:snapToGrid w:val="0"/>
              <w:spacing w:beforeLines="30" w:before="108" w:afterLines="50" w:after="180" w:line="580" w:lineRule="atLeast"/>
              <w:jc w:val="center"/>
              <w:rPr>
                <w:b/>
                <w:bCs/>
                <w:sz w:val="28"/>
              </w:rPr>
            </w:pPr>
            <w:r w:rsidRPr="00793F8E">
              <w:rPr>
                <w:rFonts w:hint="eastAsia"/>
                <w:b/>
                <w:bCs/>
                <w:sz w:val="28"/>
              </w:rPr>
              <w:t>日期</w:t>
            </w:r>
          </w:p>
        </w:tc>
        <w:tc>
          <w:tcPr>
            <w:tcW w:w="1636" w:type="dxa"/>
          </w:tcPr>
          <w:p w:rsidR="00793F8E" w:rsidRPr="00793F8E" w:rsidRDefault="00793F8E" w:rsidP="00793F8E">
            <w:pPr>
              <w:adjustRightInd w:val="0"/>
              <w:snapToGrid w:val="0"/>
              <w:spacing w:beforeLines="30" w:before="108" w:afterLines="50" w:after="180" w:line="580" w:lineRule="atLeast"/>
              <w:jc w:val="center"/>
              <w:rPr>
                <w:b/>
                <w:bCs/>
                <w:sz w:val="28"/>
              </w:rPr>
            </w:pPr>
            <w:r w:rsidRPr="00793F8E">
              <w:rPr>
                <w:b/>
                <w:bCs/>
                <w:sz w:val="28"/>
              </w:rPr>
              <w:t>時間</w:t>
            </w:r>
          </w:p>
        </w:tc>
        <w:tc>
          <w:tcPr>
            <w:tcW w:w="4813" w:type="dxa"/>
          </w:tcPr>
          <w:p w:rsidR="00793F8E" w:rsidRPr="00793F8E" w:rsidRDefault="00793F8E" w:rsidP="00793F8E">
            <w:pPr>
              <w:adjustRightInd w:val="0"/>
              <w:snapToGrid w:val="0"/>
              <w:spacing w:beforeLines="30" w:before="108" w:afterLines="50" w:after="180" w:line="580" w:lineRule="atLeast"/>
              <w:jc w:val="center"/>
              <w:rPr>
                <w:b/>
                <w:bCs/>
                <w:sz w:val="28"/>
              </w:rPr>
            </w:pPr>
            <w:r w:rsidRPr="00793F8E">
              <w:rPr>
                <w:rFonts w:hint="eastAsia"/>
                <w:b/>
                <w:bCs/>
                <w:sz w:val="28"/>
              </w:rPr>
              <w:t>地點/</w:t>
            </w:r>
            <w:r w:rsidRPr="00793F8E">
              <w:rPr>
                <w:b/>
                <w:bCs/>
                <w:sz w:val="28"/>
              </w:rPr>
              <w:t>內容</w:t>
            </w:r>
          </w:p>
        </w:tc>
        <w:tc>
          <w:tcPr>
            <w:tcW w:w="1845" w:type="dxa"/>
          </w:tcPr>
          <w:p w:rsidR="00793F8E" w:rsidRPr="00793F8E" w:rsidRDefault="00793F8E" w:rsidP="00793F8E">
            <w:pPr>
              <w:adjustRightInd w:val="0"/>
              <w:snapToGrid w:val="0"/>
              <w:spacing w:beforeLines="30" w:before="108" w:afterLines="50" w:after="180" w:line="580" w:lineRule="atLeast"/>
              <w:jc w:val="center"/>
              <w:rPr>
                <w:b/>
                <w:bCs/>
                <w:sz w:val="28"/>
              </w:rPr>
            </w:pPr>
            <w:r w:rsidRPr="00793F8E">
              <w:rPr>
                <w:rFonts w:hint="eastAsia"/>
                <w:b/>
                <w:bCs/>
                <w:sz w:val="28"/>
              </w:rPr>
              <w:t>備註</w:t>
            </w:r>
          </w:p>
        </w:tc>
      </w:tr>
      <w:tr w:rsidR="00793F8E" w:rsidRPr="00793F8E" w:rsidTr="00793F8E">
        <w:tblPrEx>
          <w:tblCellMar>
            <w:top w:w="0" w:type="dxa"/>
            <w:bottom w:w="0" w:type="dxa"/>
          </w:tblCellMar>
        </w:tblPrEx>
        <w:trPr>
          <w:cantSplit/>
          <w:trHeight w:val="1005"/>
        </w:trPr>
        <w:tc>
          <w:tcPr>
            <w:tcW w:w="1360" w:type="dxa"/>
            <w:vMerge w:val="restart"/>
          </w:tcPr>
          <w:p w:rsidR="00793F8E" w:rsidRPr="00793F8E" w:rsidRDefault="00793F8E" w:rsidP="00793F8E">
            <w:pPr>
              <w:spacing w:line="500" w:lineRule="exact"/>
              <w:rPr>
                <w:rFonts w:hint="eastAsia"/>
                <w:sz w:val="28"/>
              </w:rPr>
            </w:pPr>
            <w:r w:rsidRPr="00793F8E">
              <w:rPr>
                <w:rFonts w:hint="eastAsia"/>
                <w:sz w:val="28"/>
              </w:rPr>
              <w:t>11月21日</w:t>
            </w:r>
          </w:p>
          <w:p w:rsidR="00793F8E" w:rsidRPr="00793F8E" w:rsidRDefault="00793F8E" w:rsidP="00793F8E">
            <w:pPr>
              <w:spacing w:line="500" w:lineRule="exact"/>
              <w:rPr>
                <w:rFonts w:hint="eastAsia"/>
                <w:sz w:val="28"/>
              </w:rPr>
            </w:pPr>
            <w:r w:rsidRPr="00793F8E">
              <w:rPr>
                <w:rFonts w:hint="eastAsia"/>
                <w:sz w:val="28"/>
              </w:rPr>
              <w:t>(星期三)</w:t>
            </w:r>
          </w:p>
        </w:tc>
        <w:tc>
          <w:tcPr>
            <w:tcW w:w="1636" w:type="dxa"/>
          </w:tcPr>
          <w:p w:rsidR="00793F8E" w:rsidRPr="00793F8E" w:rsidRDefault="00793F8E" w:rsidP="00793F8E">
            <w:pPr>
              <w:spacing w:line="500" w:lineRule="exact"/>
              <w:rPr>
                <w:rFonts w:hint="eastAsia"/>
                <w:sz w:val="28"/>
              </w:rPr>
            </w:pPr>
            <w:r w:rsidRPr="00793F8E">
              <w:rPr>
                <w:rFonts w:hint="eastAsia"/>
                <w:sz w:val="28"/>
              </w:rPr>
              <w:t>07:40-09:40</w:t>
            </w:r>
          </w:p>
        </w:tc>
        <w:tc>
          <w:tcPr>
            <w:tcW w:w="4813" w:type="dxa"/>
            <w:vAlign w:val="center"/>
          </w:tcPr>
          <w:p w:rsidR="00793F8E" w:rsidRPr="00793F8E" w:rsidRDefault="00793F8E" w:rsidP="00793F8E">
            <w:pPr>
              <w:jc w:val="both"/>
              <w:rPr>
                <w:rFonts w:hint="eastAsia"/>
                <w:sz w:val="28"/>
              </w:rPr>
            </w:pPr>
            <w:proofErr w:type="gramStart"/>
            <w:r w:rsidRPr="00793F8E">
              <w:rPr>
                <w:rFonts w:hint="eastAsia"/>
                <w:sz w:val="28"/>
              </w:rPr>
              <w:t>臺</w:t>
            </w:r>
            <w:proofErr w:type="gramEnd"/>
            <w:r w:rsidRPr="00793F8E">
              <w:rPr>
                <w:rFonts w:hint="eastAsia"/>
                <w:sz w:val="28"/>
              </w:rPr>
              <w:t>鐵</w:t>
            </w:r>
            <w:proofErr w:type="gramStart"/>
            <w:r w:rsidRPr="00793F8E">
              <w:rPr>
                <w:rFonts w:hint="eastAsia"/>
                <w:sz w:val="28"/>
              </w:rPr>
              <w:t>臺</w:t>
            </w:r>
            <w:proofErr w:type="gramEnd"/>
            <w:r w:rsidRPr="00793F8E">
              <w:rPr>
                <w:rFonts w:hint="eastAsia"/>
                <w:sz w:val="28"/>
              </w:rPr>
              <w:t>北站至花蓮站</w:t>
            </w:r>
          </w:p>
        </w:tc>
        <w:tc>
          <w:tcPr>
            <w:tcW w:w="1845" w:type="dxa"/>
            <w:vAlign w:val="center"/>
          </w:tcPr>
          <w:p w:rsidR="00793F8E" w:rsidRPr="00793F8E" w:rsidRDefault="00793F8E" w:rsidP="00793F8E">
            <w:pPr>
              <w:jc w:val="both"/>
              <w:rPr>
                <w:rFonts w:hint="eastAsia"/>
                <w:sz w:val="28"/>
              </w:rPr>
            </w:pPr>
            <w:proofErr w:type="gramStart"/>
            <w:r w:rsidRPr="00793F8E">
              <w:rPr>
                <w:rFonts w:hint="eastAsia"/>
                <w:sz w:val="28"/>
              </w:rPr>
              <w:t>臺</w:t>
            </w:r>
            <w:proofErr w:type="gramEnd"/>
            <w:r w:rsidRPr="00793F8E">
              <w:rPr>
                <w:rFonts w:hint="eastAsia"/>
                <w:sz w:val="28"/>
              </w:rPr>
              <w:t>鐵408車次</w:t>
            </w:r>
          </w:p>
        </w:tc>
      </w:tr>
      <w:tr w:rsidR="00793F8E" w:rsidRPr="00793F8E" w:rsidTr="00793F8E">
        <w:tblPrEx>
          <w:tblCellMar>
            <w:top w:w="0" w:type="dxa"/>
            <w:bottom w:w="0" w:type="dxa"/>
          </w:tblCellMar>
        </w:tblPrEx>
        <w:trPr>
          <w:cantSplit/>
          <w:trHeight w:val="1134"/>
        </w:trPr>
        <w:tc>
          <w:tcPr>
            <w:tcW w:w="1360" w:type="dxa"/>
            <w:vMerge/>
          </w:tcPr>
          <w:p w:rsidR="00793F8E" w:rsidRPr="00793F8E" w:rsidRDefault="00793F8E" w:rsidP="00793F8E">
            <w:pPr>
              <w:spacing w:line="500" w:lineRule="exact"/>
              <w:rPr>
                <w:rFonts w:hint="eastAsia"/>
                <w:sz w:val="28"/>
              </w:rPr>
            </w:pPr>
          </w:p>
        </w:tc>
        <w:tc>
          <w:tcPr>
            <w:tcW w:w="1636" w:type="dxa"/>
          </w:tcPr>
          <w:p w:rsidR="00793F8E" w:rsidRPr="00793F8E" w:rsidRDefault="00793F8E" w:rsidP="00793F8E">
            <w:pPr>
              <w:spacing w:line="500" w:lineRule="exact"/>
              <w:rPr>
                <w:sz w:val="28"/>
              </w:rPr>
            </w:pPr>
            <w:r w:rsidRPr="00793F8E">
              <w:rPr>
                <w:sz w:val="28"/>
              </w:rPr>
              <w:t>09:40-10:</w:t>
            </w:r>
            <w:r w:rsidRPr="00793F8E">
              <w:rPr>
                <w:rFonts w:hint="eastAsia"/>
                <w:sz w:val="28"/>
              </w:rPr>
              <w:t>1</w:t>
            </w:r>
            <w:r w:rsidRPr="00793F8E">
              <w:rPr>
                <w:sz w:val="28"/>
              </w:rPr>
              <w:t>0</w:t>
            </w:r>
          </w:p>
        </w:tc>
        <w:tc>
          <w:tcPr>
            <w:tcW w:w="4813" w:type="dxa"/>
            <w:vAlign w:val="center"/>
          </w:tcPr>
          <w:p w:rsidR="00793F8E" w:rsidRPr="00793F8E" w:rsidRDefault="00793F8E" w:rsidP="00793F8E">
            <w:pPr>
              <w:jc w:val="both"/>
              <w:rPr>
                <w:rFonts w:hint="eastAsia"/>
                <w:sz w:val="28"/>
              </w:rPr>
            </w:pPr>
            <w:r w:rsidRPr="00793F8E">
              <w:rPr>
                <w:rFonts w:hint="eastAsia"/>
                <w:sz w:val="28"/>
              </w:rPr>
              <w:t>車程</w:t>
            </w:r>
          </w:p>
        </w:tc>
        <w:tc>
          <w:tcPr>
            <w:tcW w:w="1845" w:type="dxa"/>
            <w:vAlign w:val="center"/>
          </w:tcPr>
          <w:p w:rsidR="00793F8E" w:rsidRPr="00793F8E" w:rsidRDefault="00793F8E" w:rsidP="00793F8E">
            <w:pPr>
              <w:jc w:val="both"/>
              <w:rPr>
                <w:rFonts w:hint="eastAsia"/>
                <w:sz w:val="28"/>
              </w:rPr>
            </w:pPr>
          </w:p>
        </w:tc>
      </w:tr>
      <w:tr w:rsidR="00793F8E" w:rsidRPr="00793F8E" w:rsidTr="00793F8E">
        <w:tblPrEx>
          <w:tblCellMar>
            <w:top w:w="0" w:type="dxa"/>
            <w:bottom w:w="0" w:type="dxa"/>
          </w:tblCellMar>
        </w:tblPrEx>
        <w:trPr>
          <w:cantSplit/>
          <w:trHeight w:val="1129"/>
        </w:trPr>
        <w:tc>
          <w:tcPr>
            <w:tcW w:w="1360" w:type="dxa"/>
            <w:vMerge/>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sz w:val="28"/>
              </w:rPr>
              <w:t>10:10-1</w:t>
            </w:r>
            <w:r w:rsidRPr="00793F8E">
              <w:rPr>
                <w:rFonts w:hint="eastAsia"/>
                <w:sz w:val="28"/>
              </w:rPr>
              <w:t>0</w:t>
            </w:r>
            <w:r w:rsidRPr="00793F8E">
              <w:rPr>
                <w:sz w:val="28"/>
              </w:rPr>
              <w:t>:4</w:t>
            </w:r>
            <w:r w:rsidRPr="00793F8E">
              <w:rPr>
                <w:rFonts w:hint="eastAsia"/>
                <w:sz w:val="28"/>
              </w:rPr>
              <w:t>0</w:t>
            </w:r>
          </w:p>
        </w:tc>
        <w:tc>
          <w:tcPr>
            <w:tcW w:w="4813" w:type="dxa"/>
            <w:vAlign w:val="center"/>
          </w:tcPr>
          <w:p w:rsidR="00793F8E" w:rsidRPr="00793F8E" w:rsidRDefault="00793F8E" w:rsidP="00793F8E">
            <w:pPr>
              <w:jc w:val="both"/>
              <w:rPr>
                <w:rFonts w:hint="eastAsia"/>
                <w:sz w:val="28"/>
              </w:rPr>
            </w:pPr>
            <w:r w:rsidRPr="00793F8E">
              <w:rPr>
                <w:rFonts w:hint="eastAsia"/>
                <w:sz w:val="28"/>
              </w:rPr>
              <w:t>考察花蓮縣花蓮市民心段(華東部落)地價查估情形暨報告</w:t>
            </w:r>
          </w:p>
        </w:tc>
        <w:tc>
          <w:tcPr>
            <w:tcW w:w="1845" w:type="dxa"/>
            <w:vAlign w:val="center"/>
          </w:tcPr>
          <w:p w:rsidR="00793F8E" w:rsidRPr="00793F8E" w:rsidRDefault="00793F8E" w:rsidP="00793F8E">
            <w:pPr>
              <w:adjustRightInd w:val="0"/>
              <w:snapToGrid w:val="0"/>
              <w:spacing w:line="400" w:lineRule="exact"/>
              <w:jc w:val="both"/>
              <w:rPr>
                <w:rFonts w:hint="eastAsia"/>
                <w:sz w:val="28"/>
              </w:rPr>
            </w:pPr>
            <w:r w:rsidRPr="00793F8E">
              <w:rPr>
                <w:rFonts w:hint="eastAsia"/>
                <w:sz w:val="28"/>
              </w:rPr>
              <w:t>集合地：華東路85號(華東部落入口)</w:t>
            </w:r>
          </w:p>
        </w:tc>
      </w:tr>
      <w:tr w:rsidR="00793F8E" w:rsidRPr="00793F8E" w:rsidTr="00793F8E">
        <w:tblPrEx>
          <w:tblCellMar>
            <w:top w:w="0" w:type="dxa"/>
            <w:bottom w:w="0" w:type="dxa"/>
          </w:tblCellMar>
        </w:tblPrEx>
        <w:trPr>
          <w:cantSplit/>
          <w:trHeight w:val="929"/>
        </w:trPr>
        <w:tc>
          <w:tcPr>
            <w:tcW w:w="1360" w:type="dxa"/>
            <w:vMerge/>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sz w:val="28"/>
              </w:rPr>
              <w:t>1</w:t>
            </w:r>
            <w:r w:rsidRPr="00793F8E">
              <w:rPr>
                <w:rFonts w:hint="eastAsia"/>
                <w:sz w:val="28"/>
              </w:rPr>
              <w:t>0</w:t>
            </w:r>
            <w:r w:rsidRPr="00793F8E">
              <w:rPr>
                <w:sz w:val="28"/>
              </w:rPr>
              <w:t>:40-1</w:t>
            </w:r>
            <w:r w:rsidRPr="00793F8E">
              <w:rPr>
                <w:rFonts w:hint="eastAsia"/>
                <w:sz w:val="28"/>
              </w:rPr>
              <w:t>1</w:t>
            </w:r>
            <w:r w:rsidRPr="00793F8E">
              <w:rPr>
                <w:sz w:val="28"/>
              </w:rPr>
              <w:t>:0</w:t>
            </w:r>
            <w:r w:rsidRPr="00793F8E">
              <w:rPr>
                <w:rFonts w:hint="eastAsia"/>
                <w:sz w:val="28"/>
              </w:rPr>
              <w:t>0</w:t>
            </w:r>
          </w:p>
        </w:tc>
        <w:tc>
          <w:tcPr>
            <w:tcW w:w="4813" w:type="dxa"/>
            <w:vAlign w:val="center"/>
          </w:tcPr>
          <w:p w:rsidR="00793F8E" w:rsidRPr="00793F8E" w:rsidRDefault="00793F8E" w:rsidP="00793F8E">
            <w:pPr>
              <w:jc w:val="both"/>
              <w:rPr>
                <w:rFonts w:hint="eastAsia"/>
                <w:sz w:val="28"/>
              </w:rPr>
            </w:pPr>
            <w:r w:rsidRPr="00793F8E">
              <w:rPr>
                <w:rFonts w:hint="eastAsia"/>
                <w:sz w:val="28"/>
              </w:rPr>
              <w:t>車程</w:t>
            </w:r>
          </w:p>
        </w:tc>
        <w:tc>
          <w:tcPr>
            <w:tcW w:w="1845" w:type="dxa"/>
            <w:vAlign w:val="center"/>
          </w:tcPr>
          <w:p w:rsidR="00793F8E" w:rsidRPr="00793F8E" w:rsidRDefault="00793F8E" w:rsidP="00793F8E">
            <w:pPr>
              <w:jc w:val="both"/>
              <w:rPr>
                <w:rFonts w:hint="eastAsia"/>
                <w:sz w:val="28"/>
              </w:rPr>
            </w:pPr>
          </w:p>
        </w:tc>
      </w:tr>
      <w:tr w:rsidR="00793F8E" w:rsidRPr="00793F8E" w:rsidTr="00793F8E">
        <w:tblPrEx>
          <w:tblCellMar>
            <w:top w:w="0" w:type="dxa"/>
            <w:bottom w:w="0" w:type="dxa"/>
          </w:tblCellMar>
        </w:tblPrEx>
        <w:trPr>
          <w:cantSplit/>
          <w:trHeight w:val="867"/>
        </w:trPr>
        <w:tc>
          <w:tcPr>
            <w:tcW w:w="1360" w:type="dxa"/>
            <w:vMerge/>
            <w:vAlign w:val="center"/>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sz w:val="28"/>
              </w:rPr>
              <w:t>1</w:t>
            </w:r>
            <w:r w:rsidRPr="00793F8E">
              <w:rPr>
                <w:rFonts w:hint="eastAsia"/>
                <w:sz w:val="28"/>
              </w:rPr>
              <w:t>1</w:t>
            </w:r>
            <w:r w:rsidRPr="00793F8E">
              <w:rPr>
                <w:sz w:val="28"/>
              </w:rPr>
              <w:t>:</w:t>
            </w:r>
            <w:r w:rsidRPr="00793F8E">
              <w:rPr>
                <w:rFonts w:hint="eastAsia"/>
                <w:sz w:val="28"/>
              </w:rPr>
              <w:t>00</w:t>
            </w:r>
            <w:r w:rsidRPr="00793F8E">
              <w:rPr>
                <w:sz w:val="28"/>
              </w:rPr>
              <w:t>-11:</w:t>
            </w:r>
            <w:r w:rsidRPr="00793F8E">
              <w:rPr>
                <w:rFonts w:hint="eastAsia"/>
                <w:sz w:val="28"/>
              </w:rPr>
              <w:t>40</w:t>
            </w:r>
          </w:p>
        </w:tc>
        <w:tc>
          <w:tcPr>
            <w:tcW w:w="4813" w:type="dxa"/>
            <w:vAlign w:val="center"/>
          </w:tcPr>
          <w:p w:rsidR="00793F8E" w:rsidRPr="00793F8E" w:rsidRDefault="00793F8E" w:rsidP="00793F8E">
            <w:pPr>
              <w:jc w:val="both"/>
              <w:rPr>
                <w:rFonts w:hint="eastAsia"/>
                <w:sz w:val="28"/>
              </w:rPr>
            </w:pPr>
            <w:r w:rsidRPr="00793F8E">
              <w:rPr>
                <w:rFonts w:hint="eastAsia"/>
                <w:sz w:val="28"/>
              </w:rPr>
              <w:t>考察宜昌國小仁里分校徵收後土地現況與未來使用計畫，</w:t>
            </w:r>
            <w:proofErr w:type="gramStart"/>
            <w:r w:rsidRPr="00793F8E">
              <w:rPr>
                <w:rFonts w:hint="eastAsia"/>
                <w:sz w:val="28"/>
              </w:rPr>
              <w:t>暨原所有權</w:t>
            </w:r>
            <w:proofErr w:type="gramEnd"/>
            <w:r w:rsidRPr="00793F8E">
              <w:rPr>
                <w:rFonts w:hint="eastAsia"/>
                <w:sz w:val="28"/>
              </w:rPr>
              <w:t>人權利保障報告</w:t>
            </w:r>
          </w:p>
        </w:tc>
        <w:tc>
          <w:tcPr>
            <w:tcW w:w="1845" w:type="dxa"/>
            <w:vAlign w:val="center"/>
          </w:tcPr>
          <w:p w:rsidR="00793F8E" w:rsidRPr="00793F8E" w:rsidRDefault="00793F8E" w:rsidP="00793F8E">
            <w:pPr>
              <w:adjustRightInd w:val="0"/>
              <w:snapToGrid w:val="0"/>
              <w:spacing w:line="400" w:lineRule="exact"/>
              <w:jc w:val="both"/>
              <w:rPr>
                <w:rFonts w:hint="eastAsia"/>
                <w:sz w:val="28"/>
              </w:rPr>
            </w:pPr>
            <w:r w:rsidRPr="00793F8E">
              <w:rPr>
                <w:rFonts w:hint="eastAsia"/>
                <w:sz w:val="28"/>
              </w:rPr>
              <w:t xml:space="preserve">集合地：仁里二街、南埔十五街交叉口 </w:t>
            </w:r>
          </w:p>
        </w:tc>
      </w:tr>
      <w:tr w:rsidR="00793F8E" w:rsidRPr="00793F8E" w:rsidTr="00793F8E">
        <w:tblPrEx>
          <w:tblCellMar>
            <w:top w:w="0" w:type="dxa"/>
            <w:bottom w:w="0" w:type="dxa"/>
          </w:tblCellMar>
        </w:tblPrEx>
        <w:trPr>
          <w:cantSplit/>
          <w:trHeight w:val="867"/>
        </w:trPr>
        <w:tc>
          <w:tcPr>
            <w:tcW w:w="1360" w:type="dxa"/>
            <w:vMerge/>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sz w:val="28"/>
              </w:rPr>
              <w:t>1</w:t>
            </w:r>
            <w:r w:rsidRPr="00793F8E">
              <w:rPr>
                <w:rFonts w:hint="eastAsia"/>
                <w:sz w:val="28"/>
              </w:rPr>
              <w:t>1</w:t>
            </w:r>
            <w:r w:rsidRPr="00793F8E">
              <w:rPr>
                <w:sz w:val="28"/>
              </w:rPr>
              <w:t>:</w:t>
            </w:r>
            <w:r w:rsidRPr="00793F8E">
              <w:rPr>
                <w:rFonts w:hint="eastAsia"/>
                <w:sz w:val="28"/>
              </w:rPr>
              <w:t>40</w:t>
            </w:r>
            <w:r w:rsidRPr="00793F8E">
              <w:rPr>
                <w:sz w:val="28"/>
              </w:rPr>
              <w:t>-12:00</w:t>
            </w:r>
          </w:p>
        </w:tc>
        <w:tc>
          <w:tcPr>
            <w:tcW w:w="4813" w:type="dxa"/>
            <w:vAlign w:val="center"/>
          </w:tcPr>
          <w:p w:rsidR="00793F8E" w:rsidRPr="00793F8E" w:rsidRDefault="00793F8E" w:rsidP="00793F8E">
            <w:pPr>
              <w:jc w:val="both"/>
              <w:rPr>
                <w:rFonts w:hint="eastAsia"/>
                <w:sz w:val="28"/>
              </w:rPr>
            </w:pPr>
            <w:r w:rsidRPr="00793F8E">
              <w:rPr>
                <w:rFonts w:hint="eastAsia"/>
                <w:sz w:val="28"/>
              </w:rPr>
              <w:t>車程</w:t>
            </w:r>
          </w:p>
        </w:tc>
        <w:tc>
          <w:tcPr>
            <w:tcW w:w="1845" w:type="dxa"/>
            <w:vAlign w:val="center"/>
          </w:tcPr>
          <w:p w:rsidR="00793F8E" w:rsidRPr="00793F8E" w:rsidRDefault="00793F8E" w:rsidP="00793F8E">
            <w:pPr>
              <w:jc w:val="both"/>
              <w:rPr>
                <w:rFonts w:hint="eastAsia"/>
                <w:sz w:val="28"/>
              </w:rPr>
            </w:pPr>
          </w:p>
        </w:tc>
      </w:tr>
      <w:tr w:rsidR="00793F8E" w:rsidRPr="00793F8E" w:rsidTr="00793F8E">
        <w:tblPrEx>
          <w:tblCellMar>
            <w:top w:w="0" w:type="dxa"/>
            <w:bottom w:w="0" w:type="dxa"/>
          </w:tblCellMar>
        </w:tblPrEx>
        <w:trPr>
          <w:cantSplit/>
          <w:trHeight w:val="989"/>
        </w:trPr>
        <w:tc>
          <w:tcPr>
            <w:tcW w:w="1360" w:type="dxa"/>
            <w:vMerge/>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rFonts w:hint="eastAsia"/>
                <w:sz w:val="28"/>
              </w:rPr>
              <w:t>12:00-13:00</w:t>
            </w:r>
          </w:p>
        </w:tc>
        <w:tc>
          <w:tcPr>
            <w:tcW w:w="4813" w:type="dxa"/>
            <w:vAlign w:val="center"/>
          </w:tcPr>
          <w:p w:rsidR="00793F8E" w:rsidRPr="00793F8E" w:rsidRDefault="00793F8E" w:rsidP="00793F8E">
            <w:pPr>
              <w:jc w:val="both"/>
              <w:rPr>
                <w:rFonts w:hint="eastAsia"/>
                <w:sz w:val="28"/>
              </w:rPr>
            </w:pPr>
            <w:r w:rsidRPr="00793F8E">
              <w:rPr>
                <w:rFonts w:hint="eastAsia"/>
                <w:sz w:val="28"/>
              </w:rPr>
              <w:t>午餐</w:t>
            </w:r>
          </w:p>
        </w:tc>
        <w:tc>
          <w:tcPr>
            <w:tcW w:w="1845" w:type="dxa"/>
            <w:vAlign w:val="center"/>
          </w:tcPr>
          <w:p w:rsidR="00793F8E" w:rsidRPr="00793F8E" w:rsidRDefault="00793F8E" w:rsidP="00793F8E">
            <w:pPr>
              <w:jc w:val="both"/>
              <w:rPr>
                <w:rFonts w:hint="eastAsia"/>
                <w:sz w:val="28"/>
              </w:rPr>
            </w:pPr>
          </w:p>
        </w:tc>
      </w:tr>
      <w:tr w:rsidR="00793F8E" w:rsidRPr="00793F8E" w:rsidTr="00793F8E">
        <w:tblPrEx>
          <w:tblCellMar>
            <w:top w:w="0" w:type="dxa"/>
            <w:bottom w:w="0" w:type="dxa"/>
          </w:tblCellMar>
        </w:tblPrEx>
        <w:trPr>
          <w:cantSplit/>
          <w:trHeight w:val="989"/>
        </w:trPr>
        <w:tc>
          <w:tcPr>
            <w:tcW w:w="1360" w:type="dxa"/>
            <w:vMerge/>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rFonts w:hint="eastAsia"/>
                <w:sz w:val="28"/>
              </w:rPr>
              <w:t>13:00-13:20</w:t>
            </w:r>
          </w:p>
        </w:tc>
        <w:tc>
          <w:tcPr>
            <w:tcW w:w="4813" w:type="dxa"/>
            <w:vAlign w:val="center"/>
          </w:tcPr>
          <w:p w:rsidR="00793F8E" w:rsidRPr="00793F8E" w:rsidRDefault="00793F8E" w:rsidP="00793F8E">
            <w:pPr>
              <w:jc w:val="both"/>
              <w:rPr>
                <w:rFonts w:hint="eastAsia"/>
                <w:sz w:val="28"/>
              </w:rPr>
            </w:pPr>
            <w:r w:rsidRPr="00793F8E">
              <w:rPr>
                <w:rFonts w:hint="eastAsia"/>
                <w:sz w:val="28"/>
              </w:rPr>
              <w:t>車程</w:t>
            </w:r>
          </w:p>
        </w:tc>
        <w:tc>
          <w:tcPr>
            <w:tcW w:w="1845" w:type="dxa"/>
            <w:vAlign w:val="center"/>
          </w:tcPr>
          <w:p w:rsidR="00793F8E" w:rsidRPr="00793F8E" w:rsidRDefault="00793F8E" w:rsidP="00793F8E">
            <w:pPr>
              <w:jc w:val="both"/>
              <w:rPr>
                <w:rFonts w:hint="eastAsia"/>
                <w:sz w:val="28"/>
              </w:rPr>
            </w:pPr>
          </w:p>
        </w:tc>
      </w:tr>
      <w:tr w:rsidR="00793F8E" w:rsidRPr="00793F8E" w:rsidTr="00793F8E">
        <w:tblPrEx>
          <w:tblCellMar>
            <w:top w:w="0" w:type="dxa"/>
            <w:bottom w:w="0" w:type="dxa"/>
          </w:tblCellMar>
        </w:tblPrEx>
        <w:trPr>
          <w:cantSplit/>
          <w:trHeight w:val="989"/>
        </w:trPr>
        <w:tc>
          <w:tcPr>
            <w:tcW w:w="1360" w:type="dxa"/>
            <w:vMerge/>
          </w:tcPr>
          <w:p w:rsidR="00793F8E" w:rsidRPr="00793F8E" w:rsidRDefault="00793F8E" w:rsidP="00793F8E">
            <w:pPr>
              <w:adjustRightInd w:val="0"/>
              <w:snapToGrid w:val="0"/>
              <w:spacing w:line="400" w:lineRule="exact"/>
              <w:jc w:val="both"/>
              <w:rPr>
                <w:rFonts w:hint="eastAsia"/>
                <w:sz w:val="28"/>
              </w:rPr>
            </w:pPr>
          </w:p>
        </w:tc>
        <w:tc>
          <w:tcPr>
            <w:tcW w:w="1636" w:type="dxa"/>
          </w:tcPr>
          <w:p w:rsidR="00793F8E" w:rsidRPr="00793F8E" w:rsidRDefault="00793F8E" w:rsidP="00793F8E">
            <w:pPr>
              <w:spacing w:line="500" w:lineRule="exact"/>
              <w:rPr>
                <w:sz w:val="28"/>
              </w:rPr>
            </w:pPr>
            <w:r w:rsidRPr="00793F8E">
              <w:rPr>
                <w:sz w:val="28"/>
              </w:rPr>
              <w:t>1</w:t>
            </w:r>
            <w:r w:rsidRPr="00793F8E">
              <w:rPr>
                <w:rFonts w:hint="eastAsia"/>
                <w:sz w:val="28"/>
              </w:rPr>
              <w:t>3</w:t>
            </w:r>
            <w:r w:rsidRPr="00793F8E">
              <w:rPr>
                <w:sz w:val="28"/>
              </w:rPr>
              <w:t>:2</w:t>
            </w:r>
            <w:r w:rsidRPr="00793F8E">
              <w:rPr>
                <w:rFonts w:hint="eastAsia"/>
                <w:sz w:val="28"/>
              </w:rPr>
              <w:t>8</w:t>
            </w:r>
            <w:r w:rsidRPr="00793F8E">
              <w:rPr>
                <w:sz w:val="28"/>
              </w:rPr>
              <w:t>-1</w:t>
            </w:r>
            <w:r w:rsidRPr="00793F8E">
              <w:rPr>
                <w:rFonts w:hint="eastAsia"/>
                <w:sz w:val="28"/>
              </w:rPr>
              <w:t>5</w:t>
            </w:r>
            <w:r w:rsidRPr="00793F8E">
              <w:rPr>
                <w:sz w:val="28"/>
              </w:rPr>
              <w:t>:</w:t>
            </w:r>
            <w:r w:rsidRPr="00793F8E">
              <w:rPr>
                <w:rFonts w:hint="eastAsia"/>
                <w:sz w:val="28"/>
              </w:rPr>
              <w:t>41</w:t>
            </w:r>
          </w:p>
        </w:tc>
        <w:tc>
          <w:tcPr>
            <w:tcW w:w="4813" w:type="dxa"/>
            <w:vAlign w:val="center"/>
          </w:tcPr>
          <w:p w:rsidR="00793F8E" w:rsidRPr="00793F8E" w:rsidRDefault="00793F8E" w:rsidP="00793F8E">
            <w:pPr>
              <w:jc w:val="both"/>
              <w:rPr>
                <w:rFonts w:hint="eastAsia"/>
                <w:sz w:val="28"/>
              </w:rPr>
            </w:pPr>
            <w:proofErr w:type="gramStart"/>
            <w:r w:rsidRPr="00793F8E">
              <w:rPr>
                <w:rFonts w:hint="eastAsia"/>
                <w:sz w:val="28"/>
              </w:rPr>
              <w:t>臺</w:t>
            </w:r>
            <w:proofErr w:type="gramEnd"/>
            <w:r w:rsidRPr="00793F8E">
              <w:rPr>
                <w:rFonts w:hint="eastAsia"/>
                <w:sz w:val="28"/>
              </w:rPr>
              <w:t>鐵花蓮站至</w:t>
            </w:r>
            <w:proofErr w:type="gramStart"/>
            <w:r w:rsidRPr="00793F8E">
              <w:rPr>
                <w:rFonts w:hint="eastAsia"/>
                <w:sz w:val="28"/>
              </w:rPr>
              <w:t>臺</w:t>
            </w:r>
            <w:proofErr w:type="gramEnd"/>
            <w:r w:rsidRPr="00793F8E">
              <w:rPr>
                <w:rFonts w:hint="eastAsia"/>
                <w:sz w:val="28"/>
              </w:rPr>
              <w:t>北站</w:t>
            </w:r>
          </w:p>
        </w:tc>
        <w:tc>
          <w:tcPr>
            <w:tcW w:w="1845" w:type="dxa"/>
            <w:vAlign w:val="center"/>
          </w:tcPr>
          <w:p w:rsidR="00793F8E" w:rsidRPr="00793F8E" w:rsidRDefault="00793F8E" w:rsidP="00793F8E">
            <w:pPr>
              <w:jc w:val="both"/>
              <w:rPr>
                <w:rFonts w:hint="eastAsia"/>
                <w:sz w:val="28"/>
              </w:rPr>
            </w:pPr>
            <w:proofErr w:type="gramStart"/>
            <w:r w:rsidRPr="00793F8E">
              <w:rPr>
                <w:rFonts w:hint="eastAsia"/>
                <w:sz w:val="28"/>
              </w:rPr>
              <w:t>臺</w:t>
            </w:r>
            <w:proofErr w:type="gramEnd"/>
            <w:r w:rsidRPr="00793F8E">
              <w:rPr>
                <w:rFonts w:hint="eastAsia"/>
                <w:sz w:val="28"/>
              </w:rPr>
              <w:t>鐵273車次</w:t>
            </w:r>
          </w:p>
        </w:tc>
      </w:tr>
    </w:tbl>
    <w:p w:rsidR="00793F8E" w:rsidRPr="00793F8E" w:rsidRDefault="00793F8E" w:rsidP="00222D44">
      <w:pPr>
        <w:ind w:left="1680" w:hangingChars="600" w:hanging="1680"/>
        <w:rPr>
          <w:rFonts w:hint="eastAsia"/>
          <w:sz w:val="28"/>
        </w:rPr>
      </w:pPr>
      <w:r w:rsidRPr="00793F8E">
        <w:rPr>
          <w:rFonts w:hint="eastAsia"/>
          <w:sz w:val="28"/>
        </w:rPr>
        <w:t>考察機關：內政部(含地政司、營建署)</w:t>
      </w:r>
      <w:bookmarkStart w:id="22" w:name="_GoBack"/>
      <w:bookmarkEnd w:id="22"/>
    </w:p>
    <w:p w:rsidR="004519C1" w:rsidRPr="00804B22" w:rsidRDefault="004519C1">
      <w:pPr>
        <w:pStyle w:val="space1"/>
      </w:pPr>
    </w:p>
    <w:sectPr w:rsidR="004519C1" w:rsidRPr="00804B22">
      <w:headerReference w:type="default" r:id="rId9"/>
      <w:footerReference w:type="default" r:id="rId1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0D" w:rsidRDefault="00883B0D">
      <w:r>
        <w:separator/>
      </w:r>
    </w:p>
  </w:endnote>
  <w:endnote w:type="continuationSeparator" w:id="0">
    <w:p w:rsidR="00883B0D" w:rsidRDefault="0088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8C" w:rsidRDefault="006D565B">
    <w:pPr>
      <w:pStyle w:val="a4"/>
      <w:jc w:val="center"/>
    </w:pPr>
    <w:r>
      <w:rPr>
        <w:noProof/>
      </w:rPr>
      <mc:AlternateContent>
        <mc:Choice Requires="wps">
          <w:drawing>
            <wp:anchor distT="0" distB="0" distL="114300" distR="114300" simplePos="0" relativeHeight="251658752" behindDoc="0" locked="0" layoutInCell="0" allowOverlap="1" wp14:anchorId="3CE09CED" wp14:editId="0FF10CB6">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75D8C" w:rsidRDefault="00375D8C">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uzXR7fMCAACKBgAADgAAAAAAAAAAAAAAAAAuAgAAZHJzL2Uyb0RvYy54bWxQSwECLQAUAAYACAAA&#10;ACEAlgY6fuMAAAANAQAADwAAAAAAAAAAAAAAAABNBQAAZHJzL2Rvd25yZXYueG1sUEsFBgAAAAAE&#10;AAQA8wAAAF0GAAAAAA==&#10;" o:allowincell="f" filled="f" stroked="f">
              <v:stroke dashstyle="1 1"/>
              <v:textbox inset="0,0,0,0">
                <w:txbxContent>
                  <w:p w:rsidR="00375D8C" w:rsidRDefault="00375D8C">
                    <w:pPr>
                      <w:kinsoku w:val="0"/>
                      <w:wordWrap w:val="0"/>
                      <w:overflowPunct w:val="0"/>
                      <w:snapToGrid w:val="0"/>
                      <w:rPr>
                        <w:sz w:val="20"/>
                      </w:rPr>
                    </w:pPr>
                    <w:r>
                      <w:rPr>
                        <w:rFonts w:hint="eastAsia"/>
                        <w:sz w:val="20"/>
                      </w:rPr>
                      <w:t>線</w:t>
                    </w:r>
                  </w:p>
                </w:txbxContent>
              </v:textbox>
              <w10:wrap anchory="page"/>
            </v:shape>
          </w:pict>
        </mc:Fallback>
      </mc:AlternateContent>
    </w:r>
    <w:r w:rsidR="00375D8C">
      <w:rPr>
        <w:rStyle w:val="a7"/>
        <w:rFonts w:hint="eastAsia"/>
      </w:rPr>
      <w:t>第</w:t>
    </w:r>
    <w:r w:rsidR="00375D8C">
      <w:rPr>
        <w:rStyle w:val="a7"/>
      </w:rPr>
      <w:fldChar w:fldCharType="begin"/>
    </w:r>
    <w:r w:rsidR="00375D8C">
      <w:rPr>
        <w:rStyle w:val="a7"/>
      </w:rPr>
      <w:instrText xml:space="preserve"> PAGE  \* DBNUM1 </w:instrText>
    </w:r>
    <w:r w:rsidR="00375D8C">
      <w:rPr>
        <w:rStyle w:val="a7"/>
      </w:rPr>
      <w:fldChar w:fldCharType="separate"/>
    </w:r>
    <w:r w:rsidR="00222D44">
      <w:rPr>
        <w:rStyle w:val="a7"/>
        <w:noProof/>
      </w:rPr>
      <w:t>二</w:t>
    </w:r>
    <w:r w:rsidR="00375D8C">
      <w:rPr>
        <w:rStyle w:val="a7"/>
      </w:rPr>
      <w:fldChar w:fldCharType="end"/>
    </w:r>
    <w:r w:rsidR="00375D8C">
      <w:rPr>
        <w:rStyle w:val="a7"/>
        <w:rFonts w:hint="eastAsia"/>
      </w:rPr>
      <w:t>頁　共</w:t>
    </w:r>
    <w:r w:rsidR="00375D8C">
      <w:rPr>
        <w:rStyle w:val="a7"/>
      </w:rPr>
      <w:fldChar w:fldCharType="begin"/>
    </w:r>
    <w:r w:rsidR="00375D8C">
      <w:rPr>
        <w:rStyle w:val="a7"/>
      </w:rPr>
      <w:instrText xml:space="preserve"> NUMPAGES  \* DBNUM1 </w:instrText>
    </w:r>
    <w:r w:rsidR="00375D8C">
      <w:rPr>
        <w:rStyle w:val="a7"/>
      </w:rPr>
      <w:fldChar w:fldCharType="separate"/>
    </w:r>
    <w:r w:rsidR="00222D44">
      <w:rPr>
        <w:rStyle w:val="a7"/>
        <w:noProof/>
      </w:rPr>
      <w:t>三</w:t>
    </w:r>
    <w:r w:rsidR="00375D8C">
      <w:rPr>
        <w:rStyle w:val="a7"/>
      </w:rPr>
      <w:fldChar w:fldCharType="end"/>
    </w:r>
    <w:r w:rsidR="00375D8C">
      <w:rPr>
        <w:rStyle w:val="a7"/>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0D" w:rsidRDefault="00883B0D">
      <w:r>
        <w:separator/>
      </w:r>
    </w:p>
  </w:footnote>
  <w:footnote w:type="continuationSeparator" w:id="0">
    <w:p w:rsidR="00883B0D" w:rsidRDefault="00883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8C" w:rsidRDefault="006D565B">
    <w:pPr>
      <w:pStyle w:val="a3"/>
      <w:ind w:left="6237"/>
      <w:jc w:val="both"/>
    </w:pPr>
    <w:r>
      <w:rPr>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75D8C" w:rsidRDefault="00375D8C">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" o:allowincell="f" filled="f" stroked="f">
              <v:stroke dashstyle="1 1"/>
              <v:textbox inset="0,0,0,0">
                <w:txbxContent>
                  <w:p w:rsidR="00375D8C" w:rsidRDefault="00375D8C">
                    <w:pPr>
                      <w:kinsoku w:val="0"/>
                      <w:wordWrap w:val="0"/>
                      <w:overflowPunct w:val="0"/>
                      <w:snapToGrid w:val="0"/>
                      <w:rPr>
                        <w:sz w:val="20"/>
                      </w:rPr>
                    </w:pPr>
                    <w:r>
                      <w:rPr>
                        <w:rFonts w:hint="eastAsia"/>
                        <w:sz w:val="20"/>
                      </w:rPr>
                      <w:t>訂</w:t>
                    </w:r>
                  </w:p>
                </w:txbxContent>
              </v:textbox>
              <w10:wrap anchory="page"/>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75D8C" w:rsidRDefault="00375D8C">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" o:allowincell="f" filled="f" stroked="f">
              <v:stroke dashstyle="1 1"/>
              <v:textbox inset="0,0,0,0">
                <w:txbxContent>
                  <w:p w:rsidR="00375D8C" w:rsidRDefault="00375D8C">
                    <w:pPr>
                      <w:kinsoku w:val="0"/>
                      <w:wordWrap w:val="0"/>
                      <w:overflowPunct w:val="0"/>
                      <w:snapToGrid w:val="0"/>
                      <w:rPr>
                        <w:sz w:val="20"/>
                      </w:rPr>
                    </w:pPr>
                    <w:r>
                      <w:rPr>
                        <w:rFonts w:hint="eastAsia"/>
                        <w:sz w:val="20"/>
                      </w:rPr>
                      <w:t>裝</w:t>
                    </w:r>
                  </w:p>
                </w:txbxContent>
              </v:textbox>
              <w10:wrap anchory="page"/>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V2XuRR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542A9"/>
    <w:multiLevelType w:val="multilevel"/>
    <w:tmpl w:val="580E70A0"/>
    <w:lvl w:ilvl="0">
      <w:start w:val="1"/>
      <w:numFmt w:val="taiwaneseCountingThousand"/>
      <w:pStyle w:val="1-2"/>
      <w:suff w:val="nothing"/>
      <w:lvlText w:val="%1、"/>
      <w:lvlJc w:val="left"/>
      <w:pPr>
        <w:ind w:left="2337"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5B"/>
    <w:rsid w:val="0000299B"/>
    <w:rsid w:val="00012BC5"/>
    <w:rsid w:val="00025310"/>
    <w:rsid w:val="000274B9"/>
    <w:rsid w:val="00031DE1"/>
    <w:rsid w:val="00035250"/>
    <w:rsid w:val="00047D3D"/>
    <w:rsid w:val="00052D33"/>
    <w:rsid w:val="000818C7"/>
    <w:rsid w:val="0008655D"/>
    <w:rsid w:val="000A249D"/>
    <w:rsid w:val="000A3B84"/>
    <w:rsid w:val="000B2FD2"/>
    <w:rsid w:val="000B4F16"/>
    <w:rsid w:val="000B660D"/>
    <w:rsid w:val="000C11E5"/>
    <w:rsid w:val="000D3785"/>
    <w:rsid w:val="000D52F2"/>
    <w:rsid w:val="000E14F6"/>
    <w:rsid w:val="000E6A7F"/>
    <w:rsid w:val="000F1B94"/>
    <w:rsid w:val="000F3FC2"/>
    <w:rsid w:val="000F7DDC"/>
    <w:rsid w:val="0010049E"/>
    <w:rsid w:val="00107F5F"/>
    <w:rsid w:val="001101C8"/>
    <w:rsid w:val="00124853"/>
    <w:rsid w:val="001262CE"/>
    <w:rsid w:val="00142DA7"/>
    <w:rsid w:val="001436C9"/>
    <w:rsid w:val="00143AD8"/>
    <w:rsid w:val="00155724"/>
    <w:rsid w:val="00162EE7"/>
    <w:rsid w:val="0016306A"/>
    <w:rsid w:val="0017654D"/>
    <w:rsid w:val="001835AB"/>
    <w:rsid w:val="001866D9"/>
    <w:rsid w:val="001A5A39"/>
    <w:rsid w:val="001B4E77"/>
    <w:rsid w:val="001B7781"/>
    <w:rsid w:val="001D0113"/>
    <w:rsid w:val="001D1798"/>
    <w:rsid w:val="001D42C9"/>
    <w:rsid w:val="001E6C39"/>
    <w:rsid w:val="001F1229"/>
    <w:rsid w:val="0020475D"/>
    <w:rsid w:val="00214B66"/>
    <w:rsid w:val="00222D44"/>
    <w:rsid w:val="00224661"/>
    <w:rsid w:val="00226896"/>
    <w:rsid w:val="00230F09"/>
    <w:rsid w:val="00232B85"/>
    <w:rsid w:val="002411FD"/>
    <w:rsid w:val="00242CF0"/>
    <w:rsid w:val="002470A2"/>
    <w:rsid w:val="0024760A"/>
    <w:rsid w:val="00265FFC"/>
    <w:rsid w:val="00270A72"/>
    <w:rsid w:val="00277EC5"/>
    <w:rsid w:val="002968E9"/>
    <w:rsid w:val="002D5401"/>
    <w:rsid w:val="002E0C6F"/>
    <w:rsid w:val="002F1C4B"/>
    <w:rsid w:val="0033114F"/>
    <w:rsid w:val="003357E3"/>
    <w:rsid w:val="003375B5"/>
    <w:rsid w:val="0035432B"/>
    <w:rsid w:val="0036057E"/>
    <w:rsid w:val="003668A3"/>
    <w:rsid w:val="00366E5A"/>
    <w:rsid w:val="00373820"/>
    <w:rsid w:val="00374606"/>
    <w:rsid w:val="00375D8C"/>
    <w:rsid w:val="00376867"/>
    <w:rsid w:val="003850F6"/>
    <w:rsid w:val="003903AA"/>
    <w:rsid w:val="003A1090"/>
    <w:rsid w:val="003A30B0"/>
    <w:rsid w:val="003B3B0E"/>
    <w:rsid w:val="003C0504"/>
    <w:rsid w:val="003C0B9B"/>
    <w:rsid w:val="003C3DFD"/>
    <w:rsid w:val="003C482E"/>
    <w:rsid w:val="003C549D"/>
    <w:rsid w:val="003D0731"/>
    <w:rsid w:val="003D4A54"/>
    <w:rsid w:val="003D4D1E"/>
    <w:rsid w:val="003D5216"/>
    <w:rsid w:val="003E1FE5"/>
    <w:rsid w:val="003E20F8"/>
    <w:rsid w:val="003F6B46"/>
    <w:rsid w:val="00412149"/>
    <w:rsid w:val="004135C6"/>
    <w:rsid w:val="00420D99"/>
    <w:rsid w:val="00432C3E"/>
    <w:rsid w:val="0043346F"/>
    <w:rsid w:val="00440409"/>
    <w:rsid w:val="00441ACB"/>
    <w:rsid w:val="0044254A"/>
    <w:rsid w:val="004519C1"/>
    <w:rsid w:val="00464FC4"/>
    <w:rsid w:val="004761F1"/>
    <w:rsid w:val="00477E0E"/>
    <w:rsid w:val="00481092"/>
    <w:rsid w:val="00497BEE"/>
    <w:rsid w:val="004B3D5F"/>
    <w:rsid w:val="004C07CF"/>
    <w:rsid w:val="004D1F56"/>
    <w:rsid w:val="004D4BF8"/>
    <w:rsid w:val="004D7B58"/>
    <w:rsid w:val="00512209"/>
    <w:rsid w:val="00524433"/>
    <w:rsid w:val="005360D7"/>
    <w:rsid w:val="005401BF"/>
    <w:rsid w:val="005524BE"/>
    <w:rsid w:val="00555C1A"/>
    <w:rsid w:val="005766B0"/>
    <w:rsid w:val="00577913"/>
    <w:rsid w:val="00583FF9"/>
    <w:rsid w:val="00587D78"/>
    <w:rsid w:val="0059089B"/>
    <w:rsid w:val="005A0591"/>
    <w:rsid w:val="005A3F67"/>
    <w:rsid w:val="005B2AD6"/>
    <w:rsid w:val="005C02DE"/>
    <w:rsid w:val="005C365E"/>
    <w:rsid w:val="005C3CB4"/>
    <w:rsid w:val="005E29CC"/>
    <w:rsid w:val="005F3D86"/>
    <w:rsid w:val="005F6B35"/>
    <w:rsid w:val="00601980"/>
    <w:rsid w:val="006054F9"/>
    <w:rsid w:val="00607FBD"/>
    <w:rsid w:val="006206F7"/>
    <w:rsid w:val="006252AB"/>
    <w:rsid w:val="00627059"/>
    <w:rsid w:val="00633247"/>
    <w:rsid w:val="00637BCD"/>
    <w:rsid w:val="006401D8"/>
    <w:rsid w:val="00642C30"/>
    <w:rsid w:val="00643429"/>
    <w:rsid w:val="006540EC"/>
    <w:rsid w:val="0065725D"/>
    <w:rsid w:val="00662727"/>
    <w:rsid w:val="006634DA"/>
    <w:rsid w:val="00670855"/>
    <w:rsid w:val="006761E8"/>
    <w:rsid w:val="0068390C"/>
    <w:rsid w:val="00684611"/>
    <w:rsid w:val="00691A16"/>
    <w:rsid w:val="006947FD"/>
    <w:rsid w:val="00697CA9"/>
    <w:rsid w:val="006A2BD2"/>
    <w:rsid w:val="006D29CB"/>
    <w:rsid w:val="006D2D97"/>
    <w:rsid w:val="006D565B"/>
    <w:rsid w:val="006D58FB"/>
    <w:rsid w:val="006E1188"/>
    <w:rsid w:val="006E2473"/>
    <w:rsid w:val="006E3DE1"/>
    <w:rsid w:val="006F5DB6"/>
    <w:rsid w:val="00703AF6"/>
    <w:rsid w:val="0070517B"/>
    <w:rsid w:val="00711889"/>
    <w:rsid w:val="00716E8F"/>
    <w:rsid w:val="00721028"/>
    <w:rsid w:val="00725EFF"/>
    <w:rsid w:val="00735E29"/>
    <w:rsid w:val="007407D8"/>
    <w:rsid w:val="00740CF1"/>
    <w:rsid w:val="007534E4"/>
    <w:rsid w:val="007540E9"/>
    <w:rsid w:val="0076077F"/>
    <w:rsid w:val="00765021"/>
    <w:rsid w:val="00766F5C"/>
    <w:rsid w:val="007716BB"/>
    <w:rsid w:val="00781447"/>
    <w:rsid w:val="00782D36"/>
    <w:rsid w:val="00793F8E"/>
    <w:rsid w:val="007A5C07"/>
    <w:rsid w:val="007A5DD7"/>
    <w:rsid w:val="007B72DD"/>
    <w:rsid w:val="007C01CA"/>
    <w:rsid w:val="007C0481"/>
    <w:rsid w:val="007C0806"/>
    <w:rsid w:val="007F177C"/>
    <w:rsid w:val="007F1913"/>
    <w:rsid w:val="007F6399"/>
    <w:rsid w:val="00801EBD"/>
    <w:rsid w:val="00804B22"/>
    <w:rsid w:val="0082549B"/>
    <w:rsid w:val="00825895"/>
    <w:rsid w:val="00836A5D"/>
    <w:rsid w:val="00836C9C"/>
    <w:rsid w:val="00851FC3"/>
    <w:rsid w:val="00852C66"/>
    <w:rsid w:val="0085318A"/>
    <w:rsid w:val="00855C53"/>
    <w:rsid w:val="00867A69"/>
    <w:rsid w:val="00883B0D"/>
    <w:rsid w:val="00885D69"/>
    <w:rsid w:val="008902D2"/>
    <w:rsid w:val="008A145D"/>
    <w:rsid w:val="008A145E"/>
    <w:rsid w:val="008A72D8"/>
    <w:rsid w:val="008B0A90"/>
    <w:rsid w:val="008C35A6"/>
    <w:rsid w:val="008D67F3"/>
    <w:rsid w:val="008F0DB5"/>
    <w:rsid w:val="0090611B"/>
    <w:rsid w:val="0091357C"/>
    <w:rsid w:val="0093339C"/>
    <w:rsid w:val="00947746"/>
    <w:rsid w:val="00962516"/>
    <w:rsid w:val="00962734"/>
    <w:rsid w:val="0096421C"/>
    <w:rsid w:val="00981A8F"/>
    <w:rsid w:val="009867CC"/>
    <w:rsid w:val="00990AD6"/>
    <w:rsid w:val="00991FAC"/>
    <w:rsid w:val="00995C12"/>
    <w:rsid w:val="00997259"/>
    <w:rsid w:val="009B59AE"/>
    <w:rsid w:val="009C6C33"/>
    <w:rsid w:val="009C7D74"/>
    <w:rsid w:val="009D152A"/>
    <w:rsid w:val="009D5DF8"/>
    <w:rsid w:val="009D7B04"/>
    <w:rsid w:val="009F6FB1"/>
    <w:rsid w:val="00A010E1"/>
    <w:rsid w:val="00A16B1A"/>
    <w:rsid w:val="00A21C40"/>
    <w:rsid w:val="00A23D91"/>
    <w:rsid w:val="00A4376C"/>
    <w:rsid w:val="00A660B0"/>
    <w:rsid w:val="00A66565"/>
    <w:rsid w:val="00A776C8"/>
    <w:rsid w:val="00A8607C"/>
    <w:rsid w:val="00AA00D8"/>
    <w:rsid w:val="00AB467A"/>
    <w:rsid w:val="00AB5737"/>
    <w:rsid w:val="00AC133A"/>
    <w:rsid w:val="00AD2C00"/>
    <w:rsid w:val="00AD40B0"/>
    <w:rsid w:val="00AD4528"/>
    <w:rsid w:val="00AF14A0"/>
    <w:rsid w:val="00AF63C5"/>
    <w:rsid w:val="00B0672A"/>
    <w:rsid w:val="00B127A0"/>
    <w:rsid w:val="00B138FD"/>
    <w:rsid w:val="00B168B4"/>
    <w:rsid w:val="00B17F45"/>
    <w:rsid w:val="00B3021B"/>
    <w:rsid w:val="00B44B00"/>
    <w:rsid w:val="00B54E15"/>
    <w:rsid w:val="00B57548"/>
    <w:rsid w:val="00B62B22"/>
    <w:rsid w:val="00B72101"/>
    <w:rsid w:val="00B72B7D"/>
    <w:rsid w:val="00B74DA6"/>
    <w:rsid w:val="00B80063"/>
    <w:rsid w:val="00BB7AC2"/>
    <w:rsid w:val="00BC03A7"/>
    <w:rsid w:val="00BC3EEB"/>
    <w:rsid w:val="00BD311F"/>
    <w:rsid w:val="00BD75CE"/>
    <w:rsid w:val="00BD7710"/>
    <w:rsid w:val="00BE4F70"/>
    <w:rsid w:val="00C02346"/>
    <w:rsid w:val="00C07B99"/>
    <w:rsid w:val="00C1016F"/>
    <w:rsid w:val="00C26704"/>
    <w:rsid w:val="00C477C7"/>
    <w:rsid w:val="00C5006D"/>
    <w:rsid w:val="00C51440"/>
    <w:rsid w:val="00C6792D"/>
    <w:rsid w:val="00C734CD"/>
    <w:rsid w:val="00C758D0"/>
    <w:rsid w:val="00C81F56"/>
    <w:rsid w:val="00C82722"/>
    <w:rsid w:val="00C82CB3"/>
    <w:rsid w:val="00C872BE"/>
    <w:rsid w:val="00C9166D"/>
    <w:rsid w:val="00C926C5"/>
    <w:rsid w:val="00CA3C8F"/>
    <w:rsid w:val="00CA663C"/>
    <w:rsid w:val="00CE4FD2"/>
    <w:rsid w:val="00CE562F"/>
    <w:rsid w:val="00CF4F1E"/>
    <w:rsid w:val="00D00BC0"/>
    <w:rsid w:val="00D0374B"/>
    <w:rsid w:val="00D205BD"/>
    <w:rsid w:val="00D23FF8"/>
    <w:rsid w:val="00D2553D"/>
    <w:rsid w:val="00D66B91"/>
    <w:rsid w:val="00D7147D"/>
    <w:rsid w:val="00D95818"/>
    <w:rsid w:val="00D95C81"/>
    <w:rsid w:val="00D97509"/>
    <w:rsid w:val="00DC2BDD"/>
    <w:rsid w:val="00DD22BB"/>
    <w:rsid w:val="00DD7693"/>
    <w:rsid w:val="00DE2DBA"/>
    <w:rsid w:val="00DE3A5E"/>
    <w:rsid w:val="00DF1E67"/>
    <w:rsid w:val="00E0250C"/>
    <w:rsid w:val="00E07A15"/>
    <w:rsid w:val="00E14030"/>
    <w:rsid w:val="00E2345E"/>
    <w:rsid w:val="00E25793"/>
    <w:rsid w:val="00E261D2"/>
    <w:rsid w:val="00E6497B"/>
    <w:rsid w:val="00E74EAC"/>
    <w:rsid w:val="00E752BC"/>
    <w:rsid w:val="00E8688F"/>
    <w:rsid w:val="00E87BF6"/>
    <w:rsid w:val="00EA0A34"/>
    <w:rsid w:val="00EA2358"/>
    <w:rsid w:val="00EA5219"/>
    <w:rsid w:val="00EA5F48"/>
    <w:rsid w:val="00EA77C1"/>
    <w:rsid w:val="00EB3D42"/>
    <w:rsid w:val="00EC523A"/>
    <w:rsid w:val="00EC74E7"/>
    <w:rsid w:val="00EE7001"/>
    <w:rsid w:val="00EF4EE2"/>
    <w:rsid w:val="00EF7651"/>
    <w:rsid w:val="00F04394"/>
    <w:rsid w:val="00F21FCD"/>
    <w:rsid w:val="00F2404E"/>
    <w:rsid w:val="00F271D2"/>
    <w:rsid w:val="00F30E8F"/>
    <w:rsid w:val="00F31A90"/>
    <w:rsid w:val="00F37E37"/>
    <w:rsid w:val="00F42AB6"/>
    <w:rsid w:val="00F502DB"/>
    <w:rsid w:val="00F5465B"/>
    <w:rsid w:val="00F5497A"/>
    <w:rsid w:val="00F75F2C"/>
    <w:rsid w:val="00F81E1B"/>
    <w:rsid w:val="00F94C1E"/>
    <w:rsid w:val="00F958AD"/>
    <w:rsid w:val="00FA0670"/>
    <w:rsid w:val="00FA383F"/>
    <w:rsid w:val="00FB0A41"/>
    <w:rsid w:val="00FB5D70"/>
    <w:rsid w:val="00FD0F41"/>
    <w:rsid w:val="00FD1685"/>
    <w:rsid w:val="00FD2F37"/>
    <w:rsid w:val="00FF5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hAnsi="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hAnsi="Arial"/>
      <w:sz w:val="24"/>
    </w:rPr>
  </w:style>
  <w:style w:type="paragraph" w:styleId="3">
    <w:name w:val="Body Text Indent 3"/>
    <w:basedOn w:val="a"/>
    <w:pPr>
      <w:spacing w:after="120"/>
      <w:ind w:left="480"/>
    </w:pPr>
    <w:rPr>
      <w:sz w:val="16"/>
    </w:rPr>
  </w:style>
  <w:style w:type="paragraph" w:customStyle="1" w:styleId="aa">
    <w:name w:val="立法院公文(條碼)"/>
    <w:basedOn w:val="a"/>
  </w:style>
  <w:style w:type="character" w:customStyle="1" w:styleId="20">
    <w:name w:val="樣式 20 點"/>
    <w:rPr>
      <w:rFonts w:ascii="標楷體" w:eastAsia="標楷體"/>
      <w:sz w:val="40"/>
      <w:szCs w:val="40"/>
    </w:rPr>
  </w:style>
  <w:style w:type="character" w:customStyle="1" w:styleId="8">
    <w:name w:val="樣式 8 點 置中"/>
    <w:rPr>
      <w:rFonts w:ascii="標楷體" w:eastAsia="標楷體"/>
      <w:sz w:val="16"/>
      <w:szCs w:val="16"/>
    </w:rPr>
  </w:style>
  <w:style w:type="paragraph" w:customStyle="1" w:styleId="11">
    <w:name w:val="樣式 11 點"/>
    <w:basedOn w:val="a"/>
    <w:pPr>
      <w:ind w:leftChars="2500" w:left="6000"/>
    </w:pPr>
    <w:rPr>
      <w:rFonts w:cs="新細明體"/>
      <w:sz w:val="22"/>
      <w:szCs w:val="22"/>
    </w:rPr>
  </w:style>
  <w:style w:type="paragraph" w:customStyle="1" w:styleId="160cm1134">
    <w:name w:val="樣式 16 點 左:  0 cm 凸出:  11.34 字元"/>
    <w:basedOn w:val="a"/>
    <w:pPr>
      <w:ind w:left="1134" w:hanging="1134"/>
    </w:pPr>
    <w:rPr>
      <w:rFonts w:cs="新細明體"/>
      <w:sz w:val="32"/>
      <w:szCs w:val="32"/>
    </w:rPr>
  </w:style>
  <w:style w:type="paragraph" w:customStyle="1" w:styleId="0cm731">
    <w:name w:val="樣式 左:  0 cm 凸出:  7.31 字元"/>
    <w:basedOn w:val="a"/>
    <w:pPr>
      <w:ind w:left="731" w:hanging="731"/>
    </w:pPr>
    <w:rPr>
      <w:rFonts w:cs="新細明體"/>
    </w:rPr>
  </w:style>
  <w:style w:type="paragraph" w:customStyle="1" w:styleId="160cm99232pt">
    <w:name w:val="樣式 16 點 左:  0 cm 凸出:  9.92 字元 行距:  固定行高 32 pt"/>
    <w:basedOn w:val="a"/>
    <w:pPr>
      <w:spacing w:line="640" w:lineRule="exact"/>
      <w:ind w:left="992" w:hanging="992"/>
    </w:pPr>
    <w:rPr>
      <w:rFonts w:cs="新細明體"/>
      <w:sz w:val="32"/>
      <w:szCs w:val="32"/>
    </w:rPr>
  </w:style>
  <w:style w:type="paragraph" w:customStyle="1" w:styleId="160cm99228pt">
    <w:name w:val="樣式 16 點 左:  0 cm 凸出:  9.92 字元 行距:  固定行高 28 pt"/>
    <w:basedOn w:val="a"/>
    <w:pPr>
      <w:spacing w:line="560" w:lineRule="exact"/>
      <w:ind w:left="992" w:hanging="992"/>
    </w:pPr>
    <w:rPr>
      <w:rFonts w:cs="新細明體"/>
      <w:sz w:val="32"/>
      <w:szCs w:val="32"/>
    </w:rPr>
  </w:style>
  <w:style w:type="paragraph" w:customStyle="1" w:styleId="0cm7316pt">
    <w:name w:val="樣式 左:  0 cm 凸出:  7.31 字元 套用前:  6 pt"/>
    <w:basedOn w:val="a"/>
    <w:pPr>
      <w:spacing w:before="120"/>
      <w:ind w:left="731" w:hanging="731"/>
    </w:pPr>
    <w:rPr>
      <w:rFonts w:cs="新細明體"/>
    </w:rPr>
  </w:style>
  <w:style w:type="paragraph" w:customStyle="1" w:styleId="25pt">
    <w:name w:val="樣式 說明 + 標楷體 行距:  固定行高 25 pt"/>
    <w:basedOn w:val="a5"/>
    <w:pPr>
      <w:spacing w:line="500" w:lineRule="exact"/>
    </w:pPr>
    <w:rPr>
      <w:rFonts w:ascii="標楷體" w:hAnsi="標楷體" w:cs="新細明體"/>
      <w:szCs w:val="32"/>
    </w:rPr>
  </w:style>
  <w:style w:type="paragraph" w:customStyle="1" w:styleId="ab">
    <w:name w:val="立法院(分類號)"/>
    <w:basedOn w:val="a"/>
  </w:style>
  <w:style w:type="paragraph" w:customStyle="1" w:styleId="title">
    <w:name w:val="立法院(title)"/>
    <w:basedOn w:val="a"/>
    <w:pPr>
      <w:snapToGrid w:val="0"/>
      <w:spacing w:line="720" w:lineRule="exact"/>
      <w:jc w:val="center"/>
    </w:pPr>
  </w:style>
  <w:style w:type="paragraph" w:customStyle="1" w:styleId="titlespace">
    <w:name w:val="立法院(title space)"/>
    <w:basedOn w:val="a"/>
    <w:pPr>
      <w:snapToGrid w:val="0"/>
    </w:pPr>
  </w:style>
  <w:style w:type="paragraph" w:customStyle="1" w:styleId="space2">
    <w:name w:val="立法院(space 2)"/>
    <w:basedOn w:val="11"/>
    <w:pPr>
      <w:spacing w:line="200" w:lineRule="exact"/>
    </w:pPr>
  </w:style>
  <w:style w:type="paragraph" w:customStyle="1" w:styleId="ac">
    <w:name w:val="立法院(承辦單位)"/>
    <w:basedOn w:val="a"/>
    <w:pPr>
      <w:spacing w:line="240" w:lineRule="exact"/>
    </w:pPr>
  </w:style>
  <w:style w:type="paragraph" w:customStyle="1" w:styleId="ad">
    <w:name w:val="立法院(受文者)"/>
    <w:basedOn w:val="160cm1134"/>
  </w:style>
  <w:style w:type="paragraph" w:customStyle="1" w:styleId="space">
    <w:name w:val="立法院(受文者space)"/>
    <w:basedOn w:val="160cm1134"/>
    <w:pPr>
      <w:spacing w:line="240" w:lineRule="exact"/>
    </w:pPr>
  </w:style>
  <w:style w:type="paragraph" w:customStyle="1" w:styleId="ae">
    <w:name w:val="立法院(發文日期)"/>
    <w:basedOn w:val="0cm731"/>
  </w:style>
  <w:style w:type="paragraph" w:customStyle="1" w:styleId="space0">
    <w:name w:val="立法院(附件space)"/>
    <w:basedOn w:val="0cm731"/>
    <w:pPr>
      <w:spacing w:line="240" w:lineRule="exact"/>
    </w:pPr>
  </w:style>
  <w:style w:type="paragraph" w:customStyle="1" w:styleId="af">
    <w:name w:val="立法院(主旨)"/>
    <w:basedOn w:val="160cm99232pt"/>
  </w:style>
  <w:style w:type="paragraph" w:customStyle="1" w:styleId="af0">
    <w:name w:val="立法院(說明)"/>
    <w:basedOn w:val="160cm99228pt"/>
  </w:style>
  <w:style w:type="paragraph" w:customStyle="1" w:styleId="1-2">
    <w:name w:val="立法院(說明1-2)"/>
    <w:basedOn w:val="a5"/>
    <w:pPr>
      <w:numPr>
        <w:numId w:val="1"/>
      </w:numPr>
      <w:spacing w:line="500" w:lineRule="exact"/>
      <w:ind w:left="952"/>
    </w:pPr>
    <w:rPr>
      <w:rFonts w:ascii="標楷體" w:hAnsi="標楷體"/>
    </w:rPr>
  </w:style>
  <w:style w:type="paragraph" w:customStyle="1" w:styleId="af1">
    <w:name w:val="立法院(正本)"/>
    <w:basedOn w:val="0cm7316pt"/>
  </w:style>
  <w:style w:type="paragraph" w:customStyle="1" w:styleId="af2">
    <w:name w:val="立法院(副本)"/>
    <w:basedOn w:val="a9"/>
    <w:pPr>
      <w:kinsoku w:val="0"/>
      <w:spacing w:line="240" w:lineRule="auto"/>
      <w:ind w:left="731" w:hanging="731"/>
    </w:pPr>
    <w:rPr>
      <w:rFonts w:ascii="標楷體" w:hAnsi="標楷體"/>
    </w:rPr>
  </w:style>
  <w:style w:type="paragraph" w:customStyle="1" w:styleId="space1">
    <w:name w:val="立法院(副本space)"/>
    <w:basedOn w:val="a9"/>
    <w:pPr>
      <w:kinsoku w:val="0"/>
      <w:spacing w:line="240" w:lineRule="auto"/>
      <w:ind w:left="731" w:hanging="731"/>
    </w:pPr>
    <w:rPr>
      <w:rFonts w:ascii="標楷體" w:hAnsi="標楷體"/>
    </w:rPr>
  </w:style>
  <w:style w:type="paragraph" w:customStyle="1" w:styleId="af3">
    <w:name w:val="立法院(章戳)"/>
    <w:basedOn w:val="a3"/>
    <w:rPr>
      <w:kern w:val="0"/>
      <w:sz w:val="40"/>
    </w:rPr>
  </w:style>
  <w:style w:type="paragraph" w:customStyle="1" w:styleId="af4">
    <w:name w:val="立法院(決行)"/>
    <w:basedOn w:val="a"/>
  </w:style>
  <w:style w:type="paragraph" w:customStyle="1" w:styleId="af5">
    <w:name w:val="立法院(決行註解)"/>
    <w:basedOn w:val="a"/>
    <w:rPr>
      <w:sz w:val="16"/>
      <w:szCs w:val="16"/>
    </w:rPr>
  </w:style>
  <w:style w:type="paragraph" w:customStyle="1" w:styleId="af6">
    <w:name w:val="立法院(條碼)"/>
    <w:basedOn w:val="a"/>
  </w:style>
  <w:style w:type="paragraph" w:customStyle="1" w:styleId="af7">
    <w:name w:val="立法院(發文地址)"/>
    <w:basedOn w:val="a"/>
    <w:pPr>
      <w:spacing w:line="240" w:lineRule="exac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hAnsi="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hAnsi="Arial"/>
      <w:sz w:val="24"/>
    </w:rPr>
  </w:style>
  <w:style w:type="paragraph" w:styleId="3">
    <w:name w:val="Body Text Indent 3"/>
    <w:basedOn w:val="a"/>
    <w:pPr>
      <w:spacing w:after="120"/>
      <w:ind w:left="480"/>
    </w:pPr>
    <w:rPr>
      <w:sz w:val="16"/>
    </w:rPr>
  </w:style>
  <w:style w:type="paragraph" w:customStyle="1" w:styleId="aa">
    <w:name w:val="立法院公文(條碼)"/>
    <w:basedOn w:val="a"/>
  </w:style>
  <w:style w:type="character" w:customStyle="1" w:styleId="20">
    <w:name w:val="樣式 20 點"/>
    <w:rPr>
      <w:rFonts w:ascii="標楷體" w:eastAsia="標楷體"/>
      <w:sz w:val="40"/>
      <w:szCs w:val="40"/>
    </w:rPr>
  </w:style>
  <w:style w:type="character" w:customStyle="1" w:styleId="8">
    <w:name w:val="樣式 8 點 置中"/>
    <w:rPr>
      <w:rFonts w:ascii="標楷體" w:eastAsia="標楷體"/>
      <w:sz w:val="16"/>
      <w:szCs w:val="16"/>
    </w:rPr>
  </w:style>
  <w:style w:type="paragraph" w:customStyle="1" w:styleId="11">
    <w:name w:val="樣式 11 點"/>
    <w:basedOn w:val="a"/>
    <w:pPr>
      <w:ind w:leftChars="2500" w:left="6000"/>
    </w:pPr>
    <w:rPr>
      <w:rFonts w:cs="新細明體"/>
      <w:sz w:val="22"/>
      <w:szCs w:val="22"/>
    </w:rPr>
  </w:style>
  <w:style w:type="paragraph" w:customStyle="1" w:styleId="160cm1134">
    <w:name w:val="樣式 16 點 左:  0 cm 凸出:  11.34 字元"/>
    <w:basedOn w:val="a"/>
    <w:pPr>
      <w:ind w:left="1134" w:hanging="1134"/>
    </w:pPr>
    <w:rPr>
      <w:rFonts w:cs="新細明體"/>
      <w:sz w:val="32"/>
      <w:szCs w:val="32"/>
    </w:rPr>
  </w:style>
  <w:style w:type="paragraph" w:customStyle="1" w:styleId="0cm731">
    <w:name w:val="樣式 左:  0 cm 凸出:  7.31 字元"/>
    <w:basedOn w:val="a"/>
    <w:pPr>
      <w:ind w:left="731" w:hanging="731"/>
    </w:pPr>
    <w:rPr>
      <w:rFonts w:cs="新細明體"/>
    </w:rPr>
  </w:style>
  <w:style w:type="paragraph" w:customStyle="1" w:styleId="160cm99232pt">
    <w:name w:val="樣式 16 點 左:  0 cm 凸出:  9.92 字元 行距:  固定行高 32 pt"/>
    <w:basedOn w:val="a"/>
    <w:pPr>
      <w:spacing w:line="640" w:lineRule="exact"/>
      <w:ind w:left="992" w:hanging="992"/>
    </w:pPr>
    <w:rPr>
      <w:rFonts w:cs="新細明體"/>
      <w:sz w:val="32"/>
      <w:szCs w:val="32"/>
    </w:rPr>
  </w:style>
  <w:style w:type="paragraph" w:customStyle="1" w:styleId="160cm99228pt">
    <w:name w:val="樣式 16 點 左:  0 cm 凸出:  9.92 字元 行距:  固定行高 28 pt"/>
    <w:basedOn w:val="a"/>
    <w:pPr>
      <w:spacing w:line="560" w:lineRule="exact"/>
      <w:ind w:left="992" w:hanging="992"/>
    </w:pPr>
    <w:rPr>
      <w:rFonts w:cs="新細明體"/>
      <w:sz w:val="32"/>
      <w:szCs w:val="32"/>
    </w:rPr>
  </w:style>
  <w:style w:type="paragraph" w:customStyle="1" w:styleId="0cm7316pt">
    <w:name w:val="樣式 左:  0 cm 凸出:  7.31 字元 套用前:  6 pt"/>
    <w:basedOn w:val="a"/>
    <w:pPr>
      <w:spacing w:before="120"/>
      <w:ind w:left="731" w:hanging="731"/>
    </w:pPr>
    <w:rPr>
      <w:rFonts w:cs="新細明體"/>
    </w:rPr>
  </w:style>
  <w:style w:type="paragraph" w:customStyle="1" w:styleId="25pt">
    <w:name w:val="樣式 說明 + 標楷體 行距:  固定行高 25 pt"/>
    <w:basedOn w:val="a5"/>
    <w:pPr>
      <w:spacing w:line="500" w:lineRule="exact"/>
    </w:pPr>
    <w:rPr>
      <w:rFonts w:ascii="標楷體" w:hAnsi="標楷體" w:cs="新細明體"/>
      <w:szCs w:val="32"/>
    </w:rPr>
  </w:style>
  <w:style w:type="paragraph" w:customStyle="1" w:styleId="ab">
    <w:name w:val="立法院(分類號)"/>
    <w:basedOn w:val="a"/>
  </w:style>
  <w:style w:type="paragraph" w:customStyle="1" w:styleId="title">
    <w:name w:val="立法院(title)"/>
    <w:basedOn w:val="a"/>
    <w:pPr>
      <w:snapToGrid w:val="0"/>
      <w:spacing w:line="720" w:lineRule="exact"/>
      <w:jc w:val="center"/>
    </w:pPr>
  </w:style>
  <w:style w:type="paragraph" w:customStyle="1" w:styleId="titlespace">
    <w:name w:val="立法院(title space)"/>
    <w:basedOn w:val="a"/>
    <w:pPr>
      <w:snapToGrid w:val="0"/>
    </w:pPr>
  </w:style>
  <w:style w:type="paragraph" w:customStyle="1" w:styleId="space2">
    <w:name w:val="立法院(space 2)"/>
    <w:basedOn w:val="11"/>
    <w:pPr>
      <w:spacing w:line="200" w:lineRule="exact"/>
    </w:pPr>
  </w:style>
  <w:style w:type="paragraph" w:customStyle="1" w:styleId="ac">
    <w:name w:val="立法院(承辦單位)"/>
    <w:basedOn w:val="a"/>
    <w:pPr>
      <w:spacing w:line="240" w:lineRule="exact"/>
    </w:pPr>
  </w:style>
  <w:style w:type="paragraph" w:customStyle="1" w:styleId="ad">
    <w:name w:val="立法院(受文者)"/>
    <w:basedOn w:val="160cm1134"/>
  </w:style>
  <w:style w:type="paragraph" w:customStyle="1" w:styleId="space">
    <w:name w:val="立法院(受文者space)"/>
    <w:basedOn w:val="160cm1134"/>
    <w:pPr>
      <w:spacing w:line="240" w:lineRule="exact"/>
    </w:pPr>
  </w:style>
  <w:style w:type="paragraph" w:customStyle="1" w:styleId="ae">
    <w:name w:val="立法院(發文日期)"/>
    <w:basedOn w:val="0cm731"/>
  </w:style>
  <w:style w:type="paragraph" w:customStyle="1" w:styleId="space0">
    <w:name w:val="立法院(附件space)"/>
    <w:basedOn w:val="0cm731"/>
    <w:pPr>
      <w:spacing w:line="240" w:lineRule="exact"/>
    </w:pPr>
  </w:style>
  <w:style w:type="paragraph" w:customStyle="1" w:styleId="af">
    <w:name w:val="立法院(主旨)"/>
    <w:basedOn w:val="160cm99232pt"/>
  </w:style>
  <w:style w:type="paragraph" w:customStyle="1" w:styleId="af0">
    <w:name w:val="立法院(說明)"/>
    <w:basedOn w:val="160cm99228pt"/>
  </w:style>
  <w:style w:type="paragraph" w:customStyle="1" w:styleId="1-2">
    <w:name w:val="立法院(說明1-2)"/>
    <w:basedOn w:val="a5"/>
    <w:pPr>
      <w:numPr>
        <w:numId w:val="1"/>
      </w:numPr>
      <w:spacing w:line="500" w:lineRule="exact"/>
      <w:ind w:left="952"/>
    </w:pPr>
    <w:rPr>
      <w:rFonts w:ascii="標楷體" w:hAnsi="標楷體"/>
    </w:rPr>
  </w:style>
  <w:style w:type="paragraph" w:customStyle="1" w:styleId="af1">
    <w:name w:val="立法院(正本)"/>
    <w:basedOn w:val="0cm7316pt"/>
  </w:style>
  <w:style w:type="paragraph" w:customStyle="1" w:styleId="af2">
    <w:name w:val="立法院(副本)"/>
    <w:basedOn w:val="a9"/>
    <w:pPr>
      <w:kinsoku w:val="0"/>
      <w:spacing w:line="240" w:lineRule="auto"/>
      <w:ind w:left="731" w:hanging="731"/>
    </w:pPr>
    <w:rPr>
      <w:rFonts w:ascii="標楷體" w:hAnsi="標楷體"/>
    </w:rPr>
  </w:style>
  <w:style w:type="paragraph" w:customStyle="1" w:styleId="space1">
    <w:name w:val="立法院(副本space)"/>
    <w:basedOn w:val="a9"/>
    <w:pPr>
      <w:kinsoku w:val="0"/>
      <w:spacing w:line="240" w:lineRule="auto"/>
      <w:ind w:left="731" w:hanging="731"/>
    </w:pPr>
    <w:rPr>
      <w:rFonts w:ascii="標楷體" w:hAnsi="標楷體"/>
    </w:rPr>
  </w:style>
  <w:style w:type="paragraph" w:customStyle="1" w:styleId="af3">
    <w:name w:val="立法院(章戳)"/>
    <w:basedOn w:val="a3"/>
    <w:rPr>
      <w:kern w:val="0"/>
      <w:sz w:val="40"/>
    </w:rPr>
  </w:style>
  <w:style w:type="paragraph" w:customStyle="1" w:styleId="af4">
    <w:name w:val="立法院(決行)"/>
    <w:basedOn w:val="a"/>
  </w:style>
  <w:style w:type="paragraph" w:customStyle="1" w:styleId="af5">
    <w:name w:val="立法院(決行註解)"/>
    <w:basedOn w:val="a"/>
    <w:rPr>
      <w:sz w:val="16"/>
      <w:szCs w:val="16"/>
    </w:rPr>
  </w:style>
  <w:style w:type="paragraph" w:customStyle="1" w:styleId="af6">
    <w:name w:val="立法院(條碼)"/>
    <w:basedOn w:val="a"/>
  </w:style>
  <w:style w:type="paragraph" w:customStyle="1" w:styleId="af7">
    <w:name w:val="立法院(發文地址)"/>
    <w:basedOn w:val="a"/>
    <w:pPr>
      <w:spacing w:line="240"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31435;&#27861;&#38498;&#21934;&#20301;&#2098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立法院單位函(稿).dot</Template>
  <TotalTime>0</TotalTime>
  <Pages>2</Pages>
  <Words>130</Words>
  <Characters>743</Characters>
  <Application>Microsoft Office Word</Application>
  <DocSecurity>0</DocSecurity>
  <Lines>6</Lines>
  <Paragraphs>1</Paragraphs>
  <ScaleCrop>false</ScaleCrop>
  <Company>eic</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hp400g2</dc:creator>
  <cp:lastModifiedBy>hp400g2</cp:lastModifiedBy>
  <cp:revision>2</cp:revision>
  <cp:lastPrinted>2018-11-16T06:53:00Z</cp:lastPrinted>
  <dcterms:created xsi:type="dcterms:W3CDTF">2018-11-19T08:07:00Z</dcterms:created>
  <dcterms:modified xsi:type="dcterms:W3CDTF">2018-11-19T08:07:00Z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立法院單位函</vt:lpwstr>
  </property>
  <property fmtid="{D5CDD505-2E9C-101B-9397-08002B2CF9AE}" pid="3" name="歸檔或續辦">
    <vt:lpwstr>1</vt:lpwstr>
  </property>
  <property fmtid="{D5CDD505-2E9C-101B-9397-08002B2CF9AE}" pid="4" name="傳遞方式">
    <vt:lpwstr>1;3;</vt:lpwstr>
  </property>
  <property fmtid="{D5CDD505-2E9C-101B-9397-08002B2CF9AE}" pid="5" name="公文性質">
    <vt:lpwstr>08,一般公文</vt:lpwstr>
  </property>
  <property fmtid="{D5CDD505-2E9C-101B-9397-08002B2CF9AE}" pid="6" name="文號">
    <vt:lpwstr>1074001470</vt:lpwstr>
  </property>
  <property fmtid="{D5CDD505-2E9C-101B-9397-08002B2CF9AE}" pid="7" name="HttpUrl">
    <vt:lpwstr>http://docdl.ly.gov.tw/add/</vt:lpwstr>
  </property>
  <property fmtid="{D5CDD505-2E9C-101B-9397-08002B2CF9AE}" pid="8" name="HttpPath">
    <vt:lpwstr>EA/EAServer/Repository/WebApplication/jsp/odmgr/http/</vt:lpwstr>
  </property>
  <property fmtid="{D5CDD505-2E9C-101B-9397-08002B2CF9AE}" pid="9" name="DiPath">
    <vt:lpwstr>EA/EAServer/Repository/WebApplication/jsp/odmgr/di/</vt:lpwstr>
  </property>
  <property fmtid="{D5CDD505-2E9C-101B-9397-08002B2CF9AE}" pid="10" name="發文字">
    <vt:lpwstr>40</vt:lpwstr>
  </property>
  <property fmtid="{D5CDD505-2E9C-101B-9397-08002B2CF9AE}" pid="11" name="發文號">
    <vt:lpwstr>1074001470</vt:lpwstr>
  </property>
  <property fmtid="{D5CDD505-2E9C-101B-9397-08002B2CF9AE}" pid="12" name="發文支號">
    <vt:lpwstr>0</vt:lpwstr>
  </property>
  <property fmtid="{D5CDD505-2E9C-101B-9397-08002B2CF9AE}" pid="13" name="發文時公文性質">
    <vt:lpwstr>08,一般公文</vt:lpwstr>
  </property>
</Properties>
</file>