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bookmarkStart w:id="1" w:name="_GoBack"/>
      <w:bookmarkEnd w:id="1"/>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F660D9">
        <w:rPr>
          <w:rFonts w:ascii="標楷體" w:eastAsia="標楷體" w:hAnsi="標楷體" w:cs="Times New Roman" w:hint="eastAsia"/>
          <w:b/>
          <w:bCs/>
          <w:spacing w:val="-6"/>
          <w:sz w:val="34"/>
          <w:szCs w:val="34"/>
          <w:lang w:val="x-none"/>
        </w:rPr>
        <w:t>6</w:t>
      </w:r>
      <w:r w:rsidRPr="003A3B5A">
        <w:rPr>
          <w:rFonts w:ascii="標楷體" w:eastAsia="標楷體" w:hAnsi="標楷體" w:cs="Times New Roman"/>
          <w:b/>
          <w:bCs/>
          <w:spacing w:val="-6"/>
          <w:sz w:val="34"/>
          <w:szCs w:val="34"/>
          <w:lang w:val="x-none" w:eastAsia="x-none"/>
        </w:rPr>
        <w:t>會期內政委員會第</w:t>
      </w:r>
      <w:r w:rsidR="00F660D9">
        <w:rPr>
          <w:rFonts w:ascii="標楷體" w:eastAsia="標楷體" w:hAnsi="標楷體" w:cs="Times New Roman" w:hint="eastAsia"/>
          <w:b/>
          <w:bCs/>
          <w:spacing w:val="-6"/>
          <w:sz w:val="34"/>
          <w:szCs w:val="34"/>
          <w:lang w:val="x-none"/>
        </w:rPr>
        <w:t>22</w:t>
      </w:r>
      <w:r w:rsidRPr="003A3B5A">
        <w:rPr>
          <w:rFonts w:ascii="標楷體" w:eastAsia="標楷體" w:hAnsi="標楷體" w:cs="Times New Roman"/>
          <w:b/>
          <w:bCs/>
          <w:spacing w:val="-6"/>
          <w:sz w:val="34"/>
          <w:szCs w:val="34"/>
          <w:lang w:val="x-none" w:eastAsia="x-none"/>
        </w:rPr>
        <w:t>次全體委員會議議事錄</w:t>
      </w:r>
      <w:bookmarkEnd w:id="0"/>
    </w:p>
    <w:p w:rsidR="00A71CD2" w:rsidRDefault="00BD0B13" w:rsidP="00BD0B13">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714102" w:rsidRPr="00714102">
        <w:rPr>
          <w:rFonts w:ascii="標楷體" w:eastAsia="標楷體" w:hAnsi="標楷體" w:cs="Times New Roman" w:hint="eastAsia"/>
          <w:sz w:val="32"/>
          <w:szCs w:val="32"/>
        </w:rPr>
        <w:t>7</w:t>
      </w:r>
      <w:r w:rsidRPr="00714102">
        <w:rPr>
          <w:rFonts w:ascii="標楷體" w:eastAsia="標楷體" w:hAnsi="標楷體" w:cs="Times New Roman" w:hint="eastAsia"/>
          <w:sz w:val="32"/>
          <w:szCs w:val="32"/>
        </w:rPr>
        <w:t>年12月</w:t>
      </w:r>
      <w:r w:rsidR="00714102" w:rsidRPr="00714102">
        <w:rPr>
          <w:rFonts w:ascii="標楷體" w:eastAsia="標楷體" w:hAnsi="標楷體" w:cs="Times New Roman" w:hint="eastAsia"/>
          <w:sz w:val="32"/>
          <w:szCs w:val="32"/>
        </w:rPr>
        <w:t>17</w:t>
      </w:r>
      <w:r w:rsidRPr="00714102">
        <w:rPr>
          <w:rFonts w:ascii="標楷體" w:eastAsia="標楷體" w:hAnsi="標楷體" w:cs="Times New Roman" w:hint="eastAsia"/>
          <w:sz w:val="32"/>
          <w:szCs w:val="32"/>
        </w:rPr>
        <w:t>日（星期</w:t>
      </w:r>
      <w:r w:rsidR="00714102" w:rsidRPr="00714102">
        <w:rPr>
          <w:rFonts w:ascii="標楷體" w:eastAsia="標楷體" w:hAnsi="標楷體" w:cs="Times New Roman" w:hint="eastAsia"/>
          <w:sz w:val="32"/>
          <w:szCs w:val="32"/>
        </w:rPr>
        <w:t>一</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上午9時</w:t>
      </w:r>
      <w:r w:rsidR="00C17C6C" w:rsidRPr="00C17C6C">
        <w:rPr>
          <w:rFonts w:ascii="標楷體" w:eastAsia="標楷體" w:hAnsi="標楷體" w:cs="Times New Roman" w:hint="eastAsia"/>
          <w:sz w:val="32"/>
          <w:szCs w:val="32"/>
        </w:rPr>
        <w:t>7</w:t>
      </w:r>
      <w:r w:rsidRPr="00C17C6C">
        <w:rPr>
          <w:rFonts w:ascii="標楷體" w:eastAsia="標楷體" w:hAnsi="標楷體" w:cs="Times New Roman" w:hint="eastAsia"/>
          <w:sz w:val="32"/>
          <w:szCs w:val="32"/>
        </w:rPr>
        <w:t>分至</w:t>
      </w:r>
      <w:r w:rsidR="00A71CD2">
        <w:rPr>
          <w:rFonts w:ascii="標楷體" w:eastAsia="標楷體" w:hAnsi="標楷體" w:cs="Times New Roman" w:hint="eastAsia"/>
          <w:sz w:val="32"/>
          <w:szCs w:val="32"/>
        </w:rPr>
        <w:t>12時18分</w:t>
      </w:r>
    </w:p>
    <w:p w:rsidR="00BD0B13" w:rsidRPr="008B1C6F" w:rsidRDefault="00BD0B13" w:rsidP="00F32298">
      <w:pPr>
        <w:snapToGrid w:val="0"/>
        <w:spacing w:line="480" w:lineRule="exact"/>
        <w:ind w:leftChars="374" w:left="898" w:firstLineChars="1300" w:firstLine="4160"/>
        <w:rPr>
          <w:rFonts w:ascii="標楷體" w:eastAsia="標楷體" w:hAnsi="標楷體" w:cs="Times New Roman"/>
          <w:sz w:val="32"/>
          <w:szCs w:val="32"/>
        </w:rPr>
      </w:pPr>
      <w:r w:rsidRPr="008B1C6F">
        <w:rPr>
          <w:rFonts w:ascii="標楷體" w:eastAsia="標楷體" w:hAnsi="標楷體" w:cs="Times New Roman" w:hint="eastAsia"/>
          <w:sz w:val="32"/>
          <w:szCs w:val="32"/>
        </w:rPr>
        <w:t>下午</w:t>
      </w:r>
      <w:r w:rsidR="00F32298" w:rsidRPr="008B1C6F">
        <w:rPr>
          <w:rFonts w:ascii="標楷體" w:eastAsia="標楷體" w:hAnsi="標楷體" w:cs="Times New Roman" w:hint="eastAsia"/>
          <w:sz w:val="32"/>
          <w:szCs w:val="32"/>
        </w:rPr>
        <w:t>1</w:t>
      </w:r>
      <w:r w:rsidRPr="008B1C6F">
        <w:rPr>
          <w:rFonts w:ascii="標楷體" w:eastAsia="標楷體" w:hAnsi="標楷體" w:cs="Times New Roman" w:hint="eastAsia"/>
          <w:sz w:val="32"/>
          <w:szCs w:val="32"/>
        </w:rPr>
        <w:t>時</w:t>
      </w:r>
      <w:r w:rsidR="00B37A82" w:rsidRPr="008B1C6F">
        <w:rPr>
          <w:rFonts w:ascii="標楷體" w:eastAsia="標楷體" w:hAnsi="標楷體" w:cs="Times New Roman" w:hint="eastAsia"/>
          <w:sz w:val="32"/>
          <w:szCs w:val="32"/>
        </w:rPr>
        <w:t>50</w:t>
      </w:r>
      <w:r w:rsidRPr="008B1C6F">
        <w:rPr>
          <w:rFonts w:ascii="標楷體" w:eastAsia="標楷體" w:hAnsi="標楷體" w:cs="Times New Roman" w:hint="eastAsia"/>
          <w:sz w:val="32"/>
          <w:szCs w:val="32"/>
        </w:rPr>
        <w:t>分</w:t>
      </w:r>
      <w:r w:rsidR="00F32298" w:rsidRPr="008B1C6F">
        <w:rPr>
          <w:rFonts w:ascii="標楷體" w:eastAsia="標楷體" w:hAnsi="標楷體" w:cs="Times New Roman" w:hint="eastAsia"/>
          <w:sz w:val="32"/>
          <w:szCs w:val="32"/>
        </w:rPr>
        <w:t>至</w:t>
      </w:r>
      <w:r w:rsidR="00E53F5B">
        <w:rPr>
          <w:rFonts w:ascii="標楷體" w:eastAsia="標楷體" w:hAnsi="標楷體" w:cs="Times New Roman" w:hint="eastAsia"/>
          <w:sz w:val="32"/>
          <w:szCs w:val="32"/>
        </w:rPr>
        <w:t>3時</w:t>
      </w:r>
      <w:r w:rsidR="005E59FB">
        <w:rPr>
          <w:rFonts w:ascii="標楷體" w:eastAsia="標楷體" w:hAnsi="標楷體" w:cs="Times New Roman" w:hint="eastAsia"/>
          <w:sz w:val="32"/>
          <w:szCs w:val="32"/>
        </w:rPr>
        <w:t>34分</w:t>
      </w:r>
    </w:p>
    <w:p w:rsidR="00BD0B13" w:rsidRDefault="00BD0B13" w:rsidP="00BD0B13">
      <w:pPr>
        <w:snapToGrid w:val="0"/>
        <w:spacing w:line="480" w:lineRule="exact"/>
        <w:ind w:leftChars="400" w:left="1859" w:hangingChars="281" w:hanging="899"/>
        <w:rPr>
          <w:rFonts w:ascii="標楷體" w:eastAsia="標楷體" w:hAnsi="標楷體" w:cs="Times New Roman"/>
          <w:sz w:val="32"/>
          <w:szCs w:val="32"/>
        </w:rPr>
      </w:pPr>
      <w:r w:rsidRPr="00DE554B">
        <w:rPr>
          <w:rFonts w:ascii="標楷體" w:eastAsia="標楷體" w:hAnsi="標楷體" w:cs="Times New Roman" w:hint="eastAsia"/>
          <w:sz w:val="32"/>
          <w:szCs w:val="32"/>
        </w:rPr>
        <w:t>10</w:t>
      </w:r>
      <w:r w:rsidR="00714102" w:rsidRPr="00DE554B">
        <w:rPr>
          <w:rFonts w:ascii="標楷體" w:eastAsia="標楷體" w:hAnsi="標楷體" w:cs="Times New Roman" w:hint="eastAsia"/>
          <w:sz w:val="32"/>
          <w:szCs w:val="32"/>
        </w:rPr>
        <w:t>7</w:t>
      </w:r>
      <w:r w:rsidRPr="00DE554B">
        <w:rPr>
          <w:rFonts w:ascii="標楷體" w:eastAsia="標楷體" w:hAnsi="標楷體" w:cs="Times New Roman" w:hint="eastAsia"/>
          <w:sz w:val="32"/>
          <w:szCs w:val="32"/>
        </w:rPr>
        <w:t>年12月</w:t>
      </w:r>
      <w:r w:rsidR="00714102" w:rsidRPr="00DE554B">
        <w:rPr>
          <w:rFonts w:ascii="標楷體" w:eastAsia="標楷體" w:hAnsi="標楷體" w:cs="Times New Roman" w:hint="eastAsia"/>
          <w:sz w:val="32"/>
          <w:szCs w:val="32"/>
        </w:rPr>
        <w:t>19</w:t>
      </w:r>
      <w:r w:rsidRPr="00DE554B">
        <w:rPr>
          <w:rFonts w:ascii="標楷體" w:eastAsia="標楷體" w:hAnsi="標楷體" w:cs="Times New Roman" w:hint="eastAsia"/>
          <w:sz w:val="32"/>
          <w:szCs w:val="32"/>
        </w:rPr>
        <w:t>日（星期</w:t>
      </w:r>
      <w:r w:rsidR="00714102" w:rsidRPr="00DE554B">
        <w:rPr>
          <w:rFonts w:ascii="標楷體" w:eastAsia="標楷體" w:hAnsi="標楷體" w:cs="Times New Roman" w:hint="eastAsia"/>
          <w:sz w:val="32"/>
          <w:szCs w:val="32"/>
        </w:rPr>
        <w:t>三</w:t>
      </w:r>
      <w:r w:rsidRPr="00DE554B">
        <w:rPr>
          <w:rFonts w:ascii="標楷體" w:eastAsia="標楷體" w:hAnsi="標楷體" w:cs="Times New Roman" w:hint="eastAsia"/>
          <w:sz w:val="32"/>
          <w:szCs w:val="32"/>
        </w:rPr>
        <w:t>）上午9時</w:t>
      </w:r>
      <w:r w:rsidR="00B631D8" w:rsidRPr="00DE554B">
        <w:rPr>
          <w:rFonts w:ascii="標楷體" w:eastAsia="標楷體" w:hAnsi="標楷體" w:cs="Times New Roman"/>
          <w:sz w:val="32"/>
          <w:szCs w:val="32"/>
        </w:rPr>
        <w:t>6</w:t>
      </w:r>
      <w:r w:rsidRPr="00DE554B">
        <w:rPr>
          <w:rFonts w:ascii="標楷體" w:eastAsia="標楷體" w:hAnsi="標楷體" w:cs="Times New Roman" w:hint="eastAsia"/>
          <w:sz w:val="32"/>
          <w:szCs w:val="32"/>
        </w:rPr>
        <w:t>分至</w:t>
      </w:r>
      <w:r w:rsidR="00DE554B" w:rsidRPr="00DE554B">
        <w:rPr>
          <w:rFonts w:ascii="標楷體" w:eastAsia="標楷體" w:hAnsi="標楷體" w:cs="Times New Roman" w:hint="eastAsia"/>
          <w:sz w:val="32"/>
          <w:szCs w:val="32"/>
        </w:rPr>
        <w:t>1</w:t>
      </w:r>
      <w:r w:rsidR="00DE554B" w:rsidRPr="00DE554B">
        <w:rPr>
          <w:rFonts w:ascii="標楷體" w:eastAsia="標楷體" w:hAnsi="標楷體" w:cs="Times New Roman"/>
          <w:sz w:val="32"/>
          <w:szCs w:val="32"/>
        </w:rPr>
        <w:t>2</w:t>
      </w:r>
      <w:r w:rsidRPr="00DE554B">
        <w:rPr>
          <w:rFonts w:ascii="標楷體" w:eastAsia="標楷體" w:hAnsi="標楷體" w:cs="Times New Roman" w:hint="eastAsia"/>
          <w:sz w:val="32"/>
          <w:szCs w:val="32"/>
        </w:rPr>
        <w:t>時</w:t>
      </w:r>
      <w:r w:rsidR="00DE554B" w:rsidRPr="00DE554B">
        <w:rPr>
          <w:rFonts w:ascii="標楷體" w:eastAsia="標楷體" w:hAnsi="標楷體" w:cs="Times New Roman"/>
          <w:sz w:val="32"/>
          <w:szCs w:val="32"/>
        </w:rPr>
        <w:t>4</w:t>
      </w:r>
      <w:r w:rsidRPr="00DE554B">
        <w:rPr>
          <w:rFonts w:ascii="標楷體" w:eastAsia="標楷體" w:hAnsi="標楷體" w:cs="Times New Roman" w:hint="eastAsia"/>
          <w:sz w:val="32"/>
          <w:szCs w:val="32"/>
        </w:rPr>
        <w:t>分</w:t>
      </w:r>
    </w:p>
    <w:p w:rsidR="008B7B7D" w:rsidRPr="009A76CD" w:rsidRDefault="008B7B7D" w:rsidP="008B7B7D">
      <w:pPr>
        <w:snapToGrid w:val="0"/>
        <w:spacing w:line="480" w:lineRule="exact"/>
        <w:ind w:leftChars="374" w:left="898" w:firstLineChars="1300" w:firstLine="4160"/>
        <w:rPr>
          <w:rFonts w:ascii="標楷體" w:eastAsia="標楷體" w:hAnsi="標楷體" w:cs="Times New Roman"/>
          <w:sz w:val="32"/>
          <w:szCs w:val="32"/>
        </w:rPr>
      </w:pPr>
      <w:r w:rsidRPr="009A76CD">
        <w:rPr>
          <w:rFonts w:ascii="標楷體" w:eastAsia="標楷體" w:hAnsi="標楷體" w:cs="Times New Roman" w:hint="eastAsia"/>
          <w:sz w:val="32"/>
          <w:szCs w:val="32"/>
        </w:rPr>
        <w:t>下午1時</w:t>
      </w:r>
      <w:r w:rsidR="00173061" w:rsidRPr="009A76CD">
        <w:rPr>
          <w:rFonts w:ascii="標楷體" w:eastAsia="標楷體" w:hAnsi="標楷體" w:cs="Times New Roman" w:hint="eastAsia"/>
          <w:sz w:val="32"/>
          <w:szCs w:val="32"/>
        </w:rPr>
        <w:t>4</w:t>
      </w:r>
      <w:r w:rsidRPr="009A76CD">
        <w:rPr>
          <w:rFonts w:ascii="標楷體" w:eastAsia="標楷體" w:hAnsi="標楷體" w:cs="Times New Roman" w:hint="eastAsia"/>
          <w:sz w:val="32"/>
          <w:szCs w:val="32"/>
        </w:rPr>
        <w:t>分至3時3</w:t>
      </w:r>
      <w:r w:rsidR="009A76CD" w:rsidRPr="009A76CD">
        <w:rPr>
          <w:rFonts w:ascii="標楷體" w:eastAsia="標楷體" w:hAnsi="標楷體" w:cs="Times New Roman" w:hint="eastAsia"/>
          <w:sz w:val="32"/>
          <w:szCs w:val="32"/>
        </w:rPr>
        <w:t>8</w:t>
      </w:r>
      <w:r w:rsidRPr="009A76CD">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925AD3" w:rsidRDefault="00BD0B13" w:rsidP="003017BA">
      <w:pPr>
        <w:snapToGrid w:val="0"/>
        <w:spacing w:line="500" w:lineRule="exact"/>
        <w:ind w:left="1619" w:right="282" w:hangingChars="506" w:hanging="1619"/>
        <w:rPr>
          <w:rFonts w:ascii="標楷體" w:eastAsia="標楷體" w:hAnsi="標楷體" w:cs="Times New Roman"/>
          <w:sz w:val="32"/>
          <w:szCs w:val="24"/>
        </w:rPr>
      </w:pPr>
      <w:r w:rsidRPr="006B32EC">
        <w:rPr>
          <w:rFonts w:ascii="標楷體" w:eastAsia="標楷體" w:hAnsi="標楷體" w:cs="Times New Roman"/>
          <w:sz w:val="32"/>
          <w:szCs w:val="32"/>
        </w:rPr>
        <w:t>出席委員：</w:t>
      </w:r>
      <w:r w:rsidR="00293997" w:rsidRPr="005149B8">
        <w:rPr>
          <w:rFonts w:ascii="標楷體" w:eastAsia="標楷體" w:hAnsi="標楷體" w:cs="Times New Roman" w:hint="eastAsia"/>
          <w:sz w:val="32"/>
          <w:szCs w:val="24"/>
        </w:rPr>
        <w:t>蔣絜安  洪宗熠  張宏陸  鄭天財Sra Kacaw  林奕華</w:t>
      </w:r>
    </w:p>
    <w:p w:rsidR="003017BA" w:rsidRDefault="00B52880" w:rsidP="00925AD3">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EE5B6A">
        <w:rPr>
          <w:rFonts w:ascii="標楷體" w:eastAsia="標楷體" w:hAnsi="標楷體" w:cs="Times New Roman" w:hint="eastAsia"/>
          <w:sz w:val="32"/>
          <w:szCs w:val="24"/>
        </w:rPr>
        <w:t>黃昭順  劉世芳  管碧玲  吳琪銘</w:t>
      </w:r>
      <w:r w:rsidR="00EE5B6A" w:rsidRPr="00925AD3">
        <w:rPr>
          <w:rFonts w:ascii="標楷體" w:eastAsia="標楷體" w:hAnsi="標楷體" w:cs="Times New Roman" w:hint="eastAsia"/>
          <w:sz w:val="32"/>
          <w:szCs w:val="24"/>
        </w:rPr>
        <w:t xml:space="preserve">  </w:t>
      </w:r>
      <w:r w:rsidR="00EE5B6A" w:rsidRPr="00EE5B6A">
        <w:rPr>
          <w:rFonts w:ascii="標楷體" w:eastAsia="標楷體" w:hAnsi="標楷體" w:cs="Times New Roman" w:hint="eastAsia"/>
          <w:sz w:val="32"/>
          <w:szCs w:val="24"/>
        </w:rPr>
        <w:t>趙正宇</w:t>
      </w:r>
      <w:r w:rsidRPr="00EE5B6A">
        <w:rPr>
          <w:rFonts w:ascii="標楷體" w:eastAsia="標楷體" w:hAnsi="標楷體" w:cs="Times New Roman" w:hint="eastAsia"/>
          <w:sz w:val="32"/>
          <w:szCs w:val="24"/>
        </w:rPr>
        <w:t xml:space="preserve">  </w:t>
      </w:r>
      <w:r w:rsidR="00EE5B6A" w:rsidRPr="00EE5B6A">
        <w:rPr>
          <w:rFonts w:ascii="標楷體" w:eastAsia="標楷體" w:hAnsi="標楷體" w:cs="Times New Roman" w:hint="eastAsia"/>
          <w:sz w:val="32"/>
          <w:szCs w:val="24"/>
        </w:rPr>
        <w:t>林淑芬</w:t>
      </w:r>
    </w:p>
    <w:p w:rsidR="00293997" w:rsidRPr="00D32197" w:rsidRDefault="00293997" w:rsidP="003017BA">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D32197">
        <w:rPr>
          <w:rFonts w:ascii="標楷體" w:eastAsia="標楷體" w:hAnsi="標楷體" w:cs="Times New Roman" w:hint="eastAsia"/>
          <w:sz w:val="32"/>
          <w:szCs w:val="24"/>
        </w:rPr>
        <w:t>陳怡潔</w:t>
      </w:r>
    </w:p>
    <w:p w:rsidR="00BD0B13" w:rsidRPr="00D32197"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D32197">
        <w:rPr>
          <w:rFonts w:ascii="標楷體" w:eastAsia="標楷體" w:hAnsi="標楷體" w:cs="Times New Roman" w:hint="eastAsia"/>
          <w:sz w:val="32"/>
          <w:szCs w:val="24"/>
        </w:rPr>
        <w:t>委員出席1</w:t>
      </w:r>
      <w:r w:rsidR="00EE5B6A" w:rsidRPr="00D32197">
        <w:rPr>
          <w:rFonts w:ascii="標楷體" w:eastAsia="標楷體" w:hAnsi="標楷體" w:cs="Times New Roman" w:hint="eastAsia"/>
          <w:sz w:val="32"/>
          <w:szCs w:val="24"/>
        </w:rPr>
        <w:t>2</w:t>
      </w:r>
      <w:r w:rsidRPr="00D32197">
        <w:rPr>
          <w:rFonts w:ascii="標楷體" w:eastAsia="標楷體" w:hAnsi="標楷體" w:cs="Times New Roman" w:hint="eastAsia"/>
          <w:sz w:val="32"/>
          <w:szCs w:val="24"/>
        </w:rPr>
        <w:t>人</w:t>
      </w:r>
    </w:p>
    <w:p w:rsidR="009A1642"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8F028F">
        <w:rPr>
          <w:rFonts w:ascii="標楷體" w:eastAsia="標楷體" w:hAnsi="標楷體" w:cs="Times New Roman"/>
          <w:sz w:val="32"/>
          <w:szCs w:val="32"/>
        </w:rPr>
        <w:t>列席委員：</w:t>
      </w:r>
      <w:r w:rsidR="005149B8" w:rsidRPr="008F028F">
        <w:rPr>
          <w:rFonts w:ascii="標楷體" w:eastAsia="標楷體" w:hAnsi="標楷體" w:cs="Times New Roman"/>
          <w:sz w:val="32"/>
          <w:szCs w:val="32"/>
        </w:rPr>
        <w:t>林昶佐</w:t>
      </w:r>
      <w:r w:rsidR="00D556A8" w:rsidRPr="008F028F">
        <w:rPr>
          <w:rFonts w:ascii="標楷體" w:eastAsia="標楷體" w:hAnsi="標楷體" w:cs="Times New Roman"/>
          <w:sz w:val="32"/>
          <w:szCs w:val="32"/>
        </w:rPr>
        <w:t xml:space="preserve">  </w:t>
      </w:r>
      <w:r w:rsidR="00D556A8" w:rsidRPr="008F028F">
        <w:rPr>
          <w:rFonts w:ascii="標楷體" w:eastAsia="標楷體" w:hAnsi="標楷體" w:cs="Times New Roman" w:hint="eastAsia"/>
          <w:sz w:val="32"/>
          <w:szCs w:val="32"/>
        </w:rPr>
        <w:t xml:space="preserve">鄭寶清  江啟臣  曾銘宗  鍾佳濱  </w:t>
      </w:r>
      <w:r w:rsidR="008F028F" w:rsidRPr="008F028F">
        <w:rPr>
          <w:rFonts w:ascii="標楷體" w:eastAsia="標楷體" w:hAnsi="標楷體" w:cs="Times New Roman" w:hint="eastAsia"/>
          <w:sz w:val="32"/>
          <w:szCs w:val="32"/>
        </w:rPr>
        <w:t>葉宜津</w:t>
      </w:r>
    </w:p>
    <w:p w:rsidR="0067490C" w:rsidRDefault="008F028F" w:rsidP="0067490C">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67490C">
        <w:rPr>
          <w:rFonts w:ascii="標楷體" w:eastAsia="標楷體" w:hAnsi="標楷體" w:cs="Times New Roman" w:hint="eastAsia"/>
          <w:sz w:val="32"/>
          <w:szCs w:val="24"/>
        </w:rPr>
        <w:t xml:space="preserve">李昆澤  </w:t>
      </w:r>
      <w:r w:rsidR="009A1642" w:rsidRPr="008D17C6">
        <w:rPr>
          <w:rFonts w:ascii="標楷體" w:eastAsia="標楷體" w:hAnsi="標楷體" w:cs="Times New Roman" w:hint="eastAsia"/>
          <w:sz w:val="32"/>
          <w:szCs w:val="24"/>
        </w:rPr>
        <w:t>陳歐珀</w:t>
      </w:r>
      <w:r w:rsidR="008D17C6" w:rsidRPr="008D17C6">
        <w:rPr>
          <w:rFonts w:ascii="標楷體" w:eastAsia="標楷體" w:hAnsi="標楷體" w:cs="Times New Roman" w:hint="eastAsia"/>
          <w:sz w:val="32"/>
          <w:szCs w:val="24"/>
        </w:rPr>
        <w:t xml:space="preserve">  陳明文  鍾孔炤  蔣萬安  蕭美琴</w:t>
      </w:r>
    </w:p>
    <w:p w:rsidR="008D17C6" w:rsidRPr="008D17C6" w:rsidRDefault="008D17C6" w:rsidP="0067490C">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8D17C6">
        <w:rPr>
          <w:rFonts w:ascii="標楷體" w:eastAsia="標楷體" w:hAnsi="標楷體" w:cs="Times New Roman" w:hint="eastAsia"/>
          <w:sz w:val="32"/>
          <w:szCs w:val="24"/>
        </w:rPr>
        <w:t>林麗蟬</w:t>
      </w:r>
      <w:r w:rsidR="008F028F">
        <w:rPr>
          <w:rFonts w:ascii="標楷體" w:eastAsia="標楷體" w:hAnsi="標楷體" w:cs="Times New Roman" w:hint="eastAsia"/>
          <w:sz w:val="32"/>
          <w:szCs w:val="24"/>
        </w:rPr>
        <w:t xml:space="preserve">  </w:t>
      </w:r>
      <w:r w:rsidR="008F028F" w:rsidRPr="008D17C6">
        <w:rPr>
          <w:rFonts w:ascii="標楷體" w:eastAsia="標楷體" w:hAnsi="標楷體" w:cs="Times New Roman" w:hint="eastAsia"/>
          <w:sz w:val="32"/>
          <w:szCs w:val="24"/>
        </w:rPr>
        <w:t>邱志偉  賴瑞隆  孔文吉</w:t>
      </w:r>
      <w:r w:rsidR="00AC4709">
        <w:rPr>
          <w:rFonts w:ascii="標楷體" w:eastAsia="標楷體" w:hAnsi="標楷體" w:cs="Times New Roman" w:hint="eastAsia"/>
          <w:sz w:val="32"/>
          <w:szCs w:val="24"/>
        </w:rPr>
        <w:t xml:space="preserve">  羅明才  周陳秀霞</w:t>
      </w:r>
    </w:p>
    <w:p w:rsidR="00BD0B13" w:rsidRPr="0067490C" w:rsidRDefault="00AC4709" w:rsidP="0067490C">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67490C">
        <w:rPr>
          <w:rFonts w:ascii="標楷體" w:eastAsia="標楷體" w:hAnsi="標楷體" w:cs="Times New Roman" w:hint="eastAsia"/>
          <w:sz w:val="32"/>
          <w:szCs w:val="24"/>
        </w:rPr>
        <w:t>林德福  呂玉玲</w:t>
      </w:r>
      <w:r w:rsidR="00AF427D" w:rsidRPr="0067490C">
        <w:rPr>
          <w:rFonts w:ascii="標楷體" w:eastAsia="標楷體" w:hAnsi="標楷體" w:cs="Times New Roman" w:hint="eastAsia"/>
          <w:sz w:val="32"/>
          <w:szCs w:val="24"/>
        </w:rPr>
        <w:t xml:space="preserve">  陳雪生  蔡易餘  呂孫綾</w:t>
      </w:r>
      <w:r w:rsidR="008B7B7D" w:rsidRPr="0067490C">
        <w:rPr>
          <w:rFonts w:ascii="標楷體" w:eastAsia="標楷體" w:hAnsi="標楷體" w:cs="Times New Roman" w:hint="eastAsia"/>
          <w:sz w:val="32"/>
          <w:szCs w:val="24"/>
        </w:rPr>
        <w:t xml:space="preserve"> </w:t>
      </w:r>
      <w:r w:rsidR="008B7B7D" w:rsidRPr="0067490C">
        <w:rPr>
          <w:rFonts w:ascii="標楷體" w:eastAsia="標楷體" w:hAnsi="標楷體" w:cs="Times New Roman"/>
          <w:sz w:val="32"/>
          <w:szCs w:val="24"/>
        </w:rPr>
        <w:t xml:space="preserve"> </w:t>
      </w:r>
      <w:r w:rsidR="008B7B7D" w:rsidRPr="0067490C">
        <w:rPr>
          <w:rFonts w:ascii="標楷體" w:eastAsia="標楷體" w:hAnsi="標楷體" w:cs="Times New Roman" w:hint="eastAsia"/>
          <w:sz w:val="32"/>
          <w:szCs w:val="24"/>
        </w:rPr>
        <w:t>吳志揚</w:t>
      </w:r>
    </w:p>
    <w:p w:rsidR="008B7B7D" w:rsidRPr="001C0548" w:rsidRDefault="008B7B7D" w:rsidP="0067490C">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67490C">
        <w:rPr>
          <w:rFonts w:ascii="標楷體" w:eastAsia="標楷體" w:hAnsi="標楷體" w:cs="Times New Roman" w:hint="eastAsia"/>
          <w:sz w:val="32"/>
          <w:szCs w:val="24"/>
        </w:rPr>
        <w:t>周春米  許毓仁  尤美女</w:t>
      </w:r>
    </w:p>
    <w:p w:rsidR="00BD0B13" w:rsidRPr="0067490C" w:rsidRDefault="00BD0B13" w:rsidP="0067490C">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67490C">
        <w:rPr>
          <w:rFonts w:ascii="標楷體" w:eastAsia="標楷體" w:hAnsi="標楷體" w:cs="Times New Roman" w:hint="eastAsia"/>
          <w:sz w:val="32"/>
          <w:szCs w:val="24"/>
        </w:rPr>
        <w:t>委員列席</w:t>
      </w:r>
      <w:r w:rsidR="001C0548" w:rsidRPr="0067490C">
        <w:rPr>
          <w:rFonts w:ascii="標楷體" w:eastAsia="標楷體" w:hAnsi="標楷體" w:cs="Times New Roman" w:hint="eastAsia"/>
          <w:sz w:val="32"/>
          <w:szCs w:val="24"/>
        </w:rPr>
        <w:t>2</w:t>
      </w:r>
      <w:r w:rsidR="008B7B7D" w:rsidRPr="0067490C">
        <w:rPr>
          <w:rFonts w:ascii="標楷體" w:eastAsia="標楷體" w:hAnsi="標楷體" w:cs="Times New Roman"/>
          <w:sz w:val="32"/>
          <w:szCs w:val="24"/>
        </w:rPr>
        <w:t>7</w:t>
      </w:r>
      <w:r w:rsidRPr="0067490C">
        <w:rPr>
          <w:rFonts w:ascii="標楷體" w:eastAsia="標楷體" w:hAnsi="標楷體" w:cs="Times New Roman" w:hint="eastAsia"/>
          <w:sz w:val="32"/>
          <w:szCs w:val="24"/>
        </w:rPr>
        <w:t>人</w:t>
      </w:r>
    </w:p>
    <w:p w:rsidR="00EE5B6A" w:rsidRPr="00114C74" w:rsidRDefault="00EE5B6A" w:rsidP="00EE5B6A">
      <w:pPr>
        <w:snapToGrid w:val="0"/>
        <w:spacing w:line="500" w:lineRule="exact"/>
        <w:ind w:left="1619" w:right="282" w:hangingChars="506" w:hanging="1619"/>
        <w:rPr>
          <w:rFonts w:ascii="標楷體" w:eastAsia="標楷體" w:hAnsi="標楷體" w:cs="Times New Roman"/>
          <w:sz w:val="32"/>
          <w:szCs w:val="24"/>
        </w:rPr>
      </w:pPr>
      <w:r w:rsidRPr="00114C74">
        <w:rPr>
          <w:rFonts w:ascii="標楷體" w:eastAsia="標楷體" w:hAnsi="標楷體" w:cs="Times New Roman" w:hint="eastAsia"/>
          <w:sz w:val="32"/>
          <w:szCs w:val="32"/>
        </w:rPr>
        <w:t>請假</w:t>
      </w:r>
      <w:r w:rsidRPr="00114C74">
        <w:rPr>
          <w:rFonts w:ascii="標楷體" w:eastAsia="標楷體" w:hAnsi="標楷體" w:cs="Times New Roman"/>
          <w:sz w:val="32"/>
          <w:szCs w:val="32"/>
        </w:rPr>
        <w:t>委員：楊鎮浯</w:t>
      </w:r>
    </w:p>
    <w:p w:rsidR="00EE5B6A" w:rsidRPr="000E04A0" w:rsidRDefault="00EE5B6A" w:rsidP="00EE5B6A">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114C74">
        <w:rPr>
          <w:rFonts w:ascii="標楷體" w:eastAsia="標楷體" w:hAnsi="標楷體" w:cs="Times New Roman" w:hint="eastAsia"/>
          <w:sz w:val="32"/>
          <w:szCs w:val="24"/>
        </w:rPr>
        <w:t>委員請假1人</w:t>
      </w:r>
    </w:p>
    <w:p w:rsidR="00393AB7" w:rsidRDefault="00393AB7" w:rsidP="00393AB7">
      <w:pPr>
        <w:snapToGrid w:val="0"/>
        <w:spacing w:line="500" w:lineRule="exact"/>
        <w:ind w:left="1552" w:rightChars="-105" w:right="-252" w:hangingChars="485" w:hanging="1552"/>
        <w:jc w:val="both"/>
        <w:rPr>
          <w:rFonts w:ascii="標楷體" w:eastAsia="標楷體" w:hAnsi="標楷體" w:cs="Times New Roman"/>
          <w:sz w:val="32"/>
          <w:szCs w:val="32"/>
          <w:u w:val="single"/>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r w:rsidRPr="00F660D9">
        <w:rPr>
          <w:rFonts w:ascii="標楷體" w:eastAsia="標楷體" w:hAnsi="標楷體" w:cs="Times New Roman" w:hint="eastAsia"/>
          <w:sz w:val="32"/>
          <w:szCs w:val="32"/>
          <w:u w:val="single"/>
        </w:rPr>
        <w:t>12月17日</w:t>
      </w:r>
    </w:p>
    <w:tbl>
      <w:tblPr>
        <w:tblStyle w:val="a4"/>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5103"/>
        <w:gridCol w:w="1276"/>
      </w:tblGrid>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大陸委員會</w:t>
            </w: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主任委員</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陳明通</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副主任委員</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邱垂正</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主任秘書</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華士傑</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綜合規劃處處長</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胡愛玲</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文教處處長</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楚恆惠</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P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 xml:space="preserve">經濟處處長 </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葉凱萍</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法政處處長</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蔡志儒</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港澳蒙藏處處長</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杜嘉芬</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聯絡處處長</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羅木坤</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秘書室主任</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魏淑娟</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人事室主任</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呂世壹</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主計室主任</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王雅玲</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政風室主任</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羅仕郎</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p>
        </w:tc>
        <w:tc>
          <w:tcPr>
            <w:tcW w:w="5103"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資訊室主任</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陳銀哲</w:t>
            </w:r>
          </w:p>
        </w:tc>
      </w:tr>
      <w:tr w:rsidR="005B6B33" w:rsidTr="00982C7B">
        <w:tc>
          <w:tcPr>
            <w:tcW w:w="2552"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行政院主計總處</w:t>
            </w:r>
          </w:p>
        </w:tc>
        <w:tc>
          <w:tcPr>
            <w:tcW w:w="5103"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 xml:space="preserve">公務預算處專門委員 </w:t>
            </w:r>
          </w:p>
        </w:tc>
        <w:tc>
          <w:tcPr>
            <w:tcW w:w="1276"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曾煥棟</w:t>
            </w:r>
          </w:p>
        </w:tc>
      </w:tr>
    </w:tbl>
    <w:p w:rsidR="00C34EF9" w:rsidRDefault="00C34EF9" w:rsidP="00393AB7">
      <w:pPr>
        <w:snapToGrid w:val="0"/>
        <w:spacing w:line="500" w:lineRule="exact"/>
        <w:ind w:leftChars="650" w:left="3112" w:rightChars="-105" w:right="-252" w:hangingChars="485" w:hanging="1552"/>
        <w:jc w:val="both"/>
        <w:rPr>
          <w:rFonts w:ascii="標楷體" w:eastAsia="標楷體" w:hAnsi="標楷體" w:cs="Times New Roman"/>
          <w:sz w:val="32"/>
          <w:szCs w:val="32"/>
          <w:u w:val="single"/>
        </w:rPr>
      </w:pPr>
      <w:r w:rsidRPr="00F660D9">
        <w:rPr>
          <w:rFonts w:ascii="標楷體" w:eastAsia="標楷體" w:hAnsi="標楷體" w:cs="Times New Roman" w:hint="eastAsia"/>
          <w:sz w:val="32"/>
          <w:szCs w:val="32"/>
          <w:u w:val="single"/>
        </w:rPr>
        <w:t>12月1</w:t>
      </w:r>
      <w:r>
        <w:rPr>
          <w:rFonts w:ascii="標楷體" w:eastAsia="標楷體" w:hAnsi="標楷體" w:cs="Times New Roman" w:hint="eastAsia"/>
          <w:sz w:val="32"/>
          <w:szCs w:val="32"/>
          <w:u w:val="single"/>
        </w:rPr>
        <w:t>9</w:t>
      </w:r>
      <w:r w:rsidRPr="00F660D9">
        <w:rPr>
          <w:rFonts w:ascii="標楷體" w:eastAsia="標楷體" w:hAnsi="標楷體" w:cs="Times New Roman" w:hint="eastAsia"/>
          <w:sz w:val="32"/>
          <w:szCs w:val="32"/>
          <w:u w:val="single"/>
        </w:rPr>
        <w:t>日</w:t>
      </w:r>
    </w:p>
    <w:tbl>
      <w:tblPr>
        <w:tblStyle w:val="a4"/>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4820"/>
        <w:gridCol w:w="1276"/>
      </w:tblGrid>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大陸委員會</w:t>
            </w: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主任委員</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陳明通</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副主任委員</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李麗珍</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主任秘書</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華士傑</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綜合規劃處處長</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胡愛玲</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文教處處長</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楚恆惠</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 xml:space="preserve">經濟處處長 </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葉凱萍</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法政處處長</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蔡志儒</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港澳蒙藏處處長</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杜嘉芬</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聯絡處處長</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羅木坤</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秘書室主任</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魏淑娟</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人事室主任</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呂世壹</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主計室主任</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王雅玲</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政風室主任</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羅仕郎</w:t>
            </w:r>
          </w:p>
        </w:tc>
      </w:tr>
      <w:tr w:rsidR="005B6B33" w:rsidTr="00982C7B">
        <w:tc>
          <w:tcPr>
            <w:tcW w:w="2835" w:type="dxa"/>
          </w:tcPr>
          <w:p w:rsid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資訊室主任</w:t>
            </w:r>
          </w:p>
        </w:tc>
        <w:tc>
          <w:tcPr>
            <w:tcW w:w="1276"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陳銀哲</w:t>
            </w:r>
          </w:p>
        </w:tc>
      </w:tr>
      <w:tr w:rsidR="005B6B33" w:rsidTr="00982C7B">
        <w:tc>
          <w:tcPr>
            <w:tcW w:w="2835" w:type="dxa"/>
          </w:tcPr>
          <w:p w:rsidR="005B6B33" w:rsidRPr="005B6B33" w:rsidRDefault="005B6B33" w:rsidP="005B6B33">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內政部</w:t>
            </w:r>
          </w:p>
        </w:tc>
        <w:tc>
          <w:tcPr>
            <w:tcW w:w="4820" w:type="dxa"/>
          </w:tcPr>
          <w:p w:rsidR="005B6B33" w:rsidRP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部長</w:t>
            </w:r>
          </w:p>
        </w:tc>
        <w:tc>
          <w:tcPr>
            <w:tcW w:w="1276" w:type="dxa"/>
          </w:tcPr>
          <w:p w:rsidR="005B6B33" w:rsidRPr="005B6B33" w:rsidRDefault="005B6B33" w:rsidP="005B6B33">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徐國勇</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民政司司長</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林清淇</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戶政司司長</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張琬宜</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地政司司長</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王靚琇</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合作及人民團體司籌備處主任秘書兼主任</w:t>
            </w:r>
          </w:p>
        </w:tc>
        <w:tc>
          <w:tcPr>
            <w:tcW w:w="1276" w:type="dxa"/>
          </w:tcPr>
          <w:p w:rsidR="00E44C10" w:rsidRPr="00E44C10" w:rsidRDefault="00E44C10"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陳茂春</w:t>
            </w:r>
          </w:p>
          <w:p w:rsidR="005B6B33" w:rsidRPr="005B6B33" w:rsidRDefault="005B6B33" w:rsidP="005B6B33">
            <w:pPr>
              <w:snapToGrid w:val="0"/>
              <w:spacing w:line="500" w:lineRule="exact"/>
              <w:ind w:right="-1"/>
              <w:jc w:val="both"/>
              <w:rPr>
                <w:rFonts w:ascii="標楷體" w:eastAsia="標楷體" w:hAnsi="標楷體"/>
                <w:sz w:val="32"/>
                <w:szCs w:val="32"/>
              </w:rPr>
            </w:pP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總務司司長</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施明賜</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秘書室參事兼主任</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王銘正</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資訊中心參事兼主任</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施明德</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人事處處長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謝松熏</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統計處處長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饒志堅</w:t>
            </w:r>
          </w:p>
        </w:tc>
      </w:tr>
      <w:tr w:rsidR="005B6B33" w:rsidTr="00982C7B">
        <w:tc>
          <w:tcPr>
            <w:tcW w:w="2835" w:type="dxa"/>
          </w:tcPr>
          <w:p w:rsidR="005B6B33" w:rsidRPr="005B6B33" w:rsidRDefault="005B6B33" w:rsidP="005B6B33">
            <w:pPr>
              <w:snapToGrid w:val="0"/>
              <w:spacing w:line="500" w:lineRule="exact"/>
              <w:ind w:right="-1"/>
              <w:jc w:val="both"/>
              <w:rPr>
                <w:rFonts w:ascii="標楷體" w:eastAsia="標楷體" w:hAnsi="標楷體"/>
                <w:sz w:val="32"/>
                <w:szCs w:val="32"/>
              </w:rPr>
            </w:pPr>
          </w:p>
        </w:tc>
        <w:tc>
          <w:tcPr>
            <w:tcW w:w="4820" w:type="dxa"/>
          </w:tcPr>
          <w:p w:rsidR="005B6B33" w:rsidRPr="005B6B33" w:rsidRDefault="00E44C10"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政風處處長</w:t>
            </w:r>
          </w:p>
        </w:tc>
        <w:tc>
          <w:tcPr>
            <w:tcW w:w="1276" w:type="dxa"/>
          </w:tcPr>
          <w:p w:rsidR="005B6B33"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于建國</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土地重劃工程處處長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李舜民</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國土測繪中心主任</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劉正倫</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 xml:space="preserve">會計處處長 </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林順裕</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營建署署長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吳欣修</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墾丁國家公園管理處處長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劉培東</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玉山國家公園管理處處長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曾偉宏</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陽明山國家公園管理處處長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詹德樞</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太魯閣國家公園管理處處長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楊模麟</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雪霸國家公園管理處處長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鍾銘山</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E44C10"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金門國家公園管理處處長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謝偉松</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海洋國家公園管理處處長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洪啟源</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台江國家公園管理處處長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游登良</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E44C10" w:rsidRDefault="00E44C10" w:rsidP="00E44C10">
            <w:pPr>
              <w:snapToGrid w:val="0"/>
              <w:spacing w:line="500" w:lineRule="exact"/>
              <w:ind w:leftChars="400" w:left="960"/>
              <w:jc w:val="both"/>
              <w:rPr>
                <w:rFonts w:ascii="標楷體" w:eastAsia="標楷體" w:hAnsi="標楷體"/>
                <w:spacing w:val="-22"/>
                <w:sz w:val="32"/>
                <w:szCs w:val="32"/>
              </w:rPr>
            </w:pPr>
            <w:r w:rsidRPr="00E44C10">
              <w:rPr>
                <w:rFonts w:ascii="標楷體" w:eastAsia="標楷體" w:hAnsi="標楷體" w:hint="eastAsia"/>
                <w:spacing w:val="-22"/>
                <w:sz w:val="32"/>
                <w:szCs w:val="32"/>
              </w:rPr>
              <w:t>壽山國家自然公園籌備處主任</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許亞儒</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44C10"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城鄉發展分署分署長</w:t>
            </w:r>
          </w:p>
        </w:tc>
        <w:tc>
          <w:tcPr>
            <w:tcW w:w="1276" w:type="dxa"/>
          </w:tcPr>
          <w:p w:rsidR="00E44C10" w:rsidRPr="005B6B33" w:rsidRDefault="00E44C10"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陳興隆</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建築研究所所長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王榮進</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消防署署長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陳文龍</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E334AC">
            <w:pPr>
              <w:snapToGrid w:val="0"/>
              <w:spacing w:line="500" w:lineRule="exact"/>
              <w:ind w:leftChars="400" w:left="960"/>
              <w:jc w:val="both"/>
              <w:rPr>
                <w:rFonts w:ascii="標楷體" w:eastAsia="標楷體" w:hAnsi="標楷體"/>
                <w:sz w:val="32"/>
                <w:szCs w:val="32"/>
              </w:rPr>
            </w:pPr>
            <w:r w:rsidRPr="00E334AC">
              <w:rPr>
                <w:rFonts w:ascii="標楷體" w:eastAsia="標楷體" w:hAnsi="標楷體" w:hint="eastAsia"/>
                <w:sz w:val="32"/>
                <w:szCs w:val="32"/>
              </w:rPr>
              <w:t>災管組組長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冷家宇</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E334AC">
            <w:pPr>
              <w:snapToGrid w:val="0"/>
              <w:spacing w:line="500" w:lineRule="exact"/>
              <w:ind w:leftChars="400" w:left="960"/>
              <w:jc w:val="both"/>
              <w:rPr>
                <w:rFonts w:ascii="標楷體" w:eastAsia="標楷體" w:hAnsi="標楷體"/>
                <w:sz w:val="32"/>
                <w:szCs w:val="32"/>
              </w:rPr>
            </w:pPr>
            <w:r w:rsidRPr="00E334AC">
              <w:rPr>
                <w:rFonts w:ascii="標楷體" w:eastAsia="標楷體" w:hAnsi="標楷體" w:hint="eastAsia"/>
                <w:sz w:val="32"/>
                <w:szCs w:val="32"/>
              </w:rPr>
              <w:t>危險物品管理組組長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張裕忠</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E334AC">
            <w:pPr>
              <w:snapToGrid w:val="0"/>
              <w:spacing w:line="500" w:lineRule="exact"/>
              <w:ind w:leftChars="400" w:left="960"/>
              <w:jc w:val="both"/>
              <w:rPr>
                <w:rFonts w:ascii="標楷體" w:eastAsia="標楷體" w:hAnsi="標楷體"/>
                <w:sz w:val="32"/>
                <w:szCs w:val="32"/>
              </w:rPr>
            </w:pPr>
            <w:r w:rsidRPr="00E334AC">
              <w:rPr>
                <w:rFonts w:ascii="標楷體" w:eastAsia="標楷體" w:hAnsi="標楷體" w:hint="eastAsia"/>
                <w:sz w:val="32"/>
                <w:szCs w:val="32"/>
              </w:rPr>
              <w:t>災害搶救組組長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莫懷組</w:t>
            </w:r>
          </w:p>
        </w:tc>
      </w:tr>
      <w:tr w:rsidR="00E44C10" w:rsidTr="00982C7B">
        <w:tc>
          <w:tcPr>
            <w:tcW w:w="2835" w:type="dxa"/>
          </w:tcPr>
          <w:p w:rsidR="00E44C10" w:rsidRPr="005B6B33" w:rsidRDefault="00E44C10" w:rsidP="005B6B33">
            <w:pPr>
              <w:snapToGrid w:val="0"/>
              <w:spacing w:line="500" w:lineRule="exact"/>
              <w:ind w:right="-1"/>
              <w:jc w:val="both"/>
              <w:rPr>
                <w:rFonts w:ascii="標楷體" w:eastAsia="標楷體" w:hAnsi="標楷體"/>
                <w:sz w:val="32"/>
                <w:szCs w:val="32"/>
              </w:rPr>
            </w:pPr>
          </w:p>
        </w:tc>
        <w:tc>
          <w:tcPr>
            <w:tcW w:w="4820" w:type="dxa"/>
          </w:tcPr>
          <w:p w:rsidR="00E44C10" w:rsidRPr="005B6B33" w:rsidRDefault="00E334AC" w:rsidP="00E334AC">
            <w:pPr>
              <w:snapToGrid w:val="0"/>
              <w:spacing w:line="500" w:lineRule="exact"/>
              <w:ind w:leftChars="400" w:left="960"/>
              <w:jc w:val="both"/>
              <w:rPr>
                <w:rFonts w:ascii="標楷體" w:eastAsia="標楷體" w:hAnsi="標楷體"/>
                <w:sz w:val="32"/>
                <w:szCs w:val="32"/>
              </w:rPr>
            </w:pPr>
            <w:r w:rsidRPr="00E334AC">
              <w:rPr>
                <w:rFonts w:ascii="標楷體" w:eastAsia="標楷體" w:hAnsi="標楷體" w:hint="eastAsia"/>
                <w:sz w:val="32"/>
                <w:szCs w:val="32"/>
              </w:rPr>
              <w:t>綜合企劃組組長</w:t>
            </w:r>
          </w:p>
        </w:tc>
        <w:tc>
          <w:tcPr>
            <w:tcW w:w="1276" w:type="dxa"/>
          </w:tcPr>
          <w:p w:rsidR="00E44C10"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張福綜</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Pr="005B6B33" w:rsidRDefault="00E334AC" w:rsidP="00E334AC">
            <w:pPr>
              <w:snapToGrid w:val="0"/>
              <w:spacing w:line="500" w:lineRule="exact"/>
              <w:ind w:leftChars="400" w:left="960"/>
              <w:jc w:val="both"/>
              <w:rPr>
                <w:rFonts w:ascii="標楷體" w:eastAsia="標楷體" w:hAnsi="標楷體"/>
                <w:sz w:val="32"/>
                <w:szCs w:val="32"/>
              </w:rPr>
            </w:pPr>
            <w:r w:rsidRPr="00E334AC">
              <w:rPr>
                <w:rFonts w:ascii="標楷體" w:eastAsia="標楷體" w:hAnsi="標楷體" w:hint="eastAsia"/>
                <w:sz w:val="32"/>
                <w:szCs w:val="32"/>
              </w:rPr>
              <w:t>民力運用組組長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陳群應</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行政院主計總處</w:t>
            </w:r>
          </w:p>
        </w:tc>
        <w:tc>
          <w:tcPr>
            <w:tcW w:w="4820"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公務預算處處長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李國興</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Pr="005B6B33" w:rsidRDefault="00E334AC" w:rsidP="00E334AC">
            <w:pPr>
              <w:snapToGrid w:val="0"/>
              <w:spacing w:line="500" w:lineRule="exact"/>
              <w:ind w:leftChars="550" w:left="1320"/>
              <w:jc w:val="both"/>
              <w:rPr>
                <w:rFonts w:ascii="標楷體" w:eastAsia="標楷體" w:hAnsi="標楷體"/>
                <w:sz w:val="32"/>
                <w:szCs w:val="32"/>
              </w:rPr>
            </w:pPr>
            <w:r w:rsidRPr="00C34EF9">
              <w:rPr>
                <w:rFonts w:ascii="標楷體" w:eastAsia="標楷體" w:hAnsi="標楷體" w:hint="eastAsia"/>
                <w:sz w:val="32"/>
                <w:szCs w:val="32"/>
              </w:rPr>
              <w:t>專門委員</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簡信惠</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經濟部</w:t>
            </w:r>
          </w:p>
        </w:tc>
        <w:tc>
          <w:tcPr>
            <w:tcW w:w="4820"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工業局組長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凌韻生</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Pr="005B6B33" w:rsidRDefault="00E334AC" w:rsidP="00E334AC">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研究發展委員會副執行秘書</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張美惠</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行政院環境保護署</w:t>
            </w:r>
          </w:p>
        </w:tc>
        <w:tc>
          <w:tcPr>
            <w:tcW w:w="4820"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毒物及化學物質局副局長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陳淑玲</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法務部</w:t>
            </w:r>
          </w:p>
        </w:tc>
        <w:tc>
          <w:tcPr>
            <w:tcW w:w="4820"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參事</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張春暉</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銓敘部</w:t>
            </w:r>
          </w:p>
        </w:tc>
        <w:tc>
          <w:tcPr>
            <w:tcW w:w="4820"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退撫司副司長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吳俐澐</w:t>
            </w:r>
          </w:p>
        </w:tc>
      </w:tr>
      <w:tr w:rsidR="00E334AC" w:rsidTr="00982C7B">
        <w:tc>
          <w:tcPr>
            <w:tcW w:w="2835"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衛生福利部</w:t>
            </w:r>
          </w:p>
        </w:tc>
        <w:tc>
          <w:tcPr>
            <w:tcW w:w="4820" w:type="dxa"/>
          </w:tcPr>
          <w:p w:rsidR="00E334AC" w:rsidRPr="005B6B33" w:rsidRDefault="00E334AC" w:rsidP="00E334AC">
            <w:pPr>
              <w:snapToGrid w:val="0"/>
              <w:spacing w:line="500" w:lineRule="exact"/>
              <w:ind w:rightChars="-105" w:right="-252"/>
              <w:rPr>
                <w:rFonts w:ascii="標楷體" w:eastAsia="標楷體" w:hAnsi="標楷體"/>
                <w:sz w:val="32"/>
                <w:szCs w:val="32"/>
              </w:rPr>
            </w:pPr>
            <w:r w:rsidRPr="00C34EF9">
              <w:rPr>
                <w:rFonts w:ascii="標楷體" w:eastAsia="標楷體" w:hAnsi="標楷體" w:hint="eastAsia"/>
                <w:sz w:val="32"/>
                <w:szCs w:val="32"/>
              </w:rPr>
              <w:t>社會及家庭署組長</w:t>
            </w:r>
          </w:p>
        </w:tc>
        <w:tc>
          <w:tcPr>
            <w:tcW w:w="1276" w:type="dxa"/>
          </w:tcPr>
          <w:p w:rsidR="00E334AC" w:rsidRP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尤詒君</w:t>
            </w:r>
          </w:p>
        </w:tc>
      </w:tr>
      <w:tr w:rsidR="005B6B33" w:rsidTr="00982C7B">
        <w:tc>
          <w:tcPr>
            <w:tcW w:w="2835" w:type="dxa"/>
          </w:tcPr>
          <w:p w:rsid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教育部</w:t>
            </w:r>
          </w:p>
        </w:tc>
        <w:tc>
          <w:tcPr>
            <w:tcW w:w="4820" w:type="dxa"/>
          </w:tcPr>
          <w:p w:rsid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資訊及科技教育司專門委員</w:t>
            </w:r>
          </w:p>
        </w:tc>
        <w:tc>
          <w:tcPr>
            <w:tcW w:w="1276" w:type="dxa"/>
          </w:tcPr>
          <w:p w:rsidR="005B6B33"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邱仁杰</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人事處專門委員</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林延增</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司法院</w:t>
            </w:r>
          </w:p>
        </w:tc>
        <w:tc>
          <w:tcPr>
            <w:tcW w:w="4820" w:type="dxa"/>
          </w:tcPr>
          <w:p w:rsidR="00E334AC" w:rsidRDefault="00E334AC" w:rsidP="00E334AC">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行政訴訟及懲戒廳廳長</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簡慧娟</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監察院</w:t>
            </w:r>
          </w:p>
        </w:tc>
        <w:tc>
          <w:tcPr>
            <w:tcW w:w="4820" w:type="dxa"/>
          </w:tcPr>
          <w:p w:rsidR="00E334AC" w:rsidRDefault="00E334AC" w:rsidP="00E334AC">
            <w:pPr>
              <w:snapToGrid w:val="0"/>
              <w:spacing w:line="500" w:lineRule="exact"/>
              <w:ind w:rightChars="-105" w:right="-252"/>
              <w:rPr>
                <w:rFonts w:ascii="標楷體" w:eastAsia="標楷體" w:hAnsi="標楷體"/>
                <w:sz w:val="32"/>
                <w:szCs w:val="32"/>
              </w:rPr>
            </w:pPr>
            <w:r w:rsidRPr="00C34EF9">
              <w:rPr>
                <w:rFonts w:ascii="標楷體" w:eastAsia="標楷體" w:hAnsi="標楷體" w:hint="eastAsia"/>
                <w:sz w:val="32"/>
                <w:szCs w:val="32"/>
              </w:rPr>
              <w:t>內政及少數民族委員會研究委員</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吳宏杰</w:t>
            </w:r>
          </w:p>
        </w:tc>
      </w:tr>
      <w:tr w:rsidR="00E334AC" w:rsidTr="00982C7B">
        <w:tc>
          <w:tcPr>
            <w:tcW w:w="2835" w:type="dxa"/>
          </w:tcPr>
          <w:p w:rsidR="00E334AC" w:rsidRPr="00E334AC" w:rsidRDefault="00E334AC" w:rsidP="005B6B33">
            <w:pPr>
              <w:snapToGrid w:val="0"/>
              <w:spacing w:line="500" w:lineRule="exact"/>
              <w:ind w:right="-1"/>
              <w:jc w:val="both"/>
              <w:rPr>
                <w:rFonts w:ascii="標楷體" w:eastAsia="標楷體" w:hAnsi="標楷體"/>
                <w:spacing w:val="-22"/>
                <w:sz w:val="32"/>
                <w:szCs w:val="32"/>
              </w:rPr>
            </w:pPr>
            <w:r w:rsidRPr="00E334AC">
              <w:rPr>
                <w:rFonts w:ascii="標楷體" w:eastAsia="標楷體" w:hAnsi="標楷體" w:hint="eastAsia"/>
                <w:spacing w:val="-22"/>
                <w:sz w:val="32"/>
                <w:szCs w:val="32"/>
              </w:rPr>
              <w:t>行政院人事行政總處</w:t>
            </w:r>
          </w:p>
        </w:tc>
        <w:tc>
          <w:tcPr>
            <w:tcW w:w="4820"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組編人力處專門委員</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丁慧翔</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給與福利處科長</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顏韶儀</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Default="00E334AC" w:rsidP="00E334AC">
            <w:pPr>
              <w:snapToGrid w:val="0"/>
              <w:spacing w:line="500" w:lineRule="exact"/>
              <w:ind w:leftChars="675" w:left="1620"/>
              <w:jc w:val="both"/>
              <w:rPr>
                <w:rFonts w:ascii="標楷體" w:eastAsia="標楷體" w:hAnsi="標楷體"/>
                <w:sz w:val="32"/>
                <w:szCs w:val="32"/>
              </w:rPr>
            </w:pPr>
            <w:r w:rsidRPr="00C34EF9">
              <w:rPr>
                <w:rFonts w:ascii="標楷體" w:eastAsia="標楷體" w:hAnsi="標楷體" w:hint="eastAsia"/>
                <w:sz w:val="32"/>
                <w:szCs w:val="32"/>
              </w:rPr>
              <w:t>科長</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邱怡瑄</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行政院</w:t>
            </w:r>
          </w:p>
        </w:tc>
        <w:tc>
          <w:tcPr>
            <w:tcW w:w="4820"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災害防救辦公室主任</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吳武泰</w:t>
            </w:r>
          </w:p>
        </w:tc>
      </w:tr>
      <w:tr w:rsidR="00E334AC" w:rsidTr="00982C7B">
        <w:tc>
          <w:tcPr>
            <w:tcW w:w="2835" w:type="dxa"/>
          </w:tcPr>
          <w:p w:rsidR="00E334AC" w:rsidRDefault="00E334AC" w:rsidP="005B6B33">
            <w:pPr>
              <w:snapToGrid w:val="0"/>
              <w:spacing w:line="500" w:lineRule="exact"/>
              <w:ind w:right="-1"/>
              <w:jc w:val="both"/>
              <w:rPr>
                <w:rFonts w:ascii="標楷體" w:eastAsia="標楷體" w:hAnsi="標楷體"/>
                <w:sz w:val="32"/>
                <w:szCs w:val="32"/>
              </w:rPr>
            </w:pPr>
          </w:p>
        </w:tc>
        <w:tc>
          <w:tcPr>
            <w:tcW w:w="4820" w:type="dxa"/>
          </w:tcPr>
          <w:p w:rsidR="00E334AC" w:rsidRDefault="00E334AC" w:rsidP="00114C74">
            <w:pPr>
              <w:snapToGrid w:val="0"/>
              <w:spacing w:line="500" w:lineRule="exact"/>
              <w:ind w:leftChars="950" w:left="2280"/>
              <w:jc w:val="both"/>
              <w:rPr>
                <w:rFonts w:ascii="標楷體" w:eastAsia="標楷體" w:hAnsi="標楷體"/>
                <w:sz w:val="32"/>
                <w:szCs w:val="32"/>
              </w:rPr>
            </w:pPr>
            <w:r w:rsidRPr="00C34EF9">
              <w:rPr>
                <w:rFonts w:ascii="標楷體" w:eastAsia="標楷體" w:hAnsi="標楷體" w:hint="eastAsia"/>
                <w:sz w:val="32"/>
                <w:szCs w:val="32"/>
              </w:rPr>
              <w:t>參議</w:t>
            </w:r>
          </w:p>
        </w:tc>
        <w:tc>
          <w:tcPr>
            <w:tcW w:w="1276" w:type="dxa"/>
          </w:tcPr>
          <w:p w:rsidR="00E334AC" w:rsidRDefault="00E334AC"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方德勝</w:t>
            </w:r>
          </w:p>
        </w:tc>
      </w:tr>
      <w:tr w:rsidR="00E334AC" w:rsidTr="00982C7B">
        <w:tc>
          <w:tcPr>
            <w:tcW w:w="2835" w:type="dxa"/>
          </w:tcPr>
          <w:p w:rsidR="00E334AC" w:rsidRDefault="00624777"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交通部</w:t>
            </w:r>
          </w:p>
        </w:tc>
        <w:tc>
          <w:tcPr>
            <w:tcW w:w="4820" w:type="dxa"/>
          </w:tcPr>
          <w:p w:rsidR="00E334AC" w:rsidRDefault="00624777" w:rsidP="00624777">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交通動員委員會執行秘書</w:t>
            </w:r>
          </w:p>
        </w:tc>
        <w:tc>
          <w:tcPr>
            <w:tcW w:w="1276" w:type="dxa"/>
          </w:tcPr>
          <w:p w:rsidR="00E334AC" w:rsidRDefault="00624777"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黃定環</w:t>
            </w:r>
          </w:p>
        </w:tc>
      </w:tr>
      <w:tr w:rsidR="00E334AC" w:rsidTr="00982C7B">
        <w:tc>
          <w:tcPr>
            <w:tcW w:w="2835" w:type="dxa"/>
          </w:tcPr>
          <w:p w:rsidR="00E334AC" w:rsidRDefault="00624777"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勞動部</w:t>
            </w:r>
          </w:p>
        </w:tc>
        <w:tc>
          <w:tcPr>
            <w:tcW w:w="4820" w:type="dxa"/>
          </w:tcPr>
          <w:p w:rsidR="00E334AC" w:rsidRDefault="00624777"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勞動條件及就業平司司長</w:t>
            </w:r>
          </w:p>
        </w:tc>
        <w:tc>
          <w:tcPr>
            <w:tcW w:w="1276" w:type="dxa"/>
          </w:tcPr>
          <w:p w:rsidR="00E334AC" w:rsidRDefault="00624777"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謝倩蒨</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F660D9">
        <w:rPr>
          <w:rFonts w:ascii="標楷體" w:eastAsia="標楷體" w:hAnsi="標楷體" w:cs="Times New Roman" w:hint="eastAsia"/>
          <w:sz w:val="32"/>
          <w:szCs w:val="32"/>
        </w:rPr>
        <w:t>黃</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F660D9">
        <w:rPr>
          <w:rFonts w:ascii="標楷體" w:eastAsia="標楷體" w:hAnsi="標楷體" w:cs="Times New Roman" w:hint="eastAsia"/>
          <w:bCs/>
          <w:sz w:val="32"/>
          <w:szCs w:val="32"/>
        </w:rPr>
        <w:t>昭順</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00F660D9">
        <w:rPr>
          <w:rFonts w:ascii="標楷體" w:eastAsia="標楷體" w:hAnsi="標楷體" w:cs="Times New Roman" w:hint="eastAsia"/>
          <w:bCs/>
          <w:sz w:val="32"/>
          <w:szCs w:val="32"/>
        </w:rPr>
        <w:t>賈北松</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BD0B13" w:rsidRPr="008207BB" w:rsidRDefault="00BD0B13" w:rsidP="00BD0B13">
      <w:pPr>
        <w:spacing w:line="480" w:lineRule="exact"/>
        <w:ind w:rightChars="-448" w:right="-1075"/>
        <w:rPr>
          <w:rFonts w:ascii="標楷體" w:eastAsia="標楷體" w:hAnsi="標楷體" w:cs="Times New Roman"/>
          <w:b/>
          <w:bCs/>
          <w:sz w:val="32"/>
          <w:szCs w:val="40"/>
          <w:u w:val="single"/>
        </w:rPr>
      </w:pPr>
      <w:r>
        <w:rPr>
          <w:rFonts w:ascii="標楷體" w:eastAsia="標楷體" w:hAnsi="標楷體" w:cs="Times New Roman" w:hint="eastAsia"/>
          <w:b/>
          <w:bCs/>
          <w:sz w:val="32"/>
          <w:szCs w:val="40"/>
          <w:u w:val="single"/>
        </w:rPr>
        <w:t>12月</w:t>
      </w:r>
      <w:r w:rsidR="00F660D9">
        <w:rPr>
          <w:rFonts w:ascii="標楷體" w:eastAsia="標楷體" w:hAnsi="標楷體" w:cs="Times New Roman" w:hint="eastAsia"/>
          <w:b/>
          <w:bCs/>
          <w:sz w:val="32"/>
          <w:szCs w:val="40"/>
          <w:u w:val="single"/>
        </w:rPr>
        <w:t>17</w:t>
      </w:r>
      <w:r>
        <w:rPr>
          <w:rFonts w:ascii="標楷體" w:eastAsia="標楷體" w:hAnsi="標楷體" w:cs="Times New Roman" w:hint="eastAsia"/>
          <w:b/>
          <w:bCs/>
          <w:sz w:val="32"/>
          <w:szCs w:val="40"/>
          <w:u w:val="single"/>
        </w:rPr>
        <w:t>日</w:t>
      </w:r>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9C647D" w:rsidRDefault="009C647D" w:rsidP="00BD0B13">
      <w:pPr>
        <w:snapToGrid w:val="0"/>
        <w:spacing w:line="480" w:lineRule="exact"/>
        <w:ind w:left="284" w:right="-1" w:hanging="284"/>
        <w:rPr>
          <w:rFonts w:ascii="標楷體" w:eastAsia="標楷體" w:hAnsi="標楷體" w:cs="Times New Roman"/>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9365AB" w:rsidRPr="009365AB" w:rsidRDefault="009365AB" w:rsidP="009365AB">
      <w:pPr>
        <w:snapToGrid w:val="0"/>
        <w:spacing w:line="440" w:lineRule="exact"/>
        <w:ind w:left="1620" w:hanging="1620"/>
        <w:jc w:val="both"/>
        <w:rPr>
          <w:rFonts w:ascii="標楷體" w:eastAsia="標楷體" w:hAnsi="標楷體" w:cs="Times New Roman"/>
          <w:b/>
          <w:bCs/>
          <w:sz w:val="32"/>
          <w:szCs w:val="32"/>
        </w:rPr>
      </w:pPr>
      <w:r w:rsidRPr="009365AB">
        <w:rPr>
          <w:rFonts w:ascii="標楷體" w:eastAsia="標楷體" w:hAnsi="標楷體" w:cs="Times New Roman" w:hint="eastAsia"/>
          <w:b/>
          <w:bCs/>
          <w:sz w:val="32"/>
          <w:szCs w:val="32"/>
        </w:rPr>
        <w:t>審查108年度中央政府總預算案關於大陸委員會部分。</w:t>
      </w:r>
    </w:p>
    <w:p w:rsidR="009365AB" w:rsidRPr="00F77F7D" w:rsidRDefault="008F5941" w:rsidP="009365AB">
      <w:pPr>
        <w:snapToGrid w:val="0"/>
        <w:spacing w:line="440" w:lineRule="exact"/>
        <w:ind w:left="320" w:hangingChars="100" w:hanging="320"/>
        <w:rPr>
          <w:rFonts w:ascii="標楷體" w:eastAsia="標楷體" w:hAnsi="標楷體" w:cs="Times New Roman"/>
          <w:kern w:val="0"/>
          <w:sz w:val="32"/>
          <w:szCs w:val="32"/>
          <w:lang w:val="x-none"/>
        </w:rPr>
      </w:pPr>
      <w:r>
        <w:rPr>
          <w:rFonts w:ascii="標楷體" w:eastAsia="標楷體" w:hAnsi="標楷體" w:cs="Times New Roman" w:hint="eastAsia"/>
          <w:sz w:val="32"/>
          <w:szCs w:val="32"/>
        </w:rPr>
        <w:t>（本次會議由</w:t>
      </w:r>
      <w:r w:rsidR="009365AB" w:rsidRPr="00EF295F">
        <w:rPr>
          <w:rFonts w:ascii="標楷體" w:eastAsia="標楷體" w:hAnsi="標楷體" w:cs="Times New Roman" w:hint="eastAsia"/>
          <w:kern w:val="0"/>
          <w:sz w:val="32"/>
          <w:szCs w:val="32"/>
          <w:lang w:val="x-none"/>
        </w:rPr>
        <w:t>大陸委員會主任委員</w:t>
      </w:r>
      <w:r w:rsidR="00C17C6C">
        <w:rPr>
          <w:rFonts w:ascii="標楷體" w:eastAsia="標楷體" w:hAnsi="標楷體" w:cs="Times New Roman" w:hint="eastAsia"/>
          <w:kern w:val="0"/>
          <w:sz w:val="32"/>
          <w:szCs w:val="32"/>
          <w:lang w:val="x-none"/>
        </w:rPr>
        <w:t>陳明通</w:t>
      </w:r>
      <w:r w:rsidR="009365AB" w:rsidRPr="00C34103">
        <w:rPr>
          <w:rFonts w:ascii="標楷體" w:eastAsia="標楷體" w:hAnsi="標楷體" w:cs="Times New Roman" w:hint="eastAsia"/>
          <w:kern w:val="0"/>
          <w:sz w:val="32"/>
          <w:szCs w:val="32"/>
          <w:lang w:val="x-none"/>
        </w:rPr>
        <w:t>報告，</w:t>
      </w:r>
      <w:r w:rsidR="009365AB" w:rsidRPr="00C15367">
        <w:rPr>
          <w:rFonts w:ascii="標楷體" w:eastAsia="標楷體" w:hAnsi="標楷體" w:cs="Times New Roman" w:hint="eastAsia"/>
          <w:kern w:val="0"/>
          <w:sz w:val="32"/>
          <w:szCs w:val="32"/>
          <w:lang w:val="x-none"/>
        </w:rPr>
        <w:t>計有</w:t>
      </w:r>
      <w:r w:rsidR="009365AB" w:rsidRPr="00C15367">
        <w:rPr>
          <w:rFonts w:ascii="標楷體" w:eastAsia="標楷體" w:hAnsi="標楷體" w:cs="Times New Roman" w:hint="eastAsia"/>
          <w:kern w:val="0"/>
          <w:sz w:val="32"/>
          <w:szCs w:val="32"/>
          <w:lang w:val="x-none" w:eastAsia="x-none"/>
        </w:rPr>
        <w:t>委員</w:t>
      </w:r>
      <w:r w:rsidR="00995C2A" w:rsidRPr="00202FF2">
        <w:rPr>
          <w:rFonts w:ascii="標楷體" w:eastAsia="標楷體" w:hAnsi="標楷體" w:cs="Times New Roman" w:hint="eastAsia"/>
          <w:kern w:val="0"/>
          <w:sz w:val="32"/>
          <w:szCs w:val="32"/>
          <w:lang w:val="x-none"/>
        </w:rPr>
        <w:t>洪宗熠、</w:t>
      </w:r>
      <w:r w:rsidR="00480386">
        <w:rPr>
          <w:rFonts w:ascii="標楷體" w:eastAsia="標楷體" w:hAnsi="標楷體" w:cs="Times New Roman" w:hint="eastAsia"/>
          <w:kern w:val="0"/>
          <w:sz w:val="32"/>
          <w:szCs w:val="32"/>
          <w:lang w:val="x-none"/>
        </w:rPr>
        <w:t>張宏陸</w:t>
      </w:r>
      <w:r w:rsidR="009365AB" w:rsidRPr="00CF131A">
        <w:rPr>
          <w:rFonts w:ascii="標楷體" w:eastAsia="標楷體" w:hAnsi="標楷體" w:cs="Times New Roman" w:hint="eastAsia"/>
          <w:kern w:val="0"/>
          <w:sz w:val="32"/>
          <w:szCs w:val="32"/>
          <w:lang w:val="x-none" w:eastAsia="x-none"/>
        </w:rPr>
        <w:t>、</w:t>
      </w:r>
      <w:r w:rsidR="00480386" w:rsidRPr="00CF131A">
        <w:rPr>
          <w:rFonts w:ascii="標楷體" w:eastAsia="標楷體" w:hAnsi="標楷體" w:cs="Times New Roman" w:hint="eastAsia"/>
          <w:kern w:val="0"/>
          <w:sz w:val="32"/>
          <w:szCs w:val="32"/>
          <w:lang w:val="x-none" w:eastAsia="x-none"/>
        </w:rPr>
        <w:t>蔣絜安、</w:t>
      </w:r>
      <w:r w:rsidR="00CF131A" w:rsidRPr="00CF131A">
        <w:rPr>
          <w:rFonts w:ascii="標楷體" w:eastAsia="標楷體" w:hAnsi="標楷體" w:cs="Times New Roman" w:hint="eastAsia"/>
          <w:kern w:val="0"/>
          <w:sz w:val="32"/>
          <w:szCs w:val="32"/>
          <w:lang w:val="x-none"/>
        </w:rPr>
        <w:t>鄭天財</w:t>
      </w:r>
      <w:r w:rsidR="00CF131A" w:rsidRPr="00CF131A">
        <w:rPr>
          <w:rFonts w:ascii="標楷體" w:eastAsia="標楷體" w:hAnsi="標楷體" w:cs="Times New Roman" w:hint="eastAsia"/>
          <w:bCs/>
          <w:sz w:val="32"/>
          <w:szCs w:val="32"/>
        </w:rPr>
        <w:t>Sra Kacaw</w:t>
      </w:r>
      <w:r w:rsidR="00CF131A" w:rsidRPr="00CF131A">
        <w:rPr>
          <w:rFonts w:ascii="標楷體" w:eastAsia="標楷體" w:hAnsi="標楷體" w:cs="Times New Roman" w:hint="eastAsia"/>
          <w:kern w:val="0"/>
          <w:sz w:val="32"/>
          <w:szCs w:val="32"/>
          <w:lang w:val="x-none"/>
        </w:rPr>
        <w:t>、</w:t>
      </w:r>
      <w:r w:rsidR="005629B3">
        <w:rPr>
          <w:rFonts w:ascii="標楷體" w:eastAsia="標楷體" w:hAnsi="標楷體" w:cs="Times New Roman" w:hint="eastAsia"/>
          <w:kern w:val="0"/>
          <w:sz w:val="32"/>
          <w:szCs w:val="32"/>
          <w:lang w:val="x-none"/>
        </w:rPr>
        <w:t>林奕華、黃昭順、</w:t>
      </w:r>
      <w:r w:rsidR="00ED143A">
        <w:rPr>
          <w:rFonts w:ascii="標楷體" w:eastAsia="標楷體" w:hAnsi="標楷體" w:cs="Times New Roman" w:hint="eastAsia"/>
          <w:kern w:val="0"/>
          <w:sz w:val="32"/>
          <w:szCs w:val="32"/>
          <w:lang w:val="x-none"/>
        </w:rPr>
        <w:t>劉世芳、</w:t>
      </w:r>
      <w:r w:rsidR="00B106D6" w:rsidRPr="00212D16">
        <w:rPr>
          <w:rFonts w:ascii="標楷體" w:eastAsia="標楷體" w:hAnsi="標楷體" w:cs="Times New Roman" w:hint="eastAsia"/>
          <w:kern w:val="0"/>
          <w:sz w:val="32"/>
          <w:szCs w:val="32"/>
          <w:lang w:val="x-none"/>
        </w:rPr>
        <w:t>管碧玲、</w:t>
      </w:r>
      <w:r w:rsidR="00B106D6" w:rsidRPr="00D32197">
        <w:rPr>
          <w:rFonts w:ascii="標楷體" w:eastAsia="標楷體" w:hAnsi="標楷體" w:cs="Times New Roman" w:hint="eastAsia"/>
          <w:kern w:val="0"/>
          <w:sz w:val="32"/>
          <w:szCs w:val="32"/>
          <w:lang w:val="x-none"/>
        </w:rPr>
        <w:t>吳琪銘、</w:t>
      </w:r>
      <w:r w:rsidR="00D32197" w:rsidRPr="00EA08E0">
        <w:rPr>
          <w:rFonts w:ascii="標楷體" w:eastAsia="標楷體" w:hAnsi="標楷體" w:cs="Times New Roman" w:hint="eastAsia"/>
          <w:kern w:val="0"/>
          <w:sz w:val="32"/>
          <w:szCs w:val="32"/>
          <w:lang w:val="x-none"/>
        </w:rPr>
        <w:t>曾銘宗、</w:t>
      </w:r>
      <w:r w:rsidR="00AE15AC">
        <w:rPr>
          <w:rFonts w:ascii="標楷體" w:eastAsia="標楷體" w:hAnsi="標楷體" w:cs="Times New Roman" w:hint="eastAsia"/>
          <w:kern w:val="0"/>
          <w:sz w:val="32"/>
          <w:szCs w:val="32"/>
          <w:lang w:val="x-none"/>
        </w:rPr>
        <w:t>林昶佐</w:t>
      </w:r>
      <w:r w:rsidR="00AE15AC" w:rsidRPr="00FC7316">
        <w:rPr>
          <w:rFonts w:ascii="標楷體" w:eastAsia="標楷體" w:hAnsi="標楷體" w:cs="Times New Roman"/>
          <w:kern w:val="0"/>
          <w:sz w:val="32"/>
          <w:szCs w:val="32"/>
          <w:lang w:val="x-none"/>
        </w:rPr>
        <w:t>、</w:t>
      </w:r>
      <w:r w:rsidR="009365AB" w:rsidRPr="00FC7316">
        <w:rPr>
          <w:rFonts w:ascii="標楷體" w:eastAsia="標楷體" w:hAnsi="標楷體" w:cs="Times New Roman" w:hint="eastAsia"/>
          <w:kern w:val="0"/>
          <w:sz w:val="32"/>
          <w:szCs w:val="32"/>
          <w:lang w:val="x-none"/>
        </w:rPr>
        <w:t>陳怡潔、</w:t>
      </w:r>
      <w:r w:rsidR="005A42F3" w:rsidRPr="00253F66">
        <w:rPr>
          <w:rFonts w:ascii="標楷體" w:eastAsia="標楷體" w:hAnsi="標楷體" w:cs="Times New Roman" w:hint="eastAsia"/>
          <w:kern w:val="0"/>
          <w:sz w:val="32"/>
          <w:szCs w:val="32"/>
          <w:lang w:val="x-none"/>
        </w:rPr>
        <w:t>賴瑞隆</w:t>
      </w:r>
      <w:r w:rsidR="009365AB" w:rsidRPr="00253F66">
        <w:rPr>
          <w:rFonts w:ascii="標楷體" w:eastAsia="標楷體" w:hAnsi="標楷體" w:cs="Times New Roman" w:hint="eastAsia"/>
          <w:kern w:val="0"/>
          <w:sz w:val="32"/>
          <w:szCs w:val="32"/>
          <w:lang w:val="x-none"/>
        </w:rPr>
        <w:t>、</w:t>
      </w:r>
      <w:r w:rsidR="001F6ADF">
        <w:rPr>
          <w:rFonts w:ascii="標楷體" w:eastAsia="標楷體" w:hAnsi="標楷體" w:cs="Times New Roman" w:hint="eastAsia"/>
          <w:kern w:val="0"/>
          <w:sz w:val="32"/>
          <w:szCs w:val="32"/>
          <w:lang w:val="x-none"/>
        </w:rPr>
        <w:t>蔡易餘、</w:t>
      </w:r>
      <w:r w:rsidR="005A42F3" w:rsidRPr="0018743D">
        <w:rPr>
          <w:rFonts w:ascii="標楷體" w:eastAsia="標楷體" w:hAnsi="標楷體" w:cs="Times New Roman" w:hint="eastAsia"/>
          <w:kern w:val="0"/>
          <w:sz w:val="32"/>
          <w:szCs w:val="32"/>
          <w:lang w:val="x-none"/>
        </w:rPr>
        <w:t>江啟臣</w:t>
      </w:r>
      <w:r w:rsidR="003F5916">
        <w:rPr>
          <w:rFonts w:ascii="標楷體" w:eastAsia="標楷體" w:hAnsi="標楷體" w:cs="Times New Roman" w:hint="eastAsia"/>
          <w:kern w:val="0"/>
          <w:sz w:val="32"/>
          <w:szCs w:val="32"/>
          <w:lang w:val="x-none"/>
        </w:rPr>
        <w:t>、林淑芬</w:t>
      </w:r>
      <w:r w:rsidR="009365AB" w:rsidRPr="0018743D">
        <w:rPr>
          <w:rFonts w:ascii="標楷體" w:eastAsia="標楷體" w:hAnsi="標楷體" w:cs="Times New Roman" w:hint="eastAsia"/>
          <w:kern w:val="0"/>
          <w:sz w:val="32"/>
          <w:szCs w:val="32"/>
          <w:lang w:val="x-none" w:eastAsia="x-none"/>
        </w:rPr>
        <w:t>等</w:t>
      </w:r>
      <w:r w:rsidR="009365AB" w:rsidRPr="0018743D">
        <w:rPr>
          <w:rFonts w:ascii="標楷體" w:eastAsia="標楷體" w:hAnsi="標楷體" w:cs="Times New Roman" w:hint="eastAsia"/>
          <w:kern w:val="0"/>
          <w:sz w:val="32"/>
          <w:szCs w:val="32"/>
          <w:lang w:val="x-none"/>
        </w:rPr>
        <w:t>1</w:t>
      </w:r>
      <w:r w:rsidR="003F5916">
        <w:rPr>
          <w:rFonts w:ascii="標楷體" w:eastAsia="標楷體" w:hAnsi="標楷體" w:cs="Times New Roman" w:hint="eastAsia"/>
          <w:kern w:val="0"/>
          <w:sz w:val="32"/>
          <w:szCs w:val="32"/>
          <w:lang w:val="x-none"/>
        </w:rPr>
        <w:t>6</w:t>
      </w:r>
      <w:r w:rsidR="009365AB" w:rsidRPr="0018743D">
        <w:rPr>
          <w:rFonts w:ascii="標楷體" w:eastAsia="標楷體" w:hAnsi="標楷體" w:cs="Times New Roman" w:hint="eastAsia"/>
          <w:kern w:val="0"/>
          <w:sz w:val="32"/>
          <w:szCs w:val="32"/>
          <w:lang w:val="x-none" w:eastAsia="x-none"/>
        </w:rPr>
        <w:t>人</w:t>
      </w:r>
      <w:r w:rsidR="009365AB" w:rsidRPr="006B1EA1">
        <w:rPr>
          <w:rFonts w:ascii="標楷體" w:eastAsia="標楷體" w:hAnsi="標楷體" w:cs="Times New Roman" w:hint="eastAsia"/>
          <w:kern w:val="0"/>
          <w:sz w:val="32"/>
          <w:szCs w:val="32"/>
          <w:lang w:val="x-none" w:eastAsia="x-none"/>
        </w:rPr>
        <w:t>提出質詢，</w:t>
      </w:r>
      <w:r w:rsidR="009F59E2">
        <w:rPr>
          <w:rFonts w:ascii="標楷體" w:eastAsia="標楷體" w:hAnsi="標楷體" w:cs="Times New Roman" w:hint="eastAsia"/>
          <w:kern w:val="0"/>
          <w:sz w:val="32"/>
          <w:szCs w:val="32"/>
          <w:lang w:val="x-none" w:eastAsia="x-none"/>
        </w:rPr>
        <w:t>均經</w:t>
      </w:r>
      <w:r w:rsidR="009365AB" w:rsidRPr="005E6480">
        <w:rPr>
          <w:rFonts w:ascii="標楷體" w:eastAsia="標楷體" w:hAnsi="標楷體" w:cs="Times New Roman" w:hint="eastAsia"/>
          <w:kern w:val="0"/>
          <w:sz w:val="32"/>
          <w:szCs w:val="32"/>
          <w:lang w:val="x-none" w:eastAsia="x-none"/>
        </w:rPr>
        <w:t>大陸委員會主任委員</w:t>
      </w:r>
      <w:r w:rsidR="00995C2A">
        <w:rPr>
          <w:rFonts w:ascii="標楷體" w:eastAsia="標楷體" w:hAnsi="標楷體" w:cs="Times New Roman" w:hint="eastAsia"/>
          <w:kern w:val="0"/>
          <w:sz w:val="32"/>
          <w:szCs w:val="32"/>
          <w:lang w:val="x-none" w:eastAsia="x-none"/>
        </w:rPr>
        <w:t>陳明通</w:t>
      </w:r>
      <w:r w:rsidR="009365AB" w:rsidRPr="00ED143A">
        <w:rPr>
          <w:rFonts w:ascii="標楷體" w:eastAsia="標楷體" w:hAnsi="標楷體" w:cs="Times New Roman" w:hint="eastAsia"/>
          <w:kern w:val="0"/>
          <w:sz w:val="32"/>
          <w:szCs w:val="32"/>
          <w:lang w:val="x-none" w:eastAsia="x-none"/>
        </w:rPr>
        <w:t>及</w:t>
      </w:r>
      <w:r w:rsidR="009365AB" w:rsidRPr="00ED143A">
        <w:rPr>
          <w:rFonts w:ascii="標楷體" w:eastAsia="標楷體" w:hAnsi="標楷體" w:cs="Times New Roman" w:hint="eastAsia"/>
          <w:kern w:val="0"/>
          <w:sz w:val="32"/>
          <w:szCs w:val="32"/>
          <w:lang w:val="x-none"/>
        </w:rPr>
        <w:t>所屬</w:t>
      </w:r>
      <w:r w:rsidR="009365AB" w:rsidRPr="007A5B04">
        <w:rPr>
          <w:rFonts w:ascii="標楷體" w:eastAsia="標楷體" w:hAnsi="標楷體" w:cs="Times New Roman" w:hint="eastAsia"/>
          <w:kern w:val="0"/>
          <w:sz w:val="32"/>
          <w:szCs w:val="32"/>
          <w:lang w:val="x-none" w:eastAsia="x-none"/>
        </w:rPr>
        <w:t>即席答復說明</w:t>
      </w:r>
      <w:r w:rsidR="009365AB" w:rsidRPr="007A5B04">
        <w:rPr>
          <w:rFonts w:ascii="標楷體" w:eastAsia="標楷體" w:hAnsi="標楷體" w:cs="Times New Roman" w:hint="eastAsia"/>
          <w:kern w:val="0"/>
          <w:sz w:val="32"/>
          <w:szCs w:val="32"/>
          <w:lang w:val="x-none"/>
        </w:rPr>
        <w:t>；</w:t>
      </w:r>
      <w:r w:rsidR="009365AB" w:rsidRPr="00F77F7D">
        <w:rPr>
          <w:rFonts w:ascii="標楷體" w:eastAsia="標楷體" w:hAnsi="標楷體" w:cs="Times New Roman" w:hint="eastAsia"/>
          <w:kern w:val="0"/>
          <w:sz w:val="32"/>
          <w:szCs w:val="32"/>
          <w:lang w:val="x-none"/>
        </w:rPr>
        <w:t>另有委員</w:t>
      </w:r>
      <w:r w:rsidR="00650CAE">
        <w:rPr>
          <w:rFonts w:ascii="標楷體" w:eastAsia="標楷體" w:hAnsi="標楷體" w:cs="Times New Roman" w:hint="eastAsia"/>
          <w:kern w:val="0"/>
          <w:sz w:val="32"/>
          <w:szCs w:val="32"/>
          <w:lang w:val="x-none"/>
        </w:rPr>
        <w:t>趙正宇</w:t>
      </w:r>
      <w:r w:rsidR="009365AB" w:rsidRPr="003248F3">
        <w:rPr>
          <w:rFonts w:ascii="標楷體" w:eastAsia="標楷體" w:hAnsi="標楷體" w:cs="Times New Roman" w:hint="eastAsia"/>
          <w:kern w:val="0"/>
          <w:sz w:val="32"/>
          <w:szCs w:val="32"/>
          <w:lang w:val="x-none"/>
        </w:rPr>
        <w:t>提出書面質詢，列入紀錄，刊登公報，並請</w:t>
      </w:r>
      <w:r w:rsidR="009365AB" w:rsidRPr="00650CAE">
        <w:rPr>
          <w:rFonts w:ascii="標楷體" w:eastAsia="標楷體" w:hAnsi="標楷體" w:cs="Times New Roman" w:hint="eastAsia"/>
          <w:kern w:val="0"/>
          <w:sz w:val="32"/>
          <w:szCs w:val="32"/>
          <w:lang w:val="x-none"/>
        </w:rPr>
        <w:t>相關機關</w:t>
      </w:r>
      <w:r w:rsidR="009365AB" w:rsidRPr="003248F3">
        <w:rPr>
          <w:rFonts w:ascii="標楷體" w:eastAsia="標楷體" w:hAnsi="標楷體" w:cs="Times New Roman" w:hint="eastAsia"/>
          <w:kern w:val="0"/>
          <w:sz w:val="32"/>
          <w:szCs w:val="32"/>
          <w:lang w:val="x-none"/>
        </w:rPr>
        <w:t>另以</w:t>
      </w:r>
      <w:r w:rsidR="009365AB" w:rsidRPr="00F77F7D">
        <w:rPr>
          <w:rFonts w:ascii="標楷體" w:eastAsia="標楷體" w:hAnsi="標楷體" w:cs="Times New Roman" w:hint="eastAsia"/>
          <w:kern w:val="0"/>
          <w:sz w:val="32"/>
          <w:szCs w:val="32"/>
          <w:lang w:val="x-none"/>
        </w:rPr>
        <w:t>書面答復。</w:t>
      </w:r>
      <w:r w:rsidR="009365AB" w:rsidRPr="00F77F7D">
        <w:rPr>
          <w:rFonts w:ascii="標楷體" w:eastAsia="標楷體" w:hAnsi="標楷體" w:cs="Times New Roman" w:hint="eastAsia"/>
          <w:kern w:val="0"/>
          <w:sz w:val="32"/>
          <w:szCs w:val="32"/>
          <w:lang w:val="x-none" w:eastAsia="x-none"/>
        </w:rPr>
        <w:t>）</w:t>
      </w:r>
    </w:p>
    <w:p w:rsidR="009365AB" w:rsidRPr="004133EA" w:rsidRDefault="009365AB" w:rsidP="009365AB">
      <w:pPr>
        <w:snapToGrid w:val="0"/>
        <w:spacing w:beforeLines="50" w:before="180" w:line="440" w:lineRule="exact"/>
        <w:jc w:val="both"/>
        <w:rPr>
          <w:rFonts w:ascii="標楷體" w:eastAsia="標楷體" w:hAnsi="標楷體" w:cs="Times New Roman"/>
          <w:b/>
          <w:sz w:val="32"/>
          <w:szCs w:val="32"/>
        </w:rPr>
      </w:pPr>
      <w:r w:rsidRPr="004133EA">
        <w:rPr>
          <w:rFonts w:ascii="標楷體" w:eastAsia="標楷體" w:hAnsi="標楷體" w:cs="Times New Roman" w:hint="eastAsia"/>
          <w:b/>
          <w:sz w:val="32"/>
          <w:szCs w:val="32"/>
        </w:rPr>
        <w:t>決</w:t>
      </w:r>
      <w:r w:rsidR="002B16BF" w:rsidRPr="004133EA">
        <w:rPr>
          <w:rFonts w:ascii="標楷體" w:eastAsia="標楷體" w:hAnsi="標楷體" w:cs="Times New Roman" w:hint="eastAsia"/>
          <w:b/>
          <w:sz w:val="32"/>
          <w:szCs w:val="32"/>
        </w:rPr>
        <w:t>定</w:t>
      </w:r>
      <w:r w:rsidRPr="004133EA">
        <w:rPr>
          <w:rFonts w:ascii="標楷體" w:eastAsia="標楷體" w:hAnsi="標楷體" w:cs="Times New Roman" w:hint="eastAsia"/>
          <w:b/>
          <w:sz w:val="32"/>
          <w:szCs w:val="32"/>
        </w:rPr>
        <w:t>：</w:t>
      </w:r>
    </w:p>
    <w:p w:rsidR="009365AB" w:rsidRPr="002D59B5" w:rsidRDefault="009B4B62" w:rsidP="009365AB">
      <w:pPr>
        <w:snapToGrid w:val="0"/>
        <w:spacing w:line="44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一</w:t>
      </w:r>
      <w:r w:rsidR="009365AB" w:rsidRPr="002D59B5">
        <w:rPr>
          <w:rFonts w:ascii="標楷體" w:eastAsia="標楷體" w:hAnsi="標楷體" w:cs="Times New Roman" w:hint="eastAsia"/>
          <w:kern w:val="0"/>
          <w:sz w:val="32"/>
          <w:szCs w:val="32"/>
          <w:lang w:val="x-none" w:eastAsia="x-none"/>
        </w:rPr>
        <w:t>、報告及詢答完畢。</w:t>
      </w:r>
    </w:p>
    <w:p w:rsidR="009365AB" w:rsidRDefault="009B4B62" w:rsidP="009365AB">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二</w:t>
      </w:r>
      <w:r w:rsidR="009365AB" w:rsidRPr="002D59B5">
        <w:rPr>
          <w:rFonts w:ascii="標楷體" w:eastAsia="標楷體" w:hAnsi="標楷體" w:cs="Times New Roman" w:hint="eastAsia"/>
          <w:kern w:val="0"/>
          <w:sz w:val="32"/>
          <w:szCs w:val="32"/>
          <w:lang w:val="x-none" w:eastAsia="x-none"/>
        </w:rPr>
        <w:t>、委員質詢未及答復部分或要求提供之說明資料，請</w:t>
      </w:r>
      <w:r w:rsidR="009365AB" w:rsidRPr="00650CAE">
        <w:rPr>
          <w:rFonts w:ascii="標楷體" w:eastAsia="標楷體" w:hAnsi="標楷體" w:cs="Times New Roman" w:hint="eastAsia"/>
          <w:kern w:val="0"/>
          <w:sz w:val="32"/>
          <w:szCs w:val="32"/>
          <w:lang w:val="x-none" w:eastAsia="x-none"/>
        </w:rPr>
        <w:t>相關機關</w:t>
      </w:r>
      <w:r w:rsidR="009365AB" w:rsidRPr="002D59B5">
        <w:rPr>
          <w:rFonts w:ascii="標楷體" w:eastAsia="標楷體" w:hAnsi="標楷體" w:cs="Times New Roman" w:hint="eastAsia"/>
          <w:kern w:val="0"/>
          <w:sz w:val="32"/>
          <w:szCs w:val="32"/>
          <w:lang w:val="x-none" w:eastAsia="x-none"/>
        </w:rPr>
        <w:t>儘速以書面答復。</w:t>
      </w:r>
    </w:p>
    <w:p w:rsidR="002B16BF" w:rsidRPr="002B16BF" w:rsidRDefault="002B16BF" w:rsidP="002B16BF">
      <w:pPr>
        <w:snapToGrid w:val="0"/>
        <w:spacing w:line="440" w:lineRule="exact"/>
        <w:ind w:leftChars="27" w:left="706" w:hangingChars="200" w:hanging="641"/>
        <w:jc w:val="both"/>
        <w:rPr>
          <w:rFonts w:ascii="標楷體" w:eastAsia="標楷體" w:hAnsi="標楷體" w:cs="Times New Roman"/>
          <w:b/>
          <w:kern w:val="0"/>
          <w:sz w:val="32"/>
          <w:szCs w:val="32"/>
          <w:lang w:val="x-none"/>
        </w:rPr>
      </w:pPr>
      <w:r w:rsidRPr="002B16BF">
        <w:rPr>
          <w:rFonts w:ascii="標楷體" w:eastAsia="標楷體" w:hAnsi="標楷體" w:cs="Times New Roman" w:hint="eastAsia"/>
          <w:b/>
          <w:kern w:val="0"/>
          <w:sz w:val="32"/>
          <w:szCs w:val="32"/>
          <w:lang w:val="x-none"/>
        </w:rPr>
        <w:t>決議:</w:t>
      </w:r>
    </w:p>
    <w:p w:rsidR="00ED6DFC" w:rsidRDefault="00092723" w:rsidP="00881C00">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一</w:t>
      </w:r>
      <w:r w:rsidR="006C5F7C" w:rsidRPr="009B4B62">
        <w:rPr>
          <w:rFonts w:ascii="標楷體" w:eastAsia="標楷體" w:hAnsi="標楷體" w:cs="Times New Roman" w:hint="eastAsia"/>
          <w:kern w:val="0"/>
          <w:sz w:val="32"/>
          <w:szCs w:val="32"/>
          <w:lang w:val="x-none" w:eastAsia="x-none"/>
        </w:rPr>
        <w:t>、10</w:t>
      </w:r>
      <w:r w:rsidR="009365AB" w:rsidRPr="009B4B62">
        <w:rPr>
          <w:rFonts w:ascii="標楷體" w:eastAsia="標楷體" w:hAnsi="標楷體" w:cs="Times New Roman" w:hint="eastAsia"/>
          <w:kern w:val="0"/>
          <w:sz w:val="32"/>
          <w:szCs w:val="32"/>
          <w:lang w:val="x-none" w:eastAsia="x-none"/>
        </w:rPr>
        <w:t>8</w:t>
      </w:r>
      <w:r w:rsidR="006C5F7C" w:rsidRPr="009B4B62">
        <w:rPr>
          <w:rFonts w:ascii="標楷體" w:eastAsia="標楷體" w:hAnsi="標楷體" w:cs="Times New Roman" w:hint="eastAsia"/>
          <w:kern w:val="0"/>
          <w:sz w:val="32"/>
          <w:szCs w:val="32"/>
          <w:lang w:val="x-none" w:eastAsia="x-none"/>
        </w:rPr>
        <w:t>年度中央政府總預算案關於大陸委員會部分</w:t>
      </w:r>
      <w:r w:rsidR="009B4B62" w:rsidRPr="009B4B62">
        <w:rPr>
          <w:rFonts w:ascii="標楷體" w:eastAsia="標楷體" w:hAnsi="標楷體" w:cs="Times New Roman" w:hint="eastAsia"/>
          <w:kern w:val="0"/>
          <w:sz w:val="32"/>
          <w:szCs w:val="32"/>
          <w:lang w:val="x-none" w:eastAsia="x-none"/>
        </w:rPr>
        <w:t>，另定期繼續處理</w:t>
      </w:r>
      <w:r w:rsidR="009A76CD">
        <w:rPr>
          <w:rFonts w:ascii="標楷體" w:eastAsia="標楷體" w:hAnsi="標楷體" w:cs="Times New Roman" w:hint="eastAsia"/>
          <w:kern w:val="0"/>
          <w:sz w:val="32"/>
          <w:szCs w:val="32"/>
          <w:lang w:val="x-none"/>
        </w:rPr>
        <w:t>預算提案</w:t>
      </w:r>
      <w:r w:rsidR="009B4B62" w:rsidRPr="009B4B62">
        <w:rPr>
          <w:rFonts w:ascii="標楷體" w:eastAsia="標楷體" w:hAnsi="標楷體" w:cs="Times New Roman" w:hint="eastAsia"/>
          <w:kern w:val="0"/>
          <w:sz w:val="32"/>
          <w:szCs w:val="32"/>
          <w:lang w:val="x-none" w:eastAsia="x-none"/>
        </w:rPr>
        <w:t>。</w:t>
      </w:r>
    </w:p>
    <w:p w:rsidR="00881C00" w:rsidRPr="00881C00" w:rsidRDefault="00881C00" w:rsidP="00881C00">
      <w:pPr>
        <w:snapToGrid w:val="0"/>
        <w:spacing w:line="440" w:lineRule="exact"/>
        <w:ind w:leftChars="27" w:left="705" w:hangingChars="200" w:hanging="640"/>
        <w:jc w:val="both"/>
        <w:rPr>
          <w:rFonts w:ascii="標楷體" w:eastAsia="標楷體" w:hAnsi="標楷體" w:cs="Times New Roman"/>
          <w:kern w:val="0"/>
          <w:sz w:val="32"/>
          <w:szCs w:val="32"/>
          <w:lang w:val="x-none"/>
        </w:rPr>
      </w:pPr>
    </w:p>
    <w:p w:rsidR="00ED6DFC" w:rsidRPr="00ED6DFC" w:rsidRDefault="00ED6DFC" w:rsidP="00ED6DFC">
      <w:pPr>
        <w:spacing w:line="420" w:lineRule="exact"/>
        <w:jc w:val="both"/>
        <w:rPr>
          <w:rFonts w:ascii="標楷體" w:eastAsia="標楷體" w:hAnsi="標楷體" w:cs="Times New Roman"/>
          <w:b/>
          <w:sz w:val="32"/>
          <w:szCs w:val="32"/>
          <w:u w:val="single"/>
        </w:rPr>
      </w:pPr>
      <w:r w:rsidRPr="00ED6DFC">
        <w:rPr>
          <w:rFonts w:ascii="標楷體" w:eastAsia="標楷體" w:hAnsi="標楷體" w:cs="Times New Roman" w:hint="eastAsia"/>
          <w:b/>
          <w:sz w:val="32"/>
          <w:szCs w:val="32"/>
          <w:u w:val="single"/>
        </w:rPr>
        <w:t>12月19日</w:t>
      </w:r>
    </w:p>
    <w:p w:rsidR="00ED6DFC" w:rsidRPr="00ED6DFC" w:rsidRDefault="00ED6DFC" w:rsidP="00ED6DFC">
      <w:pPr>
        <w:spacing w:line="420" w:lineRule="exact"/>
        <w:jc w:val="both"/>
        <w:rPr>
          <w:rFonts w:ascii="標楷體" w:eastAsia="標楷體" w:hAnsi="標楷體" w:cs="Times New Roman"/>
          <w:b/>
          <w:bCs/>
          <w:sz w:val="32"/>
          <w:szCs w:val="32"/>
        </w:rPr>
      </w:pPr>
      <w:r w:rsidRPr="00ED6DFC">
        <w:rPr>
          <w:rFonts w:ascii="標楷體" w:eastAsia="標楷體" w:hAnsi="標楷體" w:cs="Times New Roman" w:hint="eastAsia"/>
          <w:b/>
          <w:bCs/>
          <w:sz w:val="32"/>
          <w:szCs w:val="32"/>
        </w:rPr>
        <w:t>討論事項</w:t>
      </w:r>
    </w:p>
    <w:p w:rsidR="00ED6DFC" w:rsidRPr="00ED6DFC" w:rsidRDefault="00C857A8" w:rsidP="00ED6DFC">
      <w:pPr>
        <w:snapToGrid w:val="0"/>
        <w:spacing w:line="500" w:lineRule="exact"/>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w:t>
      </w:r>
      <w:r w:rsidR="00ED6DFC" w:rsidRPr="00ED6DFC">
        <w:rPr>
          <w:rFonts w:ascii="標楷體" w:eastAsia="標楷體" w:hAnsi="標楷體" w:cs="Times New Roman" w:hint="eastAsia"/>
          <w:bCs/>
          <w:spacing w:val="4"/>
          <w:sz w:val="32"/>
          <w:szCs w:val="32"/>
        </w:rPr>
        <w:t>、「消防法」:</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(一)繼續審查委員郭正亮等17人擬具「消防法增訂部分條文草案」案。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(二)繼續審查委員黃秀芳等24人擬具「消防法第三十二條條文修正草案」案。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(三)繼續審查委員林德福等19人擬具「消防法第三十六條條文修正草案」案。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(四)繼續審查親民黨黨團擬具「消防法第十九條條文修正草案」案。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(五)繼續審查委員吳焜裕等19人擬具「消防法第十五條之二及第四十二條之二條文修正草案」案。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(六)繼續審查委員吳琪銘等18人擬具「消防法第五條條文修正草案」案。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(七)繼續審查委員賴瑞隆等18人擬具「消防法部分條文修正草案」案。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(八)繼續審查委員楊鎮浯等16人擬具「消防法第二十六條及第二十七條條文修正草案」案。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(九)繼續審查委員許毓仁等16人擬具「消防法部分條文修正草案」案。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(十)繼續審查時代力量黨團「消防法部分條文修正草案」案。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(十一)繼續審查委員洪宗熠等21人擬具「消防法第二十六條及第二十七條條文修正草案」案。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(十二)繼續審查委員羅致政等18人擬具「消防法第四十條條文修正草案」案。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(十三)繼續審查委員林為洲等17人擬具「消防法第十五條及第四十二條條文修正草案」案。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(十四)繼續審查委員黃昭順等16人擬具「消防法第三十條條文修正草案」案。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(十五)繼續審查委員鄭寶清等17人擬具「消防法部分條文修正草案」案。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(十六)審查委員吳焜裕等21人擬具「消防法部分條文修正草案」案。</w:t>
      </w:r>
    </w:p>
    <w:p w:rsidR="00ED6DFC" w:rsidRPr="00ED6DFC" w:rsidRDefault="00ED6DFC" w:rsidP="00ED6DFC">
      <w:pPr>
        <w:snapToGrid w:val="0"/>
        <w:spacing w:line="500" w:lineRule="exact"/>
        <w:ind w:leftChars="99" w:left="1222" w:hangingChars="300" w:hanging="984"/>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(十七)審查委員江啟臣等20人擬具「消防法第三十條條文修正草案」案。</w:t>
      </w:r>
    </w:p>
    <w:p w:rsidR="00ED6DFC" w:rsidRPr="00ED6DFC" w:rsidRDefault="00C857A8" w:rsidP="00ED6DFC">
      <w:pPr>
        <w:snapToGrid w:val="0"/>
        <w:spacing w:line="500" w:lineRule="exact"/>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三</w:t>
      </w:r>
      <w:r w:rsidR="00ED6DFC" w:rsidRPr="00ED6DFC">
        <w:rPr>
          <w:rFonts w:ascii="標楷體" w:eastAsia="標楷體" w:hAnsi="標楷體" w:cs="Times New Roman" w:hint="eastAsia"/>
          <w:bCs/>
          <w:spacing w:val="4"/>
          <w:sz w:val="32"/>
          <w:szCs w:val="32"/>
        </w:rPr>
        <w:t>、「災害防救法」:</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(一)審查委員許淑華等16人擬具「災害防救法部分條文修正草案」案。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(二)審查委員蕭美琴等21人擬具「災害防救法第四十七條條文修正草案」案。</w:t>
      </w:r>
    </w:p>
    <w:p w:rsidR="00ED6DFC" w:rsidRPr="00ED6DFC" w:rsidRDefault="00ED6DFC" w:rsidP="00ED6DFC">
      <w:pPr>
        <w:snapToGrid w:val="0"/>
        <w:spacing w:line="500" w:lineRule="exact"/>
        <w:ind w:leftChars="99" w:left="887" w:hangingChars="198" w:hanging="649"/>
        <w:jc w:val="both"/>
        <w:rPr>
          <w:rFonts w:ascii="標楷體" w:eastAsia="標楷體" w:hAnsi="標楷體" w:cs="Times New Roman"/>
          <w:bCs/>
          <w:spacing w:val="4"/>
          <w:sz w:val="32"/>
          <w:szCs w:val="32"/>
        </w:rPr>
      </w:pPr>
      <w:r w:rsidRPr="00ED6DFC">
        <w:rPr>
          <w:rFonts w:ascii="標楷體" w:eastAsia="標楷體" w:hAnsi="標楷體" w:cs="Times New Roman" w:hint="eastAsia"/>
          <w:bCs/>
          <w:spacing w:val="4"/>
          <w:sz w:val="32"/>
          <w:szCs w:val="32"/>
        </w:rPr>
        <w:t>(三)審查委員江啟臣等20人擬具「災害防救法第四十七條條文修正草案」案。</w:t>
      </w:r>
    </w:p>
    <w:p w:rsidR="00ED6DFC" w:rsidRPr="00ED6DFC" w:rsidRDefault="0038418D" w:rsidP="00ED6DFC">
      <w:pPr>
        <w:snapToGrid w:val="0"/>
        <w:spacing w:line="500" w:lineRule="exact"/>
        <w:ind w:left="649" w:hangingChars="198" w:hanging="649"/>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四</w:t>
      </w:r>
      <w:r w:rsidR="00ED6DFC" w:rsidRPr="00ED6DFC">
        <w:rPr>
          <w:rFonts w:ascii="標楷體" w:eastAsia="標楷體" w:hAnsi="標楷體" w:cs="Times New Roman" w:hint="eastAsia"/>
          <w:bCs/>
          <w:spacing w:val="4"/>
          <w:sz w:val="32"/>
          <w:szCs w:val="32"/>
        </w:rPr>
        <w:t>、繼續審查108年度中央政府總預算案關於內政部、營建署及所屬、建築研究所部分。</w:t>
      </w:r>
    </w:p>
    <w:p w:rsidR="00ED6DFC" w:rsidRPr="00ED6DFC" w:rsidRDefault="0038418D" w:rsidP="00110712">
      <w:pPr>
        <w:snapToGrid w:val="0"/>
        <w:spacing w:line="500" w:lineRule="exact"/>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五</w:t>
      </w:r>
      <w:r w:rsidR="00ED6DFC" w:rsidRPr="00ED6DFC">
        <w:rPr>
          <w:rFonts w:ascii="標楷體" w:eastAsia="標楷體" w:hAnsi="標楷體" w:cs="Times New Roman" w:hint="eastAsia"/>
          <w:bCs/>
          <w:spacing w:val="4"/>
          <w:sz w:val="32"/>
          <w:szCs w:val="32"/>
        </w:rPr>
        <w:t>、繼續審查108年度中央政府總預算案關於大陸委員會部分。</w:t>
      </w:r>
    </w:p>
    <w:p w:rsidR="00F8473D" w:rsidRDefault="00F8473D" w:rsidP="00110712">
      <w:pPr>
        <w:spacing w:line="500" w:lineRule="exact"/>
        <w:ind w:left="307" w:hangingChars="96" w:hanging="307"/>
        <w:rPr>
          <w:rFonts w:ascii="標楷體" w:eastAsia="標楷體" w:hAnsi="標楷體" w:cs="Times New Roman"/>
          <w:sz w:val="32"/>
          <w:szCs w:val="32"/>
          <w:lang w:val="x-none"/>
        </w:rPr>
      </w:pPr>
      <w:r>
        <w:rPr>
          <w:rFonts w:ascii="標楷體" w:eastAsia="標楷體" w:hAnsi="標楷體" w:cs="Times New Roman" w:hint="eastAsia"/>
          <w:bCs/>
          <w:sz w:val="32"/>
          <w:szCs w:val="32"/>
          <w:lang w:val="x-none" w:eastAsia="x-none"/>
        </w:rPr>
        <w:t>（</w:t>
      </w:r>
      <w:r>
        <w:rPr>
          <w:rFonts w:ascii="標楷體" w:eastAsia="標楷體" w:hAnsi="標楷體" w:cs="Times New Roman" w:hint="eastAsia"/>
          <w:bCs/>
          <w:color w:val="000000" w:themeColor="text1"/>
          <w:sz w:val="32"/>
          <w:szCs w:val="32"/>
          <w:lang w:val="x-none" w:eastAsia="x-none"/>
        </w:rPr>
        <w:t>本次會議經</w:t>
      </w:r>
      <w:r>
        <w:rPr>
          <w:rFonts w:ascii="標楷體" w:eastAsia="標楷體" w:hAnsi="標楷體" w:cs="Times New Roman" w:hint="eastAsia"/>
          <w:bCs/>
          <w:color w:val="000000" w:themeColor="text1"/>
          <w:sz w:val="32"/>
          <w:szCs w:val="32"/>
          <w:lang w:val="x-none"/>
        </w:rPr>
        <w:t>委員蕭美琴、江啟臣等2人說明提案要旨，內政部部長徐國勇</w:t>
      </w:r>
      <w:r>
        <w:rPr>
          <w:rFonts w:ascii="標楷體" w:eastAsia="標楷體" w:hAnsi="標楷體" w:cs="Times New Roman" w:hint="eastAsia"/>
          <w:bCs/>
          <w:color w:val="000000" w:themeColor="text1"/>
          <w:sz w:val="32"/>
          <w:szCs w:val="32"/>
          <w:lang w:val="x-none" w:eastAsia="x-none"/>
        </w:rPr>
        <w:t>報告；</w:t>
      </w:r>
      <w:r>
        <w:rPr>
          <w:rFonts w:ascii="標楷體" w:eastAsia="標楷體" w:hAnsi="標楷體" w:cs="Times New Roman" w:hint="eastAsia"/>
          <w:bCs/>
          <w:sz w:val="32"/>
          <w:szCs w:val="32"/>
          <w:lang w:val="x-none" w:eastAsia="x-none"/>
        </w:rPr>
        <w:t>委員</w:t>
      </w:r>
      <w:r>
        <w:rPr>
          <w:rFonts w:ascii="標楷體" w:eastAsia="標楷體" w:hAnsi="標楷體" w:cs="Times New Roman" w:hint="eastAsia"/>
          <w:sz w:val="32"/>
          <w:szCs w:val="32"/>
          <w:lang w:val="x-none" w:eastAsia="x-none"/>
        </w:rPr>
        <w:t>鄭天財Sra</w:t>
      </w:r>
      <w:r>
        <w:rPr>
          <w:rFonts w:ascii="標楷體" w:eastAsia="標楷體" w:hAnsi="標楷體" w:cs="Times New Roman" w:hint="eastAsia"/>
          <w:sz w:val="32"/>
          <w:szCs w:val="32"/>
          <w:lang w:val="x-none"/>
        </w:rPr>
        <w:t xml:space="preserve"> </w:t>
      </w:r>
      <w:r>
        <w:rPr>
          <w:rFonts w:ascii="標楷體" w:eastAsia="標楷體" w:hAnsi="標楷體" w:cs="Times New Roman" w:hint="eastAsia"/>
          <w:sz w:val="32"/>
          <w:szCs w:val="32"/>
          <w:lang w:val="x-none" w:eastAsia="x-none"/>
        </w:rPr>
        <w:t>Kacaw、蔣絜安、張宏陸、劉世芳、吳琪銘、蕭美琴</w:t>
      </w:r>
      <w:r>
        <w:rPr>
          <w:rFonts w:ascii="標楷體" w:eastAsia="標楷體" w:hAnsi="標楷體" w:cs="Times New Roman" w:hint="eastAsia"/>
          <w:sz w:val="32"/>
          <w:szCs w:val="32"/>
          <w:lang w:val="x-none"/>
        </w:rPr>
        <w:t>、林淑芬</w:t>
      </w:r>
      <w:r w:rsidRPr="00F8473D">
        <w:rPr>
          <w:rFonts w:ascii="標楷體" w:eastAsia="標楷體" w:hAnsi="標楷體" w:cs="Times New Roman" w:hint="eastAsia"/>
          <w:bCs/>
          <w:sz w:val="32"/>
          <w:szCs w:val="32"/>
          <w:lang w:val="x-none" w:eastAsia="x-none"/>
        </w:rPr>
        <w:t>等</w:t>
      </w:r>
      <w:r w:rsidRPr="00F8473D">
        <w:rPr>
          <w:rFonts w:ascii="標楷體" w:eastAsia="標楷體" w:hAnsi="標楷體" w:cs="Times New Roman" w:hint="eastAsia"/>
          <w:bCs/>
          <w:sz w:val="32"/>
          <w:szCs w:val="32"/>
          <w:lang w:val="x-none"/>
        </w:rPr>
        <w:t>7</w:t>
      </w:r>
      <w:r w:rsidRPr="00F8473D">
        <w:rPr>
          <w:rFonts w:ascii="標楷體" w:eastAsia="標楷體" w:hAnsi="標楷體" w:cs="Times New Roman" w:hint="eastAsia"/>
          <w:bCs/>
          <w:sz w:val="32"/>
          <w:szCs w:val="32"/>
          <w:lang w:val="x-none" w:eastAsia="x-none"/>
        </w:rPr>
        <w:t>人</w:t>
      </w:r>
      <w:r w:rsidRPr="00F8473D">
        <w:rPr>
          <w:rFonts w:ascii="標楷體" w:eastAsia="標楷體" w:hAnsi="標楷體" w:cs="Times New Roman" w:hint="eastAsia"/>
          <w:bCs/>
          <w:color w:val="000000" w:themeColor="text1"/>
          <w:sz w:val="32"/>
          <w:szCs w:val="32"/>
          <w:lang w:val="x-none" w:eastAsia="x-none"/>
        </w:rPr>
        <w:t>提</w:t>
      </w:r>
      <w:r w:rsidRPr="00F8473D">
        <w:rPr>
          <w:rFonts w:ascii="標楷體" w:eastAsia="標楷體" w:hAnsi="標楷體" w:cs="Times New Roman" w:hint="eastAsia"/>
          <w:color w:val="000000" w:themeColor="text1"/>
          <w:sz w:val="32"/>
          <w:szCs w:val="32"/>
          <w:lang w:val="x-none" w:eastAsia="x-none"/>
        </w:rPr>
        <w:t>出</w:t>
      </w:r>
      <w:r>
        <w:rPr>
          <w:rFonts w:ascii="標楷體" w:eastAsia="標楷體" w:hAnsi="標楷體" w:cs="Times New Roman" w:hint="eastAsia"/>
          <w:color w:val="000000" w:themeColor="text1"/>
          <w:sz w:val="32"/>
          <w:szCs w:val="32"/>
          <w:lang w:val="x-none" w:eastAsia="x-none"/>
        </w:rPr>
        <w:t>質詢</w:t>
      </w:r>
      <w:r>
        <w:rPr>
          <w:rFonts w:ascii="標楷體" w:eastAsia="標楷體" w:hAnsi="標楷體" w:cs="Times New Roman" w:hint="eastAsia"/>
          <w:color w:val="000000"/>
          <w:sz w:val="32"/>
          <w:szCs w:val="32"/>
          <w:lang w:val="x-none" w:eastAsia="x-none"/>
        </w:rPr>
        <w:t>，</w:t>
      </w:r>
      <w:r>
        <w:rPr>
          <w:rFonts w:ascii="標楷體" w:eastAsia="標楷體" w:hAnsi="標楷體" w:cs="Times New Roman" w:hint="eastAsia"/>
          <w:color w:val="000000" w:themeColor="text1"/>
          <w:sz w:val="32"/>
          <w:szCs w:val="32"/>
          <w:lang w:val="x-none" w:eastAsia="x-none"/>
        </w:rPr>
        <w:t>均經</w:t>
      </w:r>
      <w:r>
        <w:rPr>
          <w:rFonts w:ascii="標楷體" w:eastAsia="標楷體" w:hAnsi="標楷體" w:cs="Times New Roman" w:hint="eastAsia"/>
          <w:bCs/>
          <w:sz w:val="32"/>
          <w:szCs w:val="32"/>
          <w:lang w:val="x-none" w:eastAsia="x-none"/>
        </w:rPr>
        <w:t>內政部部長</w:t>
      </w:r>
      <w:r>
        <w:rPr>
          <w:rFonts w:ascii="標楷體" w:eastAsia="標楷體" w:hAnsi="標楷體" w:cs="Times New Roman" w:hint="eastAsia"/>
          <w:sz w:val="32"/>
          <w:szCs w:val="32"/>
          <w:lang w:val="x-none"/>
        </w:rPr>
        <w:t>徐國勇</w:t>
      </w:r>
      <w:r>
        <w:rPr>
          <w:rFonts w:ascii="標楷體" w:eastAsia="標楷體" w:hAnsi="標楷體" w:cs="Times New Roman" w:hint="eastAsia"/>
          <w:sz w:val="32"/>
          <w:szCs w:val="32"/>
          <w:lang w:val="x-none" w:eastAsia="x-none"/>
        </w:rPr>
        <w:t>及所屬</w:t>
      </w:r>
      <w:r>
        <w:rPr>
          <w:rFonts w:ascii="標楷體" w:eastAsia="標楷體" w:hAnsi="標楷體" w:cs="Times New Roman" w:hint="eastAsia"/>
          <w:color w:val="000000" w:themeColor="text1"/>
          <w:sz w:val="32"/>
          <w:szCs w:val="32"/>
          <w:lang w:val="x-none" w:eastAsia="x-none"/>
        </w:rPr>
        <w:t>答復說明</w:t>
      </w:r>
      <w:r>
        <w:rPr>
          <w:rFonts w:ascii="標楷體" w:eastAsia="標楷體" w:hAnsi="標楷體" w:cs="Times New Roman" w:hint="eastAsia"/>
          <w:color w:val="2F5496"/>
          <w:sz w:val="32"/>
          <w:szCs w:val="32"/>
          <w:lang w:val="x-none" w:eastAsia="x-none"/>
        </w:rPr>
        <w:t>；</w:t>
      </w:r>
      <w:r>
        <w:rPr>
          <w:rFonts w:ascii="標楷體" w:eastAsia="標楷體" w:hAnsi="標楷體" w:cs="Times New Roman" w:hint="eastAsia"/>
          <w:color w:val="000000" w:themeColor="text1"/>
          <w:sz w:val="32"/>
          <w:szCs w:val="32"/>
          <w:lang w:val="x-none" w:eastAsia="x-none"/>
        </w:rPr>
        <w:t>另有委員趙正宇</w:t>
      </w:r>
      <w:r>
        <w:rPr>
          <w:rFonts w:ascii="標楷體" w:eastAsia="標楷體" w:hAnsi="標楷體" w:cs="Times New Roman" w:hint="eastAsia"/>
          <w:color w:val="000000" w:themeColor="text1"/>
          <w:sz w:val="32"/>
          <w:szCs w:val="32"/>
          <w:lang w:val="x-none"/>
        </w:rPr>
        <w:t>、洪宗熠等2人</w:t>
      </w:r>
      <w:r>
        <w:rPr>
          <w:rFonts w:ascii="標楷體" w:eastAsia="標楷體" w:hAnsi="標楷體" w:cs="Times New Roman" w:hint="eastAsia"/>
          <w:bCs/>
          <w:color w:val="000000" w:themeColor="text1"/>
          <w:sz w:val="32"/>
          <w:szCs w:val="32"/>
          <w:lang w:val="x-none" w:eastAsia="x-none"/>
        </w:rPr>
        <w:t>提出書面質詢，列入紀錄，刊登公報，並請相關機關另以書面答復。</w:t>
      </w:r>
      <w:r>
        <w:rPr>
          <w:rFonts w:ascii="標楷體" w:eastAsia="標楷體" w:hAnsi="標楷體" w:cs="Times New Roman" w:hint="eastAsia"/>
          <w:bCs/>
          <w:sz w:val="32"/>
          <w:szCs w:val="32"/>
          <w:lang w:val="x-none" w:eastAsia="x-none"/>
        </w:rPr>
        <w:t>）</w:t>
      </w:r>
    </w:p>
    <w:p w:rsidR="009A76CD" w:rsidRPr="00BC5A4A" w:rsidRDefault="009A76CD" w:rsidP="009A76CD">
      <w:pPr>
        <w:snapToGrid w:val="0"/>
        <w:spacing w:beforeLines="50" w:before="180" w:line="440" w:lineRule="exact"/>
        <w:jc w:val="both"/>
        <w:rPr>
          <w:rFonts w:ascii="標楷體" w:eastAsia="標楷體" w:hAnsi="標楷體" w:cs="Times New Roman"/>
          <w:b/>
          <w:sz w:val="32"/>
          <w:szCs w:val="32"/>
        </w:rPr>
      </w:pPr>
      <w:r w:rsidRPr="00BC5A4A">
        <w:rPr>
          <w:rFonts w:ascii="標楷體" w:eastAsia="標楷體" w:hAnsi="標楷體" w:cs="Times New Roman" w:hint="eastAsia"/>
          <w:b/>
          <w:sz w:val="32"/>
          <w:szCs w:val="32"/>
        </w:rPr>
        <w:t>決</w:t>
      </w:r>
      <w:r w:rsidR="00E3649F">
        <w:rPr>
          <w:rFonts w:ascii="標楷體" w:eastAsia="標楷體" w:hAnsi="標楷體" w:cs="Times New Roman" w:hint="eastAsia"/>
          <w:b/>
          <w:sz w:val="32"/>
          <w:szCs w:val="32"/>
        </w:rPr>
        <w:t>定</w:t>
      </w:r>
      <w:r w:rsidRPr="00BC5A4A">
        <w:rPr>
          <w:rFonts w:ascii="標楷體" w:eastAsia="標楷體" w:hAnsi="標楷體" w:cs="Times New Roman" w:hint="eastAsia"/>
          <w:b/>
          <w:sz w:val="32"/>
          <w:szCs w:val="32"/>
        </w:rPr>
        <w:t>：</w:t>
      </w:r>
    </w:p>
    <w:p w:rsidR="009A76CD" w:rsidRPr="002D59B5" w:rsidRDefault="009A76CD" w:rsidP="009A76CD">
      <w:pPr>
        <w:snapToGrid w:val="0"/>
        <w:spacing w:line="44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一</w:t>
      </w:r>
      <w:r w:rsidRPr="002D59B5">
        <w:rPr>
          <w:rFonts w:ascii="標楷體" w:eastAsia="標楷體" w:hAnsi="標楷體" w:cs="Times New Roman" w:hint="eastAsia"/>
          <w:kern w:val="0"/>
          <w:sz w:val="32"/>
          <w:szCs w:val="32"/>
          <w:lang w:val="x-none" w:eastAsia="x-none"/>
        </w:rPr>
        <w:t>、報告及詢答完畢。</w:t>
      </w:r>
    </w:p>
    <w:p w:rsidR="009A76CD" w:rsidRDefault="009A76CD" w:rsidP="009A76CD">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二</w:t>
      </w:r>
      <w:r w:rsidRPr="002D59B5">
        <w:rPr>
          <w:rFonts w:ascii="標楷體" w:eastAsia="標楷體" w:hAnsi="標楷體" w:cs="Times New Roman" w:hint="eastAsia"/>
          <w:kern w:val="0"/>
          <w:sz w:val="32"/>
          <w:szCs w:val="32"/>
          <w:lang w:val="x-none" w:eastAsia="x-none"/>
        </w:rPr>
        <w:t>、委員質詢未及答復部分或要求提供之說明資料，請</w:t>
      </w:r>
      <w:r w:rsidRPr="00650CAE">
        <w:rPr>
          <w:rFonts w:ascii="標楷體" w:eastAsia="標楷體" w:hAnsi="標楷體" w:cs="Times New Roman" w:hint="eastAsia"/>
          <w:kern w:val="0"/>
          <w:sz w:val="32"/>
          <w:szCs w:val="32"/>
          <w:lang w:val="x-none" w:eastAsia="x-none"/>
        </w:rPr>
        <w:t>相關機關</w:t>
      </w:r>
      <w:r w:rsidRPr="002D59B5">
        <w:rPr>
          <w:rFonts w:ascii="標楷體" w:eastAsia="標楷體" w:hAnsi="標楷體" w:cs="Times New Roman" w:hint="eastAsia"/>
          <w:kern w:val="0"/>
          <w:sz w:val="32"/>
          <w:szCs w:val="32"/>
          <w:lang w:val="x-none" w:eastAsia="x-none"/>
        </w:rPr>
        <w:t>儘速以書面答復。</w:t>
      </w:r>
    </w:p>
    <w:p w:rsidR="00E3649F" w:rsidRPr="00E3649F" w:rsidRDefault="00E3649F" w:rsidP="00E3649F">
      <w:pPr>
        <w:snapToGrid w:val="0"/>
        <w:spacing w:line="440" w:lineRule="exact"/>
        <w:ind w:leftChars="27" w:left="706" w:hangingChars="200" w:hanging="641"/>
        <w:jc w:val="both"/>
        <w:rPr>
          <w:rFonts w:ascii="標楷體" w:eastAsia="標楷體" w:hAnsi="標楷體" w:cs="Times New Roman"/>
          <w:b/>
          <w:kern w:val="0"/>
          <w:sz w:val="32"/>
          <w:szCs w:val="32"/>
          <w:lang w:val="x-none"/>
        </w:rPr>
      </w:pPr>
      <w:r w:rsidRPr="00E3649F">
        <w:rPr>
          <w:rFonts w:ascii="標楷體" w:eastAsia="標楷體" w:hAnsi="標楷體" w:cs="Times New Roman" w:hint="eastAsia"/>
          <w:b/>
          <w:kern w:val="0"/>
          <w:sz w:val="32"/>
          <w:szCs w:val="32"/>
          <w:lang w:val="x-none"/>
        </w:rPr>
        <w:t>決議:</w:t>
      </w:r>
    </w:p>
    <w:p w:rsidR="00026AB0" w:rsidRPr="00BE309D" w:rsidRDefault="00E3649F" w:rsidP="00BE309D">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一</w:t>
      </w:r>
      <w:r w:rsidR="009A76CD" w:rsidRPr="009B4B62">
        <w:rPr>
          <w:rFonts w:ascii="標楷體" w:eastAsia="標楷體" w:hAnsi="標楷體" w:cs="Times New Roman" w:hint="eastAsia"/>
          <w:kern w:val="0"/>
          <w:sz w:val="32"/>
          <w:szCs w:val="32"/>
          <w:lang w:val="x-none" w:eastAsia="x-none"/>
        </w:rPr>
        <w:t>、108年度中央政府總預算案關於</w:t>
      </w:r>
      <w:r w:rsidR="009A76CD" w:rsidRPr="00ED6DFC">
        <w:rPr>
          <w:rFonts w:ascii="標楷體" w:eastAsia="標楷體" w:hAnsi="標楷體" w:cs="Times New Roman" w:hint="eastAsia"/>
          <w:bCs/>
          <w:spacing w:val="4"/>
          <w:sz w:val="32"/>
          <w:szCs w:val="32"/>
        </w:rPr>
        <w:t>內政部、營建署及所屬、建築研究所</w:t>
      </w:r>
      <w:r w:rsidR="009A76CD">
        <w:rPr>
          <w:rFonts w:ascii="標楷體" w:eastAsia="標楷體" w:hAnsi="標楷體" w:cs="Times New Roman" w:hint="eastAsia"/>
          <w:bCs/>
          <w:spacing w:val="4"/>
          <w:sz w:val="32"/>
          <w:szCs w:val="32"/>
        </w:rPr>
        <w:t>、</w:t>
      </w:r>
      <w:r w:rsidR="009A76CD" w:rsidRPr="009B4B62">
        <w:rPr>
          <w:rFonts w:ascii="標楷體" w:eastAsia="標楷體" w:hAnsi="標楷體" w:cs="Times New Roman" w:hint="eastAsia"/>
          <w:kern w:val="0"/>
          <w:sz w:val="32"/>
          <w:szCs w:val="32"/>
          <w:lang w:val="x-none" w:eastAsia="x-none"/>
        </w:rPr>
        <w:t>大陸委員會部分，</w:t>
      </w:r>
      <w:r w:rsidR="00C4091F">
        <w:rPr>
          <w:rFonts w:ascii="標楷體" w:eastAsia="標楷體" w:hAnsi="標楷體" w:cs="Times New Roman" w:hint="eastAsia"/>
          <w:kern w:val="0"/>
          <w:sz w:val="32"/>
          <w:szCs w:val="32"/>
          <w:lang w:val="x-none"/>
        </w:rPr>
        <w:t>均</w:t>
      </w:r>
      <w:r w:rsidR="009A76CD" w:rsidRPr="009B4B62">
        <w:rPr>
          <w:rFonts w:ascii="標楷體" w:eastAsia="標楷體" w:hAnsi="標楷體" w:cs="Times New Roman" w:hint="eastAsia"/>
          <w:kern w:val="0"/>
          <w:sz w:val="32"/>
          <w:szCs w:val="32"/>
          <w:lang w:val="x-none" w:eastAsia="x-none"/>
        </w:rPr>
        <w:t>另定期繼續處理</w:t>
      </w:r>
      <w:r w:rsidR="009A76CD">
        <w:rPr>
          <w:rFonts w:ascii="標楷體" w:eastAsia="標楷體" w:hAnsi="標楷體" w:cs="Times New Roman" w:hint="eastAsia"/>
          <w:kern w:val="0"/>
          <w:sz w:val="32"/>
          <w:szCs w:val="32"/>
          <w:lang w:val="x-none"/>
        </w:rPr>
        <w:t>預算提案</w:t>
      </w:r>
      <w:r w:rsidR="009A76CD" w:rsidRPr="009B4B62">
        <w:rPr>
          <w:rFonts w:ascii="標楷體" w:eastAsia="標楷體" w:hAnsi="標楷體" w:cs="Times New Roman" w:hint="eastAsia"/>
          <w:kern w:val="0"/>
          <w:sz w:val="32"/>
          <w:szCs w:val="32"/>
          <w:lang w:val="x-none" w:eastAsia="x-none"/>
        </w:rPr>
        <w:t>。</w:t>
      </w:r>
    </w:p>
    <w:p w:rsidR="00BE309D" w:rsidRPr="00BE309D" w:rsidRDefault="00BE309D" w:rsidP="00BE309D">
      <w:pPr>
        <w:adjustRightInd w:val="0"/>
        <w:snapToGrid w:val="0"/>
        <w:spacing w:line="460" w:lineRule="exact"/>
        <w:ind w:left="640" w:hangingChars="200" w:hanging="640"/>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二、「消防法」等17案：</w:t>
      </w:r>
    </w:p>
    <w:tbl>
      <w:tblPr>
        <w:tblW w:w="5000" w:type="pct"/>
        <w:tblLook w:val="04A0" w:firstRow="1" w:lastRow="0" w:firstColumn="1" w:lastColumn="0" w:noHBand="0" w:noVBand="1"/>
      </w:tblPr>
      <w:tblGrid>
        <w:gridCol w:w="1667"/>
        <w:gridCol w:w="8187"/>
      </w:tblGrid>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第五條，照委員吳琪銘等18人提案通過。</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第十五條，修正如下: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第十五條　公共危險物品及可燃性高壓氣體應依其容器、裝載及搬運方法進行安全搬運；達管制量時，應在製造、儲存或處理場所以安全方法進行儲存或處理。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前項公共危險物品及可燃性高壓氣體之範圍及分類，製造、儲存或處理場所之位置、構造及設備之設置標準，儲存、處理及搬運之安全管理辦法，由中央主管機關會同中央目的事業主管機關定之。但公共危險物品及可燃性高壓氣體之製造、儲存、處理或搬運，中央目的事業主管機關另訂有安全管理規定者，依其規定辦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職務涉及第一項所定場所之行為人，或經營家用液化石油氣零售事業者（以下簡稱零售業者）、用戶及其員工得向直轄市、縣(市)主管機關敘明事實或檢具證據資料，舉發違反前二項之行為。</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直轄市、縣(市)主管機關對前項舉發人之身分應予保密。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第三項舉發人之單位主管、雇主不得因其舉發行為，而予以解僱、調職或其他不利之處分。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第三項舉發內容經查證屬實並處以罰鍰者，得以實收罰鍰總金額收入之一定比例，提充獎金獎勵舉發人。</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b/>
                <w:sz w:val="32"/>
                <w:szCs w:val="32"/>
              </w:rPr>
            </w:pPr>
            <w:r w:rsidRPr="00BE309D">
              <w:rPr>
                <w:rFonts w:ascii="標楷體" w:eastAsia="標楷體" w:hAnsi="標楷體" w:hint="eastAsia"/>
                <w:sz w:val="32"/>
                <w:szCs w:val="32"/>
              </w:rPr>
              <w:t>前項舉發人獎勵資格、獎金提充比例、分配方式及其他相關事項之辦法，由直轄市、縣(市)主管機關定之。</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252646" w:rsidRDefault="00BE309D" w:rsidP="00252646">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委員郭正亮等17人提案</w:t>
            </w:r>
            <w:r w:rsidR="00252646" w:rsidRPr="00BE309D">
              <w:rPr>
                <w:rFonts w:ascii="標楷體" w:eastAsia="標楷體" w:hAnsi="標楷體" w:hint="eastAsia"/>
                <w:sz w:val="32"/>
                <w:szCs w:val="32"/>
              </w:rPr>
              <w:t>增訂</w:t>
            </w:r>
            <w:r w:rsidRPr="00BE309D">
              <w:rPr>
                <w:rFonts w:ascii="標楷體" w:eastAsia="標楷體" w:hAnsi="標楷體" w:hint="eastAsia"/>
                <w:sz w:val="32"/>
                <w:szCs w:val="32"/>
              </w:rPr>
              <w:t>第十五條之三、</w:t>
            </w:r>
            <w:r w:rsidR="00252646" w:rsidRPr="00BE309D">
              <w:rPr>
                <w:rFonts w:ascii="標楷體" w:eastAsia="標楷體" w:hAnsi="標楷體" w:hint="eastAsia"/>
                <w:sz w:val="32"/>
                <w:szCs w:val="32"/>
              </w:rPr>
              <w:t>增訂</w:t>
            </w:r>
            <w:r w:rsidRPr="00BE309D">
              <w:rPr>
                <w:rFonts w:ascii="標楷體" w:eastAsia="標楷體" w:hAnsi="標楷體" w:hint="eastAsia"/>
                <w:sz w:val="32"/>
                <w:szCs w:val="32"/>
              </w:rPr>
              <w:t>第十五</w:t>
            </w:r>
          </w:p>
          <w:p w:rsidR="00252646" w:rsidRDefault="00BE309D" w:rsidP="00252646">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條之四、增訂第十五條之五，委員吳焜裕等19人提案第</w:t>
            </w:r>
          </w:p>
          <w:p w:rsidR="00252646" w:rsidRDefault="00BE309D" w:rsidP="00252646">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十五條之二，及委員賴瑞隆等18人提案第十五條之二，</w:t>
            </w:r>
          </w:p>
          <w:p w:rsidR="00BE309D" w:rsidRPr="00BE309D" w:rsidRDefault="00BE309D" w:rsidP="00252646">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均予以保留。</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委員郭正亮等17人提案增訂第四十二條之二，委員吳焜</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裕等19人提案增訂第四十二條之二，委員賴瑞隆等18人</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提案增訂第四十二條之二、增訂第四十二條之三，委員許</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毓仁等16人提案第二十三條、第四十二條，委員吳焜裕</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等21人提案第四章、增訂第二十七條之一，委員楊鎮浯</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等16人提案第二十六條，委員洪宗熠等21人提案第二十</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六條，及委員林為洲等17人提案第四十二條，均不予採</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納。</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第十九條，修正如下: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第十九條　消防人員因緊急救護、搶救火災，對人民之土地、建築物、車輛及其他物品，非使用、損壞或限制其使用，不能達緊急救護及搶救之目的時，得進入、使用、損壞或限制其使用。</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人民因前項土地、建築物、車輛或其他物品之使用、損壞或限制使用，致其財產遭受特別犧牲之損失時，得請求補償。但因可歸責於該人民之事由者，不予補償。</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增訂第二十條之一，條文如下:</w:t>
            </w:r>
          </w:p>
          <w:p w:rsidR="00BE309D" w:rsidRPr="00BE309D" w:rsidRDefault="00BE309D" w:rsidP="007C69DE">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第二十條之一　現場各級搶救人員應於救災安全之前提下，衡酌搶救目的與救災風險後，採取適當之搶救作為；如現場無人命危害之虞，得不執行危險性救災行動。</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增訂第二十一條之一，條文如下: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第二十一條之一  消防指揮人員為搶救工廠火災，得命工廠管理權人依下列規定辦理：</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一、提供廠區化學品種類、數量、位置平面配置圖及搶救必要資訊。</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二、指派專人至現場協助救災。</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第二十七條，修正如下: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第二十七條  直</w:t>
            </w:r>
            <w:r w:rsidR="00823AE5">
              <w:rPr>
                <w:rFonts w:ascii="標楷體" w:eastAsia="標楷體" w:hAnsi="標楷體" w:hint="eastAsia"/>
                <w:sz w:val="32"/>
                <w:szCs w:val="32"/>
              </w:rPr>
              <w:t>轄市、縣（市）政府，得聘請有關單位代表及學者專家，設火災鑑定</w:t>
            </w:r>
            <w:r w:rsidRPr="00BE309D">
              <w:rPr>
                <w:rFonts w:ascii="標楷體" w:eastAsia="標楷體" w:hAnsi="標楷體" w:hint="eastAsia"/>
                <w:sz w:val="32"/>
                <w:szCs w:val="32"/>
              </w:rPr>
              <w:t>會，調查、鑑定火災原因；其組織由直轄市、縣（市）政府定之。</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為調查消</w:t>
            </w:r>
            <w:r w:rsidR="00D979B7">
              <w:rPr>
                <w:rFonts w:ascii="標楷體" w:eastAsia="標楷體" w:hAnsi="標楷體" w:hint="eastAsia"/>
                <w:sz w:val="32"/>
                <w:szCs w:val="32"/>
              </w:rPr>
              <w:t>防人員因搶救災害致發生</w:t>
            </w:r>
            <w:r w:rsidR="004C1B6F">
              <w:rPr>
                <w:rFonts w:ascii="標楷體" w:eastAsia="標楷體" w:hAnsi="標楷體" w:hint="eastAsia"/>
                <w:sz w:val="32"/>
                <w:szCs w:val="32"/>
              </w:rPr>
              <w:t>重大</w:t>
            </w:r>
            <w:r w:rsidR="00823AE5">
              <w:rPr>
                <w:rFonts w:ascii="標楷體" w:eastAsia="標楷體" w:hAnsi="標楷體" w:hint="eastAsia"/>
                <w:sz w:val="32"/>
                <w:szCs w:val="32"/>
              </w:rPr>
              <w:t>傷亡事故之原因，應召開</w:t>
            </w:r>
            <w:r w:rsidR="00D979B7">
              <w:rPr>
                <w:rFonts w:ascii="標楷體" w:eastAsia="標楷體" w:hAnsi="標楷體" w:hint="eastAsia"/>
                <w:sz w:val="32"/>
                <w:szCs w:val="32"/>
              </w:rPr>
              <w:t>公共安全事故調查</w:t>
            </w:r>
            <w:r w:rsidRPr="00BE309D">
              <w:rPr>
                <w:rFonts w:ascii="標楷體" w:eastAsia="標楷體" w:hAnsi="標楷體" w:hint="eastAsia"/>
                <w:sz w:val="32"/>
                <w:szCs w:val="32"/>
              </w:rPr>
              <w:t>會，聘請相關學者專家與團體代表擔任調查委員，製作事故原因調查報告、提出搶救災害改善建議事項及追蹤改善建議</w:t>
            </w:r>
            <w:r w:rsidR="00823AE5">
              <w:rPr>
                <w:rFonts w:ascii="標楷體" w:eastAsia="標楷體" w:hAnsi="標楷體" w:hint="eastAsia"/>
                <w:sz w:val="32"/>
                <w:szCs w:val="32"/>
              </w:rPr>
              <w:t>事項</w:t>
            </w:r>
            <w:r w:rsidRPr="00BE309D">
              <w:rPr>
                <w:rFonts w:ascii="標楷體" w:eastAsia="標楷體" w:hAnsi="標楷體" w:hint="eastAsia"/>
                <w:sz w:val="32"/>
                <w:szCs w:val="32"/>
              </w:rPr>
              <w:t>之執行。</w:t>
            </w:r>
          </w:p>
          <w:p w:rsidR="00BE309D" w:rsidRPr="00BE309D" w:rsidRDefault="00D979B7" w:rsidP="00BE309D">
            <w:pPr>
              <w:adjustRightInd w:val="0"/>
              <w:snapToGrid w:val="0"/>
              <w:spacing w:line="460" w:lineRule="exact"/>
              <w:ind w:leftChars="100" w:left="240" w:firstLineChars="216" w:firstLine="691"/>
              <w:jc w:val="both"/>
              <w:rPr>
                <w:rFonts w:ascii="標楷體" w:eastAsia="標楷體" w:hAnsi="標楷體"/>
                <w:sz w:val="32"/>
                <w:szCs w:val="32"/>
              </w:rPr>
            </w:pPr>
            <w:r>
              <w:rPr>
                <w:rFonts w:ascii="標楷體" w:eastAsia="標楷體" w:hAnsi="標楷體" w:hint="eastAsia"/>
                <w:sz w:val="32"/>
                <w:szCs w:val="32"/>
              </w:rPr>
              <w:t>公共安全事故調查</w:t>
            </w:r>
            <w:r w:rsidR="00BE309D" w:rsidRPr="00BE309D">
              <w:rPr>
                <w:rFonts w:ascii="標楷體" w:eastAsia="標楷體" w:hAnsi="標楷體" w:hint="eastAsia"/>
                <w:sz w:val="32"/>
                <w:szCs w:val="32"/>
              </w:rPr>
              <w:t>會為執行業務所需，得向有關機關（構）調閱或要求法人、團體、個人提供資料或文件。調閱之資料或文件業經司法機關或監察院先為調取時，應敘明理由，並提供複本。如有正當理由無法提出複本者，應提出已被他機關調取之證明。</w:t>
            </w:r>
          </w:p>
          <w:p w:rsidR="00BE309D" w:rsidRPr="00BE309D" w:rsidRDefault="00D979B7" w:rsidP="00BE309D">
            <w:pPr>
              <w:adjustRightInd w:val="0"/>
              <w:snapToGrid w:val="0"/>
              <w:spacing w:line="460" w:lineRule="exact"/>
              <w:ind w:leftChars="100" w:left="240" w:firstLineChars="216" w:firstLine="691"/>
              <w:jc w:val="both"/>
              <w:rPr>
                <w:rFonts w:ascii="標楷體" w:eastAsia="標楷體" w:hAnsi="標楷體"/>
                <w:sz w:val="32"/>
                <w:szCs w:val="32"/>
              </w:rPr>
            </w:pPr>
            <w:r>
              <w:rPr>
                <w:rFonts w:ascii="標楷體" w:eastAsia="標楷體" w:hAnsi="標楷體" w:hint="eastAsia"/>
                <w:sz w:val="32"/>
                <w:szCs w:val="32"/>
              </w:rPr>
              <w:t>第二項公共安全事故調查</w:t>
            </w:r>
            <w:r w:rsidR="002C3F21">
              <w:rPr>
                <w:rFonts w:ascii="標楷體" w:eastAsia="標楷體" w:hAnsi="標楷體" w:hint="eastAsia"/>
                <w:sz w:val="32"/>
                <w:szCs w:val="32"/>
              </w:rPr>
              <w:t>會，由內政部會同行政院災害防救辦公室組成之</w:t>
            </w:r>
            <w:r w:rsidR="00823AE5">
              <w:rPr>
                <w:rFonts w:ascii="標楷體" w:eastAsia="標楷體" w:hAnsi="標楷體" w:hint="eastAsia"/>
                <w:sz w:val="32"/>
                <w:szCs w:val="32"/>
              </w:rPr>
              <w:t>，</w:t>
            </w:r>
            <w:r w:rsidR="002C3F21">
              <w:rPr>
                <w:rFonts w:ascii="標楷體" w:eastAsia="標楷體" w:hAnsi="標楷體" w:hint="eastAsia"/>
                <w:sz w:val="32"/>
                <w:szCs w:val="32"/>
              </w:rPr>
              <w:t>其</w:t>
            </w:r>
            <w:r w:rsidR="00BE309D" w:rsidRPr="00BE309D">
              <w:rPr>
                <w:rFonts w:ascii="標楷體" w:eastAsia="標楷體" w:hAnsi="標楷體" w:hint="eastAsia"/>
                <w:sz w:val="32"/>
                <w:szCs w:val="32"/>
              </w:rPr>
              <w:t>組成、委員之資格條件、遴聘方式、相關處理程序及其他應遵行事項，由中央主管</w:t>
            </w:r>
            <w:r w:rsidR="00122FB3">
              <w:rPr>
                <w:rFonts w:ascii="標楷體" w:eastAsia="標楷體" w:hAnsi="標楷體" w:hint="eastAsia"/>
                <w:sz w:val="32"/>
                <w:szCs w:val="32"/>
              </w:rPr>
              <w:t>機關會同內政部定之。</w:t>
            </w:r>
            <w:r w:rsidR="00BE309D" w:rsidRPr="00BE309D">
              <w:rPr>
                <w:rFonts w:ascii="標楷體" w:eastAsia="標楷體" w:hAnsi="標楷體" w:hint="eastAsia"/>
                <w:sz w:val="32"/>
                <w:szCs w:val="32"/>
              </w:rPr>
              <w:t>其委員並應有消防人員工作權益相關團體推派之代表。</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第三十條，修正如下: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第三十條　依本法參加編組人員，因接受訓練、演習、服勤致患病、受傷、身心障礙或死亡者，依下列規定辦理：</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一、傷病者：得憑消防機關出具證明，至指定之公立醫院或特約醫院治療。但情況危急者，得先送其他醫療機構急救。</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二、因傷致身心障礙者，依下列規定給與一次身心障礙給付：</w:t>
            </w:r>
          </w:p>
          <w:p w:rsidR="00BE309D" w:rsidRPr="00BE309D" w:rsidRDefault="00BE309D" w:rsidP="00BE309D">
            <w:pPr>
              <w:adjustRightInd w:val="0"/>
              <w:snapToGrid w:val="0"/>
              <w:spacing w:line="460" w:lineRule="exact"/>
              <w:ind w:leftChars="215" w:left="849" w:hangingChars="104" w:hanging="333"/>
              <w:jc w:val="both"/>
              <w:rPr>
                <w:rFonts w:ascii="標楷體" w:eastAsia="標楷體" w:hAnsi="標楷體"/>
                <w:sz w:val="32"/>
                <w:szCs w:val="32"/>
              </w:rPr>
            </w:pPr>
            <w:r w:rsidRPr="00BE309D">
              <w:rPr>
                <w:rFonts w:ascii="標楷體" w:eastAsia="標楷體" w:hAnsi="標楷體" w:hint="eastAsia"/>
                <w:sz w:val="32"/>
                <w:szCs w:val="32"/>
              </w:rPr>
              <w:t>(一)極重度與重度身心障礙者：三十六個基數。</w:t>
            </w:r>
          </w:p>
          <w:p w:rsidR="00BE309D" w:rsidRPr="00BE309D" w:rsidRDefault="00BE309D" w:rsidP="00BE309D">
            <w:pPr>
              <w:adjustRightInd w:val="0"/>
              <w:snapToGrid w:val="0"/>
              <w:spacing w:line="460" w:lineRule="exact"/>
              <w:ind w:leftChars="156" w:left="457" w:hangingChars="26" w:hanging="83"/>
              <w:jc w:val="both"/>
              <w:rPr>
                <w:rFonts w:ascii="標楷體" w:eastAsia="標楷體" w:hAnsi="標楷體"/>
                <w:sz w:val="32"/>
                <w:szCs w:val="32"/>
              </w:rPr>
            </w:pPr>
            <w:r w:rsidRPr="00BE309D">
              <w:rPr>
                <w:rFonts w:ascii="標楷體" w:eastAsia="標楷體" w:hAnsi="標楷體" w:hint="eastAsia"/>
                <w:sz w:val="32"/>
                <w:szCs w:val="32"/>
              </w:rPr>
              <w:t>（二）中度身心障礙者：十八個基數。</w:t>
            </w:r>
          </w:p>
          <w:p w:rsidR="00BE309D" w:rsidRPr="00BE309D" w:rsidRDefault="00BE309D" w:rsidP="00BE309D">
            <w:pPr>
              <w:adjustRightInd w:val="0"/>
              <w:snapToGrid w:val="0"/>
              <w:spacing w:line="460" w:lineRule="exact"/>
              <w:ind w:leftChars="156" w:left="457" w:hangingChars="26" w:hanging="83"/>
              <w:jc w:val="both"/>
              <w:rPr>
                <w:rFonts w:ascii="標楷體" w:eastAsia="標楷體" w:hAnsi="標楷體"/>
                <w:sz w:val="32"/>
                <w:szCs w:val="32"/>
              </w:rPr>
            </w:pPr>
            <w:r w:rsidRPr="00BE309D">
              <w:rPr>
                <w:rFonts w:ascii="標楷體" w:eastAsia="標楷體" w:hAnsi="標楷體" w:hint="eastAsia"/>
                <w:sz w:val="32"/>
                <w:szCs w:val="32"/>
              </w:rPr>
              <w:t>（三）輕度身心障礙者：八個基數。</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三、死亡者：給與一次撫卹金九十個基數。</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四、因傷病或身心障礙死亡者，依前款規定補足一次撫卹金基數。</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前項基數之計算，以公務人員委任第五職等年功俸最高級月支俸額為準。</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第一項身心障礙鑑定作業，依身心障礙者權益保</w:t>
            </w:r>
            <w:r w:rsidR="006F70A0">
              <w:rPr>
                <w:rFonts w:ascii="標楷體" w:eastAsia="標楷體" w:hAnsi="標楷體" w:hint="eastAsia"/>
                <w:sz w:val="32"/>
                <w:szCs w:val="32"/>
              </w:rPr>
              <w:t>障</w:t>
            </w:r>
            <w:r w:rsidRPr="00BE309D">
              <w:rPr>
                <w:rFonts w:ascii="標楷體" w:eastAsia="標楷體" w:hAnsi="標楷體" w:hint="eastAsia"/>
                <w:sz w:val="32"/>
                <w:szCs w:val="32"/>
              </w:rPr>
              <w:t>法辦理。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第一項所需費用，由消防機關報請直轄市、縣（市）政府核發。</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第三十二條，照委員黃秀芳等24人提案通過。</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第三十六條，修正如下: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第三十六條 有下列情形之一者，處新臺幣三千元以上一萬五千元以下罰鍰：</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一、謊報火警、災害、人命救助、緊急救護或無故撥打消防機關報警電話。</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二、不聽從消防機關依第十九條第一項、第二十條或第二十三條規定所為之處置。</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三、拒絕消防機關依第三十一條規定所為調度、運用。</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四、妨礙第三十四條第一項設備之使用。</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第四十條，修正如下: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第四十條　違反第十三條規定，經通知限期改善逾期不改善者，處其管理權人新臺幣一萬元以上五萬元以下罰鍰；經處罰鍰後仍不改善者，得連續處罰，並得予以三十日以下之停業或停止其使用之處分。</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E309D" w:rsidRPr="00BE309D" w:rsidRDefault="005B1005" w:rsidP="00BE309D">
            <w:pPr>
              <w:adjustRightInd w:val="0"/>
              <w:snapToGrid w:val="0"/>
              <w:spacing w:line="460" w:lineRule="exact"/>
              <w:ind w:left="320" w:hangingChars="100" w:hanging="320"/>
              <w:jc w:val="both"/>
              <w:rPr>
                <w:rFonts w:ascii="標楷體" w:eastAsia="標楷體" w:hAnsi="標楷體"/>
                <w:sz w:val="32"/>
                <w:szCs w:val="32"/>
              </w:rPr>
            </w:pPr>
            <w:r>
              <w:rPr>
                <w:rFonts w:ascii="標楷體" w:eastAsia="標楷體" w:hAnsi="標楷體" w:hint="eastAsia"/>
                <w:sz w:val="32"/>
                <w:szCs w:val="32"/>
              </w:rPr>
              <w:t>增訂</w:t>
            </w:r>
            <w:r w:rsidR="00BE309D" w:rsidRPr="00BE309D">
              <w:rPr>
                <w:rFonts w:ascii="標楷體" w:eastAsia="標楷體" w:hAnsi="標楷體" w:hint="eastAsia"/>
                <w:sz w:val="32"/>
                <w:szCs w:val="32"/>
              </w:rPr>
              <w:t>第四十三條之一，</w:t>
            </w:r>
            <w:r>
              <w:rPr>
                <w:rFonts w:ascii="標楷體" w:eastAsia="標楷體" w:hAnsi="標楷體" w:hint="eastAsia"/>
                <w:sz w:val="32"/>
                <w:szCs w:val="32"/>
              </w:rPr>
              <w:t>條文</w:t>
            </w:r>
            <w:r w:rsidR="00BE309D" w:rsidRPr="00BE309D">
              <w:rPr>
                <w:rFonts w:ascii="標楷體" w:eastAsia="標楷體" w:hAnsi="標楷體" w:hint="eastAsia"/>
                <w:sz w:val="32"/>
                <w:szCs w:val="32"/>
              </w:rPr>
              <w:t>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第四十三條之一  違反第二十一條之一第一款規定，工廠管理權人未提供廠區化學品種類、數量、位置平面配置圖及搶救必要資訊，或提供資訊內容虛偽不實者，處管理權人新臺幣三萬元以上六十萬元以下罰鍰。</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napToGrid w:val="0"/>
                <w:sz w:val="32"/>
                <w:szCs w:val="32"/>
              </w:rPr>
            </w:pPr>
            <w:r w:rsidRPr="00BE309D">
              <w:rPr>
                <w:rFonts w:ascii="標楷體" w:eastAsia="標楷體" w:hAnsi="標楷體" w:hint="eastAsia"/>
                <w:snapToGrid w:val="0"/>
                <w:sz w:val="32"/>
                <w:szCs w:val="32"/>
              </w:rPr>
              <w:t>違反第二十一條之一第二款規定，工廠管理權人未指派專人至現場協助救災者，處管理權人新臺幣五十萬元以上一百五十萬元以下罰鍰。</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B32618" w:rsidRDefault="00BE309D" w:rsidP="00B32618">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第二</w:t>
            </w:r>
            <w:r w:rsidR="00982C7B">
              <w:rPr>
                <w:rFonts w:ascii="標楷體" w:eastAsia="標楷體" w:hAnsi="標楷體" w:hint="eastAsia"/>
                <w:sz w:val="32"/>
                <w:szCs w:val="32"/>
              </w:rPr>
              <w:t>案</w:t>
            </w:r>
            <w:r w:rsidR="001A7800">
              <w:rPr>
                <w:rFonts w:ascii="標楷體" w:eastAsia="標楷體" w:hAnsi="標楷體" w:hint="eastAsia"/>
                <w:sz w:val="32"/>
                <w:szCs w:val="32"/>
              </w:rPr>
              <w:t>、</w:t>
            </w:r>
            <w:r w:rsidRPr="00BE309D">
              <w:rPr>
                <w:rFonts w:ascii="標楷體" w:eastAsia="標楷體" w:hAnsi="標楷體" w:hint="eastAsia"/>
                <w:sz w:val="32"/>
                <w:szCs w:val="32"/>
              </w:rPr>
              <w:t>第</w:t>
            </w:r>
            <w:r w:rsidR="001A7800">
              <w:rPr>
                <w:rFonts w:ascii="標楷體" w:eastAsia="標楷體" w:hAnsi="標楷體" w:hint="eastAsia"/>
                <w:sz w:val="32"/>
                <w:szCs w:val="32"/>
              </w:rPr>
              <w:t>三</w:t>
            </w:r>
            <w:r w:rsidRPr="00BE309D">
              <w:rPr>
                <w:rFonts w:ascii="標楷體" w:eastAsia="標楷體" w:hAnsi="標楷體" w:hint="eastAsia"/>
                <w:sz w:val="32"/>
                <w:szCs w:val="32"/>
              </w:rPr>
              <w:t>案、第六案、第十二案、第十四案，及第十</w:t>
            </w:r>
          </w:p>
          <w:p w:rsidR="00B32618" w:rsidRDefault="00BE309D" w:rsidP="00B32618">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七案，併案審查完竣，擬具審查報告，提報院會討論。院</w:t>
            </w:r>
          </w:p>
          <w:p w:rsidR="00B32618" w:rsidRDefault="00BE309D" w:rsidP="00B32618">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會討論前，不須經黨團協商，並推請黃召集委員昭順於院</w:t>
            </w:r>
          </w:p>
          <w:p w:rsidR="00BE309D" w:rsidRPr="00BE309D" w:rsidRDefault="00BE309D" w:rsidP="00B32618">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會討論時作補充說明。</w:t>
            </w:r>
          </w:p>
        </w:tc>
      </w:tr>
      <w:tr w:rsidR="00BE309D" w:rsidRPr="00BE309D" w:rsidTr="001F3C80">
        <w:tc>
          <w:tcPr>
            <w:tcW w:w="846" w:type="pct"/>
          </w:tcPr>
          <w:p w:rsidR="00BE309D" w:rsidRPr="00BE309D" w:rsidRDefault="00BE309D" w:rsidP="00BE309D">
            <w:pPr>
              <w:numPr>
                <w:ilvl w:val="0"/>
                <w:numId w:val="21"/>
              </w:numPr>
              <w:spacing w:line="460" w:lineRule="exact"/>
              <w:ind w:rightChars="50" w:right="120"/>
              <w:jc w:val="both"/>
              <w:rPr>
                <w:rFonts w:ascii="標楷體" w:eastAsia="標楷體" w:hAnsi="標楷體" w:cs="Times New Roman"/>
                <w:color w:val="000000" w:themeColor="text1"/>
                <w:sz w:val="32"/>
                <w:szCs w:val="32"/>
              </w:rPr>
            </w:pPr>
          </w:p>
        </w:tc>
        <w:tc>
          <w:tcPr>
            <w:tcW w:w="4154" w:type="pct"/>
            <w:shd w:val="clear" w:color="auto" w:fill="auto"/>
          </w:tcPr>
          <w:p w:rsidR="001A7800" w:rsidRDefault="00BE309D" w:rsidP="001A7800">
            <w:pPr>
              <w:adjustRightInd w:val="0"/>
              <w:snapToGrid w:val="0"/>
              <w:spacing w:line="460" w:lineRule="exact"/>
              <w:ind w:left="320" w:hangingChars="100" w:hanging="320"/>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第一案、</w:t>
            </w:r>
            <w:r w:rsidR="001A7800">
              <w:rPr>
                <w:rFonts w:ascii="標楷體" w:eastAsia="標楷體" w:hAnsi="標楷體" w:hint="eastAsia"/>
                <w:color w:val="000000" w:themeColor="text1"/>
                <w:sz w:val="32"/>
                <w:szCs w:val="32"/>
              </w:rPr>
              <w:t>第四案、第</w:t>
            </w:r>
            <w:r w:rsidRPr="00BE309D">
              <w:rPr>
                <w:rFonts w:ascii="標楷體" w:eastAsia="標楷體" w:hAnsi="標楷體" w:hint="eastAsia"/>
                <w:color w:val="000000" w:themeColor="text1"/>
                <w:sz w:val="32"/>
                <w:szCs w:val="32"/>
              </w:rPr>
              <w:t>五案、第七案至第十一案、第十三案、</w:t>
            </w:r>
          </w:p>
          <w:p w:rsidR="001A7800" w:rsidRDefault="00BE309D" w:rsidP="001A7800">
            <w:pPr>
              <w:adjustRightInd w:val="0"/>
              <w:snapToGrid w:val="0"/>
              <w:spacing w:line="460" w:lineRule="exact"/>
              <w:ind w:left="320" w:hangingChars="100" w:hanging="320"/>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第十五案，及第十六案，併案審查完竣，擬具審查報告，</w:t>
            </w:r>
          </w:p>
          <w:p w:rsidR="001A7800" w:rsidRDefault="00BE309D" w:rsidP="001A7800">
            <w:pPr>
              <w:adjustRightInd w:val="0"/>
              <w:snapToGrid w:val="0"/>
              <w:spacing w:line="460" w:lineRule="exact"/>
              <w:ind w:left="320" w:hangingChars="100" w:hanging="320"/>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提報院會討論。院會討論前，須經黨團協商，並推請黃召</w:t>
            </w:r>
          </w:p>
          <w:p w:rsidR="00BE309D" w:rsidRPr="00BE309D" w:rsidRDefault="00BE309D" w:rsidP="001A7800">
            <w:pPr>
              <w:adjustRightInd w:val="0"/>
              <w:snapToGrid w:val="0"/>
              <w:spacing w:line="460" w:lineRule="exact"/>
              <w:ind w:left="320" w:hangingChars="100" w:hanging="320"/>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集委員昭順於院會討論時作補充說明。</w:t>
            </w:r>
          </w:p>
        </w:tc>
      </w:tr>
    </w:tbl>
    <w:p w:rsidR="00BE309D" w:rsidRPr="00BE309D" w:rsidRDefault="00BE309D" w:rsidP="00BE309D">
      <w:pPr>
        <w:rPr>
          <w:rFonts w:ascii="標楷體" w:eastAsia="標楷體" w:hAnsi="標楷體" w:cs="Times New Roman"/>
          <w:bCs/>
          <w:color w:val="000000" w:themeColor="text1"/>
          <w:sz w:val="32"/>
          <w:szCs w:val="32"/>
        </w:rPr>
      </w:pPr>
      <w:r w:rsidRPr="00BE309D">
        <w:rPr>
          <w:rFonts w:ascii="標楷體" w:eastAsia="標楷體" w:hAnsi="標楷體" w:cs="Times New Roman" w:hint="eastAsia"/>
          <w:bCs/>
          <w:color w:val="000000" w:themeColor="text1"/>
          <w:sz w:val="32"/>
          <w:szCs w:val="32"/>
        </w:rPr>
        <w:t>三、「災害防救法」等3案</w:t>
      </w:r>
      <w:r w:rsidRPr="00BE309D">
        <w:rPr>
          <w:rFonts w:ascii="標楷體" w:eastAsia="標楷體" w:hAnsi="標楷體" w:cs="Times New Roman"/>
          <w:bCs/>
          <w:color w:val="000000" w:themeColor="text1"/>
          <w:sz w:val="32"/>
          <w:szCs w:val="32"/>
        </w:rPr>
        <w:t>:</w:t>
      </w:r>
    </w:p>
    <w:tbl>
      <w:tblPr>
        <w:tblW w:w="5000" w:type="pct"/>
        <w:tblLook w:val="04A0" w:firstRow="1" w:lastRow="0" w:firstColumn="1" w:lastColumn="0" w:noHBand="0" w:noVBand="1"/>
      </w:tblPr>
      <w:tblGrid>
        <w:gridCol w:w="1717"/>
        <w:gridCol w:w="8137"/>
      </w:tblGrid>
      <w:tr w:rsidR="00BE309D" w:rsidRPr="00BE309D" w:rsidTr="001F3C80">
        <w:tc>
          <w:tcPr>
            <w:tcW w:w="871" w:type="pct"/>
          </w:tcPr>
          <w:p w:rsidR="00BE309D" w:rsidRPr="00BE309D" w:rsidRDefault="00BE309D" w:rsidP="00BE309D">
            <w:pPr>
              <w:numPr>
                <w:ilvl w:val="0"/>
                <w:numId w:val="44"/>
              </w:numPr>
              <w:spacing w:line="460" w:lineRule="exact"/>
              <w:ind w:rightChars="50" w:right="120"/>
              <w:jc w:val="both"/>
              <w:rPr>
                <w:rFonts w:ascii="標楷體" w:eastAsia="標楷體" w:hAnsi="標楷體" w:cs="Times New Roman"/>
                <w:color w:val="000000" w:themeColor="text1"/>
                <w:sz w:val="32"/>
                <w:szCs w:val="32"/>
              </w:rPr>
            </w:pPr>
          </w:p>
        </w:tc>
        <w:tc>
          <w:tcPr>
            <w:tcW w:w="4129" w:type="pct"/>
            <w:shd w:val="clear" w:color="auto" w:fill="auto"/>
          </w:tcPr>
          <w:p w:rsidR="00BE309D" w:rsidRPr="00BE309D" w:rsidRDefault="00BE309D" w:rsidP="00BE309D">
            <w:pPr>
              <w:spacing w:line="460" w:lineRule="exact"/>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委員許淑華等16人提案第十二條、第十六條、第十八條及第四十三條，均不予採納。</w:t>
            </w:r>
          </w:p>
        </w:tc>
      </w:tr>
      <w:tr w:rsidR="00BE309D" w:rsidRPr="00BE309D" w:rsidTr="001F3C80">
        <w:tc>
          <w:tcPr>
            <w:tcW w:w="871" w:type="pct"/>
          </w:tcPr>
          <w:p w:rsidR="00BE309D" w:rsidRPr="00BE309D" w:rsidRDefault="00BE309D" w:rsidP="00BE309D">
            <w:pPr>
              <w:numPr>
                <w:ilvl w:val="0"/>
                <w:numId w:val="44"/>
              </w:numPr>
              <w:spacing w:line="460" w:lineRule="exact"/>
              <w:ind w:rightChars="50" w:right="120"/>
              <w:jc w:val="both"/>
              <w:rPr>
                <w:rFonts w:ascii="標楷體" w:eastAsia="標楷體" w:hAnsi="標楷體" w:cs="Times New Roman"/>
                <w:color w:val="000000" w:themeColor="text1"/>
                <w:sz w:val="32"/>
                <w:szCs w:val="32"/>
              </w:rPr>
            </w:pPr>
          </w:p>
        </w:tc>
        <w:tc>
          <w:tcPr>
            <w:tcW w:w="4129" w:type="pct"/>
            <w:shd w:val="clear" w:color="auto" w:fill="auto"/>
          </w:tcPr>
          <w:p w:rsidR="00BE309D" w:rsidRPr="00BE309D" w:rsidRDefault="00BE309D" w:rsidP="00BE309D">
            <w:pPr>
              <w:spacing w:line="460" w:lineRule="exact"/>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第四十七條，修正如下:</w:t>
            </w:r>
          </w:p>
          <w:p w:rsidR="00BE309D" w:rsidRPr="00BE309D" w:rsidRDefault="00BE309D" w:rsidP="00BE309D">
            <w:pPr>
              <w:adjustRightInd w:val="0"/>
              <w:snapToGrid w:val="0"/>
              <w:spacing w:line="460" w:lineRule="exact"/>
              <w:ind w:left="320" w:hangingChars="100" w:hanging="320"/>
              <w:jc w:val="both"/>
              <w:rPr>
                <w:rFonts w:ascii="標楷體" w:eastAsia="標楷體" w:hAnsi="標楷體"/>
                <w:sz w:val="32"/>
                <w:szCs w:val="32"/>
              </w:rPr>
            </w:pPr>
            <w:r w:rsidRPr="00BE309D">
              <w:rPr>
                <w:rFonts w:ascii="標楷體" w:eastAsia="標楷體" w:hAnsi="標楷體" w:hint="eastAsia"/>
                <w:sz w:val="32"/>
                <w:szCs w:val="32"/>
              </w:rPr>
              <w:t>第四十七條　執行本法災害防救事項人員，得另發給津貼；如致傷病、身心障礙或死亡者，依下列規定請領給付；其所需費用由政府編列預算支應：</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一、傷病者：得憑各該政府出具證明，至全民健康保險特約醫療院所治療。但情況危急者，得先送其他醫療機構急救。</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二、因傷病致身心障礙者，依下列規定給與一次身心障礙給付：</w:t>
            </w:r>
          </w:p>
          <w:p w:rsidR="00BE309D" w:rsidRPr="00BE309D" w:rsidRDefault="00BE309D" w:rsidP="00BE309D">
            <w:pPr>
              <w:adjustRightInd w:val="0"/>
              <w:snapToGrid w:val="0"/>
              <w:spacing w:line="460" w:lineRule="exact"/>
              <w:ind w:leftChars="215" w:left="849" w:hangingChars="104" w:hanging="333"/>
              <w:jc w:val="both"/>
              <w:rPr>
                <w:rFonts w:ascii="標楷體" w:eastAsia="標楷體" w:hAnsi="標楷體"/>
                <w:sz w:val="32"/>
                <w:szCs w:val="32"/>
              </w:rPr>
            </w:pPr>
            <w:r w:rsidRPr="00BE309D">
              <w:rPr>
                <w:rFonts w:ascii="標楷體" w:eastAsia="標楷體" w:hAnsi="標楷體" w:hint="eastAsia"/>
                <w:sz w:val="32"/>
                <w:szCs w:val="32"/>
              </w:rPr>
              <w:t>(一)重度身心障礙以上者：三十六個基數。</w:t>
            </w:r>
          </w:p>
          <w:p w:rsidR="00BE309D" w:rsidRPr="00BE309D" w:rsidRDefault="00BE309D" w:rsidP="00BE309D">
            <w:pPr>
              <w:adjustRightInd w:val="0"/>
              <w:snapToGrid w:val="0"/>
              <w:spacing w:line="460" w:lineRule="exact"/>
              <w:ind w:leftChars="215" w:left="849" w:hangingChars="104" w:hanging="333"/>
              <w:jc w:val="both"/>
              <w:rPr>
                <w:rFonts w:ascii="標楷體" w:eastAsia="標楷體" w:hAnsi="標楷體"/>
                <w:sz w:val="32"/>
                <w:szCs w:val="32"/>
              </w:rPr>
            </w:pPr>
            <w:r w:rsidRPr="00BE309D">
              <w:rPr>
                <w:rFonts w:ascii="標楷體" w:eastAsia="標楷體" w:hAnsi="標楷體" w:hint="eastAsia"/>
                <w:sz w:val="32"/>
                <w:szCs w:val="32"/>
              </w:rPr>
              <w:t>(二)中度身心障礙者：十八個基數。</w:t>
            </w:r>
          </w:p>
          <w:p w:rsidR="00BE309D" w:rsidRPr="00BE309D" w:rsidRDefault="00BE309D" w:rsidP="00BE309D">
            <w:pPr>
              <w:adjustRightInd w:val="0"/>
              <w:snapToGrid w:val="0"/>
              <w:spacing w:line="460" w:lineRule="exact"/>
              <w:ind w:leftChars="215" w:left="849" w:hangingChars="104" w:hanging="333"/>
              <w:jc w:val="both"/>
              <w:rPr>
                <w:rFonts w:ascii="標楷體" w:eastAsia="標楷體" w:hAnsi="標楷體"/>
                <w:sz w:val="32"/>
                <w:szCs w:val="32"/>
              </w:rPr>
            </w:pPr>
            <w:r w:rsidRPr="00BE309D">
              <w:rPr>
                <w:rFonts w:ascii="標楷體" w:eastAsia="標楷體" w:hAnsi="標楷體" w:hint="eastAsia"/>
                <w:sz w:val="32"/>
                <w:szCs w:val="32"/>
              </w:rPr>
              <w:t>(三)輕度身心障礙者：八個基數。</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三、死亡者：給與一次撫卹金九十個基數。</w:t>
            </w:r>
          </w:p>
          <w:p w:rsidR="00BE309D" w:rsidRPr="00BE309D" w:rsidRDefault="00BE309D" w:rsidP="00BE309D">
            <w:pPr>
              <w:adjustRightInd w:val="0"/>
              <w:snapToGrid w:val="0"/>
              <w:spacing w:line="460" w:lineRule="exact"/>
              <w:ind w:leftChars="125" w:left="914" w:hangingChars="192" w:hanging="614"/>
              <w:jc w:val="both"/>
              <w:rPr>
                <w:rFonts w:ascii="標楷體" w:eastAsia="標楷體" w:hAnsi="標楷體"/>
                <w:sz w:val="32"/>
                <w:szCs w:val="32"/>
              </w:rPr>
            </w:pPr>
            <w:r w:rsidRPr="00BE309D">
              <w:rPr>
                <w:rFonts w:ascii="標楷體" w:eastAsia="標楷體" w:hAnsi="標楷體" w:hint="eastAsia"/>
                <w:sz w:val="32"/>
                <w:szCs w:val="32"/>
              </w:rPr>
              <w:t>四、因傷病或身心障礙死亡者，依前款規定補足一次撫卹金基數。</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前項基數之計算，以公務人員委任第五職等年功俸最高級月支俸額為準。</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第一項身心障礙等級鑑定，依身心障礙者權益保</w:t>
            </w:r>
            <w:r w:rsidR="00F53321">
              <w:rPr>
                <w:rFonts w:ascii="標楷體" w:eastAsia="標楷體" w:hAnsi="標楷體" w:hint="eastAsia"/>
                <w:sz w:val="32"/>
                <w:szCs w:val="32"/>
              </w:rPr>
              <w:t>障</w:t>
            </w:r>
            <w:r w:rsidRPr="00BE309D">
              <w:rPr>
                <w:rFonts w:ascii="標楷體" w:eastAsia="標楷體" w:hAnsi="標楷體" w:hint="eastAsia"/>
                <w:sz w:val="32"/>
                <w:szCs w:val="32"/>
              </w:rPr>
              <w:t>法及相關規定辦理。</w:t>
            </w:r>
          </w:p>
          <w:p w:rsidR="00BE309D" w:rsidRPr="00BE309D" w:rsidRDefault="00BE309D" w:rsidP="00BE309D">
            <w:pPr>
              <w:adjustRightInd w:val="0"/>
              <w:snapToGrid w:val="0"/>
              <w:spacing w:line="460" w:lineRule="exact"/>
              <w:ind w:leftChars="100" w:left="240" w:firstLineChars="216" w:firstLine="691"/>
              <w:jc w:val="both"/>
              <w:rPr>
                <w:rFonts w:ascii="標楷體" w:eastAsia="標楷體" w:hAnsi="標楷體"/>
                <w:sz w:val="32"/>
                <w:szCs w:val="32"/>
              </w:rPr>
            </w:pPr>
            <w:r w:rsidRPr="00BE309D">
              <w:rPr>
                <w:rFonts w:ascii="標楷體" w:eastAsia="標楷體" w:hAnsi="標楷體" w:hint="eastAsia"/>
                <w:sz w:val="32"/>
                <w:szCs w:val="32"/>
              </w:rPr>
              <w:t>第一項所需費用由各該政府核發。</w:t>
            </w:r>
          </w:p>
        </w:tc>
      </w:tr>
      <w:tr w:rsidR="00BE309D" w:rsidRPr="00BE309D" w:rsidTr="001F3C80">
        <w:tc>
          <w:tcPr>
            <w:tcW w:w="871" w:type="pct"/>
          </w:tcPr>
          <w:p w:rsidR="00BE309D" w:rsidRPr="00BE309D" w:rsidRDefault="00BE309D" w:rsidP="00BE309D">
            <w:pPr>
              <w:numPr>
                <w:ilvl w:val="0"/>
                <w:numId w:val="44"/>
              </w:numPr>
              <w:spacing w:line="460" w:lineRule="exact"/>
              <w:ind w:rightChars="50" w:right="120"/>
              <w:jc w:val="both"/>
              <w:rPr>
                <w:rFonts w:ascii="標楷體" w:eastAsia="標楷體" w:hAnsi="標楷體" w:cs="Times New Roman"/>
                <w:color w:val="000000" w:themeColor="text1"/>
                <w:sz w:val="32"/>
                <w:szCs w:val="32"/>
              </w:rPr>
            </w:pPr>
          </w:p>
        </w:tc>
        <w:tc>
          <w:tcPr>
            <w:tcW w:w="4129" w:type="pct"/>
            <w:shd w:val="clear" w:color="auto" w:fill="auto"/>
          </w:tcPr>
          <w:p w:rsidR="00BE309D" w:rsidRPr="00BE309D" w:rsidRDefault="00BE309D" w:rsidP="00BE309D">
            <w:pPr>
              <w:spacing w:line="460" w:lineRule="exact"/>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併案審查完竣，擬具審查報告，提報院會討論；院會討論前，不須經黨團協商，並推請黃召集委員昭順於院會討論時作補充說明。</w:t>
            </w:r>
          </w:p>
        </w:tc>
      </w:tr>
    </w:tbl>
    <w:p w:rsidR="00BE309D" w:rsidRPr="00BE309D" w:rsidRDefault="00BE309D" w:rsidP="00BE309D">
      <w:pPr>
        <w:snapToGrid w:val="0"/>
        <w:spacing w:line="420" w:lineRule="exact"/>
        <w:jc w:val="both"/>
        <w:rPr>
          <w:rFonts w:ascii="標楷體" w:eastAsia="標楷體" w:hAnsi="標楷體" w:cs="Times New Roman"/>
          <w:color w:val="000000" w:themeColor="text1"/>
          <w:sz w:val="32"/>
          <w:szCs w:val="32"/>
        </w:rPr>
      </w:pPr>
    </w:p>
    <w:p w:rsidR="00BE309D" w:rsidRPr="00BE309D" w:rsidRDefault="00BE309D" w:rsidP="00BE309D">
      <w:pPr>
        <w:spacing w:line="420" w:lineRule="exact"/>
        <w:ind w:left="656" w:hangingChars="205" w:hanging="656"/>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四、條次及條文中之條次，授權議事人員整理。</w:t>
      </w:r>
    </w:p>
    <w:p w:rsidR="00BE309D" w:rsidRPr="00BE309D" w:rsidRDefault="00BE309D" w:rsidP="00BE309D">
      <w:pPr>
        <w:spacing w:line="420" w:lineRule="exact"/>
        <w:ind w:left="656" w:hangingChars="205" w:hanging="656"/>
        <w:jc w:val="both"/>
        <w:rPr>
          <w:rFonts w:ascii="標楷體" w:eastAsia="標楷體" w:hAnsi="標楷體"/>
          <w:color w:val="000000" w:themeColor="text1"/>
          <w:sz w:val="32"/>
          <w:szCs w:val="32"/>
        </w:rPr>
      </w:pPr>
    </w:p>
    <w:p w:rsidR="0004007E" w:rsidRPr="00BE309D" w:rsidRDefault="0004007E" w:rsidP="0004007E">
      <w:pPr>
        <w:spacing w:line="460" w:lineRule="exact"/>
        <w:rPr>
          <w:rFonts w:ascii="標楷體" w:eastAsia="標楷體" w:hAnsi="標楷體" w:cs="Times New Roman"/>
          <w:color w:val="000000" w:themeColor="text1"/>
          <w:sz w:val="32"/>
          <w:szCs w:val="32"/>
        </w:rPr>
      </w:pPr>
      <w:r w:rsidRPr="00BE309D">
        <w:rPr>
          <w:rFonts w:ascii="標楷體" w:eastAsia="標楷體" w:hAnsi="標楷體" w:cs="Times New Roman" w:hint="eastAsia"/>
          <w:b/>
          <w:color w:val="000000" w:themeColor="text1"/>
          <w:sz w:val="32"/>
          <w:szCs w:val="32"/>
        </w:rPr>
        <w:t>附帶決議</w:t>
      </w:r>
      <w:r w:rsidRPr="0004007E">
        <w:rPr>
          <w:rFonts w:ascii="標楷體" w:eastAsia="標楷體" w:hAnsi="標楷體" w:cs="Times New Roman" w:hint="eastAsia"/>
          <w:b/>
          <w:color w:val="000000" w:themeColor="text1"/>
          <w:sz w:val="32"/>
          <w:szCs w:val="32"/>
        </w:rPr>
        <w:t>:</w:t>
      </w:r>
      <w:r>
        <w:rPr>
          <w:rFonts w:ascii="標楷體" w:eastAsia="標楷體" w:hAnsi="標楷體" w:cs="Times New Roman" w:hint="eastAsia"/>
          <w:color w:val="000000" w:themeColor="text1"/>
          <w:sz w:val="32"/>
          <w:szCs w:val="32"/>
        </w:rPr>
        <w:t>(災害防救法)</w:t>
      </w:r>
    </w:p>
    <w:p w:rsidR="0004007E" w:rsidRPr="00BE309D" w:rsidRDefault="0004007E" w:rsidP="0004007E">
      <w:pPr>
        <w:snapToGrid w:val="0"/>
        <w:spacing w:line="420" w:lineRule="exact"/>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第1項</w:t>
      </w:r>
    </w:p>
    <w:p w:rsidR="0004007E" w:rsidRPr="00BE309D" w:rsidRDefault="0004007E" w:rsidP="0004007E">
      <w:pPr>
        <w:snapToGrid w:val="0"/>
        <w:spacing w:line="420" w:lineRule="exact"/>
        <w:ind w:left="709" w:firstLineChars="200" w:firstLine="640"/>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鑑於災害發生時，鐵路、公路、公用氣體與油料管線、輸電線路等公共設施防救人員，為了公共利益必須加班出勤，常有人身安全之虞，進行災害防救工作。</w:t>
      </w:r>
    </w:p>
    <w:p w:rsidR="0004007E" w:rsidRPr="00BE309D" w:rsidRDefault="0004007E" w:rsidP="0004007E">
      <w:pPr>
        <w:snapToGrid w:val="0"/>
        <w:spacing w:line="420" w:lineRule="exact"/>
        <w:ind w:left="709" w:firstLineChars="200" w:firstLine="640"/>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為保障及慰勞此類人員於危險環境下之辛勞。要求內政部應增列額外給付災害防救出勤津貼。</w:t>
      </w:r>
    </w:p>
    <w:p w:rsidR="0013563A" w:rsidRDefault="0013563A" w:rsidP="0013563A">
      <w:pPr>
        <w:pStyle w:val="1fb"/>
        <w:tabs>
          <w:tab w:val="left" w:pos="4395"/>
        </w:tabs>
        <w:spacing w:line="460" w:lineRule="exact"/>
        <w:ind w:leftChars="1123" w:left="4029" w:rightChars="153" w:right="367" w:hangingChars="417" w:hanging="1334"/>
      </w:pPr>
      <w:r w:rsidRPr="004D4EFF">
        <w:rPr>
          <w:rFonts w:hint="eastAsia"/>
          <w:bCs w:val="0"/>
        </w:rPr>
        <w:t>提案人：</w:t>
      </w:r>
      <w:r>
        <w:rPr>
          <w:rFonts w:hint="eastAsia"/>
          <w:bCs w:val="0"/>
        </w:rPr>
        <w:t xml:space="preserve">黃昭順  </w:t>
      </w:r>
      <w:r w:rsidRPr="005075A3">
        <w:rPr>
          <w:rFonts w:hint="eastAsia"/>
        </w:rPr>
        <w:t>鄭天財Sra Kacaw</w:t>
      </w:r>
      <w:r>
        <w:rPr>
          <w:rFonts w:hint="eastAsia"/>
        </w:rPr>
        <w:t xml:space="preserve">  林奕華  劉世芳  蕭美琴</w:t>
      </w:r>
    </w:p>
    <w:p w:rsidR="0013563A" w:rsidRPr="00BE309D" w:rsidRDefault="0013563A" w:rsidP="0013563A">
      <w:pPr>
        <w:snapToGrid w:val="0"/>
        <w:spacing w:line="420" w:lineRule="exact"/>
        <w:ind w:left="1349"/>
        <w:jc w:val="both"/>
        <w:rPr>
          <w:rFonts w:ascii="標楷體" w:eastAsia="標楷體" w:hAnsi="標楷體" w:cs="Times New Roman"/>
          <w:color w:val="000000" w:themeColor="text1"/>
          <w:sz w:val="32"/>
          <w:szCs w:val="32"/>
          <w:lang w:val="x-none"/>
        </w:rPr>
      </w:pPr>
    </w:p>
    <w:p w:rsidR="0073716C" w:rsidRDefault="0004007E" w:rsidP="0073716C">
      <w:pPr>
        <w:snapToGrid w:val="0"/>
        <w:spacing w:line="420" w:lineRule="exact"/>
        <w:ind w:leftChars="295" w:left="708"/>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決議:除第二段「要求內政部」改為「建請內政部」外，餘照案</w:t>
      </w:r>
    </w:p>
    <w:p w:rsidR="0004007E" w:rsidRPr="00BE309D" w:rsidRDefault="0073716C" w:rsidP="0073716C">
      <w:pPr>
        <w:snapToGrid w:val="0"/>
        <w:spacing w:line="420" w:lineRule="exact"/>
        <w:ind w:leftChars="295" w:left="708"/>
        <w:jc w:val="both"/>
        <w:rPr>
          <w:rFonts w:ascii="標楷體" w:eastAsia="標楷體" w:hAnsi="標楷體" w:cs="Times New Roman"/>
          <w:color w:val="000000" w:themeColor="text1"/>
          <w:sz w:val="32"/>
          <w:szCs w:val="32"/>
        </w:rPr>
      </w:pPr>
      <w:r>
        <w:rPr>
          <w:rFonts w:ascii="標楷體" w:eastAsia="標楷體" w:hAnsi="標楷體" w:cs="Times New Roman" w:hint="eastAsia"/>
          <w:color w:val="000000" w:themeColor="text1"/>
          <w:sz w:val="32"/>
          <w:szCs w:val="32"/>
        </w:rPr>
        <w:t xml:space="preserve">    </w:t>
      </w:r>
      <w:r w:rsidR="00A17C23">
        <w:rPr>
          <w:rFonts w:ascii="標楷體" w:eastAsia="標楷體" w:hAnsi="標楷體" w:cs="Times New Roman" w:hint="eastAsia"/>
          <w:color w:val="000000" w:themeColor="text1"/>
          <w:sz w:val="32"/>
          <w:szCs w:val="32"/>
        </w:rPr>
        <w:t xml:space="preserve"> </w:t>
      </w:r>
      <w:r w:rsidR="0004007E" w:rsidRPr="00BE309D">
        <w:rPr>
          <w:rFonts w:ascii="標楷體" w:eastAsia="標楷體" w:hAnsi="標楷體" w:cs="Times New Roman" w:hint="eastAsia"/>
          <w:color w:val="000000" w:themeColor="text1"/>
          <w:sz w:val="32"/>
          <w:szCs w:val="32"/>
        </w:rPr>
        <w:t>通過。</w:t>
      </w:r>
    </w:p>
    <w:p w:rsidR="0004007E" w:rsidRPr="00BE309D" w:rsidRDefault="0004007E" w:rsidP="0004007E">
      <w:pPr>
        <w:snapToGrid w:val="0"/>
        <w:spacing w:line="420" w:lineRule="exact"/>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第2項</w:t>
      </w:r>
    </w:p>
    <w:p w:rsidR="0004007E" w:rsidRPr="00BE309D" w:rsidRDefault="0004007E" w:rsidP="00CF4FE6">
      <w:pPr>
        <w:snapToGrid w:val="0"/>
        <w:spacing w:line="420" w:lineRule="exact"/>
        <w:ind w:leftChars="293" w:left="1356" w:hangingChars="204" w:hanging="653"/>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一、有關執行災害防救事項發給津貼人員，應包含機關（構）、公共事業、學校、團體、公司、商業、有限合夥等非公務人員。</w:t>
      </w:r>
    </w:p>
    <w:p w:rsidR="0004007E" w:rsidRDefault="0004007E" w:rsidP="00CF4FE6">
      <w:pPr>
        <w:snapToGrid w:val="0"/>
        <w:spacing w:line="420" w:lineRule="exact"/>
        <w:ind w:leftChars="293" w:left="1356" w:hangingChars="204" w:hanging="653"/>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二、本條修正草案發給津貼之程序、方式及標準，請內政部於三個月內召集相關部會及地方政府研提具體可行法條修正。</w:t>
      </w:r>
    </w:p>
    <w:p w:rsidR="00CF4FA9" w:rsidRDefault="00CF4FA9" w:rsidP="00CF4FA9">
      <w:pPr>
        <w:pStyle w:val="1fb"/>
        <w:tabs>
          <w:tab w:val="left" w:pos="4395"/>
        </w:tabs>
        <w:spacing w:line="460" w:lineRule="exact"/>
        <w:ind w:leftChars="1123" w:left="4029" w:rightChars="153" w:right="367" w:hangingChars="417" w:hanging="1334"/>
      </w:pPr>
      <w:r w:rsidRPr="004D4EFF">
        <w:rPr>
          <w:rFonts w:hint="eastAsia"/>
          <w:bCs w:val="0"/>
        </w:rPr>
        <w:t>提案人：</w:t>
      </w:r>
      <w:r>
        <w:rPr>
          <w:rFonts w:hint="eastAsia"/>
          <w:bCs w:val="0"/>
        </w:rPr>
        <w:t xml:space="preserve">黃昭順  </w:t>
      </w:r>
      <w:r w:rsidRPr="005075A3">
        <w:rPr>
          <w:rFonts w:hint="eastAsia"/>
        </w:rPr>
        <w:t>鄭天財Sra Kacaw</w:t>
      </w:r>
      <w:r>
        <w:rPr>
          <w:rFonts w:hint="eastAsia"/>
        </w:rPr>
        <w:t xml:space="preserve">  林奕華  </w:t>
      </w:r>
      <w:r w:rsidR="008A6A02">
        <w:rPr>
          <w:rFonts w:hint="eastAsia"/>
        </w:rPr>
        <w:t xml:space="preserve">劉世芳  </w:t>
      </w:r>
      <w:r>
        <w:rPr>
          <w:rFonts w:hint="eastAsia"/>
        </w:rPr>
        <w:t>蕭美琴</w:t>
      </w:r>
    </w:p>
    <w:p w:rsidR="00CF4FA9" w:rsidRPr="00BE309D" w:rsidRDefault="00CF4FA9" w:rsidP="0004007E">
      <w:pPr>
        <w:snapToGrid w:val="0"/>
        <w:spacing w:line="420" w:lineRule="exact"/>
        <w:ind w:left="1349"/>
        <w:jc w:val="both"/>
        <w:rPr>
          <w:rFonts w:ascii="標楷體" w:eastAsia="標楷體" w:hAnsi="標楷體" w:cs="Times New Roman"/>
          <w:color w:val="000000" w:themeColor="text1"/>
          <w:sz w:val="32"/>
          <w:szCs w:val="32"/>
          <w:lang w:val="x-none"/>
        </w:rPr>
      </w:pPr>
    </w:p>
    <w:p w:rsidR="00BE309D" w:rsidRPr="00BE309D" w:rsidRDefault="0004007E" w:rsidP="00A67215">
      <w:pPr>
        <w:snapToGrid w:val="0"/>
        <w:spacing w:line="420" w:lineRule="exact"/>
        <w:ind w:leftChars="295" w:left="708"/>
        <w:jc w:val="both"/>
        <w:rPr>
          <w:rFonts w:ascii="標楷體" w:eastAsia="標楷體" w:hAnsi="標楷體" w:cs="Times New Roman"/>
          <w:color w:val="000000" w:themeColor="text1"/>
          <w:sz w:val="32"/>
          <w:szCs w:val="32"/>
        </w:rPr>
      </w:pPr>
      <w:r w:rsidRPr="00BE309D">
        <w:rPr>
          <w:rFonts w:ascii="標楷體" w:eastAsia="標楷體" w:hAnsi="標楷體" w:cs="Times New Roman" w:hint="eastAsia"/>
          <w:color w:val="000000" w:themeColor="text1"/>
          <w:sz w:val="32"/>
          <w:szCs w:val="32"/>
        </w:rPr>
        <w:t>決議:照案通過。</w:t>
      </w:r>
    </w:p>
    <w:p w:rsidR="00BE309D" w:rsidRPr="00BE309D" w:rsidRDefault="00BE309D" w:rsidP="00BE309D">
      <w:pPr>
        <w:spacing w:line="420" w:lineRule="exact"/>
        <w:ind w:left="656" w:hangingChars="205" w:hanging="656"/>
        <w:jc w:val="both"/>
        <w:rPr>
          <w:rFonts w:ascii="標楷體" w:eastAsia="標楷體" w:hAnsi="標楷體"/>
          <w:color w:val="000000" w:themeColor="text1"/>
          <w:sz w:val="32"/>
          <w:szCs w:val="32"/>
        </w:rPr>
      </w:pPr>
    </w:p>
    <w:p w:rsidR="00110712" w:rsidRDefault="00110712" w:rsidP="00BE309D">
      <w:pPr>
        <w:spacing w:line="420" w:lineRule="exact"/>
        <w:ind w:left="656" w:hangingChars="205" w:hanging="656"/>
        <w:jc w:val="both"/>
        <w:rPr>
          <w:rFonts w:ascii="標楷體" w:eastAsia="標楷體" w:hAnsi="標楷體"/>
          <w:color w:val="000000" w:themeColor="text1"/>
          <w:sz w:val="32"/>
          <w:szCs w:val="32"/>
        </w:rPr>
      </w:pPr>
    </w:p>
    <w:p w:rsidR="00BE309D" w:rsidRPr="00BE309D" w:rsidRDefault="00BE309D" w:rsidP="00BE309D">
      <w:pPr>
        <w:spacing w:line="420" w:lineRule="exact"/>
        <w:ind w:left="656" w:hangingChars="205" w:hanging="656"/>
        <w:jc w:val="both"/>
        <w:rPr>
          <w:rFonts w:ascii="標楷體" w:eastAsia="標楷體" w:hAnsi="標楷體"/>
          <w:color w:val="000000" w:themeColor="text1"/>
          <w:sz w:val="32"/>
          <w:szCs w:val="32"/>
        </w:rPr>
      </w:pPr>
      <w:r w:rsidRPr="00BE309D">
        <w:rPr>
          <w:rFonts w:ascii="標楷體" w:eastAsia="標楷體" w:hAnsi="標楷體" w:hint="eastAsia"/>
          <w:color w:val="000000" w:themeColor="text1"/>
          <w:sz w:val="32"/>
          <w:szCs w:val="32"/>
        </w:rPr>
        <w:t>散會</w:t>
      </w:r>
    </w:p>
    <w:p w:rsidR="00BE309D" w:rsidRPr="009D238B" w:rsidRDefault="00BE309D" w:rsidP="00916157">
      <w:pPr>
        <w:jc w:val="both"/>
        <w:rPr>
          <w:rFonts w:ascii="標楷體" w:eastAsia="標楷體" w:hAnsi="標楷體"/>
        </w:rPr>
      </w:pPr>
    </w:p>
    <w:sectPr w:rsidR="00BE309D" w:rsidRPr="009D238B" w:rsidSect="007725F6">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1D2D" w:rsidRDefault="003E1D2D" w:rsidP="00026AB0">
      <w:r>
        <w:separator/>
      </w:r>
    </w:p>
  </w:endnote>
  <w:endnote w:type="continuationSeparator" w:id="0">
    <w:p w:rsidR="003E1D2D" w:rsidRDefault="003E1D2D"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5B6B33" w:rsidRDefault="005B6B33" w:rsidP="00026AB0">
        <w:pPr>
          <w:pStyle w:val="af4"/>
          <w:ind w:left="280" w:hanging="280"/>
          <w:jc w:val="center"/>
        </w:pPr>
        <w:r>
          <w:fldChar w:fldCharType="begin"/>
        </w:r>
        <w:r>
          <w:instrText>PAGE   \* MERGEFORMAT</w:instrText>
        </w:r>
        <w:r>
          <w:fldChar w:fldCharType="separate"/>
        </w:r>
        <w:r w:rsidR="003E1D2D" w:rsidRPr="003E1D2D">
          <w:rPr>
            <w:noProof/>
            <w:lang w:val="zh-TW" w:eastAsia="zh-TW"/>
          </w:rPr>
          <w:t>1</w:t>
        </w:r>
        <w:r>
          <w:fldChar w:fldCharType="end"/>
        </w:r>
      </w:p>
    </w:sdtContent>
  </w:sdt>
  <w:p w:rsidR="005B6B33" w:rsidRDefault="005B6B33">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1D2D" w:rsidRDefault="003E1D2D" w:rsidP="00026AB0">
      <w:r>
        <w:separator/>
      </w:r>
    </w:p>
  </w:footnote>
  <w:footnote w:type="continuationSeparator" w:id="0">
    <w:p w:rsidR="003E1D2D" w:rsidRDefault="003E1D2D"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4">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9">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37">
    <w:nsid w:val="76915E1D"/>
    <w:multiLevelType w:val="hybridMultilevel"/>
    <w:tmpl w:val="6C1A8BE8"/>
    <w:lvl w:ilvl="0" w:tplc="5D38CA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1">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2"/>
  </w:num>
  <w:num w:numId="4">
    <w:abstractNumId w:val="10"/>
  </w:num>
  <w:num w:numId="5">
    <w:abstractNumId w:val="14"/>
  </w:num>
  <w:num w:numId="6">
    <w:abstractNumId w:val="11"/>
  </w:num>
  <w:num w:numId="7">
    <w:abstractNumId w:val="22"/>
  </w:num>
  <w:num w:numId="8">
    <w:abstractNumId w:val="26"/>
  </w:num>
  <w:num w:numId="9">
    <w:abstractNumId w:val="16"/>
  </w:num>
  <w:num w:numId="10">
    <w:abstractNumId w:val="36"/>
  </w:num>
  <w:num w:numId="11">
    <w:abstractNumId w:val="25"/>
  </w:num>
  <w:num w:numId="12">
    <w:abstractNumId w:val="23"/>
  </w:num>
  <w:num w:numId="13">
    <w:abstractNumId w:val="40"/>
  </w:num>
  <w:num w:numId="14">
    <w:abstractNumId w:val="29"/>
  </w:num>
  <w:num w:numId="15">
    <w:abstractNumId w:val="31"/>
  </w:num>
  <w:num w:numId="16">
    <w:abstractNumId w:val="39"/>
  </w:num>
  <w:num w:numId="17">
    <w:abstractNumId w:val="4"/>
  </w:num>
  <w:num w:numId="18">
    <w:abstractNumId w:val="24"/>
  </w:num>
  <w:num w:numId="19">
    <w:abstractNumId w:val="6"/>
  </w:num>
  <w:num w:numId="20">
    <w:abstractNumId w:val="19"/>
  </w:num>
  <w:num w:numId="21">
    <w:abstractNumId w:val="18"/>
  </w:num>
  <w:num w:numId="22">
    <w:abstractNumId w:val="4"/>
    <w:lvlOverride w:ilvl="0">
      <w:startOverride w:val="1"/>
    </w:lvlOverride>
  </w:num>
  <w:num w:numId="23">
    <w:abstractNumId w:val="21"/>
  </w:num>
  <w:num w:numId="24">
    <w:abstractNumId w:val="17"/>
  </w:num>
  <w:num w:numId="25">
    <w:abstractNumId w:val="5"/>
  </w:num>
  <w:num w:numId="26">
    <w:abstractNumId w:val="41"/>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num>
  <w:num w:numId="29">
    <w:abstractNumId w:val="2"/>
  </w:num>
  <w:num w:numId="30">
    <w:abstractNumId w:val="13"/>
  </w:num>
  <w:num w:numId="31">
    <w:abstractNumId w:val="28"/>
  </w:num>
  <w:num w:numId="32">
    <w:abstractNumId w:val="33"/>
  </w:num>
  <w:num w:numId="33">
    <w:abstractNumId w:val="8"/>
  </w:num>
  <w:num w:numId="34">
    <w:abstractNumId w:val="27"/>
  </w:num>
  <w:num w:numId="35">
    <w:abstractNumId w:val="12"/>
  </w:num>
  <w:num w:numId="36">
    <w:abstractNumId w:val="20"/>
  </w:num>
  <w:num w:numId="37">
    <w:abstractNumId w:val="15"/>
  </w:num>
  <w:num w:numId="38">
    <w:abstractNumId w:val="35"/>
  </w:num>
  <w:num w:numId="39">
    <w:abstractNumId w:val="3"/>
  </w:num>
  <w:num w:numId="40">
    <w:abstractNumId w:val="7"/>
  </w:num>
  <w:num w:numId="41">
    <w:abstractNumId w:val="9"/>
  </w:num>
  <w:num w:numId="42">
    <w:abstractNumId w:val="34"/>
  </w:num>
  <w:num w:numId="43">
    <w:abstractNumId w:val="38"/>
  </w:num>
  <w:num w:numId="44">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04CCA"/>
    <w:rsid w:val="000121ED"/>
    <w:rsid w:val="00012A92"/>
    <w:rsid w:val="00015485"/>
    <w:rsid w:val="00023FF2"/>
    <w:rsid w:val="00024B48"/>
    <w:rsid w:val="00026635"/>
    <w:rsid w:val="00026AB0"/>
    <w:rsid w:val="00032071"/>
    <w:rsid w:val="00034A1E"/>
    <w:rsid w:val="00034C9B"/>
    <w:rsid w:val="0004007E"/>
    <w:rsid w:val="000419C1"/>
    <w:rsid w:val="000559CA"/>
    <w:rsid w:val="00055CF5"/>
    <w:rsid w:val="00061CD3"/>
    <w:rsid w:val="00073D72"/>
    <w:rsid w:val="00073ED4"/>
    <w:rsid w:val="000852E8"/>
    <w:rsid w:val="00092723"/>
    <w:rsid w:val="00095312"/>
    <w:rsid w:val="000961BC"/>
    <w:rsid w:val="000A6185"/>
    <w:rsid w:val="000B0D5B"/>
    <w:rsid w:val="000C1DA2"/>
    <w:rsid w:val="000D2508"/>
    <w:rsid w:val="000E04A0"/>
    <w:rsid w:val="000F76B9"/>
    <w:rsid w:val="001018F8"/>
    <w:rsid w:val="00107205"/>
    <w:rsid w:val="001074E3"/>
    <w:rsid w:val="00107972"/>
    <w:rsid w:val="00110194"/>
    <w:rsid w:val="00110712"/>
    <w:rsid w:val="00110B2D"/>
    <w:rsid w:val="00110B8C"/>
    <w:rsid w:val="00110EC7"/>
    <w:rsid w:val="00114C74"/>
    <w:rsid w:val="00122FB3"/>
    <w:rsid w:val="0013541D"/>
    <w:rsid w:val="0013563A"/>
    <w:rsid w:val="00135B24"/>
    <w:rsid w:val="00142FE2"/>
    <w:rsid w:val="00146CF6"/>
    <w:rsid w:val="00150A94"/>
    <w:rsid w:val="00150C8C"/>
    <w:rsid w:val="00153DD8"/>
    <w:rsid w:val="00154986"/>
    <w:rsid w:val="001576B9"/>
    <w:rsid w:val="0016265A"/>
    <w:rsid w:val="00173061"/>
    <w:rsid w:val="0018446F"/>
    <w:rsid w:val="001862E2"/>
    <w:rsid w:val="0018743D"/>
    <w:rsid w:val="00191424"/>
    <w:rsid w:val="001919C0"/>
    <w:rsid w:val="001921D5"/>
    <w:rsid w:val="00192F66"/>
    <w:rsid w:val="001A01A5"/>
    <w:rsid w:val="001A19F0"/>
    <w:rsid w:val="001A7210"/>
    <w:rsid w:val="001A7763"/>
    <w:rsid w:val="001A7800"/>
    <w:rsid w:val="001B1509"/>
    <w:rsid w:val="001B1FC4"/>
    <w:rsid w:val="001C0548"/>
    <w:rsid w:val="001C18D6"/>
    <w:rsid w:val="001D00AE"/>
    <w:rsid w:val="001D2087"/>
    <w:rsid w:val="001D64A5"/>
    <w:rsid w:val="001E6465"/>
    <w:rsid w:val="001F6ADF"/>
    <w:rsid w:val="002015A1"/>
    <w:rsid w:val="002017A2"/>
    <w:rsid w:val="00201EBC"/>
    <w:rsid w:val="002026A7"/>
    <w:rsid w:val="002041D2"/>
    <w:rsid w:val="00210D25"/>
    <w:rsid w:val="00212D16"/>
    <w:rsid w:val="00213BCE"/>
    <w:rsid w:val="00237F1D"/>
    <w:rsid w:val="002449B4"/>
    <w:rsid w:val="0024654E"/>
    <w:rsid w:val="00252646"/>
    <w:rsid w:val="00253F66"/>
    <w:rsid w:val="00256BC8"/>
    <w:rsid w:val="00262F40"/>
    <w:rsid w:val="00280282"/>
    <w:rsid w:val="0028172A"/>
    <w:rsid w:val="002839BA"/>
    <w:rsid w:val="0028630E"/>
    <w:rsid w:val="0028635D"/>
    <w:rsid w:val="00291F8C"/>
    <w:rsid w:val="00292D26"/>
    <w:rsid w:val="002937C1"/>
    <w:rsid w:val="00293997"/>
    <w:rsid w:val="00295F1A"/>
    <w:rsid w:val="002A18B8"/>
    <w:rsid w:val="002A317C"/>
    <w:rsid w:val="002A41A0"/>
    <w:rsid w:val="002B0BA1"/>
    <w:rsid w:val="002B16BF"/>
    <w:rsid w:val="002B4606"/>
    <w:rsid w:val="002C3967"/>
    <w:rsid w:val="002C3F21"/>
    <w:rsid w:val="002C6600"/>
    <w:rsid w:val="002D0E38"/>
    <w:rsid w:val="002D37D9"/>
    <w:rsid w:val="002D4D40"/>
    <w:rsid w:val="002E243A"/>
    <w:rsid w:val="002E5E1C"/>
    <w:rsid w:val="002F1048"/>
    <w:rsid w:val="002F5624"/>
    <w:rsid w:val="003017BA"/>
    <w:rsid w:val="00302A87"/>
    <w:rsid w:val="00313363"/>
    <w:rsid w:val="00314DA9"/>
    <w:rsid w:val="003168F4"/>
    <w:rsid w:val="00317270"/>
    <w:rsid w:val="003255FD"/>
    <w:rsid w:val="00341A31"/>
    <w:rsid w:val="0034533D"/>
    <w:rsid w:val="0034581B"/>
    <w:rsid w:val="00346C18"/>
    <w:rsid w:val="00350228"/>
    <w:rsid w:val="00354961"/>
    <w:rsid w:val="0038418D"/>
    <w:rsid w:val="00384E3E"/>
    <w:rsid w:val="00393375"/>
    <w:rsid w:val="00393896"/>
    <w:rsid w:val="00393AB7"/>
    <w:rsid w:val="003A01A6"/>
    <w:rsid w:val="003A18FB"/>
    <w:rsid w:val="003A2554"/>
    <w:rsid w:val="003A7154"/>
    <w:rsid w:val="003B32CA"/>
    <w:rsid w:val="003B333D"/>
    <w:rsid w:val="003B37FC"/>
    <w:rsid w:val="003B7B20"/>
    <w:rsid w:val="003B7F79"/>
    <w:rsid w:val="003C79A0"/>
    <w:rsid w:val="003D51DB"/>
    <w:rsid w:val="003D789D"/>
    <w:rsid w:val="003E1D2D"/>
    <w:rsid w:val="003E3E03"/>
    <w:rsid w:val="003F037E"/>
    <w:rsid w:val="003F2A7D"/>
    <w:rsid w:val="003F562F"/>
    <w:rsid w:val="003F571D"/>
    <w:rsid w:val="003F5916"/>
    <w:rsid w:val="004075DF"/>
    <w:rsid w:val="004111BD"/>
    <w:rsid w:val="00411AC8"/>
    <w:rsid w:val="004133EA"/>
    <w:rsid w:val="00424BA7"/>
    <w:rsid w:val="0043114D"/>
    <w:rsid w:val="00431607"/>
    <w:rsid w:val="00433B31"/>
    <w:rsid w:val="004355C4"/>
    <w:rsid w:val="00441B1D"/>
    <w:rsid w:val="004449CC"/>
    <w:rsid w:val="004468A3"/>
    <w:rsid w:val="00455775"/>
    <w:rsid w:val="004563C9"/>
    <w:rsid w:val="00480386"/>
    <w:rsid w:val="00481BB9"/>
    <w:rsid w:val="00486878"/>
    <w:rsid w:val="0049197E"/>
    <w:rsid w:val="00492917"/>
    <w:rsid w:val="00494FF5"/>
    <w:rsid w:val="004A6085"/>
    <w:rsid w:val="004A70C9"/>
    <w:rsid w:val="004B1905"/>
    <w:rsid w:val="004B79FD"/>
    <w:rsid w:val="004B7ADE"/>
    <w:rsid w:val="004C1B6F"/>
    <w:rsid w:val="004E0D4D"/>
    <w:rsid w:val="004E4E48"/>
    <w:rsid w:val="004E5DCE"/>
    <w:rsid w:val="004F1777"/>
    <w:rsid w:val="0050139F"/>
    <w:rsid w:val="005149B8"/>
    <w:rsid w:val="00517A64"/>
    <w:rsid w:val="0053591D"/>
    <w:rsid w:val="00543596"/>
    <w:rsid w:val="005500CD"/>
    <w:rsid w:val="00553FFD"/>
    <w:rsid w:val="00555425"/>
    <w:rsid w:val="005629B3"/>
    <w:rsid w:val="00562F17"/>
    <w:rsid w:val="00565C16"/>
    <w:rsid w:val="00574267"/>
    <w:rsid w:val="005825B1"/>
    <w:rsid w:val="005837F0"/>
    <w:rsid w:val="005856E5"/>
    <w:rsid w:val="005867AC"/>
    <w:rsid w:val="005871F6"/>
    <w:rsid w:val="00593060"/>
    <w:rsid w:val="0059321E"/>
    <w:rsid w:val="00594237"/>
    <w:rsid w:val="00594DA3"/>
    <w:rsid w:val="00596B95"/>
    <w:rsid w:val="005A207E"/>
    <w:rsid w:val="005A330B"/>
    <w:rsid w:val="005A3701"/>
    <w:rsid w:val="005A42D0"/>
    <w:rsid w:val="005A42F3"/>
    <w:rsid w:val="005A5851"/>
    <w:rsid w:val="005A678D"/>
    <w:rsid w:val="005B1005"/>
    <w:rsid w:val="005B2B49"/>
    <w:rsid w:val="005B4D9C"/>
    <w:rsid w:val="005B6471"/>
    <w:rsid w:val="005B6B33"/>
    <w:rsid w:val="005C421C"/>
    <w:rsid w:val="005D3371"/>
    <w:rsid w:val="005D7C5C"/>
    <w:rsid w:val="005E32E1"/>
    <w:rsid w:val="005E59FB"/>
    <w:rsid w:val="005E7280"/>
    <w:rsid w:val="005E756C"/>
    <w:rsid w:val="00602164"/>
    <w:rsid w:val="00605D1A"/>
    <w:rsid w:val="00615529"/>
    <w:rsid w:val="00621DEF"/>
    <w:rsid w:val="006239EA"/>
    <w:rsid w:val="00624777"/>
    <w:rsid w:val="00624A48"/>
    <w:rsid w:val="00632E9E"/>
    <w:rsid w:val="00637C67"/>
    <w:rsid w:val="0064058F"/>
    <w:rsid w:val="00643253"/>
    <w:rsid w:val="00650CAE"/>
    <w:rsid w:val="006531B7"/>
    <w:rsid w:val="00655DCD"/>
    <w:rsid w:val="00671465"/>
    <w:rsid w:val="0067490C"/>
    <w:rsid w:val="00674963"/>
    <w:rsid w:val="00675731"/>
    <w:rsid w:val="00675A3D"/>
    <w:rsid w:val="006813DD"/>
    <w:rsid w:val="00687CE1"/>
    <w:rsid w:val="00692CF0"/>
    <w:rsid w:val="006A071C"/>
    <w:rsid w:val="006A10A2"/>
    <w:rsid w:val="006A2B29"/>
    <w:rsid w:val="006C4F81"/>
    <w:rsid w:val="006C5F7C"/>
    <w:rsid w:val="006D2CDB"/>
    <w:rsid w:val="006D4E90"/>
    <w:rsid w:val="006E1341"/>
    <w:rsid w:val="006E34B7"/>
    <w:rsid w:val="006E362A"/>
    <w:rsid w:val="006E5C9F"/>
    <w:rsid w:val="006F0710"/>
    <w:rsid w:val="006F138B"/>
    <w:rsid w:val="006F70A0"/>
    <w:rsid w:val="00702C5C"/>
    <w:rsid w:val="007119F6"/>
    <w:rsid w:val="00714102"/>
    <w:rsid w:val="00722919"/>
    <w:rsid w:val="00724858"/>
    <w:rsid w:val="007250C8"/>
    <w:rsid w:val="0072633D"/>
    <w:rsid w:val="007346B9"/>
    <w:rsid w:val="0073716C"/>
    <w:rsid w:val="007473B7"/>
    <w:rsid w:val="007525FA"/>
    <w:rsid w:val="00752BD1"/>
    <w:rsid w:val="00752DB2"/>
    <w:rsid w:val="007623C6"/>
    <w:rsid w:val="00763B5B"/>
    <w:rsid w:val="0076405D"/>
    <w:rsid w:val="007725F6"/>
    <w:rsid w:val="007737FB"/>
    <w:rsid w:val="0079300B"/>
    <w:rsid w:val="007937D5"/>
    <w:rsid w:val="00795887"/>
    <w:rsid w:val="00795AC2"/>
    <w:rsid w:val="007A4A63"/>
    <w:rsid w:val="007A618B"/>
    <w:rsid w:val="007B2B9A"/>
    <w:rsid w:val="007B3097"/>
    <w:rsid w:val="007B6B04"/>
    <w:rsid w:val="007B6D57"/>
    <w:rsid w:val="007C021F"/>
    <w:rsid w:val="007C36AC"/>
    <w:rsid w:val="007C69DE"/>
    <w:rsid w:val="007D612F"/>
    <w:rsid w:val="007D68E6"/>
    <w:rsid w:val="007F0258"/>
    <w:rsid w:val="007F2FB4"/>
    <w:rsid w:val="00802A4A"/>
    <w:rsid w:val="00823AE5"/>
    <w:rsid w:val="00824B56"/>
    <w:rsid w:val="00833CD3"/>
    <w:rsid w:val="008477FF"/>
    <w:rsid w:val="0085013C"/>
    <w:rsid w:val="008651F7"/>
    <w:rsid w:val="008672B5"/>
    <w:rsid w:val="00873913"/>
    <w:rsid w:val="00874696"/>
    <w:rsid w:val="0087492C"/>
    <w:rsid w:val="00877EA6"/>
    <w:rsid w:val="00877FD2"/>
    <w:rsid w:val="00880044"/>
    <w:rsid w:val="00881C00"/>
    <w:rsid w:val="00896F42"/>
    <w:rsid w:val="008A165B"/>
    <w:rsid w:val="008A1EE1"/>
    <w:rsid w:val="008A4E4F"/>
    <w:rsid w:val="008A6A02"/>
    <w:rsid w:val="008B1C6F"/>
    <w:rsid w:val="008B6326"/>
    <w:rsid w:val="008B7B7D"/>
    <w:rsid w:val="008C03C2"/>
    <w:rsid w:val="008C1CDC"/>
    <w:rsid w:val="008D17C6"/>
    <w:rsid w:val="008D3557"/>
    <w:rsid w:val="008E3349"/>
    <w:rsid w:val="008F028F"/>
    <w:rsid w:val="008F5941"/>
    <w:rsid w:val="00916157"/>
    <w:rsid w:val="00917E98"/>
    <w:rsid w:val="00921CAB"/>
    <w:rsid w:val="00925AD3"/>
    <w:rsid w:val="0093333C"/>
    <w:rsid w:val="009365AB"/>
    <w:rsid w:val="009408D3"/>
    <w:rsid w:val="009454D1"/>
    <w:rsid w:val="0094658A"/>
    <w:rsid w:val="009560BD"/>
    <w:rsid w:val="0095638F"/>
    <w:rsid w:val="00957FDE"/>
    <w:rsid w:val="00976514"/>
    <w:rsid w:val="00982021"/>
    <w:rsid w:val="00982C7B"/>
    <w:rsid w:val="00984DF4"/>
    <w:rsid w:val="00992790"/>
    <w:rsid w:val="00995C2A"/>
    <w:rsid w:val="009A08E4"/>
    <w:rsid w:val="009A1642"/>
    <w:rsid w:val="009A3679"/>
    <w:rsid w:val="009A76CD"/>
    <w:rsid w:val="009B4B62"/>
    <w:rsid w:val="009B53ED"/>
    <w:rsid w:val="009C1E0A"/>
    <w:rsid w:val="009C3B2D"/>
    <w:rsid w:val="009C647D"/>
    <w:rsid w:val="009D0611"/>
    <w:rsid w:val="009D238B"/>
    <w:rsid w:val="009E0659"/>
    <w:rsid w:val="009E1203"/>
    <w:rsid w:val="009E4328"/>
    <w:rsid w:val="009E681F"/>
    <w:rsid w:val="009E7ADB"/>
    <w:rsid w:val="009F4C10"/>
    <w:rsid w:val="009F59E2"/>
    <w:rsid w:val="00A00B5E"/>
    <w:rsid w:val="00A01AAD"/>
    <w:rsid w:val="00A10AE7"/>
    <w:rsid w:val="00A10DC0"/>
    <w:rsid w:val="00A17C23"/>
    <w:rsid w:val="00A31302"/>
    <w:rsid w:val="00A31FC9"/>
    <w:rsid w:val="00A325D5"/>
    <w:rsid w:val="00A46740"/>
    <w:rsid w:val="00A51F60"/>
    <w:rsid w:val="00A52616"/>
    <w:rsid w:val="00A65A7E"/>
    <w:rsid w:val="00A665D9"/>
    <w:rsid w:val="00A67215"/>
    <w:rsid w:val="00A710AF"/>
    <w:rsid w:val="00A71CD2"/>
    <w:rsid w:val="00A76C87"/>
    <w:rsid w:val="00A76D8E"/>
    <w:rsid w:val="00A83FED"/>
    <w:rsid w:val="00A86F16"/>
    <w:rsid w:val="00A93BE9"/>
    <w:rsid w:val="00A94EFE"/>
    <w:rsid w:val="00A96171"/>
    <w:rsid w:val="00AA0973"/>
    <w:rsid w:val="00AB4048"/>
    <w:rsid w:val="00AB75F3"/>
    <w:rsid w:val="00AB7FC5"/>
    <w:rsid w:val="00AC098B"/>
    <w:rsid w:val="00AC1F30"/>
    <w:rsid w:val="00AC453F"/>
    <w:rsid w:val="00AC4709"/>
    <w:rsid w:val="00AD07F0"/>
    <w:rsid w:val="00AD2023"/>
    <w:rsid w:val="00AD40A9"/>
    <w:rsid w:val="00AD4F6E"/>
    <w:rsid w:val="00AE15AC"/>
    <w:rsid w:val="00AE2782"/>
    <w:rsid w:val="00AF427D"/>
    <w:rsid w:val="00AF5AE8"/>
    <w:rsid w:val="00B01634"/>
    <w:rsid w:val="00B01C4D"/>
    <w:rsid w:val="00B01EA0"/>
    <w:rsid w:val="00B02E64"/>
    <w:rsid w:val="00B03868"/>
    <w:rsid w:val="00B07428"/>
    <w:rsid w:val="00B10498"/>
    <w:rsid w:val="00B106D6"/>
    <w:rsid w:val="00B16C5A"/>
    <w:rsid w:val="00B30252"/>
    <w:rsid w:val="00B32618"/>
    <w:rsid w:val="00B37A82"/>
    <w:rsid w:val="00B440F9"/>
    <w:rsid w:val="00B44A11"/>
    <w:rsid w:val="00B4683D"/>
    <w:rsid w:val="00B52607"/>
    <w:rsid w:val="00B52880"/>
    <w:rsid w:val="00B56B7D"/>
    <w:rsid w:val="00B61594"/>
    <w:rsid w:val="00B631D8"/>
    <w:rsid w:val="00B65144"/>
    <w:rsid w:val="00B70E82"/>
    <w:rsid w:val="00B7282C"/>
    <w:rsid w:val="00B7437D"/>
    <w:rsid w:val="00B75494"/>
    <w:rsid w:val="00B7708F"/>
    <w:rsid w:val="00B972B1"/>
    <w:rsid w:val="00BA0A75"/>
    <w:rsid w:val="00BA1A25"/>
    <w:rsid w:val="00BA362F"/>
    <w:rsid w:val="00BA7E8C"/>
    <w:rsid w:val="00BB4B6F"/>
    <w:rsid w:val="00BC2A64"/>
    <w:rsid w:val="00BC5FC6"/>
    <w:rsid w:val="00BD0B13"/>
    <w:rsid w:val="00BD3319"/>
    <w:rsid w:val="00BD4C61"/>
    <w:rsid w:val="00BD7F0B"/>
    <w:rsid w:val="00BE0127"/>
    <w:rsid w:val="00BE1EC0"/>
    <w:rsid w:val="00BE2FE5"/>
    <w:rsid w:val="00BE309D"/>
    <w:rsid w:val="00BE320C"/>
    <w:rsid w:val="00BF2612"/>
    <w:rsid w:val="00BF75C3"/>
    <w:rsid w:val="00C12340"/>
    <w:rsid w:val="00C17C6C"/>
    <w:rsid w:val="00C23976"/>
    <w:rsid w:val="00C304B0"/>
    <w:rsid w:val="00C34EF9"/>
    <w:rsid w:val="00C37294"/>
    <w:rsid w:val="00C4091F"/>
    <w:rsid w:val="00C44B2D"/>
    <w:rsid w:val="00C56DDC"/>
    <w:rsid w:val="00C57790"/>
    <w:rsid w:val="00C63478"/>
    <w:rsid w:val="00C70D0B"/>
    <w:rsid w:val="00C74672"/>
    <w:rsid w:val="00C76880"/>
    <w:rsid w:val="00C80F03"/>
    <w:rsid w:val="00C827C5"/>
    <w:rsid w:val="00C857A8"/>
    <w:rsid w:val="00C91802"/>
    <w:rsid w:val="00CA2D92"/>
    <w:rsid w:val="00CB5F71"/>
    <w:rsid w:val="00CC243E"/>
    <w:rsid w:val="00CC3B62"/>
    <w:rsid w:val="00CE3A85"/>
    <w:rsid w:val="00CF131A"/>
    <w:rsid w:val="00CF162B"/>
    <w:rsid w:val="00CF2523"/>
    <w:rsid w:val="00CF2BA5"/>
    <w:rsid w:val="00CF31D9"/>
    <w:rsid w:val="00CF4FA9"/>
    <w:rsid w:val="00CF4FE6"/>
    <w:rsid w:val="00CF7FF5"/>
    <w:rsid w:val="00D05D39"/>
    <w:rsid w:val="00D05EFF"/>
    <w:rsid w:val="00D0660A"/>
    <w:rsid w:val="00D17B8C"/>
    <w:rsid w:val="00D30E61"/>
    <w:rsid w:val="00D32197"/>
    <w:rsid w:val="00D43271"/>
    <w:rsid w:val="00D50897"/>
    <w:rsid w:val="00D5550D"/>
    <w:rsid w:val="00D556A8"/>
    <w:rsid w:val="00D71529"/>
    <w:rsid w:val="00D76B7D"/>
    <w:rsid w:val="00D77D8B"/>
    <w:rsid w:val="00D84A54"/>
    <w:rsid w:val="00D85D0D"/>
    <w:rsid w:val="00D8629B"/>
    <w:rsid w:val="00D920DD"/>
    <w:rsid w:val="00D9656E"/>
    <w:rsid w:val="00D969D5"/>
    <w:rsid w:val="00D979B7"/>
    <w:rsid w:val="00DA15DF"/>
    <w:rsid w:val="00DA4B24"/>
    <w:rsid w:val="00DC54D2"/>
    <w:rsid w:val="00DC733F"/>
    <w:rsid w:val="00DD15F0"/>
    <w:rsid w:val="00DD182D"/>
    <w:rsid w:val="00DD2799"/>
    <w:rsid w:val="00DE367D"/>
    <w:rsid w:val="00DE554B"/>
    <w:rsid w:val="00DE7767"/>
    <w:rsid w:val="00DF63C6"/>
    <w:rsid w:val="00E132B2"/>
    <w:rsid w:val="00E13871"/>
    <w:rsid w:val="00E15191"/>
    <w:rsid w:val="00E15F08"/>
    <w:rsid w:val="00E172A3"/>
    <w:rsid w:val="00E17795"/>
    <w:rsid w:val="00E222F4"/>
    <w:rsid w:val="00E26662"/>
    <w:rsid w:val="00E279EA"/>
    <w:rsid w:val="00E334AC"/>
    <w:rsid w:val="00E3649F"/>
    <w:rsid w:val="00E43169"/>
    <w:rsid w:val="00E43F5E"/>
    <w:rsid w:val="00E44C10"/>
    <w:rsid w:val="00E456A9"/>
    <w:rsid w:val="00E53F5B"/>
    <w:rsid w:val="00E55B53"/>
    <w:rsid w:val="00E6569C"/>
    <w:rsid w:val="00E672E9"/>
    <w:rsid w:val="00E77626"/>
    <w:rsid w:val="00E82BE4"/>
    <w:rsid w:val="00E87B3C"/>
    <w:rsid w:val="00E92F80"/>
    <w:rsid w:val="00E973B7"/>
    <w:rsid w:val="00EA08E0"/>
    <w:rsid w:val="00EA4A2D"/>
    <w:rsid w:val="00EA7F80"/>
    <w:rsid w:val="00EB4BF9"/>
    <w:rsid w:val="00EB4D6F"/>
    <w:rsid w:val="00EB5332"/>
    <w:rsid w:val="00EB7A3A"/>
    <w:rsid w:val="00ED0393"/>
    <w:rsid w:val="00ED143A"/>
    <w:rsid w:val="00ED27B8"/>
    <w:rsid w:val="00ED6DFC"/>
    <w:rsid w:val="00ED7CF0"/>
    <w:rsid w:val="00ED7F1D"/>
    <w:rsid w:val="00EE3BDA"/>
    <w:rsid w:val="00EE5B6A"/>
    <w:rsid w:val="00EF0ED7"/>
    <w:rsid w:val="00EF5138"/>
    <w:rsid w:val="00EF5734"/>
    <w:rsid w:val="00EF60C4"/>
    <w:rsid w:val="00F07156"/>
    <w:rsid w:val="00F16026"/>
    <w:rsid w:val="00F249BB"/>
    <w:rsid w:val="00F24BC3"/>
    <w:rsid w:val="00F2579D"/>
    <w:rsid w:val="00F32298"/>
    <w:rsid w:val="00F32AA7"/>
    <w:rsid w:val="00F53321"/>
    <w:rsid w:val="00F642D6"/>
    <w:rsid w:val="00F6468E"/>
    <w:rsid w:val="00F6558B"/>
    <w:rsid w:val="00F660D9"/>
    <w:rsid w:val="00F6665D"/>
    <w:rsid w:val="00F746E1"/>
    <w:rsid w:val="00F769C6"/>
    <w:rsid w:val="00F8473D"/>
    <w:rsid w:val="00FA0BBD"/>
    <w:rsid w:val="00FA27CD"/>
    <w:rsid w:val="00FA4C0C"/>
    <w:rsid w:val="00FA4CAE"/>
    <w:rsid w:val="00FA686A"/>
    <w:rsid w:val="00FA78D0"/>
    <w:rsid w:val="00FB4075"/>
    <w:rsid w:val="00FC339A"/>
    <w:rsid w:val="00FC7316"/>
    <w:rsid w:val="00FD0536"/>
    <w:rsid w:val="00FD4BAE"/>
    <w:rsid w:val="00FE00C5"/>
    <w:rsid w:val="00FF3304"/>
    <w:rsid w:val="00FF35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3563A"/>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customStyle="1" w:styleId="1fa">
    <w:name w:val="1.議事錄 字元"/>
    <w:link w:val="1fb"/>
    <w:locked/>
    <w:rsid w:val="00CF4FA9"/>
    <w:rPr>
      <w:rFonts w:ascii="標楷體" w:eastAsia="標楷體" w:hAnsi="標楷體"/>
      <w:bCs/>
      <w:sz w:val="32"/>
      <w:szCs w:val="32"/>
      <w:lang w:val="x-none"/>
    </w:rPr>
  </w:style>
  <w:style w:type="paragraph" w:customStyle="1" w:styleId="1fb">
    <w:name w:val="1.議事錄"/>
    <w:basedOn w:val="a0"/>
    <w:link w:val="1fa"/>
    <w:qFormat/>
    <w:rsid w:val="00CF4FA9"/>
    <w:pPr>
      <w:snapToGrid w:val="0"/>
      <w:spacing w:line="480" w:lineRule="exact"/>
      <w:ind w:leftChars="400" w:left="400" w:hangingChars="100" w:hanging="318"/>
      <w:jc w:val="both"/>
    </w:pPr>
    <w:rPr>
      <w:rFonts w:ascii="標楷體" w:eastAsia="標楷體" w:hAnsi="標楷體"/>
      <w:bCs/>
      <w:sz w:val="32"/>
      <w:szCs w:val="32"/>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3563A"/>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customStyle="1" w:styleId="1fa">
    <w:name w:val="1.議事錄 字元"/>
    <w:link w:val="1fb"/>
    <w:locked/>
    <w:rsid w:val="00CF4FA9"/>
    <w:rPr>
      <w:rFonts w:ascii="標楷體" w:eastAsia="標楷體" w:hAnsi="標楷體"/>
      <w:bCs/>
      <w:sz w:val="32"/>
      <w:szCs w:val="32"/>
      <w:lang w:val="x-none"/>
    </w:rPr>
  </w:style>
  <w:style w:type="paragraph" w:customStyle="1" w:styleId="1fb">
    <w:name w:val="1.議事錄"/>
    <w:basedOn w:val="a0"/>
    <w:link w:val="1fa"/>
    <w:qFormat/>
    <w:rsid w:val="00CF4FA9"/>
    <w:pPr>
      <w:snapToGrid w:val="0"/>
      <w:spacing w:line="480" w:lineRule="exact"/>
      <w:ind w:leftChars="400" w:left="400" w:hangingChars="100" w:hanging="318"/>
      <w:jc w:val="both"/>
    </w:pPr>
    <w:rPr>
      <w:rFonts w:ascii="標楷體" w:eastAsia="標楷體" w:hAnsi="標楷體"/>
      <w:bCs/>
      <w:sz w:val="32"/>
      <w:szCs w:val="3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98A93-4615-401B-B520-BCCC796B8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971</Words>
  <Characters>5535</Characters>
  <Application>Microsoft Office Word</Application>
  <DocSecurity>0</DocSecurity>
  <Lines>46</Lines>
  <Paragraphs>12</Paragraphs>
  <ScaleCrop>false</ScaleCrop>
  <Company/>
  <LinksUpToDate>false</LinksUpToDate>
  <CharactersWithSpaces>6494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2</cp:revision>
  <cp:lastPrinted>2018-12-20T09:12:00Z</cp:lastPrinted>
  <dcterms:created xsi:type="dcterms:W3CDTF">2018-12-22T08:35:00Z</dcterms:created>
  <dcterms:modified xsi:type="dcterms:W3CDTF">2018-12-22T08:35:00Z</dcterms:modified>
</cp:coreProperties>
</file>