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0B13" w:rsidRPr="003A3B5A" w:rsidRDefault="00BD0B13" w:rsidP="00BD0B13">
      <w:pPr>
        <w:keepNext/>
        <w:spacing w:line="480" w:lineRule="exact"/>
        <w:jc w:val="distribute"/>
        <w:outlineLvl w:val="1"/>
        <w:rPr>
          <w:rFonts w:ascii="標楷體" w:eastAsia="標楷體" w:hAnsi="標楷體" w:cs="Times New Roman"/>
          <w:b/>
          <w:bCs/>
          <w:spacing w:val="-6"/>
          <w:sz w:val="34"/>
          <w:szCs w:val="34"/>
          <w:lang w:val="x-none" w:eastAsia="x-none"/>
        </w:rPr>
      </w:pPr>
      <w:bookmarkStart w:id="0" w:name="_Toc470106197"/>
      <w:bookmarkStart w:id="1" w:name="_GoBack"/>
      <w:bookmarkEnd w:id="1"/>
      <w:r w:rsidRPr="003A3B5A">
        <w:rPr>
          <w:rFonts w:ascii="標楷體" w:eastAsia="標楷體" w:hAnsi="標楷體" w:cs="Times New Roman"/>
          <w:b/>
          <w:bCs/>
          <w:spacing w:val="-6"/>
          <w:sz w:val="34"/>
          <w:szCs w:val="34"/>
          <w:lang w:val="x-none" w:eastAsia="x-none"/>
        </w:rPr>
        <w:t>立法院第</w:t>
      </w:r>
      <w:r w:rsidRPr="003A3B5A">
        <w:rPr>
          <w:rFonts w:ascii="標楷體" w:eastAsia="標楷體" w:hAnsi="標楷體" w:cs="Times New Roman" w:hint="eastAsia"/>
          <w:b/>
          <w:bCs/>
          <w:spacing w:val="-6"/>
          <w:sz w:val="34"/>
          <w:szCs w:val="34"/>
          <w:lang w:val="x-none" w:eastAsia="x-none"/>
        </w:rPr>
        <w:t>9</w:t>
      </w:r>
      <w:r w:rsidRPr="003A3B5A">
        <w:rPr>
          <w:rFonts w:ascii="標楷體" w:eastAsia="標楷體" w:hAnsi="標楷體" w:cs="Times New Roman"/>
          <w:b/>
          <w:bCs/>
          <w:spacing w:val="-6"/>
          <w:sz w:val="34"/>
          <w:szCs w:val="34"/>
          <w:lang w:val="x-none" w:eastAsia="x-none"/>
        </w:rPr>
        <w:t>屆第</w:t>
      </w:r>
      <w:r w:rsidR="00F660D9">
        <w:rPr>
          <w:rFonts w:ascii="標楷體" w:eastAsia="標楷體" w:hAnsi="標楷體" w:cs="Times New Roman" w:hint="eastAsia"/>
          <w:b/>
          <w:bCs/>
          <w:spacing w:val="-6"/>
          <w:sz w:val="34"/>
          <w:szCs w:val="34"/>
          <w:lang w:val="x-none"/>
        </w:rPr>
        <w:t>6</w:t>
      </w:r>
      <w:r w:rsidRPr="003A3B5A">
        <w:rPr>
          <w:rFonts w:ascii="標楷體" w:eastAsia="標楷體" w:hAnsi="標楷體" w:cs="Times New Roman"/>
          <w:b/>
          <w:bCs/>
          <w:spacing w:val="-6"/>
          <w:sz w:val="34"/>
          <w:szCs w:val="34"/>
          <w:lang w:val="x-none" w:eastAsia="x-none"/>
        </w:rPr>
        <w:t>會期內政委員會第</w:t>
      </w:r>
      <w:r w:rsidR="00564AEC">
        <w:rPr>
          <w:rFonts w:ascii="標楷體" w:eastAsia="標楷體" w:hAnsi="標楷體" w:cs="Times New Roman" w:hint="eastAsia"/>
          <w:b/>
          <w:bCs/>
          <w:spacing w:val="-6"/>
          <w:sz w:val="34"/>
          <w:szCs w:val="34"/>
          <w:lang w:val="x-none"/>
        </w:rPr>
        <w:t>25</w:t>
      </w:r>
      <w:r w:rsidRPr="003A3B5A">
        <w:rPr>
          <w:rFonts w:ascii="標楷體" w:eastAsia="標楷體" w:hAnsi="標楷體" w:cs="Times New Roman"/>
          <w:b/>
          <w:bCs/>
          <w:spacing w:val="-6"/>
          <w:sz w:val="34"/>
          <w:szCs w:val="34"/>
          <w:lang w:val="x-none" w:eastAsia="x-none"/>
        </w:rPr>
        <w:t>次全體委員會議議事錄</w:t>
      </w:r>
      <w:bookmarkEnd w:id="0"/>
    </w:p>
    <w:p w:rsidR="00A71CD2" w:rsidRDefault="00BD0B13" w:rsidP="00BD0B13">
      <w:pPr>
        <w:snapToGrid w:val="0"/>
        <w:spacing w:line="480" w:lineRule="exact"/>
        <w:ind w:left="899" w:hangingChars="281" w:hanging="899"/>
        <w:rPr>
          <w:rFonts w:ascii="標楷體" w:eastAsia="標楷體" w:hAnsi="標楷體" w:cs="Times New Roman"/>
          <w:sz w:val="32"/>
          <w:szCs w:val="32"/>
        </w:rPr>
      </w:pPr>
      <w:r w:rsidRPr="00D2471F">
        <w:rPr>
          <w:rFonts w:ascii="標楷體" w:eastAsia="標楷體" w:hAnsi="標楷體" w:cs="Times New Roman"/>
          <w:sz w:val="32"/>
          <w:szCs w:val="32"/>
        </w:rPr>
        <w:t>時間</w:t>
      </w:r>
      <w:r w:rsidRPr="00D2471F">
        <w:rPr>
          <w:rFonts w:ascii="標楷體" w:eastAsia="標楷體" w:hAnsi="標楷體" w:cs="Times New Roman" w:hint="eastAsia"/>
          <w:sz w:val="32"/>
          <w:szCs w:val="32"/>
        </w:rPr>
        <w:t>：</w:t>
      </w:r>
      <w:r w:rsidRPr="00714102">
        <w:rPr>
          <w:rFonts w:ascii="標楷體" w:eastAsia="標楷體" w:hAnsi="標楷體" w:cs="Times New Roman" w:hint="eastAsia"/>
          <w:sz w:val="32"/>
          <w:szCs w:val="32"/>
        </w:rPr>
        <w:t>10</w:t>
      </w:r>
      <w:r w:rsidR="00714102" w:rsidRPr="00714102">
        <w:rPr>
          <w:rFonts w:ascii="標楷體" w:eastAsia="標楷體" w:hAnsi="標楷體" w:cs="Times New Roman" w:hint="eastAsia"/>
          <w:sz w:val="32"/>
          <w:szCs w:val="32"/>
        </w:rPr>
        <w:t>7</w:t>
      </w:r>
      <w:r w:rsidRPr="00714102">
        <w:rPr>
          <w:rFonts w:ascii="標楷體" w:eastAsia="標楷體" w:hAnsi="標楷體" w:cs="Times New Roman" w:hint="eastAsia"/>
          <w:sz w:val="32"/>
          <w:szCs w:val="32"/>
        </w:rPr>
        <w:t>年12月</w:t>
      </w:r>
      <w:r w:rsidR="00564AEC">
        <w:rPr>
          <w:rFonts w:ascii="標楷體" w:eastAsia="標楷體" w:hAnsi="標楷體" w:cs="Times New Roman" w:hint="eastAsia"/>
          <w:sz w:val="32"/>
          <w:szCs w:val="32"/>
        </w:rPr>
        <w:t>27</w:t>
      </w:r>
      <w:r w:rsidRPr="00714102">
        <w:rPr>
          <w:rFonts w:ascii="標楷體" w:eastAsia="標楷體" w:hAnsi="標楷體" w:cs="Times New Roman" w:hint="eastAsia"/>
          <w:sz w:val="32"/>
          <w:szCs w:val="32"/>
        </w:rPr>
        <w:t>日（星期</w:t>
      </w:r>
      <w:r w:rsidR="00564AEC">
        <w:rPr>
          <w:rFonts w:ascii="標楷體" w:eastAsia="標楷體" w:hAnsi="標楷體" w:cs="Times New Roman" w:hint="eastAsia"/>
          <w:sz w:val="32"/>
          <w:szCs w:val="32"/>
        </w:rPr>
        <w:t>四</w:t>
      </w:r>
      <w:r w:rsidRPr="00714102">
        <w:rPr>
          <w:rFonts w:ascii="標楷體" w:eastAsia="標楷體" w:hAnsi="標楷體" w:cs="Times New Roman" w:hint="eastAsia"/>
          <w:sz w:val="32"/>
          <w:szCs w:val="32"/>
        </w:rPr>
        <w:t>）</w:t>
      </w:r>
      <w:r w:rsidRPr="00C17C6C">
        <w:rPr>
          <w:rFonts w:ascii="標楷體" w:eastAsia="標楷體" w:hAnsi="標楷體" w:cs="Times New Roman" w:hint="eastAsia"/>
          <w:sz w:val="32"/>
          <w:szCs w:val="32"/>
        </w:rPr>
        <w:t>上午9時</w:t>
      </w:r>
      <w:r w:rsidR="001F56A1">
        <w:rPr>
          <w:rFonts w:ascii="標楷體" w:eastAsia="標楷體" w:hAnsi="標楷體" w:cs="Times New Roman" w:hint="eastAsia"/>
          <w:sz w:val="32"/>
          <w:szCs w:val="32"/>
        </w:rPr>
        <w:t>3</w:t>
      </w:r>
      <w:r w:rsidRPr="00C17C6C">
        <w:rPr>
          <w:rFonts w:ascii="標楷體" w:eastAsia="標楷體" w:hAnsi="標楷體" w:cs="Times New Roman" w:hint="eastAsia"/>
          <w:sz w:val="32"/>
          <w:szCs w:val="32"/>
        </w:rPr>
        <w:t>分至</w:t>
      </w:r>
      <w:r w:rsidR="00437D77">
        <w:rPr>
          <w:rFonts w:ascii="標楷體" w:eastAsia="標楷體" w:hAnsi="標楷體" w:cs="Times New Roman" w:hint="eastAsia"/>
          <w:sz w:val="32"/>
          <w:szCs w:val="32"/>
        </w:rPr>
        <w:t>9</w:t>
      </w:r>
      <w:r w:rsidR="00A71CD2">
        <w:rPr>
          <w:rFonts w:ascii="標楷體" w:eastAsia="標楷體" w:hAnsi="標楷體" w:cs="Times New Roman" w:hint="eastAsia"/>
          <w:sz w:val="32"/>
          <w:szCs w:val="32"/>
        </w:rPr>
        <w:t>時1</w:t>
      </w:r>
      <w:r w:rsidR="00437D77">
        <w:rPr>
          <w:rFonts w:ascii="標楷體" w:eastAsia="標楷體" w:hAnsi="標楷體" w:cs="Times New Roman" w:hint="eastAsia"/>
          <w:sz w:val="32"/>
          <w:szCs w:val="32"/>
        </w:rPr>
        <w:t>2</w:t>
      </w:r>
      <w:r w:rsidR="00A71CD2">
        <w:rPr>
          <w:rFonts w:ascii="標楷體" w:eastAsia="標楷體" w:hAnsi="標楷體" w:cs="Times New Roman" w:hint="eastAsia"/>
          <w:sz w:val="32"/>
          <w:szCs w:val="32"/>
        </w:rPr>
        <w:t>分</w:t>
      </w:r>
    </w:p>
    <w:p w:rsidR="00BD0B13" w:rsidRPr="006B32EC" w:rsidRDefault="00BD0B13" w:rsidP="00BD0B13">
      <w:pPr>
        <w:snapToGrid w:val="0"/>
        <w:spacing w:line="480" w:lineRule="exact"/>
        <w:ind w:left="899" w:hangingChars="281" w:hanging="899"/>
        <w:rPr>
          <w:rFonts w:ascii="標楷體" w:eastAsia="標楷體" w:hAnsi="標楷體" w:cs="Times New Roman"/>
          <w:sz w:val="32"/>
          <w:szCs w:val="32"/>
        </w:rPr>
      </w:pPr>
      <w:r w:rsidRPr="006B32EC">
        <w:rPr>
          <w:rFonts w:ascii="標楷體" w:eastAsia="標楷體" w:hAnsi="標楷體" w:cs="Times New Roman"/>
          <w:sz w:val="32"/>
          <w:szCs w:val="32"/>
        </w:rPr>
        <w:t>地點：紅樓202會議室</w:t>
      </w:r>
    </w:p>
    <w:p w:rsidR="00293997" w:rsidRPr="008A6B82" w:rsidRDefault="00BD0B13" w:rsidP="00B52880">
      <w:pPr>
        <w:snapToGrid w:val="0"/>
        <w:spacing w:line="500" w:lineRule="exact"/>
        <w:ind w:left="1619" w:right="282" w:hangingChars="506" w:hanging="1619"/>
        <w:rPr>
          <w:rFonts w:ascii="標楷體" w:eastAsia="標楷體" w:hAnsi="標楷體" w:cs="Times New Roman"/>
          <w:sz w:val="32"/>
          <w:szCs w:val="24"/>
        </w:rPr>
      </w:pPr>
      <w:r w:rsidRPr="006B32EC">
        <w:rPr>
          <w:rFonts w:ascii="標楷體" w:eastAsia="標楷體" w:hAnsi="標楷體" w:cs="Times New Roman"/>
          <w:sz w:val="32"/>
          <w:szCs w:val="32"/>
        </w:rPr>
        <w:t>出席委員</w:t>
      </w:r>
      <w:r w:rsidRPr="00D864FC">
        <w:rPr>
          <w:rFonts w:ascii="標楷體" w:eastAsia="標楷體" w:hAnsi="標楷體" w:cs="Times New Roman"/>
          <w:sz w:val="32"/>
          <w:szCs w:val="32"/>
        </w:rPr>
        <w:t>：</w:t>
      </w:r>
      <w:r w:rsidR="00C1448F" w:rsidRPr="00D864FC">
        <w:rPr>
          <w:rFonts w:ascii="標楷體" w:eastAsia="標楷體" w:hAnsi="標楷體" w:cs="Times New Roman" w:hint="eastAsia"/>
          <w:sz w:val="32"/>
          <w:szCs w:val="24"/>
        </w:rPr>
        <w:t>趙正宇  張宏陸</w:t>
      </w:r>
      <w:r w:rsidR="00293997" w:rsidRPr="00D864FC">
        <w:rPr>
          <w:rFonts w:ascii="標楷體" w:eastAsia="標楷體" w:hAnsi="標楷體" w:cs="Times New Roman" w:hint="eastAsia"/>
          <w:sz w:val="32"/>
          <w:szCs w:val="24"/>
        </w:rPr>
        <w:t xml:space="preserve">  </w:t>
      </w:r>
      <w:r w:rsidR="00867194">
        <w:rPr>
          <w:rFonts w:ascii="標楷體" w:eastAsia="標楷體" w:hAnsi="標楷體" w:cs="Times New Roman" w:hint="eastAsia"/>
          <w:sz w:val="32"/>
          <w:szCs w:val="24"/>
        </w:rPr>
        <w:t>鄭天財Sra Kacaw</w:t>
      </w:r>
      <w:r w:rsidR="00C1448F" w:rsidRPr="00D864FC">
        <w:rPr>
          <w:rFonts w:ascii="標楷體" w:eastAsia="標楷體" w:hAnsi="標楷體" w:cs="Times New Roman" w:hint="eastAsia"/>
          <w:sz w:val="32"/>
          <w:szCs w:val="24"/>
        </w:rPr>
        <w:t xml:space="preserve">  黃昭順</w:t>
      </w:r>
      <w:r w:rsidR="003C4D17" w:rsidRPr="00D864FC">
        <w:rPr>
          <w:rFonts w:ascii="標楷體" w:eastAsia="標楷體" w:hAnsi="標楷體" w:cs="Times New Roman" w:hint="eastAsia"/>
          <w:sz w:val="32"/>
          <w:szCs w:val="24"/>
        </w:rPr>
        <w:t xml:space="preserve">  </w:t>
      </w:r>
      <w:r w:rsidR="00293997" w:rsidRPr="00D864FC">
        <w:rPr>
          <w:rFonts w:ascii="標楷體" w:eastAsia="標楷體" w:hAnsi="標楷體" w:cs="Times New Roman" w:hint="eastAsia"/>
          <w:sz w:val="32"/>
          <w:szCs w:val="24"/>
        </w:rPr>
        <w:t>洪宗熠</w:t>
      </w:r>
      <w:r w:rsidR="00C1448F" w:rsidRPr="00D864FC">
        <w:rPr>
          <w:rFonts w:ascii="標楷體" w:eastAsia="標楷體" w:hAnsi="標楷體" w:cs="Times New Roman" w:hint="eastAsia"/>
          <w:sz w:val="32"/>
          <w:szCs w:val="24"/>
        </w:rPr>
        <w:t>劉世芳  蔣絜安</w:t>
      </w:r>
      <w:r w:rsidR="00293997" w:rsidRPr="00D864FC">
        <w:rPr>
          <w:rFonts w:ascii="標楷體" w:eastAsia="標楷體" w:hAnsi="標楷體" w:cs="Times New Roman" w:hint="eastAsia"/>
          <w:sz w:val="32"/>
          <w:szCs w:val="24"/>
        </w:rPr>
        <w:t xml:space="preserve">  林奕華</w:t>
      </w:r>
      <w:r w:rsidR="009D0234" w:rsidRPr="00564AEC">
        <w:rPr>
          <w:rFonts w:ascii="標楷體" w:eastAsia="標楷體" w:hAnsi="標楷體" w:cs="Times New Roman" w:hint="eastAsia"/>
          <w:color w:val="FF0000"/>
          <w:sz w:val="32"/>
          <w:szCs w:val="24"/>
        </w:rPr>
        <w:t xml:space="preserve"> </w:t>
      </w:r>
      <w:r w:rsidR="009D0234" w:rsidRPr="009D0234">
        <w:rPr>
          <w:rFonts w:ascii="標楷體" w:eastAsia="標楷體" w:hAnsi="標楷體" w:cs="Times New Roman" w:hint="eastAsia"/>
          <w:sz w:val="32"/>
          <w:szCs w:val="24"/>
        </w:rPr>
        <w:t xml:space="preserve"> 吳琪銘</w:t>
      </w:r>
      <w:r w:rsidR="00B52880" w:rsidRPr="009D0234">
        <w:rPr>
          <w:rFonts w:ascii="標楷體" w:eastAsia="標楷體" w:hAnsi="標楷體" w:cs="Times New Roman" w:hint="eastAsia"/>
          <w:sz w:val="32"/>
          <w:szCs w:val="24"/>
        </w:rPr>
        <w:t xml:space="preserve">  管碧玲</w:t>
      </w:r>
      <w:r w:rsidR="00EE5B6A" w:rsidRPr="001F56A1">
        <w:rPr>
          <w:rFonts w:ascii="標楷體" w:eastAsia="標楷體" w:hAnsi="標楷體" w:cs="Times New Roman" w:hint="eastAsia"/>
          <w:sz w:val="32"/>
          <w:szCs w:val="32"/>
        </w:rPr>
        <w:t xml:space="preserve">  </w:t>
      </w:r>
      <w:r w:rsidR="00EE5B6A" w:rsidRPr="001F56A1">
        <w:rPr>
          <w:rFonts w:ascii="標楷體" w:eastAsia="標楷體" w:hAnsi="標楷體" w:cs="Times New Roman" w:hint="eastAsia"/>
          <w:sz w:val="32"/>
          <w:szCs w:val="24"/>
        </w:rPr>
        <w:t>林淑芬</w:t>
      </w:r>
      <w:r w:rsidR="00293997" w:rsidRPr="008A6B82">
        <w:rPr>
          <w:rFonts w:ascii="標楷體" w:eastAsia="標楷體" w:hAnsi="標楷體" w:cs="Times New Roman" w:hint="eastAsia"/>
          <w:sz w:val="32"/>
          <w:szCs w:val="24"/>
        </w:rPr>
        <w:t>陳怡潔</w:t>
      </w:r>
    </w:p>
    <w:p w:rsidR="00BD0B13" w:rsidRPr="008A6B82" w:rsidRDefault="00BD0B13" w:rsidP="00BD0B13">
      <w:pPr>
        <w:snapToGrid w:val="0"/>
        <w:spacing w:line="480" w:lineRule="exact"/>
        <w:ind w:leftChars="682" w:left="1663" w:rightChars="-105" w:right="-252" w:hangingChars="8" w:hanging="26"/>
        <w:jc w:val="both"/>
        <w:rPr>
          <w:rFonts w:ascii="標楷體" w:eastAsia="標楷體" w:hAnsi="標楷體" w:cs="Times New Roman"/>
          <w:sz w:val="32"/>
          <w:szCs w:val="32"/>
        </w:rPr>
      </w:pPr>
      <w:r w:rsidRPr="008A6B82">
        <w:rPr>
          <w:rFonts w:ascii="標楷體" w:eastAsia="標楷體" w:hAnsi="標楷體" w:cs="Times New Roman" w:hint="eastAsia"/>
          <w:sz w:val="32"/>
          <w:szCs w:val="24"/>
        </w:rPr>
        <w:t>委員出席1</w:t>
      </w:r>
      <w:r w:rsidR="00EE5B6A" w:rsidRPr="008A6B82">
        <w:rPr>
          <w:rFonts w:ascii="標楷體" w:eastAsia="標楷體" w:hAnsi="標楷體" w:cs="Times New Roman" w:hint="eastAsia"/>
          <w:sz w:val="32"/>
          <w:szCs w:val="24"/>
        </w:rPr>
        <w:t>2</w:t>
      </w:r>
      <w:r w:rsidRPr="008A6B82">
        <w:rPr>
          <w:rFonts w:ascii="標楷體" w:eastAsia="標楷體" w:hAnsi="標楷體" w:cs="Times New Roman" w:hint="eastAsia"/>
          <w:sz w:val="32"/>
          <w:szCs w:val="24"/>
        </w:rPr>
        <w:t>人</w:t>
      </w:r>
    </w:p>
    <w:p w:rsidR="00E60F14" w:rsidRDefault="00BD0B13" w:rsidP="00BD0B13">
      <w:pPr>
        <w:snapToGrid w:val="0"/>
        <w:spacing w:line="500" w:lineRule="exact"/>
        <w:ind w:left="1552" w:rightChars="-105" w:right="-252" w:hangingChars="485" w:hanging="1552"/>
        <w:jc w:val="both"/>
        <w:rPr>
          <w:rFonts w:ascii="標楷體" w:eastAsia="標楷體" w:hAnsi="標楷體" w:cs="Times New Roman"/>
          <w:sz w:val="32"/>
          <w:szCs w:val="24"/>
        </w:rPr>
      </w:pPr>
      <w:r w:rsidRPr="00316643">
        <w:rPr>
          <w:rFonts w:ascii="標楷體" w:eastAsia="標楷體" w:hAnsi="標楷體" w:cs="Times New Roman"/>
          <w:sz w:val="32"/>
          <w:szCs w:val="32"/>
        </w:rPr>
        <w:t>列席委員：</w:t>
      </w:r>
      <w:r w:rsidR="00D864FC" w:rsidRPr="00316643">
        <w:rPr>
          <w:rFonts w:ascii="標楷體" w:eastAsia="標楷體" w:hAnsi="標楷體" w:cs="Times New Roman" w:hint="eastAsia"/>
          <w:sz w:val="32"/>
          <w:szCs w:val="32"/>
        </w:rPr>
        <w:t>葉宜津</w:t>
      </w:r>
      <w:r w:rsidR="00E60F14" w:rsidRPr="00316643">
        <w:rPr>
          <w:rFonts w:ascii="標楷體" w:eastAsia="標楷體" w:hAnsi="標楷體" w:cs="Times New Roman" w:hint="eastAsia"/>
          <w:sz w:val="32"/>
          <w:szCs w:val="24"/>
        </w:rPr>
        <w:t xml:space="preserve">  鍾孔炤</w:t>
      </w:r>
      <w:r w:rsidR="00D864FC" w:rsidRPr="00316643">
        <w:rPr>
          <w:rFonts w:ascii="標楷體" w:eastAsia="標楷體" w:hAnsi="標楷體" w:cs="Times New Roman" w:hint="eastAsia"/>
          <w:sz w:val="32"/>
          <w:szCs w:val="32"/>
        </w:rPr>
        <w:t xml:space="preserve">  </w:t>
      </w:r>
      <w:r w:rsidR="00E60F14" w:rsidRPr="00316643">
        <w:rPr>
          <w:rFonts w:ascii="標楷體" w:eastAsia="標楷體" w:hAnsi="標楷體" w:cs="Times New Roman" w:hint="eastAsia"/>
          <w:sz w:val="32"/>
          <w:szCs w:val="32"/>
        </w:rPr>
        <w:t>蔣乃辛  周春米</w:t>
      </w:r>
      <w:r w:rsidR="009D0234" w:rsidRPr="009D0234">
        <w:rPr>
          <w:rFonts w:ascii="標楷體" w:eastAsia="標楷體" w:hAnsi="標楷體" w:cs="Times New Roman" w:hint="eastAsia"/>
          <w:sz w:val="32"/>
          <w:szCs w:val="24"/>
        </w:rPr>
        <w:t xml:space="preserve">  周陳秀霞</w:t>
      </w:r>
      <w:r w:rsidR="008A6B82">
        <w:rPr>
          <w:rFonts w:ascii="標楷體" w:eastAsia="標楷體" w:hAnsi="標楷體" w:cs="Times New Roman" w:hint="eastAsia"/>
          <w:sz w:val="32"/>
          <w:szCs w:val="24"/>
        </w:rPr>
        <w:t xml:space="preserve">  陳雪生</w:t>
      </w:r>
    </w:p>
    <w:p w:rsidR="008A6B82" w:rsidRPr="008A6B82" w:rsidRDefault="008A6B82" w:rsidP="008A6B82">
      <w:pPr>
        <w:snapToGrid w:val="0"/>
        <w:spacing w:line="480" w:lineRule="exact"/>
        <w:ind w:leftChars="682" w:left="1663" w:rightChars="-105" w:right="-252" w:hangingChars="8" w:hanging="26"/>
        <w:jc w:val="both"/>
        <w:rPr>
          <w:rFonts w:ascii="標楷體" w:eastAsia="標楷體" w:hAnsi="標楷體" w:cs="Times New Roman"/>
          <w:sz w:val="32"/>
          <w:szCs w:val="24"/>
        </w:rPr>
      </w:pPr>
      <w:r w:rsidRPr="008A6B82">
        <w:rPr>
          <w:rFonts w:ascii="標楷體" w:eastAsia="標楷體" w:hAnsi="標楷體" w:cs="Times New Roman" w:hint="eastAsia"/>
          <w:sz w:val="32"/>
          <w:szCs w:val="24"/>
        </w:rPr>
        <w:t>柯建銘  曾銘宗  李俊俋</w:t>
      </w:r>
    </w:p>
    <w:p w:rsidR="00BD0B13" w:rsidRPr="008A6B82" w:rsidRDefault="00BD0B13" w:rsidP="00BD0B13">
      <w:pPr>
        <w:snapToGrid w:val="0"/>
        <w:spacing w:line="500" w:lineRule="exact"/>
        <w:ind w:rightChars="-105" w:right="-252"/>
        <w:jc w:val="both"/>
        <w:rPr>
          <w:rFonts w:ascii="標楷體" w:eastAsia="標楷體" w:hAnsi="標楷體" w:cs="Times New Roman"/>
          <w:sz w:val="32"/>
          <w:szCs w:val="32"/>
        </w:rPr>
      </w:pPr>
      <w:r w:rsidRPr="008A6B82">
        <w:rPr>
          <w:rFonts w:ascii="標楷體" w:eastAsia="標楷體" w:hAnsi="標楷體" w:cs="Times New Roman" w:hint="eastAsia"/>
          <w:sz w:val="32"/>
          <w:szCs w:val="32"/>
        </w:rPr>
        <w:t xml:space="preserve">          委員列席</w:t>
      </w:r>
      <w:r w:rsidR="008A6B82" w:rsidRPr="008A6B82">
        <w:rPr>
          <w:rFonts w:ascii="標楷體" w:eastAsia="標楷體" w:hAnsi="標楷體" w:cs="Times New Roman" w:hint="eastAsia"/>
          <w:sz w:val="32"/>
          <w:szCs w:val="32"/>
        </w:rPr>
        <w:t>9</w:t>
      </w:r>
      <w:r w:rsidRPr="008A6B82">
        <w:rPr>
          <w:rFonts w:ascii="標楷體" w:eastAsia="標楷體" w:hAnsi="標楷體" w:cs="Times New Roman" w:hint="eastAsia"/>
          <w:sz w:val="32"/>
          <w:szCs w:val="32"/>
        </w:rPr>
        <w:t>人</w:t>
      </w:r>
    </w:p>
    <w:p w:rsidR="00393AB7" w:rsidRDefault="00393AB7" w:rsidP="00393AB7">
      <w:pPr>
        <w:snapToGrid w:val="0"/>
        <w:spacing w:line="500" w:lineRule="exact"/>
        <w:ind w:left="1552" w:rightChars="-105" w:right="-252" w:hangingChars="485" w:hanging="1552"/>
        <w:jc w:val="both"/>
        <w:rPr>
          <w:rFonts w:ascii="標楷體" w:eastAsia="標楷體" w:hAnsi="標楷體" w:cs="Times New Roman"/>
          <w:sz w:val="32"/>
          <w:szCs w:val="32"/>
          <w:u w:val="single"/>
        </w:rPr>
      </w:pPr>
      <w:r w:rsidRPr="00393AB7">
        <w:rPr>
          <w:rFonts w:ascii="標楷體" w:eastAsia="標楷體" w:hAnsi="標楷體" w:cs="Times New Roman" w:hint="eastAsia"/>
          <w:sz w:val="32"/>
          <w:szCs w:val="32"/>
        </w:rPr>
        <w:t>列席官員</w:t>
      </w:r>
      <w:r w:rsidRPr="00393AB7">
        <w:rPr>
          <w:rFonts w:ascii="標楷體" w:eastAsia="標楷體" w:hAnsi="標楷體" w:cs="Times New Roman"/>
          <w:sz w:val="32"/>
          <w:szCs w:val="32"/>
        </w:rPr>
        <w:t>：</w:t>
      </w:r>
    </w:p>
    <w:tbl>
      <w:tblPr>
        <w:tblStyle w:val="a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1"/>
        <w:gridCol w:w="4394"/>
        <w:gridCol w:w="1701"/>
      </w:tblGrid>
      <w:tr w:rsidR="005B6B33" w:rsidTr="00FE3CCC">
        <w:tc>
          <w:tcPr>
            <w:tcW w:w="3261" w:type="dxa"/>
          </w:tcPr>
          <w:p w:rsidR="005B6B33" w:rsidRDefault="005B6B33" w:rsidP="001A01A5">
            <w:pPr>
              <w:snapToGrid w:val="0"/>
              <w:spacing w:line="500" w:lineRule="exact"/>
              <w:ind w:right="-1"/>
              <w:jc w:val="both"/>
              <w:rPr>
                <w:rFonts w:ascii="標楷體" w:eastAsia="標楷體" w:hAnsi="標楷體"/>
                <w:sz w:val="32"/>
                <w:szCs w:val="32"/>
              </w:rPr>
            </w:pPr>
            <w:r w:rsidRPr="00393AB7">
              <w:rPr>
                <w:rFonts w:ascii="標楷體" w:eastAsia="標楷體" w:hAnsi="標楷體" w:hint="eastAsia"/>
                <w:sz w:val="32"/>
                <w:szCs w:val="32"/>
              </w:rPr>
              <w:t>大陸委員會</w:t>
            </w:r>
          </w:p>
        </w:tc>
        <w:tc>
          <w:tcPr>
            <w:tcW w:w="4394" w:type="dxa"/>
          </w:tcPr>
          <w:p w:rsidR="005B6B33" w:rsidRDefault="005B6B33" w:rsidP="001A01A5">
            <w:pPr>
              <w:snapToGrid w:val="0"/>
              <w:spacing w:line="500" w:lineRule="exact"/>
              <w:ind w:right="-1"/>
              <w:jc w:val="both"/>
              <w:rPr>
                <w:rFonts w:ascii="標楷體" w:eastAsia="標楷體" w:hAnsi="標楷體"/>
                <w:sz w:val="32"/>
                <w:szCs w:val="32"/>
              </w:rPr>
            </w:pPr>
            <w:r w:rsidRPr="00393AB7">
              <w:rPr>
                <w:rFonts w:ascii="標楷體" w:eastAsia="標楷體" w:hAnsi="標楷體" w:hint="eastAsia"/>
                <w:sz w:val="32"/>
                <w:szCs w:val="32"/>
              </w:rPr>
              <w:t>主任委員</w:t>
            </w:r>
          </w:p>
        </w:tc>
        <w:tc>
          <w:tcPr>
            <w:tcW w:w="1701" w:type="dxa"/>
          </w:tcPr>
          <w:p w:rsidR="005B6B33" w:rsidRDefault="005B6B33" w:rsidP="001A01A5">
            <w:pPr>
              <w:snapToGrid w:val="0"/>
              <w:spacing w:line="500" w:lineRule="exact"/>
              <w:ind w:right="-1"/>
              <w:jc w:val="both"/>
              <w:rPr>
                <w:rFonts w:ascii="標楷體" w:eastAsia="標楷體" w:hAnsi="標楷體"/>
                <w:sz w:val="32"/>
                <w:szCs w:val="32"/>
              </w:rPr>
            </w:pPr>
            <w:r w:rsidRPr="00393AB7">
              <w:rPr>
                <w:rFonts w:ascii="標楷體" w:eastAsia="標楷體" w:hAnsi="標楷體" w:hint="eastAsia"/>
                <w:sz w:val="32"/>
                <w:szCs w:val="32"/>
              </w:rPr>
              <w:t>陳明通</w:t>
            </w:r>
          </w:p>
        </w:tc>
      </w:tr>
      <w:tr w:rsidR="005B6B33" w:rsidTr="00FE3CCC">
        <w:tc>
          <w:tcPr>
            <w:tcW w:w="3261" w:type="dxa"/>
          </w:tcPr>
          <w:p w:rsidR="005B6B33" w:rsidRDefault="005B6B33" w:rsidP="001A01A5">
            <w:pPr>
              <w:snapToGrid w:val="0"/>
              <w:spacing w:line="500" w:lineRule="exact"/>
              <w:ind w:right="-1"/>
              <w:jc w:val="both"/>
              <w:rPr>
                <w:rFonts w:ascii="標楷體" w:eastAsia="標楷體" w:hAnsi="標楷體"/>
                <w:sz w:val="32"/>
                <w:szCs w:val="32"/>
              </w:rPr>
            </w:pPr>
          </w:p>
        </w:tc>
        <w:tc>
          <w:tcPr>
            <w:tcW w:w="4394" w:type="dxa"/>
          </w:tcPr>
          <w:p w:rsidR="005B6B33" w:rsidRDefault="005B6B33" w:rsidP="005B6B33">
            <w:pPr>
              <w:snapToGrid w:val="0"/>
              <w:spacing w:line="500" w:lineRule="exact"/>
              <w:ind w:right="-1"/>
              <w:jc w:val="both"/>
              <w:rPr>
                <w:rFonts w:ascii="標楷體" w:eastAsia="標楷體" w:hAnsi="標楷體"/>
                <w:sz w:val="32"/>
                <w:szCs w:val="32"/>
              </w:rPr>
            </w:pPr>
            <w:r w:rsidRPr="00393AB7">
              <w:rPr>
                <w:rFonts w:ascii="標楷體" w:eastAsia="標楷體" w:hAnsi="標楷體" w:hint="eastAsia"/>
                <w:sz w:val="32"/>
                <w:szCs w:val="32"/>
              </w:rPr>
              <w:t>主任秘書</w:t>
            </w:r>
          </w:p>
        </w:tc>
        <w:tc>
          <w:tcPr>
            <w:tcW w:w="1701" w:type="dxa"/>
          </w:tcPr>
          <w:p w:rsidR="005B6B33" w:rsidRDefault="005B6B33" w:rsidP="001A01A5">
            <w:pPr>
              <w:snapToGrid w:val="0"/>
              <w:spacing w:line="500" w:lineRule="exact"/>
              <w:ind w:right="-1"/>
              <w:jc w:val="both"/>
              <w:rPr>
                <w:rFonts w:ascii="標楷體" w:eastAsia="標楷體" w:hAnsi="標楷體"/>
                <w:sz w:val="32"/>
                <w:szCs w:val="32"/>
              </w:rPr>
            </w:pPr>
            <w:r w:rsidRPr="00393AB7">
              <w:rPr>
                <w:rFonts w:ascii="標楷體" w:eastAsia="標楷體" w:hAnsi="標楷體" w:hint="eastAsia"/>
                <w:sz w:val="32"/>
                <w:szCs w:val="32"/>
              </w:rPr>
              <w:t>華士傑</w:t>
            </w:r>
          </w:p>
        </w:tc>
      </w:tr>
      <w:tr w:rsidR="005B6B33" w:rsidTr="00FE3CCC">
        <w:tc>
          <w:tcPr>
            <w:tcW w:w="3261" w:type="dxa"/>
          </w:tcPr>
          <w:p w:rsidR="005B6B33" w:rsidRDefault="005B6B33" w:rsidP="001A01A5">
            <w:pPr>
              <w:snapToGrid w:val="0"/>
              <w:spacing w:line="500" w:lineRule="exact"/>
              <w:ind w:right="-1"/>
              <w:jc w:val="both"/>
              <w:rPr>
                <w:rFonts w:ascii="標楷體" w:eastAsia="標楷體" w:hAnsi="標楷體"/>
                <w:sz w:val="32"/>
                <w:szCs w:val="32"/>
              </w:rPr>
            </w:pPr>
          </w:p>
        </w:tc>
        <w:tc>
          <w:tcPr>
            <w:tcW w:w="4394" w:type="dxa"/>
          </w:tcPr>
          <w:p w:rsidR="005B6B33" w:rsidRDefault="005B6B33" w:rsidP="001A01A5">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綜合規劃處</w:t>
            </w:r>
            <w:r w:rsidR="00F86430">
              <w:rPr>
                <w:rFonts w:ascii="標楷體" w:eastAsia="標楷體" w:hAnsi="標楷體" w:hint="eastAsia"/>
                <w:sz w:val="32"/>
                <w:szCs w:val="32"/>
              </w:rPr>
              <w:t>副</w:t>
            </w:r>
            <w:r w:rsidRPr="005B6B33">
              <w:rPr>
                <w:rFonts w:ascii="標楷體" w:eastAsia="標楷體" w:hAnsi="標楷體" w:hint="eastAsia"/>
                <w:sz w:val="32"/>
                <w:szCs w:val="32"/>
              </w:rPr>
              <w:t>處長</w:t>
            </w:r>
          </w:p>
        </w:tc>
        <w:tc>
          <w:tcPr>
            <w:tcW w:w="1701" w:type="dxa"/>
          </w:tcPr>
          <w:p w:rsidR="005B6B33" w:rsidRDefault="00F86430" w:rsidP="001A01A5">
            <w:pPr>
              <w:snapToGrid w:val="0"/>
              <w:spacing w:line="500" w:lineRule="exact"/>
              <w:ind w:right="-1"/>
              <w:jc w:val="both"/>
              <w:rPr>
                <w:rFonts w:ascii="標楷體" w:eastAsia="標楷體" w:hAnsi="標楷體"/>
                <w:sz w:val="32"/>
                <w:szCs w:val="32"/>
              </w:rPr>
            </w:pPr>
            <w:r>
              <w:rPr>
                <w:rFonts w:ascii="標楷體" w:eastAsia="標楷體" w:hAnsi="標楷體" w:hint="eastAsia"/>
                <w:sz w:val="32"/>
                <w:szCs w:val="32"/>
              </w:rPr>
              <w:t>周鳴瑞</w:t>
            </w:r>
          </w:p>
        </w:tc>
      </w:tr>
      <w:tr w:rsidR="005B6B33" w:rsidTr="00FE3CCC">
        <w:tc>
          <w:tcPr>
            <w:tcW w:w="3261" w:type="dxa"/>
          </w:tcPr>
          <w:p w:rsidR="005B6B33" w:rsidRDefault="005B6B33" w:rsidP="001A01A5">
            <w:pPr>
              <w:snapToGrid w:val="0"/>
              <w:spacing w:line="500" w:lineRule="exact"/>
              <w:ind w:right="-1"/>
              <w:jc w:val="both"/>
              <w:rPr>
                <w:rFonts w:ascii="標楷體" w:eastAsia="標楷體" w:hAnsi="標楷體"/>
                <w:sz w:val="32"/>
                <w:szCs w:val="32"/>
              </w:rPr>
            </w:pPr>
          </w:p>
        </w:tc>
        <w:tc>
          <w:tcPr>
            <w:tcW w:w="4394" w:type="dxa"/>
          </w:tcPr>
          <w:p w:rsidR="005B6B33" w:rsidRDefault="005B6B33" w:rsidP="001A01A5">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文教處處長</w:t>
            </w:r>
          </w:p>
        </w:tc>
        <w:tc>
          <w:tcPr>
            <w:tcW w:w="1701" w:type="dxa"/>
          </w:tcPr>
          <w:p w:rsidR="005B6B33" w:rsidRDefault="005B6B33" w:rsidP="001A01A5">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楚恆惠</w:t>
            </w:r>
          </w:p>
        </w:tc>
      </w:tr>
      <w:tr w:rsidR="005B6B33" w:rsidTr="00FE3CCC">
        <w:tc>
          <w:tcPr>
            <w:tcW w:w="3261" w:type="dxa"/>
          </w:tcPr>
          <w:p w:rsidR="005B6B33" w:rsidRDefault="005B6B33" w:rsidP="001A01A5">
            <w:pPr>
              <w:snapToGrid w:val="0"/>
              <w:spacing w:line="500" w:lineRule="exact"/>
              <w:ind w:right="-1"/>
              <w:jc w:val="both"/>
              <w:rPr>
                <w:rFonts w:ascii="標楷體" w:eastAsia="標楷體" w:hAnsi="標楷體"/>
                <w:sz w:val="32"/>
                <w:szCs w:val="32"/>
              </w:rPr>
            </w:pPr>
          </w:p>
        </w:tc>
        <w:tc>
          <w:tcPr>
            <w:tcW w:w="4394" w:type="dxa"/>
          </w:tcPr>
          <w:p w:rsidR="005B6B33" w:rsidRPr="005B6B33" w:rsidRDefault="005B6B33" w:rsidP="005B6B33">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 xml:space="preserve">經濟處處長 </w:t>
            </w:r>
          </w:p>
        </w:tc>
        <w:tc>
          <w:tcPr>
            <w:tcW w:w="1701" w:type="dxa"/>
          </w:tcPr>
          <w:p w:rsidR="005B6B33" w:rsidRDefault="005B6B33" w:rsidP="001A01A5">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葉凱萍</w:t>
            </w:r>
          </w:p>
        </w:tc>
      </w:tr>
      <w:tr w:rsidR="005B6B33" w:rsidTr="00FE3CCC">
        <w:tc>
          <w:tcPr>
            <w:tcW w:w="3261" w:type="dxa"/>
          </w:tcPr>
          <w:p w:rsidR="005B6B33" w:rsidRDefault="005B6B33" w:rsidP="001A01A5">
            <w:pPr>
              <w:snapToGrid w:val="0"/>
              <w:spacing w:line="500" w:lineRule="exact"/>
              <w:ind w:right="-1"/>
              <w:jc w:val="both"/>
              <w:rPr>
                <w:rFonts w:ascii="標楷體" w:eastAsia="標楷體" w:hAnsi="標楷體"/>
                <w:sz w:val="32"/>
                <w:szCs w:val="32"/>
              </w:rPr>
            </w:pPr>
          </w:p>
        </w:tc>
        <w:tc>
          <w:tcPr>
            <w:tcW w:w="4394" w:type="dxa"/>
          </w:tcPr>
          <w:p w:rsidR="005B6B33" w:rsidRDefault="005B6B33" w:rsidP="001A01A5">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法政處處長</w:t>
            </w:r>
          </w:p>
        </w:tc>
        <w:tc>
          <w:tcPr>
            <w:tcW w:w="1701" w:type="dxa"/>
          </w:tcPr>
          <w:p w:rsidR="005B6B33" w:rsidRDefault="005B6B33" w:rsidP="001A01A5">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蔡志儒</w:t>
            </w:r>
          </w:p>
        </w:tc>
      </w:tr>
      <w:tr w:rsidR="005B6B33" w:rsidTr="00FE3CCC">
        <w:tc>
          <w:tcPr>
            <w:tcW w:w="3261" w:type="dxa"/>
          </w:tcPr>
          <w:p w:rsidR="005B6B33" w:rsidRDefault="005B6B33" w:rsidP="001A01A5">
            <w:pPr>
              <w:snapToGrid w:val="0"/>
              <w:spacing w:line="500" w:lineRule="exact"/>
              <w:ind w:right="-1"/>
              <w:jc w:val="both"/>
              <w:rPr>
                <w:rFonts w:ascii="標楷體" w:eastAsia="標楷體" w:hAnsi="標楷體"/>
                <w:sz w:val="32"/>
                <w:szCs w:val="32"/>
              </w:rPr>
            </w:pPr>
          </w:p>
        </w:tc>
        <w:tc>
          <w:tcPr>
            <w:tcW w:w="4394" w:type="dxa"/>
          </w:tcPr>
          <w:p w:rsidR="005B6B33" w:rsidRDefault="005B6B33" w:rsidP="001A01A5">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港澳蒙藏處處長</w:t>
            </w:r>
          </w:p>
        </w:tc>
        <w:tc>
          <w:tcPr>
            <w:tcW w:w="1701" w:type="dxa"/>
          </w:tcPr>
          <w:p w:rsidR="005B6B33" w:rsidRDefault="005B6B33" w:rsidP="001A01A5">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杜嘉芬</w:t>
            </w:r>
          </w:p>
        </w:tc>
      </w:tr>
      <w:tr w:rsidR="005B6B33" w:rsidTr="00FE3CCC">
        <w:tc>
          <w:tcPr>
            <w:tcW w:w="3261" w:type="dxa"/>
          </w:tcPr>
          <w:p w:rsidR="005B6B33" w:rsidRDefault="005B6B33" w:rsidP="001A01A5">
            <w:pPr>
              <w:snapToGrid w:val="0"/>
              <w:spacing w:line="500" w:lineRule="exact"/>
              <w:ind w:right="-1"/>
              <w:jc w:val="both"/>
              <w:rPr>
                <w:rFonts w:ascii="標楷體" w:eastAsia="標楷體" w:hAnsi="標楷體"/>
                <w:sz w:val="32"/>
                <w:szCs w:val="32"/>
              </w:rPr>
            </w:pPr>
          </w:p>
        </w:tc>
        <w:tc>
          <w:tcPr>
            <w:tcW w:w="4394" w:type="dxa"/>
          </w:tcPr>
          <w:p w:rsidR="005B6B33" w:rsidRDefault="005B6B33" w:rsidP="001A01A5">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聯絡處處長</w:t>
            </w:r>
          </w:p>
        </w:tc>
        <w:tc>
          <w:tcPr>
            <w:tcW w:w="1701" w:type="dxa"/>
          </w:tcPr>
          <w:p w:rsidR="005B6B33" w:rsidRDefault="005B6B33" w:rsidP="001A01A5">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羅木坤</w:t>
            </w:r>
          </w:p>
        </w:tc>
      </w:tr>
      <w:tr w:rsidR="005B6B33" w:rsidTr="00FE3CCC">
        <w:tc>
          <w:tcPr>
            <w:tcW w:w="3261" w:type="dxa"/>
          </w:tcPr>
          <w:p w:rsidR="005B6B33" w:rsidRDefault="005B6B33" w:rsidP="001A01A5">
            <w:pPr>
              <w:snapToGrid w:val="0"/>
              <w:spacing w:line="500" w:lineRule="exact"/>
              <w:ind w:right="-1"/>
              <w:jc w:val="both"/>
              <w:rPr>
                <w:rFonts w:ascii="標楷體" w:eastAsia="標楷體" w:hAnsi="標楷體"/>
                <w:sz w:val="32"/>
                <w:szCs w:val="32"/>
              </w:rPr>
            </w:pPr>
          </w:p>
        </w:tc>
        <w:tc>
          <w:tcPr>
            <w:tcW w:w="4394" w:type="dxa"/>
          </w:tcPr>
          <w:p w:rsidR="005B6B33" w:rsidRDefault="005B6B33" w:rsidP="001A01A5">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秘書室主任</w:t>
            </w:r>
          </w:p>
        </w:tc>
        <w:tc>
          <w:tcPr>
            <w:tcW w:w="1701" w:type="dxa"/>
          </w:tcPr>
          <w:p w:rsidR="005B6B33" w:rsidRDefault="005B6B33" w:rsidP="001A01A5">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魏淑娟</w:t>
            </w:r>
          </w:p>
        </w:tc>
      </w:tr>
      <w:tr w:rsidR="005B6B33" w:rsidTr="00FE3CCC">
        <w:tc>
          <w:tcPr>
            <w:tcW w:w="3261" w:type="dxa"/>
          </w:tcPr>
          <w:p w:rsidR="005B6B33" w:rsidRDefault="005B6B33" w:rsidP="001A01A5">
            <w:pPr>
              <w:snapToGrid w:val="0"/>
              <w:spacing w:line="500" w:lineRule="exact"/>
              <w:ind w:right="-1"/>
              <w:jc w:val="both"/>
              <w:rPr>
                <w:rFonts w:ascii="標楷體" w:eastAsia="標楷體" w:hAnsi="標楷體"/>
                <w:sz w:val="32"/>
                <w:szCs w:val="32"/>
              </w:rPr>
            </w:pPr>
          </w:p>
        </w:tc>
        <w:tc>
          <w:tcPr>
            <w:tcW w:w="4394" w:type="dxa"/>
          </w:tcPr>
          <w:p w:rsidR="005B6B33" w:rsidRDefault="005B6B33" w:rsidP="001A01A5">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人事室主任</w:t>
            </w:r>
          </w:p>
        </w:tc>
        <w:tc>
          <w:tcPr>
            <w:tcW w:w="1701" w:type="dxa"/>
          </w:tcPr>
          <w:p w:rsidR="005B6B33" w:rsidRDefault="005B6B33" w:rsidP="001A01A5">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呂世壹</w:t>
            </w:r>
          </w:p>
        </w:tc>
      </w:tr>
      <w:tr w:rsidR="005B6B33" w:rsidTr="00FE3CCC">
        <w:tc>
          <w:tcPr>
            <w:tcW w:w="3261" w:type="dxa"/>
          </w:tcPr>
          <w:p w:rsidR="005B6B33" w:rsidRDefault="005B6B33" w:rsidP="001A01A5">
            <w:pPr>
              <w:snapToGrid w:val="0"/>
              <w:spacing w:line="500" w:lineRule="exact"/>
              <w:ind w:right="-1"/>
              <w:jc w:val="both"/>
              <w:rPr>
                <w:rFonts w:ascii="標楷體" w:eastAsia="標楷體" w:hAnsi="標楷體"/>
                <w:sz w:val="32"/>
                <w:szCs w:val="32"/>
              </w:rPr>
            </w:pPr>
          </w:p>
        </w:tc>
        <w:tc>
          <w:tcPr>
            <w:tcW w:w="4394" w:type="dxa"/>
          </w:tcPr>
          <w:p w:rsidR="005B6B33" w:rsidRDefault="005B6B33" w:rsidP="005B6B33">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主計室主任</w:t>
            </w:r>
          </w:p>
        </w:tc>
        <w:tc>
          <w:tcPr>
            <w:tcW w:w="1701" w:type="dxa"/>
          </w:tcPr>
          <w:p w:rsidR="005B6B33" w:rsidRDefault="005B6B33" w:rsidP="001A01A5">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王雅玲</w:t>
            </w:r>
          </w:p>
        </w:tc>
      </w:tr>
      <w:tr w:rsidR="005B6B33" w:rsidTr="00FE3CCC">
        <w:tc>
          <w:tcPr>
            <w:tcW w:w="3261" w:type="dxa"/>
          </w:tcPr>
          <w:p w:rsidR="005B6B33" w:rsidRDefault="005B6B33" w:rsidP="001A01A5">
            <w:pPr>
              <w:snapToGrid w:val="0"/>
              <w:spacing w:line="500" w:lineRule="exact"/>
              <w:ind w:right="-1"/>
              <w:jc w:val="both"/>
              <w:rPr>
                <w:rFonts w:ascii="標楷體" w:eastAsia="標楷體" w:hAnsi="標楷體"/>
                <w:sz w:val="32"/>
                <w:szCs w:val="32"/>
              </w:rPr>
            </w:pPr>
          </w:p>
        </w:tc>
        <w:tc>
          <w:tcPr>
            <w:tcW w:w="4394" w:type="dxa"/>
          </w:tcPr>
          <w:p w:rsidR="005B6B33" w:rsidRDefault="005B6B33" w:rsidP="001A01A5">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政風室主任</w:t>
            </w:r>
          </w:p>
        </w:tc>
        <w:tc>
          <w:tcPr>
            <w:tcW w:w="1701" w:type="dxa"/>
          </w:tcPr>
          <w:p w:rsidR="005B6B33" w:rsidRDefault="005B6B33" w:rsidP="001A01A5">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羅仕郎</w:t>
            </w:r>
          </w:p>
        </w:tc>
      </w:tr>
      <w:tr w:rsidR="005B6B33" w:rsidTr="00FE3CCC">
        <w:tc>
          <w:tcPr>
            <w:tcW w:w="3261" w:type="dxa"/>
          </w:tcPr>
          <w:p w:rsidR="005B6B33" w:rsidRDefault="005B6B33" w:rsidP="001A01A5">
            <w:pPr>
              <w:snapToGrid w:val="0"/>
              <w:spacing w:line="500" w:lineRule="exact"/>
              <w:ind w:right="-1"/>
              <w:jc w:val="both"/>
              <w:rPr>
                <w:rFonts w:ascii="標楷體" w:eastAsia="標楷體" w:hAnsi="標楷體"/>
                <w:sz w:val="32"/>
                <w:szCs w:val="32"/>
              </w:rPr>
            </w:pPr>
          </w:p>
        </w:tc>
        <w:tc>
          <w:tcPr>
            <w:tcW w:w="4394" w:type="dxa"/>
          </w:tcPr>
          <w:p w:rsidR="005B6B33" w:rsidRDefault="005B6B33" w:rsidP="001A01A5">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資訊室主任</w:t>
            </w:r>
          </w:p>
        </w:tc>
        <w:tc>
          <w:tcPr>
            <w:tcW w:w="1701" w:type="dxa"/>
          </w:tcPr>
          <w:p w:rsidR="005B6B33" w:rsidRDefault="005B6B33" w:rsidP="001A01A5">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陳銀哲</w:t>
            </w:r>
          </w:p>
        </w:tc>
      </w:tr>
      <w:tr w:rsidR="00564AEC" w:rsidTr="00FE3CCC">
        <w:tc>
          <w:tcPr>
            <w:tcW w:w="3261" w:type="dxa"/>
          </w:tcPr>
          <w:p w:rsidR="00564AEC" w:rsidRPr="005B6B33" w:rsidRDefault="00FE3CCC" w:rsidP="001A01A5">
            <w:pPr>
              <w:snapToGrid w:val="0"/>
              <w:spacing w:line="500" w:lineRule="exact"/>
              <w:ind w:right="-1"/>
              <w:jc w:val="both"/>
              <w:rPr>
                <w:rFonts w:ascii="標楷體" w:eastAsia="標楷體" w:hAnsi="標楷體"/>
                <w:sz w:val="32"/>
                <w:szCs w:val="32"/>
              </w:rPr>
            </w:pPr>
            <w:r w:rsidRPr="00FE3CCC">
              <w:rPr>
                <w:rFonts w:ascii="標楷體" w:eastAsia="標楷體" w:hAnsi="標楷體" w:hint="eastAsia"/>
                <w:sz w:val="32"/>
                <w:szCs w:val="32"/>
              </w:rPr>
              <w:t>不當黨產處理委員會</w:t>
            </w:r>
          </w:p>
        </w:tc>
        <w:tc>
          <w:tcPr>
            <w:tcW w:w="4394" w:type="dxa"/>
          </w:tcPr>
          <w:p w:rsidR="00564AEC" w:rsidRPr="005B6B33" w:rsidRDefault="00FE3CCC" w:rsidP="005B6B33">
            <w:pPr>
              <w:snapToGrid w:val="0"/>
              <w:spacing w:line="500" w:lineRule="exact"/>
              <w:ind w:right="-1"/>
              <w:jc w:val="both"/>
              <w:rPr>
                <w:rFonts w:ascii="標楷體" w:eastAsia="標楷體" w:hAnsi="標楷體"/>
                <w:sz w:val="32"/>
                <w:szCs w:val="32"/>
              </w:rPr>
            </w:pPr>
            <w:r w:rsidRPr="00FE3CCC">
              <w:rPr>
                <w:rFonts w:ascii="標楷體" w:eastAsia="標楷體" w:hAnsi="標楷體" w:hint="eastAsia"/>
                <w:sz w:val="32"/>
                <w:szCs w:val="32"/>
              </w:rPr>
              <w:t>主任委員</w:t>
            </w:r>
          </w:p>
        </w:tc>
        <w:tc>
          <w:tcPr>
            <w:tcW w:w="1701" w:type="dxa"/>
          </w:tcPr>
          <w:p w:rsidR="00564AEC" w:rsidRPr="005B6B33" w:rsidRDefault="00FE3CCC" w:rsidP="001A01A5">
            <w:pPr>
              <w:snapToGrid w:val="0"/>
              <w:spacing w:line="500" w:lineRule="exact"/>
              <w:ind w:right="-1"/>
              <w:jc w:val="both"/>
              <w:rPr>
                <w:rFonts w:ascii="標楷體" w:eastAsia="標楷體" w:hAnsi="標楷體"/>
                <w:sz w:val="32"/>
                <w:szCs w:val="32"/>
              </w:rPr>
            </w:pPr>
            <w:r w:rsidRPr="00FE3CCC">
              <w:rPr>
                <w:rFonts w:ascii="標楷體" w:eastAsia="標楷體" w:hAnsi="標楷體" w:hint="eastAsia"/>
                <w:sz w:val="32"/>
                <w:szCs w:val="32"/>
              </w:rPr>
              <w:t>林峯正</w:t>
            </w:r>
          </w:p>
        </w:tc>
      </w:tr>
      <w:tr w:rsidR="00564AEC" w:rsidTr="00FE3CCC">
        <w:tc>
          <w:tcPr>
            <w:tcW w:w="3261" w:type="dxa"/>
          </w:tcPr>
          <w:p w:rsidR="00564AEC" w:rsidRPr="005B6B33" w:rsidRDefault="00564AEC" w:rsidP="001A01A5">
            <w:pPr>
              <w:snapToGrid w:val="0"/>
              <w:spacing w:line="500" w:lineRule="exact"/>
              <w:ind w:right="-1"/>
              <w:jc w:val="both"/>
              <w:rPr>
                <w:rFonts w:ascii="標楷體" w:eastAsia="標楷體" w:hAnsi="標楷體"/>
                <w:sz w:val="32"/>
                <w:szCs w:val="32"/>
              </w:rPr>
            </w:pPr>
          </w:p>
        </w:tc>
        <w:tc>
          <w:tcPr>
            <w:tcW w:w="4394" w:type="dxa"/>
          </w:tcPr>
          <w:p w:rsidR="00564AEC" w:rsidRPr="005B6B33" w:rsidRDefault="00FE3CCC" w:rsidP="00FE3CCC">
            <w:pPr>
              <w:snapToGrid w:val="0"/>
              <w:spacing w:line="500" w:lineRule="exact"/>
              <w:ind w:right="-1"/>
              <w:jc w:val="both"/>
              <w:rPr>
                <w:rFonts w:ascii="標楷體" w:eastAsia="標楷體" w:hAnsi="標楷體"/>
                <w:sz w:val="32"/>
                <w:szCs w:val="32"/>
              </w:rPr>
            </w:pPr>
            <w:r w:rsidRPr="00FE3CCC">
              <w:rPr>
                <w:rFonts w:ascii="標楷體" w:eastAsia="標楷體" w:hAnsi="標楷體" w:hint="eastAsia"/>
                <w:sz w:val="32"/>
                <w:szCs w:val="32"/>
              </w:rPr>
              <w:t xml:space="preserve">主任秘書 </w:t>
            </w:r>
          </w:p>
        </w:tc>
        <w:tc>
          <w:tcPr>
            <w:tcW w:w="1701" w:type="dxa"/>
          </w:tcPr>
          <w:p w:rsidR="00564AEC" w:rsidRPr="005B6B33" w:rsidRDefault="00FE3CCC" w:rsidP="001A01A5">
            <w:pPr>
              <w:snapToGrid w:val="0"/>
              <w:spacing w:line="500" w:lineRule="exact"/>
              <w:ind w:right="-1"/>
              <w:jc w:val="both"/>
              <w:rPr>
                <w:rFonts w:ascii="標楷體" w:eastAsia="標楷體" w:hAnsi="標楷體"/>
                <w:sz w:val="32"/>
                <w:szCs w:val="32"/>
              </w:rPr>
            </w:pPr>
            <w:r w:rsidRPr="00FE3CCC">
              <w:rPr>
                <w:rFonts w:ascii="標楷體" w:eastAsia="標楷體" w:hAnsi="標楷體" w:hint="eastAsia"/>
                <w:sz w:val="32"/>
                <w:szCs w:val="32"/>
              </w:rPr>
              <w:t>張弘澤</w:t>
            </w:r>
          </w:p>
        </w:tc>
      </w:tr>
      <w:tr w:rsidR="00564AEC" w:rsidTr="00FE3CCC">
        <w:tc>
          <w:tcPr>
            <w:tcW w:w="3261" w:type="dxa"/>
          </w:tcPr>
          <w:p w:rsidR="00564AEC" w:rsidRPr="005B6B33" w:rsidRDefault="00564AEC" w:rsidP="001A01A5">
            <w:pPr>
              <w:snapToGrid w:val="0"/>
              <w:spacing w:line="500" w:lineRule="exact"/>
              <w:ind w:right="-1"/>
              <w:jc w:val="both"/>
              <w:rPr>
                <w:rFonts w:ascii="標楷體" w:eastAsia="標楷體" w:hAnsi="標楷體"/>
                <w:sz w:val="32"/>
                <w:szCs w:val="32"/>
              </w:rPr>
            </w:pPr>
          </w:p>
        </w:tc>
        <w:tc>
          <w:tcPr>
            <w:tcW w:w="4394" w:type="dxa"/>
          </w:tcPr>
          <w:p w:rsidR="00564AEC" w:rsidRPr="005B6B33" w:rsidRDefault="00FE3CCC" w:rsidP="005B6B33">
            <w:pPr>
              <w:snapToGrid w:val="0"/>
              <w:spacing w:line="500" w:lineRule="exact"/>
              <w:ind w:right="-1"/>
              <w:jc w:val="both"/>
              <w:rPr>
                <w:rFonts w:ascii="標楷體" w:eastAsia="標楷體" w:hAnsi="標楷體"/>
                <w:sz w:val="32"/>
                <w:szCs w:val="32"/>
              </w:rPr>
            </w:pPr>
            <w:r w:rsidRPr="00FE3CCC">
              <w:rPr>
                <w:rFonts w:ascii="標楷體" w:eastAsia="標楷體" w:hAnsi="標楷體" w:hint="eastAsia"/>
                <w:sz w:val="32"/>
                <w:szCs w:val="32"/>
              </w:rPr>
              <w:t>行政組組長</w:t>
            </w:r>
          </w:p>
        </w:tc>
        <w:tc>
          <w:tcPr>
            <w:tcW w:w="1701" w:type="dxa"/>
          </w:tcPr>
          <w:p w:rsidR="00564AEC" w:rsidRPr="005B6B33" w:rsidRDefault="00FE3CCC" w:rsidP="001A01A5">
            <w:pPr>
              <w:snapToGrid w:val="0"/>
              <w:spacing w:line="500" w:lineRule="exact"/>
              <w:ind w:right="-1"/>
              <w:jc w:val="both"/>
              <w:rPr>
                <w:rFonts w:ascii="標楷體" w:eastAsia="標楷體" w:hAnsi="標楷體"/>
                <w:sz w:val="32"/>
                <w:szCs w:val="32"/>
              </w:rPr>
            </w:pPr>
            <w:r w:rsidRPr="00FE3CCC">
              <w:rPr>
                <w:rFonts w:ascii="標楷體" w:eastAsia="標楷體" w:hAnsi="標楷體" w:hint="eastAsia"/>
                <w:sz w:val="32"/>
                <w:szCs w:val="32"/>
              </w:rPr>
              <w:t>廖烱志</w:t>
            </w:r>
          </w:p>
        </w:tc>
      </w:tr>
      <w:tr w:rsidR="00184907" w:rsidTr="00FE3CCC">
        <w:tc>
          <w:tcPr>
            <w:tcW w:w="3261" w:type="dxa"/>
          </w:tcPr>
          <w:p w:rsidR="00184907" w:rsidRPr="005B6B33" w:rsidRDefault="00184907" w:rsidP="001A01A5">
            <w:pPr>
              <w:snapToGrid w:val="0"/>
              <w:spacing w:line="500" w:lineRule="exact"/>
              <w:ind w:right="-1"/>
              <w:jc w:val="both"/>
              <w:rPr>
                <w:rFonts w:ascii="標楷體" w:eastAsia="標楷體" w:hAnsi="標楷體"/>
                <w:sz w:val="32"/>
                <w:szCs w:val="32"/>
              </w:rPr>
            </w:pPr>
          </w:p>
        </w:tc>
        <w:tc>
          <w:tcPr>
            <w:tcW w:w="4394" w:type="dxa"/>
          </w:tcPr>
          <w:p w:rsidR="00184907" w:rsidRPr="00184907" w:rsidRDefault="00184907" w:rsidP="00184907">
            <w:pPr>
              <w:snapToGrid w:val="0"/>
              <w:spacing w:line="500" w:lineRule="exact"/>
              <w:ind w:leftChars="400" w:left="960"/>
              <w:jc w:val="both"/>
              <w:rPr>
                <w:rFonts w:ascii="標楷體" w:eastAsia="標楷體" w:hAnsi="標楷體"/>
                <w:sz w:val="32"/>
                <w:szCs w:val="32"/>
              </w:rPr>
            </w:pPr>
            <w:r w:rsidRPr="00184907">
              <w:rPr>
                <w:rFonts w:ascii="標楷體" w:eastAsia="標楷體" w:hAnsi="標楷體" w:hint="eastAsia"/>
                <w:sz w:val="32"/>
                <w:szCs w:val="32"/>
              </w:rPr>
              <w:t xml:space="preserve">主計員 </w:t>
            </w:r>
          </w:p>
        </w:tc>
        <w:tc>
          <w:tcPr>
            <w:tcW w:w="1701" w:type="dxa"/>
          </w:tcPr>
          <w:p w:rsidR="00184907" w:rsidRPr="005B6B33" w:rsidRDefault="005226F7" w:rsidP="001A01A5">
            <w:pPr>
              <w:snapToGrid w:val="0"/>
              <w:spacing w:line="500" w:lineRule="exact"/>
              <w:ind w:right="-1"/>
              <w:jc w:val="both"/>
              <w:rPr>
                <w:rFonts w:ascii="標楷體" w:eastAsia="標楷體" w:hAnsi="標楷體"/>
                <w:sz w:val="32"/>
                <w:szCs w:val="32"/>
              </w:rPr>
            </w:pPr>
            <w:r>
              <w:rPr>
                <w:rFonts w:ascii="標楷體" w:eastAsia="標楷體" w:hAnsi="標楷體" w:hint="eastAsia"/>
                <w:sz w:val="32"/>
                <w:szCs w:val="32"/>
              </w:rPr>
              <w:t>丁幼珠</w:t>
            </w:r>
          </w:p>
        </w:tc>
      </w:tr>
      <w:tr w:rsidR="00184907" w:rsidTr="00FE3CCC">
        <w:tc>
          <w:tcPr>
            <w:tcW w:w="3261" w:type="dxa"/>
          </w:tcPr>
          <w:p w:rsidR="00184907" w:rsidRPr="005B6B33" w:rsidRDefault="00184907" w:rsidP="001A01A5">
            <w:pPr>
              <w:snapToGrid w:val="0"/>
              <w:spacing w:line="500" w:lineRule="exact"/>
              <w:ind w:right="-1"/>
              <w:jc w:val="both"/>
              <w:rPr>
                <w:rFonts w:ascii="標楷體" w:eastAsia="標楷體" w:hAnsi="標楷體"/>
                <w:sz w:val="32"/>
                <w:szCs w:val="32"/>
              </w:rPr>
            </w:pPr>
          </w:p>
        </w:tc>
        <w:tc>
          <w:tcPr>
            <w:tcW w:w="4394" w:type="dxa"/>
          </w:tcPr>
          <w:p w:rsidR="00184907" w:rsidRPr="00184907" w:rsidRDefault="00184907" w:rsidP="00184907">
            <w:pPr>
              <w:snapToGrid w:val="0"/>
              <w:spacing w:line="500" w:lineRule="exact"/>
              <w:ind w:leftChars="400" w:left="960"/>
              <w:jc w:val="both"/>
              <w:rPr>
                <w:rFonts w:ascii="標楷體" w:eastAsia="標楷體" w:hAnsi="標楷體"/>
                <w:sz w:val="32"/>
                <w:szCs w:val="32"/>
              </w:rPr>
            </w:pPr>
            <w:r w:rsidRPr="00184907">
              <w:rPr>
                <w:rFonts w:ascii="標楷體" w:eastAsia="標楷體" w:hAnsi="標楷體" w:hint="eastAsia"/>
                <w:sz w:val="32"/>
                <w:szCs w:val="32"/>
              </w:rPr>
              <w:t xml:space="preserve">人事管理員 </w:t>
            </w:r>
          </w:p>
        </w:tc>
        <w:tc>
          <w:tcPr>
            <w:tcW w:w="1701" w:type="dxa"/>
          </w:tcPr>
          <w:p w:rsidR="00184907" w:rsidRPr="005B6B33" w:rsidRDefault="00184907" w:rsidP="001A01A5">
            <w:pPr>
              <w:snapToGrid w:val="0"/>
              <w:spacing w:line="500" w:lineRule="exact"/>
              <w:ind w:right="-1"/>
              <w:jc w:val="both"/>
              <w:rPr>
                <w:rFonts w:ascii="標楷體" w:eastAsia="標楷體" w:hAnsi="標楷體"/>
                <w:sz w:val="32"/>
                <w:szCs w:val="32"/>
              </w:rPr>
            </w:pPr>
            <w:r w:rsidRPr="00184907">
              <w:rPr>
                <w:rFonts w:ascii="標楷體" w:eastAsia="標楷體" w:hAnsi="標楷體" w:hint="eastAsia"/>
                <w:sz w:val="32"/>
                <w:szCs w:val="32"/>
              </w:rPr>
              <w:t>李威震</w:t>
            </w:r>
          </w:p>
        </w:tc>
      </w:tr>
      <w:tr w:rsidR="005B6B33" w:rsidTr="00FE3CCC">
        <w:tc>
          <w:tcPr>
            <w:tcW w:w="3261" w:type="dxa"/>
          </w:tcPr>
          <w:p w:rsidR="005B6B33" w:rsidRDefault="005B6B33" w:rsidP="001A01A5">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行政院主計總處</w:t>
            </w:r>
          </w:p>
        </w:tc>
        <w:tc>
          <w:tcPr>
            <w:tcW w:w="4394" w:type="dxa"/>
          </w:tcPr>
          <w:p w:rsidR="005B6B33" w:rsidRDefault="005B6B33" w:rsidP="005B6B33">
            <w:pPr>
              <w:snapToGrid w:val="0"/>
              <w:spacing w:line="500" w:lineRule="exact"/>
              <w:ind w:right="-1"/>
              <w:jc w:val="both"/>
              <w:rPr>
                <w:rFonts w:ascii="標楷體" w:eastAsia="標楷體" w:hAnsi="標楷體"/>
                <w:sz w:val="32"/>
                <w:szCs w:val="32"/>
              </w:rPr>
            </w:pPr>
            <w:r w:rsidRPr="005B6B33">
              <w:rPr>
                <w:rFonts w:ascii="標楷體" w:eastAsia="標楷體" w:hAnsi="標楷體" w:hint="eastAsia"/>
                <w:sz w:val="32"/>
                <w:szCs w:val="32"/>
              </w:rPr>
              <w:t xml:space="preserve">公務預算處專門委員 </w:t>
            </w:r>
          </w:p>
        </w:tc>
        <w:tc>
          <w:tcPr>
            <w:tcW w:w="1701" w:type="dxa"/>
          </w:tcPr>
          <w:p w:rsidR="005B6B33" w:rsidRDefault="005226F7" w:rsidP="001A01A5">
            <w:pPr>
              <w:snapToGrid w:val="0"/>
              <w:spacing w:line="500" w:lineRule="exact"/>
              <w:ind w:right="-1"/>
              <w:jc w:val="both"/>
              <w:rPr>
                <w:rFonts w:ascii="標楷體" w:eastAsia="標楷體" w:hAnsi="標楷體"/>
                <w:sz w:val="32"/>
                <w:szCs w:val="32"/>
              </w:rPr>
            </w:pPr>
            <w:r>
              <w:rPr>
                <w:rFonts w:ascii="標楷體" w:eastAsia="標楷體" w:hAnsi="標楷體" w:hint="eastAsia"/>
                <w:sz w:val="32"/>
                <w:szCs w:val="32"/>
              </w:rPr>
              <w:t>羅莉婷</w:t>
            </w:r>
          </w:p>
        </w:tc>
      </w:tr>
    </w:tbl>
    <w:p w:rsidR="00BD0B13" w:rsidRDefault="00BD0B13" w:rsidP="00BD0B13">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主    席：</w:t>
      </w:r>
      <w:r w:rsidR="00F660D9">
        <w:rPr>
          <w:rFonts w:ascii="標楷體" w:eastAsia="標楷體" w:hAnsi="標楷體" w:cs="Times New Roman" w:hint="eastAsia"/>
          <w:sz w:val="32"/>
          <w:szCs w:val="32"/>
        </w:rPr>
        <w:t>黃</w:t>
      </w:r>
      <w:r w:rsidRPr="003527CC">
        <w:rPr>
          <w:rFonts w:ascii="標楷體" w:eastAsia="標楷體" w:hAnsi="標楷體" w:cs="Times New Roman" w:hint="eastAsia"/>
          <w:sz w:val="32"/>
          <w:szCs w:val="32"/>
        </w:rPr>
        <w:t>召集</w:t>
      </w:r>
      <w:r w:rsidRPr="003527CC">
        <w:rPr>
          <w:rFonts w:ascii="標楷體" w:eastAsia="標楷體" w:hAnsi="標楷體" w:cs="Times New Roman"/>
          <w:bCs/>
          <w:sz w:val="32"/>
          <w:szCs w:val="32"/>
        </w:rPr>
        <w:t>委員</w:t>
      </w:r>
      <w:r w:rsidR="00F660D9">
        <w:rPr>
          <w:rFonts w:ascii="標楷體" w:eastAsia="標楷體" w:hAnsi="標楷體" w:cs="Times New Roman" w:hint="eastAsia"/>
          <w:bCs/>
          <w:sz w:val="32"/>
          <w:szCs w:val="32"/>
        </w:rPr>
        <w:t>昭順</w:t>
      </w:r>
    </w:p>
    <w:p w:rsidR="00BD0B13" w:rsidRPr="00332106" w:rsidRDefault="00BD0B13" w:rsidP="00BD0B13">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專門委員：</w:t>
      </w:r>
      <w:r w:rsidR="00F660D9">
        <w:rPr>
          <w:rFonts w:ascii="標楷體" w:eastAsia="標楷體" w:hAnsi="標楷體" w:cs="Times New Roman" w:hint="eastAsia"/>
          <w:bCs/>
          <w:sz w:val="32"/>
          <w:szCs w:val="32"/>
        </w:rPr>
        <w:t>賈北松</w:t>
      </w:r>
    </w:p>
    <w:p w:rsidR="00BD0B13" w:rsidRPr="006B32EC" w:rsidRDefault="00BD0B13" w:rsidP="00BD0B13">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主任秘書：</w:t>
      </w:r>
      <w:r w:rsidR="00F660D9" w:rsidRPr="006B32EC">
        <w:rPr>
          <w:rFonts w:ascii="標楷體" w:eastAsia="標楷體" w:hAnsi="標楷體" w:cs="Times New Roman" w:hint="eastAsia"/>
          <w:sz w:val="32"/>
          <w:szCs w:val="32"/>
        </w:rPr>
        <w:t>張禮棟</w:t>
      </w:r>
    </w:p>
    <w:p w:rsidR="00BD0B13" w:rsidRPr="006B32EC" w:rsidRDefault="00BD0B13" w:rsidP="00BD0B13">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紀    錄：簡任秘書  </w:t>
      </w:r>
      <w:r w:rsidR="00F660D9">
        <w:rPr>
          <w:rFonts w:ascii="標楷體" w:eastAsia="標楷體" w:hAnsi="標楷體" w:cs="Times New Roman" w:hint="eastAsia"/>
          <w:sz w:val="32"/>
          <w:szCs w:val="32"/>
        </w:rPr>
        <w:t>周厚增</w:t>
      </w:r>
    </w:p>
    <w:p w:rsidR="00BD0B13" w:rsidRPr="006B32EC" w:rsidRDefault="00BD0B13" w:rsidP="00BD0B13">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簡任編審  吳人寬</w:t>
      </w:r>
    </w:p>
    <w:p w:rsidR="00BD0B13" w:rsidRDefault="00BD0B13" w:rsidP="00BD0B13">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科    長  </w:t>
      </w:r>
      <w:r>
        <w:rPr>
          <w:rFonts w:ascii="標楷體" w:eastAsia="標楷體" w:hAnsi="標楷體" w:cs="Times New Roman" w:hint="eastAsia"/>
          <w:sz w:val="32"/>
          <w:szCs w:val="32"/>
        </w:rPr>
        <w:t>陳品華</w:t>
      </w:r>
    </w:p>
    <w:p w:rsidR="00BD0B13" w:rsidRDefault="00BD0B13" w:rsidP="00BD0B13">
      <w:pPr>
        <w:snapToGrid w:val="0"/>
        <w:spacing w:line="480" w:lineRule="exact"/>
        <w:ind w:rightChars="-448" w:right="-1075" w:firstLineChars="500" w:firstLine="1600"/>
        <w:jc w:val="both"/>
        <w:rPr>
          <w:rFonts w:ascii="標楷體" w:eastAsia="標楷體" w:hAnsi="標楷體" w:cs="Times New Roman"/>
          <w:sz w:val="32"/>
          <w:szCs w:val="32"/>
        </w:rPr>
      </w:pPr>
      <w:r>
        <w:rPr>
          <w:rFonts w:ascii="標楷體" w:eastAsia="標楷體" w:hAnsi="標楷體" w:cs="Times New Roman" w:hint="eastAsia"/>
          <w:sz w:val="32"/>
          <w:szCs w:val="32"/>
        </w:rPr>
        <w:t>專    員  喻  珊</w:t>
      </w:r>
    </w:p>
    <w:p w:rsidR="00BD0B13" w:rsidRPr="006B32EC" w:rsidRDefault="00BD0B13" w:rsidP="00BD0B13">
      <w:pPr>
        <w:spacing w:line="480" w:lineRule="exact"/>
        <w:ind w:rightChars="-448" w:right="-1075"/>
        <w:rPr>
          <w:rFonts w:ascii="標楷體" w:eastAsia="標楷體" w:hAnsi="標楷體" w:cs="Times New Roman"/>
          <w:b/>
          <w:bCs/>
          <w:sz w:val="32"/>
          <w:szCs w:val="40"/>
        </w:rPr>
      </w:pPr>
      <w:r w:rsidRPr="006B32EC">
        <w:rPr>
          <w:rFonts w:ascii="標楷體" w:eastAsia="標楷體" w:hAnsi="標楷體" w:cs="Times New Roman" w:hint="eastAsia"/>
          <w:b/>
          <w:bCs/>
          <w:sz w:val="32"/>
          <w:szCs w:val="40"/>
        </w:rPr>
        <w:t>報告事項</w:t>
      </w:r>
    </w:p>
    <w:p w:rsidR="00BD0B13" w:rsidRPr="00C227E4" w:rsidRDefault="00BD0B13" w:rsidP="00BD0B13">
      <w:pPr>
        <w:snapToGrid w:val="0"/>
        <w:spacing w:line="480" w:lineRule="exact"/>
        <w:ind w:left="1"/>
        <w:jc w:val="both"/>
        <w:rPr>
          <w:rFonts w:ascii="標楷體" w:eastAsia="標楷體" w:hAnsi="標楷體" w:cs="Times New Roman"/>
          <w:sz w:val="32"/>
          <w:szCs w:val="32"/>
        </w:rPr>
      </w:pPr>
      <w:r w:rsidRPr="00C227E4">
        <w:rPr>
          <w:rFonts w:ascii="標楷體" w:eastAsia="標楷體" w:hAnsi="標楷體" w:cs="Times New Roman" w:hint="eastAsia"/>
          <w:sz w:val="32"/>
          <w:szCs w:val="32"/>
        </w:rPr>
        <w:t>宣讀上次會議議事錄。</w:t>
      </w:r>
    </w:p>
    <w:p w:rsidR="00BD0B13" w:rsidRDefault="00BD0B13" w:rsidP="00BD0B13">
      <w:pPr>
        <w:snapToGrid w:val="0"/>
        <w:spacing w:line="480" w:lineRule="exact"/>
        <w:ind w:rightChars="-21" w:right="-50"/>
        <w:jc w:val="both"/>
        <w:rPr>
          <w:rFonts w:ascii="標楷體" w:eastAsia="標楷體" w:hAnsi="標楷體" w:cs="Times New Roman"/>
          <w:sz w:val="32"/>
          <w:szCs w:val="40"/>
        </w:rPr>
      </w:pPr>
      <w:r w:rsidRPr="006B32EC">
        <w:rPr>
          <w:rFonts w:ascii="標楷體" w:eastAsia="標楷體" w:hAnsi="標楷體" w:cs="Times New Roman" w:hint="eastAsia"/>
          <w:sz w:val="32"/>
          <w:szCs w:val="24"/>
        </w:rPr>
        <w:t>決定：</w:t>
      </w:r>
      <w:r w:rsidRPr="006B32EC">
        <w:rPr>
          <w:rFonts w:ascii="標楷體" w:eastAsia="標楷體" w:hAnsi="標楷體" w:cs="Times New Roman" w:hint="eastAsia"/>
          <w:sz w:val="32"/>
          <w:szCs w:val="40"/>
        </w:rPr>
        <w:t>確定。</w:t>
      </w:r>
    </w:p>
    <w:p w:rsidR="00BD0B13" w:rsidRPr="00DE435B" w:rsidRDefault="00BD0B13" w:rsidP="00BD0B13">
      <w:pPr>
        <w:snapToGrid w:val="0"/>
        <w:spacing w:line="480" w:lineRule="exact"/>
        <w:ind w:left="284" w:right="-1" w:hanging="284"/>
        <w:rPr>
          <w:rFonts w:ascii="標楷體" w:eastAsia="標楷體" w:hAnsi="標楷體" w:cs="Times New Roman"/>
          <w:b/>
          <w:bCs/>
          <w:sz w:val="32"/>
          <w:szCs w:val="32"/>
        </w:rPr>
      </w:pPr>
      <w:r w:rsidRPr="006B32EC">
        <w:rPr>
          <w:rFonts w:ascii="標楷體" w:eastAsia="標楷體" w:hAnsi="標楷體" w:cs="Times New Roman" w:hint="eastAsia"/>
          <w:b/>
          <w:bCs/>
          <w:sz w:val="32"/>
          <w:szCs w:val="32"/>
        </w:rPr>
        <w:t>討論事項</w:t>
      </w:r>
    </w:p>
    <w:p w:rsidR="00564AEC" w:rsidRPr="00564AEC" w:rsidRDefault="00564AEC" w:rsidP="00564AEC">
      <w:pPr>
        <w:snapToGrid w:val="0"/>
        <w:spacing w:line="440" w:lineRule="exact"/>
        <w:ind w:left="320" w:hangingChars="100" w:hanging="320"/>
        <w:rPr>
          <w:rFonts w:ascii="標楷體" w:eastAsia="標楷體" w:hAnsi="標楷體" w:cs="Times New Roman"/>
          <w:b/>
          <w:bCs/>
          <w:sz w:val="32"/>
          <w:szCs w:val="32"/>
        </w:rPr>
      </w:pPr>
      <w:r w:rsidRPr="00564AEC">
        <w:rPr>
          <w:rFonts w:ascii="標楷體" w:eastAsia="標楷體" w:hAnsi="標楷體" w:cs="Times New Roman" w:hint="eastAsia"/>
          <w:b/>
          <w:bCs/>
          <w:sz w:val="32"/>
          <w:szCs w:val="32"/>
        </w:rPr>
        <w:t>一、繼續審查108年度中央政府總預算案關於大陸委員會部分。</w:t>
      </w:r>
    </w:p>
    <w:p w:rsidR="009365AB" w:rsidRPr="00F77F7D" w:rsidRDefault="00564AEC" w:rsidP="00564AEC">
      <w:pPr>
        <w:snapToGrid w:val="0"/>
        <w:spacing w:line="440" w:lineRule="exact"/>
        <w:ind w:left="320" w:hangingChars="100" w:hanging="320"/>
        <w:rPr>
          <w:rFonts w:ascii="標楷體" w:eastAsia="標楷體" w:hAnsi="標楷體" w:cs="Times New Roman"/>
          <w:kern w:val="0"/>
          <w:sz w:val="32"/>
          <w:szCs w:val="32"/>
          <w:lang w:val="x-none"/>
        </w:rPr>
      </w:pPr>
      <w:r w:rsidRPr="00564AEC">
        <w:rPr>
          <w:rFonts w:ascii="標楷體" w:eastAsia="標楷體" w:hAnsi="標楷體" w:cs="Times New Roman" w:hint="eastAsia"/>
          <w:b/>
          <w:bCs/>
          <w:sz w:val="32"/>
          <w:szCs w:val="32"/>
        </w:rPr>
        <w:t>二、審查108年度中央政府總預算案關於不當黨產處理委員會部分。</w:t>
      </w:r>
      <w:r w:rsidR="009365AB" w:rsidRPr="007F2876">
        <w:rPr>
          <w:rFonts w:ascii="標楷體" w:eastAsia="標楷體" w:hAnsi="標楷體" w:cs="Times New Roman" w:hint="eastAsia"/>
          <w:sz w:val="32"/>
          <w:szCs w:val="32"/>
        </w:rPr>
        <w:t>（</w:t>
      </w:r>
      <w:r w:rsidR="009365AB" w:rsidRPr="007F2876">
        <w:rPr>
          <w:rFonts w:ascii="標楷體" w:eastAsia="標楷體" w:hAnsi="標楷體" w:cs="Times New Roman" w:hint="eastAsia"/>
          <w:kern w:val="0"/>
          <w:sz w:val="32"/>
          <w:szCs w:val="32"/>
          <w:lang w:val="x-none"/>
        </w:rPr>
        <w:t>有委員</w:t>
      </w:r>
      <w:r w:rsidR="00650CAE" w:rsidRPr="007F2876">
        <w:rPr>
          <w:rFonts w:ascii="標楷體" w:eastAsia="標楷體" w:hAnsi="標楷體" w:cs="Times New Roman" w:hint="eastAsia"/>
          <w:kern w:val="0"/>
          <w:sz w:val="32"/>
          <w:szCs w:val="32"/>
          <w:lang w:val="x-none"/>
        </w:rPr>
        <w:t>趙正宇</w:t>
      </w:r>
      <w:r w:rsidR="00C430C5" w:rsidRPr="007F2876">
        <w:rPr>
          <w:rFonts w:ascii="標楷體" w:eastAsia="標楷體" w:hAnsi="標楷體" w:cs="Times New Roman" w:hint="eastAsia"/>
          <w:kern w:val="0"/>
          <w:sz w:val="32"/>
          <w:szCs w:val="32"/>
          <w:lang w:val="x-none"/>
        </w:rPr>
        <w:t>、管碧玲</w:t>
      </w:r>
      <w:r w:rsidR="002521FF" w:rsidRPr="007F2876">
        <w:rPr>
          <w:rFonts w:ascii="標楷體" w:eastAsia="標楷體" w:hAnsi="標楷體" w:cs="Times New Roman" w:hint="eastAsia"/>
          <w:kern w:val="0"/>
          <w:sz w:val="32"/>
          <w:szCs w:val="32"/>
          <w:lang w:val="x-none"/>
        </w:rPr>
        <w:t>、</w:t>
      </w:r>
      <w:r w:rsidR="007F2876" w:rsidRPr="007F2876">
        <w:rPr>
          <w:rFonts w:ascii="標楷體" w:eastAsia="標楷體" w:hAnsi="標楷體" w:cs="Times New Roman" w:hint="eastAsia"/>
          <w:kern w:val="0"/>
          <w:sz w:val="32"/>
          <w:szCs w:val="32"/>
          <w:lang w:val="x-none"/>
        </w:rPr>
        <w:t>蔣絜安、洪宗熠、林淑芬、張宏陸、劉世芳、吳琪銘</w:t>
      </w:r>
      <w:r w:rsidR="00B87876">
        <w:rPr>
          <w:rFonts w:ascii="標楷體" w:eastAsia="標楷體" w:hAnsi="標楷體" w:cs="Times New Roman" w:hint="eastAsia"/>
          <w:kern w:val="0"/>
          <w:sz w:val="32"/>
          <w:szCs w:val="32"/>
          <w:lang w:val="x-none"/>
        </w:rPr>
        <w:t>、陳怡潔</w:t>
      </w:r>
      <w:r w:rsidR="007F2876" w:rsidRPr="007F2876">
        <w:rPr>
          <w:rFonts w:ascii="標楷體" w:eastAsia="標楷體" w:hAnsi="標楷體" w:cs="Times New Roman" w:hint="eastAsia"/>
          <w:kern w:val="0"/>
          <w:sz w:val="32"/>
          <w:szCs w:val="32"/>
          <w:lang w:val="x-none"/>
        </w:rPr>
        <w:t>等</w:t>
      </w:r>
      <w:r w:rsidR="00B87876">
        <w:rPr>
          <w:rFonts w:ascii="標楷體" w:eastAsia="標楷體" w:hAnsi="標楷體" w:cs="Times New Roman" w:hint="eastAsia"/>
          <w:kern w:val="0"/>
          <w:sz w:val="32"/>
          <w:szCs w:val="32"/>
          <w:lang w:val="x-none"/>
        </w:rPr>
        <w:t>9</w:t>
      </w:r>
      <w:r w:rsidR="007F2876" w:rsidRPr="007F2876">
        <w:rPr>
          <w:rFonts w:ascii="標楷體" w:eastAsia="標楷體" w:hAnsi="標楷體" w:cs="Times New Roman" w:hint="eastAsia"/>
          <w:kern w:val="0"/>
          <w:sz w:val="32"/>
          <w:szCs w:val="32"/>
          <w:lang w:val="x-none"/>
        </w:rPr>
        <w:t>人</w:t>
      </w:r>
      <w:r w:rsidR="009365AB" w:rsidRPr="007F2876">
        <w:rPr>
          <w:rFonts w:ascii="標楷體" w:eastAsia="標楷體" w:hAnsi="標楷體" w:cs="Times New Roman" w:hint="eastAsia"/>
          <w:kern w:val="0"/>
          <w:sz w:val="32"/>
          <w:szCs w:val="32"/>
          <w:lang w:val="x-none"/>
        </w:rPr>
        <w:t>提出書面質詢，列入紀錄，刊登公報，並請相</w:t>
      </w:r>
      <w:r w:rsidR="009365AB" w:rsidRPr="00650CAE">
        <w:rPr>
          <w:rFonts w:ascii="標楷體" w:eastAsia="標楷體" w:hAnsi="標楷體" w:cs="Times New Roman" w:hint="eastAsia"/>
          <w:kern w:val="0"/>
          <w:sz w:val="32"/>
          <w:szCs w:val="32"/>
          <w:lang w:val="x-none"/>
        </w:rPr>
        <w:t>關機關</w:t>
      </w:r>
      <w:r w:rsidR="009365AB" w:rsidRPr="003248F3">
        <w:rPr>
          <w:rFonts w:ascii="標楷體" w:eastAsia="標楷體" w:hAnsi="標楷體" w:cs="Times New Roman" w:hint="eastAsia"/>
          <w:kern w:val="0"/>
          <w:sz w:val="32"/>
          <w:szCs w:val="32"/>
          <w:lang w:val="x-none"/>
        </w:rPr>
        <w:t>另以</w:t>
      </w:r>
      <w:r w:rsidR="009365AB" w:rsidRPr="00F77F7D">
        <w:rPr>
          <w:rFonts w:ascii="標楷體" w:eastAsia="標楷體" w:hAnsi="標楷體" w:cs="Times New Roman" w:hint="eastAsia"/>
          <w:kern w:val="0"/>
          <w:sz w:val="32"/>
          <w:szCs w:val="32"/>
          <w:lang w:val="x-none"/>
        </w:rPr>
        <w:t>書面答復。</w:t>
      </w:r>
      <w:r w:rsidR="009365AB" w:rsidRPr="00F77F7D">
        <w:rPr>
          <w:rFonts w:ascii="標楷體" w:eastAsia="標楷體" w:hAnsi="標楷體" w:cs="Times New Roman" w:hint="eastAsia"/>
          <w:kern w:val="0"/>
          <w:sz w:val="32"/>
          <w:szCs w:val="32"/>
          <w:lang w:val="x-none" w:eastAsia="x-none"/>
        </w:rPr>
        <w:t>）</w:t>
      </w:r>
    </w:p>
    <w:p w:rsidR="009365AB" w:rsidRPr="00564AEC" w:rsidRDefault="009365AB" w:rsidP="00695E79">
      <w:pPr>
        <w:snapToGrid w:val="0"/>
        <w:spacing w:line="440" w:lineRule="exact"/>
        <w:jc w:val="both"/>
        <w:rPr>
          <w:rFonts w:ascii="標楷體" w:eastAsia="標楷體" w:hAnsi="標楷體" w:cs="Times New Roman"/>
          <w:sz w:val="32"/>
          <w:szCs w:val="32"/>
        </w:rPr>
      </w:pPr>
      <w:r w:rsidRPr="00564AEC">
        <w:rPr>
          <w:rFonts w:ascii="標楷體" w:eastAsia="標楷體" w:hAnsi="標楷體" w:cs="Times New Roman" w:hint="eastAsia"/>
          <w:sz w:val="32"/>
          <w:szCs w:val="32"/>
        </w:rPr>
        <w:t>決</w:t>
      </w:r>
      <w:r w:rsidR="00564AEC" w:rsidRPr="00564AEC">
        <w:rPr>
          <w:rFonts w:ascii="標楷體" w:eastAsia="標楷體" w:hAnsi="標楷體" w:cs="Times New Roman" w:hint="eastAsia"/>
          <w:sz w:val="32"/>
          <w:szCs w:val="32"/>
        </w:rPr>
        <w:t>定</w:t>
      </w:r>
      <w:r w:rsidRPr="00564AEC">
        <w:rPr>
          <w:rFonts w:ascii="標楷體" w:eastAsia="標楷體" w:hAnsi="標楷體" w:cs="Times New Roman" w:hint="eastAsia"/>
          <w:sz w:val="32"/>
          <w:szCs w:val="32"/>
        </w:rPr>
        <w:t>：</w:t>
      </w:r>
    </w:p>
    <w:p w:rsidR="009365AB" w:rsidRPr="00564AEC" w:rsidRDefault="009B4B62" w:rsidP="00564AEC">
      <w:pPr>
        <w:snapToGrid w:val="0"/>
        <w:spacing w:line="440" w:lineRule="exact"/>
        <w:ind w:leftChars="27" w:left="65"/>
        <w:jc w:val="both"/>
        <w:rPr>
          <w:rFonts w:ascii="標楷體" w:eastAsia="標楷體" w:hAnsi="標楷體" w:cs="Times New Roman"/>
          <w:kern w:val="0"/>
          <w:sz w:val="32"/>
          <w:szCs w:val="32"/>
          <w:lang w:val="x-none" w:eastAsia="x-none"/>
        </w:rPr>
      </w:pPr>
      <w:r w:rsidRPr="00564AEC">
        <w:rPr>
          <w:rFonts w:ascii="標楷體" w:eastAsia="標楷體" w:hAnsi="標楷體" w:cs="Times New Roman" w:hint="eastAsia"/>
          <w:kern w:val="0"/>
          <w:sz w:val="32"/>
          <w:szCs w:val="32"/>
          <w:lang w:val="x-none"/>
        </w:rPr>
        <w:t>一</w:t>
      </w:r>
      <w:r w:rsidR="009365AB" w:rsidRPr="00564AEC">
        <w:rPr>
          <w:rFonts w:ascii="標楷體" w:eastAsia="標楷體" w:hAnsi="標楷體" w:cs="Times New Roman" w:hint="eastAsia"/>
          <w:kern w:val="0"/>
          <w:sz w:val="32"/>
          <w:szCs w:val="32"/>
          <w:lang w:val="x-none" w:eastAsia="x-none"/>
        </w:rPr>
        <w:t>、報告及詢答完畢。</w:t>
      </w:r>
    </w:p>
    <w:p w:rsidR="009365AB" w:rsidRPr="00564AEC" w:rsidRDefault="009B4B62" w:rsidP="00564AEC">
      <w:pPr>
        <w:snapToGrid w:val="0"/>
        <w:spacing w:line="440" w:lineRule="exact"/>
        <w:ind w:leftChars="27" w:left="705" w:hangingChars="200" w:hanging="640"/>
        <w:jc w:val="both"/>
        <w:rPr>
          <w:rFonts w:ascii="標楷體" w:eastAsia="標楷體" w:hAnsi="標楷體" w:cs="Times New Roman"/>
          <w:kern w:val="0"/>
          <w:sz w:val="32"/>
          <w:szCs w:val="32"/>
          <w:lang w:val="x-none"/>
        </w:rPr>
      </w:pPr>
      <w:r w:rsidRPr="00564AEC">
        <w:rPr>
          <w:rFonts w:ascii="標楷體" w:eastAsia="標楷體" w:hAnsi="標楷體" w:cs="Times New Roman" w:hint="eastAsia"/>
          <w:kern w:val="0"/>
          <w:sz w:val="32"/>
          <w:szCs w:val="32"/>
          <w:lang w:val="x-none"/>
        </w:rPr>
        <w:t>二</w:t>
      </w:r>
      <w:r w:rsidR="009365AB" w:rsidRPr="00564AEC">
        <w:rPr>
          <w:rFonts w:ascii="標楷體" w:eastAsia="標楷體" w:hAnsi="標楷體" w:cs="Times New Roman" w:hint="eastAsia"/>
          <w:kern w:val="0"/>
          <w:sz w:val="32"/>
          <w:szCs w:val="32"/>
          <w:lang w:val="x-none" w:eastAsia="x-none"/>
        </w:rPr>
        <w:t>、委員質詢未及答復部分或要求提供之說明資料，請相關機關儘速以書面答復。</w:t>
      </w:r>
    </w:p>
    <w:p w:rsidR="00564AEC" w:rsidRPr="00695E79" w:rsidRDefault="00564AEC" w:rsidP="00695E79">
      <w:pPr>
        <w:snapToGrid w:val="0"/>
        <w:spacing w:line="440" w:lineRule="exact"/>
        <w:jc w:val="both"/>
        <w:rPr>
          <w:rFonts w:ascii="標楷體" w:eastAsia="標楷體" w:hAnsi="標楷體" w:cs="Times New Roman"/>
          <w:sz w:val="32"/>
          <w:szCs w:val="32"/>
        </w:rPr>
      </w:pPr>
      <w:r w:rsidRPr="00695E79">
        <w:rPr>
          <w:rFonts w:ascii="標楷體" w:eastAsia="標楷體" w:hAnsi="標楷體" w:cs="Times New Roman" w:hint="eastAsia"/>
          <w:sz w:val="32"/>
          <w:szCs w:val="32"/>
        </w:rPr>
        <w:t>決議：</w:t>
      </w:r>
    </w:p>
    <w:p w:rsidR="00695E79" w:rsidRDefault="00DA124A" w:rsidP="00DA124A">
      <w:pPr>
        <w:snapToGrid w:val="0"/>
        <w:spacing w:line="440" w:lineRule="exact"/>
        <w:ind w:left="640" w:hangingChars="200" w:hanging="640"/>
        <w:jc w:val="both"/>
        <w:rPr>
          <w:rFonts w:ascii="標楷體" w:eastAsia="標楷體" w:hAnsi="標楷體" w:cs="Times New Roman"/>
          <w:kern w:val="0"/>
          <w:sz w:val="32"/>
          <w:szCs w:val="32"/>
          <w:lang w:val="x-none"/>
        </w:rPr>
      </w:pPr>
      <w:r>
        <w:rPr>
          <w:rFonts w:ascii="標楷體" w:eastAsia="標楷體" w:hAnsi="標楷體" w:cs="Times New Roman" w:hint="eastAsia"/>
          <w:kern w:val="0"/>
          <w:sz w:val="32"/>
          <w:szCs w:val="32"/>
          <w:lang w:val="x-none" w:eastAsia="x-none"/>
        </w:rPr>
        <w:t>壹、通過</w:t>
      </w:r>
      <w:r w:rsidR="00695E79">
        <w:rPr>
          <w:rFonts w:ascii="標楷體" w:eastAsia="標楷體" w:hAnsi="標楷體" w:cs="Times New Roman" w:hint="eastAsia"/>
          <w:kern w:val="0"/>
          <w:sz w:val="32"/>
          <w:szCs w:val="32"/>
          <w:lang w:val="x-none"/>
        </w:rPr>
        <w:t>委員張宏陸、劉世芳、蔣絜安、洪宗熠、管碧玲、吳琪銘、林淑芬針對</w:t>
      </w:r>
      <w:r>
        <w:rPr>
          <w:rFonts w:ascii="標楷體" w:eastAsia="標楷體" w:hAnsi="標楷體" w:cs="Times New Roman" w:hint="eastAsia"/>
          <w:kern w:val="0"/>
          <w:sz w:val="32"/>
          <w:szCs w:val="32"/>
          <w:lang w:val="x-none" w:eastAsia="x-none"/>
        </w:rPr>
        <w:t>討論事項提案1案：</w:t>
      </w:r>
    </w:p>
    <w:p w:rsidR="00DA124A" w:rsidRDefault="00FA386B" w:rsidP="00FA386B">
      <w:pPr>
        <w:snapToGrid w:val="0"/>
        <w:spacing w:line="440" w:lineRule="exact"/>
        <w:ind w:leftChars="300" w:left="1360" w:hangingChars="200" w:hanging="640"/>
        <w:jc w:val="both"/>
        <w:rPr>
          <w:rFonts w:ascii="標楷體" w:eastAsia="標楷體" w:hAnsi="標楷體" w:cs="Times New Roman"/>
          <w:kern w:val="0"/>
          <w:sz w:val="32"/>
          <w:szCs w:val="32"/>
          <w:lang w:val="x-none" w:eastAsia="x-none"/>
        </w:rPr>
      </w:pPr>
      <w:r>
        <w:rPr>
          <w:rFonts w:ascii="標楷體" w:eastAsia="標楷體" w:hAnsi="標楷體" w:cs="Times New Roman" w:hint="eastAsia"/>
          <w:kern w:val="0"/>
          <w:sz w:val="32"/>
          <w:szCs w:val="32"/>
          <w:lang w:val="x-none"/>
        </w:rPr>
        <w:t>一、</w:t>
      </w:r>
      <w:r w:rsidR="00DA124A" w:rsidRPr="00DA124A">
        <w:rPr>
          <w:rFonts w:ascii="標楷體" w:eastAsia="標楷體" w:hAnsi="標楷體" w:cs="Times New Roman" w:hint="eastAsia"/>
          <w:kern w:val="0"/>
          <w:sz w:val="32"/>
          <w:szCs w:val="32"/>
          <w:lang w:val="x-none" w:eastAsia="x-none"/>
        </w:rPr>
        <w:t>108年度中央政府總預算案關於大陸委員會收支部分，依據12月17日及12月19日尚未宣讀之協商</w:t>
      </w:r>
      <w:r w:rsidR="00270AC0" w:rsidRPr="00DA124A">
        <w:rPr>
          <w:rFonts w:ascii="標楷體" w:eastAsia="標楷體" w:hAnsi="標楷體" w:cs="Times New Roman" w:hint="eastAsia"/>
          <w:kern w:val="0"/>
          <w:sz w:val="32"/>
          <w:szCs w:val="32"/>
          <w:lang w:val="x-none" w:eastAsia="x-none"/>
        </w:rPr>
        <w:t>結果</w:t>
      </w:r>
      <w:r w:rsidR="00DA124A" w:rsidRPr="00DA124A">
        <w:rPr>
          <w:rFonts w:ascii="標楷體" w:eastAsia="標楷體" w:hAnsi="標楷體" w:cs="Times New Roman" w:hint="eastAsia"/>
          <w:kern w:val="0"/>
          <w:sz w:val="32"/>
          <w:szCs w:val="32"/>
          <w:lang w:val="x-none" w:eastAsia="x-none"/>
        </w:rPr>
        <w:t>處理，另主決議第61案修正通過</w:t>
      </w:r>
      <w:r w:rsidR="00695E79">
        <w:rPr>
          <w:rFonts w:ascii="標楷體" w:eastAsia="標楷體" w:hAnsi="標楷體" w:cs="Times New Roman" w:hint="eastAsia"/>
          <w:kern w:val="0"/>
          <w:sz w:val="32"/>
          <w:szCs w:val="32"/>
          <w:lang w:val="x-none" w:eastAsia="x-none"/>
        </w:rPr>
        <w:t>。</w:t>
      </w:r>
    </w:p>
    <w:p w:rsidR="00695E79" w:rsidRDefault="00FA386B" w:rsidP="00FA386B">
      <w:pPr>
        <w:snapToGrid w:val="0"/>
        <w:spacing w:line="440" w:lineRule="exact"/>
        <w:ind w:leftChars="300" w:left="1360" w:hangingChars="200" w:hanging="640"/>
        <w:jc w:val="both"/>
        <w:rPr>
          <w:rFonts w:ascii="標楷體" w:eastAsia="標楷體" w:hAnsi="標楷體" w:cs="Times New Roman"/>
          <w:kern w:val="0"/>
          <w:sz w:val="32"/>
          <w:szCs w:val="32"/>
          <w:lang w:val="x-none" w:eastAsia="x-none"/>
        </w:rPr>
      </w:pPr>
      <w:r>
        <w:rPr>
          <w:rFonts w:ascii="標楷體" w:eastAsia="標楷體" w:hAnsi="標楷體" w:cs="Times New Roman" w:hint="eastAsia"/>
          <w:kern w:val="0"/>
          <w:sz w:val="32"/>
          <w:szCs w:val="32"/>
          <w:lang w:val="x-none" w:eastAsia="x-none"/>
        </w:rPr>
        <w:t>二、</w:t>
      </w:r>
      <w:r w:rsidR="00695E79" w:rsidRPr="00695E79">
        <w:rPr>
          <w:rFonts w:ascii="標楷體" w:eastAsia="標楷體" w:hAnsi="標楷體" w:cs="Times New Roman" w:hint="eastAsia"/>
          <w:kern w:val="0"/>
          <w:sz w:val="32"/>
          <w:szCs w:val="32"/>
          <w:lang w:val="x-none" w:eastAsia="x-none"/>
        </w:rPr>
        <w:t>108年度中央政府總預算案關於不當黨產</w:t>
      </w:r>
      <w:r w:rsidR="00270AC0">
        <w:rPr>
          <w:rFonts w:ascii="標楷體" w:eastAsia="標楷體" w:hAnsi="標楷體" w:cs="Times New Roman" w:hint="eastAsia"/>
          <w:kern w:val="0"/>
          <w:sz w:val="32"/>
          <w:szCs w:val="32"/>
          <w:lang w:val="x-none" w:eastAsia="x-none"/>
        </w:rPr>
        <w:t>處理</w:t>
      </w:r>
      <w:r w:rsidR="00695E79" w:rsidRPr="00695E79">
        <w:rPr>
          <w:rFonts w:ascii="標楷體" w:eastAsia="標楷體" w:hAnsi="標楷體" w:cs="Times New Roman" w:hint="eastAsia"/>
          <w:kern w:val="0"/>
          <w:sz w:val="32"/>
          <w:szCs w:val="32"/>
          <w:lang w:val="x-none" w:eastAsia="x-none"/>
        </w:rPr>
        <w:t>委員會收支部分，連同委員提案，全案保留，一併送院會處理</w:t>
      </w:r>
      <w:r>
        <w:rPr>
          <w:rFonts w:ascii="標楷體" w:eastAsia="標楷體" w:hAnsi="標楷體" w:cs="Times New Roman" w:hint="eastAsia"/>
          <w:kern w:val="0"/>
          <w:sz w:val="32"/>
          <w:szCs w:val="32"/>
          <w:lang w:val="x-none"/>
        </w:rPr>
        <w:t>。</w:t>
      </w:r>
    </w:p>
    <w:p w:rsidR="00C72523" w:rsidRPr="009D238B" w:rsidRDefault="00DA124A" w:rsidP="00C72523">
      <w:pPr>
        <w:pStyle w:val="ac"/>
        <w:snapToGrid w:val="0"/>
        <w:spacing w:line="460" w:lineRule="exact"/>
        <w:ind w:leftChars="1" w:left="643" w:rightChars="-21" w:right="-50" w:hangingChars="200" w:hanging="641"/>
        <w:jc w:val="both"/>
        <w:rPr>
          <w:rFonts w:ascii="標楷體" w:hAnsi="標楷體"/>
          <w:b/>
          <w:szCs w:val="32"/>
        </w:rPr>
      </w:pPr>
      <w:r>
        <w:rPr>
          <w:rFonts w:ascii="標楷體" w:hAnsi="標楷體" w:hint="eastAsia"/>
          <w:b/>
          <w:kern w:val="0"/>
          <w:szCs w:val="32"/>
          <w:lang w:val="en-US" w:eastAsia="zh-TW"/>
        </w:rPr>
        <w:t>貳</w:t>
      </w:r>
      <w:r w:rsidR="00C72523" w:rsidRPr="009D238B">
        <w:rPr>
          <w:rFonts w:ascii="標楷體" w:hAnsi="標楷體" w:hint="eastAsia"/>
          <w:b/>
          <w:kern w:val="0"/>
          <w:szCs w:val="32"/>
        </w:rPr>
        <w:t>、</w:t>
      </w:r>
      <w:r w:rsidR="00C72523" w:rsidRPr="009D238B">
        <w:rPr>
          <w:rFonts w:ascii="標楷體" w:hAnsi="標楷體" w:hint="eastAsia"/>
          <w:b/>
          <w:szCs w:val="32"/>
        </w:rPr>
        <w:t>10</w:t>
      </w:r>
      <w:r w:rsidR="00C72523">
        <w:rPr>
          <w:rFonts w:ascii="標楷體" w:hAnsi="標楷體" w:hint="eastAsia"/>
          <w:b/>
          <w:szCs w:val="32"/>
          <w:lang w:eastAsia="zh-TW"/>
        </w:rPr>
        <w:t>8</w:t>
      </w:r>
      <w:r w:rsidR="00C72523" w:rsidRPr="009D238B">
        <w:rPr>
          <w:rFonts w:ascii="標楷體" w:hAnsi="標楷體" w:hint="eastAsia"/>
          <w:b/>
          <w:szCs w:val="32"/>
        </w:rPr>
        <w:t>年度中央政府總預算案關於大陸委員會部分審查結果：</w:t>
      </w:r>
    </w:p>
    <w:p w:rsidR="00C72523" w:rsidRPr="00A665D9" w:rsidRDefault="00C72523" w:rsidP="00C72523">
      <w:pPr>
        <w:snapToGrid w:val="0"/>
        <w:spacing w:line="500" w:lineRule="exact"/>
        <w:ind w:leftChars="-5" w:left="1" w:hangingChars="4" w:hanging="13"/>
        <w:jc w:val="both"/>
        <w:rPr>
          <w:rFonts w:ascii="標楷體" w:eastAsia="標楷體" w:hAnsi="標楷體" w:cs="Times New Roman"/>
          <w:b/>
          <w:sz w:val="32"/>
          <w:szCs w:val="32"/>
        </w:rPr>
      </w:pPr>
      <w:r w:rsidRPr="00A665D9">
        <w:rPr>
          <w:rFonts w:ascii="標楷體" w:eastAsia="標楷體" w:hAnsi="標楷體" w:cs="Times New Roman" w:hint="eastAsia"/>
          <w:b/>
          <w:sz w:val="32"/>
          <w:szCs w:val="32"/>
        </w:rPr>
        <w:t>歲入部分</w:t>
      </w:r>
    </w:p>
    <w:p w:rsidR="00C72523" w:rsidRPr="009D238B" w:rsidRDefault="00C72523" w:rsidP="00C72523">
      <w:pPr>
        <w:kinsoku w:val="0"/>
        <w:overflowPunct w:val="0"/>
        <w:snapToGrid w:val="0"/>
        <w:spacing w:line="460" w:lineRule="exact"/>
        <w:ind w:leftChars="100" w:left="1325" w:hangingChars="339" w:hanging="1085"/>
        <w:jc w:val="both"/>
        <w:textAlignment w:val="center"/>
        <w:rPr>
          <w:rFonts w:ascii="標楷體" w:eastAsia="標楷體" w:hAnsi="標楷體"/>
          <w:snapToGrid w:val="0"/>
          <w:sz w:val="32"/>
          <w:szCs w:val="32"/>
        </w:rPr>
      </w:pPr>
      <w:r w:rsidRPr="009D238B">
        <w:rPr>
          <w:rFonts w:ascii="標楷體" w:eastAsia="標楷體" w:hAnsi="標楷體" w:hint="eastAsia"/>
          <w:snapToGrid w:val="0"/>
          <w:sz w:val="32"/>
          <w:szCs w:val="32"/>
        </w:rPr>
        <w:t>第2款　罰款及賠償收入</w:t>
      </w:r>
    </w:p>
    <w:p w:rsidR="00C72523" w:rsidRPr="009D238B" w:rsidRDefault="00C72523" w:rsidP="00C72523">
      <w:pPr>
        <w:kinsoku w:val="0"/>
        <w:overflowPunct w:val="0"/>
        <w:snapToGrid w:val="0"/>
        <w:spacing w:line="460" w:lineRule="exact"/>
        <w:ind w:leftChars="241" w:left="1720" w:hangingChars="357" w:hanging="1142"/>
        <w:jc w:val="both"/>
        <w:textAlignment w:val="center"/>
        <w:rPr>
          <w:rFonts w:ascii="標楷體" w:eastAsia="標楷體" w:hAnsi="標楷體"/>
          <w:snapToGrid w:val="0"/>
          <w:sz w:val="32"/>
          <w:szCs w:val="32"/>
        </w:rPr>
      </w:pPr>
      <w:r w:rsidRPr="009D238B">
        <w:rPr>
          <w:rFonts w:ascii="標楷體" w:eastAsia="標楷體" w:hAnsi="標楷體" w:hint="eastAsia"/>
          <w:snapToGrid w:val="0"/>
          <w:sz w:val="32"/>
          <w:szCs w:val="32"/>
        </w:rPr>
        <w:t>第18項 大陸委員會，無列數。</w:t>
      </w:r>
    </w:p>
    <w:p w:rsidR="00C72523" w:rsidRPr="009D238B" w:rsidRDefault="00C72523" w:rsidP="00C72523">
      <w:pPr>
        <w:kinsoku w:val="0"/>
        <w:overflowPunct w:val="0"/>
        <w:snapToGrid w:val="0"/>
        <w:spacing w:line="460" w:lineRule="exact"/>
        <w:ind w:leftChars="100" w:left="1325" w:hangingChars="339" w:hanging="1085"/>
        <w:jc w:val="both"/>
        <w:textAlignment w:val="center"/>
        <w:rPr>
          <w:rFonts w:ascii="標楷體" w:eastAsia="標楷體" w:hAnsi="標楷體"/>
          <w:snapToGrid w:val="0"/>
          <w:sz w:val="32"/>
          <w:szCs w:val="32"/>
        </w:rPr>
      </w:pPr>
      <w:r w:rsidRPr="009D238B">
        <w:rPr>
          <w:rFonts w:ascii="標楷體" w:eastAsia="標楷體" w:hAnsi="標楷體" w:hint="eastAsia"/>
          <w:snapToGrid w:val="0"/>
          <w:sz w:val="32"/>
          <w:szCs w:val="32"/>
        </w:rPr>
        <w:t>第3款　規費收入</w:t>
      </w:r>
    </w:p>
    <w:p w:rsidR="00C72523" w:rsidRPr="009D238B" w:rsidRDefault="00C72523" w:rsidP="00C72523">
      <w:pPr>
        <w:kinsoku w:val="0"/>
        <w:overflowPunct w:val="0"/>
        <w:snapToGrid w:val="0"/>
        <w:spacing w:line="460" w:lineRule="exact"/>
        <w:ind w:leftChars="241" w:left="1720" w:hangingChars="357" w:hanging="1142"/>
        <w:jc w:val="both"/>
        <w:textAlignment w:val="center"/>
        <w:rPr>
          <w:rFonts w:ascii="標楷體" w:eastAsia="標楷體" w:hAnsi="標楷體"/>
          <w:snapToGrid w:val="0"/>
          <w:sz w:val="32"/>
          <w:szCs w:val="32"/>
        </w:rPr>
      </w:pPr>
      <w:r w:rsidRPr="009D238B">
        <w:rPr>
          <w:rFonts w:ascii="標楷體" w:eastAsia="標楷體" w:hAnsi="標楷體" w:hint="eastAsia"/>
          <w:snapToGrid w:val="0"/>
          <w:sz w:val="32"/>
          <w:szCs w:val="32"/>
        </w:rPr>
        <w:t>第1</w:t>
      </w:r>
      <w:r>
        <w:rPr>
          <w:rFonts w:ascii="標楷體" w:eastAsia="標楷體" w:hAnsi="標楷體" w:hint="eastAsia"/>
          <w:snapToGrid w:val="0"/>
          <w:sz w:val="32"/>
          <w:szCs w:val="32"/>
        </w:rPr>
        <w:t>4</w:t>
      </w:r>
      <w:r w:rsidRPr="009D238B">
        <w:rPr>
          <w:rFonts w:ascii="標楷體" w:eastAsia="標楷體" w:hAnsi="標楷體" w:hint="eastAsia"/>
          <w:snapToGrid w:val="0"/>
          <w:sz w:val="32"/>
          <w:szCs w:val="32"/>
        </w:rPr>
        <w:t>項 大陸委員會1千元，照列。</w:t>
      </w:r>
    </w:p>
    <w:p w:rsidR="00C72523" w:rsidRPr="009D238B" w:rsidRDefault="00C72523" w:rsidP="00C72523">
      <w:pPr>
        <w:kinsoku w:val="0"/>
        <w:overflowPunct w:val="0"/>
        <w:snapToGrid w:val="0"/>
        <w:spacing w:line="460" w:lineRule="exact"/>
        <w:ind w:leftChars="100" w:left="1325" w:hangingChars="339" w:hanging="1085"/>
        <w:jc w:val="both"/>
        <w:textAlignment w:val="center"/>
        <w:rPr>
          <w:rFonts w:ascii="標楷體" w:eastAsia="標楷體" w:hAnsi="標楷體"/>
          <w:snapToGrid w:val="0"/>
          <w:sz w:val="32"/>
          <w:szCs w:val="32"/>
        </w:rPr>
      </w:pPr>
      <w:r w:rsidRPr="009D238B">
        <w:rPr>
          <w:rFonts w:ascii="標楷體" w:eastAsia="標楷體" w:hAnsi="標楷體" w:hint="eastAsia"/>
          <w:snapToGrid w:val="0"/>
          <w:sz w:val="32"/>
          <w:szCs w:val="32"/>
        </w:rPr>
        <w:t>第4款　財產收入</w:t>
      </w:r>
    </w:p>
    <w:p w:rsidR="00C72523" w:rsidRPr="009D238B" w:rsidRDefault="00C72523" w:rsidP="00C72523">
      <w:pPr>
        <w:kinsoku w:val="0"/>
        <w:overflowPunct w:val="0"/>
        <w:snapToGrid w:val="0"/>
        <w:spacing w:line="460" w:lineRule="exact"/>
        <w:ind w:leftChars="241" w:left="1720" w:hangingChars="357" w:hanging="1142"/>
        <w:jc w:val="both"/>
        <w:textAlignment w:val="center"/>
        <w:rPr>
          <w:rFonts w:ascii="標楷體" w:eastAsia="標楷體" w:hAnsi="標楷體"/>
          <w:snapToGrid w:val="0"/>
          <w:sz w:val="32"/>
          <w:szCs w:val="32"/>
        </w:rPr>
      </w:pPr>
      <w:r w:rsidRPr="009D238B">
        <w:rPr>
          <w:rFonts w:ascii="標楷體" w:eastAsia="標楷體" w:hAnsi="標楷體" w:hint="eastAsia"/>
          <w:snapToGrid w:val="0"/>
          <w:sz w:val="32"/>
          <w:szCs w:val="32"/>
        </w:rPr>
        <w:t>第19項 大陸委員會6</w:t>
      </w:r>
      <w:r>
        <w:rPr>
          <w:rFonts w:ascii="標楷體" w:eastAsia="標楷體" w:hAnsi="標楷體" w:hint="eastAsia"/>
          <w:snapToGrid w:val="0"/>
          <w:sz w:val="32"/>
          <w:szCs w:val="32"/>
        </w:rPr>
        <w:t>6</w:t>
      </w:r>
      <w:r w:rsidRPr="009D238B">
        <w:rPr>
          <w:rFonts w:ascii="標楷體" w:eastAsia="標楷體" w:hAnsi="標楷體" w:hint="eastAsia"/>
          <w:snapToGrid w:val="0"/>
          <w:sz w:val="32"/>
          <w:szCs w:val="32"/>
        </w:rPr>
        <w:t>萬9千元，照列。</w:t>
      </w:r>
    </w:p>
    <w:p w:rsidR="00C72523" w:rsidRPr="009D238B" w:rsidRDefault="00C72523" w:rsidP="00C72523">
      <w:pPr>
        <w:kinsoku w:val="0"/>
        <w:overflowPunct w:val="0"/>
        <w:snapToGrid w:val="0"/>
        <w:spacing w:line="460" w:lineRule="exact"/>
        <w:ind w:leftChars="100" w:left="1325" w:hangingChars="339" w:hanging="1085"/>
        <w:jc w:val="both"/>
        <w:textAlignment w:val="center"/>
        <w:rPr>
          <w:rFonts w:ascii="標楷體" w:eastAsia="標楷體" w:hAnsi="標楷體"/>
          <w:snapToGrid w:val="0"/>
          <w:sz w:val="32"/>
          <w:szCs w:val="32"/>
        </w:rPr>
      </w:pPr>
      <w:r w:rsidRPr="009D238B">
        <w:rPr>
          <w:rFonts w:ascii="標楷體" w:eastAsia="標楷體" w:hAnsi="標楷體" w:hint="eastAsia"/>
          <w:snapToGrid w:val="0"/>
          <w:sz w:val="32"/>
          <w:szCs w:val="32"/>
        </w:rPr>
        <w:t>第7款　其他收入</w:t>
      </w:r>
    </w:p>
    <w:p w:rsidR="00C72523" w:rsidRPr="009D238B" w:rsidRDefault="00C72523" w:rsidP="00C72523">
      <w:pPr>
        <w:kinsoku w:val="0"/>
        <w:overflowPunct w:val="0"/>
        <w:snapToGrid w:val="0"/>
        <w:spacing w:line="460" w:lineRule="exact"/>
        <w:ind w:leftChars="241" w:left="1720" w:hangingChars="357" w:hanging="1142"/>
        <w:jc w:val="both"/>
        <w:textAlignment w:val="center"/>
        <w:rPr>
          <w:rFonts w:ascii="標楷體" w:eastAsia="標楷體" w:hAnsi="標楷體"/>
          <w:snapToGrid w:val="0"/>
          <w:sz w:val="32"/>
          <w:szCs w:val="32"/>
        </w:rPr>
      </w:pPr>
      <w:r w:rsidRPr="009D238B">
        <w:rPr>
          <w:rFonts w:ascii="標楷體" w:eastAsia="標楷體" w:hAnsi="標楷體" w:hint="eastAsia"/>
          <w:snapToGrid w:val="0"/>
          <w:sz w:val="32"/>
          <w:szCs w:val="32"/>
        </w:rPr>
        <w:t>第19項 大陸委員會3萬6千元，照列。</w:t>
      </w:r>
    </w:p>
    <w:p w:rsidR="00C72523" w:rsidRPr="00A665D9" w:rsidRDefault="00C72523" w:rsidP="00C72523">
      <w:pPr>
        <w:snapToGrid w:val="0"/>
        <w:spacing w:line="500" w:lineRule="exact"/>
        <w:ind w:leftChars="-5" w:left="1" w:hangingChars="4" w:hanging="13"/>
        <w:jc w:val="both"/>
        <w:rPr>
          <w:rFonts w:ascii="標楷體" w:eastAsia="標楷體" w:hAnsi="標楷體" w:cs="Times New Roman"/>
          <w:b/>
          <w:sz w:val="32"/>
          <w:szCs w:val="32"/>
        </w:rPr>
      </w:pPr>
      <w:r w:rsidRPr="00A665D9">
        <w:rPr>
          <w:rFonts w:ascii="標楷體" w:eastAsia="標楷體" w:hAnsi="標楷體" w:cs="Times New Roman" w:hint="eastAsia"/>
          <w:b/>
          <w:sz w:val="32"/>
          <w:szCs w:val="32"/>
        </w:rPr>
        <w:t>歲出部分</w:t>
      </w:r>
    </w:p>
    <w:p w:rsidR="00C72523" w:rsidRPr="009D238B" w:rsidRDefault="00C72523" w:rsidP="00C72523">
      <w:pPr>
        <w:kinsoku w:val="0"/>
        <w:overflowPunct w:val="0"/>
        <w:snapToGrid w:val="0"/>
        <w:spacing w:line="440" w:lineRule="exact"/>
        <w:ind w:leftChars="100" w:left="1325" w:hangingChars="339" w:hanging="1085"/>
        <w:jc w:val="both"/>
        <w:textAlignment w:val="center"/>
        <w:rPr>
          <w:rFonts w:ascii="標楷體" w:eastAsia="標楷體" w:hAnsi="標楷體"/>
          <w:snapToGrid w:val="0"/>
          <w:sz w:val="32"/>
          <w:szCs w:val="32"/>
        </w:rPr>
      </w:pPr>
      <w:r w:rsidRPr="009D238B">
        <w:rPr>
          <w:rFonts w:ascii="標楷體" w:eastAsia="標楷體" w:hAnsi="標楷體" w:hint="eastAsia"/>
          <w:snapToGrid w:val="0"/>
          <w:sz w:val="32"/>
          <w:szCs w:val="32"/>
        </w:rPr>
        <w:t>第2款　行政院主管</w:t>
      </w:r>
    </w:p>
    <w:p w:rsidR="00C72523" w:rsidRPr="001B1509" w:rsidRDefault="00C72523" w:rsidP="00C72523">
      <w:pPr>
        <w:kinsoku w:val="0"/>
        <w:overflowPunct w:val="0"/>
        <w:snapToGrid w:val="0"/>
        <w:spacing w:line="440" w:lineRule="exact"/>
        <w:ind w:leftChars="239" w:left="1854" w:hangingChars="400" w:hanging="1280"/>
        <w:jc w:val="both"/>
        <w:textAlignment w:val="center"/>
        <w:rPr>
          <w:rFonts w:ascii="標楷體" w:eastAsia="標楷體" w:hAnsi="標楷體"/>
          <w:snapToGrid w:val="0"/>
          <w:sz w:val="32"/>
          <w:szCs w:val="32"/>
        </w:rPr>
      </w:pPr>
      <w:r w:rsidRPr="009D238B">
        <w:rPr>
          <w:rFonts w:ascii="標楷體" w:eastAsia="標楷體" w:hAnsi="標楷體" w:hint="eastAsia"/>
          <w:bCs/>
          <w:snapToGrid w:val="0"/>
          <w:sz w:val="32"/>
          <w:szCs w:val="32"/>
        </w:rPr>
        <w:t>第14項</w:t>
      </w:r>
      <w:r>
        <w:rPr>
          <w:rFonts w:ascii="標楷體" w:eastAsia="標楷體" w:hAnsi="標楷體" w:hint="eastAsia"/>
          <w:snapToGrid w:val="0"/>
          <w:sz w:val="32"/>
          <w:szCs w:val="32"/>
        </w:rPr>
        <w:t xml:space="preserve"> </w:t>
      </w:r>
      <w:r w:rsidRPr="009D238B">
        <w:rPr>
          <w:rFonts w:ascii="標楷體" w:eastAsia="標楷體" w:hAnsi="標楷體" w:hint="eastAsia"/>
          <w:bCs/>
          <w:snapToGrid w:val="0"/>
          <w:sz w:val="32"/>
          <w:szCs w:val="32"/>
        </w:rPr>
        <w:t>大陸委員會原列</w:t>
      </w:r>
      <w:r>
        <w:rPr>
          <w:rFonts w:ascii="標楷體" w:eastAsia="標楷體" w:hAnsi="標楷體" w:hint="eastAsia"/>
          <w:bCs/>
          <w:snapToGrid w:val="0"/>
          <w:sz w:val="32"/>
          <w:szCs w:val="32"/>
        </w:rPr>
        <w:t>9</w:t>
      </w:r>
      <w:r w:rsidRPr="009D238B">
        <w:rPr>
          <w:rFonts w:ascii="標楷體" w:eastAsia="標楷體" w:hAnsi="標楷體" w:hint="eastAsia"/>
          <w:bCs/>
          <w:snapToGrid w:val="0"/>
          <w:sz w:val="32"/>
          <w:szCs w:val="32"/>
        </w:rPr>
        <w:t>億</w:t>
      </w:r>
      <w:r>
        <w:rPr>
          <w:rFonts w:ascii="標楷體" w:eastAsia="標楷體" w:hAnsi="標楷體" w:hint="eastAsia"/>
          <w:bCs/>
          <w:snapToGrid w:val="0"/>
          <w:sz w:val="32"/>
          <w:szCs w:val="32"/>
        </w:rPr>
        <w:t>4</w:t>
      </w:r>
      <w:r w:rsidR="004E282D">
        <w:rPr>
          <w:rFonts w:ascii="標楷體" w:eastAsia="標楷體" w:hAnsi="標楷體" w:hint="eastAsia"/>
          <w:bCs/>
          <w:snapToGrid w:val="0"/>
          <w:sz w:val="32"/>
          <w:szCs w:val="32"/>
        </w:rPr>
        <w:t>,</w:t>
      </w:r>
      <w:r>
        <w:rPr>
          <w:rFonts w:ascii="標楷體" w:eastAsia="標楷體" w:hAnsi="標楷體" w:hint="eastAsia"/>
          <w:bCs/>
          <w:snapToGrid w:val="0"/>
          <w:sz w:val="32"/>
          <w:szCs w:val="32"/>
        </w:rPr>
        <w:t>82</w:t>
      </w:r>
      <w:r w:rsidRPr="009D238B">
        <w:rPr>
          <w:rFonts w:ascii="標楷體" w:eastAsia="標楷體" w:hAnsi="標楷體" w:hint="eastAsia"/>
          <w:bCs/>
          <w:snapToGrid w:val="0"/>
          <w:sz w:val="32"/>
          <w:szCs w:val="32"/>
        </w:rPr>
        <w:t>7萬</w:t>
      </w:r>
      <w:r>
        <w:rPr>
          <w:rFonts w:ascii="標楷體" w:eastAsia="標楷體" w:hAnsi="標楷體" w:hint="eastAsia"/>
          <w:bCs/>
          <w:snapToGrid w:val="0"/>
          <w:sz w:val="32"/>
          <w:szCs w:val="32"/>
        </w:rPr>
        <w:t>4</w:t>
      </w:r>
      <w:r w:rsidRPr="009D238B">
        <w:rPr>
          <w:rFonts w:ascii="標楷體" w:eastAsia="標楷體" w:hAnsi="標楷體" w:hint="eastAsia"/>
          <w:bCs/>
          <w:snapToGrid w:val="0"/>
          <w:sz w:val="32"/>
          <w:szCs w:val="32"/>
        </w:rPr>
        <w:t>千元，</w:t>
      </w:r>
      <w:r w:rsidRPr="00441B1D">
        <w:rPr>
          <w:rFonts w:ascii="標楷體" w:eastAsia="標楷體" w:hAnsi="標楷體" w:hint="eastAsia"/>
          <w:bCs/>
          <w:snapToGrid w:val="0"/>
          <w:sz w:val="32"/>
          <w:szCs w:val="32"/>
        </w:rPr>
        <w:t>減列</w:t>
      </w:r>
      <w:r>
        <w:rPr>
          <w:rFonts w:ascii="標楷體" w:eastAsia="標楷體" w:hAnsi="標楷體" w:hint="eastAsia"/>
          <w:bCs/>
          <w:snapToGrid w:val="0"/>
          <w:sz w:val="32"/>
          <w:szCs w:val="32"/>
        </w:rPr>
        <w:t>第4目</w:t>
      </w:r>
      <w:r w:rsidRPr="00441B1D">
        <w:rPr>
          <w:rFonts w:ascii="標楷體" w:eastAsia="標楷體" w:hAnsi="標楷體" w:hint="eastAsia"/>
          <w:bCs/>
          <w:snapToGrid w:val="0"/>
          <w:sz w:val="32"/>
          <w:szCs w:val="32"/>
        </w:rPr>
        <w:t>「法政業務」</w:t>
      </w:r>
      <w:r>
        <w:rPr>
          <w:rFonts w:ascii="標楷體" w:eastAsia="標楷體" w:hAnsi="標楷體"/>
          <w:bCs/>
          <w:snapToGrid w:val="0"/>
          <w:sz w:val="32"/>
          <w:szCs w:val="32"/>
        </w:rPr>
        <w:t>2</w:t>
      </w:r>
      <w:r w:rsidRPr="00441B1D">
        <w:rPr>
          <w:rFonts w:ascii="標楷體" w:eastAsia="標楷體" w:hAnsi="標楷體" w:hint="eastAsia"/>
          <w:bCs/>
          <w:snapToGrid w:val="0"/>
          <w:sz w:val="32"/>
          <w:szCs w:val="32"/>
        </w:rPr>
        <w:t>00萬元</w:t>
      </w:r>
      <w:r>
        <w:rPr>
          <w:rFonts w:ascii="標楷體" w:eastAsia="標楷體" w:hAnsi="標楷體" w:hint="eastAsia"/>
          <w:bCs/>
          <w:snapToGrid w:val="0"/>
          <w:sz w:val="32"/>
          <w:szCs w:val="32"/>
        </w:rPr>
        <w:t>、第6目</w:t>
      </w:r>
      <w:r w:rsidRPr="00441B1D">
        <w:rPr>
          <w:rFonts w:ascii="標楷體" w:eastAsia="標楷體" w:hAnsi="標楷體" w:hint="eastAsia"/>
          <w:bCs/>
          <w:snapToGrid w:val="0"/>
          <w:sz w:val="32"/>
          <w:szCs w:val="32"/>
        </w:rPr>
        <w:t>「</w:t>
      </w:r>
      <w:r>
        <w:rPr>
          <w:rFonts w:ascii="標楷體" w:eastAsia="標楷體" w:hAnsi="標楷體" w:hint="eastAsia"/>
          <w:bCs/>
          <w:snapToGrid w:val="0"/>
          <w:sz w:val="32"/>
          <w:szCs w:val="32"/>
        </w:rPr>
        <w:t>聯絡</w:t>
      </w:r>
      <w:r w:rsidRPr="00441B1D">
        <w:rPr>
          <w:rFonts w:ascii="標楷體" w:eastAsia="標楷體" w:hAnsi="標楷體" w:hint="eastAsia"/>
          <w:bCs/>
          <w:snapToGrid w:val="0"/>
          <w:sz w:val="32"/>
          <w:szCs w:val="32"/>
        </w:rPr>
        <w:t>業務」</w:t>
      </w:r>
      <w:r>
        <w:rPr>
          <w:rFonts w:ascii="標楷體" w:eastAsia="標楷體" w:hAnsi="標楷體"/>
          <w:bCs/>
          <w:snapToGrid w:val="0"/>
          <w:sz w:val="32"/>
          <w:szCs w:val="32"/>
        </w:rPr>
        <w:t>5</w:t>
      </w:r>
      <w:r w:rsidRPr="00441B1D">
        <w:rPr>
          <w:rFonts w:ascii="標楷體" w:eastAsia="標楷體" w:hAnsi="標楷體" w:hint="eastAsia"/>
          <w:bCs/>
          <w:snapToGrid w:val="0"/>
          <w:sz w:val="32"/>
          <w:szCs w:val="32"/>
        </w:rPr>
        <w:t>0萬元</w:t>
      </w:r>
      <w:r>
        <w:rPr>
          <w:rFonts w:ascii="標楷體" w:eastAsia="標楷體" w:hAnsi="標楷體" w:hint="eastAsia"/>
          <w:bCs/>
          <w:snapToGrid w:val="0"/>
          <w:sz w:val="32"/>
          <w:szCs w:val="32"/>
        </w:rPr>
        <w:t>、第9目</w:t>
      </w:r>
      <w:r w:rsidRPr="00441B1D">
        <w:rPr>
          <w:rFonts w:ascii="標楷體" w:eastAsia="標楷體" w:hAnsi="標楷體" w:hint="eastAsia"/>
          <w:bCs/>
          <w:snapToGrid w:val="0"/>
          <w:sz w:val="32"/>
          <w:szCs w:val="32"/>
        </w:rPr>
        <w:t>「</w:t>
      </w:r>
      <w:r>
        <w:rPr>
          <w:rFonts w:ascii="標楷體" w:eastAsia="標楷體" w:hAnsi="標楷體" w:hint="eastAsia"/>
          <w:bCs/>
          <w:snapToGrid w:val="0"/>
          <w:sz w:val="32"/>
          <w:szCs w:val="32"/>
        </w:rPr>
        <w:t>文教</w:t>
      </w:r>
      <w:r w:rsidRPr="00441B1D">
        <w:rPr>
          <w:rFonts w:ascii="標楷體" w:eastAsia="標楷體" w:hAnsi="標楷體" w:hint="eastAsia"/>
          <w:bCs/>
          <w:snapToGrid w:val="0"/>
          <w:sz w:val="32"/>
          <w:szCs w:val="32"/>
        </w:rPr>
        <w:t>業務」</w:t>
      </w:r>
      <w:r>
        <w:rPr>
          <w:rFonts w:ascii="標楷體" w:eastAsia="標楷體" w:hAnsi="標楷體"/>
          <w:bCs/>
          <w:snapToGrid w:val="0"/>
          <w:sz w:val="32"/>
          <w:szCs w:val="32"/>
        </w:rPr>
        <w:t>1</w:t>
      </w:r>
      <w:r w:rsidRPr="00441B1D">
        <w:rPr>
          <w:rFonts w:ascii="標楷體" w:eastAsia="標楷體" w:hAnsi="標楷體" w:hint="eastAsia"/>
          <w:bCs/>
          <w:snapToGrid w:val="0"/>
          <w:sz w:val="32"/>
          <w:szCs w:val="32"/>
        </w:rPr>
        <w:t>0萬元</w:t>
      </w:r>
      <w:r>
        <w:rPr>
          <w:rFonts w:ascii="標楷體" w:eastAsia="標楷體" w:hAnsi="標楷體" w:hint="eastAsia"/>
          <w:bCs/>
          <w:snapToGrid w:val="0"/>
          <w:sz w:val="32"/>
          <w:szCs w:val="32"/>
        </w:rPr>
        <w:t>(科目均自行調整</w:t>
      </w:r>
      <w:r>
        <w:rPr>
          <w:rFonts w:ascii="標楷體" w:eastAsia="標楷體" w:hAnsi="標楷體"/>
          <w:bCs/>
          <w:snapToGrid w:val="0"/>
          <w:sz w:val="32"/>
          <w:szCs w:val="32"/>
        </w:rPr>
        <w:t>)</w:t>
      </w:r>
      <w:r w:rsidRPr="00AE2782">
        <w:rPr>
          <w:rFonts w:ascii="標楷體" w:eastAsia="標楷體" w:hAnsi="標楷體" w:hint="eastAsia"/>
          <w:snapToGrid w:val="0"/>
          <w:sz w:val="32"/>
          <w:szCs w:val="32"/>
        </w:rPr>
        <w:t>，共計減列2</w:t>
      </w:r>
      <w:r w:rsidRPr="00AE2782">
        <w:rPr>
          <w:rFonts w:ascii="標楷體" w:eastAsia="標楷體" w:hAnsi="標楷體"/>
          <w:snapToGrid w:val="0"/>
          <w:sz w:val="32"/>
          <w:szCs w:val="32"/>
        </w:rPr>
        <w:t>60</w:t>
      </w:r>
      <w:r w:rsidRPr="00AE2782">
        <w:rPr>
          <w:rFonts w:ascii="標楷體" w:eastAsia="標楷體" w:hAnsi="標楷體" w:hint="eastAsia"/>
          <w:snapToGrid w:val="0"/>
          <w:sz w:val="32"/>
          <w:szCs w:val="32"/>
        </w:rPr>
        <w:t>萬元，其餘均照列，</w:t>
      </w:r>
      <w:r w:rsidRPr="001B1509">
        <w:rPr>
          <w:rFonts w:ascii="標楷體" w:eastAsia="標楷體" w:hAnsi="標楷體" w:hint="eastAsia"/>
          <w:snapToGrid w:val="0"/>
          <w:sz w:val="32"/>
          <w:szCs w:val="32"/>
        </w:rPr>
        <w:t>改列為</w:t>
      </w:r>
      <w:r w:rsidRPr="001B1509">
        <w:rPr>
          <w:rFonts w:ascii="標楷體" w:eastAsia="標楷體" w:hAnsi="標楷體"/>
          <w:bCs/>
          <w:snapToGrid w:val="0"/>
          <w:sz w:val="32"/>
          <w:szCs w:val="32"/>
        </w:rPr>
        <w:t>9</w:t>
      </w:r>
      <w:r w:rsidRPr="001B1509">
        <w:rPr>
          <w:rFonts w:ascii="標楷體" w:eastAsia="標楷體" w:hAnsi="標楷體" w:hint="eastAsia"/>
          <w:bCs/>
          <w:snapToGrid w:val="0"/>
          <w:sz w:val="32"/>
          <w:szCs w:val="32"/>
        </w:rPr>
        <w:t>億</w:t>
      </w:r>
      <w:r w:rsidRPr="001B1509">
        <w:rPr>
          <w:rFonts w:ascii="標楷體" w:eastAsia="標楷體" w:hAnsi="標楷體"/>
          <w:bCs/>
          <w:snapToGrid w:val="0"/>
          <w:sz w:val="32"/>
          <w:szCs w:val="32"/>
        </w:rPr>
        <w:t>4</w:t>
      </w:r>
      <w:r w:rsidR="004E282D">
        <w:rPr>
          <w:rFonts w:ascii="標楷體" w:eastAsia="標楷體" w:hAnsi="標楷體" w:hint="eastAsia"/>
          <w:bCs/>
          <w:snapToGrid w:val="0"/>
          <w:sz w:val="32"/>
          <w:szCs w:val="32"/>
        </w:rPr>
        <w:t>,</w:t>
      </w:r>
      <w:r>
        <w:rPr>
          <w:rFonts w:ascii="標楷體" w:eastAsia="標楷體" w:hAnsi="標楷體" w:hint="eastAsia"/>
          <w:bCs/>
          <w:snapToGrid w:val="0"/>
          <w:sz w:val="32"/>
          <w:szCs w:val="32"/>
        </w:rPr>
        <w:t>5</w:t>
      </w:r>
      <w:r>
        <w:rPr>
          <w:rFonts w:ascii="標楷體" w:eastAsia="標楷體" w:hAnsi="標楷體"/>
          <w:bCs/>
          <w:snapToGrid w:val="0"/>
          <w:sz w:val="32"/>
          <w:szCs w:val="32"/>
        </w:rPr>
        <w:t>6</w:t>
      </w:r>
      <w:r w:rsidRPr="001B1509">
        <w:rPr>
          <w:rFonts w:ascii="標楷體" w:eastAsia="標楷體" w:hAnsi="標楷體" w:hint="eastAsia"/>
          <w:bCs/>
          <w:snapToGrid w:val="0"/>
          <w:sz w:val="32"/>
          <w:szCs w:val="32"/>
        </w:rPr>
        <w:t>7萬</w:t>
      </w:r>
      <w:r w:rsidRPr="001B1509">
        <w:rPr>
          <w:rFonts w:ascii="標楷體" w:eastAsia="標楷體" w:hAnsi="標楷體"/>
          <w:bCs/>
          <w:snapToGrid w:val="0"/>
          <w:sz w:val="32"/>
          <w:szCs w:val="32"/>
        </w:rPr>
        <w:t>4</w:t>
      </w:r>
      <w:r w:rsidRPr="001B1509">
        <w:rPr>
          <w:rFonts w:ascii="標楷體" w:eastAsia="標楷體" w:hAnsi="標楷體" w:hint="eastAsia"/>
          <w:bCs/>
          <w:snapToGrid w:val="0"/>
          <w:sz w:val="32"/>
          <w:szCs w:val="32"/>
        </w:rPr>
        <w:t>千元</w:t>
      </w:r>
      <w:r w:rsidRPr="001B1509">
        <w:rPr>
          <w:rFonts w:ascii="標楷體" w:eastAsia="標楷體" w:hAnsi="標楷體" w:hint="eastAsia"/>
          <w:snapToGrid w:val="0"/>
          <w:sz w:val="32"/>
          <w:szCs w:val="32"/>
        </w:rPr>
        <w:t>。</w:t>
      </w:r>
    </w:p>
    <w:p w:rsidR="00C72523" w:rsidRPr="00880044" w:rsidRDefault="00C72523" w:rsidP="00C72523">
      <w:pPr>
        <w:snapToGrid w:val="0"/>
        <w:spacing w:line="500" w:lineRule="exact"/>
        <w:ind w:left="1620" w:right="119" w:hanging="1620"/>
        <w:jc w:val="both"/>
        <w:rPr>
          <w:rFonts w:ascii="標楷體" w:eastAsia="標楷體" w:hAnsi="標楷體" w:cs="Times New Roman"/>
          <w:bCs/>
          <w:spacing w:val="4"/>
          <w:sz w:val="32"/>
          <w:szCs w:val="32"/>
        </w:rPr>
      </w:pPr>
      <w:r w:rsidRPr="00880044">
        <w:rPr>
          <w:rFonts w:ascii="標楷體" w:eastAsia="標楷體" w:hAnsi="標楷體" w:cs="Times New Roman" w:hint="eastAsia"/>
          <w:bCs/>
          <w:spacing w:val="4"/>
          <w:sz w:val="32"/>
          <w:szCs w:val="32"/>
        </w:rPr>
        <w:t>本項提案</w:t>
      </w:r>
      <w:r w:rsidRPr="00880044">
        <w:rPr>
          <w:rFonts w:ascii="標楷體" w:eastAsia="標楷體" w:hAnsi="標楷體" w:cs="Times New Roman"/>
          <w:bCs/>
          <w:spacing w:val="4"/>
          <w:sz w:val="32"/>
          <w:szCs w:val="32"/>
        </w:rPr>
        <w:t>1</w:t>
      </w:r>
      <w:r w:rsidRPr="00880044">
        <w:rPr>
          <w:rFonts w:ascii="標楷體" w:eastAsia="標楷體" w:hAnsi="標楷體" w:cs="Times New Roman" w:hint="eastAsia"/>
          <w:bCs/>
          <w:spacing w:val="4"/>
          <w:sz w:val="32"/>
          <w:szCs w:val="32"/>
        </w:rPr>
        <w:t>案，保留，送院會處理:</w:t>
      </w:r>
    </w:p>
    <w:p w:rsidR="00C72523" w:rsidRPr="001B1509" w:rsidRDefault="00C72523" w:rsidP="00C72523">
      <w:pPr>
        <w:snapToGrid w:val="0"/>
        <w:spacing w:line="500" w:lineRule="exact"/>
        <w:ind w:left="656" w:right="120" w:hangingChars="200" w:hanging="656"/>
        <w:jc w:val="both"/>
        <w:rPr>
          <w:rFonts w:ascii="標楷體" w:eastAsia="標楷體" w:hAnsi="標楷體" w:cs="Times New Roman"/>
          <w:bCs/>
          <w:spacing w:val="4"/>
          <w:sz w:val="32"/>
          <w:szCs w:val="32"/>
        </w:rPr>
      </w:pPr>
      <w:r w:rsidRPr="001B1509">
        <w:rPr>
          <w:rFonts w:ascii="標楷體" w:eastAsia="標楷體" w:hAnsi="標楷體" w:cs="Times New Roman" w:hint="eastAsia"/>
          <w:bCs/>
          <w:spacing w:val="4"/>
          <w:sz w:val="32"/>
          <w:szCs w:val="32"/>
        </w:rPr>
        <w:t>一、</w:t>
      </w:r>
      <w:r w:rsidRPr="001B1509">
        <w:rPr>
          <w:rFonts w:ascii="標楷體" w:eastAsia="標楷體" w:hAnsi="標楷體" w:hint="eastAsia"/>
          <w:bCs/>
          <w:spacing w:val="4"/>
          <w:sz w:val="32"/>
          <w:szCs w:val="32"/>
        </w:rPr>
        <w:t>特別費之編列，依法給予政府機關正、副首長之用。然大陸委員會</w:t>
      </w:r>
      <w:r>
        <w:rPr>
          <w:rFonts w:ascii="標楷體" w:eastAsia="標楷體" w:hAnsi="標楷體" w:hint="eastAsia"/>
          <w:bCs/>
          <w:spacing w:val="4"/>
          <w:sz w:val="32"/>
          <w:szCs w:val="32"/>
        </w:rPr>
        <w:t>主任委員</w:t>
      </w:r>
      <w:r w:rsidRPr="001B1509">
        <w:rPr>
          <w:rFonts w:ascii="標楷體" w:eastAsia="標楷體" w:hAnsi="標楷體" w:hint="eastAsia"/>
          <w:bCs/>
          <w:spacing w:val="4"/>
          <w:sz w:val="32"/>
          <w:szCs w:val="32"/>
        </w:rPr>
        <w:t>自107年3月19日就任後，面對</w:t>
      </w:r>
      <w:r>
        <w:rPr>
          <w:rFonts w:ascii="標楷體" w:eastAsia="標楷體" w:hAnsi="標楷體" w:hint="eastAsia"/>
          <w:bCs/>
          <w:spacing w:val="4"/>
          <w:sz w:val="32"/>
          <w:szCs w:val="32"/>
        </w:rPr>
        <w:t>立法</w:t>
      </w:r>
      <w:r w:rsidRPr="001B1509">
        <w:rPr>
          <w:rFonts w:ascii="標楷體" w:eastAsia="標楷體" w:hAnsi="標楷體" w:hint="eastAsia"/>
          <w:bCs/>
          <w:spacing w:val="4"/>
          <w:sz w:val="32"/>
          <w:szCs w:val="32"/>
        </w:rPr>
        <w:t>委員質詢，常以「陳</w:t>
      </w:r>
      <w:r>
        <w:rPr>
          <w:rFonts w:ascii="標楷體" w:eastAsia="標楷體" w:hAnsi="標楷體" w:hint="eastAsia"/>
          <w:bCs/>
          <w:spacing w:val="4"/>
          <w:sz w:val="32"/>
          <w:szCs w:val="32"/>
        </w:rPr>
        <w:t>主任委員</w:t>
      </w:r>
      <w:r w:rsidRPr="001B1509">
        <w:rPr>
          <w:rFonts w:ascii="標楷體" w:eastAsia="標楷體" w:hAnsi="標楷體" w:hint="eastAsia"/>
          <w:bCs/>
          <w:spacing w:val="4"/>
          <w:sz w:val="32"/>
          <w:szCs w:val="32"/>
        </w:rPr>
        <w:t>」不能回答「陳教授」問題，一人分飾兩角，迴避本院委員質詢，故</w:t>
      </w:r>
      <w:r>
        <w:rPr>
          <w:rFonts w:ascii="標楷體" w:eastAsia="標楷體" w:hAnsi="標楷體" w:hint="eastAsia"/>
          <w:bCs/>
          <w:spacing w:val="4"/>
          <w:sz w:val="32"/>
          <w:szCs w:val="32"/>
        </w:rPr>
        <w:t>大陸委員會</w:t>
      </w:r>
      <w:r w:rsidRPr="001B1509">
        <w:rPr>
          <w:rFonts w:ascii="標楷體" w:eastAsia="標楷體" w:hAnsi="標楷體" w:hint="eastAsia"/>
          <w:bCs/>
          <w:spacing w:val="4"/>
          <w:sz w:val="32"/>
          <w:szCs w:val="32"/>
        </w:rPr>
        <w:t>之主管特別費也不知編于「陳</w:t>
      </w:r>
      <w:r>
        <w:rPr>
          <w:rFonts w:ascii="標楷體" w:eastAsia="標楷體" w:hAnsi="標楷體" w:hint="eastAsia"/>
          <w:bCs/>
          <w:spacing w:val="4"/>
          <w:sz w:val="32"/>
          <w:szCs w:val="32"/>
        </w:rPr>
        <w:t>主任委員</w:t>
      </w:r>
      <w:r w:rsidRPr="001B1509">
        <w:rPr>
          <w:rFonts w:ascii="標楷體" w:eastAsia="標楷體" w:hAnsi="標楷體" w:hint="eastAsia"/>
          <w:bCs/>
          <w:spacing w:val="4"/>
          <w:sz w:val="32"/>
          <w:szCs w:val="32"/>
        </w:rPr>
        <w:t>」還是「陳教授」使用，且兩岸關係交流不如以往熱絡，特別費也應思考酌刪。</w:t>
      </w:r>
      <w:r w:rsidRPr="001B1509">
        <w:rPr>
          <w:rFonts w:ascii="標楷體" w:eastAsia="標楷體" w:hAnsi="標楷體" w:cs="Times New Roman" w:hint="eastAsia"/>
          <w:bCs/>
          <w:spacing w:val="4"/>
          <w:sz w:val="32"/>
          <w:szCs w:val="32"/>
        </w:rPr>
        <w:t>立法院乃我國最高民意機關，立法委員代表民意行使監督之權，故政府官員面對質詢，應謹慎、誠實回應民意，而非輕浮、戲謔之態度規避質詢。爰此，提案減列</w:t>
      </w:r>
      <w:r>
        <w:rPr>
          <w:rFonts w:ascii="標楷體" w:eastAsia="標楷體" w:hAnsi="標楷體" w:cs="Times New Roman" w:hint="eastAsia"/>
          <w:bCs/>
          <w:spacing w:val="4"/>
          <w:sz w:val="32"/>
          <w:szCs w:val="32"/>
        </w:rPr>
        <w:t>「一般行政」項下「特別費」預算</w:t>
      </w:r>
      <w:r w:rsidRPr="001B1509">
        <w:rPr>
          <w:rFonts w:ascii="標楷體" w:eastAsia="標楷體" w:hAnsi="標楷體" w:cs="Times New Roman" w:hint="eastAsia"/>
          <w:bCs/>
          <w:spacing w:val="4"/>
          <w:sz w:val="32"/>
          <w:szCs w:val="32"/>
        </w:rPr>
        <w:t>50%，科目自行調整。</w:t>
      </w:r>
    </w:p>
    <w:p w:rsidR="00C72523" w:rsidRPr="001B1509"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1B1509">
        <w:rPr>
          <w:rFonts w:ascii="標楷體" w:eastAsia="標楷體" w:hAnsi="標楷體" w:cs="Times New Roman" w:hint="eastAsia"/>
          <w:snapToGrid w:val="0"/>
          <w:sz w:val="32"/>
          <w:szCs w:val="32"/>
        </w:rPr>
        <w:t>提案人：黃昭順</w:t>
      </w:r>
    </w:p>
    <w:p w:rsidR="00C72523" w:rsidRPr="001B1509"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1B1509">
        <w:rPr>
          <w:rFonts w:ascii="標楷體" w:eastAsia="標楷體" w:hAnsi="標楷體" w:cs="Times New Roman" w:hint="eastAsia"/>
          <w:snapToGrid w:val="0"/>
          <w:sz w:val="32"/>
          <w:szCs w:val="32"/>
        </w:rPr>
        <w:t>連署人：陳怡潔</w:t>
      </w:r>
      <w:r>
        <w:rPr>
          <w:rFonts w:ascii="標楷體" w:eastAsia="標楷體" w:hAnsi="標楷體" w:cs="Times New Roman" w:hint="eastAsia"/>
          <w:snapToGrid w:val="0"/>
          <w:sz w:val="32"/>
          <w:szCs w:val="32"/>
        </w:rPr>
        <w:t xml:space="preserve"> </w:t>
      </w:r>
      <w:r>
        <w:rPr>
          <w:rFonts w:ascii="標楷體" w:eastAsia="標楷體" w:hAnsi="標楷體" w:cs="Times New Roman"/>
          <w:snapToGrid w:val="0"/>
          <w:sz w:val="32"/>
          <w:szCs w:val="32"/>
        </w:rPr>
        <w:t xml:space="preserve"> </w:t>
      </w:r>
      <w:r>
        <w:rPr>
          <w:rFonts w:ascii="標楷體" w:eastAsia="標楷體" w:hAnsi="標楷體" w:cs="Times New Roman" w:hint="eastAsia"/>
          <w:snapToGrid w:val="0"/>
          <w:sz w:val="32"/>
          <w:szCs w:val="32"/>
        </w:rPr>
        <w:t xml:space="preserve">林奕華  </w:t>
      </w:r>
      <w:r w:rsidRPr="001B1509">
        <w:rPr>
          <w:rFonts w:ascii="標楷體" w:eastAsia="標楷體" w:hAnsi="標楷體" w:cs="Times New Roman" w:hint="eastAsia"/>
          <w:snapToGrid w:val="0"/>
          <w:sz w:val="32"/>
          <w:szCs w:val="32"/>
        </w:rPr>
        <w:t>林麗蟬</w:t>
      </w:r>
    </w:p>
    <w:p w:rsidR="00C72523" w:rsidRPr="00967F36" w:rsidRDefault="00C72523" w:rsidP="00C72523">
      <w:pPr>
        <w:snapToGrid w:val="0"/>
        <w:spacing w:line="440" w:lineRule="exact"/>
        <w:ind w:rightChars="-10" w:right="-24"/>
        <w:jc w:val="both"/>
        <w:rPr>
          <w:rFonts w:ascii="標楷體" w:eastAsia="標楷體" w:hAnsi="標楷體"/>
          <w:sz w:val="32"/>
          <w:szCs w:val="32"/>
        </w:rPr>
      </w:pPr>
      <w:r w:rsidRPr="00967F36">
        <w:rPr>
          <w:rFonts w:ascii="標楷體" w:eastAsia="標楷體" w:hAnsi="標楷體" w:hint="eastAsia"/>
          <w:sz w:val="32"/>
          <w:szCs w:val="32"/>
        </w:rPr>
        <w:t>本項通過決議</w:t>
      </w:r>
      <w:r w:rsidRPr="00967F36">
        <w:rPr>
          <w:rFonts w:ascii="標楷體" w:eastAsia="標楷體" w:hAnsi="標楷體"/>
          <w:sz w:val="32"/>
          <w:szCs w:val="32"/>
        </w:rPr>
        <w:t>17</w:t>
      </w:r>
      <w:r w:rsidRPr="00967F36">
        <w:rPr>
          <w:rFonts w:ascii="標楷體" w:eastAsia="標楷體" w:hAnsi="標楷體" w:hint="eastAsia"/>
          <w:sz w:val="32"/>
          <w:szCs w:val="32"/>
        </w:rPr>
        <w:t>項：</w:t>
      </w:r>
    </w:p>
    <w:p w:rsidR="00C72523" w:rsidRDefault="00C72523" w:rsidP="00C72523">
      <w:pPr>
        <w:pStyle w:val="ac"/>
        <w:snapToGrid w:val="0"/>
        <w:spacing w:line="46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一</w:t>
      </w:r>
      <w:r w:rsidRPr="009D238B">
        <w:rPr>
          <w:rFonts w:ascii="標楷體" w:hAnsi="標楷體" w:hint="eastAsia"/>
          <w:kern w:val="0"/>
          <w:szCs w:val="32"/>
          <w:lang w:eastAsia="zh-TW"/>
        </w:rPr>
        <w:t>、</w:t>
      </w:r>
      <w:r w:rsidRPr="009D238B">
        <w:rPr>
          <w:rFonts w:ascii="標楷體" w:hAnsi="標楷體" w:hint="eastAsia"/>
          <w:kern w:val="0"/>
          <w:szCs w:val="32"/>
        </w:rPr>
        <w:t>大陸委員會10</w:t>
      </w:r>
      <w:r>
        <w:rPr>
          <w:rFonts w:ascii="標楷體" w:hAnsi="標楷體" w:hint="eastAsia"/>
          <w:kern w:val="0"/>
          <w:szCs w:val="32"/>
          <w:lang w:eastAsia="zh-TW"/>
        </w:rPr>
        <w:t>8</w:t>
      </w:r>
      <w:r w:rsidRPr="009D238B">
        <w:rPr>
          <w:rFonts w:ascii="標楷體" w:hAnsi="標楷體" w:hint="eastAsia"/>
          <w:kern w:val="0"/>
          <w:szCs w:val="32"/>
        </w:rPr>
        <w:t>年度單位預算第</w:t>
      </w:r>
      <w:r>
        <w:rPr>
          <w:rFonts w:ascii="標楷體" w:hAnsi="標楷體" w:hint="eastAsia"/>
          <w:kern w:val="0"/>
          <w:szCs w:val="32"/>
          <w:lang w:eastAsia="zh-TW"/>
        </w:rPr>
        <w:t>2</w:t>
      </w:r>
      <w:r w:rsidRPr="009D238B">
        <w:rPr>
          <w:rFonts w:ascii="標楷體" w:hAnsi="標楷體" w:hint="eastAsia"/>
          <w:kern w:val="0"/>
          <w:szCs w:val="32"/>
          <w:lang w:eastAsia="zh-TW"/>
        </w:rPr>
        <w:t>目</w:t>
      </w:r>
      <w:r w:rsidRPr="009D238B">
        <w:rPr>
          <w:rFonts w:ascii="標楷體" w:hAnsi="標楷體" w:hint="eastAsia"/>
          <w:kern w:val="0"/>
          <w:szCs w:val="32"/>
        </w:rPr>
        <w:t>「</w:t>
      </w:r>
      <w:r>
        <w:rPr>
          <w:rFonts w:ascii="標楷體" w:hAnsi="標楷體" w:hint="eastAsia"/>
          <w:kern w:val="0"/>
          <w:szCs w:val="32"/>
          <w:lang w:eastAsia="zh-TW"/>
        </w:rPr>
        <w:t>綜合規劃業務</w:t>
      </w:r>
      <w:r w:rsidRPr="009D238B">
        <w:rPr>
          <w:rFonts w:ascii="標楷體" w:hAnsi="標楷體" w:hint="eastAsia"/>
          <w:kern w:val="0"/>
          <w:szCs w:val="32"/>
        </w:rPr>
        <w:t>」預算凍結</w:t>
      </w:r>
      <w:r>
        <w:rPr>
          <w:rFonts w:ascii="標楷體" w:hAnsi="標楷體" w:hint="eastAsia"/>
          <w:kern w:val="0"/>
          <w:szCs w:val="32"/>
          <w:lang w:eastAsia="zh-TW"/>
        </w:rPr>
        <w:t>200萬元</w:t>
      </w:r>
      <w:r w:rsidRPr="009D238B">
        <w:rPr>
          <w:rFonts w:ascii="標楷體" w:hAnsi="標楷體" w:hint="eastAsia"/>
          <w:kern w:val="0"/>
          <w:szCs w:val="32"/>
        </w:rPr>
        <w:t>，</w:t>
      </w:r>
      <w:r>
        <w:rPr>
          <w:rFonts w:ascii="標楷體" w:hAnsi="標楷體" w:hint="eastAsia"/>
          <w:kern w:val="0"/>
          <w:szCs w:val="32"/>
          <w:lang w:eastAsia="zh-TW"/>
        </w:rPr>
        <w:t>並</w:t>
      </w:r>
      <w:r w:rsidRPr="009D238B">
        <w:rPr>
          <w:rFonts w:ascii="標楷體" w:hAnsi="標楷體" w:hint="eastAsia"/>
          <w:kern w:val="0"/>
          <w:szCs w:val="32"/>
        </w:rPr>
        <w:t>就</w:t>
      </w:r>
      <w:r>
        <w:rPr>
          <w:rFonts w:ascii="標楷體" w:hAnsi="標楷體" w:hint="eastAsia"/>
          <w:kern w:val="0"/>
          <w:szCs w:val="32"/>
          <w:lang w:eastAsia="zh-TW"/>
        </w:rPr>
        <w:t>以下11項提案理由，</w:t>
      </w:r>
      <w:r w:rsidRPr="009D238B">
        <w:rPr>
          <w:rFonts w:ascii="標楷體" w:hAnsi="標楷體" w:hint="eastAsia"/>
          <w:kern w:val="0"/>
          <w:szCs w:val="32"/>
        </w:rPr>
        <w:t>向立法院內政委員會提出</w:t>
      </w:r>
      <w:r>
        <w:rPr>
          <w:rFonts w:ascii="標楷體" w:hAnsi="標楷體" w:hint="eastAsia"/>
          <w:kern w:val="0"/>
          <w:szCs w:val="32"/>
        </w:rPr>
        <w:t>專案</w:t>
      </w:r>
      <w:r w:rsidRPr="009D238B">
        <w:rPr>
          <w:rFonts w:ascii="標楷體" w:hAnsi="標楷體" w:hint="eastAsia"/>
          <w:kern w:val="0"/>
          <w:szCs w:val="32"/>
        </w:rPr>
        <w:t>報告後，始得動支。</w:t>
      </w:r>
    </w:p>
    <w:p w:rsidR="00C72523" w:rsidRPr="004B0B7B" w:rsidRDefault="00C72523" w:rsidP="00C72523">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(一)</w:t>
      </w:r>
      <w:r>
        <w:rPr>
          <w:rFonts w:ascii="標楷體" w:eastAsia="標楷體" w:hAnsi="標楷體" w:cs="Times New Roman" w:hint="eastAsia"/>
          <w:snapToGrid w:val="0"/>
          <w:sz w:val="32"/>
          <w:szCs w:val="32"/>
        </w:rPr>
        <w:t>大陸委員會</w:t>
      </w:r>
      <w:r w:rsidRPr="0018446F">
        <w:rPr>
          <w:rFonts w:ascii="標楷體" w:eastAsia="標楷體" w:hAnsi="標楷體" w:cs="Times New Roman" w:hint="eastAsia"/>
          <w:snapToGrid w:val="0"/>
          <w:sz w:val="32"/>
          <w:szCs w:val="32"/>
        </w:rPr>
        <w:t>於108年度「委辦費」共編列7</w:t>
      </w:r>
      <w:r w:rsidR="004E282D">
        <w:rPr>
          <w:rFonts w:ascii="標楷體" w:eastAsia="標楷體" w:hAnsi="標楷體" w:cs="Times New Roman" w:hint="eastAsia"/>
          <w:snapToGrid w:val="0"/>
          <w:sz w:val="32"/>
          <w:szCs w:val="32"/>
        </w:rPr>
        <w:t>,</w:t>
      </w:r>
      <w:r w:rsidRPr="0018446F">
        <w:rPr>
          <w:rFonts w:ascii="標楷體" w:eastAsia="標楷體" w:hAnsi="標楷體" w:cs="Times New Roman" w:hint="eastAsia"/>
          <w:snapToGrid w:val="0"/>
          <w:sz w:val="32"/>
          <w:szCs w:val="32"/>
        </w:rPr>
        <w:t>881</w:t>
      </w:r>
      <w:r>
        <w:rPr>
          <w:rFonts w:ascii="標楷體" w:eastAsia="標楷體" w:hAnsi="標楷體" w:cs="Times New Roman" w:hint="eastAsia"/>
          <w:snapToGrid w:val="0"/>
          <w:sz w:val="32"/>
          <w:szCs w:val="32"/>
        </w:rPr>
        <w:t>萬</w:t>
      </w:r>
      <w:r w:rsidRPr="0018446F">
        <w:rPr>
          <w:rFonts w:ascii="標楷體" w:eastAsia="標楷體" w:hAnsi="標楷體" w:cs="Times New Roman" w:hint="eastAsia"/>
          <w:snapToGrid w:val="0"/>
          <w:sz w:val="32"/>
          <w:szCs w:val="32"/>
        </w:rPr>
        <w:t>元，較107年度6</w:t>
      </w:r>
      <w:r w:rsidR="004E282D">
        <w:rPr>
          <w:rFonts w:ascii="標楷體" w:eastAsia="標楷體" w:hAnsi="標楷體" w:cs="Times New Roman" w:hint="eastAsia"/>
          <w:snapToGrid w:val="0"/>
          <w:sz w:val="32"/>
          <w:szCs w:val="32"/>
        </w:rPr>
        <w:t>,</w:t>
      </w:r>
      <w:r w:rsidRPr="0018446F">
        <w:rPr>
          <w:rFonts w:ascii="標楷體" w:eastAsia="標楷體" w:hAnsi="標楷體" w:cs="Times New Roman" w:hint="eastAsia"/>
          <w:snapToGrid w:val="0"/>
          <w:sz w:val="32"/>
          <w:szCs w:val="32"/>
        </w:rPr>
        <w:t>312</w:t>
      </w:r>
      <w:r>
        <w:rPr>
          <w:rFonts w:ascii="標楷體" w:eastAsia="標楷體" w:hAnsi="標楷體" w:cs="Times New Roman" w:hint="eastAsia"/>
          <w:snapToGrid w:val="0"/>
          <w:sz w:val="32"/>
          <w:szCs w:val="32"/>
        </w:rPr>
        <w:t>萬</w:t>
      </w:r>
      <w:r w:rsidRPr="0018446F">
        <w:rPr>
          <w:rFonts w:ascii="標楷體" w:eastAsia="標楷體" w:hAnsi="標楷體" w:cs="Times New Roman" w:hint="eastAsia"/>
          <w:snapToGrid w:val="0"/>
          <w:sz w:val="32"/>
          <w:szCs w:val="32"/>
        </w:rPr>
        <w:t>8千元，增加1</w:t>
      </w:r>
      <w:r w:rsidR="004E282D">
        <w:rPr>
          <w:rFonts w:ascii="標楷體" w:eastAsia="標楷體" w:hAnsi="標楷體" w:cs="Times New Roman" w:hint="eastAsia"/>
          <w:snapToGrid w:val="0"/>
          <w:sz w:val="32"/>
          <w:szCs w:val="32"/>
        </w:rPr>
        <w:t>,</w:t>
      </w:r>
      <w:r w:rsidRPr="0018446F">
        <w:rPr>
          <w:rFonts w:ascii="標楷體" w:eastAsia="標楷體" w:hAnsi="標楷體" w:cs="Times New Roman" w:hint="eastAsia"/>
          <w:snapToGrid w:val="0"/>
          <w:sz w:val="32"/>
          <w:szCs w:val="32"/>
        </w:rPr>
        <w:t>568</w:t>
      </w:r>
      <w:r>
        <w:rPr>
          <w:rFonts w:ascii="標楷體" w:eastAsia="標楷體" w:hAnsi="標楷體" w:cs="Times New Roman" w:hint="eastAsia"/>
          <w:snapToGrid w:val="0"/>
          <w:sz w:val="32"/>
          <w:szCs w:val="32"/>
        </w:rPr>
        <w:t>萬</w:t>
      </w:r>
      <w:r w:rsidRPr="0018446F">
        <w:rPr>
          <w:rFonts w:ascii="標楷體" w:eastAsia="標楷體" w:hAnsi="標楷體" w:cs="Times New Roman" w:hint="eastAsia"/>
          <w:snapToGrid w:val="0"/>
          <w:sz w:val="32"/>
          <w:szCs w:val="32"/>
        </w:rPr>
        <w:t>2千元，增幅24.84%。其中較為明顯乃「綜合規</w:t>
      </w:r>
      <w:r>
        <w:rPr>
          <w:rFonts w:ascii="標楷體" w:eastAsia="標楷體" w:hAnsi="標楷體" w:cs="Times New Roman" w:hint="eastAsia"/>
          <w:snapToGrid w:val="0"/>
          <w:sz w:val="32"/>
          <w:szCs w:val="32"/>
        </w:rPr>
        <w:t>劃</w:t>
      </w:r>
      <w:r w:rsidRPr="0018446F">
        <w:rPr>
          <w:rFonts w:ascii="標楷體" w:eastAsia="標楷體" w:hAnsi="標楷體" w:cs="Times New Roman" w:hint="eastAsia"/>
          <w:snapToGrid w:val="0"/>
          <w:sz w:val="32"/>
          <w:szCs w:val="32"/>
        </w:rPr>
        <w:t>業務」，與107年度相較，增加了563</w:t>
      </w:r>
      <w:r>
        <w:rPr>
          <w:rFonts w:ascii="標楷體" w:eastAsia="標楷體" w:hAnsi="標楷體" w:cs="Times New Roman" w:hint="eastAsia"/>
          <w:snapToGrid w:val="0"/>
          <w:sz w:val="32"/>
          <w:szCs w:val="32"/>
        </w:rPr>
        <w:t>萬</w:t>
      </w:r>
      <w:r w:rsidRPr="0018446F">
        <w:rPr>
          <w:rFonts w:ascii="標楷體" w:eastAsia="標楷體" w:hAnsi="標楷體" w:cs="Times New Roman" w:hint="eastAsia"/>
          <w:snapToGrid w:val="0"/>
          <w:sz w:val="32"/>
          <w:szCs w:val="32"/>
        </w:rPr>
        <w:t>元。又委辦費7</w:t>
      </w:r>
      <w:r w:rsidR="004E282D">
        <w:rPr>
          <w:rFonts w:ascii="標楷體" w:eastAsia="標楷體" w:hAnsi="標楷體" w:cs="Times New Roman" w:hint="eastAsia"/>
          <w:snapToGrid w:val="0"/>
          <w:sz w:val="32"/>
          <w:szCs w:val="32"/>
        </w:rPr>
        <w:t>,</w:t>
      </w:r>
      <w:r w:rsidRPr="0018446F">
        <w:rPr>
          <w:rFonts w:ascii="標楷體" w:eastAsia="標楷體" w:hAnsi="標楷體" w:cs="Times New Roman" w:hint="eastAsia"/>
          <w:snapToGrid w:val="0"/>
          <w:sz w:val="32"/>
          <w:szCs w:val="32"/>
        </w:rPr>
        <w:t>881</w:t>
      </w:r>
      <w:r>
        <w:rPr>
          <w:rFonts w:ascii="標楷體" w:eastAsia="標楷體" w:hAnsi="標楷體" w:cs="Times New Roman" w:hint="eastAsia"/>
          <w:snapToGrid w:val="0"/>
          <w:sz w:val="32"/>
          <w:szCs w:val="32"/>
        </w:rPr>
        <w:t>萬</w:t>
      </w:r>
      <w:r w:rsidRPr="0018446F">
        <w:rPr>
          <w:rFonts w:ascii="標楷體" w:eastAsia="標楷體" w:hAnsi="標楷體" w:cs="Times New Roman" w:hint="eastAsia"/>
          <w:snapToGrid w:val="0"/>
          <w:sz w:val="32"/>
          <w:szCs w:val="32"/>
        </w:rPr>
        <w:t>元中，委託研究為2</w:t>
      </w:r>
      <w:r w:rsidR="004E282D">
        <w:rPr>
          <w:rFonts w:ascii="標楷體" w:eastAsia="標楷體" w:hAnsi="標楷體" w:cs="Times New Roman" w:hint="eastAsia"/>
          <w:snapToGrid w:val="0"/>
          <w:sz w:val="32"/>
          <w:szCs w:val="32"/>
        </w:rPr>
        <w:t>,</w:t>
      </w:r>
      <w:r w:rsidRPr="0018446F">
        <w:rPr>
          <w:rFonts w:ascii="標楷體" w:eastAsia="標楷體" w:hAnsi="標楷體" w:cs="Times New Roman" w:hint="eastAsia"/>
          <w:snapToGrid w:val="0"/>
          <w:sz w:val="32"/>
          <w:szCs w:val="32"/>
        </w:rPr>
        <w:t>396</w:t>
      </w:r>
      <w:r>
        <w:rPr>
          <w:rFonts w:ascii="標楷體" w:eastAsia="標楷體" w:hAnsi="標楷體" w:cs="Times New Roman" w:hint="eastAsia"/>
          <w:snapToGrid w:val="0"/>
          <w:sz w:val="32"/>
          <w:szCs w:val="32"/>
        </w:rPr>
        <w:t>萬</w:t>
      </w:r>
      <w:r w:rsidRPr="0018446F">
        <w:rPr>
          <w:rFonts w:ascii="標楷體" w:eastAsia="標楷體" w:hAnsi="標楷體" w:cs="Times New Roman" w:hint="eastAsia"/>
          <w:snapToGrid w:val="0"/>
          <w:sz w:val="32"/>
          <w:szCs w:val="32"/>
        </w:rPr>
        <w:t>3千元，較107年度1</w:t>
      </w:r>
      <w:r w:rsidR="004E282D">
        <w:rPr>
          <w:rFonts w:ascii="標楷體" w:eastAsia="標楷體" w:hAnsi="標楷體" w:cs="Times New Roman" w:hint="eastAsia"/>
          <w:snapToGrid w:val="0"/>
          <w:sz w:val="32"/>
          <w:szCs w:val="32"/>
        </w:rPr>
        <w:t>,</w:t>
      </w:r>
      <w:r w:rsidRPr="0018446F">
        <w:rPr>
          <w:rFonts w:ascii="標楷體" w:eastAsia="標楷體" w:hAnsi="標楷體" w:cs="Times New Roman" w:hint="eastAsia"/>
          <w:snapToGrid w:val="0"/>
          <w:sz w:val="32"/>
          <w:szCs w:val="32"/>
        </w:rPr>
        <w:t>598</w:t>
      </w:r>
      <w:r>
        <w:rPr>
          <w:rFonts w:ascii="標楷體" w:eastAsia="標楷體" w:hAnsi="標楷體" w:cs="Times New Roman" w:hint="eastAsia"/>
          <w:snapToGrid w:val="0"/>
          <w:sz w:val="32"/>
          <w:szCs w:val="32"/>
        </w:rPr>
        <w:t>萬</w:t>
      </w:r>
      <w:r w:rsidRPr="0018446F">
        <w:rPr>
          <w:rFonts w:ascii="標楷體" w:eastAsia="標楷體" w:hAnsi="標楷體" w:cs="Times New Roman" w:hint="eastAsia"/>
          <w:snapToGrid w:val="0"/>
          <w:sz w:val="32"/>
          <w:szCs w:val="32"/>
        </w:rPr>
        <w:t>5千元，增加797</w:t>
      </w:r>
      <w:r>
        <w:rPr>
          <w:rFonts w:ascii="標楷體" w:eastAsia="標楷體" w:hAnsi="標楷體" w:cs="Times New Roman" w:hint="eastAsia"/>
          <w:snapToGrid w:val="0"/>
          <w:sz w:val="32"/>
          <w:szCs w:val="32"/>
        </w:rPr>
        <w:t>萬</w:t>
      </w:r>
      <w:r w:rsidRPr="0018446F">
        <w:rPr>
          <w:rFonts w:ascii="標楷體" w:eastAsia="標楷體" w:hAnsi="標楷體" w:cs="Times New Roman" w:hint="eastAsia"/>
          <w:snapToGrid w:val="0"/>
          <w:sz w:val="32"/>
          <w:szCs w:val="32"/>
        </w:rPr>
        <w:t>8千元，增幅49.91%。惟105年度及106年度之委託研究成果，研究計畫數分別為29項及31項，「研究結論或建議項數」分別為282項及241項，「已參採並編列預算辦理」分別為3項及23項，採行比率分別僅為1.06%及9.54%，研究成果採行比率容有提升之空間。而108年度研究計畫數預計辦理28項，尚須檢視以前年度辦理成效並審酌實際需求為妥善規劃，以符撙節原則</w:t>
      </w:r>
      <w:r>
        <w:rPr>
          <w:rFonts w:ascii="標楷體" w:eastAsia="標楷體" w:hAnsi="標楷體" w:cs="Times New Roman" w:hint="eastAsia"/>
          <w:snapToGrid w:val="0"/>
          <w:sz w:val="32"/>
          <w:szCs w:val="32"/>
        </w:rPr>
        <w:t>。</w:t>
      </w:r>
      <w:r w:rsidRPr="0018446F">
        <w:rPr>
          <w:rFonts w:ascii="標楷體" w:eastAsia="標楷體" w:hAnsi="標楷體" w:cs="Times New Roman" w:hint="eastAsia"/>
          <w:snapToGrid w:val="0"/>
          <w:sz w:val="32"/>
          <w:szCs w:val="32"/>
        </w:rPr>
        <w:t>爰此，</w:t>
      </w:r>
      <w:r>
        <w:rPr>
          <w:rFonts w:ascii="標楷體" w:eastAsia="標楷體" w:hAnsi="標楷體" w:cs="Times New Roman" w:hint="eastAsia"/>
          <w:snapToGrid w:val="0"/>
          <w:sz w:val="32"/>
          <w:szCs w:val="32"/>
        </w:rPr>
        <w:t>凍結部分預算，俟大陸委員會提出專案報告後，始得動支</w:t>
      </w:r>
      <w:r w:rsidRPr="0018446F">
        <w:rPr>
          <w:rFonts w:ascii="標楷體" w:eastAsia="標楷體" w:hAnsi="標楷體" w:cs="Times New Roman" w:hint="eastAsia"/>
          <w:snapToGrid w:val="0"/>
          <w:sz w:val="32"/>
          <w:szCs w:val="32"/>
        </w:rPr>
        <w:t>。</w:t>
      </w:r>
    </w:p>
    <w:p w:rsidR="00C72523"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：劉世芳</w:t>
      </w:r>
    </w:p>
    <w:p w:rsidR="00C72523"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連署人：洪宗熠  蔣絜安</w:t>
      </w:r>
    </w:p>
    <w:p w:rsidR="00C72523" w:rsidRPr="00553FFD" w:rsidRDefault="00C72523" w:rsidP="00C72523">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二</w:t>
      </w:r>
      <w:r w:rsidRPr="004B0B7B">
        <w:rPr>
          <w:rFonts w:ascii="標楷體" w:eastAsia="標楷體" w:hAnsi="標楷體" w:cs="Times New Roman" w:hint="eastAsia"/>
          <w:snapToGrid w:val="0"/>
          <w:sz w:val="32"/>
          <w:szCs w:val="32"/>
        </w:rPr>
        <w:t>)</w:t>
      </w:r>
      <w:r w:rsidRPr="00553FFD">
        <w:rPr>
          <w:rFonts w:ascii="標楷體" w:eastAsia="標楷體" w:hAnsi="標楷體" w:cs="Times New Roman" w:hint="eastAsia"/>
          <w:snapToGrid w:val="0"/>
          <w:sz w:val="32"/>
          <w:szCs w:val="32"/>
        </w:rPr>
        <w:t>以「作繭自縛」四個字來形容蔡政府進退維谷的窘境，再合適不過了。蔡總統再三重申願依中華民國憲法及</w:t>
      </w:r>
      <w:r w:rsidRPr="003A2554">
        <w:rPr>
          <w:rFonts w:ascii="標楷體" w:eastAsia="標楷體" w:hAnsi="標楷體" w:cs="Times New Roman" w:hint="eastAsia"/>
          <w:snapToGrid w:val="0"/>
          <w:sz w:val="32"/>
          <w:szCs w:val="32"/>
        </w:rPr>
        <w:t>臺灣地區與大陸地區人民關係條例</w:t>
      </w:r>
      <w:r w:rsidRPr="00553FFD">
        <w:rPr>
          <w:rFonts w:ascii="標楷體" w:eastAsia="標楷體" w:hAnsi="標楷體" w:cs="Times New Roman" w:hint="eastAsia"/>
          <w:snapToGrid w:val="0"/>
          <w:sz w:val="32"/>
          <w:szCs w:val="32"/>
        </w:rPr>
        <w:t>來「維持兩岸現狀」，</w:t>
      </w:r>
      <w:r>
        <w:rPr>
          <w:rFonts w:ascii="標楷體" w:eastAsia="標楷體" w:hAnsi="標楷體" w:cs="Times New Roman" w:hint="eastAsia"/>
          <w:snapToGrid w:val="0"/>
          <w:sz w:val="32"/>
          <w:szCs w:val="32"/>
        </w:rPr>
        <w:t>大陸委員會主任委員</w:t>
      </w:r>
      <w:r w:rsidRPr="00553FFD">
        <w:rPr>
          <w:rFonts w:ascii="標楷體" w:eastAsia="標楷體" w:hAnsi="標楷體" w:cs="Times New Roman" w:hint="eastAsia"/>
          <w:snapToGrid w:val="0"/>
          <w:sz w:val="32"/>
          <w:szCs w:val="32"/>
        </w:rPr>
        <w:t>陳明通近期甚至還以「歷史連結」的方式，欲向中國大陸表達善意。然而，在兩岸執政當局缺乏互信及民進黨仍未放棄</w:t>
      </w:r>
      <w:r>
        <w:rPr>
          <w:rFonts w:ascii="標楷體" w:eastAsia="標楷體" w:hAnsi="標楷體" w:cs="Times New Roman" w:hint="eastAsia"/>
          <w:snapToGrid w:val="0"/>
          <w:sz w:val="32"/>
          <w:szCs w:val="32"/>
        </w:rPr>
        <w:t>臺</w:t>
      </w:r>
      <w:r w:rsidRPr="00553FFD">
        <w:rPr>
          <w:rFonts w:ascii="標楷體" w:eastAsia="標楷體" w:hAnsi="標楷體" w:cs="Times New Roman" w:hint="eastAsia"/>
          <w:snapToGrid w:val="0"/>
          <w:sz w:val="32"/>
          <w:szCs w:val="32"/>
        </w:rPr>
        <w:t>獨的雙重制約下，蔡政府的舉措只會讓旁觀者覺得前倨後恭而已。</w:t>
      </w:r>
    </w:p>
    <w:p w:rsidR="00C72523" w:rsidRPr="00553FFD" w:rsidRDefault="00C72523" w:rsidP="00C72523">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sidRPr="00553FFD">
        <w:rPr>
          <w:rFonts w:ascii="標楷體" w:eastAsia="標楷體" w:hAnsi="標楷體" w:cs="Times New Roman" w:hint="eastAsia"/>
          <w:snapToGrid w:val="0"/>
          <w:sz w:val="32"/>
          <w:szCs w:val="32"/>
        </w:rPr>
        <w:t>在野時，民進黨就習於操弄「反中」及「仇中」民粹情緒來牟取黨派私利，尤其當馬英九政府欲藉由兩岸協議帶動</w:t>
      </w:r>
      <w:r>
        <w:rPr>
          <w:rFonts w:ascii="標楷體" w:eastAsia="標楷體" w:hAnsi="標楷體" w:cs="Times New Roman" w:hint="eastAsia"/>
          <w:snapToGrid w:val="0"/>
          <w:sz w:val="32"/>
          <w:szCs w:val="32"/>
        </w:rPr>
        <w:t>臺</w:t>
      </w:r>
      <w:r w:rsidRPr="00553FFD">
        <w:rPr>
          <w:rFonts w:ascii="標楷體" w:eastAsia="標楷體" w:hAnsi="標楷體" w:cs="Times New Roman" w:hint="eastAsia"/>
          <w:snapToGrid w:val="0"/>
          <w:sz w:val="32"/>
          <w:szCs w:val="32"/>
        </w:rPr>
        <w:t>海經貿正常化之際，獨派人士發動太陽花運動阻撓，打斷好不容易搭建的兩岸經貿協商管道，更讓蔡英文得以順勢收割政治果實。</w:t>
      </w:r>
    </w:p>
    <w:p w:rsidR="00C72523" w:rsidRPr="00553FFD" w:rsidRDefault="00C72523" w:rsidP="00C72523">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sidRPr="00553FFD">
        <w:rPr>
          <w:rFonts w:ascii="標楷體" w:eastAsia="標楷體" w:hAnsi="標楷體" w:cs="Times New Roman" w:hint="eastAsia"/>
          <w:snapToGrid w:val="0"/>
          <w:sz w:val="32"/>
          <w:szCs w:val="32"/>
        </w:rPr>
        <w:t>兩年半時間不算長，但以一任</w:t>
      </w:r>
      <w:r>
        <w:rPr>
          <w:rFonts w:ascii="標楷體" w:eastAsia="標楷體" w:hAnsi="標楷體" w:cs="Times New Roman" w:hint="eastAsia"/>
          <w:snapToGrid w:val="0"/>
          <w:sz w:val="32"/>
          <w:szCs w:val="32"/>
        </w:rPr>
        <w:t>4</w:t>
      </w:r>
      <w:r w:rsidRPr="00553FFD">
        <w:rPr>
          <w:rFonts w:ascii="標楷體" w:eastAsia="標楷體" w:hAnsi="標楷體" w:cs="Times New Roman" w:hint="eastAsia"/>
          <w:snapToGrid w:val="0"/>
          <w:sz w:val="32"/>
          <w:szCs w:val="32"/>
        </w:rPr>
        <w:t>年的總統任期而言，已經足以讓國人檢驗其施政成敗。我們要謙卑地提醒蔡總統，切莫將</w:t>
      </w:r>
      <w:r>
        <w:rPr>
          <w:rFonts w:ascii="標楷體" w:eastAsia="標楷體" w:hAnsi="標楷體" w:cs="Times New Roman" w:hint="eastAsia"/>
          <w:snapToGrid w:val="0"/>
          <w:sz w:val="32"/>
          <w:szCs w:val="32"/>
        </w:rPr>
        <w:t>臺</w:t>
      </w:r>
      <w:r w:rsidRPr="00553FFD">
        <w:rPr>
          <w:rFonts w:ascii="標楷體" w:eastAsia="標楷體" w:hAnsi="標楷體" w:cs="Times New Roman" w:hint="eastAsia"/>
          <w:snapToGrid w:val="0"/>
          <w:sz w:val="32"/>
          <w:szCs w:val="32"/>
        </w:rPr>
        <w:t>灣當成與大陸衝撞的祭品，應該重新思考現行兩岸政策是否真的符合</w:t>
      </w:r>
      <w:r>
        <w:rPr>
          <w:rFonts w:ascii="標楷體" w:eastAsia="標楷體" w:hAnsi="標楷體" w:cs="Times New Roman" w:hint="eastAsia"/>
          <w:snapToGrid w:val="0"/>
          <w:sz w:val="32"/>
          <w:szCs w:val="32"/>
        </w:rPr>
        <w:t>臺</w:t>
      </w:r>
      <w:r w:rsidRPr="00553FFD">
        <w:rPr>
          <w:rFonts w:ascii="標楷體" w:eastAsia="標楷體" w:hAnsi="標楷體" w:cs="Times New Roman" w:hint="eastAsia"/>
          <w:snapToGrid w:val="0"/>
          <w:sz w:val="32"/>
          <w:szCs w:val="32"/>
        </w:rPr>
        <w:t>灣整體利益，讓兩岸關係回歸正軌，這才是領導人應做的大事。</w:t>
      </w:r>
    </w:p>
    <w:p w:rsidR="00C72523" w:rsidRPr="004B0B7B" w:rsidRDefault="00C72523" w:rsidP="00C72523">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sidRPr="00553FFD">
        <w:rPr>
          <w:rFonts w:ascii="標楷體" w:eastAsia="標楷體" w:hAnsi="標楷體" w:cs="Times New Roman" w:hint="eastAsia"/>
          <w:snapToGrid w:val="0"/>
          <w:sz w:val="32"/>
          <w:szCs w:val="32"/>
        </w:rPr>
        <w:t>兩岸事務目前停滯不前，</w:t>
      </w:r>
      <w:r>
        <w:rPr>
          <w:rFonts w:ascii="標楷體" w:eastAsia="標楷體" w:hAnsi="標楷體" w:cs="Times New Roman" w:hint="eastAsia"/>
          <w:snapToGrid w:val="0"/>
          <w:sz w:val="32"/>
          <w:szCs w:val="32"/>
        </w:rPr>
        <w:t>大陸委員會</w:t>
      </w:r>
      <w:r w:rsidRPr="00553FFD">
        <w:rPr>
          <w:rFonts w:ascii="標楷體" w:eastAsia="標楷體" w:hAnsi="標楷體" w:cs="Times New Roman" w:hint="eastAsia"/>
          <w:snapToGrid w:val="0"/>
          <w:sz w:val="32"/>
          <w:szCs w:val="32"/>
        </w:rPr>
        <w:t>108年度「綜合規劃業務」編列預算為3</w:t>
      </w:r>
      <w:r w:rsidR="004E282D">
        <w:rPr>
          <w:rFonts w:ascii="標楷體" w:eastAsia="標楷體" w:hAnsi="標楷體" w:cs="Times New Roman" w:hint="eastAsia"/>
          <w:snapToGrid w:val="0"/>
          <w:sz w:val="32"/>
          <w:szCs w:val="32"/>
        </w:rPr>
        <w:t>,</w:t>
      </w:r>
      <w:r w:rsidRPr="00553FFD">
        <w:rPr>
          <w:rFonts w:ascii="標楷體" w:eastAsia="標楷體" w:hAnsi="標楷體" w:cs="Times New Roman" w:hint="eastAsia"/>
          <w:snapToGrid w:val="0"/>
          <w:sz w:val="32"/>
          <w:szCs w:val="32"/>
        </w:rPr>
        <w:t>063</w:t>
      </w:r>
      <w:r>
        <w:rPr>
          <w:rFonts w:ascii="標楷體" w:eastAsia="標楷體" w:hAnsi="標楷體" w:cs="Times New Roman" w:hint="eastAsia"/>
          <w:snapToGrid w:val="0"/>
          <w:sz w:val="32"/>
          <w:szCs w:val="32"/>
        </w:rPr>
        <w:t>萬</w:t>
      </w:r>
      <w:r w:rsidRPr="00553FFD">
        <w:rPr>
          <w:rFonts w:ascii="標楷體" w:eastAsia="標楷體" w:hAnsi="標楷體" w:cs="Times New Roman" w:hint="eastAsia"/>
          <w:snapToGrid w:val="0"/>
          <w:sz w:val="32"/>
          <w:szCs w:val="32"/>
        </w:rPr>
        <w:t>元，比107年度預算增列856</w:t>
      </w:r>
      <w:r>
        <w:rPr>
          <w:rFonts w:ascii="標楷體" w:eastAsia="標楷體" w:hAnsi="標楷體" w:cs="Times New Roman" w:hint="eastAsia"/>
          <w:snapToGrid w:val="0"/>
          <w:sz w:val="32"/>
          <w:szCs w:val="32"/>
        </w:rPr>
        <w:t>萬</w:t>
      </w:r>
      <w:r w:rsidRPr="00553FFD">
        <w:rPr>
          <w:rFonts w:ascii="標楷體" w:eastAsia="標楷體" w:hAnsi="標楷體" w:cs="Times New Roman" w:hint="eastAsia"/>
          <w:snapToGrid w:val="0"/>
          <w:sz w:val="32"/>
          <w:szCs w:val="32"/>
        </w:rPr>
        <w:t>元，為有效預算監督，及避免浮編浪費人民血汗納稅錢。爰此</w:t>
      </w:r>
      <w:r>
        <w:rPr>
          <w:rFonts w:ascii="標楷體" w:eastAsia="標楷體" w:hAnsi="標楷體" w:cs="Times New Roman" w:hint="eastAsia"/>
          <w:snapToGrid w:val="0"/>
          <w:sz w:val="32"/>
          <w:szCs w:val="32"/>
        </w:rPr>
        <w:t>，</w:t>
      </w:r>
      <w:r w:rsidRPr="00553FFD">
        <w:rPr>
          <w:rFonts w:ascii="標楷體" w:eastAsia="標楷體" w:hAnsi="標楷體" w:cs="Times New Roman" w:hint="eastAsia"/>
          <w:snapToGrid w:val="0"/>
          <w:sz w:val="32"/>
          <w:szCs w:val="32"/>
        </w:rPr>
        <w:t>凍結</w:t>
      </w:r>
      <w:r>
        <w:rPr>
          <w:rFonts w:ascii="標楷體" w:eastAsia="標楷體" w:hAnsi="標楷體" w:cs="Times New Roman" w:hint="eastAsia"/>
          <w:snapToGrid w:val="0"/>
          <w:sz w:val="32"/>
          <w:szCs w:val="32"/>
        </w:rPr>
        <w:t>部分預算</w:t>
      </w:r>
      <w:r w:rsidRPr="00553FFD">
        <w:rPr>
          <w:rFonts w:ascii="標楷體" w:eastAsia="標楷體" w:hAnsi="標楷體" w:cs="Times New Roman" w:hint="eastAsia"/>
          <w:snapToGrid w:val="0"/>
          <w:sz w:val="32"/>
          <w:szCs w:val="32"/>
        </w:rPr>
        <w:t>，俟</w:t>
      </w:r>
      <w:r>
        <w:rPr>
          <w:rFonts w:ascii="標楷體" w:eastAsia="標楷體" w:hAnsi="標楷體" w:cs="Times New Roman" w:hint="eastAsia"/>
          <w:snapToGrid w:val="0"/>
          <w:sz w:val="32"/>
          <w:szCs w:val="32"/>
        </w:rPr>
        <w:t>大陸委員會</w:t>
      </w:r>
      <w:r w:rsidRPr="00553FFD">
        <w:rPr>
          <w:rFonts w:ascii="標楷體" w:eastAsia="標楷體" w:hAnsi="標楷體" w:cs="Times New Roman" w:hint="eastAsia"/>
          <w:snapToGrid w:val="0"/>
          <w:sz w:val="32"/>
          <w:szCs w:val="32"/>
        </w:rPr>
        <w:t>確切檢討，針對如何有效推動兩岸關係，向</w:t>
      </w:r>
      <w:r>
        <w:rPr>
          <w:rFonts w:ascii="標楷體" w:eastAsia="標楷體" w:hAnsi="標楷體" w:cs="Times New Roman" w:hint="eastAsia"/>
          <w:snapToGrid w:val="0"/>
          <w:sz w:val="32"/>
          <w:szCs w:val="32"/>
        </w:rPr>
        <w:t>立法院</w:t>
      </w:r>
      <w:r w:rsidRPr="00553FFD">
        <w:rPr>
          <w:rFonts w:ascii="標楷體" w:eastAsia="標楷體" w:hAnsi="標楷體" w:cs="Times New Roman" w:hint="eastAsia"/>
          <w:snapToGrid w:val="0"/>
          <w:sz w:val="32"/>
          <w:szCs w:val="32"/>
        </w:rPr>
        <w:t>內政委員會</w:t>
      </w:r>
      <w:r>
        <w:rPr>
          <w:rFonts w:ascii="標楷體" w:eastAsia="標楷體" w:hAnsi="標楷體" w:cs="Times New Roman" w:hint="eastAsia"/>
          <w:snapToGrid w:val="0"/>
          <w:sz w:val="32"/>
          <w:szCs w:val="32"/>
        </w:rPr>
        <w:t>提出</w:t>
      </w:r>
      <w:r w:rsidRPr="00553FFD">
        <w:rPr>
          <w:rFonts w:ascii="標楷體" w:eastAsia="標楷體" w:hAnsi="標楷體" w:cs="Times New Roman" w:hint="eastAsia"/>
          <w:snapToGrid w:val="0"/>
          <w:sz w:val="32"/>
          <w:szCs w:val="32"/>
        </w:rPr>
        <w:t>專案報告後，始</w:t>
      </w:r>
      <w:r>
        <w:rPr>
          <w:rFonts w:ascii="標楷體" w:eastAsia="標楷體" w:hAnsi="標楷體" w:cs="Times New Roman" w:hint="eastAsia"/>
          <w:snapToGrid w:val="0"/>
          <w:sz w:val="32"/>
          <w:szCs w:val="32"/>
        </w:rPr>
        <w:t>得</w:t>
      </w:r>
      <w:r w:rsidRPr="00553FFD">
        <w:rPr>
          <w:rFonts w:ascii="標楷體" w:eastAsia="標楷體" w:hAnsi="標楷體" w:cs="Times New Roman" w:hint="eastAsia"/>
          <w:snapToGrid w:val="0"/>
          <w:sz w:val="32"/>
          <w:szCs w:val="32"/>
        </w:rPr>
        <w:t>動支。</w:t>
      </w:r>
    </w:p>
    <w:p w:rsidR="00C72523"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w:t>
      </w:r>
    </w:p>
    <w:p w:rsidR="00C72523" w:rsidRPr="00F746E1"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867194">
        <w:rPr>
          <w:rFonts w:ascii="標楷體" w:eastAsia="標楷體" w:hAnsi="標楷體" w:cs="Times New Roman" w:hint="eastAsia"/>
          <w:snapToGrid w:val="0"/>
          <w:sz w:val="32"/>
          <w:szCs w:val="32"/>
        </w:rPr>
        <w:t>鄭天財Sra Kacaw</w:t>
      </w:r>
      <w:r>
        <w:rPr>
          <w:rFonts w:ascii="標楷體" w:eastAsia="標楷體" w:hAnsi="標楷體" w:cs="Times New Roman" w:hint="eastAsia"/>
          <w:snapToGrid w:val="0"/>
          <w:sz w:val="32"/>
          <w:szCs w:val="32"/>
        </w:rPr>
        <w:t xml:space="preserve">  林奕華  陳怡潔</w:t>
      </w:r>
    </w:p>
    <w:p w:rsidR="00C72523" w:rsidRPr="004B0B7B" w:rsidRDefault="00C72523" w:rsidP="00C72523">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三</w:t>
      </w:r>
      <w:r w:rsidRPr="004B0B7B">
        <w:rPr>
          <w:rFonts w:ascii="標楷體" w:eastAsia="標楷體" w:hAnsi="標楷體" w:cs="Times New Roman" w:hint="eastAsia"/>
          <w:snapToGrid w:val="0"/>
          <w:sz w:val="32"/>
          <w:szCs w:val="32"/>
        </w:rPr>
        <w:t>)</w:t>
      </w:r>
      <w:r w:rsidRPr="004355C4">
        <w:rPr>
          <w:rFonts w:ascii="標楷體" w:eastAsia="標楷體" w:hAnsi="標楷體" w:cs="Times New Roman" w:hint="eastAsia"/>
          <w:snapToGrid w:val="0"/>
          <w:sz w:val="32"/>
          <w:szCs w:val="32"/>
        </w:rPr>
        <w:t>大陸委員會108年度單位預算第2目「綜合規劃業務」</w:t>
      </w:r>
      <w:r>
        <w:rPr>
          <w:rFonts w:ascii="標楷體" w:eastAsia="標楷體" w:hAnsi="標楷體" w:cs="Times New Roman" w:hint="eastAsia"/>
          <w:snapToGrid w:val="0"/>
          <w:sz w:val="32"/>
          <w:szCs w:val="32"/>
        </w:rPr>
        <w:t>項下</w:t>
      </w:r>
      <w:r w:rsidRPr="004355C4">
        <w:rPr>
          <w:rFonts w:ascii="標楷體" w:eastAsia="標楷體" w:hAnsi="標楷體" w:cs="Times New Roman" w:hint="eastAsia"/>
          <w:snapToGrid w:val="0"/>
          <w:sz w:val="32"/>
          <w:szCs w:val="32"/>
        </w:rPr>
        <w:t>「兩岸情勢評估」原列692</w:t>
      </w:r>
      <w:r>
        <w:rPr>
          <w:rFonts w:ascii="標楷體" w:eastAsia="標楷體" w:hAnsi="標楷體" w:cs="Times New Roman" w:hint="eastAsia"/>
          <w:snapToGrid w:val="0"/>
          <w:sz w:val="32"/>
          <w:szCs w:val="32"/>
        </w:rPr>
        <w:t>萬</w:t>
      </w:r>
      <w:r w:rsidRPr="004355C4">
        <w:rPr>
          <w:rFonts w:ascii="標楷體" w:eastAsia="標楷體" w:hAnsi="標楷體" w:cs="Times New Roman" w:hint="eastAsia"/>
          <w:snapToGrid w:val="0"/>
          <w:sz w:val="32"/>
          <w:szCs w:val="32"/>
        </w:rPr>
        <w:t>元，用以審酌兩岸、中國大陸及區域新情勢，並致力維繫兩岸良性互動等工作，惟近年來，兩岸官方交流停擺、兩岸關係仍未有效改善，對岸打壓不曾間斷，許多</w:t>
      </w:r>
      <w:r>
        <w:rPr>
          <w:rFonts w:ascii="標楷體" w:eastAsia="標楷體" w:hAnsi="標楷體" w:cs="Times New Roman" w:hint="eastAsia"/>
          <w:snapToGrid w:val="0"/>
          <w:sz w:val="32"/>
          <w:szCs w:val="32"/>
        </w:rPr>
        <w:t>臺</w:t>
      </w:r>
      <w:r w:rsidRPr="004355C4">
        <w:rPr>
          <w:rFonts w:ascii="標楷體" w:eastAsia="標楷體" w:hAnsi="標楷體" w:cs="Times New Roman" w:hint="eastAsia"/>
          <w:snapToGrid w:val="0"/>
          <w:sz w:val="32"/>
          <w:szCs w:val="32"/>
        </w:rPr>
        <w:t>企、</w:t>
      </w:r>
      <w:r>
        <w:rPr>
          <w:rFonts w:ascii="標楷體" w:eastAsia="標楷體" w:hAnsi="標楷體" w:cs="Times New Roman" w:hint="eastAsia"/>
          <w:snapToGrid w:val="0"/>
          <w:sz w:val="32"/>
          <w:szCs w:val="32"/>
        </w:rPr>
        <w:t>臺</w:t>
      </w:r>
      <w:r w:rsidRPr="004355C4">
        <w:rPr>
          <w:rFonts w:ascii="標楷體" w:eastAsia="標楷體" w:hAnsi="標楷體" w:cs="Times New Roman" w:hint="eastAsia"/>
          <w:snapToGrid w:val="0"/>
          <w:sz w:val="32"/>
          <w:szCs w:val="32"/>
        </w:rPr>
        <w:t>商、</w:t>
      </w:r>
      <w:r>
        <w:rPr>
          <w:rFonts w:ascii="標楷體" w:eastAsia="標楷體" w:hAnsi="標楷體" w:cs="Times New Roman" w:hint="eastAsia"/>
          <w:snapToGrid w:val="0"/>
          <w:sz w:val="32"/>
          <w:szCs w:val="32"/>
        </w:rPr>
        <w:t>臺</w:t>
      </w:r>
      <w:r w:rsidRPr="004355C4">
        <w:rPr>
          <w:rFonts w:ascii="標楷體" w:eastAsia="標楷體" w:hAnsi="標楷體" w:cs="Times New Roman" w:hint="eastAsia"/>
          <w:snapToGrid w:val="0"/>
          <w:sz w:val="32"/>
          <w:szCs w:val="32"/>
        </w:rPr>
        <w:t>灣藝人等在對岸從事商業或演藝事業工作，卻不斷被迫政治表態，如九二共識、中國</w:t>
      </w:r>
      <w:r>
        <w:rPr>
          <w:rFonts w:ascii="標楷體" w:eastAsia="標楷體" w:hAnsi="標楷體" w:cs="Times New Roman" w:hint="eastAsia"/>
          <w:snapToGrid w:val="0"/>
          <w:sz w:val="32"/>
          <w:szCs w:val="32"/>
        </w:rPr>
        <w:t>臺</w:t>
      </w:r>
      <w:r w:rsidRPr="004355C4">
        <w:rPr>
          <w:rFonts w:ascii="標楷體" w:eastAsia="標楷體" w:hAnsi="標楷體" w:cs="Times New Roman" w:hint="eastAsia"/>
          <w:snapToGrid w:val="0"/>
          <w:sz w:val="32"/>
          <w:szCs w:val="32"/>
        </w:rPr>
        <w:t>灣等，新政府上任兩年來並無有效突破困境的方法或論述，</w:t>
      </w:r>
      <w:r>
        <w:rPr>
          <w:rFonts w:ascii="標楷體" w:eastAsia="標楷體" w:hAnsi="標楷體" w:cs="Times New Roman" w:hint="eastAsia"/>
          <w:snapToGrid w:val="0"/>
          <w:sz w:val="32"/>
          <w:szCs w:val="32"/>
        </w:rPr>
        <w:t>大</w:t>
      </w:r>
      <w:r w:rsidRPr="004355C4">
        <w:rPr>
          <w:rFonts w:ascii="標楷體" w:eastAsia="標楷體" w:hAnsi="標楷體" w:cs="Times New Roman" w:hint="eastAsia"/>
          <w:snapToGrid w:val="0"/>
          <w:sz w:val="32"/>
          <w:szCs w:val="32"/>
        </w:rPr>
        <w:t>陸委</w:t>
      </w:r>
      <w:r>
        <w:rPr>
          <w:rFonts w:ascii="標楷體" w:eastAsia="標楷體" w:hAnsi="標楷體" w:cs="Times New Roman" w:hint="eastAsia"/>
          <w:snapToGrid w:val="0"/>
          <w:sz w:val="32"/>
          <w:szCs w:val="32"/>
        </w:rPr>
        <w:t>員</w:t>
      </w:r>
      <w:r w:rsidRPr="004355C4">
        <w:rPr>
          <w:rFonts w:ascii="標楷體" w:eastAsia="標楷體" w:hAnsi="標楷體" w:cs="Times New Roman" w:hint="eastAsia"/>
          <w:snapToGrid w:val="0"/>
          <w:sz w:val="32"/>
          <w:szCs w:val="32"/>
        </w:rPr>
        <w:t>會責無旁貸，爰凍結</w:t>
      </w:r>
      <w:r>
        <w:rPr>
          <w:rFonts w:ascii="標楷體" w:eastAsia="標楷體" w:hAnsi="標楷體" w:cs="Times New Roman" w:hint="eastAsia"/>
          <w:snapToGrid w:val="0"/>
          <w:sz w:val="32"/>
          <w:szCs w:val="32"/>
        </w:rPr>
        <w:t>部分</w:t>
      </w:r>
      <w:r w:rsidRPr="004355C4">
        <w:rPr>
          <w:rFonts w:ascii="標楷體" w:eastAsia="標楷體" w:hAnsi="標楷體" w:cs="Times New Roman" w:hint="eastAsia"/>
          <w:snapToGrid w:val="0"/>
          <w:sz w:val="32"/>
          <w:szCs w:val="32"/>
        </w:rPr>
        <w:t>預算，俟</w:t>
      </w:r>
      <w:r>
        <w:rPr>
          <w:rFonts w:ascii="標楷體" w:eastAsia="標楷體" w:hAnsi="標楷體" w:cs="Times New Roman" w:hint="eastAsia"/>
          <w:snapToGrid w:val="0"/>
          <w:sz w:val="32"/>
          <w:szCs w:val="32"/>
        </w:rPr>
        <w:t>大</w:t>
      </w:r>
      <w:r w:rsidRPr="004355C4">
        <w:rPr>
          <w:rFonts w:ascii="標楷體" w:eastAsia="標楷體" w:hAnsi="標楷體" w:cs="Times New Roman" w:hint="eastAsia"/>
          <w:snapToGrid w:val="0"/>
          <w:sz w:val="32"/>
          <w:szCs w:val="32"/>
        </w:rPr>
        <w:t>陸委</w:t>
      </w:r>
      <w:r>
        <w:rPr>
          <w:rFonts w:ascii="標楷體" w:eastAsia="標楷體" w:hAnsi="標楷體" w:cs="Times New Roman" w:hint="eastAsia"/>
          <w:snapToGrid w:val="0"/>
          <w:sz w:val="32"/>
          <w:szCs w:val="32"/>
        </w:rPr>
        <w:t>員</w:t>
      </w:r>
      <w:r w:rsidRPr="004355C4">
        <w:rPr>
          <w:rFonts w:ascii="標楷體" w:eastAsia="標楷體" w:hAnsi="標楷體" w:cs="Times New Roman" w:hint="eastAsia"/>
          <w:snapToGrid w:val="0"/>
          <w:sz w:val="32"/>
          <w:szCs w:val="32"/>
        </w:rPr>
        <w:t>會就如何在不失維繫我國主權獨立的立場前提之下，達到實質改善兩岸困境，促進兩岸交流正常化，向立法院內政委員會</w:t>
      </w:r>
      <w:r>
        <w:rPr>
          <w:rFonts w:ascii="標楷體" w:eastAsia="標楷體" w:hAnsi="標楷體" w:cs="Times New Roman" w:hint="eastAsia"/>
          <w:snapToGrid w:val="0"/>
          <w:sz w:val="32"/>
          <w:szCs w:val="32"/>
        </w:rPr>
        <w:t>提出</w:t>
      </w:r>
      <w:r w:rsidRPr="004355C4">
        <w:rPr>
          <w:rFonts w:ascii="標楷體" w:eastAsia="標楷體" w:hAnsi="標楷體" w:cs="Times New Roman" w:hint="eastAsia"/>
          <w:snapToGrid w:val="0"/>
          <w:sz w:val="32"/>
          <w:szCs w:val="32"/>
        </w:rPr>
        <w:t>專案報告後，始得動支。</w:t>
      </w:r>
    </w:p>
    <w:p w:rsidR="00C72523"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w:t>
      </w:r>
    </w:p>
    <w:p w:rsidR="00C72523" w:rsidRPr="00F746E1"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連署人：林淑芬  洪宗熠</w:t>
      </w:r>
    </w:p>
    <w:p w:rsidR="00C72523" w:rsidRPr="004B0B7B" w:rsidRDefault="00C72523" w:rsidP="00C72523">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四</w:t>
      </w:r>
      <w:r w:rsidRPr="004B0B7B">
        <w:rPr>
          <w:rFonts w:ascii="標楷體" w:eastAsia="標楷體" w:hAnsi="標楷體" w:cs="Times New Roman" w:hint="eastAsia"/>
          <w:snapToGrid w:val="0"/>
          <w:sz w:val="32"/>
          <w:szCs w:val="32"/>
        </w:rPr>
        <w:t>)</w:t>
      </w:r>
      <w:r w:rsidRPr="00722919">
        <w:rPr>
          <w:rFonts w:ascii="標楷體" w:eastAsia="標楷體" w:hAnsi="標楷體" w:cs="Times New Roman"/>
          <w:snapToGrid w:val="0"/>
          <w:sz w:val="32"/>
          <w:szCs w:val="32"/>
        </w:rPr>
        <w:t>金門與大陸地區之通水建設，係影響金門水資源之重大民生建設，惟</w:t>
      </w:r>
      <w:r>
        <w:rPr>
          <w:rFonts w:ascii="標楷體" w:eastAsia="標楷體" w:hAnsi="標楷體" w:cs="Times New Roman"/>
          <w:snapToGrid w:val="0"/>
          <w:sz w:val="32"/>
          <w:szCs w:val="32"/>
        </w:rPr>
        <w:t>大陸委員會</w:t>
      </w:r>
      <w:r w:rsidRPr="00722919">
        <w:rPr>
          <w:rFonts w:ascii="標楷體" w:eastAsia="標楷體" w:hAnsi="標楷體" w:cs="Times New Roman"/>
          <w:snapToGrid w:val="0"/>
          <w:sz w:val="32"/>
          <w:szCs w:val="32"/>
        </w:rPr>
        <w:t>以政治理由建議金門縣政府推遲典禮之舉行，置政治因素於民生需求之前，非但引發社會議論，同時顯見</w:t>
      </w:r>
      <w:r>
        <w:rPr>
          <w:rFonts w:ascii="標楷體" w:eastAsia="標楷體" w:hAnsi="標楷體" w:cs="Times New Roman"/>
          <w:snapToGrid w:val="0"/>
          <w:sz w:val="32"/>
          <w:szCs w:val="32"/>
        </w:rPr>
        <w:t>大陸委員會</w:t>
      </w:r>
      <w:r w:rsidRPr="00722919">
        <w:rPr>
          <w:rFonts w:ascii="標楷體" w:eastAsia="標楷體" w:hAnsi="標楷體" w:cs="Times New Roman"/>
          <w:snapToGrid w:val="0"/>
          <w:sz w:val="32"/>
          <w:szCs w:val="32"/>
        </w:rPr>
        <w:t>對兩岸情勢之評估過於偏頗，且未審慎考量民意傾向。</w:t>
      </w:r>
      <w:r w:rsidRPr="00722919">
        <w:rPr>
          <w:rFonts w:ascii="標楷體" w:eastAsia="標楷體" w:hAnsi="標楷體" w:cs="Times New Roman" w:hint="eastAsia"/>
          <w:snapToGrid w:val="0"/>
          <w:sz w:val="32"/>
          <w:szCs w:val="32"/>
        </w:rPr>
        <w:t>爰此，凍結</w:t>
      </w:r>
      <w:r>
        <w:rPr>
          <w:rFonts w:ascii="標楷體" w:eastAsia="標楷體" w:hAnsi="標楷體" w:cs="Times New Roman" w:hint="eastAsia"/>
          <w:snapToGrid w:val="0"/>
          <w:sz w:val="32"/>
          <w:szCs w:val="32"/>
        </w:rPr>
        <w:t>部分</w:t>
      </w:r>
      <w:r w:rsidRPr="00722919">
        <w:rPr>
          <w:rFonts w:ascii="標楷體" w:eastAsia="標楷體" w:hAnsi="標楷體" w:cs="Times New Roman" w:hint="eastAsia"/>
          <w:snapToGrid w:val="0"/>
          <w:sz w:val="32"/>
          <w:szCs w:val="32"/>
        </w:rPr>
        <w:t>預算，</w:t>
      </w:r>
      <w:r>
        <w:rPr>
          <w:rFonts w:ascii="標楷體" w:eastAsia="標楷體" w:hAnsi="標楷體" w:cs="Times New Roman" w:hint="eastAsia"/>
          <w:snapToGrid w:val="0"/>
          <w:sz w:val="32"/>
          <w:szCs w:val="32"/>
        </w:rPr>
        <w:t>俟大陸委員會</w:t>
      </w:r>
      <w:r w:rsidRPr="00722919">
        <w:rPr>
          <w:rFonts w:ascii="標楷體" w:eastAsia="標楷體" w:hAnsi="標楷體" w:cs="Times New Roman" w:hint="eastAsia"/>
          <w:snapToGrid w:val="0"/>
          <w:sz w:val="32"/>
          <w:szCs w:val="32"/>
        </w:rPr>
        <w:t>向</w:t>
      </w:r>
      <w:r>
        <w:rPr>
          <w:rFonts w:ascii="標楷體" w:eastAsia="標楷體" w:hAnsi="標楷體" w:cs="Times New Roman" w:hint="eastAsia"/>
          <w:snapToGrid w:val="0"/>
          <w:sz w:val="32"/>
          <w:szCs w:val="32"/>
        </w:rPr>
        <w:t>立法院</w:t>
      </w:r>
      <w:r w:rsidRPr="00722919">
        <w:rPr>
          <w:rFonts w:ascii="標楷體" w:eastAsia="標楷體" w:hAnsi="標楷體" w:cs="Times New Roman" w:hint="eastAsia"/>
          <w:snapToGrid w:val="0"/>
          <w:sz w:val="32"/>
          <w:szCs w:val="32"/>
        </w:rPr>
        <w:t>內政委員會針對金門通水典禮之相關紛爭提出專案報告後，始得動支。</w:t>
      </w:r>
    </w:p>
    <w:p w:rsidR="00C72523"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w:t>
      </w:r>
    </w:p>
    <w:p w:rsidR="00C72523" w:rsidRPr="00F746E1"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連署人：陳怡潔  </w:t>
      </w:r>
      <w:r w:rsidR="00867194">
        <w:rPr>
          <w:rFonts w:ascii="標楷體" w:eastAsia="標楷體" w:hAnsi="標楷體" w:cs="Times New Roman" w:hint="eastAsia"/>
          <w:snapToGrid w:val="0"/>
          <w:sz w:val="32"/>
          <w:szCs w:val="32"/>
        </w:rPr>
        <w:t>鄭天財Sra Kacaw</w:t>
      </w:r>
      <w:r>
        <w:rPr>
          <w:rFonts w:ascii="標楷體" w:eastAsia="標楷體" w:hAnsi="標楷體" w:cs="Times New Roman" w:hint="eastAsia"/>
          <w:snapToGrid w:val="0"/>
          <w:sz w:val="32"/>
          <w:szCs w:val="32"/>
        </w:rPr>
        <w:t xml:space="preserve">  林麗蟬</w:t>
      </w:r>
    </w:p>
    <w:p w:rsidR="00C72523" w:rsidRPr="00722919" w:rsidRDefault="00C72523" w:rsidP="00C72523">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五</w:t>
      </w:r>
      <w:r w:rsidRPr="004B0B7B">
        <w:rPr>
          <w:rFonts w:ascii="標楷體" w:eastAsia="標楷體" w:hAnsi="標楷體" w:cs="Times New Roman" w:hint="eastAsia"/>
          <w:snapToGrid w:val="0"/>
          <w:sz w:val="32"/>
          <w:szCs w:val="32"/>
        </w:rPr>
        <w:t>)</w:t>
      </w:r>
      <w:r w:rsidRPr="00722919">
        <w:rPr>
          <w:rFonts w:ascii="標楷體" w:eastAsia="標楷體" w:hAnsi="標楷體" w:cs="Times New Roman"/>
          <w:snapToGrid w:val="0"/>
          <w:sz w:val="32"/>
          <w:szCs w:val="32"/>
        </w:rPr>
        <w:t>官員互訪為</w:t>
      </w:r>
      <w:r w:rsidRPr="00722919">
        <w:rPr>
          <w:rFonts w:ascii="標楷體" w:eastAsia="標楷體" w:hAnsi="標楷體" w:cs="Times New Roman" w:hint="eastAsia"/>
          <w:snapToGrid w:val="0"/>
          <w:sz w:val="32"/>
          <w:szCs w:val="32"/>
        </w:rPr>
        <w:t>兩岸</w:t>
      </w:r>
      <w:r w:rsidRPr="00722919">
        <w:rPr>
          <w:rFonts w:ascii="標楷體" w:eastAsia="標楷體" w:hAnsi="標楷體" w:cs="Times New Roman"/>
          <w:snapToGrid w:val="0"/>
          <w:sz w:val="32"/>
          <w:szCs w:val="32"/>
        </w:rPr>
        <w:t>之間促進和平發展之行為，惟</w:t>
      </w:r>
      <w:r>
        <w:rPr>
          <w:rFonts w:ascii="標楷體" w:eastAsia="標楷體" w:hAnsi="標楷體" w:cs="Times New Roman"/>
          <w:snapToGrid w:val="0"/>
          <w:sz w:val="32"/>
          <w:szCs w:val="32"/>
        </w:rPr>
        <w:t>大陸委員會</w:t>
      </w:r>
      <w:r w:rsidRPr="00722919">
        <w:rPr>
          <w:rFonts w:ascii="標楷體" w:eastAsia="標楷體" w:hAnsi="標楷體" w:cs="Times New Roman"/>
          <w:snapToGrid w:val="0"/>
          <w:sz w:val="32"/>
          <w:szCs w:val="32"/>
        </w:rPr>
        <w:t>要求大陸來訪官員需與</w:t>
      </w:r>
      <w:r>
        <w:rPr>
          <w:rFonts w:ascii="標楷體" w:eastAsia="標楷體" w:hAnsi="標楷體" w:cs="Times New Roman"/>
          <w:snapToGrid w:val="0"/>
          <w:sz w:val="32"/>
          <w:szCs w:val="32"/>
        </w:rPr>
        <w:t>大陸委員會</w:t>
      </w:r>
      <w:r w:rsidRPr="00722919">
        <w:rPr>
          <w:rFonts w:ascii="標楷體" w:eastAsia="標楷體" w:hAnsi="標楷體" w:cs="Times New Roman"/>
          <w:snapToGrid w:val="0"/>
          <w:sz w:val="32"/>
          <w:szCs w:val="32"/>
        </w:rPr>
        <w:t>官員私下面晤，並將其設為大陸官員來臺之條件，意欲透過此舉間接達到開啟兩岸官員對談之目的。</w:t>
      </w:r>
      <w:r w:rsidRPr="00722919">
        <w:rPr>
          <w:rFonts w:ascii="標楷體" w:eastAsia="標楷體" w:hAnsi="標楷體" w:cs="Times New Roman" w:hint="eastAsia"/>
          <w:snapToGrid w:val="0"/>
          <w:sz w:val="32"/>
          <w:szCs w:val="32"/>
        </w:rPr>
        <w:t>然陸方官員不願私下面晤</w:t>
      </w:r>
      <w:r>
        <w:rPr>
          <w:rFonts w:ascii="標楷體" w:eastAsia="標楷體" w:hAnsi="標楷體" w:cs="Times New Roman" w:hint="eastAsia"/>
          <w:snapToGrid w:val="0"/>
          <w:sz w:val="32"/>
          <w:szCs w:val="32"/>
        </w:rPr>
        <w:t>大陸委員會</w:t>
      </w:r>
      <w:r w:rsidRPr="00722919">
        <w:rPr>
          <w:rFonts w:ascii="標楷體" w:eastAsia="標楷體" w:hAnsi="標楷體" w:cs="Times New Roman" w:hint="eastAsia"/>
          <w:snapToGrid w:val="0"/>
          <w:sz w:val="32"/>
          <w:szCs w:val="32"/>
        </w:rPr>
        <w:t>官員，並以各種方式迴避或取消來臺行程，致使部分大陸官員及民間之交流訪問未能成行，顯見</w:t>
      </w:r>
      <w:r>
        <w:rPr>
          <w:rFonts w:ascii="標楷體" w:eastAsia="標楷體" w:hAnsi="標楷體" w:cs="Times New Roman" w:hint="eastAsia"/>
          <w:snapToGrid w:val="0"/>
          <w:sz w:val="32"/>
          <w:szCs w:val="32"/>
        </w:rPr>
        <w:t>大陸委員會</w:t>
      </w:r>
      <w:r w:rsidRPr="00722919">
        <w:rPr>
          <w:rFonts w:ascii="標楷體" w:eastAsia="標楷體" w:hAnsi="標楷體" w:cs="Times New Roman" w:hint="eastAsia"/>
          <w:snapToGrid w:val="0"/>
          <w:sz w:val="32"/>
          <w:szCs w:val="32"/>
        </w:rPr>
        <w:t>於研擬雙方交流政策時未臻周慮而造成反效果。爰此，凍結</w:t>
      </w:r>
      <w:r>
        <w:rPr>
          <w:rFonts w:ascii="標楷體" w:eastAsia="標楷體" w:hAnsi="標楷體" w:cs="Times New Roman" w:hint="eastAsia"/>
          <w:snapToGrid w:val="0"/>
          <w:sz w:val="32"/>
          <w:szCs w:val="32"/>
        </w:rPr>
        <w:t>部分</w:t>
      </w:r>
      <w:r w:rsidRPr="00722919">
        <w:rPr>
          <w:rFonts w:ascii="標楷體" w:eastAsia="標楷體" w:hAnsi="標楷體" w:cs="Times New Roman" w:hint="eastAsia"/>
          <w:snapToGrid w:val="0"/>
          <w:sz w:val="32"/>
          <w:szCs w:val="32"/>
        </w:rPr>
        <w:t>預算，</w:t>
      </w:r>
      <w:r>
        <w:rPr>
          <w:rFonts w:ascii="標楷體" w:eastAsia="標楷體" w:hAnsi="標楷體" w:cs="Times New Roman" w:hint="eastAsia"/>
          <w:snapToGrid w:val="0"/>
          <w:sz w:val="32"/>
          <w:szCs w:val="32"/>
        </w:rPr>
        <w:t>俟大陸委員會</w:t>
      </w:r>
      <w:r w:rsidRPr="00722919">
        <w:rPr>
          <w:rFonts w:ascii="標楷體" w:eastAsia="標楷體" w:hAnsi="標楷體" w:cs="Times New Roman" w:hint="eastAsia"/>
          <w:snapToGrid w:val="0"/>
          <w:sz w:val="32"/>
          <w:szCs w:val="32"/>
        </w:rPr>
        <w:t>向</w:t>
      </w:r>
      <w:r>
        <w:rPr>
          <w:rFonts w:ascii="標楷體" w:eastAsia="標楷體" w:hAnsi="標楷體" w:cs="Times New Roman" w:hint="eastAsia"/>
          <w:snapToGrid w:val="0"/>
          <w:sz w:val="32"/>
          <w:szCs w:val="32"/>
        </w:rPr>
        <w:t>立法院</w:t>
      </w:r>
      <w:r w:rsidRPr="00722919">
        <w:rPr>
          <w:rFonts w:ascii="標楷體" w:eastAsia="標楷體" w:hAnsi="標楷體" w:cs="Times New Roman" w:hint="eastAsia"/>
          <w:snapToGrid w:val="0"/>
          <w:sz w:val="32"/>
          <w:szCs w:val="32"/>
        </w:rPr>
        <w:t>內政委員會針對以私下面晤</w:t>
      </w:r>
      <w:r>
        <w:rPr>
          <w:rFonts w:ascii="標楷體" w:eastAsia="標楷體" w:hAnsi="標楷體" w:cs="Times New Roman" w:hint="eastAsia"/>
          <w:snapToGrid w:val="0"/>
          <w:sz w:val="32"/>
          <w:szCs w:val="32"/>
        </w:rPr>
        <w:t>大陸委員會</w:t>
      </w:r>
      <w:r w:rsidRPr="00722919">
        <w:rPr>
          <w:rFonts w:ascii="標楷體" w:eastAsia="標楷體" w:hAnsi="標楷體" w:cs="Times New Roman" w:hint="eastAsia"/>
          <w:snapToGrid w:val="0"/>
          <w:sz w:val="32"/>
          <w:szCs w:val="32"/>
        </w:rPr>
        <w:t>官員作為大陸官員來臺條件而引起反效果之檢討提出</w:t>
      </w:r>
      <w:r>
        <w:rPr>
          <w:rFonts w:ascii="標楷體" w:eastAsia="標楷體" w:hAnsi="標楷體" w:cs="Times New Roman" w:hint="eastAsia"/>
          <w:snapToGrid w:val="0"/>
          <w:sz w:val="32"/>
          <w:szCs w:val="32"/>
        </w:rPr>
        <w:t>專案</w:t>
      </w:r>
      <w:r w:rsidRPr="00722919">
        <w:rPr>
          <w:rFonts w:ascii="標楷體" w:eastAsia="標楷體" w:hAnsi="標楷體" w:cs="Times New Roman" w:hint="eastAsia"/>
          <w:snapToGrid w:val="0"/>
          <w:sz w:val="32"/>
          <w:szCs w:val="32"/>
        </w:rPr>
        <w:t>報告後，始得動支。</w:t>
      </w:r>
    </w:p>
    <w:p w:rsidR="00C72523"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w:t>
      </w:r>
    </w:p>
    <w:p w:rsidR="00C72523" w:rsidRPr="00F746E1"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連署人：陳怡潔  </w:t>
      </w:r>
      <w:r w:rsidR="00867194">
        <w:rPr>
          <w:rFonts w:ascii="標楷體" w:eastAsia="標楷體" w:hAnsi="標楷體" w:cs="Times New Roman" w:hint="eastAsia"/>
          <w:snapToGrid w:val="0"/>
          <w:sz w:val="32"/>
          <w:szCs w:val="32"/>
        </w:rPr>
        <w:t>鄭天財Sra Kacaw</w:t>
      </w:r>
      <w:r>
        <w:rPr>
          <w:rFonts w:ascii="標楷體" w:eastAsia="標楷體" w:hAnsi="標楷體" w:cs="Times New Roman" w:hint="eastAsia"/>
          <w:snapToGrid w:val="0"/>
          <w:sz w:val="32"/>
          <w:szCs w:val="32"/>
        </w:rPr>
        <w:t xml:space="preserve">  林麗蟬</w:t>
      </w:r>
    </w:p>
    <w:p w:rsidR="00C72523" w:rsidRPr="00A10AE7" w:rsidRDefault="00C72523" w:rsidP="00C72523">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六</w:t>
      </w:r>
      <w:r w:rsidRPr="004B0B7B">
        <w:rPr>
          <w:rFonts w:ascii="標楷體" w:eastAsia="標楷體" w:hAnsi="標楷體" w:cs="Times New Roman" w:hint="eastAsia"/>
          <w:snapToGrid w:val="0"/>
          <w:sz w:val="32"/>
          <w:szCs w:val="32"/>
        </w:rPr>
        <w:t>)</w:t>
      </w:r>
      <w:r w:rsidRPr="00EB4BF9">
        <w:rPr>
          <w:rFonts w:ascii="標楷體" w:eastAsia="標楷體" w:hAnsi="標楷體" w:cs="Times New Roman" w:hint="eastAsia"/>
          <w:snapToGrid w:val="0"/>
          <w:sz w:val="32"/>
          <w:szCs w:val="32"/>
        </w:rPr>
        <w:t>大陸委員會</w:t>
      </w:r>
      <w:r w:rsidR="00FA386B">
        <w:rPr>
          <w:rFonts w:ascii="標楷體" w:eastAsia="標楷體" w:hAnsi="標楷體" w:cs="Times New Roman" w:hint="eastAsia"/>
          <w:snapToGrid w:val="0"/>
          <w:sz w:val="32"/>
          <w:szCs w:val="32"/>
        </w:rPr>
        <w:t>108年度單位預算第2目「</w:t>
      </w:r>
      <w:r w:rsidRPr="00EB4BF9">
        <w:rPr>
          <w:rFonts w:ascii="標楷體" w:eastAsia="標楷體" w:hAnsi="標楷體" w:cs="Times New Roman" w:hint="eastAsia"/>
          <w:snapToGrid w:val="0"/>
          <w:sz w:val="32"/>
          <w:szCs w:val="32"/>
        </w:rPr>
        <w:t>綜合規劃業務」</w:t>
      </w:r>
      <w:r>
        <w:rPr>
          <w:rFonts w:ascii="標楷體" w:eastAsia="標楷體" w:hAnsi="標楷體" w:cs="Times New Roman" w:hint="eastAsia"/>
          <w:snapToGrid w:val="0"/>
          <w:sz w:val="32"/>
          <w:szCs w:val="32"/>
        </w:rPr>
        <w:t>項下</w:t>
      </w:r>
      <w:r w:rsidRPr="00EB4BF9">
        <w:rPr>
          <w:rFonts w:ascii="標楷體" w:eastAsia="標楷體" w:hAnsi="標楷體" w:cs="Times New Roman" w:hint="eastAsia"/>
          <w:snapToGrid w:val="0"/>
          <w:sz w:val="32"/>
          <w:szCs w:val="32"/>
        </w:rPr>
        <w:t>「委辦費」編列124</w:t>
      </w:r>
      <w:r>
        <w:rPr>
          <w:rFonts w:ascii="標楷體" w:eastAsia="標楷體" w:hAnsi="標楷體" w:cs="Times New Roman" w:hint="eastAsia"/>
          <w:snapToGrid w:val="0"/>
          <w:sz w:val="32"/>
          <w:szCs w:val="32"/>
        </w:rPr>
        <w:t>萬</w:t>
      </w:r>
      <w:r w:rsidRPr="00EB4BF9">
        <w:rPr>
          <w:rFonts w:ascii="標楷體" w:eastAsia="標楷體" w:hAnsi="標楷體" w:cs="Times New Roman" w:hint="eastAsia"/>
          <w:snapToGrid w:val="0"/>
          <w:sz w:val="32"/>
          <w:szCs w:val="32"/>
        </w:rPr>
        <w:t>元。</w:t>
      </w:r>
      <w:r>
        <w:rPr>
          <w:rFonts w:ascii="標楷體" w:eastAsia="標楷體" w:hAnsi="標楷體" w:cs="Times New Roman" w:hint="eastAsia"/>
          <w:snapToGrid w:val="0"/>
          <w:sz w:val="32"/>
          <w:szCs w:val="32"/>
        </w:rPr>
        <w:t>其中</w:t>
      </w:r>
      <w:r w:rsidRPr="00EB4BF9">
        <w:rPr>
          <w:rFonts w:ascii="標楷體" w:eastAsia="標楷體" w:hAnsi="標楷體" w:cs="Times New Roman" w:hint="eastAsia"/>
          <w:snapToGrid w:val="0"/>
          <w:sz w:val="32"/>
          <w:szCs w:val="32"/>
        </w:rPr>
        <w:t>「委託研究」部份較107年度增加了49.91%，經查105及106年度「委託研究」採行比率僅1.06%及9.54%</w:t>
      </w:r>
      <w:r>
        <w:rPr>
          <w:rFonts w:ascii="標楷體" w:eastAsia="標楷體" w:hAnsi="標楷體" w:cs="Times New Roman" w:hint="eastAsia"/>
          <w:snapToGrid w:val="0"/>
          <w:sz w:val="32"/>
          <w:szCs w:val="32"/>
        </w:rPr>
        <w:t>，採行比率極低，而「委辦費」</w:t>
      </w:r>
      <w:r w:rsidRPr="00EB4BF9">
        <w:rPr>
          <w:rFonts w:ascii="標楷體" w:eastAsia="標楷體" w:hAnsi="標楷體" w:cs="Times New Roman" w:hint="eastAsia"/>
          <w:snapToGrid w:val="0"/>
          <w:sz w:val="32"/>
          <w:szCs w:val="32"/>
        </w:rPr>
        <w:t>又屬綜合規劃業務預算編列增幅較劇，允宜提升研究成果採行率，依實際需求，審慎規劃相關研究計</w:t>
      </w:r>
      <w:r w:rsidR="00FA386B">
        <w:rPr>
          <w:rFonts w:ascii="標楷體" w:eastAsia="標楷體" w:hAnsi="標楷體" w:cs="Times New Roman" w:hint="eastAsia"/>
          <w:snapToGrid w:val="0"/>
          <w:sz w:val="32"/>
          <w:szCs w:val="32"/>
        </w:rPr>
        <w:t>畫</w:t>
      </w:r>
      <w:r w:rsidRPr="00EB4BF9">
        <w:rPr>
          <w:rFonts w:ascii="標楷體" w:eastAsia="標楷體" w:hAnsi="標楷體" w:cs="Times New Roman" w:hint="eastAsia"/>
          <w:snapToGrid w:val="0"/>
          <w:sz w:val="32"/>
          <w:szCs w:val="32"/>
        </w:rPr>
        <w:t>，以符撙節原則，爰凍結</w:t>
      </w:r>
      <w:r>
        <w:rPr>
          <w:rFonts w:ascii="標楷體" w:eastAsia="標楷體" w:hAnsi="標楷體" w:cs="Times New Roman" w:hint="eastAsia"/>
          <w:snapToGrid w:val="0"/>
          <w:sz w:val="32"/>
          <w:szCs w:val="32"/>
        </w:rPr>
        <w:t>部分預算</w:t>
      </w:r>
      <w:r w:rsidRPr="00EB4BF9">
        <w:rPr>
          <w:rFonts w:ascii="標楷體" w:eastAsia="標楷體" w:hAnsi="標楷體" w:cs="Times New Roman" w:hint="eastAsia"/>
          <w:snapToGrid w:val="0"/>
          <w:sz w:val="32"/>
          <w:szCs w:val="32"/>
        </w:rPr>
        <w:t>，俟大陸委員會向</w:t>
      </w:r>
      <w:r>
        <w:rPr>
          <w:rFonts w:ascii="標楷體" w:eastAsia="標楷體" w:hAnsi="標楷體" w:cs="Times New Roman" w:hint="eastAsia"/>
          <w:snapToGrid w:val="0"/>
          <w:sz w:val="32"/>
          <w:szCs w:val="32"/>
        </w:rPr>
        <w:t>立法</w:t>
      </w:r>
      <w:r w:rsidRPr="00EB4BF9">
        <w:rPr>
          <w:rFonts w:ascii="標楷體" w:eastAsia="標楷體" w:hAnsi="標楷體" w:cs="Times New Roman" w:hint="eastAsia"/>
          <w:snapToGrid w:val="0"/>
          <w:sz w:val="32"/>
          <w:szCs w:val="32"/>
        </w:rPr>
        <w:t>院內政委員會提出</w:t>
      </w:r>
      <w:r>
        <w:rPr>
          <w:rFonts w:ascii="標楷體" w:eastAsia="標楷體" w:hAnsi="標楷體" w:cs="Times New Roman" w:hint="eastAsia"/>
          <w:snapToGrid w:val="0"/>
          <w:sz w:val="32"/>
          <w:szCs w:val="32"/>
        </w:rPr>
        <w:t>專案</w:t>
      </w:r>
      <w:r w:rsidRPr="00EB4BF9">
        <w:rPr>
          <w:rFonts w:ascii="標楷體" w:eastAsia="標楷體" w:hAnsi="標楷體" w:cs="Times New Roman" w:hint="eastAsia"/>
          <w:snapToGrid w:val="0"/>
          <w:sz w:val="32"/>
          <w:szCs w:val="32"/>
        </w:rPr>
        <w:t>報告後</w:t>
      </w:r>
      <w:r>
        <w:rPr>
          <w:rFonts w:ascii="標楷體" w:eastAsia="標楷體" w:hAnsi="標楷體" w:cs="Times New Roman" w:hint="eastAsia"/>
          <w:snapToGrid w:val="0"/>
          <w:sz w:val="32"/>
          <w:szCs w:val="32"/>
        </w:rPr>
        <w:t>，始得動支</w:t>
      </w:r>
      <w:r w:rsidRPr="00A10AE7">
        <w:rPr>
          <w:rFonts w:ascii="標楷體" w:eastAsia="標楷體" w:hAnsi="標楷體" w:cs="Times New Roman" w:hint="eastAsia"/>
          <w:snapToGrid w:val="0"/>
          <w:sz w:val="32"/>
          <w:szCs w:val="32"/>
        </w:rPr>
        <w:t>。</w:t>
      </w:r>
    </w:p>
    <w:p w:rsidR="00C72523"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：吳琪銘</w:t>
      </w:r>
    </w:p>
    <w:p w:rsidR="00C72523" w:rsidRPr="00F746E1"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連署人：洪宗熠  趙正宇</w:t>
      </w:r>
    </w:p>
    <w:p w:rsidR="00C72523" w:rsidRPr="004B0B7B" w:rsidRDefault="00C72523" w:rsidP="00C72523">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七</w:t>
      </w: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大陸委員會</w:t>
      </w:r>
      <w:r w:rsidRPr="00722919">
        <w:rPr>
          <w:rFonts w:ascii="標楷體" w:eastAsia="標楷體" w:hAnsi="標楷體" w:cs="Times New Roman" w:hint="eastAsia"/>
          <w:snapToGrid w:val="0"/>
          <w:sz w:val="32"/>
          <w:szCs w:val="32"/>
        </w:rPr>
        <w:t>108年度預算中關於派員至大陸參加研討會、座談及相關會議，於現今兩岸未有順暢溝通管道下，能否成行，尚存疑慮。爰此，凍結</w:t>
      </w:r>
      <w:r>
        <w:rPr>
          <w:rFonts w:ascii="標楷體" w:eastAsia="標楷體" w:hAnsi="標楷體" w:cs="Times New Roman" w:hint="eastAsia"/>
          <w:snapToGrid w:val="0"/>
          <w:sz w:val="32"/>
          <w:szCs w:val="32"/>
        </w:rPr>
        <w:t>部分預算</w:t>
      </w:r>
      <w:r w:rsidRPr="00722919">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俟大陸委員會</w:t>
      </w:r>
      <w:r w:rsidRPr="00722919">
        <w:rPr>
          <w:rFonts w:ascii="標楷體" w:eastAsia="標楷體" w:hAnsi="標楷體" w:cs="Times New Roman" w:hint="eastAsia"/>
          <w:snapToGrid w:val="0"/>
          <w:sz w:val="32"/>
          <w:szCs w:val="32"/>
        </w:rPr>
        <w:t>向</w:t>
      </w:r>
      <w:r>
        <w:rPr>
          <w:rFonts w:ascii="標楷體" w:eastAsia="標楷體" w:hAnsi="標楷體" w:cs="Times New Roman" w:hint="eastAsia"/>
          <w:snapToGrid w:val="0"/>
          <w:sz w:val="32"/>
          <w:szCs w:val="32"/>
        </w:rPr>
        <w:t>立法院</w:t>
      </w:r>
      <w:r w:rsidRPr="00722919">
        <w:rPr>
          <w:rFonts w:ascii="標楷體" w:eastAsia="標楷體" w:hAnsi="標楷體" w:cs="Times New Roman" w:hint="eastAsia"/>
          <w:snapToGrid w:val="0"/>
          <w:sz w:val="32"/>
          <w:szCs w:val="32"/>
        </w:rPr>
        <w:t>內政委員會提出</w:t>
      </w:r>
      <w:r>
        <w:rPr>
          <w:rFonts w:ascii="標楷體" w:eastAsia="標楷體" w:hAnsi="標楷體" w:cs="Times New Roman" w:hint="eastAsia"/>
          <w:snapToGrid w:val="0"/>
          <w:sz w:val="32"/>
          <w:szCs w:val="32"/>
        </w:rPr>
        <w:t>專案</w:t>
      </w:r>
      <w:r w:rsidRPr="00722919">
        <w:rPr>
          <w:rFonts w:ascii="標楷體" w:eastAsia="標楷體" w:hAnsi="標楷體" w:cs="Times New Roman" w:hint="eastAsia"/>
          <w:snapToGrid w:val="0"/>
          <w:sz w:val="32"/>
          <w:szCs w:val="32"/>
        </w:rPr>
        <w:t>報告後，始得動支。</w:t>
      </w:r>
    </w:p>
    <w:p w:rsidR="00C72523"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w:t>
      </w:r>
    </w:p>
    <w:p w:rsidR="00C72523" w:rsidRPr="00F746E1"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連署人：陳怡潔  </w:t>
      </w:r>
      <w:r w:rsidR="00867194">
        <w:rPr>
          <w:rFonts w:ascii="標楷體" w:eastAsia="標楷體" w:hAnsi="標楷體" w:cs="Times New Roman" w:hint="eastAsia"/>
          <w:snapToGrid w:val="0"/>
          <w:sz w:val="32"/>
          <w:szCs w:val="32"/>
        </w:rPr>
        <w:t>鄭天財Sra Kacaw</w:t>
      </w:r>
      <w:r>
        <w:rPr>
          <w:rFonts w:ascii="標楷體" w:eastAsia="標楷體" w:hAnsi="標楷體" w:cs="Times New Roman" w:hint="eastAsia"/>
          <w:snapToGrid w:val="0"/>
          <w:sz w:val="32"/>
          <w:szCs w:val="32"/>
        </w:rPr>
        <w:t xml:space="preserve">  林麗蟬</w:t>
      </w:r>
    </w:p>
    <w:p w:rsidR="00C72523" w:rsidRPr="004B0B7B" w:rsidRDefault="00C72523" w:rsidP="00C72523">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bookmarkStart w:id="2" w:name="_Hlk532939961"/>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八</w:t>
      </w:r>
      <w:r w:rsidRPr="004B0B7B">
        <w:rPr>
          <w:rFonts w:ascii="標楷體" w:eastAsia="標楷體" w:hAnsi="標楷體" w:cs="Times New Roman" w:hint="eastAsia"/>
          <w:snapToGrid w:val="0"/>
          <w:sz w:val="32"/>
          <w:szCs w:val="32"/>
        </w:rPr>
        <w:t>)</w:t>
      </w:r>
      <w:r w:rsidRPr="003F562F">
        <w:rPr>
          <w:rFonts w:ascii="標楷體" w:eastAsia="標楷體" w:hAnsi="標楷體" w:cs="Times New Roman" w:hint="eastAsia"/>
          <w:snapToGrid w:val="0"/>
          <w:sz w:val="32"/>
          <w:szCs w:val="32"/>
        </w:rPr>
        <w:t>大陸政府於107年8月16日首次對外宣布將推出「港澳臺居民居住證申領發放辦法」，並自同年9月1日起開始發放，迄今超過</w:t>
      </w:r>
      <w:r>
        <w:rPr>
          <w:rFonts w:ascii="標楷體" w:eastAsia="標楷體" w:hAnsi="標楷體" w:cs="Times New Roman" w:hint="eastAsia"/>
          <w:snapToGrid w:val="0"/>
          <w:sz w:val="32"/>
          <w:szCs w:val="32"/>
        </w:rPr>
        <w:t>3</w:t>
      </w:r>
      <w:r w:rsidRPr="003F562F">
        <w:rPr>
          <w:rFonts w:ascii="標楷體" w:eastAsia="標楷體" w:hAnsi="標楷體" w:cs="Times New Roman" w:hint="eastAsia"/>
          <w:snapToGrid w:val="0"/>
          <w:sz w:val="32"/>
          <w:szCs w:val="32"/>
        </w:rPr>
        <w:t>個月，</w:t>
      </w:r>
      <w:r>
        <w:rPr>
          <w:rFonts w:ascii="標楷體" w:eastAsia="標楷體" w:hAnsi="標楷體" w:cs="Times New Roman" w:hint="eastAsia"/>
          <w:snapToGrid w:val="0"/>
          <w:sz w:val="32"/>
          <w:szCs w:val="32"/>
        </w:rPr>
        <w:t>大陸委員會</w:t>
      </w:r>
      <w:r w:rsidRPr="003F562F">
        <w:rPr>
          <w:rFonts w:ascii="標楷體" w:eastAsia="標楷體" w:hAnsi="標楷體" w:cs="Times New Roman" w:hint="eastAsia"/>
          <w:snapToGrid w:val="0"/>
          <w:sz w:val="32"/>
          <w:szCs w:val="32"/>
        </w:rPr>
        <w:t>仍未針對大陸發放居住證擬定因應措施，亦未針對欲意申領居住證之臺灣民眾擬定相關辦法與配套措施，致使許多臺商、臺幹、臺生及處大陸地區之臺灣民眾無法可循，同時造成主管機關管理上之紊亂。爰此，凍結</w:t>
      </w:r>
      <w:r>
        <w:rPr>
          <w:rFonts w:ascii="標楷體" w:eastAsia="標楷體" w:hAnsi="標楷體" w:cs="Times New Roman" w:hint="eastAsia"/>
          <w:snapToGrid w:val="0"/>
          <w:sz w:val="32"/>
          <w:szCs w:val="32"/>
        </w:rPr>
        <w:t>部分預算</w:t>
      </w:r>
      <w:r w:rsidRPr="003F562F">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俟大陸委員會</w:t>
      </w:r>
      <w:r w:rsidRPr="003F562F">
        <w:rPr>
          <w:rFonts w:ascii="標楷體" w:eastAsia="標楷體" w:hAnsi="標楷體" w:cs="Times New Roman" w:hint="eastAsia"/>
          <w:snapToGrid w:val="0"/>
          <w:sz w:val="32"/>
          <w:szCs w:val="32"/>
        </w:rPr>
        <w:t>向</w:t>
      </w:r>
      <w:r>
        <w:rPr>
          <w:rFonts w:ascii="標楷體" w:eastAsia="標楷體" w:hAnsi="標楷體" w:cs="Times New Roman" w:hint="eastAsia"/>
          <w:snapToGrid w:val="0"/>
          <w:sz w:val="32"/>
          <w:szCs w:val="32"/>
        </w:rPr>
        <w:t>立法院</w:t>
      </w:r>
      <w:r w:rsidRPr="003F562F">
        <w:rPr>
          <w:rFonts w:ascii="標楷體" w:eastAsia="標楷體" w:hAnsi="標楷體" w:cs="Times New Roman" w:hint="eastAsia"/>
          <w:snapToGrid w:val="0"/>
          <w:sz w:val="32"/>
          <w:szCs w:val="32"/>
        </w:rPr>
        <w:t>內政委員會針對大陸居住證之因應措施與相關管理辦法提出專案報告後，始得動支。</w:t>
      </w:r>
      <w:r w:rsidRPr="004B0B7B">
        <w:rPr>
          <w:rFonts w:ascii="標楷體" w:eastAsia="標楷體" w:hAnsi="標楷體" w:cs="Times New Roman"/>
          <w:snapToGrid w:val="0"/>
          <w:sz w:val="32"/>
          <w:szCs w:val="32"/>
        </w:rPr>
        <w:t xml:space="preserve"> </w:t>
      </w:r>
    </w:p>
    <w:p w:rsidR="00C72523"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w:t>
      </w:r>
    </w:p>
    <w:p w:rsidR="00C72523" w:rsidRPr="00F746E1"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連署人：陳怡潔  </w:t>
      </w:r>
      <w:r w:rsidR="00867194">
        <w:rPr>
          <w:rFonts w:ascii="標楷體" w:eastAsia="標楷體" w:hAnsi="標楷體" w:cs="Times New Roman" w:hint="eastAsia"/>
          <w:snapToGrid w:val="0"/>
          <w:sz w:val="32"/>
          <w:szCs w:val="32"/>
        </w:rPr>
        <w:t>鄭天財Sra Kacaw</w:t>
      </w:r>
      <w:r>
        <w:rPr>
          <w:rFonts w:ascii="標楷體" w:eastAsia="標楷體" w:hAnsi="標楷體" w:cs="Times New Roman" w:hint="eastAsia"/>
          <w:snapToGrid w:val="0"/>
          <w:sz w:val="32"/>
          <w:szCs w:val="32"/>
        </w:rPr>
        <w:t xml:space="preserve">  林麗蟬</w:t>
      </w:r>
    </w:p>
    <w:bookmarkEnd w:id="2"/>
    <w:p w:rsidR="00C72523" w:rsidRPr="003F562F" w:rsidRDefault="00C72523" w:rsidP="00C72523">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九</w:t>
      </w:r>
      <w:r w:rsidRPr="004B0B7B">
        <w:rPr>
          <w:rFonts w:ascii="標楷體" w:eastAsia="標楷體" w:hAnsi="標楷體" w:cs="Times New Roman" w:hint="eastAsia"/>
          <w:snapToGrid w:val="0"/>
          <w:sz w:val="32"/>
          <w:szCs w:val="32"/>
        </w:rPr>
        <w:t>)</w:t>
      </w:r>
      <w:r>
        <w:rPr>
          <w:rFonts w:ascii="標楷體" w:eastAsia="標楷體" w:hAnsi="標楷體" w:cs="Times New Roman"/>
          <w:snapToGrid w:val="0"/>
          <w:sz w:val="32"/>
          <w:szCs w:val="32"/>
        </w:rPr>
        <w:t>大陸委員會主任委員</w:t>
      </w:r>
      <w:r w:rsidRPr="003F562F">
        <w:rPr>
          <w:rFonts w:ascii="標楷體" w:eastAsia="標楷體" w:hAnsi="標楷體" w:cs="Times New Roman"/>
          <w:snapToGrid w:val="0"/>
          <w:sz w:val="32"/>
          <w:szCs w:val="32"/>
        </w:rPr>
        <w:t>陳明通於</w:t>
      </w:r>
      <w:r w:rsidRPr="003F562F">
        <w:rPr>
          <w:rFonts w:ascii="標楷體" w:eastAsia="標楷體" w:hAnsi="標楷體" w:cs="Times New Roman" w:hint="eastAsia"/>
          <w:snapToGrid w:val="0"/>
          <w:sz w:val="32"/>
          <w:szCs w:val="32"/>
        </w:rPr>
        <w:t>107年12月3日表示，「把兩岸政治基礎放在非常有爭議的『九二共識』上，並不務實」，並據最新民調指出，民眾對兩岸關係的期待為「拼經濟、少談一點政治」。自105年迄今，我國與大陸地區之觀光、經貿、文教、司法互助等交流指標皆嚴重下滑，顯見政府推行之兩岸政策未能有效與大陸地區溝通，致使我國對</w:t>
      </w:r>
      <w:r>
        <w:rPr>
          <w:rFonts w:ascii="標楷體" w:eastAsia="標楷體" w:hAnsi="標楷體" w:cs="Times New Roman" w:hint="eastAsia"/>
          <w:snapToGrid w:val="0"/>
          <w:sz w:val="32"/>
          <w:szCs w:val="32"/>
        </w:rPr>
        <w:t>大</w:t>
      </w:r>
      <w:r w:rsidRPr="003F562F">
        <w:rPr>
          <w:rFonts w:ascii="標楷體" w:eastAsia="標楷體" w:hAnsi="標楷體" w:cs="Times New Roman" w:hint="eastAsia"/>
          <w:snapToGrid w:val="0"/>
          <w:sz w:val="32"/>
          <w:szCs w:val="32"/>
        </w:rPr>
        <w:t>陸關係於過去兩年呈現冷凍狀態；</w:t>
      </w:r>
      <w:r>
        <w:rPr>
          <w:rFonts w:ascii="標楷體" w:eastAsia="標楷體" w:hAnsi="標楷體" w:cs="Times New Roman" w:hint="eastAsia"/>
          <w:snapToGrid w:val="0"/>
          <w:sz w:val="32"/>
          <w:szCs w:val="32"/>
        </w:rPr>
        <w:t>大陸委員會</w:t>
      </w:r>
      <w:r w:rsidRPr="003F562F">
        <w:rPr>
          <w:rFonts w:ascii="標楷體" w:eastAsia="標楷體" w:hAnsi="標楷體" w:cs="Times New Roman" w:hint="eastAsia"/>
          <w:snapToGrid w:val="0"/>
          <w:sz w:val="32"/>
          <w:szCs w:val="32"/>
        </w:rPr>
        <w:t>於108年度預算書中敘明，「『和平與溝通』是實現臺海互利共榮的重要關鍵」，惟至今皆未提出任何具體意圖開啟兩岸對話之務實政策，故能否以新型態之對陸方針突破僵局，尚存疑慮。爰此，凍結</w:t>
      </w:r>
      <w:r>
        <w:rPr>
          <w:rFonts w:ascii="標楷體" w:eastAsia="標楷體" w:hAnsi="標楷體" w:cs="Times New Roman" w:hint="eastAsia"/>
          <w:snapToGrid w:val="0"/>
          <w:sz w:val="32"/>
          <w:szCs w:val="32"/>
        </w:rPr>
        <w:t>部分預算</w:t>
      </w:r>
      <w:r w:rsidRPr="003F562F">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俟大陸委員會</w:t>
      </w:r>
      <w:r w:rsidRPr="003F562F">
        <w:rPr>
          <w:rFonts w:ascii="標楷體" w:eastAsia="標楷體" w:hAnsi="標楷體" w:cs="Times New Roman" w:hint="eastAsia"/>
          <w:snapToGrid w:val="0"/>
          <w:sz w:val="32"/>
          <w:szCs w:val="32"/>
        </w:rPr>
        <w:t>向</w:t>
      </w:r>
      <w:r>
        <w:rPr>
          <w:rFonts w:ascii="標楷體" w:eastAsia="標楷體" w:hAnsi="標楷體" w:cs="Times New Roman" w:hint="eastAsia"/>
          <w:snapToGrid w:val="0"/>
          <w:sz w:val="32"/>
          <w:szCs w:val="32"/>
        </w:rPr>
        <w:t>立法院</w:t>
      </w:r>
      <w:r w:rsidRPr="003F562F">
        <w:rPr>
          <w:rFonts w:ascii="標楷體" w:eastAsia="標楷體" w:hAnsi="標楷體" w:cs="Times New Roman" w:hint="eastAsia"/>
          <w:snapToGrid w:val="0"/>
          <w:sz w:val="32"/>
          <w:szCs w:val="32"/>
        </w:rPr>
        <w:t>內政委員會針對如何具體開啟兩岸務實對話提出專案報告後，始得動支。</w:t>
      </w:r>
    </w:p>
    <w:p w:rsidR="00C72523"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w:t>
      </w:r>
    </w:p>
    <w:p w:rsidR="00C72523" w:rsidRPr="00F746E1"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連署人：陳怡潔  </w:t>
      </w:r>
      <w:r w:rsidR="00867194">
        <w:rPr>
          <w:rFonts w:ascii="標楷體" w:eastAsia="標楷體" w:hAnsi="標楷體" w:cs="Times New Roman" w:hint="eastAsia"/>
          <w:snapToGrid w:val="0"/>
          <w:sz w:val="32"/>
          <w:szCs w:val="32"/>
        </w:rPr>
        <w:t>鄭天財Sra Kacaw</w:t>
      </w:r>
      <w:r>
        <w:rPr>
          <w:rFonts w:ascii="標楷體" w:eastAsia="標楷體" w:hAnsi="標楷體" w:cs="Times New Roman" w:hint="eastAsia"/>
          <w:snapToGrid w:val="0"/>
          <w:sz w:val="32"/>
          <w:szCs w:val="32"/>
        </w:rPr>
        <w:t xml:space="preserve">  林麗蟬</w:t>
      </w:r>
    </w:p>
    <w:p w:rsidR="00C72523" w:rsidRPr="003F562F" w:rsidRDefault="00C72523" w:rsidP="00C72523">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十</w:t>
      </w: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大陸委員會</w:t>
      </w:r>
      <w:r w:rsidRPr="003F562F">
        <w:rPr>
          <w:rFonts w:ascii="標楷體" w:eastAsia="標楷體" w:hAnsi="標楷體" w:cs="Times New Roman" w:hint="eastAsia"/>
          <w:snapToGrid w:val="0"/>
          <w:sz w:val="32"/>
          <w:szCs w:val="32"/>
        </w:rPr>
        <w:t>108年度預算中關於辦理兩岸談判幕僚培訓研習之預算數額，較107年度寬列近</w:t>
      </w:r>
      <w:r>
        <w:rPr>
          <w:rFonts w:ascii="標楷體" w:eastAsia="標楷體" w:hAnsi="標楷體" w:cs="Times New Roman" w:hint="eastAsia"/>
          <w:snapToGrid w:val="0"/>
          <w:sz w:val="32"/>
          <w:szCs w:val="32"/>
        </w:rPr>
        <w:t>100</w:t>
      </w:r>
      <w:r w:rsidRPr="003F562F">
        <w:rPr>
          <w:rFonts w:ascii="標楷體" w:eastAsia="標楷體" w:hAnsi="標楷體" w:cs="Times New Roman" w:hint="eastAsia"/>
          <w:snapToGrid w:val="0"/>
          <w:sz w:val="32"/>
          <w:szCs w:val="32"/>
        </w:rPr>
        <w:t>萬元，且當中新增兩岸情勢相關議題推演之計畫，然於預算書中未見其相關詳細說明。現今我</w:t>
      </w:r>
      <w:r>
        <w:rPr>
          <w:rFonts w:ascii="標楷體" w:eastAsia="標楷體" w:hAnsi="標楷體" w:cs="Times New Roman" w:hint="eastAsia"/>
          <w:snapToGrid w:val="0"/>
          <w:sz w:val="32"/>
          <w:szCs w:val="32"/>
        </w:rPr>
        <w:t>國</w:t>
      </w:r>
      <w:r w:rsidRPr="003F562F">
        <w:rPr>
          <w:rFonts w:ascii="標楷體" w:eastAsia="標楷體" w:hAnsi="標楷體" w:cs="Times New Roman" w:hint="eastAsia"/>
          <w:snapToGrid w:val="0"/>
          <w:sz w:val="32"/>
          <w:szCs w:val="32"/>
        </w:rPr>
        <w:t>與陸方未有順暢之溝通管道，在兩岸幾近零接觸下，</w:t>
      </w:r>
      <w:r>
        <w:rPr>
          <w:rFonts w:ascii="標楷體" w:eastAsia="標楷體" w:hAnsi="標楷體" w:cs="Times New Roman" w:hint="eastAsia"/>
          <w:snapToGrid w:val="0"/>
          <w:sz w:val="32"/>
          <w:szCs w:val="32"/>
        </w:rPr>
        <w:t>大陸委員會</w:t>
      </w:r>
      <w:r w:rsidRPr="003F562F">
        <w:rPr>
          <w:rFonts w:ascii="標楷體" w:eastAsia="標楷體" w:hAnsi="標楷體" w:cs="Times New Roman" w:hint="eastAsia"/>
          <w:snapToGrid w:val="0"/>
          <w:sz w:val="32"/>
          <w:szCs w:val="32"/>
        </w:rPr>
        <w:t>以相關議題之推演培訓談判幕僚，其效益對於開啟兩岸對談之目標恐存疑慮。爰此，凍結</w:t>
      </w:r>
      <w:r>
        <w:rPr>
          <w:rFonts w:ascii="標楷體" w:eastAsia="標楷體" w:hAnsi="標楷體" w:cs="Times New Roman" w:hint="eastAsia"/>
          <w:snapToGrid w:val="0"/>
          <w:sz w:val="32"/>
          <w:szCs w:val="32"/>
        </w:rPr>
        <w:t>部分預算</w:t>
      </w:r>
      <w:r w:rsidRPr="003F562F">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俟大陸委員會</w:t>
      </w:r>
      <w:r w:rsidRPr="003F562F">
        <w:rPr>
          <w:rFonts w:ascii="標楷體" w:eastAsia="標楷體" w:hAnsi="標楷體" w:cs="Times New Roman" w:hint="eastAsia"/>
          <w:snapToGrid w:val="0"/>
          <w:sz w:val="32"/>
          <w:szCs w:val="32"/>
        </w:rPr>
        <w:t>向</w:t>
      </w:r>
      <w:r>
        <w:rPr>
          <w:rFonts w:ascii="標楷體" w:eastAsia="標楷體" w:hAnsi="標楷體" w:cs="Times New Roman" w:hint="eastAsia"/>
          <w:snapToGrid w:val="0"/>
          <w:sz w:val="32"/>
          <w:szCs w:val="32"/>
        </w:rPr>
        <w:t>立法院</w:t>
      </w:r>
      <w:r w:rsidRPr="003F562F">
        <w:rPr>
          <w:rFonts w:ascii="標楷體" w:eastAsia="標楷體" w:hAnsi="標楷體" w:cs="Times New Roman" w:hint="eastAsia"/>
          <w:snapToGrid w:val="0"/>
          <w:sz w:val="32"/>
          <w:szCs w:val="32"/>
        </w:rPr>
        <w:t>內政委員會提出</w:t>
      </w:r>
      <w:r>
        <w:rPr>
          <w:rFonts w:ascii="標楷體" w:eastAsia="標楷體" w:hAnsi="標楷體" w:cs="Times New Roman" w:hint="eastAsia"/>
          <w:snapToGrid w:val="0"/>
          <w:sz w:val="32"/>
          <w:szCs w:val="32"/>
        </w:rPr>
        <w:t>專案</w:t>
      </w:r>
      <w:r w:rsidRPr="003F562F">
        <w:rPr>
          <w:rFonts w:ascii="標楷體" w:eastAsia="標楷體" w:hAnsi="標楷體" w:cs="Times New Roman" w:hint="eastAsia"/>
          <w:snapToGrid w:val="0"/>
          <w:sz w:val="32"/>
          <w:szCs w:val="32"/>
        </w:rPr>
        <w:t>報告後，始得動支。</w:t>
      </w:r>
    </w:p>
    <w:p w:rsidR="00C72523"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w:t>
      </w:r>
    </w:p>
    <w:p w:rsidR="00C72523" w:rsidRPr="00F746E1"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連署人：陳怡潔  </w:t>
      </w:r>
      <w:r w:rsidR="00867194">
        <w:rPr>
          <w:rFonts w:ascii="標楷體" w:eastAsia="標楷體" w:hAnsi="標楷體" w:cs="Times New Roman" w:hint="eastAsia"/>
          <w:snapToGrid w:val="0"/>
          <w:sz w:val="32"/>
          <w:szCs w:val="32"/>
        </w:rPr>
        <w:t>鄭天財Sra Kacaw</w:t>
      </w:r>
      <w:r>
        <w:rPr>
          <w:rFonts w:ascii="標楷體" w:eastAsia="標楷體" w:hAnsi="標楷體" w:cs="Times New Roman" w:hint="eastAsia"/>
          <w:snapToGrid w:val="0"/>
          <w:sz w:val="32"/>
          <w:szCs w:val="32"/>
        </w:rPr>
        <w:t xml:space="preserve">  林麗蟬</w:t>
      </w:r>
    </w:p>
    <w:p w:rsidR="00C72523" w:rsidRPr="003F562F" w:rsidRDefault="00C72523" w:rsidP="00C7252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十一</w:t>
      </w: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大陸委員會</w:t>
      </w:r>
      <w:r w:rsidRPr="003F562F">
        <w:rPr>
          <w:rFonts w:ascii="標楷體" w:eastAsia="標楷體" w:hAnsi="標楷體" w:cs="Times New Roman" w:hint="eastAsia"/>
          <w:snapToGrid w:val="0"/>
          <w:sz w:val="32"/>
          <w:szCs w:val="32"/>
        </w:rPr>
        <w:t>108年度預算中關於派員赴國外考察參訪及相關國際會議之計畫，未於預算書中敘明出國考察參訪及參加國際會議之具體內容、預期成果，以及其對兩岸關係發展之效益，恐使該計畫之必要性存有疑慮。爰此，凍結</w:t>
      </w:r>
      <w:r>
        <w:rPr>
          <w:rFonts w:ascii="標楷體" w:eastAsia="標楷體" w:hAnsi="標楷體" w:cs="Times New Roman" w:hint="eastAsia"/>
          <w:snapToGrid w:val="0"/>
          <w:sz w:val="32"/>
          <w:szCs w:val="32"/>
        </w:rPr>
        <w:t>部分預算</w:t>
      </w:r>
      <w:r w:rsidRPr="003F562F">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俟大陸委員會</w:t>
      </w:r>
      <w:r w:rsidRPr="003F562F">
        <w:rPr>
          <w:rFonts w:ascii="標楷體" w:eastAsia="標楷體" w:hAnsi="標楷體" w:cs="Times New Roman" w:hint="eastAsia"/>
          <w:snapToGrid w:val="0"/>
          <w:sz w:val="32"/>
          <w:szCs w:val="32"/>
        </w:rPr>
        <w:t>向</w:t>
      </w:r>
      <w:r>
        <w:rPr>
          <w:rFonts w:ascii="標楷體" w:eastAsia="標楷體" w:hAnsi="標楷體" w:cs="Times New Roman" w:hint="eastAsia"/>
          <w:snapToGrid w:val="0"/>
          <w:sz w:val="32"/>
          <w:szCs w:val="32"/>
        </w:rPr>
        <w:t>立法院</w:t>
      </w:r>
      <w:r w:rsidRPr="003F562F">
        <w:rPr>
          <w:rFonts w:ascii="標楷體" w:eastAsia="標楷體" w:hAnsi="標楷體" w:cs="Times New Roman" w:hint="eastAsia"/>
          <w:snapToGrid w:val="0"/>
          <w:sz w:val="32"/>
          <w:szCs w:val="32"/>
        </w:rPr>
        <w:t>內政委員會針對該計畫之具體內容、預期成果，以及對於兩岸關係發展之效益提出</w:t>
      </w:r>
      <w:r>
        <w:rPr>
          <w:rFonts w:ascii="標楷體" w:eastAsia="標楷體" w:hAnsi="標楷體" w:cs="Times New Roman" w:hint="eastAsia"/>
          <w:snapToGrid w:val="0"/>
          <w:sz w:val="32"/>
          <w:szCs w:val="32"/>
        </w:rPr>
        <w:t>專案</w:t>
      </w:r>
      <w:r w:rsidRPr="003F562F">
        <w:rPr>
          <w:rFonts w:ascii="標楷體" w:eastAsia="標楷體" w:hAnsi="標楷體" w:cs="Times New Roman" w:hint="eastAsia"/>
          <w:snapToGrid w:val="0"/>
          <w:sz w:val="32"/>
          <w:szCs w:val="32"/>
        </w:rPr>
        <w:t>報告後，始得動支。</w:t>
      </w:r>
    </w:p>
    <w:p w:rsidR="00C72523"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w:t>
      </w:r>
    </w:p>
    <w:p w:rsidR="00C72523" w:rsidRPr="00F746E1"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連署人：陳怡潔  </w:t>
      </w:r>
      <w:r w:rsidR="00867194">
        <w:rPr>
          <w:rFonts w:ascii="標楷體" w:eastAsia="標楷體" w:hAnsi="標楷體" w:cs="Times New Roman" w:hint="eastAsia"/>
          <w:snapToGrid w:val="0"/>
          <w:sz w:val="32"/>
          <w:szCs w:val="32"/>
        </w:rPr>
        <w:t>鄭天財Sra Kacaw</w:t>
      </w:r>
      <w:r>
        <w:rPr>
          <w:rFonts w:ascii="標楷體" w:eastAsia="標楷體" w:hAnsi="標楷體" w:cs="Times New Roman" w:hint="eastAsia"/>
          <w:snapToGrid w:val="0"/>
          <w:sz w:val="32"/>
          <w:szCs w:val="32"/>
        </w:rPr>
        <w:t xml:space="preserve">  林麗蟬</w:t>
      </w:r>
    </w:p>
    <w:p w:rsidR="00C72523" w:rsidRDefault="00C72523" w:rsidP="00C72523">
      <w:pPr>
        <w:pStyle w:val="ac"/>
        <w:snapToGrid w:val="0"/>
        <w:spacing w:line="46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二</w:t>
      </w:r>
      <w:r w:rsidRPr="009D238B">
        <w:rPr>
          <w:rFonts w:ascii="標楷體" w:hAnsi="標楷體" w:hint="eastAsia"/>
          <w:kern w:val="0"/>
          <w:szCs w:val="32"/>
          <w:lang w:eastAsia="zh-TW"/>
        </w:rPr>
        <w:t>、</w:t>
      </w:r>
      <w:r w:rsidRPr="00602164">
        <w:rPr>
          <w:rFonts w:ascii="標楷體" w:hAnsi="標楷體" w:hint="eastAsia"/>
          <w:kern w:val="0"/>
          <w:szCs w:val="32"/>
          <w:lang w:eastAsia="zh-TW"/>
        </w:rPr>
        <w:t>有鑑於陸客來臺觀光、商務等活動皆與臺灣經濟發展有所影響，而大陸人士來臺自104年418</w:t>
      </w:r>
      <w:r>
        <w:rPr>
          <w:rFonts w:ascii="標楷體" w:hAnsi="標楷體" w:hint="eastAsia"/>
          <w:kern w:val="0"/>
          <w:szCs w:val="32"/>
          <w:lang w:eastAsia="zh-TW"/>
        </w:rPr>
        <w:t>萬</w:t>
      </w:r>
      <w:r w:rsidRPr="00602164">
        <w:rPr>
          <w:rFonts w:ascii="標楷體" w:hAnsi="標楷體" w:hint="eastAsia"/>
          <w:kern w:val="0"/>
          <w:szCs w:val="32"/>
          <w:lang w:eastAsia="zh-TW"/>
        </w:rPr>
        <w:t>4</w:t>
      </w:r>
      <w:r w:rsidR="004E282D">
        <w:rPr>
          <w:rFonts w:ascii="標楷體" w:hAnsi="標楷體" w:hint="eastAsia"/>
          <w:kern w:val="0"/>
          <w:szCs w:val="32"/>
          <w:lang w:eastAsia="zh-TW"/>
        </w:rPr>
        <w:t>,</w:t>
      </w:r>
      <w:r w:rsidRPr="00602164">
        <w:rPr>
          <w:rFonts w:ascii="標楷體" w:hAnsi="標楷體" w:hint="eastAsia"/>
          <w:kern w:val="0"/>
          <w:szCs w:val="32"/>
          <w:lang w:eastAsia="zh-TW"/>
        </w:rPr>
        <w:t>102人次，105年降至351</w:t>
      </w:r>
      <w:r>
        <w:rPr>
          <w:rFonts w:ascii="標楷體" w:hAnsi="標楷體" w:hint="eastAsia"/>
          <w:kern w:val="0"/>
          <w:szCs w:val="32"/>
          <w:lang w:eastAsia="zh-TW"/>
        </w:rPr>
        <w:t>萬</w:t>
      </w:r>
      <w:r w:rsidRPr="00602164">
        <w:rPr>
          <w:rFonts w:ascii="標楷體" w:hAnsi="標楷體" w:hint="eastAsia"/>
          <w:kern w:val="0"/>
          <w:szCs w:val="32"/>
          <w:lang w:eastAsia="zh-TW"/>
        </w:rPr>
        <w:t>1</w:t>
      </w:r>
      <w:r w:rsidR="004E282D">
        <w:rPr>
          <w:rFonts w:ascii="標楷體" w:hAnsi="標楷體" w:hint="eastAsia"/>
          <w:kern w:val="0"/>
          <w:szCs w:val="32"/>
          <w:lang w:eastAsia="zh-TW"/>
        </w:rPr>
        <w:t>,</w:t>
      </w:r>
      <w:r w:rsidRPr="00602164">
        <w:rPr>
          <w:rFonts w:ascii="標楷體" w:hAnsi="標楷體" w:hint="eastAsia"/>
          <w:kern w:val="0"/>
          <w:szCs w:val="32"/>
          <w:lang w:eastAsia="zh-TW"/>
        </w:rPr>
        <w:t>734人次，106年再降至273</w:t>
      </w:r>
      <w:r>
        <w:rPr>
          <w:rFonts w:ascii="標楷體" w:hAnsi="標楷體" w:hint="eastAsia"/>
          <w:kern w:val="0"/>
          <w:szCs w:val="32"/>
          <w:lang w:eastAsia="zh-TW"/>
        </w:rPr>
        <w:t>萬</w:t>
      </w:r>
      <w:r w:rsidRPr="00602164">
        <w:rPr>
          <w:rFonts w:ascii="標楷體" w:hAnsi="標楷體" w:hint="eastAsia"/>
          <w:kern w:val="0"/>
          <w:szCs w:val="32"/>
          <w:lang w:eastAsia="zh-TW"/>
        </w:rPr>
        <w:t>2</w:t>
      </w:r>
      <w:r w:rsidR="004E282D">
        <w:rPr>
          <w:rFonts w:ascii="標楷體" w:hAnsi="標楷體" w:hint="eastAsia"/>
          <w:kern w:val="0"/>
          <w:szCs w:val="32"/>
          <w:lang w:eastAsia="zh-TW"/>
        </w:rPr>
        <w:t>,</w:t>
      </w:r>
      <w:r w:rsidRPr="00602164">
        <w:rPr>
          <w:rFonts w:ascii="標楷體" w:hAnsi="標楷體" w:hint="eastAsia"/>
          <w:kern w:val="0"/>
          <w:szCs w:val="32"/>
          <w:lang w:eastAsia="zh-TW"/>
        </w:rPr>
        <w:t>549人次，雖有其他國家之旅客來臺，然大陸人士來臺對於臺灣經濟影響卻未見於大陸委員會經濟貿易政策研析之中；大陸委員會除需重視</w:t>
      </w:r>
      <w:r>
        <w:rPr>
          <w:rFonts w:ascii="標楷體" w:hAnsi="標楷體" w:hint="eastAsia"/>
          <w:kern w:val="0"/>
          <w:szCs w:val="32"/>
          <w:lang w:eastAsia="zh-TW"/>
        </w:rPr>
        <w:t>臺</w:t>
      </w:r>
      <w:r w:rsidRPr="00602164">
        <w:rPr>
          <w:rFonts w:ascii="標楷體" w:hAnsi="標楷體" w:hint="eastAsia"/>
          <w:kern w:val="0"/>
          <w:szCs w:val="32"/>
          <w:lang w:eastAsia="zh-TW"/>
        </w:rPr>
        <w:t>商在大陸之情形，及給予必要之服務外，亦應對於上開情形有所研析，以供各項兩岸經貿政策推動之參考。爰凍結</w:t>
      </w:r>
      <w:r w:rsidRPr="009D238B">
        <w:rPr>
          <w:rFonts w:ascii="標楷體" w:hAnsi="標楷體" w:hint="eastAsia"/>
          <w:kern w:val="0"/>
          <w:szCs w:val="32"/>
        </w:rPr>
        <w:t>10</w:t>
      </w:r>
      <w:r>
        <w:rPr>
          <w:rFonts w:ascii="標楷體" w:hAnsi="標楷體" w:hint="eastAsia"/>
          <w:kern w:val="0"/>
          <w:szCs w:val="32"/>
          <w:lang w:eastAsia="zh-TW"/>
        </w:rPr>
        <w:t>8</w:t>
      </w:r>
      <w:r w:rsidRPr="009D238B">
        <w:rPr>
          <w:rFonts w:ascii="標楷體" w:hAnsi="標楷體" w:hint="eastAsia"/>
          <w:kern w:val="0"/>
          <w:szCs w:val="32"/>
        </w:rPr>
        <w:t>年度單位預算第</w:t>
      </w:r>
      <w:r>
        <w:rPr>
          <w:rFonts w:ascii="標楷體" w:hAnsi="標楷體" w:hint="eastAsia"/>
          <w:kern w:val="0"/>
          <w:szCs w:val="32"/>
          <w:lang w:eastAsia="zh-TW"/>
        </w:rPr>
        <w:t>3</w:t>
      </w:r>
      <w:r w:rsidRPr="009D238B">
        <w:rPr>
          <w:rFonts w:ascii="標楷體" w:hAnsi="標楷體" w:hint="eastAsia"/>
          <w:kern w:val="0"/>
          <w:szCs w:val="32"/>
          <w:lang w:eastAsia="zh-TW"/>
        </w:rPr>
        <w:t>目</w:t>
      </w:r>
      <w:r w:rsidRPr="009D238B">
        <w:rPr>
          <w:rFonts w:ascii="標楷體" w:hAnsi="標楷體" w:hint="eastAsia"/>
          <w:kern w:val="0"/>
          <w:szCs w:val="32"/>
        </w:rPr>
        <w:t>「</w:t>
      </w:r>
      <w:r>
        <w:rPr>
          <w:rFonts w:ascii="標楷體" w:hAnsi="標楷體" w:hint="eastAsia"/>
          <w:kern w:val="0"/>
          <w:szCs w:val="32"/>
          <w:lang w:eastAsia="zh-TW"/>
        </w:rPr>
        <w:t>經濟業務</w:t>
      </w:r>
      <w:r w:rsidRPr="009D238B">
        <w:rPr>
          <w:rFonts w:ascii="標楷體" w:hAnsi="標楷體" w:hint="eastAsia"/>
          <w:kern w:val="0"/>
          <w:szCs w:val="32"/>
        </w:rPr>
        <w:t>」</w:t>
      </w:r>
      <w:r>
        <w:rPr>
          <w:rFonts w:ascii="標楷體" w:hAnsi="標楷體" w:hint="eastAsia"/>
          <w:kern w:val="0"/>
          <w:szCs w:val="32"/>
          <w:lang w:eastAsia="zh-TW"/>
        </w:rPr>
        <w:t>200萬元</w:t>
      </w:r>
      <w:r w:rsidRPr="00602164">
        <w:rPr>
          <w:rFonts w:ascii="標楷體" w:hAnsi="標楷體" w:hint="eastAsia"/>
          <w:kern w:val="0"/>
          <w:szCs w:val="32"/>
          <w:lang w:eastAsia="zh-TW"/>
        </w:rPr>
        <w:t>，俟大陸委員會就上開問題向</w:t>
      </w:r>
      <w:r>
        <w:rPr>
          <w:rFonts w:ascii="標楷體" w:hAnsi="標楷體" w:hint="eastAsia"/>
          <w:kern w:val="0"/>
          <w:szCs w:val="32"/>
          <w:lang w:eastAsia="zh-TW"/>
        </w:rPr>
        <w:t>立法院</w:t>
      </w:r>
      <w:r w:rsidRPr="00602164">
        <w:rPr>
          <w:rFonts w:ascii="標楷體" w:hAnsi="標楷體" w:hint="eastAsia"/>
          <w:kern w:val="0"/>
          <w:szCs w:val="32"/>
          <w:lang w:eastAsia="zh-TW"/>
        </w:rPr>
        <w:t>內政委員會提出專案報告後，始得動支。</w:t>
      </w:r>
    </w:p>
    <w:p w:rsidR="00C72523"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867194">
        <w:rPr>
          <w:rFonts w:ascii="標楷體" w:eastAsia="標楷體" w:hAnsi="標楷體" w:cs="Times New Roman" w:hint="eastAsia"/>
          <w:snapToGrid w:val="0"/>
          <w:sz w:val="32"/>
          <w:szCs w:val="32"/>
        </w:rPr>
        <w:t>鄭天財Sra Kacaw</w:t>
      </w:r>
      <w:r>
        <w:rPr>
          <w:rFonts w:ascii="標楷體" w:eastAsia="標楷體" w:hAnsi="標楷體" w:cs="Times New Roman" w:hint="eastAsia"/>
          <w:snapToGrid w:val="0"/>
          <w:sz w:val="32"/>
          <w:szCs w:val="32"/>
        </w:rPr>
        <w:t xml:space="preserve">  林奕華  黃昭順</w:t>
      </w:r>
    </w:p>
    <w:p w:rsidR="00C72523" w:rsidRDefault="00C72523" w:rsidP="00C72523">
      <w:pPr>
        <w:pStyle w:val="ac"/>
        <w:snapToGrid w:val="0"/>
        <w:spacing w:line="46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三</w:t>
      </w:r>
      <w:r w:rsidRPr="009D238B">
        <w:rPr>
          <w:rFonts w:ascii="標楷體" w:hAnsi="標楷體" w:hint="eastAsia"/>
          <w:kern w:val="0"/>
          <w:szCs w:val="32"/>
          <w:lang w:eastAsia="zh-TW"/>
        </w:rPr>
        <w:t>、</w:t>
      </w:r>
      <w:r w:rsidRPr="009D238B">
        <w:rPr>
          <w:rFonts w:ascii="標楷體" w:hAnsi="標楷體" w:hint="eastAsia"/>
          <w:kern w:val="0"/>
          <w:szCs w:val="32"/>
        </w:rPr>
        <w:t>大陸委員會10</w:t>
      </w:r>
      <w:r>
        <w:rPr>
          <w:rFonts w:ascii="標楷體" w:hAnsi="標楷體" w:hint="eastAsia"/>
          <w:kern w:val="0"/>
          <w:szCs w:val="32"/>
          <w:lang w:eastAsia="zh-TW"/>
        </w:rPr>
        <w:t>8</w:t>
      </w:r>
      <w:r w:rsidRPr="009D238B">
        <w:rPr>
          <w:rFonts w:ascii="標楷體" w:hAnsi="標楷體" w:hint="eastAsia"/>
          <w:kern w:val="0"/>
          <w:szCs w:val="32"/>
        </w:rPr>
        <w:t>年度單位預算第</w:t>
      </w:r>
      <w:r>
        <w:rPr>
          <w:rFonts w:ascii="標楷體" w:hAnsi="標楷體" w:hint="eastAsia"/>
          <w:kern w:val="0"/>
          <w:szCs w:val="32"/>
          <w:lang w:eastAsia="zh-TW"/>
        </w:rPr>
        <w:t>4</w:t>
      </w:r>
      <w:r w:rsidRPr="009D238B">
        <w:rPr>
          <w:rFonts w:ascii="標楷體" w:hAnsi="標楷體" w:hint="eastAsia"/>
          <w:kern w:val="0"/>
          <w:szCs w:val="32"/>
          <w:lang w:eastAsia="zh-TW"/>
        </w:rPr>
        <w:t>目</w:t>
      </w:r>
      <w:r w:rsidRPr="009D238B">
        <w:rPr>
          <w:rFonts w:ascii="標楷體" w:hAnsi="標楷體" w:hint="eastAsia"/>
          <w:kern w:val="0"/>
          <w:szCs w:val="32"/>
        </w:rPr>
        <w:t>「</w:t>
      </w:r>
      <w:r>
        <w:rPr>
          <w:rFonts w:ascii="標楷體" w:hAnsi="標楷體" w:hint="eastAsia"/>
          <w:kern w:val="0"/>
          <w:szCs w:val="32"/>
          <w:lang w:eastAsia="zh-TW"/>
        </w:rPr>
        <w:t>法政業務</w:t>
      </w:r>
      <w:r w:rsidRPr="009D238B">
        <w:rPr>
          <w:rFonts w:ascii="標楷體" w:hAnsi="標楷體" w:hint="eastAsia"/>
          <w:kern w:val="0"/>
          <w:szCs w:val="32"/>
        </w:rPr>
        <w:t>」</w:t>
      </w:r>
      <w:r>
        <w:rPr>
          <w:rFonts w:ascii="標楷體" w:hAnsi="標楷體" w:hint="eastAsia"/>
          <w:kern w:val="0"/>
          <w:szCs w:val="32"/>
          <w:lang w:eastAsia="zh-TW"/>
        </w:rPr>
        <w:t>項下「捐助財團法人海峽交流基金會辦理兩岸中介事務」除捐助該會資本門(1</w:t>
      </w:r>
      <w:r w:rsidR="004034E9">
        <w:rPr>
          <w:rFonts w:ascii="標楷體" w:hAnsi="標楷體" w:hint="eastAsia"/>
          <w:kern w:val="0"/>
          <w:szCs w:val="32"/>
          <w:lang w:eastAsia="zh-TW"/>
        </w:rPr>
        <w:t>,</w:t>
      </w:r>
      <w:r>
        <w:rPr>
          <w:rFonts w:ascii="標楷體" w:hAnsi="標楷體" w:hint="eastAsia"/>
          <w:kern w:val="0"/>
          <w:szCs w:val="32"/>
          <w:lang w:eastAsia="zh-TW"/>
        </w:rPr>
        <w:t>514萬元)之</w:t>
      </w:r>
      <w:r w:rsidRPr="009D238B">
        <w:rPr>
          <w:rFonts w:ascii="標楷體" w:hAnsi="標楷體" w:hint="eastAsia"/>
          <w:kern w:val="0"/>
          <w:szCs w:val="32"/>
        </w:rPr>
        <w:t>預算</w:t>
      </w:r>
      <w:r>
        <w:rPr>
          <w:rFonts w:ascii="標楷體" w:hAnsi="標楷體" w:hint="eastAsia"/>
          <w:kern w:val="0"/>
          <w:szCs w:val="32"/>
          <w:lang w:eastAsia="zh-TW"/>
        </w:rPr>
        <w:t>外，</w:t>
      </w:r>
      <w:r w:rsidRPr="009D238B">
        <w:rPr>
          <w:rFonts w:ascii="標楷體" w:hAnsi="標楷體" w:hint="eastAsia"/>
          <w:kern w:val="0"/>
          <w:szCs w:val="32"/>
        </w:rPr>
        <w:t>凍結</w:t>
      </w:r>
      <w:r>
        <w:rPr>
          <w:rFonts w:ascii="標楷體" w:hAnsi="標楷體" w:hint="eastAsia"/>
          <w:kern w:val="0"/>
          <w:szCs w:val="32"/>
          <w:lang w:eastAsia="zh-TW"/>
        </w:rPr>
        <w:t>十</w:t>
      </w:r>
      <w:r>
        <w:rPr>
          <w:rFonts w:ascii="標楷體" w:hAnsi="標楷體" w:hint="eastAsia"/>
          <w:kern w:val="0"/>
          <w:szCs w:val="32"/>
        </w:rPr>
        <w:t>分之</w:t>
      </w:r>
      <w:r>
        <w:rPr>
          <w:rFonts w:ascii="標楷體" w:hAnsi="標楷體" w:hint="eastAsia"/>
          <w:kern w:val="0"/>
          <w:szCs w:val="32"/>
          <w:lang w:eastAsia="zh-TW"/>
        </w:rPr>
        <w:t>一</w:t>
      </w:r>
      <w:r w:rsidRPr="009D238B">
        <w:rPr>
          <w:rFonts w:ascii="標楷體" w:hAnsi="標楷體" w:hint="eastAsia"/>
          <w:kern w:val="0"/>
          <w:szCs w:val="32"/>
        </w:rPr>
        <w:t>，</w:t>
      </w:r>
      <w:r>
        <w:rPr>
          <w:rFonts w:ascii="標楷體" w:hAnsi="標楷體" w:hint="eastAsia"/>
          <w:kern w:val="0"/>
          <w:szCs w:val="32"/>
          <w:lang w:eastAsia="zh-TW"/>
        </w:rPr>
        <w:t>並</w:t>
      </w:r>
      <w:r w:rsidRPr="009D238B">
        <w:rPr>
          <w:rFonts w:ascii="標楷體" w:hAnsi="標楷體" w:hint="eastAsia"/>
          <w:kern w:val="0"/>
          <w:szCs w:val="32"/>
        </w:rPr>
        <w:t>就</w:t>
      </w:r>
      <w:r>
        <w:rPr>
          <w:rFonts w:ascii="標楷體" w:hAnsi="標楷體" w:hint="eastAsia"/>
          <w:kern w:val="0"/>
          <w:szCs w:val="32"/>
          <w:lang w:eastAsia="zh-TW"/>
        </w:rPr>
        <w:t>以下1</w:t>
      </w:r>
      <w:r>
        <w:rPr>
          <w:rFonts w:ascii="標楷體" w:hAnsi="標楷體"/>
          <w:kern w:val="0"/>
          <w:szCs w:val="32"/>
          <w:lang w:eastAsia="zh-TW"/>
        </w:rPr>
        <w:t>8</w:t>
      </w:r>
      <w:r>
        <w:rPr>
          <w:rFonts w:ascii="標楷體" w:hAnsi="標楷體" w:hint="eastAsia"/>
          <w:kern w:val="0"/>
          <w:szCs w:val="32"/>
          <w:lang w:eastAsia="zh-TW"/>
        </w:rPr>
        <w:t>項提案理由，</w:t>
      </w:r>
      <w:r w:rsidRPr="009D238B">
        <w:rPr>
          <w:rFonts w:ascii="標楷體" w:hAnsi="標楷體" w:hint="eastAsia"/>
          <w:kern w:val="0"/>
          <w:szCs w:val="32"/>
        </w:rPr>
        <w:t>向立法院內政委員會提出</w:t>
      </w:r>
      <w:r>
        <w:rPr>
          <w:rFonts w:ascii="標楷體" w:hAnsi="標楷體" w:hint="eastAsia"/>
          <w:kern w:val="0"/>
          <w:szCs w:val="32"/>
          <w:lang w:eastAsia="zh-TW"/>
        </w:rPr>
        <w:t>專案</w:t>
      </w:r>
      <w:r w:rsidRPr="009D238B">
        <w:rPr>
          <w:rFonts w:ascii="標楷體" w:hAnsi="標楷體" w:hint="eastAsia"/>
          <w:kern w:val="0"/>
          <w:szCs w:val="32"/>
        </w:rPr>
        <w:t>報告後，始得動支。</w:t>
      </w:r>
    </w:p>
    <w:p w:rsidR="00C72523" w:rsidRPr="00FA78D0" w:rsidRDefault="00C72523" w:rsidP="00C72523">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一</w:t>
      </w:r>
      <w:r w:rsidRPr="004B0B7B">
        <w:rPr>
          <w:rFonts w:ascii="標楷體" w:eastAsia="標楷體" w:hAnsi="標楷體" w:cs="Times New Roman" w:hint="eastAsia"/>
          <w:snapToGrid w:val="0"/>
          <w:sz w:val="32"/>
          <w:szCs w:val="32"/>
        </w:rPr>
        <w:t>)</w:t>
      </w:r>
      <w:r w:rsidRPr="00FA78D0">
        <w:rPr>
          <w:rFonts w:ascii="標楷體" w:eastAsia="標楷體" w:hAnsi="標楷體" w:cs="Times New Roman" w:hint="eastAsia"/>
          <w:snapToGrid w:val="0"/>
          <w:sz w:val="32"/>
          <w:szCs w:val="32"/>
        </w:rPr>
        <w:t>兩岸關係嚴峻，蔡英文的兩岸人事布局卻令人難懂。總統府日前派出副秘書長姚人多轉任</w:t>
      </w:r>
      <w:r>
        <w:rPr>
          <w:rFonts w:ascii="標楷體" w:eastAsia="標楷體" w:hAnsi="標楷體" w:cs="Times New Roman" w:hint="eastAsia"/>
          <w:snapToGrid w:val="0"/>
          <w:sz w:val="32"/>
          <w:szCs w:val="32"/>
        </w:rPr>
        <w:t>財團法人海峽交流基金會</w:t>
      </w:r>
      <w:r w:rsidRPr="00FA78D0">
        <w:rPr>
          <w:rFonts w:ascii="標楷體" w:eastAsia="標楷體" w:hAnsi="標楷體" w:cs="Times New Roman" w:hint="eastAsia"/>
          <w:snapToGrid w:val="0"/>
          <w:sz w:val="32"/>
          <w:szCs w:val="32"/>
        </w:rPr>
        <w:t>秘書長，據稱旨在「強化</w:t>
      </w:r>
      <w:r>
        <w:rPr>
          <w:rFonts w:ascii="標楷體" w:eastAsia="標楷體" w:hAnsi="標楷體" w:cs="Times New Roman" w:hint="eastAsia"/>
          <w:snapToGrid w:val="0"/>
          <w:sz w:val="32"/>
          <w:szCs w:val="32"/>
        </w:rPr>
        <w:t>財團法人海峽交流基金會</w:t>
      </w:r>
      <w:r w:rsidRPr="00FA78D0">
        <w:rPr>
          <w:rFonts w:ascii="標楷體" w:eastAsia="標楷體" w:hAnsi="標楷體" w:cs="Times New Roman" w:hint="eastAsia"/>
          <w:snapToGrid w:val="0"/>
          <w:sz w:val="32"/>
          <w:szCs w:val="32"/>
        </w:rPr>
        <w:t>橋梁角色」，顯現總統對兩岸交流的高度重視；與此同時，姚人多在清華大學社會所的同事陳明祺則出任</w:t>
      </w:r>
      <w:r>
        <w:rPr>
          <w:rFonts w:ascii="標楷體" w:eastAsia="標楷體" w:hAnsi="標楷體" w:cs="Times New Roman" w:hint="eastAsia"/>
          <w:snapToGrid w:val="0"/>
          <w:sz w:val="32"/>
          <w:szCs w:val="32"/>
        </w:rPr>
        <w:t>大陸委員會</w:t>
      </w:r>
      <w:r w:rsidRPr="00FA78D0">
        <w:rPr>
          <w:rFonts w:ascii="標楷體" w:eastAsia="標楷體" w:hAnsi="標楷體" w:cs="Times New Roman" w:hint="eastAsia"/>
          <w:snapToGrid w:val="0"/>
          <w:sz w:val="32"/>
          <w:szCs w:val="32"/>
        </w:rPr>
        <w:t>政務副</w:t>
      </w:r>
      <w:r>
        <w:rPr>
          <w:rFonts w:ascii="標楷體" w:eastAsia="標楷體" w:hAnsi="標楷體" w:cs="Times New Roman" w:hint="eastAsia"/>
          <w:snapToGrid w:val="0"/>
          <w:sz w:val="32"/>
          <w:szCs w:val="32"/>
        </w:rPr>
        <w:t>主任委員</w:t>
      </w:r>
      <w:r w:rsidRPr="00FA78D0">
        <w:rPr>
          <w:rFonts w:ascii="標楷體" w:eastAsia="標楷體" w:hAnsi="標楷體" w:cs="Times New Roman" w:hint="eastAsia"/>
          <w:snapToGrid w:val="0"/>
          <w:sz w:val="32"/>
          <w:szCs w:val="32"/>
        </w:rPr>
        <w:t>。「海陸布局」如此集中在特定小圈圈人選，真有突破僵局的意圖嗎？中共對「堅定獨派」出任</w:t>
      </w:r>
      <w:r>
        <w:rPr>
          <w:rFonts w:ascii="標楷體" w:eastAsia="標楷體" w:hAnsi="標楷體" w:cs="Times New Roman" w:hint="eastAsia"/>
          <w:snapToGrid w:val="0"/>
          <w:sz w:val="32"/>
          <w:szCs w:val="32"/>
        </w:rPr>
        <w:t>財團法人海峽交流基金會</w:t>
      </w:r>
      <w:r w:rsidRPr="00FA78D0">
        <w:rPr>
          <w:rFonts w:ascii="標楷體" w:eastAsia="標楷體" w:hAnsi="標楷體" w:cs="Times New Roman" w:hint="eastAsia"/>
          <w:snapToGrid w:val="0"/>
          <w:sz w:val="32"/>
          <w:szCs w:val="32"/>
        </w:rPr>
        <w:t>要職，又作何感想？</w:t>
      </w:r>
    </w:p>
    <w:p w:rsidR="00C72523" w:rsidRPr="00FA78D0" w:rsidRDefault="00C72523" w:rsidP="00C72523">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sidRPr="00FA78D0">
        <w:rPr>
          <w:rFonts w:ascii="標楷體" w:eastAsia="標楷體" w:hAnsi="標楷體" w:cs="Times New Roman" w:hint="eastAsia"/>
          <w:snapToGrid w:val="0"/>
          <w:sz w:val="32"/>
          <w:szCs w:val="32"/>
        </w:rPr>
        <w:t>這2年半來，凡</w:t>
      </w:r>
      <w:r>
        <w:rPr>
          <w:rFonts w:ascii="標楷體" w:eastAsia="標楷體" w:hAnsi="標楷體" w:cs="Times New Roman" w:hint="eastAsia"/>
          <w:snapToGrid w:val="0"/>
          <w:sz w:val="32"/>
          <w:szCs w:val="32"/>
        </w:rPr>
        <w:t>財團法人海峽交流基金會</w:t>
      </w:r>
      <w:r w:rsidRPr="00FA78D0">
        <w:rPr>
          <w:rFonts w:ascii="標楷體" w:eastAsia="標楷體" w:hAnsi="標楷體" w:cs="Times New Roman" w:hint="eastAsia"/>
          <w:snapToGrid w:val="0"/>
          <w:sz w:val="32"/>
          <w:szCs w:val="32"/>
        </w:rPr>
        <w:t>通報</w:t>
      </w:r>
      <w:r>
        <w:rPr>
          <w:rFonts w:ascii="標楷體" w:eastAsia="標楷體" w:hAnsi="標楷體" w:cs="Times New Roman" w:hint="eastAsia"/>
          <w:snapToGrid w:val="0"/>
          <w:sz w:val="32"/>
          <w:szCs w:val="32"/>
        </w:rPr>
        <w:t>海峽兩岸關係協會</w:t>
      </w:r>
      <w:r w:rsidRPr="00FA78D0">
        <w:rPr>
          <w:rFonts w:ascii="標楷體" w:eastAsia="標楷體" w:hAnsi="標楷體" w:cs="Times New Roman" w:hint="eastAsia"/>
          <w:snapToGrid w:val="0"/>
          <w:sz w:val="32"/>
          <w:szCs w:val="32"/>
        </w:rPr>
        <w:t>的案件，</w:t>
      </w:r>
      <w:r>
        <w:rPr>
          <w:rFonts w:ascii="標楷體" w:eastAsia="標楷體" w:hAnsi="標楷體" w:cs="Times New Roman" w:hint="eastAsia"/>
          <w:snapToGrid w:val="0"/>
          <w:sz w:val="32"/>
          <w:szCs w:val="32"/>
        </w:rPr>
        <w:t>海峽兩岸關係協會</w:t>
      </w:r>
      <w:r w:rsidRPr="00FA78D0">
        <w:rPr>
          <w:rFonts w:ascii="標楷體" w:eastAsia="標楷體" w:hAnsi="標楷體" w:cs="Times New Roman" w:hint="eastAsia"/>
          <w:snapToGrid w:val="0"/>
          <w:sz w:val="32"/>
          <w:szCs w:val="32"/>
        </w:rPr>
        <w:t>一律跳過</w:t>
      </w:r>
      <w:r>
        <w:rPr>
          <w:rFonts w:ascii="標楷體" w:eastAsia="標楷體" w:hAnsi="標楷體" w:cs="Times New Roman" w:hint="eastAsia"/>
          <w:snapToGrid w:val="0"/>
          <w:sz w:val="32"/>
          <w:szCs w:val="32"/>
        </w:rPr>
        <w:t>財團法人海峽交流基金會</w:t>
      </w:r>
      <w:r w:rsidRPr="00FA78D0">
        <w:rPr>
          <w:rFonts w:ascii="標楷體" w:eastAsia="標楷體" w:hAnsi="標楷體" w:cs="Times New Roman" w:hint="eastAsia"/>
          <w:snapToGrid w:val="0"/>
          <w:sz w:val="32"/>
          <w:szCs w:val="32"/>
        </w:rPr>
        <w:t>，直接透過這個「服務中心」把訊息回覆給</w:t>
      </w:r>
      <w:r>
        <w:rPr>
          <w:rFonts w:ascii="標楷體" w:eastAsia="標楷體" w:hAnsi="標楷體" w:cs="Times New Roman" w:hint="eastAsia"/>
          <w:snapToGrid w:val="0"/>
          <w:sz w:val="32"/>
          <w:szCs w:val="32"/>
        </w:rPr>
        <w:t>臺商或臺</w:t>
      </w:r>
      <w:r w:rsidRPr="00FA78D0">
        <w:rPr>
          <w:rFonts w:ascii="標楷體" w:eastAsia="標楷體" w:hAnsi="標楷體" w:cs="Times New Roman" w:hint="eastAsia"/>
          <w:snapToGrid w:val="0"/>
          <w:sz w:val="32"/>
          <w:szCs w:val="32"/>
        </w:rPr>
        <w:t>客等當事人。情勢影響之下，除了在中國經商的大企業有能力自己找門路，不知有多少</w:t>
      </w:r>
      <w:r>
        <w:rPr>
          <w:rFonts w:ascii="標楷體" w:eastAsia="標楷體" w:hAnsi="標楷體" w:cs="Times New Roman" w:hint="eastAsia"/>
          <w:snapToGrid w:val="0"/>
          <w:sz w:val="32"/>
          <w:szCs w:val="32"/>
        </w:rPr>
        <w:t>臺</w:t>
      </w:r>
      <w:r w:rsidRPr="00FA78D0">
        <w:rPr>
          <w:rFonts w:ascii="標楷體" w:eastAsia="標楷體" w:hAnsi="標楷體" w:cs="Times New Roman" w:hint="eastAsia"/>
          <w:snapToGrid w:val="0"/>
          <w:sz w:val="32"/>
          <w:szCs w:val="32"/>
        </w:rPr>
        <w:t>商早就換走這條指定路線，去尋找排難解紛的捷徑了。</w:t>
      </w:r>
    </w:p>
    <w:p w:rsidR="00C72523" w:rsidRPr="00FA78D0" w:rsidRDefault="00C72523" w:rsidP="00C72523">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大陸委員會</w:t>
      </w:r>
      <w:r w:rsidRPr="00FA78D0">
        <w:rPr>
          <w:rFonts w:ascii="標楷體" w:eastAsia="標楷體" w:hAnsi="標楷體" w:cs="Times New Roman" w:hint="eastAsia"/>
          <w:snapToGrid w:val="0"/>
          <w:sz w:val="32"/>
          <w:szCs w:val="32"/>
        </w:rPr>
        <w:t>108年度「法政業務」編列預算為1</w:t>
      </w:r>
      <w:r>
        <w:rPr>
          <w:rFonts w:ascii="標楷體" w:eastAsia="標楷體" w:hAnsi="標楷體" w:cs="Times New Roman" w:hint="eastAsia"/>
          <w:snapToGrid w:val="0"/>
          <w:sz w:val="32"/>
          <w:szCs w:val="32"/>
        </w:rPr>
        <w:t>億</w:t>
      </w:r>
      <w:r w:rsidRPr="00FA78D0">
        <w:rPr>
          <w:rFonts w:ascii="標楷體" w:eastAsia="標楷體" w:hAnsi="標楷體" w:cs="Times New Roman" w:hint="eastAsia"/>
          <w:snapToGrid w:val="0"/>
          <w:sz w:val="32"/>
          <w:szCs w:val="32"/>
        </w:rPr>
        <w:t>9</w:t>
      </w:r>
      <w:r w:rsidR="004E282D">
        <w:rPr>
          <w:rFonts w:ascii="標楷體" w:eastAsia="標楷體" w:hAnsi="標楷體" w:cs="Times New Roman" w:hint="eastAsia"/>
          <w:snapToGrid w:val="0"/>
          <w:sz w:val="32"/>
          <w:szCs w:val="32"/>
        </w:rPr>
        <w:t>,</w:t>
      </w:r>
      <w:r w:rsidRPr="00FA78D0">
        <w:rPr>
          <w:rFonts w:ascii="標楷體" w:eastAsia="標楷體" w:hAnsi="標楷體" w:cs="Times New Roman" w:hint="eastAsia"/>
          <w:snapToGrid w:val="0"/>
          <w:sz w:val="32"/>
          <w:szCs w:val="32"/>
        </w:rPr>
        <w:t>537</w:t>
      </w:r>
      <w:r>
        <w:rPr>
          <w:rFonts w:ascii="標楷體" w:eastAsia="標楷體" w:hAnsi="標楷體" w:cs="Times New Roman" w:hint="eastAsia"/>
          <w:snapToGrid w:val="0"/>
          <w:sz w:val="32"/>
          <w:szCs w:val="32"/>
        </w:rPr>
        <w:t>萬</w:t>
      </w:r>
      <w:r w:rsidRPr="00FA78D0">
        <w:rPr>
          <w:rFonts w:ascii="標楷體" w:eastAsia="標楷體" w:hAnsi="標楷體" w:cs="Times New Roman" w:hint="eastAsia"/>
          <w:snapToGrid w:val="0"/>
          <w:sz w:val="32"/>
          <w:szCs w:val="32"/>
        </w:rPr>
        <w:t>4千元，比107年度預算增列2</w:t>
      </w:r>
      <w:r w:rsidR="004E282D">
        <w:rPr>
          <w:rFonts w:ascii="標楷體" w:eastAsia="標楷體" w:hAnsi="標楷體" w:cs="Times New Roman" w:hint="eastAsia"/>
          <w:snapToGrid w:val="0"/>
          <w:sz w:val="32"/>
          <w:szCs w:val="32"/>
        </w:rPr>
        <w:t>,</w:t>
      </w:r>
      <w:r w:rsidRPr="00FA78D0">
        <w:rPr>
          <w:rFonts w:ascii="標楷體" w:eastAsia="標楷體" w:hAnsi="標楷體" w:cs="Times New Roman" w:hint="eastAsia"/>
          <w:snapToGrid w:val="0"/>
          <w:sz w:val="32"/>
          <w:szCs w:val="32"/>
        </w:rPr>
        <w:t>121</w:t>
      </w:r>
      <w:r>
        <w:rPr>
          <w:rFonts w:ascii="標楷體" w:eastAsia="標楷體" w:hAnsi="標楷體" w:cs="Times New Roman" w:hint="eastAsia"/>
          <w:snapToGrid w:val="0"/>
          <w:sz w:val="32"/>
          <w:szCs w:val="32"/>
        </w:rPr>
        <w:t>萬</w:t>
      </w:r>
      <w:r w:rsidRPr="00FA78D0">
        <w:rPr>
          <w:rFonts w:ascii="標楷體" w:eastAsia="標楷體" w:hAnsi="標楷體" w:cs="Times New Roman" w:hint="eastAsia"/>
          <w:snapToGrid w:val="0"/>
          <w:sz w:val="32"/>
          <w:szCs w:val="32"/>
        </w:rPr>
        <w:t>5</w:t>
      </w:r>
      <w:r>
        <w:rPr>
          <w:rFonts w:ascii="標楷體" w:eastAsia="標楷體" w:hAnsi="標楷體" w:cs="Times New Roman" w:hint="eastAsia"/>
          <w:snapToGrid w:val="0"/>
          <w:sz w:val="32"/>
          <w:szCs w:val="32"/>
        </w:rPr>
        <w:t>千元，為有效預算監督，及避免浮編浪費人民血汗納稅錢。爰</w:t>
      </w:r>
      <w:r w:rsidRPr="00FA78D0">
        <w:rPr>
          <w:rFonts w:ascii="標楷體" w:eastAsia="標楷體" w:hAnsi="標楷體" w:cs="Times New Roman" w:hint="eastAsia"/>
          <w:snapToGrid w:val="0"/>
          <w:sz w:val="32"/>
          <w:szCs w:val="32"/>
        </w:rPr>
        <w:t>凍結</w:t>
      </w:r>
      <w:r>
        <w:rPr>
          <w:rFonts w:ascii="標楷體" w:eastAsia="標楷體" w:hAnsi="標楷體" w:cs="Times New Roman" w:hint="eastAsia"/>
          <w:snapToGrid w:val="0"/>
          <w:sz w:val="32"/>
          <w:szCs w:val="32"/>
        </w:rPr>
        <w:t>部分預算</w:t>
      </w:r>
      <w:r w:rsidRPr="00FA78D0">
        <w:rPr>
          <w:rFonts w:ascii="標楷體" w:eastAsia="標楷體" w:hAnsi="標楷體" w:cs="Times New Roman" w:hint="eastAsia"/>
          <w:snapToGrid w:val="0"/>
          <w:sz w:val="32"/>
          <w:szCs w:val="32"/>
        </w:rPr>
        <w:t>，俟</w:t>
      </w:r>
      <w:r>
        <w:rPr>
          <w:rFonts w:ascii="標楷體" w:eastAsia="標楷體" w:hAnsi="標楷體" w:cs="Times New Roman" w:hint="eastAsia"/>
          <w:snapToGrid w:val="0"/>
          <w:sz w:val="32"/>
          <w:szCs w:val="32"/>
        </w:rPr>
        <w:t>大陸委員會</w:t>
      </w:r>
      <w:r w:rsidRPr="00FA78D0">
        <w:rPr>
          <w:rFonts w:ascii="標楷體" w:eastAsia="標楷體" w:hAnsi="標楷體" w:cs="Times New Roman" w:hint="eastAsia"/>
          <w:snapToGrid w:val="0"/>
          <w:sz w:val="32"/>
          <w:szCs w:val="32"/>
        </w:rPr>
        <w:t>確切檢討，針對如何有效開展兩岸兩會關係，向</w:t>
      </w:r>
      <w:r>
        <w:rPr>
          <w:rFonts w:ascii="標楷體" w:eastAsia="標楷體" w:hAnsi="標楷體" w:cs="Times New Roman" w:hint="eastAsia"/>
          <w:snapToGrid w:val="0"/>
          <w:sz w:val="32"/>
          <w:szCs w:val="32"/>
        </w:rPr>
        <w:t>立法院</w:t>
      </w:r>
      <w:r w:rsidRPr="00FA78D0">
        <w:rPr>
          <w:rFonts w:ascii="標楷體" w:eastAsia="標楷體" w:hAnsi="標楷體" w:cs="Times New Roman" w:hint="eastAsia"/>
          <w:snapToGrid w:val="0"/>
          <w:sz w:val="32"/>
          <w:szCs w:val="32"/>
        </w:rPr>
        <w:t>內政委員會</w:t>
      </w:r>
      <w:r>
        <w:rPr>
          <w:rFonts w:ascii="標楷體" w:eastAsia="標楷體" w:hAnsi="標楷體" w:cs="Times New Roman" w:hint="eastAsia"/>
          <w:snapToGrid w:val="0"/>
          <w:sz w:val="32"/>
          <w:szCs w:val="32"/>
        </w:rPr>
        <w:t>提出專案報告</w:t>
      </w:r>
      <w:r w:rsidRPr="00FA78D0">
        <w:rPr>
          <w:rFonts w:ascii="標楷體" w:eastAsia="標楷體" w:hAnsi="標楷體" w:cs="Times New Roman" w:hint="eastAsia"/>
          <w:snapToGrid w:val="0"/>
          <w:sz w:val="32"/>
          <w:szCs w:val="32"/>
        </w:rPr>
        <w:t>後，始</w:t>
      </w:r>
      <w:r>
        <w:rPr>
          <w:rFonts w:ascii="標楷體" w:eastAsia="標楷體" w:hAnsi="標楷體" w:cs="Times New Roman" w:hint="eastAsia"/>
          <w:snapToGrid w:val="0"/>
          <w:sz w:val="32"/>
          <w:szCs w:val="32"/>
        </w:rPr>
        <w:t>得</w:t>
      </w:r>
      <w:r w:rsidRPr="00FA78D0">
        <w:rPr>
          <w:rFonts w:ascii="標楷體" w:eastAsia="標楷體" w:hAnsi="標楷體" w:cs="Times New Roman" w:hint="eastAsia"/>
          <w:snapToGrid w:val="0"/>
          <w:sz w:val="32"/>
          <w:szCs w:val="32"/>
        </w:rPr>
        <w:t>動支。</w:t>
      </w:r>
    </w:p>
    <w:p w:rsidR="00C72523"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w:t>
      </w:r>
    </w:p>
    <w:p w:rsidR="00C72523" w:rsidRPr="00F746E1"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867194">
        <w:rPr>
          <w:rFonts w:ascii="標楷體" w:eastAsia="標楷體" w:hAnsi="標楷體" w:cs="Times New Roman" w:hint="eastAsia"/>
          <w:snapToGrid w:val="0"/>
          <w:sz w:val="32"/>
          <w:szCs w:val="32"/>
        </w:rPr>
        <w:t>鄭天財Sra Kacaw</w:t>
      </w:r>
      <w:r>
        <w:rPr>
          <w:rFonts w:ascii="標楷體" w:eastAsia="標楷體" w:hAnsi="標楷體" w:cs="Times New Roman" w:hint="eastAsia"/>
          <w:snapToGrid w:val="0"/>
          <w:sz w:val="32"/>
          <w:szCs w:val="32"/>
        </w:rPr>
        <w:t xml:space="preserve">  林奕華  陳怡潔 </w:t>
      </w:r>
    </w:p>
    <w:p w:rsidR="00C72523" w:rsidRPr="004B0B7B" w:rsidRDefault="00C72523" w:rsidP="00C72523">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二</w:t>
      </w:r>
      <w:r w:rsidRPr="004B0B7B">
        <w:rPr>
          <w:rFonts w:ascii="標楷體" w:eastAsia="標楷體" w:hAnsi="標楷體" w:cs="Times New Roman" w:hint="eastAsia"/>
          <w:snapToGrid w:val="0"/>
          <w:sz w:val="32"/>
          <w:szCs w:val="32"/>
        </w:rPr>
        <w:t>)</w:t>
      </w:r>
      <w:r w:rsidRPr="00FA78D0">
        <w:rPr>
          <w:rFonts w:ascii="標楷體" w:eastAsia="標楷體" w:hAnsi="標楷體" w:cs="Times New Roman" w:hint="eastAsia"/>
          <w:snapToGrid w:val="0"/>
          <w:sz w:val="32"/>
          <w:szCs w:val="32"/>
        </w:rPr>
        <w:t>有鑑於105年4月至107年7月，多起涉及第三地電信詐騙集團案，例如肯亞、馬來西亞、柬埔寨…等國，然陸方並未遵循「涉及第三地部分，兩岸各自接返己方人員之共識及合作模式」慣例，強行將涉及上述案件之國人帶往中國大陸。為保障國人安全及權益，</w:t>
      </w:r>
      <w:r>
        <w:rPr>
          <w:rFonts w:ascii="標楷體" w:eastAsia="標楷體" w:hAnsi="標楷體" w:cs="Times New Roman" w:hint="eastAsia"/>
          <w:snapToGrid w:val="0"/>
          <w:sz w:val="32"/>
          <w:szCs w:val="32"/>
        </w:rPr>
        <w:t>大陸委員會</w:t>
      </w:r>
      <w:r w:rsidRPr="00FA78D0">
        <w:rPr>
          <w:rFonts w:ascii="標楷體" w:eastAsia="標楷體" w:hAnsi="標楷體" w:cs="Times New Roman" w:hint="eastAsia"/>
          <w:snapToGrid w:val="0"/>
          <w:sz w:val="32"/>
          <w:szCs w:val="32"/>
        </w:rPr>
        <w:t>應加強聯繫管道溝通協調，並要求陸方依上開協議內容將相關人員遣返接受我方司法偵查審判。爰凍結</w:t>
      </w:r>
      <w:r>
        <w:rPr>
          <w:rFonts w:ascii="標楷體" w:eastAsia="標楷體" w:hAnsi="標楷體" w:cs="Times New Roman" w:hint="eastAsia"/>
          <w:snapToGrid w:val="0"/>
          <w:sz w:val="32"/>
          <w:szCs w:val="32"/>
        </w:rPr>
        <w:t>部分預算</w:t>
      </w:r>
      <w:r w:rsidRPr="00FA78D0">
        <w:rPr>
          <w:rFonts w:ascii="標楷體" w:eastAsia="標楷體" w:hAnsi="標楷體" w:cs="Times New Roman" w:hint="eastAsia"/>
          <w:snapToGrid w:val="0"/>
          <w:sz w:val="32"/>
          <w:szCs w:val="32"/>
        </w:rPr>
        <w:t>，俟大陸委員會將上述狀況改進情形，向</w:t>
      </w:r>
      <w:r>
        <w:rPr>
          <w:rFonts w:ascii="標楷體" w:eastAsia="標楷體" w:hAnsi="標楷體" w:cs="Times New Roman" w:hint="eastAsia"/>
          <w:snapToGrid w:val="0"/>
          <w:sz w:val="32"/>
          <w:szCs w:val="32"/>
        </w:rPr>
        <w:t>立法院</w:t>
      </w:r>
      <w:r w:rsidRPr="00FA78D0">
        <w:rPr>
          <w:rFonts w:ascii="標楷體" w:eastAsia="標楷體" w:hAnsi="標楷體" w:cs="Times New Roman" w:hint="eastAsia"/>
          <w:snapToGrid w:val="0"/>
          <w:sz w:val="32"/>
          <w:szCs w:val="32"/>
        </w:rPr>
        <w:t>內政委員會提出專案報告後，始得動</w:t>
      </w:r>
      <w:r>
        <w:rPr>
          <w:rFonts w:ascii="標楷體" w:eastAsia="標楷體" w:hAnsi="標楷體" w:cs="Times New Roman" w:hint="eastAsia"/>
          <w:snapToGrid w:val="0"/>
          <w:sz w:val="32"/>
          <w:szCs w:val="32"/>
        </w:rPr>
        <w:t>支</w:t>
      </w:r>
      <w:r w:rsidRPr="00FA78D0">
        <w:rPr>
          <w:rFonts w:ascii="標楷體" w:eastAsia="標楷體" w:hAnsi="標楷體" w:cs="Times New Roman" w:hint="eastAsia"/>
          <w:snapToGrid w:val="0"/>
          <w:sz w:val="32"/>
          <w:szCs w:val="32"/>
        </w:rPr>
        <w:t>。</w:t>
      </w:r>
    </w:p>
    <w:p w:rsidR="00C72523"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867194">
        <w:rPr>
          <w:rFonts w:ascii="標楷體" w:eastAsia="標楷體" w:hAnsi="標楷體" w:cs="Times New Roman" w:hint="eastAsia"/>
          <w:snapToGrid w:val="0"/>
          <w:sz w:val="32"/>
          <w:szCs w:val="32"/>
        </w:rPr>
        <w:t>鄭天財Sra Kacaw</w:t>
      </w:r>
      <w:r>
        <w:rPr>
          <w:rFonts w:ascii="標楷體" w:eastAsia="標楷體" w:hAnsi="標楷體" w:cs="Times New Roman" w:hint="eastAsia"/>
          <w:snapToGrid w:val="0"/>
          <w:sz w:val="32"/>
          <w:szCs w:val="32"/>
        </w:rPr>
        <w:t xml:space="preserve">  林奕華  黃昭順</w:t>
      </w:r>
    </w:p>
    <w:p w:rsidR="00C72523" w:rsidRPr="00FA78D0" w:rsidRDefault="00C72523" w:rsidP="00C72523">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三</w:t>
      </w:r>
      <w:r w:rsidRPr="004B0B7B">
        <w:rPr>
          <w:rFonts w:ascii="標楷體" w:eastAsia="標楷體" w:hAnsi="標楷體" w:cs="Times New Roman" w:hint="eastAsia"/>
          <w:snapToGrid w:val="0"/>
          <w:sz w:val="32"/>
          <w:szCs w:val="32"/>
        </w:rPr>
        <w:t>)</w:t>
      </w:r>
      <w:r w:rsidRPr="00FA78D0">
        <w:rPr>
          <w:rFonts w:ascii="標楷體" w:eastAsia="標楷體" w:hAnsi="標楷體" w:cs="Times New Roman" w:hint="eastAsia"/>
          <w:snapToGrid w:val="0"/>
          <w:sz w:val="32"/>
          <w:szCs w:val="32"/>
        </w:rPr>
        <w:t>大陸委員會108年度</w:t>
      </w:r>
      <w:r>
        <w:rPr>
          <w:rFonts w:ascii="標楷體" w:eastAsia="標楷體" w:hAnsi="標楷體" w:cs="Times New Roman" w:hint="eastAsia"/>
          <w:snapToGrid w:val="0"/>
          <w:sz w:val="32"/>
          <w:szCs w:val="32"/>
        </w:rPr>
        <w:t>單位預算</w:t>
      </w:r>
      <w:r w:rsidRPr="00FA78D0">
        <w:rPr>
          <w:rFonts w:ascii="標楷體" w:eastAsia="標楷體" w:hAnsi="標楷體" w:cs="Times New Roman" w:hint="eastAsia"/>
          <w:snapToGrid w:val="0"/>
          <w:sz w:val="32"/>
          <w:szCs w:val="32"/>
        </w:rPr>
        <w:t>第4目「法政業務」項下編列1億9</w:t>
      </w:r>
      <w:r w:rsidR="004E282D">
        <w:rPr>
          <w:rFonts w:ascii="標楷體" w:eastAsia="標楷體" w:hAnsi="標楷體" w:cs="Times New Roman" w:hint="eastAsia"/>
          <w:snapToGrid w:val="0"/>
          <w:sz w:val="32"/>
          <w:szCs w:val="32"/>
        </w:rPr>
        <w:t>,</w:t>
      </w:r>
      <w:r w:rsidRPr="00FA78D0">
        <w:rPr>
          <w:rFonts w:ascii="標楷體" w:eastAsia="標楷體" w:hAnsi="標楷體" w:cs="Times New Roman" w:hint="eastAsia"/>
          <w:snapToGrid w:val="0"/>
          <w:sz w:val="32"/>
          <w:szCs w:val="32"/>
        </w:rPr>
        <w:t>537萬4千元，較去年度1億7</w:t>
      </w:r>
      <w:r w:rsidR="004E282D">
        <w:rPr>
          <w:rFonts w:ascii="標楷體" w:eastAsia="標楷體" w:hAnsi="標楷體" w:cs="Times New Roman" w:hint="eastAsia"/>
          <w:snapToGrid w:val="0"/>
          <w:sz w:val="32"/>
          <w:szCs w:val="32"/>
        </w:rPr>
        <w:t>,</w:t>
      </w:r>
      <w:r w:rsidRPr="00FA78D0">
        <w:rPr>
          <w:rFonts w:ascii="標楷體" w:eastAsia="標楷體" w:hAnsi="標楷體" w:cs="Times New Roman" w:hint="eastAsia"/>
          <w:snapToGrid w:val="0"/>
          <w:sz w:val="32"/>
          <w:szCs w:val="32"/>
        </w:rPr>
        <w:t>415萬9千元，較去年增加2</w:t>
      </w:r>
      <w:r w:rsidR="004E282D">
        <w:rPr>
          <w:rFonts w:ascii="標楷體" w:eastAsia="標楷體" w:hAnsi="標楷體" w:cs="Times New Roman" w:hint="eastAsia"/>
          <w:snapToGrid w:val="0"/>
          <w:sz w:val="32"/>
          <w:szCs w:val="32"/>
        </w:rPr>
        <w:t>,</w:t>
      </w:r>
      <w:r w:rsidRPr="00FA78D0">
        <w:rPr>
          <w:rFonts w:ascii="標楷體" w:eastAsia="標楷體" w:hAnsi="標楷體" w:cs="Times New Roman" w:hint="eastAsia"/>
          <w:snapToGrid w:val="0"/>
          <w:sz w:val="32"/>
          <w:szCs w:val="32"/>
        </w:rPr>
        <w:t>121萬5千元整。據查「兩岸共同打擊犯罪及司法互助協議」自101年起至107年9月底之統計資料，我方請求通緝犯緝捕遣返向陸方請求的1</w:t>
      </w:r>
      <w:r w:rsidR="004E282D">
        <w:rPr>
          <w:rFonts w:ascii="標楷體" w:eastAsia="標楷體" w:hAnsi="標楷體" w:cs="Times New Roman" w:hint="eastAsia"/>
          <w:snapToGrid w:val="0"/>
          <w:sz w:val="32"/>
          <w:szCs w:val="32"/>
        </w:rPr>
        <w:t>,</w:t>
      </w:r>
      <w:r w:rsidRPr="00FA78D0">
        <w:rPr>
          <w:rFonts w:ascii="標楷體" w:eastAsia="標楷體" w:hAnsi="標楷體" w:cs="Times New Roman" w:hint="eastAsia"/>
          <w:snapToGrid w:val="0"/>
          <w:sz w:val="32"/>
          <w:szCs w:val="32"/>
        </w:rPr>
        <w:t>071件中，陸方僅完成315件(約29.4%)，反之陸方請求的20件中，我方完成13件(65%)，不僅雙方請求件數相差懸殊，且陸方完成件數有每況愈下之趨勢，足見辦理成效欠佳。此外，兩岸司法互助協議執行多年，由於跨國犯罪案件層出不窮，近年來國人於中國大陸人身自由受限制人數高達4</w:t>
      </w:r>
      <w:r w:rsidR="004E282D">
        <w:rPr>
          <w:rFonts w:ascii="標楷體" w:eastAsia="標楷體" w:hAnsi="標楷體" w:cs="Times New Roman" w:hint="eastAsia"/>
          <w:snapToGrid w:val="0"/>
          <w:sz w:val="32"/>
          <w:szCs w:val="32"/>
        </w:rPr>
        <w:t>,</w:t>
      </w:r>
      <w:r w:rsidRPr="00FA78D0">
        <w:rPr>
          <w:rFonts w:ascii="標楷體" w:eastAsia="標楷體" w:hAnsi="標楷體" w:cs="Times New Roman" w:hint="eastAsia"/>
          <w:snapToGrid w:val="0"/>
          <w:sz w:val="32"/>
          <w:szCs w:val="32"/>
        </w:rPr>
        <w:t>397人，在兩岸資訊不對稱情況下，要如何即時且有效維護國人相關權益日趨重要。</w:t>
      </w:r>
    </w:p>
    <w:p w:rsidR="00C72523" w:rsidRPr="004B0B7B" w:rsidRDefault="00C72523" w:rsidP="00C72523">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sidRPr="00FA78D0">
        <w:rPr>
          <w:rFonts w:ascii="標楷體" w:eastAsia="標楷體" w:hAnsi="標楷體" w:cs="Times New Roman" w:hint="eastAsia"/>
          <w:snapToGrid w:val="0"/>
          <w:sz w:val="32"/>
          <w:szCs w:val="32"/>
        </w:rPr>
        <w:t>請大陸委員會針對如何促進兩岸溝通協調機制，並積極掌握國人於中國大陸涉嫌犯罪或經他國押送至中國大陸情形，以確保民眾權益並研提改善措施，</w:t>
      </w:r>
      <w:r>
        <w:rPr>
          <w:rFonts w:ascii="標楷體" w:eastAsia="標楷體" w:hAnsi="標楷體" w:cs="Times New Roman" w:hint="eastAsia"/>
          <w:snapToGrid w:val="0"/>
          <w:sz w:val="32"/>
          <w:szCs w:val="32"/>
        </w:rPr>
        <w:t>爰</w:t>
      </w:r>
      <w:r w:rsidRPr="00FA78D0">
        <w:rPr>
          <w:rFonts w:ascii="標楷體" w:eastAsia="標楷體" w:hAnsi="標楷體" w:cs="Times New Roman" w:hint="eastAsia"/>
          <w:snapToGrid w:val="0"/>
          <w:sz w:val="32"/>
          <w:szCs w:val="32"/>
        </w:rPr>
        <w:t>凍結</w:t>
      </w:r>
      <w:r>
        <w:rPr>
          <w:rFonts w:ascii="標楷體" w:eastAsia="標楷體" w:hAnsi="標楷體" w:cs="Times New Roman" w:hint="eastAsia"/>
          <w:snapToGrid w:val="0"/>
          <w:sz w:val="32"/>
          <w:szCs w:val="32"/>
        </w:rPr>
        <w:t>部分預算</w:t>
      </w:r>
      <w:r w:rsidRPr="00FA78D0">
        <w:rPr>
          <w:rFonts w:ascii="標楷體" w:eastAsia="標楷體" w:hAnsi="標楷體" w:cs="Times New Roman" w:hint="eastAsia"/>
          <w:snapToGrid w:val="0"/>
          <w:sz w:val="32"/>
          <w:szCs w:val="32"/>
        </w:rPr>
        <w:t>，俟向</w:t>
      </w:r>
      <w:r>
        <w:rPr>
          <w:rFonts w:ascii="標楷體" w:eastAsia="標楷體" w:hAnsi="標楷體" w:cs="Times New Roman" w:hint="eastAsia"/>
          <w:snapToGrid w:val="0"/>
          <w:sz w:val="32"/>
          <w:szCs w:val="32"/>
        </w:rPr>
        <w:t>立法院</w:t>
      </w:r>
      <w:r w:rsidRPr="00FA78D0">
        <w:rPr>
          <w:rFonts w:ascii="標楷體" w:eastAsia="標楷體" w:hAnsi="標楷體" w:cs="Times New Roman" w:hint="eastAsia"/>
          <w:snapToGrid w:val="0"/>
          <w:sz w:val="32"/>
          <w:szCs w:val="32"/>
        </w:rPr>
        <w:t>內政委員會提出</w:t>
      </w:r>
      <w:r>
        <w:rPr>
          <w:rFonts w:ascii="標楷體" w:eastAsia="標楷體" w:hAnsi="標楷體" w:cs="Times New Roman" w:hint="eastAsia"/>
          <w:snapToGrid w:val="0"/>
          <w:sz w:val="32"/>
          <w:szCs w:val="32"/>
        </w:rPr>
        <w:t>專案</w:t>
      </w:r>
      <w:r w:rsidRPr="00FA78D0">
        <w:rPr>
          <w:rFonts w:ascii="標楷體" w:eastAsia="標楷體" w:hAnsi="標楷體" w:cs="Times New Roman" w:hint="eastAsia"/>
          <w:snapToGrid w:val="0"/>
          <w:sz w:val="32"/>
          <w:szCs w:val="32"/>
        </w:rPr>
        <w:t>報告後，始得動支。</w:t>
      </w:r>
    </w:p>
    <w:p w:rsidR="00C72523"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：洪宗熠</w:t>
      </w:r>
    </w:p>
    <w:p w:rsidR="00C72523" w:rsidRPr="00F746E1"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連署人：劉世芳  蔣絜安</w:t>
      </w:r>
    </w:p>
    <w:p w:rsidR="00C72523" w:rsidRPr="00EA4A2D" w:rsidRDefault="00C72523" w:rsidP="00C72523">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四</w:t>
      </w:r>
      <w:r w:rsidRPr="004B0B7B">
        <w:rPr>
          <w:rFonts w:ascii="標楷體" w:eastAsia="標楷體" w:hAnsi="標楷體" w:cs="Times New Roman" w:hint="eastAsia"/>
          <w:snapToGrid w:val="0"/>
          <w:sz w:val="32"/>
          <w:szCs w:val="32"/>
        </w:rPr>
        <w:t>)</w:t>
      </w:r>
      <w:r w:rsidR="00AE6B22">
        <w:rPr>
          <w:rFonts w:ascii="標楷體" w:eastAsia="標楷體" w:hAnsi="標楷體" w:cs="Times New Roman" w:hint="eastAsia"/>
          <w:snapToGrid w:val="0"/>
          <w:sz w:val="32"/>
          <w:szCs w:val="32"/>
        </w:rPr>
        <w:t>大陸委員會</w:t>
      </w:r>
      <w:r w:rsidRPr="00EA4A2D">
        <w:rPr>
          <w:rFonts w:ascii="標楷體" w:eastAsia="標楷體" w:hAnsi="標楷體" w:cs="Times New Roman" w:hint="eastAsia"/>
          <w:snapToGrid w:val="0"/>
          <w:sz w:val="32"/>
          <w:szCs w:val="32"/>
        </w:rPr>
        <w:t>108年度委辦經費合計編列</w:t>
      </w:r>
      <w:r w:rsidRPr="00EA4A2D">
        <w:rPr>
          <w:rFonts w:ascii="標楷體" w:eastAsia="標楷體" w:hAnsi="標楷體" w:cs="Times New Roman"/>
          <w:snapToGrid w:val="0"/>
          <w:sz w:val="32"/>
          <w:szCs w:val="32"/>
        </w:rPr>
        <w:t>1</w:t>
      </w:r>
      <w:r w:rsidR="004E282D">
        <w:rPr>
          <w:rFonts w:ascii="標楷體" w:eastAsia="標楷體" w:hAnsi="標楷體" w:cs="Times New Roman" w:hint="eastAsia"/>
          <w:snapToGrid w:val="0"/>
          <w:sz w:val="32"/>
          <w:szCs w:val="32"/>
        </w:rPr>
        <w:t>,</w:t>
      </w:r>
      <w:r w:rsidRPr="00EA4A2D">
        <w:rPr>
          <w:rFonts w:ascii="標楷體" w:eastAsia="標楷體" w:hAnsi="標楷體" w:cs="Times New Roman"/>
          <w:snapToGrid w:val="0"/>
          <w:sz w:val="32"/>
          <w:szCs w:val="32"/>
        </w:rPr>
        <w:t>497</w:t>
      </w:r>
      <w:r>
        <w:rPr>
          <w:rFonts w:ascii="標楷體" w:eastAsia="標楷體" w:hAnsi="標楷體" w:cs="Times New Roman" w:hint="eastAsia"/>
          <w:snapToGrid w:val="0"/>
          <w:sz w:val="32"/>
          <w:szCs w:val="32"/>
        </w:rPr>
        <w:t>萬</w:t>
      </w:r>
      <w:r w:rsidRPr="00EA4A2D">
        <w:rPr>
          <w:rFonts w:ascii="標楷體" w:eastAsia="標楷體" w:hAnsi="標楷體" w:cs="Times New Roman"/>
          <w:snapToGrid w:val="0"/>
          <w:sz w:val="32"/>
          <w:szCs w:val="32"/>
        </w:rPr>
        <w:t>8</w:t>
      </w:r>
      <w:r w:rsidRPr="00EA4A2D">
        <w:rPr>
          <w:rFonts w:ascii="標楷體" w:eastAsia="標楷體" w:hAnsi="標楷體" w:cs="Times New Roman" w:hint="eastAsia"/>
          <w:snapToGrid w:val="0"/>
          <w:sz w:val="32"/>
          <w:szCs w:val="32"/>
        </w:rPr>
        <w:t>千元，辦理維護兩岸交流秩序，保障人民權益，兩岸共同打擊、司法互助、衛福、聯繫協調有關機關、團體，協處兩岸人民往來之緊急、突發及重要事件等業務。</w:t>
      </w:r>
    </w:p>
    <w:p w:rsidR="00C72523" w:rsidRDefault="00C72523" w:rsidP="00C72523">
      <w:pPr>
        <w:pStyle w:val="ac"/>
        <w:snapToGrid w:val="0"/>
        <w:spacing w:line="460" w:lineRule="exact"/>
        <w:ind w:leftChars="250" w:left="600" w:rightChars="-21" w:right="-50" w:firstLineChars="200" w:firstLine="640"/>
        <w:jc w:val="both"/>
        <w:rPr>
          <w:rFonts w:ascii="標楷體" w:hAnsi="標楷體"/>
          <w:kern w:val="0"/>
          <w:szCs w:val="32"/>
          <w:lang w:eastAsia="zh-TW"/>
        </w:rPr>
      </w:pPr>
      <w:r w:rsidRPr="00EA4A2D">
        <w:rPr>
          <w:rFonts w:ascii="標楷體" w:hAnsi="標楷體" w:hint="eastAsia"/>
          <w:snapToGrid w:val="0"/>
          <w:szCs w:val="32"/>
        </w:rPr>
        <w:t>有鑑於</w:t>
      </w:r>
      <w:r>
        <w:rPr>
          <w:rFonts w:ascii="標楷體" w:hAnsi="標楷體" w:hint="eastAsia"/>
          <w:snapToGrid w:val="0"/>
          <w:szCs w:val="32"/>
          <w:lang w:eastAsia="zh-TW"/>
        </w:rPr>
        <w:t>107</w:t>
      </w:r>
      <w:r w:rsidRPr="00EA4A2D">
        <w:rPr>
          <w:rFonts w:ascii="標楷體" w:hAnsi="標楷體" w:hint="eastAsia"/>
          <w:snapToGrid w:val="0"/>
          <w:szCs w:val="32"/>
        </w:rPr>
        <w:t>年12月初又有46名台籍詐騙嫌疑犯從柬埔寨被遣送至大陸，兩岸簽屬「海峽兩岸共同打擊犯罪及司法互助協議」迄今已超過9年，應已逐漸建立制度化的機制，但在民進黨執政後，兩岸政治氛圍不佳，彼此幾無互信可言。根據資料，陸方遣返刑事犯及刑事嫌疑犯共計483人予我方，若以年度來做區分，人數明顯從105年開始驟降，今年更僅剩7位!綜上所述，顯見</w:t>
      </w:r>
      <w:r>
        <w:rPr>
          <w:rFonts w:ascii="標楷體" w:hAnsi="標楷體" w:hint="eastAsia"/>
          <w:snapToGrid w:val="0"/>
          <w:szCs w:val="32"/>
        </w:rPr>
        <w:t>大陸委員會</w:t>
      </w:r>
      <w:r w:rsidRPr="00EA4A2D">
        <w:rPr>
          <w:rFonts w:ascii="標楷體" w:hAnsi="標楷體" w:hint="eastAsia"/>
          <w:snapToGrid w:val="0"/>
          <w:szCs w:val="32"/>
        </w:rPr>
        <w:t>在兩岸共同打擊犯罪、司法互助等業務上成效不彰，</w:t>
      </w:r>
      <w:r>
        <w:rPr>
          <w:rFonts w:ascii="標楷體" w:hAnsi="標楷體" w:hint="eastAsia"/>
          <w:snapToGrid w:val="0"/>
          <w:szCs w:val="32"/>
          <w:lang w:eastAsia="zh-TW"/>
        </w:rPr>
        <w:t>爰凍結預算，</w:t>
      </w:r>
      <w:r w:rsidRPr="009D238B">
        <w:rPr>
          <w:rFonts w:ascii="標楷體" w:hAnsi="標楷體" w:hint="eastAsia"/>
          <w:kern w:val="0"/>
          <w:szCs w:val="32"/>
        </w:rPr>
        <w:t>向立法院內政委員會提出</w:t>
      </w:r>
      <w:r>
        <w:rPr>
          <w:rFonts w:ascii="標楷體" w:hAnsi="標楷體" w:hint="eastAsia"/>
          <w:kern w:val="0"/>
          <w:szCs w:val="32"/>
          <w:lang w:eastAsia="zh-TW"/>
        </w:rPr>
        <w:t>專案</w:t>
      </w:r>
      <w:r w:rsidRPr="009D238B">
        <w:rPr>
          <w:rFonts w:ascii="標楷體" w:hAnsi="標楷體" w:hint="eastAsia"/>
          <w:kern w:val="0"/>
          <w:szCs w:val="32"/>
        </w:rPr>
        <w:t>報告後，始得動支。</w:t>
      </w:r>
    </w:p>
    <w:p w:rsidR="00C72523"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：林奕華</w:t>
      </w:r>
    </w:p>
    <w:p w:rsidR="00C72523" w:rsidRPr="00F746E1"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867194">
        <w:rPr>
          <w:rFonts w:ascii="標楷體" w:eastAsia="標楷體" w:hAnsi="標楷體" w:cs="Times New Roman" w:hint="eastAsia"/>
          <w:snapToGrid w:val="0"/>
          <w:sz w:val="32"/>
          <w:szCs w:val="32"/>
        </w:rPr>
        <w:t>鄭天財Sra Kacaw</w:t>
      </w:r>
      <w:r>
        <w:rPr>
          <w:rFonts w:ascii="標楷體" w:eastAsia="標楷體" w:hAnsi="標楷體" w:cs="Times New Roman" w:hint="eastAsia"/>
          <w:snapToGrid w:val="0"/>
          <w:sz w:val="32"/>
          <w:szCs w:val="32"/>
        </w:rPr>
        <w:t xml:space="preserve">  黃昭順  曾銘宗</w:t>
      </w:r>
    </w:p>
    <w:p w:rsidR="00C72523" w:rsidRPr="002839BA" w:rsidRDefault="00C72523" w:rsidP="00C72523">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五</w:t>
      </w:r>
      <w:r w:rsidRPr="004B0B7B">
        <w:rPr>
          <w:rFonts w:ascii="標楷體" w:eastAsia="標楷體" w:hAnsi="標楷體" w:cs="Times New Roman" w:hint="eastAsia"/>
          <w:snapToGrid w:val="0"/>
          <w:sz w:val="32"/>
          <w:szCs w:val="32"/>
        </w:rPr>
        <w:t>)</w:t>
      </w:r>
      <w:r w:rsidRPr="002839BA">
        <w:rPr>
          <w:rFonts w:ascii="標楷體" w:eastAsia="標楷體" w:hAnsi="標楷體" w:cs="Times New Roman" w:hint="eastAsia"/>
          <w:snapToGrid w:val="0"/>
          <w:sz w:val="32"/>
          <w:szCs w:val="32"/>
        </w:rPr>
        <w:t>查</w:t>
      </w:r>
      <w:r w:rsidR="00AE6B22">
        <w:rPr>
          <w:rFonts w:ascii="標楷體" w:eastAsia="標楷體" w:hAnsi="標楷體" w:cs="Times New Roman" w:hint="eastAsia"/>
          <w:snapToGrid w:val="0"/>
          <w:sz w:val="32"/>
          <w:szCs w:val="32"/>
        </w:rPr>
        <w:t>大陸委員會</w:t>
      </w:r>
      <w:r w:rsidRPr="002839BA">
        <w:rPr>
          <w:rFonts w:ascii="標楷體" w:eastAsia="標楷體" w:hAnsi="標楷體" w:cs="Times New Roman" w:hint="eastAsia"/>
          <w:snapToGrid w:val="0"/>
          <w:sz w:val="32"/>
          <w:szCs w:val="32"/>
        </w:rPr>
        <w:t>107年度法定預算僅有1</w:t>
      </w:r>
      <w:r w:rsidR="004E282D">
        <w:rPr>
          <w:rFonts w:ascii="標楷體" w:eastAsia="標楷體" w:hAnsi="標楷體" w:cs="Times New Roman" w:hint="eastAsia"/>
          <w:snapToGrid w:val="0"/>
          <w:sz w:val="32"/>
          <w:szCs w:val="32"/>
        </w:rPr>
        <w:t>,</w:t>
      </w:r>
      <w:r w:rsidRPr="002839BA">
        <w:rPr>
          <w:rFonts w:ascii="標楷體" w:eastAsia="標楷體" w:hAnsi="標楷體" w:cs="Times New Roman" w:hint="eastAsia"/>
          <w:snapToGrid w:val="0"/>
          <w:sz w:val="32"/>
          <w:szCs w:val="32"/>
        </w:rPr>
        <w:t>392</w:t>
      </w:r>
      <w:r>
        <w:rPr>
          <w:rFonts w:ascii="標楷體" w:eastAsia="標楷體" w:hAnsi="標楷體" w:cs="Times New Roman" w:hint="eastAsia"/>
          <w:snapToGrid w:val="0"/>
          <w:sz w:val="32"/>
          <w:szCs w:val="32"/>
        </w:rPr>
        <w:t>萬</w:t>
      </w:r>
      <w:r w:rsidRPr="002839BA">
        <w:rPr>
          <w:rFonts w:ascii="標楷體" w:eastAsia="標楷體" w:hAnsi="標楷體" w:cs="Times New Roman" w:hint="eastAsia"/>
          <w:snapToGrid w:val="0"/>
          <w:sz w:val="32"/>
          <w:szCs w:val="32"/>
        </w:rPr>
        <w:t>6千元，增幅達105</w:t>
      </w:r>
      <w:r>
        <w:rPr>
          <w:rFonts w:ascii="標楷體" w:eastAsia="標楷體" w:hAnsi="標楷體" w:cs="Times New Roman" w:hint="eastAsia"/>
          <w:snapToGrid w:val="0"/>
          <w:sz w:val="32"/>
          <w:szCs w:val="32"/>
        </w:rPr>
        <w:t>萬</w:t>
      </w:r>
      <w:r w:rsidRPr="002839BA">
        <w:rPr>
          <w:rFonts w:ascii="標楷體" w:eastAsia="標楷體" w:hAnsi="標楷體" w:cs="Times New Roman" w:hint="eastAsia"/>
          <w:snapToGrid w:val="0"/>
          <w:sz w:val="32"/>
          <w:szCs w:val="32"/>
        </w:rPr>
        <w:t>2千元。惟近年來，兩岸法政交流並無顯著成果及革新樣貌，其計畫內容也與往年雷同，為避免預算浮編，</w:t>
      </w:r>
      <w:r>
        <w:rPr>
          <w:rFonts w:ascii="標楷體" w:eastAsia="標楷體" w:hAnsi="標楷體" w:cs="Times New Roman" w:hint="eastAsia"/>
          <w:snapToGrid w:val="0"/>
          <w:sz w:val="32"/>
          <w:szCs w:val="32"/>
        </w:rPr>
        <w:t>大陸委員會</w:t>
      </w:r>
      <w:r w:rsidRPr="002839BA">
        <w:rPr>
          <w:rFonts w:ascii="標楷體" w:eastAsia="標楷體" w:hAnsi="標楷體" w:cs="Times New Roman" w:hint="eastAsia"/>
          <w:snapToGrid w:val="0"/>
          <w:sz w:val="32"/>
          <w:szCs w:val="32"/>
        </w:rPr>
        <w:t>應詳述增列原因。</w:t>
      </w:r>
    </w:p>
    <w:p w:rsidR="00C72523" w:rsidRPr="002839BA" w:rsidRDefault="00C72523" w:rsidP="00C72523">
      <w:pPr>
        <w:pStyle w:val="ac"/>
        <w:snapToGrid w:val="0"/>
        <w:spacing w:line="460" w:lineRule="exact"/>
        <w:ind w:leftChars="250" w:left="600" w:rightChars="-21" w:right="-50" w:firstLineChars="200" w:firstLine="640"/>
        <w:jc w:val="both"/>
        <w:rPr>
          <w:rFonts w:ascii="標楷體" w:hAnsi="標楷體"/>
          <w:snapToGrid w:val="0"/>
          <w:szCs w:val="32"/>
        </w:rPr>
      </w:pPr>
      <w:r>
        <w:rPr>
          <w:rFonts w:ascii="標楷體" w:hAnsi="標楷體" w:hint="eastAsia"/>
          <w:snapToGrid w:val="0"/>
          <w:szCs w:val="32"/>
          <w:lang w:val="en-US" w:eastAsia="zh-TW"/>
        </w:rPr>
        <w:t>另</w:t>
      </w:r>
      <w:r w:rsidRPr="002839BA">
        <w:rPr>
          <w:rFonts w:ascii="標楷體" w:hAnsi="標楷體" w:hint="eastAsia"/>
          <w:snapToGrid w:val="0"/>
          <w:szCs w:val="32"/>
        </w:rPr>
        <w:t>陸籍配偶占我國新住民人口多數，</w:t>
      </w:r>
      <w:r>
        <w:rPr>
          <w:rFonts w:ascii="標楷體" w:hAnsi="標楷體" w:hint="eastAsia"/>
          <w:snapToGrid w:val="0"/>
          <w:szCs w:val="32"/>
        </w:rPr>
        <w:t>大陸委員會</w:t>
      </w:r>
      <w:r w:rsidRPr="002839BA">
        <w:rPr>
          <w:rFonts w:ascii="標楷體" w:hAnsi="標楷體" w:hint="eastAsia"/>
          <w:snapToGrid w:val="0"/>
          <w:szCs w:val="32"/>
        </w:rPr>
        <w:t>雖有編列相關預算，協處解決因婚姻及各項社會交流人員往來所衍生生活適應問題，並辦理權益事項之說明、座談及輔導作業計畫。然經費編列卻僅有95</w:t>
      </w:r>
      <w:r>
        <w:rPr>
          <w:rFonts w:ascii="標楷體" w:hAnsi="標楷體" w:hint="eastAsia"/>
          <w:snapToGrid w:val="0"/>
          <w:szCs w:val="32"/>
          <w:lang w:eastAsia="zh-TW"/>
        </w:rPr>
        <w:t>萬</w:t>
      </w:r>
      <w:r w:rsidRPr="002839BA">
        <w:rPr>
          <w:rFonts w:ascii="標楷體" w:hAnsi="標楷體" w:hint="eastAsia"/>
          <w:snapToGrid w:val="0"/>
          <w:szCs w:val="32"/>
        </w:rPr>
        <w:t>元，顯見</w:t>
      </w:r>
      <w:r>
        <w:rPr>
          <w:rFonts w:ascii="標楷體" w:hAnsi="標楷體" w:hint="eastAsia"/>
          <w:snapToGrid w:val="0"/>
          <w:szCs w:val="32"/>
        </w:rPr>
        <w:t>大陸委員會</w:t>
      </w:r>
      <w:r w:rsidRPr="002839BA">
        <w:rPr>
          <w:rFonts w:ascii="標楷體" w:hAnsi="標楷體" w:hint="eastAsia"/>
          <w:snapToGrid w:val="0"/>
          <w:szCs w:val="32"/>
        </w:rPr>
        <w:t>對陸籍配偶來台生活照顧仍有不足之處。爰此，凍結</w:t>
      </w:r>
      <w:r>
        <w:rPr>
          <w:rFonts w:ascii="標楷體" w:hAnsi="標楷體" w:hint="eastAsia"/>
          <w:snapToGrid w:val="0"/>
          <w:szCs w:val="32"/>
          <w:lang w:eastAsia="zh-TW"/>
        </w:rPr>
        <w:t>部分</w:t>
      </w:r>
      <w:r w:rsidRPr="002839BA">
        <w:rPr>
          <w:rFonts w:ascii="標楷體" w:hAnsi="標楷體" w:hint="eastAsia"/>
          <w:snapToGrid w:val="0"/>
          <w:szCs w:val="32"/>
        </w:rPr>
        <w:t>預算</w:t>
      </w:r>
      <w:r>
        <w:rPr>
          <w:rFonts w:ascii="標楷體" w:hAnsi="標楷體" w:hint="eastAsia"/>
          <w:snapToGrid w:val="0"/>
          <w:szCs w:val="32"/>
          <w:lang w:eastAsia="zh-TW"/>
        </w:rPr>
        <w:t>，俟</w:t>
      </w:r>
      <w:r>
        <w:rPr>
          <w:rFonts w:ascii="標楷體" w:hAnsi="標楷體" w:hint="eastAsia"/>
          <w:snapToGrid w:val="0"/>
          <w:szCs w:val="32"/>
        </w:rPr>
        <w:t>大陸委員會</w:t>
      </w:r>
      <w:r w:rsidRPr="002839BA">
        <w:rPr>
          <w:rFonts w:ascii="標楷體" w:hAnsi="標楷體" w:hint="eastAsia"/>
          <w:snapToGrid w:val="0"/>
          <w:szCs w:val="32"/>
        </w:rPr>
        <w:t>應重新檢討其計畫績效與未來革新措施，</w:t>
      </w:r>
      <w:r>
        <w:rPr>
          <w:rFonts w:ascii="標楷體" w:hAnsi="標楷體" w:hint="eastAsia"/>
          <w:snapToGrid w:val="0"/>
          <w:szCs w:val="32"/>
          <w:lang w:eastAsia="zh-TW"/>
        </w:rPr>
        <w:t>向立法院</w:t>
      </w:r>
      <w:r w:rsidRPr="002839BA">
        <w:rPr>
          <w:rFonts w:ascii="標楷體" w:hAnsi="標楷體" w:hint="eastAsia"/>
          <w:snapToGrid w:val="0"/>
          <w:szCs w:val="32"/>
        </w:rPr>
        <w:t>內政委員會</w:t>
      </w:r>
      <w:r>
        <w:rPr>
          <w:rFonts w:ascii="標楷體" w:hAnsi="標楷體" w:hint="eastAsia"/>
          <w:snapToGrid w:val="0"/>
          <w:szCs w:val="32"/>
          <w:lang w:eastAsia="zh-TW"/>
        </w:rPr>
        <w:t>提出</w:t>
      </w:r>
      <w:r w:rsidRPr="002839BA">
        <w:rPr>
          <w:rFonts w:ascii="標楷體" w:hAnsi="標楷體" w:hint="eastAsia"/>
          <w:snapToGrid w:val="0"/>
          <w:szCs w:val="32"/>
        </w:rPr>
        <w:t>專案報告後，始得動支。</w:t>
      </w:r>
    </w:p>
    <w:p w:rsidR="00C72523"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w:t>
      </w:r>
    </w:p>
    <w:p w:rsidR="00C72523" w:rsidRPr="00F746E1"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連署人：陳怡潔  </w:t>
      </w:r>
      <w:r w:rsidR="00867194">
        <w:rPr>
          <w:rFonts w:ascii="標楷體" w:eastAsia="標楷體" w:hAnsi="標楷體" w:cs="Times New Roman" w:hint="eastAsia"/>
          <w:snapToGrid w:val="0"/>
          <w:sz w:val="32"/>
          <w:szCs w:val="32"/>
        </w:rPr>
        <w:t>鄭天財Sra Kacaw</w:t>
      </w:r>
      <w:r>
        <w:rPr>
          <w:rFonts w:ascii="標楷體" w:eastAsia="標楷體" w:hAnsi="標楷體" w:cs="Times New Roman" w:hint="eastAsia"/>
          <w:snapToGrid w:val="0"/>
          <w:sz w:val="32"/>
          <w:szCs w:val="32"/>
        </w:rPr>
        <w:t xml:space="preserve">  林麗蟬</w:t>
      </w:r>
    </w:p>
    <w:p w:rsidR="00C72523" w:rsidRPr="004B0B7B" w:rsidRDefault="00C72523" w:rsidP="00C72523">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六</w:t>
      </w:r>
      <w:r w:rsidRPr="004B0B7B">
        <w:rPr>
          <w:rFonts w:ascii="標楷體" w:eastAsia="標楷體" w:hAnsi="標楷體" w:cs="Times New Roman" w:hint="eastAsia"/>
          <w:snapToGrid w:val="0"/>
          <w:sz w:val="32"/>
          <w:szCs w:val="32"/>
        </w:rPr>
        <w:t>)</w:t>
      </w:r>
      <w:r w:rsidRPr="00EA4A2D">
        <w:rPr>
          <w:rFonts w:ascii="標楷體" w:eastAsia="標楷體" w:hAnsi="標楷體" w:cs="Times New Roman" w:hint="eastAsia"/>
          <w:snapToGrid w:val="0"/>
          <w:sz w:val="32"/>
          <w:szCs w:val="32"/>
        </w:rPr>
        <w:t>大陸委員會第4目「法政業務」</w:t>
      </w:r>
      <w:r>
        <w:rPr>
          <w:rFonts w:ascii="標楷體" w:eastAsia="標楷體" w:hAnsi="標楷體" w:cs="Times New Roman" w:hint="eastAsia"/>
          <w:snapToGrid w:val="0"/>
          <w:sz w:val="32"/>
          <w:szCs w:val="32"/>
        </w:rPr>
        <w:t>項</w:t>
      </w:r>
      <w:r w:rsidRPr="00EA4A2D">
        <w:rPr>
          <w:rFonts w:ascii="標楷體" w:eastAsia="標楷體" w:hAnsi="標楷體" w:cs="Times New Roman" w:hint="eastAsia"/>
          <w:snapToGrid w:val="0"/>
          <w:sz w:val="32"/>
          <w:szCs w:val="32"/>
        </w:rPr>
        <w:t>下「兩岸法政交流政策規劃及研擬推動」</w:t>
      </w:r>
      <w:r>
        <w:rPr>
          <w:rFonts w:ascii="標楷體" w:eastAsia="標楷體" w:hAnsi="標楷體" w:cs="Times New Roman" w:hint="eastAsia"/>
          <w:snapToGrid w:val="0"/>
          <w:sz w:val="32"/>
          <w:szCs w:val="32"/>
        </w:rPr>
        <w:t>編</w:t>
      </w:r>
      <w:r w:rsidRPr="00EA4A2D">
        <w:rPr>
          <w:rFonts w:ascii="標楷體" w:eastAsia="標楷體" w:hAnsi="標楷體" w:cs="Times New Roman" w:hint="eastAsia"/>
          <w:snapToGrid w:val="0"/>
          <w:sz w:val="32"/>
          <w:szCs w:val="32"/>
        </w:rPr>
        <w:t>列1</w:t>
      </w:r>
      <w:r w:rsidR="004E282D">
        <w:rPr>
          <w:rFonts w:ascii="標楷體" w:eastAsia="標楷體" w:hAnsi="標楷體" w:cs="Times New Roman" w:hint="eastAsia"/>
          <w:snapToGrid w:val="0"/>
          <w:sz w:val="32"/>
          <w:szCs w:val="32"/>
        </w:rPr>
        <w:t>,</w:t>
      </w:r>
      <w:r w:rsidRPr="00EA4A2D">
        <w:rPr>
          <w:rFonts w:ascii="標楷體" w:eastAsia="標楷體" w:hAnsi="標楷體" w:cs="Times New Roman" w:hint="eastAsia"/>
          <w:snapToGrid w:val="0"/>
          <w:sz w:val="32"/>
          <w:szCs w:val="32"/>
        </w:rPr>
        <w:t>497</w:t>
      </w:r>
      <w:r>
        <w:rPr>
          <w:rFonts w:ascii="標楷體" w:eastAsia="標楷體" w:hAnsi="標楷體" w:cs="Times New Roman" w:hint="eastAsia"/>
          <w:snapToGrid w:val="0"/>
          <w:sz w:val="32"/>
          <w:szCs w:val="32"/>
        </w:rPr>
        <w:t>萬</w:t>
      </w:r>
      <w:r w:rsidRPr="00EA4A2D">
        <w:rPr>
          <w:rFonts w:ascii="標楷體" w:eastAsia="標楷體" w:hAnsi="標楷體" w:cs="Times New Roman" w:hint="eastAsia"/>
          <w:snapToGrid w:val="0"/>
          <w:sz w:val="32"/>
          <w:szCs w:val="32"/>
        </w:rPr>
        <w:t>8千元，用以規劃兩岸法政交流政策方向，建立制度化處理機制，以累積兩岸良性互動，維護交流秩序等。經查，雙方已簽訂「海峽兩岸食品安全協議」及「海峽兩岸農產品檢疫檢驗合作協議」，惟民國107年8月中國大陸爆發非洲豬瘟至今近4個月，已有21個省市淪陷，超過80起病例，但陸方未曾依循兩岸協議機制向我方通報，相關疫情資訊完全不透明，一旦豬瘟跨境傳播進入我國，將重創我國豬肉市場，不僅嚴重影響肉品供需，更使我國豬肉無法解除外銷限制，災損預計至少達2</w:t>
      </w:r>
      <w:r w:rsidR="004E282D">
        <w:rPr>
          <w:rFonts w:ascii="標楷體" w:eastAsia="標楷體" w:hAnsi="標楷體" w:cs="Times New Roman" w:hint="eastAsia"/>
          <w:snapToGrid w:val="0"/>
          <w:sz w:val="32"/>
          <w:szCs w:val="32"/>
        </w:rPr>
        <w:t>,</w:t>
      </w:r>
      <w:r w:rsidRPr="00EA4A2D">
        <w:rPr>
          <w:rFonts w:ascii="標楷體" w:eastAsia="標楷體" w:hAnsi="標楷體" w:cs="Times New Roman" w:hint="eastAsia"/>
          <w:snapToGrid w:val="0"/>
          <w:sz w:val="32"/>
          <w:szCs w:val="32"/>
        </w:rPr>
        <w:t>000</w:t>
      </w:r>
      <w:r>
        <w:rPr>
          <w:rFonts w:ascii="標楷體" w:eastAsia="標楷體" w:hAnsi="標楷體" w:cs="Times New Roman" w:hint="eastAsia"/>
          <w:snapToGrid w:val="0"/>
          <w:sz w:val="32"/>
          <w:szCs w:val="32"/>
        </w:rPr>
        <w:t>億</w:t>
      </w:r>
      <w:r w:rsidR="00AE6B22">
        <w:rPr>
          <w:rFonts w:ascii="標楷體" w:eastAsia="標楷體" w:hAnsi="標楷體" w:cs="Times New Roman" w:hint="eastAsia"/>
          <w:snapToGrid w:val="0"/>
          <w:sz w:val="32"/>
          <w:szCs w:val="32"/>
        </w:rPr>
        <w:t>元</w:t>
      </w:r>
      <w:r w:rsidRPr="00EA4A2D">
        <w:rPr>
          <w:rFonts w:ascii="標楷體" w:eastAsia="標楷體" w:hAnsi="標楷體" w:cs="Times New Roman" w:hint="eastAsia"/>
          <w:snapToGrid w:val="0"/>
          <w:sz w:val="32"/>
          <w:szCs w:val="32"/>
        </w:rPr>
        <w:t>，因事關重大，</w:t>
      </w:r>
      <w:r>
        <w:rPr>
          <w:rFonts w:ascii="標楷體" w:eastAsia="標楷體" w:hAnsi="標楷體" w:cs="Times New Roman" w:hint="eastAsia"/>
          <w:snapToGrid w:val="0"/>
          <w:sz w:val="32"/>
          <w:szCs w:val="32"/>
        </w:rPr>
        <w:t>大陸委員會</w:t>
      </w:r>
      <w:r w:rsidRPr="00EA4A2D">
        <w:rPr>
          <w:rFonts w:ascii="標楷體" w:eastAsia="標楷體" w:hAnsi="標楷體" w:cs="Times New Roman" w:hint="eastAsia"/>
          <w:snapToGrid w:val="0"/>
          <w:sz w:val="32"/>
          <w:szCs w:val="32"/>
        </w:rPr>
        <w:t>卻無因應措施，爰凍結</w:t>
      </w:r>
      <w:r>
        <w:rPr>
          <w:rFonts w:ascii="標楷體" w:eastAsia="標楷體" w:hAnsi="標楷體" w:cs="Times New Roman" w:hint="eastAsia"/>
          <w:snapToGrid w:val="0"/>
          <w:sz w:val="32"/>
          <w:szCs w:val="32"/>
        </w:rPr>
        <w:t>部分</w:t>
      </w:r>
      <w:r w:rsidRPr="00EA4A2D">
        <w:rPr>
          <w:rFonts w:ascii="標楷體" w:eastAsia="標楷體" w:hAnsi="標楷體" w:cs="Times New Roman" w:hint="eastAsia"/>
          <w:snapToGrid w:val="0"/>
          <w:sz w:val="32"/>
          <w:szCs w:val="32"/>
        </w:rPr>
        <w:t>預算，俟</w:t>
      </w:r>
      <w:r>
        <w:rPr>
          <w:rFonts w:ascii="標楷體" w:eastAsia="標楷體" w:hAnsi="標楷體" w:cs="Times New Roman" w:hint="eastAsia"/>
          <w:snapToGrid w:val="0"/>
          <w:sz w:val="32"/>
          <w:szCs w:val="32"/>
        </w:rPr>
        <w:t>大陸委員會</w:t>
      </w:r>
      <w:r w:rsidRPr="00EA4A2D">
        <w:rPr>
          <w:rFonts w:ascii="標楷體" w:eastAsia="標楷體" w:hAnsi="標楷體" w:cs="Times New Roman" w:hint="eastAsia"/>
          <w:snapToGrid w:val="0"/>
          <w:sz w:val="32"/>
          <w:szCs w:val="32"/>
        </w:rPr>
        <w:t>就上述缺失</w:t>
      </w:r>
      <w:r>
        <w:rPr>
          <w:rFonts w:ascii="標楷體" w:eastAsia="標楷體" w:hAnsi="標楷體" w:cs="Times New Roman" w:hint="eastAsia"/>
          <w:snapToGrid w:val="0"/>
          <w:sz w:val="32"/>
          <w:szCs w:val="32"/>
        </w:rPr>
        <w:t>，</w:t>
      </w:r>
      <w:r w:rsidRPr="00EA4A2D">
        <w:rPr>
          <w:rFonts w:ascii="標楷體" w:eastAsia="標楷體" w:hAnsi="標楷體" w:cs="Times New Roman" w:hint="eastAsia"/>
          <w:snapToGrid w:val="0"/>
          <w:sz w:val="32"/>
          <w:szCs w:val="32"/>
        </w:rPr>
        <w:t>向立法院內政委員會提出專案報告後，始得動支。</w:t>
      </w:r>
    </w:p>
    <w:p w:rsidR="00C72523"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w:t>
      </w:r>
    </w:p>
    <w:p w:rsidR="00C72523" w:rsidRPr="00F746E1"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連署人：林淑芬  洪宗熠</w:t>
      </w:r>
    </w:p>
    <w:p w:rsidR="00C72523" w:rsidRPr="00562F17" w:rsidRDefault="00C72523" w:rsidP="00C72523">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七</w:t>
      </w:r>
      <w:r w:rsidRPr="004B0B7B">
        <w:rPr>
          <w:rFonts w:ascii="標楷體" w:eastAsia="標楷體" w:hAnsi="標楷體" w:cs="Times New Roman" w:hint="eastAsia"/>
          <w:snapToGrid w:val="0"/>
          <w:sz w:val="32"/>
          <w:szCs w:val="32"/>
        </w:rPr>
        <w:t>)</w:t>
      </w:r>
      <w:r w:rsidRPr="00562F17">
        <w:rPr>
          <w:rFonts w:ascii="標楷體" w:eastAsia="標楷體" w:hAnsi="標楷體" w:cs="Times New Roman" w:hint="eastAsia"/>
          <w:snapToGrid w:val="0"/>
          <w:sz w:val="32"/>
          <w:szCs w:val="32"/>
        </w:rPr>
        <w:t>「海峽兩岸共同打擊犯罪及司法互助協議」（共打協議）目的在共同打擊犯罪、人員遣返等司法互助事項。然而，根據共打協議的案件統計總表顯示，「通緝犯緝捕遣返」與「罪犯接返」這兩部分，我方請求與中國完成人數之落差愈來愈大。近年來，愈來愈多國人在中國，人身自由受限制，中國也未主動通報我方相關資訊，台灣人在中國的權益難以受到保障。</w:t>
      </w:r>
    </w:p>
    <w:p w:rsidR="00C72523" w:rsidRPr="00562F17" w:rsidRDefault="00C72523" w:rsidP="00C72523">
      <w:pPr>
        <w:pStyle w:val="ac"/>
        <w:snapToGrid w:val="0"/>
        <w:spacing w:line="460" w:lineRule="exact"/>
        <w:ind w:leftChars="250" w:left="600" w:rightChars="-21" w:right="-50" w:firstLineChars="200" w:firstLine="640"/>
        <w:jc w:val="both"/>
        <w:rPr>
          <w:rFonts w:ascii="標楷體" w:hAnsi="標楷體"/>
          <w:snapToGrid w:val="0"/>
          <w:szCs w:val="32"/>
        </w:rPr>
      </w:pPr>
      <w:r w:rsidRPr="00562F17">
        <w:rPr>
          <w:rFonts w:ascii="標楷體" w:hAnsi="標楷體" w:hint="eastAsia"/>
          <w:snapToGrid w:val="0"/>
          <w:szCs w:val="32"/>
        </w:rPr>
        <w:t>尤其近年跨國犯罪案件漸增，我國人民常在證據未完備之前就頻繁被引渡至中國進行司法審判，相關司法程序及處遇完全不透明，造成我國人民有人權受侵害之疑慮。現行「海峽兩岸共同打擊犯罪及司法互助協議」（共打協議）顯已不足以保障我國人民之權益。爰凍結</w:t>
      </w:r>
      <w:r>
        <w:rPr>
          <w:rFonts w:ascii="標楷體" w:hAnsi="標楷體" w:hint="eastAsia"/>
          <w:snapToGrid w:val="0"/>
          <w:szCs w:val="32"/>
          <w:lang w:eastAsia="zh-TW"/>
        </w:rPr>
        <w:t>部分預算</w:t>
      </w:r>
      <w:r w:rsidRPr="00562F17">
        <w:rPr>
          <w:rFonts w:ascii="標楷體" w:hAnsi="標楷體" w:hint="eastAsia"/>
          <w:snapToGrid w:val="0"/>
          <w:szCs w:val="32"/>
        </w:rPr>
        <w:t>，</w:t>
      </w:r>
      <w:r>
        <w:rPr>
          <w:rFonts w:ascii="標楷體" w:hAnsi="標楷體" w:hint="eastAsia"/>
          <w:snapToGrid w:val="0"/>
          <w:szCs w:val="32"/>
          <w:lang w:eastAsia="zh-TW"/>
        </w:rPr>
        <w:t>俟</w:t>
      </w:r>
      <w:r w:rsidRPr="00562F17">
        <w:rPr>
          <w:rFonts w:ascii="標楷體" w:hAnsi="標楷體" w:hint="eastAsia"/>
          <w:snapToGrid w:val="0"/>
          <w:szCs w:val="32"/>
        </w:rPr>
        <w:t>大陸委員會針對日益漸增之跨國犯罪案件，我國人民被不當引渡至中國提出有效因應措施及「海峽兩岸共同打擊犯罪及司法互助協議」執行不力</w:t>
      </w:r>
      <w:r>
        <w:rPr>
          <w:rFonts w:ascii="標楷體" w:hAnsi="標楷體" w:hint="eastAsia"/>
          <w:snapToGrid w:val="0"/>
          <w:szCs w:val="32"/>
        </w:rPr>
        <w:t>，</w:t>
      </w:r>
      <w:r>
        <w:rPr>
          <w:rFonts w:ascii="標楷體" w:hAnsi="標楷體" w:hint="eastAsia"/>
          <w:snapToGrid w:val="0"/>
          <w:szCs w:val="32"/>
          <w:lang w:eastAsia="zh-TW"/>
        </w:rPr>
        <w:t>向立法院內政委員會提出專案</w:t>
      </w:r>
      <w:r w:rsidRPr="00562F17">
        <w:rPr>
          <w:rFonts w:ascii="標楷體" w:hAnsi="標楷體" w:hint="eastAsia"/>
          <w:snapToGrid w:val="0"/>
          <w:szCs w:val="32"/>
        </w:rPr>
        <w:t>報告後，始得動支。</w:t>
      </w:r>
    </w:p>
    <w:p w:rsidR="00C72523"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：林淑芬</w:t>
      </w:r>
    </w:p>
    <w:p w:rsidR="00C72523" w:rsidRPr="00F746E1"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連署人：劉世芳  洪宗熠</w:t>
      </w:r>
    </w:p>
    <w:p w:rsidR="00C72523" w:rsidRPr="00EA4A2D" w:rsidRDefault="00C72523" w:rsidP="00C72523">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八</w:t>
      </w:r>
      <w:r w:rsidRPr="004B0B7B">
        <w:rPr>
          <w:rFonts w:ascii="標楷體" w:eastAsia="標楷體" w:hAnsi="標楷體" w:cs="Times New Roman" w:hint="eastAsia"/>
          <w:snapToGrid w:val="0"/>
          <w:sz w:val="32"/>
          <w:szCs w:val="32"/>
        </w:rPr>
        <w:t>)</w:t>
      </w:r>
      <w:r w:rsidRPr="00EA4A2D">
        <w:rPr>
          <w:rFonts w:ascii="標楷體" w:eastAsia="標楷體" w:hAnsi="標楷體" w:cs="Times New Roman" w:hint="eastAsia"/>
          <w:snapToGrid w:val="0"/>
          <w:sz w:val="32"/>
          <w:szCs w:val="32"/>
        </w:rPr>
        <w:t>目前國外非洲豬瘟疫情嚴重，尤其中國大陸已有22個省/區共93例發生，並有持續擴散之趨勢。我方及陸方於民國98年共同簽訂「海峽兩岸農產品檢疫檢驗合作協議」，協議內容提到「雙方同意及時通報進出口農產品重大疫情及安全衛生事件訊息」。</w:t>
      </w:r>
    </w:p>
    <w:p w:rsidR="00C72523" w:rsidRPr="00EA4A2D" w:rsidRDefault="00C72523" w:rsidP="00C72523">
      <w:pPr>
        <w:pStyle w:val="ac"/>
        <w:snapToGrid w:val="0"/>
        <w:spacing w:line="460" w:lineRule="exact"/>
        <w:ind w:leftChars="250" w:left="600" w:rightChars="-21" w:right="-50" w:firstLineChars="200" w:firstLine="640"/>
        <w:jc w:val="both"/>
        <w:rPr>
          <w:rFonts w:ascii="標楷體" w:hAnsi="標楷體"/>
          <w:snapToGrid w:val="0"/>
          <w:szCs w:val="32"/>
        </w:rPr>
      </w:pPr>
      <w:r w:rsidRPr="00EA4A2D">
        <w:rPr>
          <w:rFonts w:ascii="標楷體" w:hAnsi="標楷體" w:hint="eastAsia"/>
          <w:snapToGrid w:val="0"/>
          <w:szCs w:val="32"/>
        </w:rPr>
        <w:t>然</w:t>
      </w:r>
      <w:r>
        <w:rPr>
          <w:rFonts w:ascii="標楷體" w:hAnsi="標楷體" w:hint="eastAsia"/>
          <w:snapToGrid w:val="0"/>
          <w:szCs w:val="32"/>
        </w:rPr>
        <w:t>大陸委員會107</w:t>
      </w:r>
      <w:r w:rsidRPr="00EA4A2D">
        <w:rPr>
          <w:rFonts w:ascii="標楷體" w:hAnsi="標楷體" w:hint="eastAsia"/>
          <w:snapToGrid w:val="0"/>
          <w:szCs w:val="32"/>
        </w:rPr>
        <w:t>年12月6日之例行記者會指出，我方曾多次透過協議平</w:t>
      </w:r>
      <w:r>
        <w:rPr>
          <w:rFonts w:ascii="標楷體" w:hAnsi="標楷體" w:hint="eastAsia"/>
          <w:snapToGrid w:val="0"/>
          <w:szCs w:val="32"/>
          <w:lang w:eastAsia="zh-TW"/>
        </w:rPr>
        <w:t>臺</w:t>
      </w:r>
      <w:r w:rsidRPr="00EA4A2D">
        <w:rPr>
          <w:rFonts w:ascii="標楷體" w:hAnsi="標楷體" w:hint="eastAsia"/>
          <w:snapToGrid w:val="0"/>
          <w:szCs w:val="32"/>
        </w:rPr>
        <w:t>，以及</w:t>
      </w:r>
      <w:r>
        <w:rPr>
          <w:rFonts w:ascii="標楷體" w:hAnsi="標楷體" w:hint="eastAsia"/>
          <w:snapToGrid w:val="0"/>
          <w:szCs w:val="32"/>
        </w:rPr>
        <w:t>大陸委員會</w:t>
      </w:r>
      <w:r w:rsidRPr="00EA4A2D">
        <w:rPr>
          <w:rFonts w:ascii="標楷體" w:hAnsi="標楷體" w:hint="eastAsia"/>
          <w:snapToGrid w:val="0"/>
          <w:szCs w:val="32"/>
        </w:rPr>
        <w:t>－中國大陸國務院</w:t>
      </w:r>
      <w:r>
        <w:rPr>
          <w:rFonts w:ascii="標楷體" w:hAnsi="標楷體" w:hint="eastAsia"/>
          <w:snapToGrid w:val="0"/>
          <w:szCs w:val="32"/>
          <w:lang w:eastAsia="zh-TW"/>
        </w:rPr>
        <w:t>臺</w:t>
      </w:r>
      <w:r w:rsidRPr="00EA4A2D">
        <w:rPr>
          <w:rFonts w:ascii="標楷體" w:hAnsi="標楷體" w:hint="eastAsia"/>
          <w:snapToGrid w:val="0"/>
          <w:szCs w:val="32"/>
        </w:rPr>
        <w:t>灣事務辦公室聯絡窗口，要求陸方通報，但陸方都未通報相關資訊。我方反而是透過世界動物衛生組織，獲取相關資訊，啟動防疫措施。而我方亦向陸方轉達，希望能組團前往觀察非洲豬瘟實際案例，同時也能提供陸方防疫技術，共同防堵非洲豬瘟疫情，惟並未獲得回覆。顯見我方對中國大陸相關措施策略作為，尚待</w:t>
      </w:r>
      <w:r>
        <w:rPr>
          <w:rFonts w:ascii="標楷體" w:hAnsi="標楷體" w:hint="eastAsia"/>
          <w:snapToGrid w:val="0"/>
          <w:szCs w:val="32"/>
        </w:rPr>
        <w:t>大陸委員會</w:t>
      </w:r>
      <w:r w:rsidRPr="00EA4A2D">
        <w:rPr>
          <w:rFonts w:ascii="標楷體" w:hAnsi="標楷體" w:hint="eastAsia"/>
          <w:snapToGrid w:val="0"/>
          <w:szCs w:val="32"/>
        </w:rPr>
        <w:t>重新檢視及提出精進方案。</w:t>
      </w:r>
      <w:bookmarkStart w:id="3" w:name="_Hlk532688784"/>
      <w:r w:rsidRPr="00EA4A2D">
        <w:rPr>
          <w:rFonts w:ascii="標楷體" w:hAnsi="標楷體" w:hint="eastAsia"/>
          <w:snapToGrid w:val="0"/>
          <w:szCs w:val="32"/>
        </w:rPr>
        <w:t>爰此，凍結</w:t>
      </w:r>
      <w:r>
        <w:rPr>
          <w:rFonts w:ascii="標楷體" w:hAnsi="標楷體" w:hint="eastAsia"/>
          <w:snapToGrid w:val="0"/>
          <w:szCs w:val="32"/>
          <w:lang w:eastAsia="zh-TW"/>
        </w:rPr>
        <w:t>部分預算</w:t>
      </w:r>
      <w:r w:rsidRPr="00EA4A2D">
        <w:rPr>
          <w:rFonts w:ascii="標楷體" w:hAnsi="標楷體" w:hint="eastAsia"/>
          <w:snapToGrid w:val="0"/>
          <w:szCs w:val="32"/>
        </w:rPr>
        <w:t>，俟大陸委員會向內政委員會</w:t>
      </w:r>
      <w:r>
        <w:rPr>
          <w:rFonts w:ascii="標楷體" w:hAnsi="標楷體" w:hint="eastAsia"/>
          <w:snapToGrid w:val="0"/>
          <w:szCs w:val="32"/>
          <w:lang w:eastAsia="zh-TW"/>
        </w:rPr>
        <w:t>提出</w:t>
      </w:r>
      <w:r w:rsidRPr="00EA4A2D">
        <w:rPr>
          <w:rFonts w:ascii="標楷體" w:hAnsi="標楷體" w:hint="eastAsia"/>
          <w:snapToGrid w:val="0"/>
          <w:szCs w:val="32"/>
        </w:rPr>
        <w:t>專案報告後，始得動支。</w:t>
      </w:r>
    </w:p>
    <w:bookmarkEnd w:id="3"/>
    <w:p w:rsidR="00C72523"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：劉世芳</w:t>
      </w:r>
    </w:p>
    <w:p w:rsidR="00C72523" w:rsidRPr="00F746E1"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連署人：洪宗熠  蔣絜安</w:t>
      </w:r>
    </w:p>
    <w:p w:rsidR="00C72523" w:rsidRPr="004B0B7B" w:rsidRDefault="00C72523" w:rsidP="00C72523">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九</w:t>
      </w: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大陸委員會</w:t>
      </w:r>
      <w:r w:rsidRPr="00EA4A2D">
        <w:rPr>
          <w:rFonts w:ascii="標楷體" w:eastAsia="標楷體" w:hAnsi="標楷體" w:cs="Times New Roman" w:hint="eastAsia"/>
          <w:snapToGrid w:val="0"/>
          <w:sz w:val="32"/>
          <w:szCs w:val="32"/>
        </w:rPr>
        <w:t>108年</w:t>
      </w:r>
      <w:r w:rsidR="00AE6B22">
        <w:rPr>
          <w:rFonts w:ascii="標楷體" w:eastAsia="標楷體" w:hAnsi="標楷體" w:cs="Times New Roman" w:hint="eastAsia"/>
          <w:snapToGrid w:val="0"/>
          <w:sz w:val="32"/>
          <w:szCs w:val="32"/>
        </w:rPr>
        <w:t>度</w:t>
      </w:r>
      <w:r w:rsidRPr="00EA4A2D">
        <w:rPr>
          <w:rFonts w:ascii="標楷體" w:eastAsia="標楷體" w:hAnsi="標楷體" w:cs="Times New Roman" w:hint="eastAsia"/>
          <w:snapToGrid w:val="0"/>
          <w:sz w:val="32"/>
          <w:szCs w:val="32"/>
        </w:rPr>
        <w:t>編列業務費1</w:t>
      </w:r>
      <w:r w:rsidR="004E282D">
        <w:rPr>
          <w:rFonts w:ascii="標楷體" w:eastAsia="標楷體" w:hAnsi="標楷體" w:cs="Times New Roman" w:hint="eastAsia"/>
          <w:snapToGrid w:val="0"/>
          <w:sz w:val="32"/>
          <w:szCs w:val="32"/>
        </w:rPr>
        <w:t>,</w:t>
      </w:r>
      <w:r w:rsidRPr="00EA4A2D">
        <w:rPr>
          <w:rFonts w:ascii="標楷體" w:eastAsia="標楷體" w:hAnsi="標楷體" w:cs="Times New Roman" w:hint="eastAsia"/>
          <w:snapToGrid w:val="0"/>
          <w:sz w:val="32"/>
          <w:szCs w:val="32"/>
        </w:rPr>
        <w:t>251萬8千元，計畫辦理維護兩岸交流秩序，兩岸共同打擊犯罪、司法互助、聯繫協調有關單位協處兩岸人民往來之緊急、突發及重要事件等業務。經查，「兩岸共同打擊犯罪及司法互助協議」自98年6月25日生效迄今近10年，惟近年來兩岸共打機制幾近停滯，自98年6月25日統計至107年8月31日，我方要求陸方進行通緝犯緝捕遣返共計1</w:t>
      </w:r>
      <w:r w:rsidR="004E282D">
        <w:rPr>
          <w:rFonts w:ascii="標楷體" w:eastAsia="標楷體" w:hAnsi="標楷體" w:cs="Times New Roman" w:hint="eastAsia"/>
          <w:snapToGrid w:val="0"/>
          <w:sz w:val="32"/>
          <w:szCs w:val="32"/>
        </w:rPr>
        <w:t>,</w:t>
      </w:r>
      <w:r w:rsidRPr="00EA4A2D">
        <w:rPr>
          <w:rFonts w:ascii="標楷體" w:eastAsia="標楷體" w:hAnsi="標楷體" w:cs="Times New Roman" w:hint="eastAsia"/>
          <w:snapToGrid w:val="0"/>
          <w:sz w:val="32"/>
          <w:szCs w:val="32"/>
        </w:rPr>
        <w:t>920人，陸方僅完成510人；又犯罪情資交換部分我方請求5</w:t>
      </w:r>
      <w:r w:rsidR="004E282D">
        <w:rPr>
          <w:rFonts w:ascii="標楷體" w:eastAsia="標楷體" w:hAnsi="標楷體" w:cs="Times New Roman" w:hint="eastAsia"/>
          <w:snapToGrid w:val="0"/>
          <w:sz w:val="32"/>
          <w:szCs w:val="32"/>
        </w:rPr>
        <w:t>,</w:t>
      </w:r>
      <w:r w:rsidRPr="00EA4A2D">
        <w:rPr>
          <w:rFonts w:ascii="標楷體" w:eastAsia="標楷體" w:hAnsi="標楷體" w:cs="Times New Roman" w:hint="eastAsia"/>
          <w:snapToGrid w:val="0"/>
          <w:sz w:val="32"/>
          <w:szCs w:val="32"/>
        </w:rPr>
        <w:t>777件，陸方亦僅完成1</w:t>
      </w:r>
      <w:r w:rsidR="004E282D">
        <w:rPr>
          <w:rFonts w:ascii="標楷體" w:eastAsia="標楷體" w:hAnsi="標楷體" w:cs="Times New Roman" w:hint="eastAsia"/>
          <w:snapToGrid w:val="0"/>
          <w:sz w:val="32"/>
          <w:szCs w:val="32"/>
        </w:rPr>
        <w:t>,</w:t>
      </w:r>
      <w:r w:rsidRPr="00EA4A2D">
        <w:rPr>
          <w:rFonts w:ascii="標楷體" w:eastAsia="標楷體" w:hAnsi="標楷體" w:cs="Times New Roman" w:hint="eastAsia"/>
          <w:snapToGrid w:val="0"/>
          <w:sz w:val="32"/>
          <w:szCs w:val="32"/>
        </w:rPr>
        <w:t>828件，顯見兩岸共同打擊犯罪機制之成效不彰。爰此，凍結</w:t>
      </w:r>
      <w:r>
        <w:rPr>
          <w:rFonts w:ascii="標楷體" w:eastAsia="標楷體" w:hAnsi="標楷體" w:cs="Times New Roman" w:hint="eastAsia"/>
          <w:snapToGrid w:val="0"/>
          <w:sz w:val="32"/>
          <w:szCs w:val="32"/>
        </w:rPr>
        <w:t>部分預算</w:t>
      </w:r>
      <w:r w:rsidRPr="00EA4A2D">
        <w:rPr>
          <w:rFonts w:ascii="標楷體" w:eastAsia="標楷體" w:hAnsi="標楷體" w:cs="Times New Roman" w:hint="eastAsia"/>
          <w:snapToGrid w:val="0"/>
          <w:sz w:val="32"/>
          <w:szCs w:val="32"/>
        </w:rPr>
        <w:t>，俟</w:t>
      </w:r>
      <w:r>
        <w:rPr>
          <w:rFonts w:ascii="標楷體" w:eastAsia="標楷體" w:hAnsi="標楷體" w:cs="Times New Roman" w:hint="eastAsia"/>
          <w:snapToGrid w:val="0"/>
          <w:sz w:val="32"/>
          <w:szCs w:val="32"/>
        </w:rPr>
        <w:t>大陸委員會針對</w:t>
      </w:r>
      <w:r w:rsidRPr="00EA4A2D">
        <w:rPr>
          <w:rFonts w:ascii="標楷體" w:eastAsia="標楷體" w:hAnsi="標楷體" w:cs="Times New Roman" w:hint="eastAsia"/>
          <w:snapToGrid w:val="0"/>
          <w:sz w:val="32"/>
          <w:szCs w:val="32"/>
        </w:rPr>
        <w:t>如何有效提升兩岸共同打擊犯罪成效向立法院內政委員會提出</w:t>
      </w:r>
      <w:r>
        <w:rPr>
          <w:rFonts w:ascii="標楷體" w:eastAsia="標楷體" w:hAnsi="標楷體" w:cs="Times New Roman" w:hint="eastAsia"/>
          <w:snapToGrid w:val="0"/>
          <w:sz w:val="32"/>
          <w:szCs w:val="32"/>
        </w:rPr>
        <w:t>專案</w:t>
      </w:r>
      <w:r w:rsidRPr="00EA4A2D">
        <w:rPr>
          <w:rFonts w:ascii="標楷體" w:eastAsia="標楷體" w:hAnsi="標楷體" w:cs="Times New Roman" w:hint="eastAsia"/>
          <w:snapToGrid w:val="0"/>
          <w:sz w:val="32"/>
          <w:szCs w:val="32"/>
        </w:rPr>
        <w:t>報告後</w:t>
      </w:r>
      <w:r>
        <w:rPr>
          <w:rFonts w:ascii="標楷體" w:eastAsia="標楷體" w:hAnsi="標楷體" w:cs="Times New Roman" w:hint="eastAsia"/>
          <w:snapToGrid w:val="0"/>
          <w:sz w:val="32"/>
          <w:szCs w:val="32"/>
        </w:rPr>
        <w:t>，</w:t>
      </w:r>
      <w:r w:rsidRPr="00EA4A2D">
        <w:rPr>
          <w:rFonts w:ascii="標楷體" w:eastAsia="標楷體" w:hAnsi="標楷體" w:cs="Times New Roman" w:hint="eastAsia"/>
          <w:snapToGrid w:val="0"/>
          <w:sz w:val="32"/>
          <w:szCs w:val="32"/>
        </w:rPr>
        <w:t>始得動支。</w:t>
      </w:r>
    </w:p>
    <w:p w:rsidR="00C72523"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：趙正宇</w:t>
      </w:r>
    </w:p>
    <w:p w:rsidR="00C72523" w:rsidRPr="00F746E1"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連署人：洪宗熠  張宏陸</w:t>
      </w:r>
    </w:p>
    <w:p w:rsidR="00C72523" w:rsidRPr="004B0B7B" w:rsidRDefault="00C72523" w:rsidP="00C72523">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十</w:t>
      </w:r>
      <w:r w:rsidRPr="004B0B7B">
        <w:rPr>
          <w:rFonts w:ascii="標楷體" w:eastAsia="標楷體" w:hAnsi="標楷體" w:cs="Times New Roman" w:hint="eastAsia"/>
          <w:snapToGrid w:val="0"/>
          <w:sz w:val="32"/>
          <w:szCs w:val="32"/>
        </w:rPr>
        <w:t>)</w:t>
      </w:r>
      <w:r w:rsidRPr="00EA4A2D">
        <w:rPr>
          <w:rFonts w:ascii="標楷體" w:eastAsia="標楷體" w:hAnsi="標楷體" w:cs="Times New Roman" w:hint="eastAsia"/>
          <w:snapToGrid w:val="0"/>
          <w:sz w:val="32"/>
          <w:szCs w:val="32"/>
        </w:rPr>
        <w:t>大陸委員會在「法政業務」下，為維護兩岸交流秩序，保障人民權益，辦理兩岸共同打擊犯罪、司法互助、衛福、專業交流及追蹤掌握因應陸方對臺同等待遇及相關措施等法政業</w:t>
      </w:r>
      <w:r>
        <w:rPr>
          <w:rFonts w:ascii="標楷體" w:eastAsia="標楷體" w:hAnsi="標楷體" w:cs="Times New Roman" w:hint="eastAsia"/>
          <w:snapToGrid w:val="0"/>
          <w:sz w:val="32"/>
          <w:szCs w:val="32"/>
        </w:rPr>
        <w:t>務</w:t>
      </w:r>
      <w:r w:rsidRPr="00EA4A2D">
        <w:rPr>
          <w:rFonts w:ascii="標楷體" w:eastAsia="標楷體" w:hAnsi="標楷體" w:cs="Times New Roman" w:hint="eastAsia"/>
          <w:snapToGrid w:val="0"/>
          <w:sz w:val="32"/>
          <w:szCs w:val="32"/>
        </w:rPr>
        <w:t>，並協調各機關辦理相關事務編列相關經費</w:t>
      </w:r>
      <w:r>
        <w:rPr>
          <w:rFonts w:ascii="標楷體" w:eastAsia="標楷體" w:hAnsi="標楷體" w:cs="Times New Roman" w:hint="eastAsia"/>
          <w:snapToGrid w:val="0"/>
          <w:sz w:val="32"/>
          <w:szCs w:val="32"/>
        </w:rPr>
        <w:t>1</w:t>
      </w:r>
      <w:r w:rsidRPr="00EA4A2D">
        <w:rPr>
          <w:rFonts w:ascii="標楷體" w:eastAsia="標楷體" w:hAnsi="標楷體" w:cs="Times New Roman" w:hint="eastAsia"/>
          <w:snapToGrid w:val="0"/>
          <w:sz w:val="32"/>
          <w:szCs w:val="32"/>
        </w:rPr>
        <w:t>59</w:t>
      </w:r>
      <w:r>
        <w:rPr>
          <w:rFonts w:ascii="標楷體" w:eastAsia="標楷體" w:hAnsi="標楷體" w:cs="Times New Roman" w:hint="eastAsia"/>
          <w:snapToGrid w:val="0"/>
          <w:sz w:val="32"/>
          <w:szCs w:val="32"/>
        </w:rPr>
        <w:t>萬</w:t>
      </w:r>
      <w:r w:rsidRPr="00EA4A2D">
        <w:rPr>
          <w:rFonts w:ascii="標楷體" w:eastAsia="標楷體" w:hAnsi="標楷體" w:cs="Times New Roman" w:hint="eastAsia"/>
          <w:snapToGrid w:val="0"/>
          <w:sz w:val="32"/>
          <w:szCs w:val="32"/>
        </w:rPr>
        <w:t>7千元。兩岸於98年4月26日簽訂「海峽兩岸共同打擊犯罪及司法互助協議」，在民事及刑事領域相互提供協助，</w:t>
      </w:r>
      <w:r>
        <w:rPr>
          <w:rFonts w:ascii="標楷體" w:eastAsia="標楷體" w:hAnsi="標楷體" w:cs="Times New Roman" w:hint="eastAsia"/>
          <w:snapToGrid w:val="0"/>
          <w:sz w:val="32"/>
          <w:szCs w:val="32"/>
        </w:rPr>
        <w:t>大陸委員會</w:t>
      </w:r>
      <w:r w:rsidRPr="00EA4A2D">
        <w:rPr>
          <w:rFonts w:ascii="標楷體" w:eastAsia="標楷體" w:hAnsi="標楷體" w:cs="Times New Roman" w:hint="eastAsia"/>
          <w:snapToGrid w:val="0"/>
          <w:sz w:val="32"/>
          <w:szCs w:val="32"/>
        </w:rPr>
        <w:t>107年編列92</w:t>
      </w:r>
      <w:r>
        <w:rPr>
          <w:rFonts w:ascii="標楷體" w:eastAsia="標楷體" w:hAnsi="標楷體" w:cs="Times New Roman" w:hint="eastAsia"/>
          <w:snapToGrid w:val="0"/>
          <w:sz w:val="32"/>
          <w:szCs w:val="32"/>
        </w:rPr>
        <w:t>萬</w:t>
      </w:r>
      <w:r w:rsidRPr="00EA4A2D">
        <w:rPr>
          <w:rFonts w:ascii="標楷體" w:eastAsia="標楷體" w:hAnsi="標楷體" w:cs="Times New Roman" w:hint="eastAsia"/>
          <w:snapToGrid w:val="0"/>
          <w:sz w:val="32"/>
          <w:szCs w:val="32"/>
        </w:rPr>
        <w:t>8千元</w:t>
      </w:r>
      <w:r>
        <w:rPr>
          <w:rFonts w:ascii="標楷體" w:eastAsia="標楷體" w:hAnsi="標楷體" w:cs="Times New Roman" w:hint="eastAsia"/>
          <w:snapToGrid w:val="0"/>
          <w:sz w:val="32"/>
          <w:szCs w:val="32"/>
        </w:rPr>
        <w:t>，</w:t>
      </w:r>
      <w:r w:rsidRPr="00EA4A2D">
        <w:rPr>
          <w:rFonts w:ascii="標楷體" w:eastAsia="標楷體" w:hAnsi="標楷體" w:cs="Times New Roman" w:hint="eastAsia"/>
          <w:snapToGrid w:val="0"/>
          <w:sz w:val="32"/>
          <w:szCs w:val="32"/>
        </w:rPr>
        <w:t>但我方請求、完成比例較低，允宜積極加強溝通協調機制，落實協議執行。爰凍結</w:t>
      </w:r>
      <w:r>
        <w:rPr>
          <w:rFonts w:ascii="標楷體" w:eastAsia="標楷體" w:hAnsi="標楷體" w:cs="Times New Roman" w:hint="eastAsia"/>
          <w:snapToGrid w:val="0"/>
          <w:sz w:val="32"/>
          <w:szCs w:val="32"/>
        </w:rPr>
        <w:t>部分預算</w:t>
      </w:r>
      <w:r w:rsidRPr="00EA4A2D">
        <w:rPr>
          <w:rFonts w:ascii="標楷體" w:eastAsia="標楷體" w:hAnsi="標楷體" w:cs="Times New Roman" w:hint="eastAsia"/>
          <w:snapToGrid w:val="0"/>
          <w:sz w:val="32"/>
          <w:szCs w:val="32"/>
        </w:rPr>
        <w:t>，俟大陸委員會向</w:t>
      </w:r>
      <w:r>
        <w:rPr>
          <w:rFonts w:ascii="標楷體" w:eastAsia="標楷體" w:hAnsi="標楷體" w:cs="Times New Roman" w:hint="eastAsia"/>
          <w:snapToGrid w:val="0"/>
          <w:sz w:val="32"/>
          <w:szCs w:val="32"/>
        </w:rPr>
        <w:t>立法</w:t>
      </w:r>
      <w:r w:rsidRPr="00EA4A2D">
        <w:rPr>
          <w:rFonts w:ascii="標楷體" w:eastAsia="標楷體" w:hAnsi="標楷體" w:cs="Times New Roman" w:hint="eastAsia"/>
          <w:snapToGrid w:val="0"/>
          <w:sz w:val="32"/>
          <w:szCs w:val="32"/>
        </w:rPr>
        <w:t>院內政委員會提出</w:t>
      </w:r>
      <w:r>
        <w:rPr>
          <w:rFonts w:ascii="標楷體" w:eastAsia="標楷體" w:hAnsi="標楷體" w:cs="Times New Roman" w:hint="eastAsia"/>
          <w:snapToGrid w:val="0"/>
          <w:sz w:val="32"/>
          <w:szCs w:val="32"/>
        </w:rPr>
        <w:t>專案</w:t>
      </w:r>
      <w:r w:rsidRPr="00EA4A2D">
        <w:rPr>
          <w:rFonts w:ascii="標楷體" w:eastAsia="標楷體" w:hAnsi="標楷體" w:cs="Times New Roman" w:hint="eastAsia"/>
          <w:snapToGrid w:val="0"/>
          <w:sz w:val="32"/>
          <w:szCs w:val="32"/>
        </w:rPr>
        <w:t>報告後</w:t>
      </w:r>
      <w:r>
        <w:rPr>
          <w:rFonts w:ascii="標楷體" w:eastAsia="標楷體" w:hAnsi="標楷體" w:cs="Times New Roman" w:hint="eastAsia"/>
          <w:snapToGrid w:val="0"/>
          <w:sz w:val="32"/>
          <w:szCs w:val="32"/>
        </w:rPr>
        <w:t>，</w:t>
      </w:r>
      <w:r w:rsidRPr="00EA4A2D">
        <w:rPr>
          <w:rFonts w:ascii="標楷體" w:eastAsia="標楷體" w:hAnsi="標楷體" w:cs="Times New Roman" w:hint="eastAsia"/>
          <w:snapToGrid w:val="0"/>
          <w:sz w:val="32"/>
          <w:szCs w:val="32"/>
        </w:rPr>
        <w:t>始得動支。</w:t>
      </w:r>
    </w:p>
    <w:p w:rsidR="00C72523"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：吳琪銘</w:t>
      </w:r>
    </w:p>
    <w:p w:rsidR="00C72523" w:rsidRPr="00F746E1"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連署人：洪宗熠  趙正宇</w:t>
      </w:r>
    </w:p>
    <w:p w:rsidR="00C72523" w:rsidRPr="004B0B7B" w:rsidRDefault="00C72523" w:rsidP="00C7252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十一</w:t>
      </w:r>
      <w:r w:rsidRPr="004B0B7B">
        <w:rPr>
          <w:rFonts w:ascii="標楷體" w:eastAsia="標楷體" w:hAnsi="標楷體" w:cs="Times New Roman" w:hint="eastAsia"/>
          <w:snapToGrid w:val="0"/>
          <w:sz w:val="32"/>
          <w:szCs w:val="32"/>
        </w:rPr>
        <w:t>)</w:t>
      </w:r>
      <w:r w:rsidRPr="00EA4A2D">
        <w:rPr>
          <w:rFonts w:ascii="標楷體" w:eastAsia="標楷體" w:hAnsi="標楷體" w:cs="Times New Roman" w:hint="eastAsia"/>
          <w:snapToGrid w:val="0"/>
          <w:sz w:val="32"/>
          <w:szCs w:val="32"/>
        </w:rPr>
        <w:t>經查</w:t>
      </w:r>
      <w:r>
        <w:rPr>
          <w:rFonts w:ascii="標楷體" w:eastAsia="標楷體" w:hAnsi="標楷體" w:cs="Times New Roman" w:hint="eastAsia"/>
          <w:snapToGrid w:val="0"/>
          <w:sz w:val="32"/>
          <w:szCs w:val="32"/>
        </w:rPr>
        <w:t>大陸委員會</w:t>
      </w:r>
      <w:r w:rsidRPr="00EA4A2D">
        <w:rPr>
          <w:rFonts w:ascii="標楷體" w:eastAsia="標楷體" w:hAnsi="標楷體" w:cs="Times New Roman" w:hint="eastAsia"/>
          <w:snapToGrid w:val="0"/>
          <w:sz w:val="32"/>
          <w:szCs w:val="32"/>
        </w:rPr>
        <w:t>108年度編列「法政業務─兩岸事務法規之研擬、協調及審議」預算770萬5千元，辦理兩岸交流機制及規範之建置，及針對中國大陸法制、推動對</w:t>
      </w:r>
      <w:r>
        <w:rPr>
          <w:rFonts w:ascii="標楷體" w:eastAsia="標楷體" w:hAnsi="標楷體" w:cs="Times New Roman" w:hint="eastAsia"/>
          <w:snapToGrid w:val="0"/>
          <w:sz w:val="32"/>
          <w:szCs w:val="32"/>
        </w:rPr>
        <w:t>臺</w:t>
      </w:r>
      <w:r w:rsidRPr="00EA4A2D">
        <w:rPr>
          <w:rFonts w:ascii="標楷體" w:eastAsia="標楷體" w:hAnsi="標楷體" w:cs="Times New Roman" w:hint="eastAsia"/>
          <w:snapToGrid w:val="0"/>
          <w:sz w:val="32"/>
          <w:szCs w:val="32"/>
        </w:rPr>
        <w:t>同等待遇等措施所涉法制等問題進行研究。惟針對陸方日前提出申辦居住證之政策，</w:t>
      </w:r>
      <w:r>
        <w:rPr>
          <w:rFonts w:ascii="標楷體" w:eastAsia="標楷體" w:hAnsi="標楷體" w:cs="Times New Roman" w:hint="eastAsia"/>
          <w:snapToGrid w:val="0"/>
          <w:sz w:val="32"/>
          <w:szCs w:val="32"/>
        </w:rPr>
        <w:t>大陸委員會</w:t>
      </w:r>
      <w:r w:rsidRPr="00EA4A2D">
        <w:rPr>
          <w:rFonts w:ascii="標楷體" w:eastAsia="標楷體" w:hAnsi="標楷體" w:cs="Times New Roman" w:hint="eastAsia"/>
          <w:snapToGrid w:val="0"/>
          <w:sz w:val="32"/>
          <w:szCs w:val="32"/>
        </w:rPr>
        <w:t>在未充分了解居住證相關功能之情形下，斷然以內部民調為政策規劃之依據，陸續提出強制登記、限制國民參政權等侵害人民憲法上權利之措施，卻未就陸方居住證之政策及法規進行全盤研究及掌握，顯有未盡職責之處。爰此，凍結</w:t>
      </w:r>
      <w:r>
        <w:rPr>
          <w:rFonts w:ascii="標楷體" w:eastAsia="標楷體" w:hAnsi="標楷體" w:cs="Times New Roman" w:hint="eastAsia"/>
          <w:snapToGrid w:val="0"/>
          <w:sz w:val="32"/>
          <w:szCs w:val="32"/>
        </w:rPr>
        <w:t>部分預算</w:t>
      </w:r>
      <w:r w:rsidRPr="00EA4A2D">
        <w:rPr>
          <w:rFonts w:ascii="標楷體" w:eastAsia="標楷體" w:hAnsi="標楷體" w:cs="Times New Roman" w:hint="eastAsia"/>
          <w:snapToGrid w:val="0"/>
          <w:sz w:val="32"/>
          <w:szCs w:val="32"/>
        </w:rPr>
        <w:t>，俟</w:t>
      </w:r>
      <w:r>
        <w:rPr>
          <w:rFonts w:ascii="標楷體" w:eastAsia="標楷體" w:hAnsi="標楷體" w:cs="Times New Roman" w:hint="eastAsia"/>
          <w:snapToGrid w:val="0"/>
          <w:sz w:val="32"/>
          <w:szCs w:val="32"/>
        </w:rPr>
        <w:t>大陸委員會</w:t>
      </w:r>
      <w:r w:rsidRPr="00EA4A2D">
        <w:rPr>
          <w:rFonts w:ascii="標楷體" w:eastAsia="標楷體" w:hAnsi="標楷體" w:cs="Times New Roman" w:hint="eastAsia"/>
          <w:snapToGrid w:val="0"/>
          <w:sz w:val="32"/>
          <w:szCs w:val="32"/>
        </w:rPr>
        <w:t>向立法院內政委員會提出改善對陸</w:t>
      </w:r>
      <w:r>
        <w:rPr>
          <w:rFonts w:ascii="標楷體" w:eastAsia="標楷體" w:hAnsi="標楷體" w:cs="Times New Roman" w:hint="eastAsia"/>
          <w:snapToGrid w:val="0"/>
          <w:sz w:val="32"/>
          <w:szCs w:val="32"/>
        </w:rPr>
        <w:t>方</w:t>
      </w:r>
      <w:r w:rsidRPr="00EA4A2D">
        <w:rPr>
          <w:rFonts w:ascii="標楷體" w:eastAsia="標楷體" w:hAnsi="標楷體" w:cs="Times New Roman" w:hint="eastAsia"/>
          <w:snapToGrid w:val="0"/>
          <w:sz w:val="32"/>
          <w:szCs w:val="32"/>
        </w:rPr>
        <w:t>居住證政策之</w:t>
      </w:r>
      <w:r>
        <w:rPr>
          <w:rFonts w:ascii="標楷體" w:eastAsia="標楷體" w:hAnsi="標楷體" w:cs="Times New Roman" w:hint="eastAsia"/>
          <w:snapToGrid w:val="0"/>
          <w:sz w:val="32"/>
          <w:szCs w:val="32"/>
        </w:rPr>
        <w:t>專案</w:t>
      </w:r>
      <w:r w:rsidRPr="00EA4A2D">
        <w:rPr>
          <w:rFonts w:ascii="標楷體" w:eastAsia="標楷體" w:hAnsi="標楷體" w:cs="Times New Roman" w:hint="eastAsia"/>
          <w:snapToGrid w:val="0"/>
          <w:sz w:val="32"/>
          <w:szCs w:val="32"/>
        </w:rPr>
        <w:t>報告後</w:t>
      </w:r>
      <w:r>
        <w:rPr>
          <w:rFonts w:ascii="標楷體" w:eastAsia="標楷體" w:hAnsi="標楷體" w:cs="Times New Roman" w:hint="eastAsia"/>
          <w:snapToGrid w:val="0"/>
          <w:sz w:val="32"/>
          <w:szCs w:val="32"/>
        </w:rPr>
        <w:t>，</w:t>
      </w:r>
      <w:r w:rsidRPr="00EA4A2D">
        <w:rPr>
          <w:rFonts w:ascii="標楷體" w:eastAsia="標楷體" w:hAnsi="標楷體" w:cs="Times New Roman" w:hint="eastAsia"/>
          <w:snapToGrid w:val="0"/>
          <w:sz w:val="32"/>
          <w:szCs w:val="32"/>
        </w:rPr>
        <w:t>始得動支。</w:t>
      </w:r>
    </w:p>
    <w:p w:rsidR="00C72523"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：趙正宇</w:t>
      </w:r>
    </w:p>
    <w:p w:rsidR="00C72523" w:rsidRPr="00F746E1"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連署人：洪宗熠  張宏陸</w:t>
      </w:r>
    </w:p>
    <w:p w:rsidR="00C72523" w:rsidRPr="006E5C9F" w:rsidRDefault="00C72523" w:rsidP="00C7252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十二</w:t>
      </w:r>
      <w:r w:rsidRPr="004B0B7B">
        <w:rPr>
          <w:rFonts w:ascii="標楷體" w:eastAsia="標楷體" w:hAnsi="標楷體" w:cs="Times New Roman" w:hint="eastAsia"/>
          <w:snapToGrid w:val="0"/>
          <w:sz w:val="32"/>
          <w:szCs w:val="32"/>
        </w:rPr>
        <w:t>)</w:t>
      </w:r>
      <w:r w:rsidRPr="006E5C9F">
        <w:rPr>
          <w:rFonts w:ascii="標楷體" w:eastAsia="標楷體" w:hAnsi="標楷體" w:cs="Times New Roman" w:hint="eastAsia"/>
          <w:snapToGrid w:val="0"/>
          <w:sz w:val="32"/>
          <w:szCs w:val="32"/>
        </w:rPr>
        <w:t>大陸委員會108年度預算案「法政業務－兩岸事務法規之研擬、協調及審議」編列</w:t>
      </w:r>
      <w:r>
        <w:rPr>
          <w:rFonts w:ascii="標楷體" w:eastAsia="標楷體" w:hAnsi="標楷體" w:cs="Times New Roman" w:hint="eastAsia"/>
          <w:snapToGrid w:val="0"/>
          <w:sz w:val="32"/>
          <w:szCs w:val="32"/>
        </w:rPr>
        <w:t>7</w:t>
      </w:r>
      <w:r w:rsidRPr="006E5C9F">
        <w:rPr>
          <w:rFonts w:ascii="標楷體" w:eastAsia="標楷體" w:hAnsi="標楷體" w:cs="Times New Roman" w:hint="eastAsia"/>
          <w:snapToGrid w:val="0"/>
          <w:sz w:val="32"/>
          <w:szCs w:val="32"/>
        </w:rPr>
        <w:t>70</w:t>
      </w:r>
      <w:r>
        <w:rPr>
          <w:rFonts w:ascii="標楷體" w:eastAsia="標楷體" w:hAnsi="標楷體" w:cs="Times New Roman" w:hint="eastAsia"/>
          <w:snapToGrid w:val="0"/>
          <w:sz w:val="32"/>
          <w:szCs w:val="32"/>
        </w:rPr>
        <w:t>萬</w:t>
      </w:r>
      <w:r w:rsidRPr="006E5C9F">
        <w:rPr>
          <w:rFonts w:ascii="標楷體" w:eastAsia="標楷體" w:hAnsi="標楷體" w:cs="Times New Roman" w:hint="eastAsia"/>
          <w:snapToGrid w:val="0"/>
          <w:sz w:val="32"/>
          <w:szCs w:val="32"/>
        </w:rPr>
        <w:t>5千元，經查107年度該項法定預算僅編列620</w:t>
      </w:r>
      <w:r>
        <w:rPr>
          <w:rFonts w:ascii="標楷體" w:eastAsia="標楷體" w:hAnsi="標楷體" w:cs="Times New Roman" w:hint="eastAsia"/>
          <w:snapToGrid w:val="0"/>
          <w:sz w:val="32"/>
          <w:szCs w:val="32"/>
        </w:rPr>
        <w:t>萬</w:t>
      </w:r>
      <w:r w:rsidRPr="006E5C9F">
        <w:rPr>
          <w:rFonts w:ascii="標楷體" w:eastAsia="標楷體" w:hAnsi="標楷體" w:cs="Times New Roman" w:hint="eastAsia"/>
          <w:snapToGrid w:val="0"/>
          <w:sz w:val="32"/>
          <w:szCs w:val="32"/>
        </w:rPr>
        <w:t>5千元，增幅達150</w:t>
      </w:r>
      <w:r>
        <w:rPr>
          <w:rFonts w:ascii="標楷體" w:eastAsia="標楷體" w:hAnsi="標楷體" w:cs="Times New Roman" w:hint="eastAsia"/>
          <w:snapToGrid w:val="0"/>
          <w:sz w:val="32"/>
          <w:szCs w:val="32"/>
        </w:rPr>
        <w:t>萬</w:t>
      </w:r>
      <w:r w:rsidRPr="006E5C9F">
        <w:rPr>
          <w:rFonts w:ascii="標楷體" w:eastAsia="標楷體" w:hAnsi="標楷體" w:cs="Times New Roman" w:hint="eastAsia"/>
          <w:snapToGrid w:val="0"/>
          <w:sz w:val="32"/>
          <w:szCs w:val="32"/>
        </w:rPr>
        <w:t>元。惟其計畫內容雷同，為避免預算浮編，大陸委員會應詳述增列原因，檢討其績效。爰此，凍結</w:t>
      </w:r>
      <w:r>
        <w:rPr>
          <w:rFonts w:ascii="標楷體" w:eastAsia="標楷體" w:hAnsi="標楷體" w:cs="Times New Roman" w:hint="eastAsia"/>
          <w:snapToGrid w:val="0"/>
          <w:sz w:val="32"/>
          <w:szCs w:val="32"/>
        </w:rPr>
        <w:t>部分預算，俟</w:t>
      </w:r>
      <w:r w:rsidRPr="006E5C9F">
        <w:rPr>
          <w:rFonts w:ascii="標楷體" w:eastAsia="標楷體" w:hAnsi="標楷體" w:cs="Times New Roman" w:hint="eastAsia"/>
          <w:snapToGrid w:val="0"/>
          <w:sz w:val="32"/>
          <w:szCs w:val="32"/>
        </w:rPr>
        <w:t>大陸委員會說明增幅原因與執行工作內容、績效，</w:t>
      </w:r>
      <w:r>
        <w:rPr>
          <w:rFonts w:ascii="標楷體" w:eastAsia="標楷體" w:hAnsi="標楷體" w:cs="Times New Roman" w:hint="eastAsia"/>
          <w:snapToGrid w:val="0"/>
          <w:sz w:val="32"/>
          <w:szCs w:val="32"/>
        </w:rPr>
        <w:t>向立法院</w:t>
      </w:r>
      <w:r w:rsidRPr="006E5C9F">
        <w:rPr>
          <w:rFonts w:ascii="標楷體" w:eastAsia="標楷體" w:hAnsi="標楷體" w:cs="Times New Roman" w:hint="eastAsia"/>
          <w:snapToGrid w:val="0"/>
          <w:sz w:val="32"/>
          <w:szCs w:val="32"/>
        </w:rPr>
        <w:t>內政委員會</w:t>
      </w:r>
      <w:r>
        <w:rPr>
          <w:rFonts w:ascii="標楷體" w:eastAsia="標楷體" w:hAnsi="標楷體" w:cs="Times New Roman" w:hint="eastAsia"/>
          <w:snapToGrid w:val="0"/>
          <w:sz w:val="32"/>
          <w:szCs w:val="32"/>
        </w:rPr>
        <w:t>提出</w:t>
      </w:r>
      <w:r w:rsidRPr="006E5C9F">
        <w:rPr>
          <w:rFonts w:ascii="標楷體" w:eastAsia="標楷體" w:hAnsi="標楷體" w:cs="Times New Roman" w:hint="eastAsia"/>
          <w:snapToGrid w:val="0"/>
          <w:sz w:val="32"/>
          <w:szCs w:val="32"/>
        </w:rPr>
        <w:t>專案報告後，始得動支。</w:t>
      </w:r>
    </w:p>
    <w:p w:rsidR="00C72523"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w:t>
      </w:r>
    </w:p>
    <w:p w:rsidR="00C72523" w:rsidRPr="00F746E1"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連署人：陳怡潔  </w:t>
      </w:r>
      <w:r w:rsidR="00867194">
        <w:rPr>
          <w:rFonts w:ascii="標楷體" w:eastAsia="標楷體" w:hAnsi="標楷體" w:cs="Times New Roman" w:hint="eastAsia"/>
          <w:snapToGrid w:val="0"/>
          <w:sz w:val="32"/>
          <w:szCs w:val="32"/>
        </w:rPr>
        <w:t>鄭天財Sra Kacaw</w:t>
      </w:r>
      <w:r>
        <w:rPr>
          <w:rFonts w:ascii="標楷體" w:eastAsia="標楷體" w:hAnsi="標楷體" w:cs="Times New Roman" w:hint="eastAsia"/>
          <w:snapToGrid w:val="0"/>
          <w:sz w:val="32"/>
          <w:szCs w:val="32"/>
        </w:rPr>
        <w:t xml:space="preserve">  林麗蟬</w:t>
      </w:r>
    </w:p>
    <w:p w:rsidR="00C72523" w:rsidRPr="004B0B7B" w:rsidRDefault="00C72523" w:rsidP="00C7252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十三</w:t>
      </w:r>
      <w:r w:rsidRPr="004B0B7B">
        <w:rPr>
          <w:rFonts w:ascii="標楷體" w:eastAsia="標楷體" w:hAnsi="標楷體" w:cs="Times New Roman" w:hint="eastAsia"/>
          <w:snapToGrid w:val="0"/>
          <w:sz w:val="32"/>
          <w:szCs w:val="32"/>
        </w:rPr>
        <w:t>)</w:t>
      </w:r>
      <w:r w:rsidRPr="006E5C9F">
        <w:rPr>
          <w:rFonts w:ascii="標楷體" w:eastAsia="標楷體" w:hAnsi="標楷體" w:cs="Times New Roman" w:hint="eastAsia"/>
          <w:snapToGrid w:val="0"/>
          <w:sz w:val="32"/>
          <w:szCs w:val="32"/>
        </w:rPr>
        <w:t>鑒於新住民之就業管道與機會低於國人，又我國政府現行法規允許外國人參加我國專門職業及技術人員考試。而目前在臺灣居住之新住民人數已突破五十四萬餘人，並許多大陸地區人民長期生活在臺灣且具備高學歷以及專業知識，卻受限法令規定而無法學以致用。爰此，凍結</w:t>
      </w:r>
      <w:r>
        <w:rPr>
          <w:rFonts w:ascii="標楷體" w:eastAsia="標楷體" w:hAnsi="標楷體" w:cs="Times New Roman" w:hint="eastAsia"/>
          <w:snapToGrid w:val="0"/>
          <w:sz w:val="32"/>
          <w:szCs w:val="32"/>
        </w:rPr>
        <w:t>部分預算</w:t>
      </w:r>
      <w:r w:rsidRPr="006E5C9F">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俟大陸委員會</w:t>
      </w:r>
      <w:r w:rsidRPr="006E5C9F">
        <w:rPr>
          <w:rFonts w:ascii="標楷體" w:eastAsia="標楷體" w:hAnsi="標楷體" w:cs="Times New Roman" w:hint="eastAsia"/>
          <w:snapToGrid w:val="0"/>
          <w:sz w:val="32"/>
          <w:szCs w:val="32"/>
        </w:rPr>
        <w:t>向</w:t>
      </w:r>
      <w:r>
        <w:rPr>
          <w:rFonts w:ascii="標楷體" w:eastAsia="標楷體" w:hAnsi="標楷體" w:cs="Times New Roman" w:hint="eastAsia"/>
          <w:snapToGrid w:val="0"/>
          <w:sz w:val="32"/>
          <w:szCs w:val="32"/>
        </w:rPr>
        <w:t>立法院</w:t>
      </w:r>
      <w:r w:rsidRPr="006E5C9F">
        <w:rPr>
          <w:rFonts w:ascii="標楷體" w:eastAsia="標楷體" w:hAnsi="標楷體" w:cs="Times New Roman" w:hint="eastAsia"/>
          <w:snapToGrid w:val="0"/>
          <w:sz w:val="32"/>
          <w:szCs w:val="32"/>
        </w:rPr>
        <w:t>內政委員會針對未設籍但已取得定居資格之陸籍配偶應試專門職業及技術人員考試特定類科之施行可能性提出專案報告後，始得動支。</w:t>
      </w:r>
    </w:p>
    <w:p w:rsidR="00C72523"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w:t>
      </w:r>
    </w:p>
    <w:p w:rsidR="00C72523" w:rsidRPr="00F746E1"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連署人：陳怡潔  </w:t>
      </w:r>
      <w:r w:rsidR="00867194">
        <w:rPr>
          <w:rFonts w:ascii="標楷體" w:eastAsia="標楷體" w:hAnsi="標楷體" w:cs="Times New Roman" w:hint="eastAsia"/>
          <w:snapToGrid w:val="0"/>
          <w:sz w:val="32"/>
          <w:szCs w:val="32"/>
        </w:rPr>
        <w:t>鄭天財Sra Kacaw</w:t>
      </w:r>
      <w:r>
        <w:rPr>
          <w:rFonts w:ascii="標楷體" w:eastAsia="標楷體" w:hAnsi="標楷體" w:cs="Times New Roman" w:hint="eastAsia"/>
          <w:snapToGrid w:val="0"/>
          <w:sz w:val="32"/>
          <w:szCs w:val="32"/>
        </w:rPr>
        <w:t xml:space="preserve">  林麗蟬</w:t>
      </w:r>
    </w:p>
    <w:p w:rsidR="00C72523" w:rsidRPr="00EA4A2D" w:rsidRDefault="00C72523" w:rsidP="00C7252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十四</w:t>
      </w:r>
      <w:r w:rsidRPr="004B0B7B">
        <w:rPr>
          <w:rFonts w:ascii="標楷體" w:eastAsia="標楷體" w:hAnsi="標楷體" w:cs="Times New Roman" w:hint="eastAsia"/>
          <w:snapToGrid w:val="0"/>
          <w:sz w:val="32"/>
          <w:szCs w:val="32"/>
        </w:rPr>
        <w:t>)</w:t>
      </w:r>
      <w:r w:rsidRPr="00EA4A2D">
        <w:rPr>
          <w:rFonts w:ascii="標楷體" w:eastAsia="標楷體" w:hAnsi="標楷體" w:cs="Times New Roman" w:hint="eastAsia"/>
          <w:snapToGrid w:val="0"/>
          <w:sz w:val="32"/>
          <w:szCs w:val="32"/>
        </w:rPr>
        <w:t>有鑑於中國推出居住證，引發國安疑慮，自</w:t>
      </w:r>
      <w:r>
        <w:rPr>
          <w:rFonts w:ascii="標楷體" w:eastAsia="標楷體" w:hAnsi="標楷體" w:cs="Times New Roman" w:hint="eastAsia"/>
          <w:snapToGrid w:val="0"/>
          <w:sz w:val="32"/>
          <w:szCs w:val="32"/>
        </w:rPr>
        <w:t>107年</w:t>
      </w:r>
      <w:r w:rsidRPr="00EA4A2D">
        <w:rPr>
          <w:rFonts w:ascii="標楷體" w:eastAsia="標楷體" w:hAnsi="標楷體" w:cs="Times New Roman" w:hint="eastAsia"/>
          <w:snapToGrid w:val="0"/>
          <w:sz w:val="32"/>
          <w:szCs w:val="32"/>
        </w:rPr>
        <w:t>9月1日開放申請迄今，已逾3個月。</w:t>
      </w:r>
      <w:r>
        <w:rPr>
          <w:rFonts w:ascii="標楷體" w:eastAsia="標楷體" w:hAnsi="標楷體" w:cs="Times New Roman" w:hint="eastAsia"/>
          <w:snapToGrid w:val="0"/>
          <w:sz w:val="32"/>
          <w:szCs w:val="32"/>
        </w:rPr>
        <w:t>大陸委員會</w:t>
      </w:r>
      <w:r w:rsidRPr="00EA4A2D">
        <w:rPr>
          <w:rFonts w:ascii="標楷體" w:eastAsia="標楷體" w:hAnsi="標楷體" w:cs="Times New Roman" w:hint="eastAsia"/>
          <w:snapToGrid w:val="0"/>
          <w:sz w:val="32"/>
          <w:szCs w:val="32"/>
        </w:rPr>
        <w:t>曾表示，將於九合一選舉後提出臺灣地區與大陸地區人民關係條例相關因應作為之修法，惟立法院</w:t>
      </w:r>
      <w:r>
        <w:rPr>
          <w:rFonts w:ascii="標楷體" w:eastAsia="標楷體" w:hAnsi="標楷體" w:cs="Times New Roman" w:hint="eastAsia"/>
          <w:snapToGrid w:val="0"/>
          <w:sz w:val="32"/>
          <w:szCs w:val="32"/>
        </w:rPr>
        <w:t>第</w:t>
      </w:r>
      <w:r w:rsidR="004E282D">
        <w:rPr>
          <w:rFonts w:ascii="標楷體" w:eastAsia="標楷體" w:hAnsi="標楷體" w:cs="Times New Roman" w:hint="eastAsia"/>
          <w:snapToGrid w:val="0"/>
          <w:sz w:val="32"/>
          <w:szCs w:val="32"/>
        </w:rPr>
        <w:t>6</w:t>
      </w:r>
      <w:r w:rsidRPr="00EA4A2D">
        <w:rPr>
          <w:rFonts w:ascii="標楷體" w:eastAsia="標楷體" w:hAnsi="標楷體" w:cs="Times New Roman" w:hint="eastAsia"/>
          <w:snapToGrid w:val="0"/>
          <w:sz w:val="32"/>
          <w:szCs w:val="32"/>
        </w:rPr>
        <w:t>會期即將結束，是否能在會期結束前將修正草案送至立法院審議，存有疑義，</w:t>
      </w:r>
      <w:r>
        <w:rPr>
          <w:rFonts w:ascii="標楷體" w:eastAsia="標楷體" w:hAnsi="標楷體" w:cs="Times New Roman" w:hint="eastAsia"/>
          <w:snapToGrid w:val="0"/>
          <w:sz w:val="32"/>
          <w:szCs w:val="32"/>
        </w:rPr>
        <w:t>大陸委員會</w:t>
      </w:r>
      <w:r w:rsidRPr="00EA4A2D">
        <w:rPr>
          <w:rFonts w:ascii="標楷體" w:eastAsia="標楷體" w:hAnsi="標楷體" w:cs="Times New Roman" w:hint="eastAsia"/>
          <w:snapToGrid w:val="0"/>
          <w:sz w:val="32"/>
          <w:szCs w:val="32"/>
        </w:rPr>
        <w:t>於本案之執行進度尚待精進改善。爰此，凍結</w:t>
      </w:r>
      <w:r>
        <w:rPr>
          <w:rFonts w:ascii="標楷體" w:eastAsia="標楷體" w:hAnsi="標楷體" w:cs="Times New Roman" w:hint="eastAsia"/>
          <w:snapToGrid w:val="0"/>
          <w:sz w:val="32"/>
          <w:szCs w:val="32"/>
        </w:rPr>
        <w:t>部分預算</w:t>
      </w:r>
      <w:r w:rsidRPr="00EA4A2D">
        <w:rPr>
          <w:rFonts w:ascii="標楷體" w:eastAsia="標楷體" w:hAnsi="標楷體" w:cs="Times New Roman" w:hint="eastAsia"/>
          <w:snapToGrid w:val="0"/>
          <w:sz w:val="32"/>
          <w:szCs w:val="32"/>
        </w:rPr>
        <w:t>，俟大陸委員會向</w:t>
      </w:r>
      <w:r>
        <w:rPr>
          <w:rFonts w:ascii="標楷體" w:eastAsia="標楷體" w:hAnsi="標楷體" w:cs="Times New Roman" w:hint="eastAsia"/>
          <w:snapToGrid w:val="0"/>
          <w:sz w:val="32"/>
          <w:szCs w:val="32"/>
        </w:rPr>
        <w:t>立法院</w:t>
      </w:r>
      <w:r w:rsidRPr="00EA4A2D">
        <w:rPr>
          <w:rFonts w:ascii="標楷體" w:eastAsia="標楷體" w:hAnsi="標楷體" w:cs="Times New Roman" w:hint="eastAsia"/>
          <w:snapToGrid w:val="0"/>
          <w:sz w:val="32"/>
          <w:szCs w:val="32"/>
        </w:rPr>
        <w:t>內政委員會</w:t>
      </w:r>
      <w:r>
        <w:rPr>
          <w:rFonts w:ascii="標楷體" w:eastAsia="標楷體" w:hAnsi="標楷體" w:cs="Times New Roman" w:hint="eastAsia"/>
          <w:snapToGrid w:val="0"/>
          <w:sz w:val="32"/>
          <w:szCs w:val="32"/>
        </w:rPr>
        <w:t>提出</w:t>
      </w:r>
      <w:r w:rsidRPr="00EA4A2D">
        <w:rPr>
          <w:rFonts w:ascii="標楷體" w:eastAsia="標楷體" w:hAnsi="標楷體" w:cs="Times New Roman" w:hint="eastAsia"/>
          <w:snapToGrid w:val="0"/>
          <w:sz w:val="32"/>
          <w:szCs w:val="32"/>
        </w:rPr>
        <w:t>專案報告後，始得動支。</w:t>
      </w:r>
    </w:p>
    <w:p w:rsidR="00C72523"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：劉世芳</w:t>
      </w:r>
    </w:p>
    <w:p w:rsidR="00C72523" w:rsidRPr="00F746E1"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連署人：洪宗熠  蔣絜安</w:t>
      </w:r>
    </w:p>
    <w:p w:rsidR="00C72523" w:rsidRPr="004B0B7B" w:rsidRDefault="00C72523" w:rsidP="00C7252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十五</w:t>
      </w:r>
      <w:r w:rsidRPr="004B0B7B">
        <w:rPr>
          <w:rFonts w:ascii="標楷體" w:eastAsia="標楷體" w:hAnsi="標楷體" w:cs="Times New Roman" w:hint="eastAsia"/>
          <w:snapToGrid w:val="0"/>
          <w:sz w:val="32"/>
          <w:szCs w:val="32"/>
        </w:rPr>
        <w:t>)</w:t>
      </w:r>
      <w:r w:rsidRPr="00752BD1">
        <w:rPr>
          <w:rFonts w:ascii="標楷體" w:eastAsia="標楷體" w:hAnsi="標楷體" w:cs="Times New Roman" w:hint="eastAsia"/>
          <w:snapToGrid w:val="0"/>
          <w:sz w:val="32"/>
          <w:szCs w:val="32"/>
        </w:rPr>
        <w:t>經查</w:t>
      </w:r>
      <w:r>
        <w:rPr>
          <w:rFonts w:ascii="標楷體" w:eastAsia="標楷體" w:hAnsi="標楷體" w:cs="Times New Roman" w:hint="eastAsia"/>
          <w:snapToGrid w:val="0"/>
          <w:sz w:val="32"/>
          <w:szCs w:val="32"/>
        </w:rPr>
        <w:t>大陸委員會</w:t>
      </w:r>
      <w:r w:rsidRPr="00752BD1">
        <w:rPr>
          <w:rFonts w:ascii="標楷體" w:eastAsia="標楷體" w:hAnsi="標楷體" w:cs="Times New Roman" w:hint="eastAsia"/>
          <w:snapToGrid w:val="0"/>
          <w:sz w:val="32"/>
          <w:szCs w:val="32"/>
        </w:rPr>
        <w:t>108年</w:t>
      </w:r>
      <w:r w:rsidR="00AE6B22">
        <w:rPr>
          <w:rFonts w:ascii="標楷體" w:eastAsia="標楷體" w:hAnsi="標楷體" w:cs="Times New Roman" w:hint="eastAsia"/>
          <w:snapToGrid w:val="0"/>
          <w:sz w:val="32"/>
          <w:szCs w:val="32"/>
        </w:rPr>
        <w:t>度</w:t>
      </w:r>
      <w:r w:rsidRPr="00752BD1">
        <w:rPr>
          <w:rFonts w:ascii="標楷體" w:eastAsia="標楷體" w:hAnsi="標楷體" w:cs="Times New Roman" w:hint="eastAsia"/>
          <w:snapToGrid w:val="0"/>
          <w:sz w:val="32"/>
          <w:szCs w:val="32"/>
        </w:rPr>
        <w:t>編列「法政業務─兩岸法政事務研析規劃與協商」計畫編列698萬2千元，計畫辦理兩岸法政事務協商溝通議題之整備與規劃，落實兩岸法政類協議之執行與處理等業務。惟查</w:t>
      </w:r>
      <w:r>
        <w:rPr>
          <w:rFonts w:ascii="標楷體" w:eastAsia="標楷體" w:hAnsi="標楷體" w:cs="Times New Roman" w:hint="eastAsia"/>
          <w:snapToGrid w:val="0"/>
          <w:sz w:val="32"/>
          <w:szCs w:val="32"/>
        </w:rPr>
        <w:t>大陸委員會</w:t>
      </w:r>
      <w:r w:rsidRPr="00752BD1">
        <w:rPr>
          <w:rFonts w:ascii="標楷體" w:eastAsia="標楷體" w:hAnsi="標楷體" w:cs="Times New Roman" w:hint="eastAsia"/>
          <w:snapToGrid w:val="0"/>
          <w:sz w:val="32"/>
          <w:szCs w:val="32"/>
        </w:rPr>
        <w:t>近年來與對岸之聯繫如人員往來之安全維護機制、兩岸協議落實等部分均未能與對岸建立安全、穩健之交流機制，致使我國國民李明哲於對岸遭陸方逮捕後，家屬欲進行會面卻屢遭刁難，於此期間均未見</w:t>
      </w:r>
      <w:r>
        <w:rPr>
          <w:rFonts w:ascii="標楷體" w:eastAsia="標楷體" w:hAnsi="標楷體" w:cs="Times New Roman" w:hint="eastAsia"/>
          <w:snapToGrid w:val="0"/>
          <w:sz w:val="32"/>
          <w:szCs w:val="32"/>
        </w:rPr>
        <w:t>大陸委員會</w:t>
      </w:r>
      <w:r w:rsidRPr="00752BD1">
        <w:rPr>
          <w:rFonts w:ascii="標楷體" w:eastAsia="標楷體" w:hAnsi="標楷體" w:cs="Times New Roman" w:hint="eastAsia"/>
          <w:snapToGrid w:val="0"/>
          <w:sz w:val="32"/>
          <w:szCs w:val="32"/>
        </w:rPr>
        <w:t>依循相關交流管道與陸方進行交涉，家屬僅得透過</w:t>
      </w:r>
      <w:r>
        <w:rPr>
          <w:rFonts w:ascii="標楷體" w:eastAsia="標楷體" w:hAnsi="標楷體" w:cs="Times New Roman" w:hint="eastAsia"/>
          <w:snapToGrid w:val="0"/>
          <w:sz w:val="32"/>
          <w:szCs w:val="32"/>
        </w:rPr>
        <w:t>臺</w:t>
      </w:r>
      <w:r w:rsidRPr="00752BD1">
        <w:rPr>
          <w:rFonts w:ascii="標楷體" w:eastAsia="標楷體" w:hAnsi="標楷體" w:cs="Times New Roman" w:hint="eastAsia"/>
          <w:snapToGrid w:val="0"/>
          <w:sz w:val="32"/>
          <w:szCs w:val="32"/>
        </w:rPr>
        <w:t>商協會自力救濟，顯見</w:t>
      </w:r>
      <w:r>
        <w:rPr>
          <w:rFonts w:ascii="標楷體" w:eastAsia="標楷體" w:hAnsi="標楷體" w:cs="Times New Roman" w:hint="eastAsia"/>
          <w:snapToGrid w:val="0"/>
          <w:sz w:val="32"/>
          <w:szCs w:val="32"/>
        </w:rPr>
        <w:t>大陸委員會</w:t>
      </w:r>
      <w:r w:rsidRPr="00752BD1">
        <w:rPr>
          <w:rFonts w:ascii="標楷體" w:eastAsia="標楷體" w:hAnsi="標楷體" w:cs="Times New Roman" w:hint="eastAsia"/>
          <w:snapToGrid w:val="0"/>
          <w:sz w:val="32"/>
          <w:szCs w:val="32"/>
        </w:rPr>
        <w:t>缺乏與對岸司法機關交流之能力，如此將致使兩岸資訊不對稱之情形日漸嚴重。爰此，凍結</w:t>
      </w:r>
      <w:r>
        <w:rPr>
          <w:rFonts w:ascii="標楷體" w:eastAsia="標楷體" w:hAnsi="標楷體" w:cs="Times New Roman" w:hint="eastAsia"/>
          <w:snapToGrid w:val="0"/>
          <w:sz w:val="32"/>
          <w:szCs w:val="32"/>
        </w:rPr>
        <w:t>部分預算</w:t>
      </w:r>
      <w:r w:rsidRPr="00752BD1">
        <w:rPr>
          <w:rFonts w:ascii="標楷體" w:eastAsia="標楷體" w:hAnsi="標楷體" w:cs="Times New Roman" w:hint="eastAsia"/>
          <w:snapToGrid w:val="0"/>
          <w:sz w:val="32"/>
          <w:szCs w:val="32"/>
        </w:rPr>
        <w:t>，俟</w:t>
      </w:r>
      <w:r>
        <w:rPr>
          <w:rFonts w:ascii="標楷體" w:eastAsia="標楷體" w:hAnsi="標楷體" w:cs="Times New Roman" w:hint="eastAsia"/>
          <w:snapToGrid w:val="0"/>
          <w:sz w:val="32"/>
          <w:szCs w:val="32"/>
        </w:rPr>
        <w:t>大陸委員會</w:t>
      </w:r>
      <w:r w:rsidRPr="00752BD1">
        <w:rPr>
          <w:rFonts w:ascii="標楷體" w:eastAsia="標楷體" w:hAnsi="標楷體" w:cs="Times New Roman" w:hint="eastAsia"/>
          <w:snapToGrid w:val="0"/>
          <w:sz w:val="32"/>
          <w:szCs w:val="32"/>
        </w:rPr>
        <w:t>向立法院內政委員會提出改善兩岸人員往來之安全維護機制之</w:t>
      </w:r>
      <w:r>
        <w:rPr>
          <w:rFonts w:ascii="標楷體" w:eastAsia="標楷體" w:hAnsi="標楷體" w:cs="Times New Roman" w:hint="eastAsia"/>
          <w:snapToGrid w:val="0"/>
          <w:sz w:val="32"/>
          <w:szCs w:val="32"/>
        </w:rPr>
        <w:t>專案</w:t>
      </w:r>
      <w:r w:rsidRPr="00752BD1">
        <w:rPr>
          <w:rFonts w:ascii="標楷體" w:eastAsia="標楷體" w:hAnsi="標楷體" w:cs="Times New Roman" w:hint="eastAsia"/>
          <w:snapToGrid w:val="0"/>
          <w:sz w:val="32"/>
          <w:szCs w:val="32"/>
        </w:rPr>
        <w:t>報告後</w:t>
      </w:r>
      <w:r>
        <w:rPr>
          <w:rFonts w:ascii="標楷體" w:eastAsia="標楷體" w:hAnsi="標楷體" w:cs="Times New Roman" w:hint="eastAsia"/>
          <w:snapToGrid w:val="0"/>
          <w:sz w:val="32"/>
          <w:szCs w:val="32"/>
        </w:rPr>
        <w:t>，</w:t>
      </w:r>
      <w:r w:rsidRPr="00752BD1">
        <w:rPr>
          <w:rFonts w:ascii="標楷體" w:eastAsia="標楷體" w:hAnsi="標楷體" w:cs="Times New Roman" w:hint="eastAsia"/>
          <w:snapToGrid w:val="0"/>
          <w:sz w:val="32"/>
          <w:szCs w:val="32"/>
        </w:rPr>
        <w:t>始得動支。</w:t>
      </w:r>
    </w:p>
    <w:p w:rsidR="00C72523"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：趙正宇</w:t>
      </w:r>
    </w:p>
    <w:p w:rsidR="00C72523" w:rsidRPr="00F746E1"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連署人：洪宗熠  張宏陸</w:t>
      </w:r>
    </w:p>
    <w:p w:rsidR="00C72523" w:rsidRPr="00262F40" w:rsidRDefault="00C72523" w:rsidP="00C7252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十六</w:t>
      </w:r>
      <w:r w:rsidRPr="004B0B7B">
        <w:rPr>
          <w:rFonts w:ascii="標楷體" w:eastAsia="標楷體" w:hAnsi="標楷體" w:cs="Times New Roman" w:hint="eastAsia"/>
          <w:snapToGrid w:val="0"/>
          <w:sz w:val="32"/>
          <w:szCs w:val="32"/>
        </w:rPr>
        <w:t>)</w:t>
      </w:r>
      <w:r w:rsidRPr="00262F40">
        <w:rPr>
          <w:rFonts w:ascii="標楷體" w:eastAsia="標楷體" w:hAnsi="標楷體" w:cs="Times New Roman" w:hint="eastAsia"/>
          <w:snapToGrid w:val="0"/>
          <w:sz w:val="32"/>
          <w:szCs w:val="32"/>
        </w:rPr>
        <w:t>大陸委員會108年度預算案「法政業務－兩岸法政事務研析規劃與協商推動」編列698</w:t>
      </w:r>
      <w:r>
        <w:rPr>
          <w:rFonts w:ascii="標楷體" w:eastAsia="標楷體" w:hAnsi="標楷體" w:cs="Times New Roman" w:hint="eastAsia"/>
          <w:snapToGrid w:val="0"/>
          <w:sz w:val="32"/>
          <w:szCs w:val="32"/>
        </w:rPr>
        <w:t>萬</w:t>
      </w:r>
      <w:r w:rsidRPr="00262F40">
        <w:rPr>
          <w:rFonts w:ascii="標楷體" w:eastAsia="標楷體" w:hAnsi="標楷體" w:cs="Times New Roman" w:hint="eastAsia"/>
          <w:snapToGrid w:val="0"/>
          <w:sz w:val="32"/>
          <w:szCs w:val="32"/>
        </w:rPr>
        <w:t>2千元，經查107年度該項法定預算僅編列561</w:t>
      </w:r>
      <w:r>
        <w:rPr>
          <w:rFonts w:ascii="標楷體" w:eastAsia="標楷體" w:hAnsi="標楷體" w:cs="Times New Roman" w:hint="eastAsia"/>
          <w:snapToGrid w:val="0"/>
          <w:sz w:val="32"/>
          <w:szCs w:val="32"/>
        </w:rPr>
        <w:t>萬</w:t>
      </w:r>
      <w:r w:rsidRPr="00262F40">
        <w:rPr>
          <w:rFonts w:ascii="標楷體" w:eastAsia="標楷體" w:hAnsi="標楷體" w:cs="Times New Roman" w:hint="eastAsia"/>
          <w:snapToGrid w:val="0"/>
          <w:sz w:val="32"/>
          <w:szCs w:val="32"/>
        </w:rPr>
        <w:t>9千元，增幅達136</w:t>
      </w:r>
      <w:r>
        <w:rPr>
          <w:rFonts w:ascii="標楷體" w:eastAsia="標楷體" w:hAnsi="標楷體" w:cs="Times New Roman" w:hint="eastAsia"/>
          <w:snapToGrid w:val="0"/>
          <w:sz w:val="32"/>
          <w:szCs w:val="32"/>
        </w:rPr>
        <w:t>萬</w:t>
      </w:r>
      <w:r w:rsidRPr="00262F40">
        <w:rPr>
          <w:rFonts w:ascii="標楷體" w:eastAsia="標楷體" w:hAnsi="標楷體" w:cs="Times New Roman" w:hint="eastAsia"/>
          <w:snapToGrid w:val="0"/>
          <w:sz w:val="32"/>
          <w:szCs w:val="32"/>
        </w:rPr>
        <w:t>3千元。惟其計畫內容雷同，為避免預算浮編，大陸委員會應詳述增列原因，檢討其績效。爰此，凍結</w:t>
      </w:r>
      <w:r>
        <w:rPr>
          <w:rFonts w:ascii="標楷體" w:eastAsia="標楷體" w:hAnsi="標楷體" w:cs="Times New Roman" w:hint="eastAsia"/>
          <w:snapToGrid w:val="0"/>
          <w:sz w:val="32"/>
          <w:szCs w:val="32"/>
        </w:rPr>
        <w:t>部分預算，俟</w:t>
      </w:r>
      <w:r w:rsidRPr="00262F40">
        <w:rPr>
          <w:rFonts w:ascii="標楷體" w:eastAsia="標楷體" w:hAnsi="標楷體" w:cs="Times New Roman" w:hint="eastAsia"/>
          <w:snapToGrid w:val="0"/>
          <w:sz w:val="32"/>
          <w:szCs w:val="32"/>
        </w:rPr>
        <w:t>大陸委員會說明增幅原因與執行工作內容、績效，</w:t>
      </w:r>
      <w:r>
        <w:rPr>
          <w:rFonts w:ascii="標楷體" w:eastAsia="標楷體" w:hAnsi="標楷體" w:cs="Times New Roman" w:hint="eastAsia"/>
          <w:snapToGrid w:val="0"/>
          <w:sz w:val="32"/>
          <w:szCs w:val="32"/>
        </w:rPr>
        <w:t>向立法院</w:t>
      </w:r>
      <w:r w:rsidRPr="00262F40">
        <w:rPr>
          <w:rFonts w:ascii="標楷體" w:eastAsia="標楷體" w:hAnsi="標楷體" w:cs="Times New Roman" w:hint="eastAsia"/>
          <w:snapToGrid w:val="0"/>
          <w:sz w:val="32"/>
          <w:szCs w:val="32"/>
        </w:rPr>
        <w:t>內政委員會</w:t>
      </w:r>
      <w:r>
        <w:rPr>
          <w:rFonts w:ascii="標楷體" w:eastAsia="標楷體" w:hAnsi="標楷體" w:cs="Times New Roman" w:hint="eastAsia"/>
          <w:snapToGrid w:val="0"/>
          <w:sz w:val="32"/>
          <w:szCs w:val="32"/>
        </w:rPr>
        <w:t>提出</w:t>
      </w:r>
      <w:r w:rsidRPr="00262F40">
        <w:rPr>
          <w:rFonts w:ascii="標楷體" w:eastAsia="標楷體" w:hAnsi="標楷體" w:cs="Times New Roman" w:hint="eastAsia"/>
          <w:snapToGrid w:val="0"/>
          <w:sz w:val="32"/>
          <w:szCs w:val="32"/>
        </w:rPr>
        <w:t>專案報告後，始得動支。</w:t>
      </w:r>
    </w:p>
    <w:p w:rsidR="00C72523"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w:t>
      </w:r>
    </w:p>
    <w:p w:rsidR="00C72523" w:rsidRPr="00F746E1"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連署人：陳怡潔  </w:t>
      </w:r>
      <w:r w:rsidR="00867194">
        <w:rPr>
          <w:rFonts w:ascii="標楷體" w:eastAsia="標楷體" w:hAnsi="標楷體" w:cs="Times New Roman" w:hint="eastAsia"/>
          <w:snapToGrid w:val="0"/>
          <w:sz w:val="32"/>
          <w:szCs w:val="32"/>
        </w:rPr>
        <w:t>鄭天財Sra Kacaw</w:t>
      </w:r>
      <w:r>
        <w:rPr>
          <w:rFonts w:ascii="標楷體" w:eastAsia="標楷體" w:hAnsi="標楷體" w:cs="Times New Roman" w:hint="eastAsia"/>
          <w:snapToGrid w:val="0"/>
          <w:sz w:val="32"/>
          <w:szCs w:val="32"/>
        </w:rPr>
        <w:t xml:space="preserve">  林麗蟬</w:t>
      </w:r>
    </w:p>
    <w:p w:rsidR="00C72523" w:rsidRPr="00833CD3" w:rsidRDefault="00C72523" w:rsidP="00C7252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十七</w:t>
      </w:r>
      <w:r w:rsidRPr="004B0B7B">
        <w:rPr>
          <w:rFonts w:ascii="標楷體" w:eastAsia="標楷體" w:hAnsi="標楷體" w:cs="Times New Roman" w:hint="eastAsia"/>
          <w:snapToGrid w:val="0"/>
          <w:sz w:val="32"/>
          <w:szCs w:val="32"/>
        </w:rPr>
        <w:t>)</w:t>
      </w:r>
      <w:r w:rsidRPr="00833CD3">
        <w:rPr>
          <w:rFonts w:ascii="標楷體" w:eastAsia="標楷體" w:hAnsi="標楷體" w:cs="Times New Roman" w:hint="eastAsia"/>
          <w:snapToGrid w:val="0"/>
          <w:sz w:val="32"/>
          <w:szCs w:val="32"/>
        </w:rPr>
        <w:t>大陸委員會108年度預算案「法政業務－捐助</w:t>
      </w:r>
      <w:r>
        <w:rPr>
          <w:rFonts w:ascii="標楷體" w:eastAsia="標楷體" w:hAnsi="標楷體" w:cs="Times New Roman" w:hint="eastAsia"/>
          <w:snapToGrid w:val="0"/>
          <w:sz w:val="32"/>
          <w:szCs w:val="32"/>
        </w:rPr>
        <w:t>財團法人海峽交流基金會</w:t>
      </w:r>
      <w:r w:rsidRPr="00833CD3">
        <w:rPr>
          <w:rFonts w:ascii="標楷體" w:eastAsia="標楷體" w:hAnsi="標楷體" w:cs="Times New Roman" w:hint="eastAsia"/>
          <w:snapToGrid w:val="0"/>
          <w:sz w:val="32"/>
          <w:szCs w:val="32"/>
        </w:rPr>
        <w:t>辦理兩岸中介事務」項下編列1</w:t>
      </w:r>
      <w:r>
        <w:rPr>
          <w:rFonts w:ascii="標楷體" w:eastAsia="標楷體" w:hAnsi="標楷體" w:cs="Times New Roman" w:hint="eastAsia"/>
          <w:snapToGrid w:val="0"/>
          <w:sz w:val="32"/>
          <w:szCs w:val="32"/>
        </w:rPr>
        <w:t>億</w:t>
      </w:r>
      <w:r w:rsidRPr="00833CD3">
        <w:rPr>
          <w:rFonts w:ascii="標楷體" w:eastAsia="標楷體" w:hAnsi="標楷體" w:cs="Times New Roman" w:hint="eastAsia"/>
          <w:snapToGrid w:val="0"/>
          <w:sz w:val="32"/>
          <w:szCs w:val="32"/>
        </w:rPr>
        <w:t>6</w:t>
      </w:r>
      <w:r w:rsidR="004E282D">
        <w:rPr>
          <w:rFonts w:ascii="標楷體" w:eastAsia="標楷體" w:hAnsi="標楷體" w:cs="Times New Roman" w:hint="eastAsia"/>
          <w:snapToGrid w:val="0"/>
          <w:sz w:val="32"/>
          <w:szCs w:val="32"/>
        </w:rPr>
        <w:t>,</w:t>
      </w:r>
      <w:r w:rsidRPr="00833CD3">
        <w:rPr>
          <w:rFonts w:ascii="標楷體" w:eastAsia="標楷體" w:hAnsi="標楷體" w:cs="Times New Roman" w:hint="eastAsia"/>
          <w:snapToGrid w:val="0"/>
          <w:sz w:val="32"/>
          <w:szCs w:val="32"/>
        </w:rPr>
        <w:t>570</w:t>
      </w:r>
      <w:r>
        <w:rPr>
          <w:rFonts w:ascii="標楷體" w:eastAsia="標楷體" w:hAnsi="標楷體" w:cs="Times New Roman" w:hint="eastAsia"/>
          <w:snapToGrid w:val="0"/>
          <w:sz w:val="32"/>
          <w:szCs w:val="32"/>
        </w:rPr>
        <w:t>萬</w:t>
      </w:r>
      <w:r w:rsidRPr="00833CD3">
        <w:rPr>
          <w:rFonts w:ascii="標楷體" w:eastAsia="標楷體" w:hAnsi="標楷體" w:cs="Times New Roman" w:hint="eastAsia"/>
          <w:snapToGrid w:val="0"/>
          <w:sz w:val="32"/>
          <w:szCs w:val="32"/>
        </w:rPr>
        <w:t>9千元，經查107年度法定預算僅有1</w:t>
      </w:r>
      <w:r>
        <w:rPr>
          <w:rFonts w:ascii="標楷體" w:eastAsia="標楷體" w:hAnsi="標楷體" w:cs="Times New Roman" w:hint="eastAsia"/>
          <w:snapToGrid w:val="0"/>
          <w:sz w:val="32"/>
          <w:szCs w:val="32"/>
        </w:rPr>
        <w:t>億</w:t>
      </w:r>
      <w:r w:rsidRPr="00833CD3">
        <w:rPr>
          <w:rFonts w:ascii="標楷體" w:eastAsia="標楷體" w:hAnsi="標楷體" w:cs="Times New Roman" w:hint="eastAsia"/>
          <w:snapToGrid w:val="0"/>
          <w:sz w:val="32"/>
          <w:szCs w:val="32"/>
        </w:rPr>
        <w:t>4</w:t>
      </w:r>
      <w:r w:rsidR="004E282D">
        <w:rPr>
          <w:rFonts w:ascii="標楷體" w:eastAsia="標楷體" w:hAnsi="標楷體" w:cs="Times New Roman" w:hint="eastAsia"/>
          <w:snapToGrid w:val="0"/>
          <w:sz w:val="32"/>
          <w:szCs w:val="32"/>
        </w:rPr>
        <w:t>,</w:t>
      </w:r>
      <w:r w:rsidRPr="00833CD3">
        <w:rPr>
          <w:rFonts w:ascii="標楷體" w:eastAsia="標楷體" w:hAnsi="標楷體" w:cs="Times New Roman" w:hint="eastAsia"/>
          <w:snapToGrid w:val="0"/>
          <w:sz w:val="32"/>
          <w:szCs w:val="32"/>
        </w:rPr>
        <w:t>840</w:t>
      </w:r>
      <w:r>
        <w:rPr>
          <w:rFonts w:ascii="標楷體" w:eastAsia="標楷體" w:hAnsi="標楷體" w:cs="Times New Roman" w:hint="eastAsia"/>
          <w:snapToGrid w:val="0"/>
          <w:sz w:val="32"/>
          <w:szCs w:val="32"/>
        </w:rPr>
        <w:t>萬</w:t>
      </w:r>
      <w:r w:rsidRPr="00833CD3">
        <w:rPr>
          <w:rFonts w:ascii="標楷體" w:eastAsia="標楷體" w:hAnsi="標楷體" w:cs="Times New Roman" w:hint="eastAsia"/>
          <w:snapToGrid w:val="0"/>
          <w:sz w:val="32"/>
          <w:szCs w:val="32"/>
        </w:rPr>
        <w:t>9千元，增幅達1</w:t>
      </w:r>
      <w:r w:rsidR="004E282D">
        <w:rPr>
          <w:rFonts w:ascii="標楷體" w:eastAsia="標楷體" w:hAnsi="標楷體" w:cs="Times New Roman" w:hint="eastAsia"/>
          <w:snapToGrid w:val="0"/>
          <w:sz w:val="32"/>
          <w:szCs w:val="32"/>
        </w:rPr>
        <w:t>,</w:t>
      </w:r>
      <w:r w:rsidRPr="00833CD3">
        <w:rPr>
          <w:rFonts w:ascii="標楷體" w:eastAsia="標楷體" w:hAnsi="標楷體" w:cs="Times New Roman" w:hint="eastAsia"/>
          <w:snapToGrid w:val="0"/>
          <w:sz w:val="32"/>
          <w:szCs w:val="32"/>
        </w:rPr>
        <w:t>730</w:t>
      </w:r>
      <w:r>
        <w:rPr>
          <w:rFonts w:ascii="標楷體" w:eastAsia="標楷體" w:hAnsi="標楷體" w:cs="Times New Roman" w:hint="eastAsia"/>
          <w:snapToGrid w:val="0"/>
          <w:sz w:val="32"/>
          <w:szCs w:val="32"/>
        </w:rPr>
        <w:t>萬</w:t>
      </w:r>
      <w:r w:rsidRPr="00833CD3">
        <w:rPr>
          <w:rFonts w:ascii="標楷體" w:eastAsia="標楷體" w:hAnsi="標楷體" w:cs="Times New Roman" w:hint="eastAsia"/>
          <w:snapToGrid w:val="0"/>
          <w:sz w:val="32"/>
          <w:szCs w:val="32"/>
        </w:rPr>
        <w:t>元。惟自105年民進黨政府執政以來，</w:t>
      </w:r>
      <w:r>
        <w:rPr>
          <w:rFonts w:ascii="標楷體" w:eastAsia="標楷體" w:hAnsi="標楷體" w:cs="Times New Roman" w:hint="eastAsia"/>
          <w:snapToGrid w:val="0"/>
          <w:sz w:val="32"/>
          <w:szCs w:val="32"/>
        </w:rPr>
        <w:t>財團法人海峽交流基金會</w:t>
      </w:r>
      <w:r w:rsidRPr="00833CD3">
        <w:rPr>
          <w:rFonts w:ascii="標楷體" w:eastAsia="標楷體" w:hAnsi="標楷體" w:cs="Times New Roman" w:hint="eastAsia"/>
          <w:snapToGrid w:val="0"/>
          <w:sz w:val="32"/>
          <w:szCs w:val="32"/>
        </w:rPr>
        <w:t>、</w:t>
      </w:r>
      <w:r w:rsidRPr="005825D3">
        <w:rPr>
          <w:rFonts w:ascii="標楷體" w:eastAsia="標楷體" w:hAnsi="標楷體" w:cs="Times New Roman" w:hint="eastAsia"/>
          <w:snapToGrid w:val="0"/>
          <w:sz w:val="32"/>
          <w:szCs w:val="32"/>
        </w:rPr>
        <w:t>海峽兩岸關係協會</w:t>
      </w:r>
      <w:r w:rsidRPr="00833CD3">
        <w:rPr>
          <w:rFonts w:ascii="標楷體" w:eastAsia="標楷體" w:hAnsi="標楷體" w:cs="Times New Roman" w:hint="eastAsia"/>
          <w:snapToGrid w:val="0"/>
          <w:sz w:val="32"/>
          <w:szCs w:val="32"/>
        </w:rPr>
        <w:t>兩會仍無法恢復對話機制，</w:t>
      </w:r>
      <w:r>
        <w:rPr>
          <w:rFonts w:ascii="標楷體" w:eastAsia="標楷體" w:hAnsi="標楷體" w:cs="Times New Roman" w:hint="eastAsia"/>
          <w:snapToGrid w:val="0"/>
          <w:sz w:val="32"/>
          <w:szCs w:val="32"/>
        </w:rPr>
        <w:t>財團法人海峽交流基金會</w:t>
      </w:r>
      <w:r w:rsidRPr="00833CD3">
        <w:rPr>
          <w:rFonts w:ascii="標楷體" w:eastAsia="標楷體" w:hAnsi="標楷體" w:cs="Times New Roman" w:hint="eastAsia"/>
          <w:snapToGrid w:val="0"/>
          <w:sz w:val="32"/>
          <w:szCs w:val="32"/>
        </w:rPr>
        <w:t>形同空轉。另其計畫內容也與往年雷同，為避免預算浮編，</w:t>
      </w:r>
      <w:r>
        <w:rPr>
          <w:rFonts w:ascii="標楷體" w:eastAsia="標楷體" w:hAnsi="標楷體" w:cs="Times New Roman" w:hint="eastAsia"/>
          <w:snapToGrid w:val="0"/>
          <w:sz w:val="32"/>
          <w:szCs w:val="32"/>
        </w:rPr>
        <w:t>大陸委員會</w:t>
      </w:r>
      <w:r w:rsidRPr="00833CD3">
        <w:rPr>
          <w:rFonts w:ascii="標楷體" w:eastAsia="標楷體" w:hAnsi="標楷體" w:cs="Times New Roman" w:hint="eastAsia"/>
          <w:snapToGrid w:val="0"/>
          <w:sz w:val="32"/>
          <w:szCs w:val="32"/>
        </w:rPr>
        <w:t>應詳述增列原因。爰此，凍結</w:t>
      </w:r>
      <w:r>
        <w:rPr>
          <w:rFonts w:ascii="標楷體" w:eastAsia="標楷體" w:hAnsi="標楷體" w:cs="Times New Roman" w:hint="eastAsia"/>
          <w:snapToGrid w:val="0"/>
          <w:sz w:val="32"/>
          <w:szCs w:val="32"/>
        </w:rPr>
        <w:t>部分</w:t>
      </w:r>
      <w:r w:rsidRPr="00833CD3">
        <w:rPr>
          <w:rFonts w:ascii="標楷體" w:eastAsia="標楷體" w:hAnsi="標楷體" w:cs="Times New Roman" w:hint="eastAsia"/>
          <w:snapToGrid w:val="0"/>
          <w:sz w:val="32"/>
          <w:szCs w:val="32"/>
        </w:rPr>
        <w:t>預算</w:t>
      </w:r>
      <w:r>
        <w:rPr>
          <w:rFonts w:ascii="標楷體" w:eastAsia="標楷體" w:hAnsi="標楷體" w:cs="Times New Roman" w:hint="eastAsia"/>
          <w:snapToGrid w:val="0"/>
          <w:sz w:val="32"/>
          <w:szCs w:val="32"/>
        </w:rPr>
        <w:t>，俟</w:t>
      </w:r>
      <w:r w:rsidRPr="00833CD3">
        <w:rPr>
          <w:rFonts w:ascii="標楷體" w:eastAsia="標楷體" w:hAnsi="標楷體" w:cs="Times New Roman" w:hint="eastAsia"/>
          <w:snapToGrid w:val="0"/>
          <w:sz w:val="32"/>
          <w:szCs w:val="32"/>
        </w:rPr>
        <w:t>大陸委員會說明增幅原因與執行工作內容、績效，</w:t>
      </w:r>
      <w:r>
        <w:rPr>
          <w:rFonts w:ascii="標楷體" w:eastAsia="標楷體" w:hAnsi="標楷體" w:cs="Times New Roman" w:hint="eastAsia"/>
          <w:snapToGrid w:val="0"/>
          <w:sz w:val="32"/>
          <w:szCs w:val="32"/>
        </w:rPr>
        <w:t>向立法院</w:t>
      </w:r>
      <w:r w:rsidRPr="00833CD3">
        <w:rPr>
          <w:rFonts w:ascii="標楷體" w:eastAsia="標楷體" w:hAnsi="標楷體" w:cs="Times New Roman" w:hint="eastAsia"/>
          <w:snapToGrid w:val="0"/>
          <w:sz w:val="32"/>
          <w:szCs w:val="32"/>
        </w:rPr>
        <w:t>內政委員會</w:t>
      </w:r>
      <w:r>
        <w:rPr>
          <w:rFonts w:ascii="標楷體" w:eastAsia="標楷體" w:hAnsi="標楷體" w:cs="Times New Roman" w:hint="eastAsia"/>
          <w:snapToGrid w:val="0"/>
          <w:sz w:val="32"/>
          <w:szCs w:val="32"/>
        </w:rPr>
        <w:t>提出</w:t>
      </w:r>
      <w:r w:rsidRPr="00833CD3">
        <w:rPr>
          <w:rFonts w:ascii="標楷體" w:eastAsia="標楷體" w:hAnsi="標楷體" w:cs="Times New Roman" w:hint="eastAsia"/>
          <w:snapToGrid w:val="0"/>
          <w:sz w:val="32"/>
          <w:szCs w:val="32"/>
        </w:rPr>
        <w:t>專案報告後，始得動支。</w:t>
      </w:r>
    </w:p>
    <w:p w:rsidR="00C72523"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w:t>
      </w:r>
    </w:p>
    <w:p w:rsidR="00C72523" w:rsidRPr="00F746E1"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連署人：陳怡潔  </w:t>
      </w:r>
      <w:r w:rsidR="00867194">
        <w:rPr>
          <w:rFonts w:ascii="標楷體" w:eastAsia="標楷體" w:hAnsi="標楷體" w:cs="Times New Roman" w:hint="eastAsia"/>
          <w:snapToGrid w:val="0"/>
          <w:sz w:val="32"/>
          <w:szCs w:val="32"/>
        </w:rPr>
        <w:t>鄭天財Sra Kacaw</w:t>
      </w:r>
      <w:r>
        <w:rPr>
          <w:rFonts w:ascii="標楷體" w:eastAsia="標楷體" w:hAnsi="標楷體" w:cs="Times New Roman" w:hint="eastAsia"/>
          <w:snapToGrid w:val="0"/>
          <w:sz w:val="32"/>
          <w:szCs w:val="32"/>
        </w:rPr>
        <w:t xml:space="preserve">  林麗蟬</w:t>
      </w:r>
    </w:p>
    <w:p w:rsidR="00C72523" w:rsidRPr="00752BD1" w:rsidRDefault="00C72523" w:rsidP="00C72523">
      <w:pPr>
        <w:kinsoku w:val="0"/>
        <w:overflowPunct w:val="0"/>
        <w:autoSpaceDN w:val="0"/>
        <w:spacing w:line="500" w:lineRule="exact"/>
        <w:ind w:left="960" w:rightChars="-21" w:right="-50" w:hangingChars="300" w:hanging="960"/>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十八</w:t>
      </w:r>
      <w:r w:rsidRPr="004B0B7B">
        <w:rPr>
          <w:rFonts w:ascii="標楷體" w:eastAsia="標楷體" w:hAnsi="標楷體" w:cs="Times New Roman" w:hint="eastAsia"/>
          <w:snapToGrid w:val="0"/>
          <w:sz w:val="32"/>
          <w:szCs w:val="32"/>
        </w:rPr>
        <w:t>)</w:t>
      </w:r>
      <w:r w:rsidRPr="00752BD1">
        <w:rPr>
          <w:rFonts w:ascii="標楷體" w:eastAsia="標楷體" w:hAnsi="標楷體" w:cs="Times New Roman" w:hint="eastAsia"/>
          <w:snapToGrid w:val="0"/>
          <w:sz w:val="32"/>
          <w:szCs w:val="32"/>
        </w:rPr>
        <w:t>當前兩岸情勢，無論</w:t>
      </w:r>
      <w:r>
        <w:rPr>
          <w:rFonts w:ascii="標楷體" w:eastAsia="標楷體" w:hAnsi="標楷體" w:cs="Times New Roman" w:hint="eastAsia"/>
          <w:snapToGrid w:val="0"/>
          <w:sz w:val="32"/>
          <w:szCs w:val="32"/>
        </w:rPr>
        <w:t>大陸委員會</w:t>
      </w:r>
      <w:r w:rsidRPr="00752BD1">
        <w:rPr>
          <w:rFonts w:ascii="標楷體" w:eastAsia="標楷體" w:hAnsi="標楷體" w:cs="Times New Roman" w:hint="eastAsia"/>
          <w:snapToGrid w:val="0"/>
          <w:sz w:val="32"/>
          <w:szCs w:val="32"/>
        </w:rPr>
        <w:t>或是</w:t>
      </w:r>
      <w:r>
        <w:rPr>
          <w:rFonts w:ascii="標楷體" w:eastAsia="標楷體" w:hAnsi="標楷體" w:cs="Times New Roman" w:hint="eastAsia"/>
          <w:snapToGrid w:val="0"/>
          <w:sz w:val="32"/>
          <w:szCs w:val="32"/>
        </w:rPr>
        <w:t>財團法人海峽交流基金會</w:t>
      </w:r>
      <w:r w:rsidRPr="00752BD1">
        <w:rPr>
          <w:rFonts w:ascii="標楷體" w:eastAsia="標楷體" w:hAnsi="標楷體" w:cs="Times New Roman" w:hint="eastAsia"/>
          <w:snapToGrid w:val="0"/>
          <w:sz w:val="32"/>
          <w:szCs w:val="32"/>
        </w:rPr>
        <w:t>，對改善兩岸關係已無實質功能，</w:t>
      </w:r>
      <w:r>
        <w:rPr>
          <w:rFonts w:ascii="標楷體" w:eastAsia="標楷體" w:hAnsi="標楷體" w:cs="Times New Roman" w:hint="eastAsia"/>
          <w:snapToGrid w:val="0"/>
          <w:sz w:val="32"/>
          <w:szCs w:val="32"/>
        </w:rPr>
        <w:t>大陸委員會</w:t>
      </w:r>
      <w:r w:rsidRPr="00752BD1">
        <w:rPr>
          <w:rFonts w:ascii="標楷體" w:eastAsia="標楷體" w:hAnsi="標楷體" w:cs="Times New Roman" w:hint="eastAsia"/>
          <w:snapToGrid w:val="0"/>
          <w:sz w:val="32"/>
          <w:szCs w:val="32"/>
        </w:rPr>
        <w:t>卻又於108年度預算，增列補助</w:t>
      </w:r>
      <w:r>
        <w:rPr>
          <w:rFonts w:ascii="標楷體" w:eastAsia="標楷體" w:hAnsi="標楷體" w:cs="Times New Roman" w:hint="eastAsia"/>
          <w:snapToGrid w:val="0"/>
          <w:sz w:val="32"/>
          <w:szCs w:val="32"/>
        </w:rPr>
        <w:t>財團法人海峽交流基金會</w:t>
      </w:r>
      <w:r w:rsidRPr="00752BD1">
        <w:rPr>
          <w:rFonts w:ascii="標楷體" w:eastAsia="標楷體" w:hAnsi="標楷體" w:cs="Times New Roman" w:hint="eastAsia"/>
          <w:snapToGrid w:val="0"/>
          <w:sz w:val="32"/>
          <w:szCs w:val="32"/>
        </w:rPr>
        <w:t>1</w:t>
      </w:r>
      <w:r w:rsidR="004E282D">
        <w:rPr>
          <w:rFonts w:ascii="標楷體" w:eastAsia="標楷體" w:hAnsi="標楷體" w:cs="Times New Roman" w:hint="eastAsia"/>
          <w:snapToGrid w:val="0"/>
          <w:sz w:val="32"/>
          <w:szCs w:val="32"/>
        </w:rPr>
        <w:t>,</w:t>
      </w:r>
      <w:r w:rsidRPr="00752BD1">
        <w:rPr>
          <w:rFonts w:ascii="標楷體" w:eastAsia="標楷體" w:hAnsi="標楷體" w:cs="Times New Roman" w:hint="eastAsia"/>
          <w:snapToGrid w:val="0"/>
          <w:sz w:val="32"/>
          <w:szCs w:val="32"/>
        </w:rPr>
        <w:t>730萬元，作為</w:t>
      </w:r>
      <w:r>
        <w:rPr>
          <w:rFonts w:ascii="標楷體" w:eastAsia="標楷體" w:hAnsi="標楷體" w:cs="Times New Roman" w:hint="eastAsia"/>
          <w:snapToGrid w:val="0"/>
          <w:sz w:val="32"/>
          <w:szCs w:val="32"/>
        </w:rPr>
        <w:t>該會</w:t>
      </w:r>
      <w:r w:rsidRPr="00752BD1">
        <w:rPr>
          <w:rFonts w:ascii="標楷體" w:eastAsia="標楷體" w:hAnsi="標楷體" w:cs="Times New Roman" w:hint="eastAsia"/>
          <w:snapToGrid w:val="0"/>
          <w:sz w:val="32"/>
          <w:szCs w:val="32"/>
        </w:rPr>
        <w:t>進行兩岸溝通、協調、聯繫交流業務等經費，實不合理，為節省政府公帑，爰凍結</w:t>
      </w:r>
      <w:r>
        <w:rPr>
          <w:rFonts w:ascii="標楷體" w:eastAsia="標楷體" w:hAnsi="標楷體" w:cs="Times New Roman" w:hint="eastAsia"/>
          <w:snapToGrid w:val="0"/>
          <w:sz w:val="32"/>
          <w:szCs w:val="32"/>
        </w:rPr>
        <w:t>部分預算</w:t>
      </w:r>
      <w:r w:rsidRPr="00752BD1">
        <w:rPr>
          <w:rFonts w:ascii="標楷體" w:eastAsia="標楷體" w:hAnsi="標楷體" w:cs="Times New Roman" w:hint="eastAsia"/>
          <w:snapToGrid w:val="0"/>
          <w:sz w:val="32"/>
          <w:szCs w:val="32"/>
        </w:rPr>
        <w:t>，俟</w:t>
      </w:r>
      <w:r>
        <w:rPr>
          <w:rFonts w:ascii="標楷體" w:eastAsia="標楷體" w:hAnsi="標楷體" w:cs="Times New Roman" w:hint="eastAsia"/>
          <w:snapToGrid w:val="0"/>
          <w:sz w:val="32"/>
          <w:szCs w:val="32"/>
        </w:rPr>
        <w:t>大陸委員會</w:t>
      </w:r>
      <w:r w:rsidRPr="00752BD1">
        <w:rPr>
          <w:rFonts w:ascii="標楷體" w:eastAsia="標楷體" w:hAnsi="標楷體" w:cs="Times New Roman" w:hint="eastAsia"/>
          <w:snapToGrid w:val="0"/>
          <w:sz w:val="32"/>
          <w:szCs w:val="32"/>
        </w:rPr>
        <w:t>與</w:t>
      </w:r>
      <w:r>
        <w:rPr>
          <w:rFonts w:ascii="標楷體" w:eastAsia="標楷體" w:hAnsi="標楷體" w:cs="Times New Roman" w:hint="eastAsia"/>
          <w:snapToGrid w:val="0"/>
          <w:sz w:val="32"/>
          <w:szCs w:val="32"/>
        </w:rPr>
        <w:t>財團法人海峽交流基金會</w:t>
      </w:r>
      <w:r w:rsidRPr="00752BD1">
        <w:rPr>
          <w:rFonts w:ascii="標楷體" w:eastAsia="標楷體" w:hAnsi="標楷體" w:cs="Times New Roman" w:hint="eastAsia"/>
          <w:snapToGrid w:val="0"/>
          <w:sz w:val="32"/>
          <w:szCs w:val="32"/>
        </w:rPr>
        <w:t>向</w:t>
      </w:r>
      <w:r>
        <w:rPr>
          <w:rFonts w:ascii="標楷體" w:eastAsia="標楷體" w:hAnsi="標楷體" w:cs="Times New Roman" w:hint="eastAsia"/>
          <w:snapToGrid w:val="0"/>
          <w:sz w:val="32"/>
          <w:szCs w:val="32"/>
        </w:rPr>
        <w:t>立法</w:t>
      </w:r>
      <w:r w:rsidRPr="00752BD1">
        <w:rPr>
          <w:rFonts w:ascii="標楷體" w:eastAsia="標楷體" w:hAnsi="標楷體" w:cs="Times New Roman" w:hint="eastAsia"/>
          <w:snapToGrid w:val="0"/>
          <w:sz w:val="32"/>
          <w:szCs w:val="32"/>
        </w:rPr>
        <w:t>院內政委員會</w:t>
      </w:r>
      <w:r>
        <w:rPr>
          <w:rFonts w:ascii="標楷體" w:eastAsia="標楷體" w:hAnsi="標楷體" w:cs="Times New Roman" w:hint="eastAsia"/>
          <w:snapToGrid w:val="0"/>
          <w:sz w:val="32"/>
          <w:szCs w:val="32"/>
        </w:rPr>
        <w:t>提出</w:t>
      </w:r>
      <w:r w:rsidRPr="00752BD1">
        <w:rPr>
          <w:rFonts w:ascii="標楷體" w:eastAsia="標楷體" w:hAnsi="標楷體" w:cs="Times New Roman" w:hint="eastAsia"/>
          <w:snapToGrid w:val="0"/>
          <w:sz w:val="32"/>
          <w:szCs w:val="32"/>
        </w:rPr>
        <w:t>專案報告後，始可動支。</w:t>
      </w:r>
    </w:p>
    <w:p w:rsidR="00C72523"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：陳怡潔</w:t>
      </w:r>
    </w:p>
    <w:p w:rsidR="00C72523" w:rsidRPr="00F746E1"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連署人：林奕華  </w:t>
      </w:r>
      <w:r w:rsidR="00867194">
        <w:rPr>
          <w:rFonts w:ascii="標楷體" w:eastAsia="標楷體" w:hAnsi="標楷體" w:cs="Times New Roman" w:hint="eastAsia"/>
          <w:snapToGrid w:val="0"/>
          <w:sz w:val="32"/>
          <w:szCs w:val="32"/>
        </w:rPr>
        <w:t>鄭天財Sra Kacaw</w:t>
      </w:r>
      <w:r>
        <w:rPr>
          <w:rFonts w:ascii="標楷體" w:eastAsia="標楷體" w:hAnsi="標楷體" w:cs="Times New Roman" w:hint="eastAsia"/>
          <w:snapToGrid w:val="0"/>
          <w:sz w:val="32"/>
          <w:szCs w:val="32"/>
        </w:rPr>
        <w:t xml:space="preserve"> </w:t>
      </w:r>
    </w:p>
    <w:p w:rsidR="00C72523" w:rsidRDefault="00C72523" w:rsidP="00C72523">
      <w:pPr>
        <w:pStyle w:val="ac"/>
        <w:snapToGrid w:val="0"/>
        <w:spacing w:line="46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四</w:t>
      </w:r>
      <w:r w:rsidRPr="009D238B">
        <w:rPr>
          <w:rFonts w:ascii="標楷體" w:hAnsi="標楷體" w:hint="eastAsia"/>
          <w:kern w:val="0"/>
          <w:szCs w:val="32"/>
          <w:lang w:eastAsia="zh-TW"/>
        </w:rPr>
        <w:t>、</w:t>
      </w:r>
      <w:r w:rsidRPr="009D238B">
        <w:rPr>
          <w:rFonts w:ascii="標楷體" w:hAnsi="標楷體" w:hint="eastAsia"/>
          <w:kern w:val="0"/>
          <w:szCs w:val="32"/>
        </w:rPr>
        <w:t>大陸委員會10</w:t>
      </w:r>
      <w:r>
        <w:rPr>
          <w:rFonts w:ascii="標楷體" w:hAnsi="標楷體" w:hint="eastAsia"/>
          <w:kern w:val="0"/>
          <w:szCs w:val="32"/>
          <w:lang w:eastAsia="zh-TW"/>
        </w:rPr>
        <w:t>8</w:t>
      </w:r>
      <w:r w:rsidRPr="009D238B">
        <w:rPr>
          <w:rFonts w:ascii="標楷體" w:hAnsi="標楷體" w:hint="eastAsia"/>
          <w:kern w:val="0"/>
          <w:szCs w:val="32"/>
        </w:rPr>
        <w:t>年度單位預算第</w:t>
      </w:r>
      <w:r>
        <w:rPr>
          <w:rFonts w:ascii="標楷體" w:hAnsi="標楷體" w:hint="eastAsia"/>
          <w:kern w:val="0"/>
          <w:szCs w:val="32"/>
          <w:lang w:eastAsia="zh-TW"/>
        </w:rPr>
        <w:t>5</w:t>
      </w:r>
      <w:r w:rsidRPr="009D238B">
        <w:rPr>
          <w:rFonts w:ascii="標楷體" w:hAnsi="標楷體" w:hint="eastAsia"/>
          <w:kern w:val="0"/>
          <w:szCs w:val="32"/>
          <w:lang w:eastAsia="zh-TW"/>
        </w:rPr>
        <w:t>目</w:t>
      </w:r>
      <w:r w:rsidRPr="009D238B">
        <w:rPr>
          <w:rFonts w:ascii="標楷體" w:hAnsi="標楷體" w:hint="eastAsia"/>
          <w:kern w:val="0"/>
          <w:szCs w:val="32"/>
        </w:rPr>
        <w:t>「</w:t>
      </w:r>
      <w:r>
        <w:rPr>
          <w:rFonts w:ascii="標楷體" w:hAnsi="標楷體" w:hint="eastAsia"/>
          <w:kern w:val="0"/>
          <w:szCs w:val="32"/>
          <w:lang w:eastAsia="zh-TW"/>
        </w:rPr>
        <w:t>港澳蒙藏業務</w:t>
      </w:r>
      <w:r w:rsidRPr="009D238B">
        <w:rPr>
          <w:rFonts w:ascii="標楷體" w:hAnsi="標楷體" w:hint="eastAsia"/>
          <w:kern w:val="0"/>
          <w:szCs w:val="32"/>
        </w:rPr>
        <w:t>」預算凍結</w:t>
      </w:r>
      <w:r>
        <w:rPr>
          <w:rFonts w:ascii="標楷體" w:hAnsi="標楷體" w:hint="eastAsia"/>
          <w:kern w:val="0"/>
          <w:szCs w:val="32"/>
          <w:lang w:eastAsia="zh-TW"/>
        </w:rPr>
        <w:t>十</w:t>
      </w:r>
      <w:r w:rsidRPr="009D238B">
        <w:rPr>
          <w:rFonts w:ascii="標楷體" w:hAnsi="標楷體" w:hint="eastAsia"/>
          <w:kern w:val="0"/>
          <w:szCs w:val="32"/>
        </w:rPr>
        <w:t>分之</w:t>
      </w:r>
      <w:r>
        <w:rPr>
          <w:rFonts w:ascii="標楷體" w:hAnsi="標楷體" w:hint="eastAsia"/>
          <w:kern w:val="0"/>
          <w:szCs w:val="32"/>
          <w:lang w:eastAsia="zh-TW"/>
        </w:rPr>
        <w:t>一</w:t>
      </w:r>
      <w:r w:rsidRPr="009D238B">
        <w:rPr>
          <w:rFonts w:ascii="標楷體" w:hAnsi="標楷體" w:hint="eastAsia"/>
          <w:kern w:val="0"/>
          <w:szCs w:val="32"/>
        </w:rPr>
        <w:t>，</w:t>
      </w:r>
      <w:r>
        <w:rPr>
          <w:rFonts w:ascii="標楷體" w:hAnsi="標楷體" w:hint="eastAsia"/>
          <w:kern w:val="0"/>
          <w:szCs w:val="32"/>
          <w:lang w:eastAsia="zh-TW"/>
        </w:rPr>
        <w:t>並</w:t>
      </w:r>
      <w:r w:rsidRPr="009D238B">
        <w:rPr>
          <w:rFonts w:ascii="標楷體" w:hAnsi="標楷體" w:hint="eastAsia"/>
          <w:kern w:val="0"/>
          <w:szCs w:val="32"/>
        </w:rPr>
        <w:t>就</w:t>
      </w:r>
      <w:r>
        <w:rPr>
          <w:rFonts w:ascii="標楷體" w:hAnsi="標楷體" w:hint="eastAsia"/>
          <w:kern w:val="0"/>
          <w:szCs w:val="32"/>
          <w:lang w:eastAsia="zh-TW"/>
        </w:rPr>
        <w:t>以下</w:t>
      </w:r>
      <w:r>
        <w:rPr>
          <w:rFonts w:ascii="標楷體" w:hAnsi="標楷體"/>
          <w:kern w:val="0"/>
          <w:szCs w:val="32"/>
          <w:lang w:eastAsia="zh-TW"/>
        </w:rPr>
        <w:t>3</w:t>
      </w:r>
      <w:r>
        <w:rPr>
          <w:rFonts w:ascii="標楷體" w:hAnsi="標楷體" w:hint="eastAsia"/>
          <w:kern w:val="0"/>
          <w:szCs w:val="32"/>
          <w:lang w:eastAsia="zh-TW"/>
        </w:rPr>
        <w:t>項提案理由，</w:t>
      </w:r>
      <w:r w:rsidRPr="009D238B">
        <w:rPr>
          <w:rFonts w:ascii="標楷體" w:hAnsi="標楷體" w:hint="eastAsia"/>
          <w:kern w:val="0"/>
          <w:szCs w:val="32"/>
        </w:rPr>
        <w:t>向立法院內政委員會提出</w:t>
      </w:r>
      <w:r>
        <w:rPr>
          <w:rFonts w:ascii="標楷體" w:hAnsi="標楷體" w:hint="eastAsia"/>
          <w:kern w:val="0"/>
          <w:szCs w:val="32"/>
          <w:lang w:eastAsia="zh-TW"/>
        </w:rPr>
        <w:t>專案</w:t>
      </w:r>
      <w:r w:rsidRPr="009D238B">
        <w:rPr>
          <w:rFonts w:ascii="標楷體" w:hAnsi="標楷體" w:hint="eastAsia"/>
          <w:kern w:val="0"/>
          <w:szCs w:val="32"/>
        </w:rPr>
        <w:t>報告後，始得動支。</w:t>
      </w:r>
    </w:p>
    <w:p w:rsidR="00C72523" w:rsidRPr="00E87B3C" w:rsidRDefault="00C72523" w:rsidP="00C72523">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一</w:t>
      </w:r>
      <w:r w:rsidRPr="004B0B7B">
        <w:rPr>
          <w:rFonts w:ascii="標楷體" w:eastAsia="標楷體" w:hAnsi="標楷體" w:cs="Times New Roman" w:hint="eastAsia"/>
          <w:snapToGrid w:val="0"/>
          <w:sz w:val="32"/>
          <w:szCs w:val="32"/>
        </w:rPr>
        <w:t>)</w:t>
      </w:r>
      <w:r w:rsidRPr="00E87B3C">
        <w:rPr>
          <w:rFonts w:ascii="標楷體" w:eastAsia="標楷體" w:hAnsi="標楷體" w:cs="Times New Roman" w:hint="eastAsia"/>
          <w:snapToGrid w:val="0"/>
          <w:sz w:val="32"/>
          <w:szCs w:val="32"/>
        </w:rPr>
        <w:t>行政院106年8月17日通過廢止「蒙藏委員會組織法」，蒙藏委員會正式走入歷史，各項業務將依性質分別由外交部、文化部及</w:t>
      </w:r>
      <w:r>
        <w:rPr>
          <w:rFonts w:ascii="標楷體" w:eastAsia="標楷體" w:hAnsi="標楷體" w:cs="Times New Roman" w:hint="eastAsia"/>
          <w:snapToGrid w:val="0"/>
          <w:sz w:val="32"/>
          <w:szCs w:val="32"/>
        </w:rPr>
        <w:t>大陸委員會</w:t>
      </w:r>
      <w:r w:rsidRPr="00E87B3C">
        <w:rPr>
          <w:rFonts w:ascii="標楷體" w:eastAsia="標楷體" w:hAnsi="標楷體" w:cs="Times New Roman" w:hint="eastAsia"/>
          <w:snapToGrid w:val="0"/>
          <w:sz w:val="32"/>
          <w:szCs w:val="32"/>
        </w:rPr>
        <w:t>承接，員額則分別移撥至文化部及</w:t>
      </w:r>
      <w:r>
        <w:rPr>
          <w:rFonts w:ascii="標楷體" w:eastAsia="標楷體" w:hAnsi="標楷體" w:cs="Times New Roman" w:hint="eastAsia"/>
          <w:snapToGrid w:val="0"/>
          <w:sz w:val="32"/>
          <w:szCs w:val="32"/>
        </w:rPr>
        <w:t>大陸委員會</w:t>
      </w:r>
      <w:r w:rsidRPr="00E87B3C">
        <w:rPr>
          <w:rFonts w:ascii="標楷體" w:eastAsia="標楷體" w:hAnsi="標楷體" w:cs="Times New Roman" w:hint="eastAsia"/>
          <w:snapToGrid w:val="0"/>
          <w:sz w:val="32"/>
          <w:szCs w:val="32"/>
        </w:rPr>
        <w:t>。蒙藏會編制49人，其中有6人移撥到</w:t>
      </w:r>
      <w:r>
        <w:rPr>
          <w:rFonts w:ascii="標楷體" w:eastAsia="標楷體" w:hAnsi="標楷體" w:cs="Times New Roman" w:hint="eastAsia"/>
          <w:snapToGrid w:val="0"/>
          <w:sz w:val="32"/>
          <w:szCs w:val="32"/>
        </w:rPr>
        <w:t>大陸委員會</w:t>
      </w:r>
      <w:r w:rsidRPr="00E87B3C">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大陸委員會</w:t>
      </w:r>
      <w:r w:rsidRPr="00E87B3C">
        <w:rPr>
          <w:rFonts w:ascii="標楷體" w:eastAsia="標楷體" w:hAnsi="標楷體" w:cs="Times New Roman" w:hint="eastAsia"/>
          <w:snapToGrid w:val="0"/>
          <w:sz w:val="32"/>
          <w:szCs w:val="32"/>
        </w:rPr>
        <w:t>轄下的「港澳處」將更名為「港澳蒙藏處」，其下增設「蒙藏科」；另43人將移撥到文化部新設的「蒙藏文化中心」。</w:t>
      </w:r>
    </w:p>
    <w:p w:rsidR="00C72523" w:rsidRPr="00752BD1" w:rsidRDefault="00C72523" w:rsidP="00C72523">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sidRPr="00E87B3C">
        <w:rPr>
          <w:rFonts w:ascii="標楷體" w:eastAsia="標楷體" w:hAnsi="標楷體" w:cs="Times New Roman" w:hint="eastAsia"/>
          <w:snapToGrid w:val="0"/>
          <w:sz w:val="32"/>
          <w:szCs w:val="32"/>
        </w:rPr>
        <w:t>長期被綁在萬年蒙藏委員會的公務員，本應趁這次機會，去適合的單位，負責更有實質意義的工作，結果港澳蒙藏的業務，竟然沒有消失，反而變成多頭馬車分至文化部及</w:t>
      </w:r>
      <w:r>
        <w:rPr>
          <w:rFonts w:ascii="標楷體" w:eastAsia="標楷體" w:hAnsi="標楷體" w:cs="Times New Roman" w:hint="eastAsia"/>
          <w:snapToGrid w:val="0"/>
          <w:sz w:val="32"/>
          <w:szCs w:val="32"/>
        </w:rPr>
        <w:t>大陸委員會</w:t>
      </w:r>
      <w:r w:rsidRPr="00E87B3C">
        <w:rPr>
          <w:rFonts w:ascii="標楷體" w:eastAsia="標楷體" w:hAnsi="標楷體" w:cs="Times New Roman" w:hint="eastAsia"/>
          <w:snapToGrid w:val="0"/>
          <w:sz w:val="32"/>
          <w:szCs w:val="32"/>
        </w:rPr>
        <w:t>辦理，如此的做法，除「備多力分」外，更無法達到「事權統一」，這還不如恢復蒙藏委員會。</w:t>
      </w:r>
      <w:r>
        <w:rPr>
          <w:rFonts w:ascii="標楷體" w:eastAsia="標楷體" w:hAnsi="標楷體" w:cs="Times New Roman" w:hint="eastAsia"/>
          <w:snapToGrid w:val="0"/>
          <w:sz w:val="32"/>
          <w:szCs w:val="32"/>
        </w:rPr>
        <w:t>大陸委員會</w:t>
      </w:r>
      <w:r w:rsidRPr="00E87B3C">
        <w:rPr>
          <w:rFonts w:ascii="標楷體" w:eastAsia="標楷體" w:hAnsi="標楷體" w:cs="Times New Roman" w:hint="eastAsia"/>
          <w:snapToGrid w:val="0"/>
          <w:sz w:val="32"/>
          <w:szCs w:val="32"/>
        </w:rPr>
        <w:t>108年度「港澳蒙藏業務」編列預算為1</w:t>
      </w:r>
      <w:r>
        <w:rPr>
          <w:rFonts w:ascii="標楷體" w:eastAsia="標楷體" w:hAnsi="標楷體" w:cs="Times New Roman" w:hint="eastAsia"/>
          <w:snapToGrid w:val="0"/>
          <w:sz w:val="32"/>
          <w:szCs w:val="32"/>
        </w:rPr>
        <w:t>億</w:t>
      </w:r>
      <w:r w:rsidRPr="00E87B3C">
        <w:rPr>
          <w:rFonts w:ascii="標楷體" w:eastAsia="標楷體" w:hAnsi="標楷體" w:cs="Times New Roman" w:hint="eastAsia"/>
          <w:snapToGrid w:val="0"/>
          <w:sz w:val="32"/>
          <w:szCs w:val="32"/>
        </w:rPr>
        <w:t>7</w:t>
      </w:r>
      <w:r w:rsidR="004E282D">
        <w:rPr>
          <w:rFonts w:ascii="標楷體" w:eastAsia="標楷體" w:hAnsi="標楷體" w:cs="Times New Roman" w:hint="eastAsia"/>
          <w:snapToGrid w:val="0"/>
          <w:sz w:val="32"/>
          <w:szCs w:val="32"/>
        </w:rPr>
        <w:t>,</w:t>
      </w:r>
      <w:r w:rsidRPr="00E87B3C">
        <w:rPr>
          <w:rFonts w:ascii="標楷體" w:eastAsia="標楷體" w:hAnsi="標楷體" w:cs="Times New Roman" w:hint="eastAsia"/>
          <w:snapToGrid w:val="0"/>
          <w:sz w:val="32"/>
          <w:szCs w:val="32"/>
        </w:rPr>
        <w:t>126</w:t>
      </w:r>
      <w:r>
        <w:rPr>
          <w:rFonts w:ascii="標楷體" w:eastAsia="標楷體" w:hAnsi="標楷體" w:cs="Times New Roman" w:hint="eastAsia"/>
          <w:snapToGrid w:val="0"/>
          <w:sz w:val="32"/>
          <w:szCs w:val="32"/>
        </w:rPr>
        <w:t>萬</w:t>
      </w:r>
      <w:r w:rsidRPr="00E87B3C">
        <w:rPr>
          <w:rFonts w:ascii="標楷體" w:eastAsia="標楷體" w:hAnsi="標楷體" w:cs="Times New Roman" w:hint="eastAsia"/>
          <w:snapToGrid w:val="0"/>
          <w:sz w:val="32"/>
          <w:szCs w:val="32"/>
        </w:rPr>
        <w:t>4千元，比107年度預算增列882</w:t>
      </w:r>
      <w:r>
        <w:rPr>
          <w:rFonts w:ascii="標楷體" w:eastAsia="標楷體" w:hAnsi="標楷體" w:cs="Times New Roman" w:hint="eastAsia"/>
          <w:snapToGrid w:val="0"/>
          <w:sz w:val="32"/>
          <w:szCs w:val="32"/>
        </w:rPr>
        <w:t>萬</w:t>
      </w:r>
      <w:r w:rsidRPr="00E87B3C">
        <w:rPr>
          <w:rFonts w:ascii="標楷體" w:eastAsia="標楷體" w:hAnsi="標楷體" w:cs="Times New Roman" w:hint="eastAsia"/>
          <w:snapToGrid w:val="0"/>
          <w:sz w:val="32"/>
          <w:szCs w:val="32"/>
        </w:rPr>
        <w:t>4千元，為有效預算監督，及避免浮編浪費人民血汗納稅錢。爰凍結</w:t>
      </w:r>
      <w:r>
        <w:rPr>
          <w:rFonts w:ascii="標楷體" w:eastAsia="標楷體" w:hAnsi="標楷體" w:cs="Times New Roman" w:hint="eastAsia"/>
          <w:snapToGrid w:val="0"/>
          <w:sz w:val="32"/>
          <w:szCs w:val="32"/>
        </w:rPr>
        <w:t>部分預算</w:t>
      </w:r>
      <w:r w:rsidRPr="00E87B3C">
        <w:rPr>
          <w:rFonts w:ascii="標楷體" w:eastAsia="標楷體" w:hAnsi="標楷體" w:cs="Times New Roman" w:hint="eastAsia"/>
          <w:snapToGrid w:val="0"/>
          <w:sz w:val="32"/>
          <w:szCs w:val="32"/>
        </w:rPr>
        <w:t>，俟</w:t>
      </w:r>
      <w:r>
        <w:rPr>
          <w:rFonts w:ascii="標楷體" w:eastAsia="標楷體" w:hAnsi="標楷體" w:cs="Times New Roman" w:hint="eastAsia"/>
          <w:snapToGrid w:val="0"/>
          <w:sz w:val="32"/>
          <w:szCs w:val="32"/>
        </w:rPr>
        <w:t>大陸委員會</w:t>
      </w:r>
      <w:r w:rsidRPr="00E87B3C">
        <w:rPr>
          <w:rFonts w:ascii="標楷體" w:eastAsia="標楷體" w:hAnsi="標楷體" w:cs="Times New Roman" w:hint="eastAsia"/>
          <w:snapToGrid w:val="0"/>
          <w:sz w:val="32"/>
          <w:szCs w:val="32"/>
        </w:rPr>
        <w:t>確切檢討，針對如何有效推動港澳蒙藏事務，向</w:t>
      </w:r>
      <w:r>
        <w:rPr>
          <w:rFonts w:ascii="標楷體" w:eastAsia="標楷體" w:hAnsi="標楷體" w:cs="Times New Roman" w:hint="eastAsia"/>
          <w:snapToGrid w:val="0"/>
          <w:sz w:val="32"/>
          <w:szCs w:val="32"/>
        </w:rPr>
        <w:t>立法院</w:t>
      </w:r>
      <w:r w:rsidRPr="00E87B3C">
        <w:rPr>
          <w:rFonts w:ascii="標楷體" w:eastAsia="標楷體" w:hAnsi="標楷體" w:cs="Times New Roman" w:hint="eastAsia"/>
          <w:snapToGrid w:val="0"/>
          <w:sz w:val="32"/>
          <w:szCs w:val="32"/>
        </w:rPr>
        <w:t>內政委員會</w:t>
      </w:r>
      <w:r>
        <w:rPr>
          <w:rFonts w:ascii="標楷體" w:eastAsia="標楷體" w:hAnsi="標楷體" w:cs="Times New Roman" w:hint="eastAsia"/>
          <w:snapToGrid w:val="0"/>
          <w:sz w:val="32"/>
          <w:szCs w:val="32"/>
        </w:rPr>
        <w:t>提出</w:t>
      </w:r>
      <w:r w:rsidRPr="00E87B3C">
        <w:rPr>
          <w:rFonts w:ascii="標楷體" w:eastAsia="標楷體" w:hAnsi="標楷體" w:cs="Times New Roman" w:hint="eastAsia"/>
          <w:snapToGrid w:val="0"/>
          <w:sz w:val="32"/>
          <w:szCs w:val="32"/>
        </w:rPr>
        <w:t>專案報告後，始</w:t>
      </w:r>
      <w:r>
        <w:rPr>
          <w:rFonts w:ascii="標楷體" w:eastAsia="標楷體" w:hAnsi="標楷體" w:cs="Times New Roman" w:hint="eastAsia"/>
          <w:snapToGrid w:val="0"/>
          <w:sz w:val="32"/>
          <w:szCs w:val="32"/>
        </w:rPr>
        <w:t>得</w:t>
      </w:r>
      <w:r w:rsidRPr="00E87B3C">
        <w:rPr>
          <w:rFonts w:ascii="標楷體" w:eastAsia="標楷體" w:hAnsi="標楷體" w:cs="Times New Roman" w:hint="eastAsia"/>
          <w:snapToGrid w:val="0"/>
          <w:sz w:val="32"/>
          <w:szCs w:val="32"/>
        </w:rPr>
        <w:t>動支。</w:t>
      </w:r>
    </w:p>
    <w:p w:rsidR="00C72523"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w:t>
      </w:r>
    </w:p>
    <w:p w:rsidR="00C72523" w:rsidRPr="00F746E1"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867194">
        <w:rPr>
          <w:rFonts w:ascii="標楷體" w:eastAsia="標楷體" w:hAnsi="標楷體" w:cs="Times New Roman" w:hint="eastAsia"/>
          <w:snapToGrid w:val="0"/>
          <w:sz w:val="32"/>
          <w:szCs w:val="32"/>
        </w:rPr>
        <w:t>鄭天財Sra Kacaw</w:t>
      </w:r>
      <w:r>
        <w:rPr>
          <w:rFonts w:ascii="標楷體" w:eastAsia="標楷體" w:hAnsi="標楷體" w:cs="Times New Roman" w:hint="eastAsia"/>
          <w:snapToGrid w:val="0"/>
          <w:sz w:val="32"/>
          <w:szCs w:val="32"/>
        </w:rPr>
        <w:t xml:space="preserve">  林奕華  陳怡潔</w:t>
      </w:r>
    </w:p>
    <w:p w:rsidR="00C72523" w:rsidRPr="00E87B3C" w:rsidRDefault="00C72523" w:rsidP="00C72523">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二</w:t>
      </w:r>
      <w:r w:rsidRPr="004B0B7B">
        <w:rPr>
          <w:rFonts w:ascii="標楷體" w:eastAsia="標楷體" w:hAnsi="標楷體" w:cs="Times New Roman" w:hint="eastAsia"/>
          <w:snapToGrid w:val="0"/>
          <w:sz w:val="32"/>
          <w:szCs w:val="32"/>
        </w:rPr>
        <w:t>)</w:t>
      </w:r>
      <w:r w:rsidRPr="00E87B3C">
        <w:rPr>
          <w:rFonts w:ascii="標楷體" w:eastAsia="標楷體" w:hAnsi="標楷體" w:cs="Times New Roman" w:hint="eastAsia"/>
          <w:snapToGrid w:val="0"/>
          <w:sz w:val="32"/>
          <w:szCs w:val="32"/>
        </w:rPr>
        <w:t>駐港澳機構於知悉轄區內有國人遭逮捕、拘禁或遭遇天然災害、人為事故或罹患重病等急難事件時，提供必要協助，其中近年來提供國人救助服務眾多，以「儘速補發護照或核發入國證明書」、「協助犯罪案件受害者向當地警察機關報案」及「其他必要之協助」件數為最多，以106年度為例，分別為3</w:t>
      </w:r>
      <w:r w:rsidR="004E282D">
        <w:rPr>
          <w:rFonts w:ascii="標楷體" w:eastAsia="標楷體" w:hAnsi="標楷體" w:cs="Times New Roman" w:hint="eastAsia"/>
          <w:snapToGrid w:val="0"/>
          <w:sz w:val="32"/>
          <w:szCs w:val="32"/>
        </w:rPr>
        <w:t>,</w:t>
      </w:r>
      <w:r w:rsidRPr="00E87B3C">
        <w:rPr>
          <w:rFonts w:ascii="標楷體" w:eastAsia="標楷體" w:hAnsi="標楷體" w:cs="Times New Roman" w:hint="eastAsia"/>
          <w:snapToGrid w:val="0"/>
          <w:sz w:val="32"/>
          <w:szCs w:val="32"/>
        </w:rPr>
        <w:t>056件、281件及423件，合先敘明。</w:t>
      </w:r>
      <w:r>
        <w:rPr>
          <w:rFonts w:ascii="標楷體" w:eastAsia="標楷體" w:hAnsi="標楷體" w:cs="Times New Roman" w:hint="eastAsia"/>
          <w:snapToGrid w:val="0"/>
          <w:sz w:val="32"/>
          <w:szCs w:val="32"/>
        </w:rPr>
        <w:t>大陸委員會</w:t>
      </w:r>
      <w:r w:rsidRPr="00E87B3C">
        <w:rPr>
          <w:rFonts w:ascii="標楷體" w:eastAsia="標楷體" w:hAnsi="標楷體" w:cs="Times New Roman" w:hint="eastAsia"/>
          <w:snapToGrid w:val="0"/>
          <w:sz w:val="32"/>
          <w:szCs w:val="32"/>
        </w:rPr>
        <w:t>自105年5月起依「國人在香港澳門急難救助實施要點」等相關規定辦理追償，截至107年7月底急難救助借款待追償案件數分別為49人及53筆借款，待追償借款總額新臺幣35萬</w:t>
      </w:r>
      <w:r>
        <w:rPr>
          <w:rFonts w:ascii="標楷體" w:eastAsia="標楷體" w:hAnsi="標楷體" w:cs="Times New Roman" w:hint="eastAsia"/>
          <w:snapToGrid w:val="0"/>
          <w:sz w:val="32"/>
          <w:szCs w:val="32"/>
        </w:rPr>
        <w:t>0</w:t>
      </w:r>
      <w:r w:rsidR="004E282D">
        <w:rPr>
          <w:rFonts w:ascii="標楷體" w:eastAsia="標楷體" w:hAnsi="標楷體" w:cs="Times New Roman" w:hint="eastAsia"/>
          <w:snapToGrid w:val="0"/>
          <w:sz w:val="32"/>
          <w:szCs w:val="32"/>
        </w:rPr>
        <w:t>,</w:t>
      </w:r>
      <w:r w:rsidRPr="00E87B3C">
        <w:rPr>
          <w:rFonts w:ascii="標楷體" w:eastAsia="標楷體" w:hAnsi="標楷體" w:cs="Times New Roman" w:hint="eastAsia"/>
          <w:snapToGrid w:val="0"/>
          <w:sz w:val="32"/>
          <w:szCs w:val="32"/>
        </w:rPr>
        <w:t>764元及港幣1</w:t>
      </w:r>
      <w:r w:rsidR="004E282D">
        <w:rPr>
          <w:rFonts w:ascii="標楷體" w:eastAsia="標楷體" w:hAnsi="標楷體" w:cs="Times New Roman" w:hint="eastAsia"/>
          <w:snapToGrid w:val="0"/>
          <w:sz w:val="32"/>
          <w:szCs w:val="32"/>
        </w:rPr>
        <w:t>,</w:t>
      </w:r>
      <w:r w:rsidRPr="00E87B3C">
        <w:rPr>
          <w:rFonts w:ascii="標楷體" w:eastAsia="標楷體" w:hAnsi="標楷體" w:cs="Times New Roman" w:hint="eastAsia"/>
          <w:snapToGrid w:val="0"/>
          <w:sz w:val="32"/>
          <w:szCs w:val="32"/>
        </w:rPr>
        <w:t>496元。由於待追償借款中以前年度案件居多，收回欠款困難度較高，爰</w:t>
      </w:r>
      <w:r>
        <w:rPr>
          <w:rFonts w:ascii="標楷體" w:eastAsia="標楷體" w:hAnsi="標楷體" w:cs="Times New Roman" w:hint="eastAsia"/>
          <w:snapToGrid w:val="0"/>
          <w:sz w:val="32"/>
          <w:szCs w:val="32"/>
        </w:rPr>
        <w:t>凍結部分預算，</w:t>
      </w:r>
      <w:r w:rsidRPr="00E87B3C">
        <w:rPr>
          <w:rFonts w:ascii="標楷體" w:eastAsia="標楷體" w:hAnsi="標楷體" w:cs="Times New Roman" w:hint="eastAsia"/>
          <w:snapToGrid w:val="0"/>
          <w:sz w:val="32"/>
          <w:szCs w:val="32"/>
        </w:rPr>
        <w:t>請</w:t>
      </w:r>
      <w:r>
        <w:rPr>
          <w:rFonts w:ascii="標楷體" w:eastAsia="標楷體" w:hAnsi="標楷體" w:cs="Times New Roman" w:hint="eastAsia"/>
          <w:snapToGrid w:val="0"/>
          <w:sz w:val="32"/>
          <w:szCs w:val="32"/>
        </w:rPr>
        <w:t>大陸委員會</w:t>
      </w:r>
      <w:r w:rsidRPr="00E87B3C">
        <w:rPr>
          <w:rFonts w:ascii="標楷體" w:eastAsia="標楷體" w:hAnsi="標楷體" w:cs="Times New Roman" w:hint="eastAsia"/>
          <w:snapToGrid w:val="0"/>
          <w:sz w:val="32"/>
          <w:szCs w:val="32"/>
        </w:rPr>
        <w:t>謹慎辦理急難救助借款業務及追償事宜，</w:t>
      </w:r>
      <w:r>
        <w:rPr>
          <w:rFonts w:ascii="標楷體" w:eastAsia="標楷體" w:hAnsi="標楷體" w:cs="Times New Roman" w:hint="eastAsia"/>
          <w:snapToGrid w:val="0"/>
          <w:sz w:val="32"/>
          <w:szCs w:val="32"/>
        </w:rPr>
        <w:t>向立法院內政委員會提出專案報告後，始得動支</w:t>
      </w:r>
      <w:r w:rsidRPr="00E87B3C">
        <w:rPr>
          <w:rFonts w:ascii="標楷體" w:eastAsia="標楷體" w:hAnsi="標楷體" w:cs="Times New Roman" w:hint="eastAsia"/>
          <w:snapToGrid w:val="0"/>
          <w:sz w:val="32"/>
          <w:szCs w:val="32"/>
        </w:rPr>
        <w:t>。</w:t>
      </w:r>
    </w:p>
    <w:p w:rsidR="00C72523"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：蔣絜安</w:t>
      </w:r>
    </w:p>
    <w:p w:rsidR="00C72523"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連署人：劉世芳  洪宗熠</w:t>
      </w:r>
    </w:p>
    <w:p w:rsidR="00C72523" w:rsidRPr="00802A4A" w:rsidRDefault="00C72523" w:rsidP="00C72523">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三</w:t>
      </w:r>
      <w:r w:rsidRPr="004B0B7B">
        <w:rPr>
          <w:rFonts w:ascii="標楷體" w:eastAsia="標楷體" w:hAnsi="標楷體" w:cs="Times New Roman" w:hint="eastAsia"/>
          <w:snapToGrid w:val="0"/>
          <w:sz w:val="32"/>
          <w:szCs w:val="32"/>
        </w:rPr>
        <w:t>)</w:t>
      </w:r>
      <w:r w:rsidRPr="00802A4A">
        <w:rPr>
          <w:rFonts w:ascii="標楷體" w:eastAsia="標楷體" w:hAnsi="標楷體" w:cs="Times New Roman" w:hint="eastAsia"/>
          <w:snapToGrid w:val="0"/>
          <w:sz w:val="32"/>
          <w:szCs w:val="32"/>
        </w:rPr>
        <w:t>有鑑於大陸委員會所訂，國人在香港澳門急難救助實施要點，當國人於港澳需要緊急協助時，得向大陸委員會香港辦事處或大陸委員會澳門辦事處申請急難救助借款，然目前對於緊急救助借款尚有待追償總額新臺幣35萬</w:t>
      </w:r>
      <w:r>
        <w:rPr>
          <w:rFonts w:ascii="標楷體" w:eastAsia="標楷體" w:hAnsi="標楷體" w:cs="Times New Roman" w:hint="eastAsia"/>
          <w:snapToGrid w:val="0"/>
          <w:sz w:val="32"/>
          <w:szCs w:val="32"/>
        </w:rPr>
        <w:t>0</w:t>
      </w:r>
      <w:r w:rsidR="004E282D">
        <w:rPr>
          <w:rFonts w:ascii="標楷體" w:eastAsia="標楷體" w:hAnsi="標楷體" w:cs="Times New Roman" w:hint="eastAsia"/>
          <w:snapToGrid w:val="0"/>
          <w:sz w:val="32"/>
          <w:szCs w:val="32"/>
        </w:rPr>
        <w:t>,</w:t>
      </w:r>
      <w:r w:rsidRPr="00802A4A">
        <w:rPr>
          <w:rFonts w:ascii="標楷體" w:eastAsia="標楷體" w:hAnsi="標楷體" w:cs="Times New Roman" w:hint="eastAsia"/>
          <w:snapToGrid w:val="0"/>
          <w:sz w:val="32"/>
          <w:szCs w:val="32"/>
        </w:rPr>
        <w:t>764元及港幣1</w:t>
      </w:r>
      <w:r w:rsidR="004E282D">
        <w:rPr>
          <w:rFonts w:ascii="標楷體" w:eastAsia="標楷體" w:hAnsi="標楷體" w:cs="Times New Roman" w:hint="eastAsia"/>
          <w:snapToGrid w:val="0"/>
          <w:sz w:val="32"/>
          <w:szCs w:val="32"/>
        </w:rPr>
        <w:t>,</w:t>
      </w:r>
      <w:r w:rsidRPr="00802A4A">
        <w:rPr>
          <w:rFonts w:ascii="標楷體" w:eastAsia="標楷體" w:hAnsi="標楷體" w:cs="Times New Roman" w:hint="eastAsia"/>
          <w:snapToGrid w:val="0"/>
          <w:sz w:val="32"/>
          <w:szCs w:val="32"/>
        </w:rPr>
        <w:t>496元，基於保障國人權益，並兼顧國庫利益，大陸委員會應核實清查借款之情形，並研處有效追償之方案。爰凍結</w:t>
      </w:r>
      <w:r>
        <w:rPr>
          <w:rFonts w:ascii="標楷體" w:eastAsia="標楷體" w:hAnsi="標楷體" w:cs="Times New Roman" w:hint="eastAsia"/>
          <w:snapToGrid w:val="0"/>
          <w:sz w:val="32"/>
          <w:szCs w:val="32"/>
        </w:rPr>
        <w:t>部分預算</w:t>
      </w:r>
      <w:r w:rsidRPr="00802A4A">
        <w:rPr>
          <w:rFonts w:ascii="標楷體" w:eastAsia="標楷體" w:hAnsi="標楷體" w:cs="Times New Roman" w:hint="eastAsia"/>
          <w:snapToGrid w:val="0"/>
          <w:sz w:val="32"/>
          <w:szCs w:val="32"/>
        </w:rPr>
        <w:t>，俟大陸委員會就上開借款追償情形向</w:t>
      </w:r>
      <w:r>
        <w:rPr>
          <w:rFonts w:ascii="標楷體" w:eastAsia="標楷體" w:hAnsi="標楷體" w:cs="Times New Roman" w:hint="eastAsia"/>
          <w:snapToGrid w:val="0"/>
          <w:sz w:val="32"/>
          <w:szCs w:val="32"/>
        </w:rPr>
        <w:t>立法院</w:t>
      </w:r>
      <w:r w:rsidRPr="00802A4A">
        <w:rPr>
          <w:rFonts w:ascii="標楷體" w:eastAsia="標楷體" w:hAnsi="標楷體" w:cs="Times New Roman" w:hint="eastAsia"/>
          <w:snapToGrid w:val="0"/>
          <w:sz w:val="32"/>
          <w:szCs w:val="32"/>
        </w:rPr>
        <w:t>內政委員會提出專案報告後，始得動支。</w:t>
      </w:r>
    </w:p>
    <w:p w:rsidR="00C72523"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867194">
        <w:rPr>
          <w:rFonts w:ascii="標楷體" w:eastAsia="標楷體" w:hAnsi="標楷體" w:cs="Times New Roman" w:hint="eastAsia"/>
          <w:snapToGrid w:val="0"/>
          <w:sz w:val="32"/>
          <w:szCs w:val="32"/>
        </w:rPr>
        <w:t>鄭天財Sra Kacaw</w:t>
      </w:r>
      <w:r>
        <w:rPr>
          <w:rFonts w:ascii="標楷體" w:eastAsia="標楷體" w:hAnsi="標楷體" w:cs="Times New Roman" w:hint="eastAsia"/>
          <w:snapToGrid w:val="0"/>
          <w:sz w:val="32"/>
          <w:szCs w:val="32"/>
        </w:rPr>
        <w:t xml:space="preserve">  林奕華  黃昭順</w:t>
      </w:r>
    </w:p>
    <w:p w:rsidR="00C72523" w:rsidRDefault="00C72523" w:rsidP="00C72523">
      <w:pPr>
        <w:pStyle w:val="ac"/>
        <w:snapToGrid w:val="0"/>
        <w:spacing w:line="46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五</w:t>
      </w:r>
      <w:r w:rsidRPr="009D238B">
        <w:rPr>
          <w:rFonts w:ascii="標楷體" w:hAnsi="標楷體" w:hint="eastAsia"/>
          <w:kern w:val="0"/>
          <w:szCs w:val="32"/>
          <w:lang w:eastAsia="zh-TW"/>
        </w:rPr>
        <w:t>、</w:t>
      </w:r>
      <w:r w:rsidRPr="009D238B">
        <w:rPr>
          <w:rFonts w:ascii="標楷體" w:hAnsi="標楷體" w:hint="eastAsia"/>
          <w:kern w:val="0"/>
          <w:szCs w:val="32"/>
        </w:rPr>
        <w:t>大陸委員會10</w:t>
      </w:r>
      <w:r>
        <w:rPr>
          <w:rFonts w:ascii="標楷體" w:hAnsi="標楷體" w:hint="eastAsia"/>
          <w:kern w:val="0"/>
          <w:szCs w:val="32"/>
          <w:lang w:eastAsia="zh-TW"/>
        </w:rPr>
        <w:t>8</w:t>
      </w:r>
      <w:r w:rsidRPr="009D238B">
        <w:rPr>
          <w:rFonts w:ascii="標楷體" w:hAnsi="標楷體" w:hint="eastAsia"/>
          <w:kern w:val="0"/>
          <w:szCs w:val="32"/>
        </w:rPr>
        <w:t>年度單位預算第</w:t>
      </w:r>
      <w:r>
        <w:rPr>
          <w:rFonts w:ascii="標楷體" w:hAnsi="標楷體" w:hint="eastAsia"/>
          <w:kern w:val="0"/>
          <w:szCs w:val="32"/>
          <w:lang w:eastAsia="zh-TW"/>
        </w:rPr>
        <w:t>6</w:t>
      </w:r>
      <w:r w:rsidRPr="009D238B">
        <w:rPr>
          <w:rFonts w:ascii="標楷體" w:hAnsi="標楷體" w:hint="eastAsia"/>
          <w:kern w:val="0"/>
          <w:szCs w:val="32"/>
          <w:lang w:eastAsia="zh-TW"/>
        </w:rPr>
        <w:t>目</w:t>
      </w:r>
      <w:r w:rsidRPr="009D238B">
        <w:rPr>
          <w:rFonts w:ascii="標楷體" w:hAnsi="標楷體" w:hint="eastAsia"/>
          <w:kern w:val="0"/>
          <w:szCs w:val="32"/>
        </w:rPr>
        <w:t>「</w:t>
      </w:r>
      <w:r>
        <w:rPr>
          <w:rFonts w:ascii="標楷體" w:hAnsi="標楷體" w:hint="eastAsia"/>
          <w:kern w:val="0"/>
          <w:szCs w:val="32"/>
          <w:lang w:eastAsia="zh-TW"/>
        </w:rPr>
        <w:t>聯絡業務</w:t>
      </w:r>
      <w:r w:rsidRPr="009D238B">
        <w:rPr>
          <w:rFonts w:ascii="標楷體" w:hAnsi="標楷體" w:hint="eastAsia"/>
          <w:kern w:val="0"/>
          <w:szCs w:val="32"/>
        </w:rPr>
        <w:t>」預算凍結</w:t>
      </w:r>
      <w:r>
        <w:rPr>
          <w:rFonts w:ascii="標楷體" w:hAnsi="標楷體" w:hint="eastAsia"/>
          <w:kern w:val="0"/>
          <w:szCs w:val="32"/>
          <w:lang w:eastAsia="zh-TW"/>
        </w:rPr>
        <w:t>十</w:t>
      </w:r>
      <w:r w:rsidRPr="009D238B">
        <w:rPr>
          <w:rFonts w:ascii="標楷體" w:hAnsi="標楷體" w:hint="eastAsia"/>
          <w:kern w:val="0"/>
          <w:szCs w:val="32"/>
        </w:rPr>
        <w:t>分之</w:t>
      </w:r>
      <w:r>
        <w:rPr>
          <w:rFonts w:ascii="標楷體" w:hAnsi="標楷體" w:hint="eastAsia"/>
          <w:kern w:val="0"/>
          <w:szCs w:val="32"/>
          <w:lang w:eastAsia="zh-TW"/>
        </w:rPr>
        <w:t>一</w:t>
      </w:r>
      <w:r w:rsidRPr="009D238B">
        <w:rPr>
          <w:rFonts w:ascii="標楷體" w:hAnsi="標楷體" w:hint="eastAsia"/>
          <w:kern w:val="0"/>
          <w:szCs w:val="32"/>
        </w:rPr>
        <w:t>，</w:t>
      </w:r>
      <w:r>
        <w:rPr>
          <w:rFonts w:ascii="標楷體" w:hAnsi="標楷體" w:hint="eastAsia"/>
          <w:kern w:val="0"/>
          <w:szCs w:val="32"/>
          <w:lang w:eastAsia="zh-TW"/>
        </w:rPr>
        <w:t>並</w:t>
      </w:r>
      <w:r w:rsidRPr="009D238B">
        <w:rPr>
          <w:rFonts w:ascii="標楷體" w:hAnsi="標楷體" w:hint="eastAsia"/>
          <w:kern w:val="0"/>
          <w:szCs w:val="32"/>
        </w:rPr>
        <w:t>就</w:t>
      </w:r>
      <w:r>
        <w:rPr>
          <w:rFonts w:ascii="標楷體" w:hAnsi="標楷體" w:hint="eastAsia"/>
          <w:kern w:val="0"/>
          <w:szCs w:val="32"/>
          <w:lang w:eastAsia="zh-TW"/>
        </w:rPr>
        <w:t>以下</w:t>
      </w:r>
      <w:r>
        <w:rPr>
          <w:rFonts w:ascii="標楷體" w:hAnsi="標楷體"/>
          <w:kern w:val="0"/>
          <w:szCs w:val="32"/>
          <w:lang w:eastAsia="zh-TW"/>
        </w:rPr>
        <w:t>5</w:t>
      </w:r>
      <w:r>
        <w:rPr>
          <w:rFonts w:ascii="標楷體" w:hAnsi="標楷體" w:hint="eastAsia"/>
          <w:kern w:val="0"/>
          <w:szCs w:val="32"/>
          <w:lang w:eastAsia="zh-TW"/>
        </w:rPr>
        <w:t>項提案理由，</w:t>
      </w:r>
      <w:r w:rsidRPr="009D238B">
        <w:rPr>
          <w:rFonts w:ascii="標楷體" w:hAnsi="標楷體" w:hint="eastAsia"/>
          <w:kern w:val="0"/>
          <w:szCs w:val="32"/>
        </w:rPr>
        <w:t>向立法院內政委員會提出</w:t>
      </w:r>
      <w:r>
        <w:rPr>
          <w:rFonts w:ascii="標楷體" w:hAnsi="標楷體" w:hint="eastAsia"/>
          <w:kern w:val="0"/>
          <w:szCs w:val="32"/>
          <w:lang w:eastAsia="zh-TW"/>
        </w:rPr>
        <w:t>專案</w:t>
      </w:r>
      <w:r w:rsidRPr="009D238B">
        <w:rPr>
          <w:rFonts w:ascii="標楷體" w:hAnsi="標楷體" w:hint="eastAsia"/>
          <w:kern w:val="0"/>
          <w:szCs w:val="32"/>
        </w:rPr>
        <w:t>報告後，始得動支。</w:t>
      </w:r>
    </w:p>
    <w:p w:rsidR="00C72523" w:rsidRPr="00752BD1" w:rsidRDefault="00C72523" w:rsidP="00C72523">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一</w:t>
      </w:r>
      <w:r w:rsidRPr="004B0B7B">
        <w:rPr>
          <w:rFonts w:ascii="標楷體" w:eastAsia="標楷體" w:hAnsi="標楷體" w:cs="Times New Roman" w:hint="eastAsia"/>
          <w:snapToGrid w:val="0"/>
          <w:sz w:val="32"/>
          <w:szCs w:val="32"/>
        </w:rPr>
        <w:t>)</w:t>
      </w:r>
      <w:r w:rsidRPr="00802A4A">
        <w:rPr>
          <w:rFonts w:ascii="標楷體" w:eastAsia="標楷體" w:hAnsi="標楷體" w:cs="Times New Roman" w:hint="eastAsia"/>
          <w:snapToGrid w:val="0"/>
          <w:sz w:val="32"/>
          <w:szCs w:val="32"/>
        </w:rPr>
        <w:t>經查</w:t>
      </w:r>
      <w:r>
        <w:rPr>
          <w:rFonts w:ascii="標楷體" w:eastAsia="標楷體" w:hAnsi="標楷體" w:cs="Times New Roman" w:hint="eastAsia"/>
          <w:snapToGrid w:val="0"/>
          <w:sz w:val="32"/>
          <w:szCs w:val="32"/>
        </w:rPr>
        <w:t>大陸委員會</w:t>
      </w:r>
      <w:r w:rsidRPr="00802A4A">
        <w:rPr>
          <w:rFonts w:ascii="標楷體" w:eastAsia="標楷體" w:hAnsi="標楷體" w:cs="Times New Roman" w:hint="eastAsia"/>
          <w:snapToGrid w:val="0"/>
          <w:sz w:val="32"/>
          <w:szCs w:val="32"/>
        </w:rPr>
        <w:t>108年度編列「聯絡業務」預算總經費4</w:t>
      </w:r>
      <w:r w:rsidR="004E282D">
        <w:rPr>
          <w:rFonts w:ascii="標楷體" w:eastAsia="標楷體" w:hAnsi="標楷體" w:cs="Times New Roman" w:hint="eastAsia"/>
          <w:snapToGrid w:val="0"/>
          <w:sz w:val="32"/>
          <w:szCs w:val="32"/>
        </w:rPr>
        <w:t>,</w:t>
      </w:r>
      <w:r w:rsidRPr="00802A4A">
        <w:rPr>
          <w:rFonts w:ascii="標楷體" w:eastAsia="標楷體" w:hAnsi="標楷體" w:cs="Times New Roman" w:hint="eastAsia"/>
          <w:snapToGrid w:val="0"/>
          <w:sz w:val="32"/>
          <w:szCs w:val="32"/>
        </w:rPr>
        <w:t>329萬6千元，辦理兩岸政策之雙向交流，政策溝通說明等工作。惟近年我方在資訊交流管道上均與陸方呈現停滯狀態，在司法互助、疫情通報及學術交流等方面均未能有良好之溝通聯繫，顯見</w:t>
      </w:r>
      <w:r>
        <w:rPr>
          <w:rFonts w:ascii="標楷體" w:eastAsia="標楷體" w:hAnsi="標楷體" w:cs="Times New Roman" w:hint="eastAsia"/>
          <w:snapToGrid w:val="0"/>
          <w:sz w:val="32"/>
          <w:szCs w:val="32"/>
        </w:rPr>
        <w:t>大陸委員會</w:t>
      </w:r>
      <w:r w:rsidRPr="00802A4A">
        <w:rPr>
          <w:rFonts w:ascii="標楷體" w:eastAsia="標楷體" w:hAnsi="標楷體" w:cs="Times New Roman" w:hint="eastAsia"/>
          <w:snapToGrid w:val="0"/>
          <w:sz w:val="32"/>
          <w:szCs w:val="32"/>
        </w:rPr>
        <w:t>在資訊交流管道上之規劃及推行效率有待加強。爰此，凍結</w:t>
      </w:r>
      <w:r>
        <w:rPr>
          <w:rFonts w:ascii="標楷體" w:eastAsia="標楷體" w:hAnsi="標楷體" w:cs="Times New Roman" w:hint="eastAsia"/>
          <w:snapToGrid w:val="0"/>
          <w:sz w:val="32"/>
          <w:szCs w:val="32"/>
        </w:rPr>
        <w:t>部分預算</w:t>
      </w:r>
      <w:r w:rsidRPr="00802A4A">
        <w:rPr>
          <w:rFonts w:ascii="標楷體" w:eastAsia="標楷體" w:hAnsi="標楷體" w:cs="Times New Roman" w:hint="eastAsia"/>
          <w:snapToGrid w:val="0"/>
          <w:sz w:val="32"/>
          <w:szCs w:val="32"/>
        </w:rPr>
        <w:t>，俟</w:t>
      </w:r>
      <w:r>
        <w:rPr>
          <w:rFonts w:ascii="標楷體" w:eastAsia="標楷體" w:hAnsi="標楷體" w:cs="Times New Roman" w:hint="eastAsia"/>
          <w:snapToGrid w:val="0"/>
          <w:sz w:val="32"/>
          <w:szCs w:val="32"/>
        </w:rPr>
        <w:t>大陸委員會針對</w:t>
      </w:r>
      <w:r w:rsidRPr="00802A4A">
        <w:rPr>
          <w:rFonts w:ascii="標楷體" w:eastAsia="標楷體" w:hAnsi="標楷體" w:cs="Times New Roman" w:hint="eastAsia"/>
          <w:snapToGrid w:val="0"/>
          <w:sz w:val="32"/>
          <w:szCs w:val="32"/>
        </w:rPr>
        <w:t>如何有效改善兩岸聯繫交流現狀向立法院內政委員會提出</w:t>
      </w:r>
      <w:r>
        <w:rPr>
          <w:rFonts w:ascii="標楷體" w:eastAsia="標楷體" w:hAnsi="標楷體" w:cs="Times New Roman" w:hint="eastAsia"/>
          <w:snapToGrid w:val="0"/>
          <w:sz w:val="32"/>
          <w:szCs w:val="32"/>
        </w:rPr>
        <w:t>專案</w:t>
      </w:r>
      <w:r w:rsidRPr="00802A4A">
        <w:rPr>
          <w:rFonts w:ascii="標楷體" w:eastAsia="標楷體" w:hAnsi="標楷體" w:cs="Times New Roman" w:hint="eastAsia"/>
          <w:snapToGrid w:val="0"/>
          <w:sz w:val="32"/>
          <w:szCs w:val="32"/>
        </w:rPr>
        <w:t>報告後</w:t>
      </w:r>
      <w:r>
        <w:rPr>
          <w:rFonts w:ascii="標楷體" w:eastAsia="標楷體" w:hAnsi="標楷體" w:cs="Times New Roman" w:hint="eastAsia"/>
          <w:snapToGrid w:val="0"/>
          <w:sz w:val="32"/>
          <w:szCs w:val="32"/>
        </w:rPr>
        <w:t>，</w:t>
      </w:r>
      <w:r w:rsidRPr="00802A4A">
        <w:rPr>
          <w:rFonts w:ascii="標楷體" w:eastAsia="標楷體" w:hAnsi="標楷體" w:cs="Times New Roman" w:hint="eastAsia"/>
          <w:snapToGrid w:val="0"/>
          <w:sz w:val="32"/>
          <w:szCs w:val="32"/>
        </w:rPr>
        <w:t>始得動支。</w:t>
      </w:r>
    </w:p>
    <w:p w:rsidR="00C72523"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：趙正宇</w:t>
      </w:r>
    </w:p>
    <w:p w:rsidR="00C72523" w:rsidRPr="00F746E1"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連署人：洪宗熠  張宏陸</w:t>
      </w:r>
    </w:p>
    <w:p w:rsidR="00C72523" w:rsidRPr="00802A4A" w:rsidRDefault="00C72523" w:rsidP="00C72523">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二</w:t>
      </w: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大陸委員會</w:t>
      </w:r>
      <w:r w:rsidRPr="00802A4A">
        <w:rPr>
          <w:rFonts w:ascii="標楷體" w:eastAsia="標楷體" w:hAnsi="標楷體" w:cs="Times New Roman" w:hint="eastAsia"/>
          <w:snapToGrid w:val="0"/>
          <w:sz w:val="32"/>
          <w:szCs w:val="32"/>
        </w:rPr>
        <w:t>主</w:t>
      </w:r>
      <w:r>
        <w:rPr>
          <w:rFonts w:ascii="標楷體" w:eastAsia="標楷體" w:hAnsi="標楷體" w:cs="Times New Roman" w:hint="eastAsia"/>
          <w:snapToGrid w:val="0"/>
          <w:sz w:val="32"/>
          <w:szCs w:val="32"/>
        </w:rPr>
        <w:t>任</w:t>
      </w:r>
      <w:r w:rsidRPr="00802A4A">
        <w:rPr>
          <w:rFonts w:ascii="標楷體" w:eastAsia="標楷體" w:hAnsi="標楷體" w:cs="Times New Roman" w:hint="eastAsia"/>
          <w:snapToGrid w:val="0"/>
          <w:sz w:val="32"/>
          <w:szCs w:val="32"/>
        </w:rPr>
        <w:t>委</w:t>
      </w:r>
      <w:r>
        <w:rPr>
          <w:rFonts w:ascii="標楷體" w:eastAsia="標楷體" w:hAnsi="標楷體" w:cs="Times New Roman" w:hint="eastAsia"/>
          <w:snapToGrid w:val="0"/>
          <w:sz w:val="32"/>
          <w:szCs w:val="32"/>
        </w:rPr>
        <w:t>員</w:t>
      </w:r>
      <w:r w:rsidRPr="00802A4A">
        <w:rPr>
          <w:rFonts w:ascii="標楷體" w:eastAsia="標楷體" w:hAnsi="標楷體" w:cs="Times New Roman" w:hint="eastAsia"/>
          <w:snapToGrid w:val="0"/>
          <w:sz w:val="32"/>
          <w:szCs w:val="32"/>
        </w:rPr>
        <w:t>陳明通日前在美國傳統基金會一場研討會致詞大談兩岸關係，既批判中國模式，也強調「中華民國不可能以讓渡主權換取虛幻的和平，民主臺灣下的兩千三百萬人民，更不可能把自己的命運交付給對岸非民主體制來決定」，最後並提出了四點建議。通篇看來，基本上仍是逞口舌之利的政治宣示，根本無助於兩岸關係的改善。</w:t>
      </w:r>
    </w:p>
    <w:p w:rsidR="00C72523" w:rsidRPr="00802A4A" w:rsidRDefault="00C72523" w:rsidP="00C72523">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sidRPr="00802A4A">
        <w:rPr>
          <w:rFonts w:ascii="標楷體" w:eastAsia="標楷體" w:hAnsi="標楷體" w:cs="Times New Roman" w:hint="eastAsia"/>
          <w:snapToGrid w:val="0"/>
          <w:sz w:val="32"/>
          <w:szCs w:val="32"/>
        </w:rPr>
        <w:t>這2年半來，兩岸聯繫機制已陷入「已讀不回」的狀態，但大陸還沒有「完全把門關閉起來」。這扇門究竟是要開或閉，很多因素取決於剛執政的新政府，也關係到</w:t>
      </w:r>
      <w:r>
        <w:rPr>
          <w:rFonts w:ascii="標楷體" w:eastAsia="標楷體" w:hAnsi="標楷體" w:cs="Times New Roman" w:hint="eastAsia"/>
          <w:snapToGrid w:val="0"/>
          <w:sz w:val="32"/>
          <w:szCs w:val="32"/>
        </w:rPr>
        <w:t>臺</w:t>
      </w:r>
      <w:r w:rsidRPr="00802A4A">
        <w:rPr>
          <w:rFonts w:ascii="標楷體" w:eastAsia="標楷體" w:hAnsi="標楷體" w:cs="Times New Roman" w:hint="eastAsia"/>
          <w:snapToGrid w:val="0"/>
          <w:sz w:val="32"/>
          <w:szCs w:val="32"/>
        </w:rPr>
        <w:t>灣未來的產業發展和民生福祉，有待做出更明確的說明和態度呈現，否則兩岸關係只會持續惡化下去。</w:t>
      </w:r>
    </w:p>
    <w:p w:rsidR="00C72523" w:rsidRPr="00802A4A" w:rsidRDefault="00C72523" w:rsidP="00C72523">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大陸委員會</w:t>
      </w:r>
      <w:r w:rsidRPr="00802A4A">
        <w:rPr>
          <w:rFonts w:ascii="標楷體" w:eastAsia="標楷體" w:hAnsi="標楷體" w:cs="Times New Roman" w:hint="eastAsia"/>
          <w:snapToGrid w:val="0"/>
          <w:sz w:val="32"/>
          <w:szCs w:val="32"/>
        </w:rPr>
        <w:t>108年度「聯絡業務」編列預算為4</w:t>
      </w:r>
      <w:r w:rsidR="004E282D">
        <w:rPr>
          <w:rFonts w:ascii="標楷體" w:eastAsia="標楷體" w:hAnsi="標楷體" w:cs="Times New Roman" w:hint="eastAsia"/>
          <w:snapToGrid w:val="0"/>
          <w:sz w:val="32"/>
          <w:szCs w:val="32"/>
        </w:rPr>
        <w:t>,</w:t>
      </w:r>
      <w:r w:rsidRPr="00802A4A">
        <w:rPr>
          <w:rFonts w:ascii="標楷體" w:eastAsia="標楷體" w:hAnsi="標楷體" w:cs="Times New Roman" w:hint="eastAsia"/>
          <w:snapToGrid w:val="0"/>
          <w:sz w:val="32"/>
          <w:szCs w:val="32"/>
        </w:rPr>
        <w:t>329</w:t>
      </w:r>
      <w:r>
        <w:rPr>
          <w:rFonts w:ascii="標楷體" w:eastAsia="標楷體" w:hAnsi="標楷體" w:cs="Times New Roman" w:hint="eastAsia"/>
          <w:snapToGrid w:val="0"/>
          <w:sz w:val="32"/>
          <w:szCs w:val="32"/>
        </w:rPr>
        <w:t>萬</w:t>
      </w:r>
      <w:r w:rsidRPr="00802A4A">
        <w:rPr>
          <w:rFonts w:ascii="標楷體" w:eastAsia="標楷體" w:hAnsi="標楷體" w:cs="Times New Roman" w:hint="eastAsia"/>
          <w:snapToGrid w:val="0"/>
          <w:sz w:val="32"/>
          <w:szCs w:val="32"/>
        </w:rPr>
        <w:t>6千元，比107年度預算增列159</w:t>
      </w:r>
      <w:r>
        <w:rPr>
          <w:rFonts w:ascii="標楷體" w:eastAsia="標楷體" w:hAnsi="標楷體" w:cs="Times New Roman" w:hint="eastAsia"/>
          <w:snapToGrid w:val="0"/>
          <w:sz w:val="32"/>
          <w:szCs w:val="32"/>
        </w:rPr>
        <w:t>萬</w:t>
      </w:r>
      <w:r w:rsidRPr="00802A4A">
        <w:rPr>
          <w:rFonts w:ascii="標楷體" w:eastAsia="標楷體" w:hAnsi="標楷體" w:cs="Times New Roman" w:hint="eastAsia"/>
          <w:snapToGrid w:val="0"/>
          <w:sz w:val="32"/>
          <w:szCs w:val="32"/>
        </w:rPr>
        <w:t>7千元，為有效預算監督，及避免浮編浪費人民血汗納稅錢。爰此凍結</w:t>
      </w:r>
      <w:r>
        <w:rPr>
          <w:rFonts w:ascii="標楷體" w:eastAsia="標楷體" w:hAnsi="標楷體" w:cs="Times New Roman" w:hint="eastAsia"/>
          <w:snapToGrid w:val="0"/>
          <w:sz w:val="32"/>
          <w:szCs w:val="32"/>
        </w:rPr>
        <w:t>部分預算</w:t>
      </w:r>
      <w:r w:rsidRPr="00802A4A">
        <w:rPr>
          <w:rFonts w:ascii="標楷體" w:eastAsia="標楷體" w:hAnsi="標楷體" w:cs="Times New Roman" w:hint="eastAsia"/>
          <w:snapToGrid w:val="0"/>
          <w:sz w:val="32"/>
          <w:szCs w:val="32"/>
        </w:rPr>
        <w:t>，俟</w:t>
      </w:r>
      <w:r>
        <w:rPr>
          <w:rFonts w:ascii="標楷體" w:eastAsia="標楷體" w:hAnsi="標楷體" w:cs="Times New Roman" w:hint="eastAsia"/>
          <w:snapToGrid w:val="0"/>
          <w:sz w:val="32"/>
          <w:szCs w:val="32"/>
        </w:rPr>
        <w:t>大陸委員會</w:t>
      </w:r>
      <w:r w:rsidRPr="00802A4A">
        <w:rPr>
          <w:rFonts w:ascii="標楷體" w:eastAsia="標楷體" w:hAnsi="標楷體" w:cs="Times New Roman" w:hint="eastAsia"/>
          <w:snapToGrid w:val="0"/>
          <w:sz w:val="32"/>
          <w:szCs w:val="32"/>
        </w:rPr>
        <w:t>確切檢討，針對如何有效推動兩岸關係事務，向</w:t>
      </w:r>
      <w:r>
        <w:rPr>
          <w:rFonts w:ascii="標楷體" w:eastAsia="標楷體" w:hAnsi="標楷體" w:cs="Times New Roman" w:hint="eastAsia"/>
          <w:snapToGrid w:val="0"/>
          <w:sz w:val="32"/>
          <w:szCs w:val="32"/>
        </w:rPr>
        <w:t>立法院</w:t>
      </w:r>
      <w:r w:rsidRPr="00802A4A">
        <w:rPr>
          <w:rFonts w:ascii="標楷體" w:eastAsia="標楷體" w:hAnsi="標楷體" w:cs="Times New Roman" w:hint="eastAsia"/>
          <w:snapToGrid w:val="0"/>
          <w:sz w:val="32"/>
          <w:szCs w:val="32"/>
        </w:rPr>
        <w:t>內政委員會</w:t>
      </w:r>
      <w:r>
        <w:rPr>
          <w:rFonts w:ascii="標楷體" w:eastAsia="標楷體" w:hAnsi="標楷體" w:cs="Times New Roman" w:hint="eastAsia"/>
          <w:snapToGrid w:val="0"/>
          <w:sz w:val="32"/>
          <w:szCs w:val="32"/>
        </w:rPr>
        <w:t>提出</w:t>
      </w:r>
      <w:r w:rsidRPr="00802A4A">
        <w:rPr>
          <w:rFonts w:ascii="標楷體" w:eastAsia="標楷體" w:hAnsi="標楷體" w:cs="Times New Roman" w:hint="eastAsia"/>
          <w:snapToGrid w:val="0"/>
          <w:sz w:val="32"/>
          <w:szCs w:val="32"/>
        </w:rPr>
        <w:t>專案報告後，始</w:t>
      </w:r>
      <w:r>
        <w:rPr>
          <w:rFonts w:ascii="標楷體" w:eastAsia="標楷體" w:hAnsi="標楷體" w:cs="Times New Roman" w:hint="eastAsia"/>
          <w:snapToGrid w:val="0"/>
          <w:sz w:val="32"/>
          <w:szCs w:val="32"/>
        </w:rPr>
        <w:t>得</w:t>
      </w:r>
      <w:r w:rsidRPr="00802A4A">
        <w:rPr>
          <w:rFonts w:ascii="標楷體" w:eastAsia="標楷體" w:hAnsi="標楷體" w:cs="Times New Roman" w:hint="eastAsia"/>
          <w:snapToGrid w:val="0"/>
          <w:sz w:val="32"/>
          <w:szCs w:val="32"/>
        </w:rPr>
        <w:t>動支。</w:t>
      </w:r>
    </w:p>
    <w:p w:rsidR="00C72523"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w:t>
      </w:r>
    </w:p>
    <w:p w:rsidR="00C72523" w:rsidRPr="00F746E1"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867194">
        <w:rPr>
          <w:rFonts w:ascii="標楷體" w:eastAsia="標楷體" w:hAnsi="標楷體" w:cs="Times New Roman" w:hint="eastAsia"/>
          <w:snapToGrid w:val="0"/>
          <w:sz w:val="32"/>
          <w:szCs w:val="32"/>
        </w:rPr>
        <w:t>鄭天財Sra Kacaw</w:t>
      </w:r>
      <w:r>
        <w:rPr>
          <w:rFonts w:ascii="標楷體" w:eastAsia="標楷體" w:hAnsi="標楷體" w:cs="Times New Roman" w:hint="eastAsia"/>
          <w:snapToGrid w:val="0"/>
          <w:sz w:val="32"/>
          <w:szCs w:val="32"/>
        </w:rPr>
        <w:t xml:space="preserve">  林奕華  陳怡潔</w:t>
      </w:r>
    </w:p>
    <w:p w:rsidR="00C72523" w:rsidRPr="002449B4" w:rsidRDefault="00C72523" w:rsidP="00C72523">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三</w:t>
      </w:r>
      <w:r w:rsidRPr="004B0B7B">
        <w:rPr>
          <w:rFonts w:ascii="標楷體" w:eastAsia="標楷體" w:hAnsi="標楷體" w:cs="Times New Roman" w:hint="eastAsia"/>
          <w:snapToGrid w:val="0"/>
          <w:sz w:val="32"/>
          <w:szCs w:val="32"/>
        </w:rPr>
        <w:t>)</w:t>
      </w:r>
      <w:r w:rsidRPr="002449B4">
        <w:rPr>
          <w:rFonts w:ascii="標楷體" w:eastAsia="標楷體" w:hAnsi="標楷體" w:cs="Times New Roman" w:hint="eastAsia"/>
          <w:snapToGrid w:val="0"/>
          <w:sz w:val="32"/>
          <w:szCs w:val="32"/>
        </w:rPr>
        <w:t>大陸委員會108年度單位預算第6目「聯絡業務」編列4</w:t>
      </w:r>
      <w:r w:rsidR="004E282D">
        <w:rPr>
          <w:rFonts w:ascii="標楷體" w:eastAsia="標楷體" w:hAnsi="標楷體" w:cs="Times New Roman" w:hint="eastAsia"/>
          <w:snapToGrid w:val="0"/>
          <w:sz w:val="32"/>
          <w:szCs w:val="32"/>
        </w:rPr>
        <w:t>,</w:t>
      </w:r>
      <w:r w:rsidRPr="002449B4">
        <w:rPr>
          <w:rFonts w:ascii="標楷體" w:eastAsia="標楷體" w:hAnsi="標楷體" w:cs="Times New Roman" w:hint="eastAsia"/>
          <w:snapToGrid w:val="0"/>
          <w:sz w:val="32"/>
          <w:szCs w:val="32"/>
        </w:rPr>
        <w:t>329</w:t>
      </w:r>
      <w:r>
        <w:rPr>
          <w:rFonts w:ascii="標楷體" w:eastAsia="標楷體" w:hAnsi="標楷體" w:cs="Times New Roman" w:hint="eastAsia"/>
          <w:snapToGrid w:val="0"/>
          <w:sz w:val="32"/>
          <w:szCs w:val="32"/>
        </w:rPr>
        <w:t>萬</w:t>
      </w:r>
      <w:r w:rsidRPr="002449B4">
        <w:rPr>
          <w:rFonts w:ascii="標楷體" w:eastAsia="標楷體" w:hAnsi="標楷體" w:cs="Times New Roman" w:hint="eastAsia"/>
          <w:snapToGrid w:val="0"/>
          <w:sz w:val="32"/>
          <w:szCs w:val="32"/>
        </w:rPr>
        <w:t>6千元，其中</w:t>
      </w:r>
      <w:r>
        <w:rPr>
          <w:rFonts w:ascii="標楷體" w:eastAsia="標楷體" w:hAnsi="標楷體" w:cs="Times New Roman" w:hint="eastAsia"/>
          <w:snapToGrid w:val="0"/>
          <w:sz w:val="32"/>
          <w:szCs w:val="32"/>
        </w:rPr>
        <w:t>「</w:t>
      </w:r>
      <w:r w:rsidRPr="002449B4">
        <w:rPr>
          <w:rFonts w:ascii="標楷體" w:eastAsia="標楷體" w:hAnsi="標楷體" w:cs="Times New Roman" w:hint="eastAsia"/>
          <w:snapToGrid w:val="0"/>
          <w:sz w:val="32"/>
          <w:szCs w:val="32"/>
        </w:rPr>
        <w:t>兩岸政策說明及溝通</w:t>
      </w:r>
      <w:r>
        <w:rPr>
          <w:rFonts w:ascii="標楷體" w:eastAsia="標楷體" w:hAnsi="標楷體" w:cs="Times New Roman" w:hint="eastAsia"/>
          <w:snapToGrid w:val="0"/>
          <w:sz w:val="32"/>
          <w:szCs w:val="32"/>
        </w:rPr>
        <w:t>」</w:t>
      </w:r>
      <w:r w:rsidRPr="002449B4">
        <w:rPr>
          <w:rFonts w:ascii="標楷體" w:eastAsia="標楷體" w:hAnsi="標楷體" w:cs="Times New Roman" w:hint="eastAsia"/>
          <w:snapToGrid w:val="0"/>
          <w:sz w:val="32"/>
          <w:szCs w:val="32"/>
        </w:rPr>
        <w:t>編列官網及網路社群平臺營運維護、網路廣告製作、刊播、網路輿情觀測、網路文宣活動等相關經費共1</w:t>
      </w:r>
      <w:r w:rsidR="004E282D">
        <w:rPr>
          <w:rFonts w:ascii="標楷體" w:eastAsia="標楷體" w:hAnsi="標楷體" w:cs="Times New Roman" w:hint="eastAsia"/>
          <w:snapToGrid w:val="0"/>
          <w:sz w:val="32"/>
          <w:szCs w:val="32"/>
        </w:rPr>
        <w:t>,</w:t>
      </w:r>
      <w:r w:rsidRPr="002449B4">
        <w:rPr>
          <w:rFonts w:ascii="標楷體" w:eastAsia="標楷體" w:hAnsi="標楷體" w:cs="Times New Roman" w:hint="eastAsia"/>
          <w:snapToGrid w:val="0"/>
          <w:sz w:val="32"/>
          <w:szCs w:val="32"/>
        </w:rPr>
        <w:t>227</w:t>
      </w:r>
      <w:r>
        <w:rPr>
          <w:rFonts w:ascii="標楷體" w:eastAsia="標楷體" w:hAnsi="標楷體" w:cs="Times New Roman" w:hint="eastAsia"/>
          <w:snapToGrid w:val="0"/>
          <w:sz w:val="32"/>
          <w:szCs w:val="32"/>
        </w:rPr>
        <w:t>萬</w:t>
      </w:r>
      <w:r w:rsidRPr="002449B4">
        <w:rPr>
          <w:rFonts w:ascii="標楷體" w:eastAsia="標楷體" w:hAnsi="標楷體" w:cs="Times New Roman" w:hint="eastAsia"/>
          <w:snapToGrid w:val="0"/>
          <w:sz w:val="32"/>
          <w:szCs w:val="32"/>
        </w:rPr>
        <w:t>元</w:t>
      </w:r>
      <w:r>
        <w:rPr>
          <w:rFonts w:ascii="標楷體" w:eastAsia="標楷體" w:hAnsi="標楷體" w:cs="Times New Roman" w:hint="eastAsia"/>
          <w:snapToGrid w:val="0"/>
          <w:sz w:val="32"/>
          <w:szCs w:val="32"/>
        </w:rPr>
        <w:t>。</w:t>
      </w:r>
      <w:r w:rsidRPr="002449B4">
        <w:rPr>
          <w:rFonts w:ascii="標楷體" w:eastAsia="標楷體" w:hAnsi="標楷體" w:cs="Times New Roman" w:hint="eastAsia"/>
          <w:snapToGrid w:val="0"/>
          <w:sz w:val="32"/>
          <w:szCs w:val="32"/>
        </w:rPr>
        <w:t>惟日前九合一大選發生中國有系統的透過各方力量來散播假訊息、假新聞企圖影響</w:t>
      </w:r>
      <w:r>
        <w:rPr>
          <w:rFonts w:ascii="標楷體" w:eastAsia="標楷體" w:hAnsi="標楷體" w:cs="Times New Roman" w:hint="eastAsia"/>
          <w:snapToGrid w:val="0"/>
          <w:sz w:val="32"/>
          <w:szCs w:val="32"/>
        </w:rPr>
        <w:t>臺</w:t>
      </w:r>
      <w:r w:rsidRPr="002449B4">
        <w:rPr>
          <w:rFonts w:ascii="標楷體" w:eastAsia="標楷體" w:hAnsi="標楷體" w:cs="Times New Roman" w:hint="eastAsia"/>
          <w:snapToGrid w:val="0"/>
          <w:sz w:val="32"/>
          <w:szCs w:val="32"/>
        </w:rPr>
        <w:t>灣選舉，甚至利用我國自由民主開放之社會風氣，藉由釋放假消息讓國人產生矛盾與誤解，並透過假消息擾亂</w:t>
      </w:r>
      <w:r>
        <w:rPr>
          <w:rFonts w:ascii="標楷體" w:eastAsia="標楷體" w:hAnsi="標楷體" w:cs="Times New Roman" w:hint="eastAsia"/>
          <w:snapToGrid w:val="0"/>
          <w:sz w:val="32"/>
          <w:szCs w:val="32"/>
        </w:rPr>
        <w:t>臺</w:t>
      </w:r>
      <w:r w:rsidRPr="002449B4">
        <w:rPr>
          <w:rFonts w:ascii="標楷體" w:eastAsia="標楷體" w:hAnsi="標楷體" w:cs="Times New Roman" w:hint="eastAsia"/>
          <w:snapToGrid w:val="0"/>
          <w:sz w:val="32"/>
          <w:szCs w:val="32"/>
        </w:rPr>
        <w:t>灣社會。為增進網路使用者對兩岸關係發展及各項重要政策議題之關注與瞭解，</w:t>
      </w:r>
      <w:r>
        <w:rPr>
          <w:rFonts w:ascii="標楷體" w:eastAsia="標楷體" w:hAnsi="標楷體" w:cs="Times New Roman" w:hint="eastAsia"/>
          <w:snapToGrid w:val="0"/>
          <w:sz w:val="32"/>
          <w:szCs w:val="32"/>
        </w:rPr>
        <w:t>大陸委員會</w:t>
      </w:r>
      <w:r w:rsidRPr="002449B4">
        <w:rPr>
          <w:rFonts w:ascii="標楷體" w:eastAsia="標楷體" w:hAnsi="標楷體" w:cs="Times New Roman" w:hint="eastAsia"/>
          <w:snapToGrid w:val="0"/>
          <w:sz w:val="32"/>
          <w:szCs w:val="32"/>
        </w:rPr>
        <w:t>有加強觀測網路輿情聲量，即時澄清及回應民眾正確訊息之責，</w:t>
      </w:r>
      <w:r>
        <w:rPr>
          <w:rFonts w:ascii="標楷體" w:eastAsia="標楷體" w:hAnsi="標楷體" w:cs="Times New Roman" w:hint="eastAsia"/>
          <w:snapToGrid w:val="0"/>
          <w:sz w:val="32"/>
          <w:szCs w:val="32"/>
        </w:rPr>
        <w:t>大陸委員會</w:t>
      </w:r>
      <w:r w:rsidRPr="002449B4">
        <w:rPr>
          <w:rFonts w:ascii="標楷體" w:eastAsia="標楷體" w:hAnsi="標楷體" w:cs="Times New Roman" w:hint="eastAsia"/>
          <w:snapToGrid w:val="0"/>
          <w:sz w:val="32"/>
          <w:szCs w:val="32"/>
        </w:rPr>
        <w:t>不應容許中國以製造假新聞方式，散布不實言論，造成兩岸人民誤解與衝突</w:t>
      </w:r>
      <w:r>
        <w:rPr>
          <w:rFonts w:ascii="標楷體" w:eastAsia="標楷體" w:hAnsi="標楷體" w:cs="Times New Roman" w:hint="eastAsia"/>
          <w:snapToGrid w:val="0"/>
          <w:sz w:val="32"/>
          <w:szCs w:val="32"/>
        </w:rPr>
        <w:t>。</w:t>
      </w:r>
      <w:r w:rsidRPr="002449B4">
        <w:rPr>
          <w:rFonts w:ascii="標楷體" w:eastAsia="標楷體" w:hAnsi="標楷體" w:cs="Times New Roman" w:hint="eastAsia"/>
          <w:snapToGrid w:val="0"/>
          <w:sz w:val="32"/>
          <w:szCs w:val="32"/>
        </w:rPr>
        <w:t>爰此，凍結</w:t>
      </w:r>
      <w:r>
        <w:rPr>
          <w:rFonts w:ascii="標楷體" w:eastAsia="標楷體" w:hAnsi="標楷體" w:cs="Times New Roman" w:hint="eastAsia"/>
          <w:snapToGrid w:val="0"/>
          <w:sz w:val="32"/>
          <w:szCs w:val="32"/>
        </w:rPr>
        <w:t>部分預算</w:t>
      </w:r>
      <w:r w:rsidRPr="002449B4">
        <w:rPr>
          <w:rFonts w:ascii="標楷體" w:eastAsia="標楷體" w:hAnsi="標楷體" w:cs="Times New Roman" w:hint="eastAsia"/>
          <w:snapToGrid w:val="0"/>
          <w:sz w:val="32"/>
          <w:szCs w:val="32"/>
        </w:rPr>
        <w:t>，俟</w:t>
      </w:r>
      <w:r>
        <w:rPr>
          <w:rFonts w:ascii="標楷體" w:eastAsia="標楷體" w:hAnsi="標楷體" w:cs="Times New Roman" w:hint="eastAsia"/>
          <w:snapToGrid w:val="0"/>
          <w:sz w:val="32"/>
          <w:szCs w:val="32"/>
        </w:rPr>
        <w:t>大陸委員會</w:t>
      </w:r>
      <w:r w:rsidRPr="002449B4">
        <w:rPr>
          <w:rFonts w:ascii="標楷體" w:eastAsia="標楷體" w:hAnsi="標楷體" w:cs="Times New Roman" w:hint="eastAsia"/>
          <w:snapToGrid w:val="0"/>
          <w:sz w:val="32"/>
          <w:szCs w:val="32"/>
        </w:rPr>
        <w:t>提出精進辦法</w:t>
      </w:r>
      <w:r>
        <w:rPr>
          <w:rFonts w:ascii="標楷體" w:eastAsia="標楷體" w:hAnsi="標楷體" w:cs="Times New Roman" w:hint="eastAsia"/>
          <w:snapToGrid w:val="0"/>
          <w:sz w:val="32"/>
          <w:szCs w:val="32"/>
        </w:rPr>
        <w:t>，向立法院內政委員會提出專案</w:t>
      </w:r>
      <w:r w:rsidRPr="002449B4">
        <w:rPr>
          <w:rFonts w:ascii="標楷體" w:eastAsia="標楷體" w:hAnsi="標楷體" w:cs="Times New Roman" w:hint="eastAsia"/>
          <w:snapToGrid w:val="0"/>
          <w:sz w:val="32"/>
          <w:szCs w:val="32"/>
        </w:rPr>
        <w:t>報告後，始得動支。</w:t>
      </w:r>
    </w:p>
    <w:p w:rsidR="00C72523"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w:t>
      </w:r>
    </w:p>
    <w:p w:rsidR="00C72523" w:rsidRPr="00F746E1"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連署人：林淑芬  洪宗熠</w:t>
      </w:r>
    </w:p>
    <w:p w:rsidR="00C72523" w:rsidRPr="00752BD1" w:rsidRDefault="00C72523" w:rsidP="00C72523">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四</w:t>
      </w:r>
      <w:r w:rsidRPr="004B0B7B">
        <w:rPr>
          <w:rFonts w:ascii="標楷體" w:eastAsia="標楷體" w:hAnsi="標楷體" w:cs="Times New Roman" w:hint="eastAsia"/>
          <w:snapToGrid w:val="0"/>
          <w:sz w:val="32"/>
          <w:szCs w:val="32"/>
        </w:rPr>
        <w:t>)</w:t>
      </w:r>
      <w:r w:rsidRPr="00E15F08">
        <w:rPr>
          <w:rFonts w:ascii="標楷體" w:eastAsia="標楷體" w:hAnsi="標楷體" w:cs="Times New Roman" w:hint="eastAsia"/>
          <w:snapToGrid w:val="0"/>
          <w:sz w:val="32"/>
          <w:szCs w:val="32"/>
        </w:rPr>
        <w:t>大陸政府於107年9月1日開始推行港澳</w:t>
      </w:r>
      <w:r>
        <w:rPr>
          <w:rFonts w:ascii="標楷體" w:eastAsia="標楷體" w:hAnsi="標楷體" w:cs="Times New Roman" w:hint="eastAsia"/>
          <w:snapToGrid w:val="0"/>
          <w:sz w:val="32"/>
          <w:szCs w:val="32"/>
        </w:rPr>
        <w:t>臺</w:t>
      </w:r>
      <w:r w:rsidRPr="00E15F08">
        <w:rPr>
          <w:rFonts w:ascii="標楷體" w:eastAsia="標楷體" w:hAnsi="標楷體" w:cs="Times New Roman" w:hint="eastAsia"/>
          <w:snapToGrid w:val="0"/>
          <w:sz w:val="32"/>
          <w:szCs w:val="32"/>
        </w:rPr>
        <w:t>居民居住證，然</w:t>
      </w:r>
      <w:r>
        <w:rPr>
          <w:rFonts w:ascii="標楷體" w:eastAsia="標楷體" w:hAnsi="標楷體" w:cs="Times New Roman" w:hint="eastAsia"/>
          <w:snapToGrid w:val="0"/>
          <w:sz w:val="32"/>
          <w:szCs w:val="32"/>
        </w:rPr>
        <w:t>大陸委員會</w:t>
      </w:r>
      <w:r w:rsidRPr="00E15F08">
        <w:rPr>
          <w:rFonts w:ascii="標楷體" w:eastAsia="標楷體" w:hAnsi="標楷體" w:cs="Times New Roman" w:hint="eastAsia"/>
          <w:snapToGrid w:val="0"/>
          <w:sz w:val="32"/>
          <w:szCs w:val="32"/>
        </w:rPr>
        <w:t>在尚未提出相關因應措施及辦法前，副主</w:t>
      </w:r>
      <w:r>
        <w:rPr>
          <w:rFonts w:ascii="標楷體" w:eastAsia="標楷體" w:hAnsi="標楷體" w:cs="Times New Roman" w:hint="eastAsia"/>
          <w:snapToGrid w:val="0"/>
          <w:sz w:val="32"/>
          <w:szCs w:val="32"/>
        </w:rPr>
        <w:t>任</w:t>
      </w:r>
      <w:r w:rsidRPr="00E15F08">
        <w:rPr>
          <w:rFonts w:ascii="標楷體" w:eastAsia="標楷體" w:hAnsi="標楷體" w:cs="Times New Roman" w:hint="eastAsia"/>
          <w:snapToGrid w:val="0"/>
          <w:sz w:val="32"/>
          <w:szCs w:val="32"/>
        </w:rPr>
        <w:t>委</w:t>
      </w:r>
      <w:r>
        <w:rPr>
          <w:rFonts w:ascii="標楷體" w:eastAsia="標楷體" w:hAnsi="標楷體" w:cs="Times New Roman" w:hint="eastAsia"/>
          <w:snapToGrid w:val="0"/>
          <w:sz w:val="32"/>
          <w:szCs w:val="32"/>
        </w:rPr>
        <w:t>員</w:t>
      </w:r>
      <w:r w:rsidRPr="00E15F08">
        <w:rPr>
          <w:rFonts w:ascii="標楷體" w:eastAsia="標楷體" w:hAnsi="標楷體" w:cs="Times New Roman" w:hint="eastAsia"/>
          <w:snapToGrid w:val="0"/>
          <w:sz w:val="32"/>
          <w:szCs w:val="32"/>
        </w:rPr>
        <w:t>邱垂正竟公開表示，申領居住證者需向主管機關登記申報，且「回來登記成為一種義務」，卻未提及相關辦法所提供人民之權利為何，致使民眾無法清楚瞭解自身權益。權利與義務為法律與被約束者之相對關係，</w:t>
      </w:r>
      <w:r>
        <w:rPr>
          <w:rFonts w:ascii="標楷體" w:eastAsia="標楷體" w:hAnsi="標楷體" w:cs="Times New Roman" w:hint="eastAsia"/>
          <w:snapToGrid w:val="0"/>
          <w:sz w:val="32"/>
          <w:szCs w:val="32"/>
        </w:rPr>
        <w:t>大陸委員會</w:t>
      </w:r>
      <w:r w:rsidRPr="00E15F08">
        <w:rPr>
          <w:rFonts w:ascii="標楷體" w:eastAsia="標楷體" w:hAnsi="標楷體" w:cs="Times New Roman" w:hint="eastAsia"/>
          <w:snapToGrid w:val="0"/>
          <w:sz w:val="32"/>
          <w:szCs w:val="32"/>
        </w:rPr>
        <w:t>卻於制訂居住證之相關因應辦法前，僅向民眾告知被限縮之公民權，而未告知限縮之理由與民眾應被保障之相關權益，如此零碎資訊恐造成民眾不必要之恐慌心理，業未完整闡明</w:t>
      </w:r>
      <w:r>
        <w:rPr>
          <w:rFonts w:ascii="標楷體" w:eastAsia="標楷體" w:hAnsi="標楷體" w:cs="Times New Roman" w:hint="eastAsia"/>
          <w:snapToGrid w:val="0"/>
          <w:sz w:val="32"/>
          <w:szCs w:val="32"/>
        </w:rPr>
        <w:t>大陸委員會</w:t>
      </w:r>
      <w:r w:rsidRPr="00E15F08">
        <w:rPr>
          <w:rFonts w:ascii="標楷體" w:eastAsia="標楷體" w:hAnsi="標楷體" w:cs="Times New Roman" w:hint="eastAsia"/>
          <w:snapToGrid w:val="0"/>
          <w:sz w:val="32"/>
          <w:szCs w:val="32"/>
        </w:rPr>
        <w:t>研擬相關辦法之完整立場。爰此，凍結</w:t>
      </w:r>
      <w:r>
        <w:rPr>
          <w:rFonts w:ascii="標楷體" w:eastAsia="標楷體" w:hAnsi="標楷體" w:cs="Times New Roman" w:hint="eastAsia"/>
          <w:snapToGrid w:val="0"/>
          <w:sz w:val="32"/>
          <w:szCs w:val="32"/>
        </w:rPr>
        <w:t>部分預算</w:t>
      </w:r>
      <w:r w:rsidRPr="00E15F08">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俟大陸委員會</w:t>
      </w:r>
      <w:r w:rsidRPr="00E15F08">
        <w:rPr>
          <w:rFonts w:ascii="標楷體" w:eastAsia="標楷體" w:hAnsi="標楷體" w:cs="Times New Roman" w:hint="eastAsia"/>
          <w:snapToGrid w:val="0"/>
          <w:sz w:val="32"/>
          <w:szCs w:val="32"/>
        </w:rPr>
        <w:t>針對大陸政府發放港澳台居民居住證之因應措施及相關配套辦法</w:t>
      </w:r>
      <w:r>
        <w:rPr>
          <w:rFonts w:ascii="標楷體" w:eastAsia="標楷體" w:hAnsi="標楷體" w:cs="Times New Roman" w:hint="eastAsia"/>
          <w:snapToGrid w:val="0"/>
          <w:sz w:val="32"/>
          <w:szCs w:val="32"/>
        </w:rPr>
        <w:t>，</w:t>
      </w:r>
      <w:r w:rsidRPr="00E15F08">
        <w:rPr>
          <w:rFonts w:ascii="標楷體" w:eastAsia="標楷體" w:hAnsi="標楷體" w:cs="Times New Roman" w:hint="eastAsia"/>
          <w:snapToGrid w:val="0"/>
          <w:sz w:val="32"/>
          <w:szCs w:val="32"/>
        </w:rPr>
        <w:t>向</w:t>
      </w:r>
      <w:r>
        <w:rPr>
          <w:rFonts w:ascii="標楷體" w:eastAsia="標楷體" w:hAnsi="標楷體" w:cs="Times New Roman" w:hint="eastAsia"/>
          <w:snapToGrid w:val="0"/>
          <w:sz w:val="32"/>
          <w:szCs w:val="32"/>
        </w:rPr>
        <w:t>立法院</w:t>
      </w:r>
      <w:r w:rsidRPr="00E15F08">
        <w:rPr>
          <w:rFonts w:ascii="標楷體" w:eastAsia="標楷體" w:hAnsi="標楷體" w:cs="Times New Roman" w:hint="eastAsia"/>
          <w:snapToGrid w:val="0"/>
          <w:sz w:val="32"/>
          <w:szCs w:val="32"/>
        </w:rPr>
        <w:t>內政委員會提出專案報告</w:t>
      </w:r>
      <w:r>
        <w:rPr>
          <w:rFonts w:ascii="標楷體" w:eastAsia="標楷體" w:hAnsi="標楷體" w:cs="Times New Roman" w:hint="eastAsia"/>
          <w:snapToGrid w:val="0"/>
          <w:sz w:val="32"/>
          <w:szCs w:val="32"/>
        </w:rPr>
        <w:t>後，始得動支</w:t>
      </w:r>
      <w:r w:rsidRPr="00752BD1">
        <w:rPr>
          <w:rFonts w:ascii="標楷體" w:eastAsia="標楷體" w:hAnsi="標楷體" w:cs="Times New Roman" w:hint="eastAsia"/>
          <w:snapToGrid w:val="0"/>
          <w:sz w:val="32"/>
          <w:szCs w:val="32"/>
        </w:rPr>
        <w:t>。</w:t>
      </w:r>
    </w:p>
    <w:p w:rsidR="00C72523"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w:t>
      </w:r>
    </w:p>
    <w:p w:rsidR="00C72523" w:rsidRPr="00F746E1"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連署人：陳怡潔  </w:t>
      </w:r>
      <w:r w:rsidR="00867194">
        <w:rPr>
          <w:rFonts w:ascii="標楷體" w:eastAsia="標楷體" w:hAnsi="標楷體" w:cs="Times New Roman" w:hint="eastAsia"/>
          <w:snapToGrid w:val="0"/>
          <w:sz w:val="32"/>
          <w:szCs w:val="32"/>
        </w:rPr>
        <w:t>鄭天財Sra Kacaw</w:t>
      </w:r>
      <w:r>
        <w:rPr>
          <w:rFonts w:ascii="標楷體" w:eastAsia="標楷體" w:hAnsi="標楷體" w:cs="Times New Roman" w:hint="eastAsia"/>
          <w:snapToGrid w:val="0"/>
          <w:sz w:val="32"/>
          <w:szCs w:val="32"/>
        </w:rPr>
        <w:t xml:space="preserve">  林麗蟬</w:t>
      </w:r>
    </w:p>
    <w:p w:rsidR="00C72523" w:rsidRPr="00E15F08" w:rsidRDefault="00C72523" w:rsidP="00C72523">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五</w:t>
      </w: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大陸委員會108年度單位</w:t>
      </w:r>
      <w:r w:rsidRPr="00E15F08">
        <w:rPr>
          <w:rFonts w:ascii="標楷體" w:eastAsia="標楷體" w:hAnsi="標楷體" w:cs="Times New Roman" w:hint="eastAsia"/>
          <w:snapToGrid w:val="0"/>
          <w:sz w:val="32"/>
          <w:szCs w:val="32"/>
        </w:rPr>
        <w:t>預算</w:t>
      </w:r>
      <w:r>
        <w:rPr>
          <w:rFonts w:ascii="標楷體" w:eastAsia="標楷體" w:hAnsi="標楷體" w:cs="Times New Roman" w:hint="eastAsia"/>
          <w:snapToGrid w:val="0"/>
          <w:sz w:val="32"/>
          <w:szCs w:val="32"/>
        </w:rPr>
        <w:t>第6目「聯絡業務」項下「兩岸政策說明及溝通」，於預算</w:t>
      </w:r>
      <w:r w:rsidRPr="00E15F08">
        <w:rPr>
          <w:rFonts w:ascii="標楷體" w:eastAsia="標楷體" w:hAnsi="標楷體" w:cs="Times New Roman" w:hint="eastAsia"/>
          <w:snapToGrid w:val="0"/>
          <w:sz w:val="32"/>
          <w:szCs w:val="32"/>
        </w:rPr>
        <w:t>書中載明此業務包括：「加強運用本會網站及社群媒體與民眾溝通互動……加強觀測網路輿情聲量，即時澄清及回應民眾正確訊息」，合先敘明。目前國外非洲豬瘟疫情嚴重，尤其中國大陸已有22個省/區共93例發生，顯示疫情有持續擴散之趨勢。為防堵非洲豬瘟傳入我國，</w:t>
      </w:r>
      <w:r>
        <w:rPr>
          <w:rFonts w:ascii="標楷體" w:eastAsia="標楷體" w:hAnsi="標楷體" w:cs="Times New Roman" w:hint="eastAsia"/>
          <w:snapToGrid w:val="0"/>
          <w:sz w:val="32"/>
          <w:szCs w:val="32"/>
        </w:rPr>
        <w:t>大陸委員會</w:t>
      </w:r>
      <w:r w:rsidRPr="00E15F08">
        <w:rPr>
          <w:rFonts w:ascii="標楷體" w:eastAsia="標楷體" w:hAnsi="標楷體" w:cs="Times New Roman" w:hint="eastAsia"/>
          <w:snapToGrid w:val="0"/>
          <w:sz w:val="32"/>
          <w:szCs w:val="32"/>
        </w:rPr>
        <w:t>更負有加強旅客赴中國大陸相關豬瘟疫情認知宣導之任務。</w:t>
      </w:r>
    </w:p>
    <w:p w:rsidR="00C72523" w:rsidRPr="00E15F08" w:rsidRDefault="00C72523" w:rsidP="00C72523">
      <w:pPr>
        <w:kinsoku w:val="0"/>
        <w:overflowPunct w:val="0"/>
        <w:autoSpaceDN w:val="0"/>
        <w:spacing w:line="500" w:lineRule="exact"/>
        <w:ind w:leftChars="250" w:left="600" w:rightChars="-21" w:right="-50" w:firstLineChars="200" w:firstLine="640"/>
        <w:jc w:val="both"/>
        <w:textAlignment w:val="center"/>
        <w:rPr>
          <w:rFonts w:ascii="標楷體" w:eastAsia="標楷體" w:hAnsi="標楷體" w:cs="Times New Roman"/>
          <w:snapToGrid w:val="0"/>
          <w:sz w:val="32"/>
          <w:szCs w:val="32"/>
        </w:rPr>
      </w:pPr>
      <w:r w:rsidRPr="00E15F08">
        <w:rPr>
          <w:rFonts w:ascii="標楷體" w:eastAsia="標楷體" w:hAnsi="標楷體" w:cs="Times New Roman" w:hint="eastAsia"/>
          <w:snapToGrid w:val="0"/>
          <w:sz w:val="32"/>
          <w:szCs w:val="32"/>
        </w:rPr>
        <w:t>然據行政院農業委員會動植物防疫檢疫局統計，</w:t>
      </w:r>
      <w:r>
        <w:rPr>
          <w:rFonts w:ascii="標楷體" w:eastAsia="標楷體" w:hAnsi="標楷體" w:cs="Times New Roman" w:hint="eastAsia"/>
          <w:snapToGrid w:val="0"/>
          <w:sz w:val="32"/>
          <w:szCs w:val="32"/>
        </w:rPr>
        <w:t>107</w:t>
      </w:r>
      <w:r w:rsidRPr="00E15F08">
        <w:rPr>
          <w:rFonts w:ascii="標楷體" w:eastAsia="標楷體" w:hAnsi="標楷體" w:cs="Times New Roman" w:hint="eastAsia"/>
          <w:snapToGrid w:val="0"/>
          <w:sz w:val="32"/>
          <w:szCs w:val="32"/>
        </w:rPr>
        <w:t>年9月1日至12月10日，旅客違規攜帶中國大陸家畜肉類產品遭裁罰共372件，貨運或快遞違規輸入中國大陸豬肉產品共12件，顯見</w:t>
      </w:r>
      <w:r>
        <w:rPr>
          <w:rFonts w:ascii="標楷體" w:eastAsia="標楷體" w:hAnsi="標楷體" w:cs="Times New Roman" w:hint="eastAsia"/>
          <w:snapToGrid w:val="0"/>
          <w:sz w:val="32"/>
          <w:szCs w:val="32"/>
        </w:rPr>
        <w:t>大陸委員會</w:t>
      </w:r>
      <w:r w:rsidRPr="00E15F08">
        <w:rPr>
          <w:rFonts w:ascii="標楷體" w:eastAsia="標楷體" w:hAnsi="標楷體" w:cs="Times New Roman" w:hint="eastAsia"/>
          <w:snapToGrid w:val="0"/>
          <w:sz w:val="32"/>
          <w:szCs w:val="32"/>
        </w:rPr>
        <w:t>有關政策宣導及溝通均有待加強。爰此，凍結</w:t>
      </w:r>
      <w:r>
        <w:rPr>
          <w:rFonts w:ascii="標楷體" w:eastAsia="標楷體" w:hAnsi="標楷體" w:cs="Times New Roman" w:hint="eastAsia"/>
          <w:snapToGrid w:val="0"/>
          <w:sz w:val="32"/>
          <w:szCs w:val="32"/>
        </w:rPr>
        <w:t>部分預算</w:t>
      </w:r>
      <w:r w:rsidRPr="00E15F08">
        <w:rPr>
          <w:rFonts w:ascii="標楷體" w:eastAsia="標楷體" w:hAnsi="標楷體" w:cs="Times New Roman" w:hint="eastAsia"/>
          <w:snapToGrid w:val="0"/>
          <w:sz w:val="32"/>
          <w:szCs w:val="32"/>
        </w:rPr>
        <w:t>，俟大陸委員會向</w:t>
      </w:r>
      <w:r>
        <w:rPr>
          <w:rFonts w:ascii="標楷體" w:eastAsia="標楷體" w:hAnsi="標楷體" w:cs="Times New Roman" w:hint="eastAsia"/>
          <w:snapToGrid w:val="0"/>
          <w:sz w:val="32"/>
          <w:szCs w:val="32"/>
        </w:rPr>
        <w:t>立法院</w:t>
      </w:r>
      <w:r w:rsidRPr="00E15F08">
        <w:rPr>
          <w:rFonts w:ascii="標楷體" w:eastAsia="標楷體" w:hAnsi="標楷體" w:cs="Times New Roman" w:hint="eastAsia"/>
          <w:snapToGrid w:val="0"/>
          <w:sz w:val="32"/>
          <w:szCs w:val="32"/>
        </w:rPr>
        <w:t>內政委員會專案報告後，始得動支。</w:t>
      </w:r>
    </w:p>
    <w:p w:rsidR="00C72523"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：劉世芳</w:t>
      </w:r>
    </w:p>
    <w:p w:rsidR="00C72523" w:rsidRPr="00F746E1"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連署人：洪宗熠  蔣絜安</w:t>
      </w:r>
    </w:p>
    <w:p w:rsidR="00C72523" w:rsidRDefault="00C72523" w:rsidP="00C72523">
      <w:pPr>
        <w:pStyle w:val="ac"/>
        <w:snapToGrid w:val="0"/>
        <w:spacing w:line="460" w:lineRule="exact"/>
        <w:ind w:leftChars="1" w:left="642" w:rightChars="-21" w:right="-50" w:hangingChars="200" w:hanging="640"/>
        <w:jc w:val="both"/>
        <w:rPr>
          <w:rFonts w:ascii="標楷體" w:hAnsi="標楷體"/>
          <w:kern w:val="0"/>
          <w:szCs w:val="32"/>
        </w:rPr>
      </w:pPr>
      <w:r>
        <w:rPr>
          <w:rFonts w:ascii="標楷體" w:hAnsi="標楷體" w:hint="eastAsia"/>
          <w:kern w:val="0"/>
          <w:szCs w:val="32"/>
          <w:lang w:eastAsia="zh-TW"/>
        </w:rPr>
        <w:t>六</w:t>
      </w:r>
      <w:r>
        <w:rPr>
          <w:rFonts w:ascii="標楷體" w:hAnsi="標楷體" w:hint="eastAsia"/>
          <w:kern w:val="0"/>
          <w:szCs w:val="32"/>
        </w:rPr>
        <w:t>、</w:t>
      </w:r>
      <w:r w:rsidRPr="009D0611">
        <w:rPr>
          <w:rFonts w:ascii="標楷體" w:hAnsi="標楷體" w:hint="eastAsia"/>
          <w:kern w:val="0"/>
          <w:szCs w:val="32"/>
        </w:rPr>
        <w:t>大陸委員會因近年兩岸關係深受國際情勢等因素影響，需藉多元管道蒐集資訊，進行策略性及前瞻性思考與整體規劃，108年度「委託研究」預算數較107年度增幅近五成。惟105年度及106年度「委託研究」，其研究結論與建議事項為採行率僅有1.06%及9.54%，建請大陸委員會相關委託研究計畫允宜依實際需求並檢視以前年度辦理成效並審酌實際需要審慎規劃，以符撙節原則。</w:t>
      </w:r>
    </w:p>
    <w:p w:rsidR="00C72523" w:rsidRPr="009D238B"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：蔣絜安</w:t>
      </w:r>
    </w:p>
    <w:p w:rsidR="00C72523" w:rsidRPr="00015485"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：劉世芳  洪宗熠</w:t>
      </w:r>
    </w:p>
    <w:p w:rsidR="00C72523" w:rsidRPr="00F32298" w:rsidRDefault="00C72523" w:rsidP="00C72523">
      <w:pPr>
        <w:pStyle w:val="ac"/>
        <w:snapToGrid w:val="0"/>
        <w:spacing w:line="460" w:lineRule="exact"/>
        <w:ind w:leftChars="1" w:left="642" w:rightChars="-21" w:right="-50" w:hangingChars="200" w:hanging="640"/>
        <w:jc w:val="both"/>
        <w:rPr>
          <w:rFonts w:ascii="標楷體" w:hAnsi="標楷體"/>
          <w:kern w:val="0"/>
          <w:szCs w:val="32"/>
        </w:rPr>
      </w:pPr>
      <w:r>
        <w:rPr>
          <w:rFonts w:ascii="標楷體" w:hAnsi="標楷體" w:hint="eastAsia"/>
          <w:kern w:val="0"/>
          <w:szCs w:val="32"/>
          <w:lang w:eastAsia="zh-TW"/>
        </w:rPr>
        <w:t>七</w:t>
      </w:r>
      <w:r w:rsidRPr="00F32298">
        <w:rPr>
          <w:rFonts w:ascii="標楷體" w:hAnsi="標楷體" w:hint="eastAsia"/>
          <w:kern w:val="0"/>
          <w:szCs w:val="32"/>
        </w:rPr>
        <w:t>、中國大陸非洲豬瘟疫情持續擴大，根據行政院農業委員會統計，目前已有21個省市</w:t>
      </w:r>
      <w:r>
        <w:rPr>
          <w:rFonts w:ascii="標楷體" w:hAnsi="標楷體" w:hint="eastAsia"/>
          <w:kern w:val="0"/>
          <w:szCs w:val="32"/>
          <w:lang w:eastAsia="zh-TW"/>
        </w:rPr>
        <w:t>、</w:t>
      </w:r>
      <w:r w:rsidRPr="00F32298">
        <w:rPr>
          <w:rFonts w:ascii="標楷體" w:hAnsi="標楷體" w:hint="eastAsia"/>
          <w:kern w:val="0"/>
          <w:szCs w:val="32"/>
        </w:rPr>
        <w:t>88起病例。由於非洲豬瘟疫情具高度傳染風險，</w:t>
      </w:r>
      <w:r>
        <w:rPr>
          <w:rFonts w:ascii="標楷體" w:hAnsi="標楷體" w:hint="eastAsia"/>
          <w:kern w:val="0"/>
          <w:szCs w:val="32"/>
          <w:lang w:eastAsia="zh-TW"/>
        </w:rPr>
        <w:t>雖</w:t>
      </w:r>
      <w:r w:rsidRPr="00F32298">
        <w:rPr>
          <w:rFonts w:ascii="標楷體" w:hAnsi="標楷體" w:hint="eastAsia"/>
          <w:kern w:val="0"/>
          <w:szCs w:val="32"/>
        </w:rPr>
        <w:t>陸方都有</w:t>
      </w:r>
      <w:r>
        <w:rPr>
          <w:rFonts w:ascii="標楷體" w:hAnsi="標楷體" w:hint="eastAsia"/>
          <w:kern w:val="0"/>
          <w:szCs w:val="32"/>
          <w:lang w:eastAsia="zh-TW"/>
        </w:rPr>
        <w:t>通</w:t>
      </w:r>
      <w:r w:rsidRPr="00967F36">
        <w:rPr>
          <w:rFonts w:ascii="標楷體" w:hAnsi="標楷體" w:hint="eastAsia"/>
          <w:kern w:val="0"/>
          <w:szCs w:val="32"/>
        </w:rPr>
        <w:t>報</w:t>
      </w:r>
      <w:r w:rsidRPr="00F32298">
        <w:rPr>
          <w:rFonts w:ascii="標楷體" w:hAnsi="標楷體" w:hint="eastAsia"/>
          <w:kern w:val="0"/>
          <w:szCs w:val="32"/>
        </w:rPr>
        <w:t>相關資訊，</w:t>
      </w:r>
      <w:r>
        <w:rPr>
          <w:rFonts w:ascii="標楷體" w:hAnsi="標楷體" w:hint="eastAsia"/>
          <w:kern w:val="0"/>
          <w:szCs w:val="32"/>
          <w:lang w:eastAsia="zh-TW"/>
        </w:rPr>
        <w:t>但</w:t>
      </w:r>
      <w:r w:rsidRPr="00F32298">
        <w:rPr>
          <w:rFonts w:ascii="標楷體" w:hAnsi="標楷體" w:hint="eastAsia"/>
          <w:kern w:val="0"/>
          <w:szCs w:val="32"/>
        </w:rPr>
        <w:t>對我方要求通報之資料，卻已讀不回。</w:t>
      </w:r>
    </w:p>
    <w:p w:rsidR="00C72523" w:rsidRPr="00F32298" w:rsidRDefault="00C72523" w:rsidP="00C72523">
      <w:pPr>
        <w:pStyle w:val="ac"/>
        <w:snapToGrid w:val="0"/>
        <w:spacing w:line="460" w:lineRule="exact"/>
        <w:ind w:leftChars="250" w:left="600" w:rightChars="-21" w:right="-50" w:firstLineChars="200" w:firstLine="640"/>
        <w:jc w:val="both"/>
        <w:rPr>
          <w:rFonts w:ascii="標楷體" w:hAnsi="標楷體"/>
          <w:kern w:val="0"/>
          <w:szCs w:val="32"/>
          <w:lang w:eastAsia="zh-TW"/>
        </w:rPr>
      </w:pPr>
      <w:r w:rsidRPr="00F32298">
        <w:rPr>
          <w:rFonts w:ascii="標楷體" w:hAnsi="標楷體" w:hint="eastAsia"/>
          <w:kern w:val="0"/>
          <w:szCs w:val="32"/>
          <w:lang w:eastAsia="zh-TW"/>
        </w:rPr>
        <w:t>為確保兩岸養豬產業發展，保障兩岸農產品生產安全。爰此，要求大陸委員會1個月之內針對如何</w:t>
      </w:r>
      <w:r>
        <w:rPr>
          <w:rFonts w:ascii="標楷體" w:hAnsi="標楷體" w:hint="eastAsia"/>
          <w:kern w:val="0"/>
          <w:szCs w:val="32"/>
          <w:lang w:eastAsia="zh-TW"/>
        </w:rPr>
        <w:t>強化</w:t>
      </w:r>
      <w:r w:rsidRPr="00F32298">
        <w:rPr>
          <w:rFonts w:ascii="標楷體" w:hAnsi="標楷體" w:hint="eastAsia"/>
          <w:kern w:val="0"/>
          <w:szCs w:val="32"/>
          <w:lang w:eastAsia="zh-TW"/>
        </w:rPr>
        <w:t>農產品疫情通報機制，及防範疫情擴大因應作為，會同農業、檢疫相關單位提出具體管制措施並向立法院內政委員會提出專案報告，並考察邊境管制作為。</w:t>
      </w:r>
    </w:p>
    <w:p w:rsidR="00C72523" w:rsidRPr="009D238B"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w:t>
      </w:r>
    </w:p>
    <w:p w:rsidR="00C72523" w:rsidRPr="009D0611"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w:t>
      </w:r>
      <w:r w:rsidR="00867194">
        <w:rPr>
          <w:rFonts w:ascii="標楷體" w:eastAsia="標楷體" w:hAnsi="標楷體" w:cs="Times New Roman" w:hint="eastAsia"/>
          <w:snapToGrid w:val="0"/>
          <w:sz w:val="32"/>
          <w:szCs w:val="32"/>
        </w:rPr>
        <w:t>鄭天財Sra Kacaw</w:t>
      </w:r>
      <w:r>
        <w:rPr>
          <w:rFonts w:ascii="標楷體" w:eastAsia="標楷體" w:hAnsi="標楷體" w:cs="Times New Roman" w:hint="eastAsia"/>
          <w:snapToGrid w:val="0"/>
          <w:sz w:val="32"/>
          <w:szCs w:val="32"/>
        </w:rPr>
        <w:t xml:space="preserve">  陳怡潔</w:t>
      </w:r>
    </w:p>
    <w:p w:rsidR="00C72523" w:rsidRPr="008C1CDC" w:rsidRDefault="00C72523" w:rsidP="00C72523">
      <w:pPr>
        <w:pStyle w:val="ac"/>
        <w:snapToGrid w:val="0"/>
        <w:spacing w:line="46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八</w:t>
      </w:r>
      <w:r w:rsidRPr="008C1CDC">
        <w:rPr>
          <w:rFonts w:ascii="標楷體" w:hAnsi="標楷體" w:hint="eastAsia"/>
          <w:kern w:val="0"/>
          <w:szCs w:val="32"/>
          <w:lang w:eastAsia="zh-TW"/>
        </w:rPr>
        <w:t>、11月24日之前受到九合一選情激烈影響，不少</w:t>
      </w:r>
      <w:r>
        <w:rPr>
          <w:rFonts w:ascii="標楷體" w:hAnsi="標楷體" w:hint="eastAsia"/>
          <w:kern w:val="0"/>
          <w:szCs w:val="32"/>
          <w:lang w:eastAsia="zh-TW"/>
        </w:rPr>
        <w:t>臺</w:t>
      </w:r>
      <w:r w:rsidRPr="008C1CDC">
        <w:rPr>
          <w:rFonts w:ascii="標楷體" w:hAnsi="標楷體" w:hint="eastAsia"/>
          <w:kern w:val="0"/>
          <w:szCs w:val="32"/>
          <w:lang w:eastAsia="zh-TW"/>
        </w:rPr>
        <w:t>胞亟欲返鄉投下神聖一票，但面對百萬</w:t>
      </w:r>
      <w:r>
        <w:rPr>
          <w:rFonts w:ascii="標楷體" w:hAnsi="標楷體" w:hint="eastAsia"/>
          <w:kern w:val="0"/>
          <w:szCs w:val="32"/>
          <w:lang w:eastAsia="zh-TW"/>
        </w:rPr>
        <w:t>臺</w:t>
      </w:r>
      <w:r w:rsidRPr="008C1CDC">
        <w:rPr>
          <w:rFonts w:ascii="標楷體" w:hAnsi="標楷體" w:hint="eastAsia"/>
          <w:kern w:val="0"/>
          <w:szCs w:val="32"/>
          <w:lang w:eastAsia="zh-TW"/>
        </w:rPr>
        <w:t>胞動起來返</w:t>
      </w:r>
      <w:r>
        <w:rPr>
          <w:rFonts w:ascii="標楷體" w:hAnsi="標楷體" w:hint="eastAsia"/>
          <w:kern w:val="0"/>
          <w:szCs w:val="32"/>
          <w:lang w:eastAsia="zh-TW"/>
        </w:rPr>
        <w:t>臺</w:t>
      </w:r>
      <w:r w:rsidRPr="008C1CDC">
        <w:rPr>
          <w:rFonts w:ascii="標楷體" w:hAnsi="標楷體" w:hint="eastAsia"/>
          <w:kern w:val="0"/>
          <w:szCs w:val="32"/>
          <w:lang w:eastAsia="zh-TW"/>
        </w:rPr>
        <w:t>投票，如何順利讓</w:t>
      </w:r>
      <w:r>
        <w:rPr>
          <w:rFonts w:ascii="標楷體" w:hAnsi="標楷體" w:hint="eastAsia"/>
          <w:kern w:val="0"/>
          <w:szCs w:val="32"/>
          <w:lang w:eastAsia="zh-TW"/>
        </w:rPr>
        <w:t>臺</w:t>
      </w:r>
      <w:r w:rsidRPr="008C1CDC">
        <w:rPr>
          <w:rFonts w:ascii="標楷體" w:hAnsi="標楷體" w:hint="eastAsia"/>
          <w:kern w:val="0"/>
          <w:szCs w:val="32"/>
          <w:lang w:eastAsia="zh-TW"/>
        </w:rPr>
        <w:t>胞回</w:t>
      </w:r>
      <w:r>
        <w:rPr>
          <w:rFonts w:ascii="標楷體" w:hAnsi="標楷體" w:hint="eastAsia"/>
          <w:kern w:val="0"/>
          <w:szCs w:val="32"/>
          <w:lang w:eastAsia="zh-TW"/>
        </w:rPr>
        <w:t>臺</w:t>
      </w:r>
      <w:r w:rsidRPr="008C1CDC">
        <w:rPr>
          <w:rFonts w:ascii="標楷體" w:hAnsi="標楷體" w:hint="eastAsia"/>
          <w:kern w:val="0"/>
          <w:szCs w:val="32"/>
          <w:lang w:eastAsia="zh-TW"/>
        </w:rPr>
        <w:t>投票，備受矚目。再過2個多月就要過年，春節是中華民族最重要的傳統節日，也是親人團聚的時刻。據了解，大陸將一如既往地繼續採取積極措施來為明年春節期間兩岸群眾往來，特別是</w:t>
      </w:r>
      <w:r>
        <w:rPr>
          <w:rFonts w:ascii="標楷體" w:hAnsi="標楷體" w:hint="eastAsia"/>
          <w:kern w:val="0"/>
          <w:szCs w:val="32"/>
          <w:lang w:eastAsia="zh-TW"/>
        </w:rPr>
        <w:t>臺</w:t>
      </w:r>
      <w:r w:rsidRPr="008C1CDC">
        <w:rPr>
          <w:rFonts w:ascii="標楷體" w:hAnsi="標楷體" w:hint="eastAsia"/>
          <w:kern w:val="0"/>
          <w:szCs w:val="32"/>
          <w:lang w:eastAsia="zh-TW"/>
        </w:rPr>
        <w:t>胞返鄉過年提供便利。爰此，要求蔡政府、</w:t>
      </w:r>
      <w:r>
        <w:rPr>
          <w:rFonts w:ascii="標楷體" w:hAnsi="標楷體" w:hint="eastAsia"/>
          <w:kern w:val="0"/>
          <w:szCs w:val="32"/>
          <w:lang w:eastAsia="zh-TW"/>
        </w:rPr>
        <w:t>大</w:t>
      </w:r>
      <w:r w:rsidRPr="008C1CDC">
        <w:rPr>
          <w:rFonts w:ascii="標楷體" w:hAnsi="標楷體" w:hint="eastAsia"/>
          <w:kern w:val="0"/>
          <w:szCs w:val="32"/>
          <w:lang w:eastAsia="zh-TW"/>
        </w:rPr>
        <w:t>陸委</w:t>
      </w:r>
      <w:r>
        <w:rPr>
          <w:rFonts w:ascii="標楷體" w:hAnsi="標楷體" w:hint="eastAsia"/>
          <w:kern w:val="0"/>
          <w:szCs w:val="32"/>
          <w:lang w:eastAsia="zh-TW"/>
        </w:rPr>
        <w:t>員</w:t>
      </w:r>
      <w:r w:rsidRPr="008C1CDC">
        <w:rPr>
          <w:rFonts w:ascii="標楷體" w:hAnsi="標楷體" w:hint="eastAsia"/>
          <w:kern w:val="0"/>
          <w:szCs w:val="32"/>
          <w:lang w:eastAsia="zh-TW"/>
        </w:rPr>
        <w:t>會及交通部不能無理阻撓108年春節期間大陸民航加班機的申請，更不能蓄意設定障礙，損害</w:t>
      </w:r>
      <w:r>
        <w:rPr>
          <w:rFonts w:ascii="標楷體" w:hAnsi="標楷體" w:hint="eastAsia"/>
          <w:kern w:val="0"/>
          <w:szCs w:val="32"/>
          <w:lang w:eastAsia="zh-TW"/>
        </w:rPr>
        <w:t>臺</w:t>
      </w:r>
      <w:r w:rsidRPr="008C1CDC">
        <w:rPr>
          <w:rFonts w:ascii="標楷體" w:hAnsi="標楷體" w:hint="eastAsia"/>
          <w:kern w:val="0"/>
          <w:szCs w:val="32"/>
          <w:lang w:eastAsia="zh-TW"/>
        </w:rPr>
        <w:t>灣同胞回家過年的基本權利。</w:t>
      </w:r>
    </w:p>
    <w:p w:rsidR="00C72523" w:rsidRPr="009D238B"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w:t>
      </w:r>
    </w:p>
    <w:p w:rsidR="00C72523" w:rsidRPr="00015485"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 xml:space="preserve">：林奕華  </w:t>
      </w:r>
      <w:r w:rsidR="00867194">
        <w:rPr>
          <w:rFonts w:ascii="標楷體" w:eastAsia="標楷體" w:hAnsi="標楷體" w:cs="Times New Roman" w:hint="eastAsia"/>
          <w:snapToGrid w:val="0"/>
          <w:sz w:val="32"/>
          <w:szCs w:val="32"/>
        </w:rPr>
        <w:t>鄭天財Sra Kacaw</w:t>
      </w:r>
    </w:p>
    <w:p w:rsidR="00C72523" w:rsidRDefault="00C72523" w:rsidP="00C72523">
      <w:pPr>
        <w:pStyle w:val="ac"/>
        <w:snapToGrid w:val="0"/>
        <w:spacing w:line="46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九</w:t>
      </w:r>
      <w:r w:rsidRPr="008C1CDC">
        <w:rPr>
          <w:rFonts w:ascii="標楷體" w:hAnsi="標楷體" w:hint="eastAsia"/>
          <w:kern w:val="0"/>
          <w:szCs w:val="32"/>
          <w:lang w:eastAsia="zh-TW"/>
        </w:rPr>
        <w:t>、九合一選舉藍營囊括15縣市，觀光產業看好陸客來</w:t>
      </w:r>
      <w:r>
        <w:rPr>
          <w:rFonts w:ascii="標楷體" w:hAnsi="標楷體" w:hint="eastAsia"/>
          <w:kern w:val="0"/>
          <w:szCs w:val="32"/>
          <w:lang w:eastAsia="zh-TW"/>
        </w:rPr>
        <w:t>臺</w:t>
      </w:r>
      <w:r w:rsidRPr="008C1CDC">
        <w:rPr>
          <w:rFonts w:ascii="標楷體" w:hAnsi="標楷體" w:hint="eastAsia"/>
          <w:kern w:val="0"/>
          <w:szCs w:val="32"/>
          <w:lang w:eastAsia="zh-TW"/>
        </w:rPr>
        <w:t>趨勢。尤其兩岸城市交流已行之多年，對於兩岸城市間各層面、領域的交流，應該更加緊密與推動。這二年多來兩岸關係緊繃，陸客團來</w:t>
      </w:r>
      <w:r>
        <w:rPr>
          <w:rFonts w:ascii="標楷體" w:hAnsi="標楷體" w:hint="eastAsia"/>
          <w:kern w:val="0"/>
          <w:szCs w:val="32"/>
          <w:lang w:eastAsia="zh-TW"/>
        </w:rPr>
        <w:t>臺</w:t>
      </w:r>
      <w:r w:rsidRPr="008C1CDC">
        <w:rPr>
          <w:rFonts w:ascii="標楷體" w:hAnsi="標楷體" w:hint="eastAsia"/>
          <w:kern w:val="0"/>
          <w:szCs w:val="32"/>
          <w:lang w:eastAsia="zh-TW"/>
        </w:rPr>
        <w:t>觀光人次盪到谷底。因此，蔡政府不只是歡迎各國遊客來</w:t>
      </w:r>
      <w:r>
        <w:rPr>
          <w:rFonts w:ascii="標楷體" w:hAnsi="標楷體" w:hint="eastAsia"/>
          <w:kern w:val="0"/>
          <w:szCs w:val="32"/>
          <w:lang w:eastAsia="zh-TW"/>
        </w:rPr>
        <w:t>臺</w:t>
      </w:r>
      <w:r w:rsidRPr="008C1CDC">
        <w:rPr>
          <w:rFonts w:ascii="標楷體" w:hAnsi="標楷體" w:hint="eastAsia"/>
          <w:kern w:val="0"/>
          <w:szCs w:val="32"/>
          <w:lang w:eastAsia="zh-TW"/>
        </w:rPr>
        <w:t>灣觀光，更應放寬陸客來</w:t>
      </w:r>
      <w:r>
        <w:rPr>
          <w:rFonts w:ascii="標楷體" w:hAnsi="標楷體" w:hint="eastAsia"/>
          <w:kern w:val="0"/>
          <w:szCs w:val="32"/>
          <w:lang w:eastAsia="zh-TW"/>
        </w:rPr>
        <w:t>臺</w:t>
      </w:r>
      <w:r w:rsidRPr="008C1CDC">
        <w:rPr>
          <w:rFonts w:ascii="標楷體" w:hAnsi="標楷體" w:hint="eastAsia"/>
          <w:kern w:val="0"/>
          <w:szCs w:val="32"/>
          <w:lang w:eastAsia="zh-TW"/>
        </w:rPr>
        <w:t>旅遊的限制。據了解2016年之前陸客團占</w:t>
      </w:r>
      <w:r>
        <w:rPr>
          <w:rFonts w:ascii="標楷體" w:hAnsi="標楷體" w:hint="eastAsia"/>
          <w:kern w:val="0"/>
          <w:szCs w:val="32"/>
          <w:lang w:eastAsia="zh-TW"/>
        </w:rPr>
        <w:t>臺</w:t>
      </w:r>
      <w:r w:rsidRPr="008C1CDC">
        <w:rPr>
          <w:rFonts w:ascii="標楷體" w:hAnsi="標楷體" w:hint="eastAsia"/>
          <w:kern w:val="0"/>
          <w:szCs w:val="32"/>
          <w:lang w:eastAsia="zh-TW"/>
        </w:rPr>
        <w:t>灣觀光客的百分之四十，2017年則下滑至百分之二十五，如果因為政治因素，導致貨賣不出去、人進不來，那</w:t>
      </w:r>
      <w:r>
        <w:rPr>
          <w:rFonts w:ascii="標楷體" w:hAnsi="標楷體" w:hint="eastAsia"/>
          <w:kern w:val="0"/>
          <w:szCs w:val="32"/>
          <w:lang w:eastAsia="zh-TW"/>
        </w:rPr>
        <w:t>臺</w:t>
      </w:r>
      <w:r w:rsidRPr="008C1CDC">
        <w:rPr>
          <w:rFonts w:ascii="標楷體" w:hAnsi="標楷體" w:hint="eastAsia"/>
          <w:kern w:val="0"/>
          <w:szCs w:val="32"/>
          <w:lang w:eastAsia="zh-TW"/>
        </w:rPr>
        <w:t>灣如何發大財？爰此，要求</w:t>
      </w:r>
      <w:r>
        <w:rPr>
          <w:rFonts w:ascii="標楷體" w:hAnsi="標楷體" w:hint="eastAsia"/>
          <w:kern w:val="0"/>
          <w:szCs w:val="32"/>
          <w:lang w:eastAsia="zh-TW"/>
        </w:rPr>
        <w:t>大</w:t>
      </w:r>
      <w:r w:rsidRPr="008C1CDC">
        <w:rPr>
          <w:rFonts w:ascii="標楷體" w:hAnsi="標楷體" w:hint="eastAsia"/>
          <w:kern w:val="0"/>
          <w:szCs w:val="32"/>
          <w:lang w:eastAsia="zh-TW"/>
        </w:rPr>
        <w:t>陸委</w:t>
      </w:r>
      <w:r>
        <w:rPr>
          <w:rFonts w:ascii="標楷體" w:hAnsi="標楷體" w:hint="eastAsia"/>
          <w:kern w:val="0"/>
          <w:szCs w:val="32"/>
          <w:lang w:eastAsia="zh-TW"/>
        </w:rPr>
        <w:t>員</w:t>
      </w:r>
      <w:r w:rsidRPr="008C1CDC">
        <w:rPr>
          <w:rFonts w:ascii="標楷體" w:hAnsi="標楷體" w:hint="eastAsia"/>
          <w:kern w:val="0"/>
          <w:szCs w:val="32"/>
          <w:lang w:eastAsia="zh-TW"/>
        </w:rPr>
        <w:t>會、移民署等相關單位，研議放寬陸客財力證明、旅行社承作資格及保證金等規定，並持續放寬及檢討相關法條與政策。</w:t>
      </w:r>
    </w:p>
    <w:p w:rsidR="00C72523" w:rsidRPr="009D238B"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w:t>
      </w:r>
    </w:p>
    <w:p w:rsidR="00C72523"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 xml:space="preserve">：林奕華  </w:t>
      </w:r>
      <w:r w:rsidR="00867194">
        <w:rPr>
          <w:rFonts w:ascii="標楷體" w:eastAsia="標楷體" w:hAnsi="標楷體" w:cs="Times New Roman" w:hint="eastAsia"/>
          <w:snapToGrid w:val="0"/>
          <w:sz w:val="32"/>
          <w:szCs w:val="32"/>
        </w:rPr>
        <w:t>鄭天財Sra Kacaw</w:t>
      </w:r>
    </w:p>
    <w:p w:rsidR="00C72523" w:rsidRPr="002015A1" w:rsidRDefault="00C72523" w:rsidP="00C72523">
      <w:pPr>
        <w:pStyle w:val="ac"/>
        <w:snapToGrid w:val="0"/>
        <w:spacing w:line="46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十、</w:t>
      </w:r>
      <w:r w:rsidRPr="002015A1">
        <w:rPr>
          <w:rFonts w:ascii="標楷體" w:hAnsi="標楷體" w:hint="eastAsia"/>
          <w:kern w:val="0"/>
          <w:szCs w:val="32"/>
          <w:lang w:eastAsia="zh-TW"/>
        </w:rPr>
        <w:t>這二年多來兩岸關係緊繃，陸客團來臺觀光人次盪到谷底。蔡政府不只是歡迎各國遊客來臺觀光，更應放寬陸客來臺旅遊的限制。爰此，</w:t>
      </w:r>
      <w:r>
        <w:rPr>
          <w:rFonts w:ascii="標楷體" w:hAnsi="標楷體" w:hint="eastAsia"/>
          <w:kern w:val="0"/>
          <w:szCs w:val="32"/>
          <w:lang w:eastAsia="zh-TW"/>
        </w:rPr>
        <w:t>建請</w:t>
      </w:r>
      <w:r w:rsidRPr="002015A1">
        <w:rPr>
          <w:rFonts w:ascii="標楷體" w:hAnsi="標楷體" w:hint="eastAsia"/>
          <w:kern w:val="0"/>
          <w:szCs w:val="32"/>
          <w:lang w:eastAsia="zh-TW"/>
        </w:rPr>
        <w:t>大陸委員會於2</w:t>
      </w:r>
      <w:r>
        <w:rPr>
          <w:rFonts w:ascii="標楷體" w:hAnsi="標楷體" w:hint="eastAsia"/>
          <w:kern w:val="0"/>
          <w:szCs w:val="32"/>
          <w:lang w:eastAsia="zh-TW"/>
        </w:rPr>
        <w:t>個月</w:t>
      </w:r>
      <w:r w:rsidRPr="002015A1">
        <w:rPr>
          <w:rFonts w:ascii="標楷體" w:hAnsi="標楷體" w:hint="eastAsia"/>
          <w:kern w:val="0"/>
          <w:szCs w:val="32"/>
          <w:lang w:eastAsia="zh-TW"/>
        </w:rPr>
        <w:t>內針對放寬陸客財力證明、旅行社承作資格及保證金等規定，完成相關法條及政策修訂。</w:t>
      </w:r>
    </w:p>
    <w:p w:rsidR="00C72523" w:rsidRPr="009D238B"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：陳怡潔  黃昭順  林奕華</w:t>
      </w:r>
    </w:p>
    <w:p w:rsidR="00C72523" w:rsidRDefault="00C72523" w:rsidP="00C72523">
      <w:pPr>
        <w:pStyle w:val="ac"/>
        <w:snapToGrid w:val="0"/>
        <w:spacing w:line="460" w:lineRule="exact"/>
        <w:ind w:leftChars="1" w:left="962" w:rightChars="-21" w:right="-50" w:hangingChars="300" w:hanging="960"/>
        <w:jc w:val="both"/>
        <w:rPr>
          <w:rFonts w:ascii="標楷體" w:hAnsi="標楷體"/>
          <w:kern w:val="0"/>
          <w:szCs w:val="32"/>
          <w:lang w:eastAsia="zh-TW"/>
        </w:rPr>
      </w:pPr>
      <w:r>
        <w:rPr>
          <w:rFonts w:ascii="標楷體" w:hAnsi="標楷體" w:hint="eastAsia"/>
          <w:kern w:val="0"/>
          <w:szCs w:val="32"/>
          <w:lang w:eastAsia="zh-TW"/>
        </w:rPr>
        <w:t>十一、</w:t>
      </w:r>
      <w:r w:rsidRPr="009D0611">
        <w:rPr>
          <w:rFonts w:ascii="標楷體" w:hAnsi="標楷體" w:hint="eastAsia"/>
          <w:kern w:val="0"/>
          <w:szCs w:val="32"/>
          <w:lang w:eastAsia="zh-TW"/>
        </w:rPr>
        <w:t>有關「兩岸共同打擊犯罪及司法互助協議」自98年6月25日生效，政府</w:t>
      </w:r>
      <w:r w:rsidRPr="009D0611">
        <w:rPr>
          <w:rFonts w:ascii="標楷體" w:hAnsi="標楷體"/>
          <w:kern w:val="0"/>
          <w:szCs w:val="32"/>
          <w:lang w:eastAsia="zh-TW"/>
        </w:rPr>
        <w:t>將兩岸合作打擊跨境毒品走私犯罪、電信網路詐騙犯罪、危害食品、藥品安全犯罪及人口販運案件，列為</w:t>
      </w:r>
      <w:r w:rsidRPr="009D0611">
        <w:rPr>
          <w:rFonts w:ascii="標楷體" w:hAnsi="標楷體" w:hint="eastAsia"/>
          <w:kern w:val="0"/>
          <w:szCs w:val="32"/>
          <w:lang w:eastAsia="zh-TW"/>
        </w:rPr>
        <w:t>本項</w:t>
      </w:r>
      <w:r w:rsidRPr="009D0611">
        <w:rPr>
          <w:rFonts w:ascii="標楷體" w:hAnsi="標楷體"/>
          <w:kern w:val="0"/>
          <w:szCs w:val="32"/>
          <w:lang w:eastAsia="zh-TW"/>
        </w:rPr>
        <w:t>協議重點工作</w:t>
      </w:r>
      <w:r w:rsidRPr="009D0611">
        <w:rPr>
          <w:rFonts w:ascii="標楷體" w:hAnsi="標楷體" w:hint="eastAsia"/>
          <w:kern w:val="0"/>
          <w:szCs w:val="32"/>
          <w:lang w:eastAsia="zh-TW"/>
        </w:rPr>
        <w:t>。兩岸在共同打擊犯罪、人員遣返…等司法互助事項方面，已逐步建立制度化之協處機制；惟近年「通緝犯緝捕遣返」及「罪犯接回」2部分</w:t>
      </w:r>
      <w:r>
        <w:rPr>
          <w:rFonts w:ascii="標楷體" w:hAnsi="標楷體" w:hint="eastAsia"/>
          <w:kern w:val="0"/>
          <w:szCs w:val="32"/>
          <w:lang w:eastAsia="zh-TW"/>
        </w:rPr>
        <w:t>，</w:t>
      </w:r>
      <w:r w:rsidRPr="009D0611">
        <w:rPr>
          <w:rFonts w:ascii="標楷體" w:hAnsi="標楷體" w:hint="eastAsia"/>
          <w:kern w:val="0"/>
          <w:szCs w:val="32"/>
          <w:lang w:eastAsia="zh-TW"/>
        </w:rPr>
        <w:t>我方請求與陸方完成人數之落差近年有擴大情形；又由於跨國犯罪案件層出不窮，近年來國人於中國大陸人身自由受限制人數不少，且尚有陸方未主動通報我方之相關資訊，在兩岸資訊不對稱情況下，即時且有效維護國人在中國大陸權益日趨重要。</w:t>
      </w:r>
    </w:p>
    <w:p w:rsidR="00C72523" w:rsidRPr="009D0611" w:rsidRDefault="00C72523" w:rsidP="00C72523">
      <w:pPr>
        <w:pStyle w:val="ac"/>
        <w:snapToGrid w:val="0"/>
        <w:spacing w:line="460" w:lineRule="exact"/>
        <w:ind w:leftChars="400" w:left="960" w:rightChars="-21" w:right="-50" w:firstLineChars="200" w:firstLine="640"/>
        <w:jc w:val="both"/>
        <w:rPr>
          <w:rFonts w:ascii="標楷體" w:hAnsi="標楷體"/>
          <w:kern w:val="0"/>
          <w:szCs w:val="32"/>
          <w:lang w:eastAsia="zh-TW"/>
        </w:rPr>
      </w:pPr>
      <w:r>
        <w:rPr>
          <w:rFonts w:ascii="標楷體" w:hAnsi="標楷體" w:hint="eastAsia"/>
          <w:kern w:val="0"/>
          <w:szCs w:val="32"/>
          <w:lang w:eastAsia="zh-TW"/>
        </w:rPr>
        <w:t>大陸委員會</w:t>
      </w:r>
      <w:r w:rsidRPr="009D0611">
        <w:rPr>
          <w:rFonts w:ascii="標楷體" w:hAnsi="標楷體" w:hint="eastAsia"/>
          <w:kern w:val="0"/>
          <w:szCs w:val="32"/>
          <w:lang w:eastAsia="zh-TW"/>
        </w:rPr>
        <w:t>允宜落實協議執行，加強溝通協調機制，並積極掌握國人於中國大陸涉嫌犯罪或經他國押送至中國大陸情形，並提供後續人道探視、司法等必要協助等，俾利共同防制各類不法犯罪，確保民眾權益目標之達成。</w:t>
      </w:r>
    </w:p>
    <w:p w:rsidR="00C72523" w:rsidRPr="009D238B"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：蔣絜安</w:t>
      </w:r>
    </w:p>
    <w:p w:rsidR="00C72523" w:rsidRPr="00015485"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：劉世芳  洪宗熠</w:t>
      </w:r>
    </w:p>
    <w:p w:rsidR="00C72523" w:rsidRPr="008C1CDC" w:rsidRDefault="00C72523" w:rsidP="00C72523">
      <w:pPr>
        <w:pStyle w:val="ac"/>
        <w:snapToGrid w:val="0"/>
        <w:spacing w:line="460" w:lineRule="exact"/>
        <w:ind w:leftChars="1" w:left="962" w:rightChars="-21" w:right="-50" w:hangingChars="300" w:hanging="960"/>
        <w:jc w:val="both"/>
        <w:rPr>
          <w:rFonts w:ascii="標楷體" w:hAnsi="標楷體"/>
          <w:kern w:val="0"/>
          <w:szCs w:val="32"/>
          <w:lang w:eastAsia="zh-TW"/>
        </w:rPr>
      </w:pPr>
      <w:r w:rsidRPr="008C1CDC">
        <w:rPr>
          <w:rFonts w:ascii="標楷體" w:hAnsi="標楷體" w:hint="eastAsia"/>
          <w:kern w:val="0"/>
          <w:szCs w:val="32"/>
          <w:lang w:eastAsia="zh-TW"/>
        </w:rPr>
        <w:t>十</w:t>
      </w:r>
      <w:r>
        <w:rPr>
          <w:rFonts w:ascii="標楷體" w:hAnsi="標楷體" w:hint="eastAsia"/>
          <w:kern w:val="0"/>
          <w:szCs w:val="32"/>
          <w:lang w:eastAsia="zh-TW"/>
        </w:rPr>
        <w:t>二</w:t>
      </w:r>
      <w:r w:rsidRPr="008C1CDC">
        <w:rPr>
          <w:rFonts w:ascii="標楷體" w:hAnsi="標楷體" w:hint="eastAsia"/>
          <w:kern w:val="0"/>
          <w:szCs w:val="32"/>
          <w:lang w:eastAsia="zh-TW"/>
        </w:rPr>
        <w:t>、九合一選舉結束後，包括高雄市、</w:t>
      </w:r>
      <w:r>
        <w:rPr>
          <w:rFonts w:ascii="標楷體" w:hAnsi="標楷體" w:hint="eastAsia"/>
          <w:kern w:val="0"/>
          <w:szCs w:val="32"/>
          <w:lang w:eastAsia="zh-TW"/>
        </w:rPr>
        <w:t>臺</w:t>
      </w:r>
      <w:r w:rsidRPr="008C1CDC">
        <w:rPr>
          <w:rFonts w:ascii="標楷體" w:hAnsi="標楷體" w:hint="eastAsia"/>
          <w:kern w:val="0"/>
          <w:szCs w:val="32"/>
          <w:lang w:eastAsia="zh-TW"/>
        </w:rPr>
        <w:t>中市、新竹縣、苗栗縣、南投縣、雲林縣與彰化縣等藍營縣市首長當選人，均表示</w:t>
      </w:r>
      <w:r w:rsidRPr="00DA124A">
        <w:rPr>
          <w:rFonts w:ascii="標楷體" w:hAnsi="標楷體" w:hint="eastAsia"/>
          <w:kern w:val="0"/>
          <w:szCs w:val="32"/>
          <w:lang w:eastAsia="zh-TW"/>
        </w:rPr>
        <w:t>認同「九二共識」，並提出要設立兩岸地方工作小組等單位。而蔡政府也再三強調，兩岸事務係屬中央職權，兩岸交流不能預設前提，一方面聲稱地方政府欠缺兩岸交流權責，但另一方面又</w:t>
      </w:r>
      <w:r w:rsidRPr="008C1CDC">
        <w:rPr>
          <w:rFonts w:ascii="標楷體" w:hAnsi="標楷體" w:hint="eastAsia"/>
          <w:kern w:val="0"/>
          <w:szCs w:val="32"/>
          <w:lang w:eastAsia="zh-TW"/>
        </w:rPr>
        <w:t>宣稱民主萬歲、尊重泛藍執政縣市進行兩岸地方交流。</w:t>
      </w:r>
    </w:p>
    <w:p w:rsidR="00C72523" w:rsidRPr="008C1CDC" w:rsidRDefault="00C72523" w:rsidP="00C72523">
      <w:pPr>
        <w:pStyle w:val="ac"/>
        <w:snapToGrid w:val="0"/>
        <w:spacing w:line="460" w:lineRule="exact"/>
        <w:ind w:leftChars="400" w:left="960" w:rightChars="-21" w:right="-50" w:firstLineChars="200" w:firstLine="640"/>
        <w:jc w:val="both"/>
        <w:rPr>
          <w:rFonts w:ascii="標楷體" w:hAnsi="標楷體"/>
          <w:kern w:val="0"/>
          <w:szCs w:val="32"/>
          <w:lang w:eastAsia="zh-TW"/>
        </w:rPr>
      </w:pPr>
      <w:r w:rsidRPr="008C1CDC">
        <w:rPr>
          <w:rFonts w:ascii="標楷體" w:hAnsi="標楷體" w:hint="eastAsia"/>
          <w:kern w:val="0"/>
          <w:szCs w:val="32"/>
          <w:lang w:eastAsia="zh-TW"/>
        </w:rPr>
        <w:t>然依據</w:t>
      </w:r>
      <w:r>
        <w:rPr>
          <w:rFonts w:ascii="標楷體" w:hAnsi="標楷體" w:hint="eastAsia"/>
          <w:kern w:val="0"/>
          <w:szCs w:val="32"/>
          <w:lang w:eastAsia="zh-TW"/>
        </w:rPr>
        <w:t>「</w:t>
      </w:r>
      <w:r w:rsidRPr="00992790">
        <w:rPr>
          <w:rFonts w:ascii="標楷體" w:hAnsi="標楷體"/>
          <w:kern w:val="0"/>
          <w:szCs w:val="32"/>
          <w:lang w:eastAsia="zh-TW"/>
        </w:rPr>
        <w:t>臺灣地區與大陸地區人民關係條例</w:t>
      </w:r>
      <w:r>
        <w:rPr>
          <w:rFonts w:ascii="標楷體" w:hAnsi="標楷體" w:hint="eastAsia"/>
          <w:kern w:val="0"/>
          <w:szCs w:val="32"/>
          <w:lang w:eastAsia="zh-TW"/>
        </w:rPr>
        <w:t>」</w:t>
      </w:r>
      <w:r w:rsidRPr="008C1CDC">
        <w:rPr>
          <w:rFonts w:ascii="標楷體" w:hAnsi="標楷體" w:hint="eastAsia"/>
          <w:kern w:val="0"/>
          <w:szCs w:val="32"/>
          <w:lang w:eastAsia="zh-TW"/>
        </w:rPr>
        <w:t>中央並未授權地方政府相關權責，目前各地方政府所設置兩岸事務工作小組，基本上是功能性、臨時性工作編制，並非是地方專責單位，人事亦從各單位調派。因此，</w:t>
      </w:r>
      <w:r>
        <w:rPr>
          <w:rFonts w:ascii="標楷體" w:hAnsi="標楷體" w:hint="eastAsia"/>
          <w:kern w:val="0"/>
          <w:szCs w:val="32"/>
          <w:lang w:eastAsia="zh-TW"/>
        </w:rPr>
        <w:t>大陸委員會</w:t>
      </w:r>
      <w:r w:rsidRPr="008C1CDC">
        <w:rPr>
          <w:rFonts w:ascii="標楷體" w:hAnsi="標楷體" w:hint="eastAsia"/>
          <w:kern w:val="0"/>
          <w:szCs w:val="32"/>
          <w:lang w:eastAsia="zh-TW"/>
        </w:rPr>
        <w:t>與地方政府間，應在兩岸事務上建立制度化、機制化協調。爰此，要求</w:t>
      </w:r>
      <w:r>
        <w:rPr>
          <w:rFonts w:ascii="標楷體" w:hAnsi="標楷體" w:hint="eastAsia"/>
          <w:kern w:val="0"/>
          <w:szCs w:val="32"/>
          <w:lang w:eastAsia="zh-TW"/>
        </w:rPr>
        <w:t>大陸委員會</w:t>
      </w:r>
      <w:r w:rsidRPr="008C1CDC">
        <w:rPr>
          <w:rFonts w:ascii="標楷體" w:hAnsi="標楷體" w:hint="eastAsia"/>
          <w:kern w:val="0"/>
          <w:szCs w:val="32"/>
          <w:lang w:eastAsia="zh-TW"/>
        </w:rPr>
        <w:t>應針對</w:t>
      </w:r>
      <w:r>
        <w:rPr>
          <w:rFonts w:ascii="標楷體" w:hAnsi="標楷體" w:hint="eastAsia"/>
          <w:kern w:val="0"/>
          <w:szCs w:val="32"/>
          <w:lang w:eastAsia="zh-TW"/>
        </w:rPr>
        <w:t>「</w:t>
      </w:r>
      <w:r w:rsidRPr="00992790">
        <w:rPr>
          <w:rFonts w:ascii="標楷體" w:hAnsi="標楷體"/>
          <w:kern w:val="0"/>
          <w:szCs w:val="32"/>
          <w:lang w:eastAsia="zh-TW"/>
        </w:rPr>
        <w:t>臺灣地區與大陸地區人民關係條例</w:t>
      </w:r>
      <w:r>
        <w:rPr>
          <w:rFonts w:ascii="標楷體" w:hAnsi="標楷體" w:hint="eastAsia"/>
          <w:kern w:val="0"/>
          <w:szCs w:val="32"/>
          <w:lang w:eastAsia="zh-TW"/>
        </w:rPr>
        <w:t>」</w:t>
      </w:r>
      <w:r w:rsidRPr="008C1CDC">
        <w:rPr>
          <w:rFonts w:ascii="標楷體" w:hAnsi="標楷體" w:hint="eastAsia"/>
          <w:kern w:val="0"/>
          <w:szCs w:val="32"/>
          <w:lang w:eastAsia="zh-TW"/>
        </w:rPr>
        <w:t>進行適度的檢討與修訂，以達到中央與地方共榮共存的雙贏局面。</w:t>
      </w:r>
    </w:p>
    <w:p w:rsidR="00C72523" w:rsidRPr="009D238B"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：黃昭順</w:t>
      </w:r>
    </w:p>
    <w:p w:rsidR="00C72523" w:rsidRPr="00015485"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 xml:space="preserve">：林奕華  </w:t>
      </w:r>
      <w:r w:rsidR="00867194">
        <w:rPr>
          <w:rFonts w:ascii="標楷體" w:eastAsia="標楷體" w:hAnsi="標楷體" w:cs="Times New Roman" w:hint="eastAsia"/>
          <w:snapToGrid w:val="0"/>
          <w:sz w:val="32"/>
          <w:szCs w:val="32"/>
        </w:rPr>
        <w:t>鄭天財Sra Kacaw</w:t>
      </w:r>
    </w:p>
    <w:p w:rsidR="00C72523" w:rsidRPr="008651F7" w:rsidRDefault="00C72523" w:rsidP="00C72523">
      <w:pPr>
        <w:pStyle w:val="ac"/>
        <w:snapToGrid w:val="0"/>
        <w:spacing w:line="460" w:lineRule="exact"/>
        <w:ind w:leftChars="1" w:left="962" w:rightChars="-21" w:right="-50" w:hangingChars="300" w:hanging="960"/>
        <w:jc w:val="both"/>
        <w:rPr>
          <w:rFonts w:ascii="標楷體" w:hAnsi="標楷體"/>
          <w:kern w:val="0"/>
          <w:szCs w:val="32"/>
          <w:lang w:eastAsia="zh-TW"/>
        </w:rPr>
      </w:pPr>
      <w:r>
        <w:rPr>
          <w:rFonts w:ascii="標楷體" w:hAnsi="標楷體" w:hint="eastAsia"/>
          <w:kern w:val="0"/>
          <w:szCs w:val="32"/>
          <w:lang w:val="en-US" w:eastAsia="zh-TW"/>
        </w:rPr>
        <w:t>十</w:t>
      </w:r>
      <w:r>
        <w:rPr>
          <w:rFonts w:ascii="標楷體" w:hAnsi="標楷體" w:hint="eastAsia"/>
          <w:kern w:val="0"/>
          <w:szCs w:val="32"/>
          <w:lang w:eastAsia="zh-TW"/>
        </w:rPr>
        <w:t>三、</w:t>
      </w:r>
      <w:r w:rsidRPr="008651F7">
        <w:rPr>
          <w:rFonts w:ascii="標楷體" w:hAnsi="標楷體" w:hint="eastAsia"/>
          <w:kern w:val="0"/>
          <w:szCs w:val="32"/>
          <w:lang w:eastAsia="zh-TW"/>
        </w:rPr>
        <w:t>根據「</w:t>
      </w:r>
      <w:r w:rsidRPr="000D2508">
        <w:rPr>
          <w:rFonts w:ascii="標楷體" w:hAnsi="標楷體" w:hint="eastAsia"/>
          <w:kern w:val="0"/>
          <w:szCs w:val="32"/>
          <w:lang w:eastAsia="zh-TW"/>
        </w:rPr>
        <w:t>臺灣地區與大陸地區人民關係條例</w:t>
      </w:r>
      <w:r w:rsidRPr="008651F7">
        <w:rPr>
          <w:rFonts w:ascii="標楷體" w:hAnsi="標楷體" w:hint="eastAsia"/>
          <w:kern w:val="0"/>
          <w:szCs w:val="32"/>
          <w:lang w:eastAsia="zh-TW"/>
        </w:rPr>
        <w:t>」第33條第2項規定：「臺灣地區人民、法人、團體或其他機構，不得擔任經行政院大陸委員會會商各該主管機關公告禁止之大陸地區黨務、軍事、行政或具政治性機關(構</w:t>
      </w:r>
      <w:r w:rsidR="004E282D">
        <w:rPr>
          <w:rFonts w:ascii="標楷體" w:hAnsi="標楷體" w:hint="eastAsia"/>
          <w:kern w:val="0"/>
          <w:szCs w:val="32"/>
          <w:lang w:eastAsia="zh-TW"/>
        </w:rPr>
        <w:t>)</w:t>
      </w:r>
      <w:r w:rsidRPr="008651F7">
        <w:rPr>
          <w:rFonts w:ascii="標楷體" w:hAnsi="標楷體" w:hint="eastAsia"/>
          <w:kern w:val="0"/>
          <w:szCs w:val="32"/>
          <w:lang w:eastAsia="zh-TW"/>
        </w:rPr>
        <w:t>、團體之職務或為其成員。」根據報載，107年6月已有數十名</w:t>
      </w:r>
      <w:r>
        <w:rPr>
          <w:rFonts w:ascii="標楷體" w:hAnsi="標楷體" w:hint="eastAsia"/>
          <w:kern w:val="0"/>
          <w:szCs w:val="32"/>
          <w:lang w:eastAsia="zh-TW"/>
        </w:rPr>
        <w:t>臺</w:t>
      </w:r>
      <w:r w:rsidRPr="008651F7">
        <w:rPr>
          <w:rFonts w:ascii="標楷體" w:hAnsi="標楷體" w:hint="eastAsia"/>
          <w:kern w:val="0"/>
          <w:szCs w:val="32"/>
          <w:lang w:eastAsia="zh-TW"/>
        </w:rPr>
        <w:t>灣青年於廈門海滄區擔任社區主任助理，是否違反</w:t>
      </w:r>
      <w:r w:rsidRPr="000D2508">
        <w:rPr>
          <w:rFonts w:ascii="標楷體" w:hAnsi="標楷體" w:hint="eastAsia"/>
          <w:kern w:val="0"/>
          <w:szCs w:val="32"/>
          <w:lang w:eastAsia="zh-TW"/>
        </w:rPr>
        <w:t>「臺灣地區與大陸地區人民關係條例」</w:t>
      </w:r>
      <w:r w:rsidRPr="008651F7">
        <w:rPr>
          <w:rFonts w:ascii="標楷體" w:hAnsi="標楷體" w:hint="eastAsia"/>
          <w:kern w:val="0"/>
          <w:szCs w:val="32"/>
          <w:lang w:eastAsia="zh-TW"/>
        </w:rPr>
        <w:t>等？</w:t>
      </w:r>
      <w:r>
        <w:rPr>
          <w:rFonts w:ascii="標楷體" w:hAnsi="標楷體" w:hint="eastAsia"/>
          <w:kern w:val="0"/>
          <w:szCs w:val="32"/>
          <w:lang w:eastAsia="zh-TW"/>
        </w:rPr>
        <w:t>大陸委員會</w:t>
      </w:r>
      <w:r w:rsidRPr="008651F7">
        <w:rPr>
          <w:rFonts w:ascii="標楷體" w:hAnsi="標楷體" w:hint="eastAsia"/>
          <w:kern w:val="0"/>
          <w:szCs w:val="32"/>
          <w:lang w:eastAsia="zh-TW"/>
        </w:rPr>
        <w:t>應盡速釐清規定，避免國人觸法，也應研判中國大陸開放相關職位之效應，據此擬定對策，並於</w:t>
      </w:r>
      <w:r>
        <w:rPr>
          <w:rFonts w:ascii="標楷體" w:hAnsi="標楷體" w:hint="eastAsia"/>
          <w:kern w:val="0"/>
          <w:szCs w:val="32"/>
          <w:lang w:eastAsia="zh-TW"/>
        </w:rPr>
        <w:t>3</w:t>
      </w:r>
      <w:r w:rsidRPr="008651F7">
        <w:rPr>
          <w:rFonts w:ascii="標楷體" w:hAnsi="標楷體" w:hint="eastAsia"/>
          <w:kern w:val="0"/>
          <w:szCs w:val="32"/>
          <w:lang w:eastAsia="zh-TW"/>
        </w:rPr>
        <w:t>個月內擬具書面報告，送交</w:t>
      </w:r>
      <w:r>
        <w:rPr>
          <w:rFonts w:ascii="標楷體" w:hAnsi="標楷體" w:hint="eastAsia"/>
          <w:kern w:val="0"/>
          <w:szCs w:val="32"/>
          <w:lang w:eastAsia="zh-TW"/>
        </w:rPr>
        <w:t>立法院</w:t>
      </w:r>
      <w:r w:rsidRPr="008651F7">
        <w:rPr>
          <w:rFonts w:ascii="標楷體" w:hAnsi="標楷體" w:hint="eastAsia"/>
          <w:kern w:val="0"/>
          <w:szCs w:val="32"/>
          <w:lang w:eastAsia="zh-TW"/>
        </w:rPr>
        <w:t>內政委員會備查。</w:t>
      </w:r>
    </w:p>
    <w:p w:rsidR="00C72523" w:rsidRPr="009D238B"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w:t>
      </w:r>
    </w:p>
    <w:p w:rsidR="00C72523" w:rsidRPr="009D0611"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：林淑芬  洪宗熠</w:t>
      </w:r>
    </w:p>
    <w:p w:rsidR="00C72523" w:rsidRPr="00A83FED" w:rsidRDefault="00C72523" w:rsidP="00C72523">
      <w:pPr>
        <w:pStyle w:val="ac"/>
        <w:snapToGrid w:val="0"/>
        <w:spacing w:line="460" w:lineRule="exact"/>
        <w:ind w:leftChars="1" w:left="962" w:rightChars="-21" w:right="-50" w:hangingChars="300" w:hanging="960"/>
        <w:jc w:val="both"/>
        <w:rPr>
          <w:rFonts w:ascii="標楷體" w:hAnsi="標楷體"/>
          <w:kern w:val="0"/>
          <w:szCs w:val="32"/>
          <w:lang w:eastAsia="zh-TW"/>
        </w:rPr>
      </w:pPr>
      <w:r w:rsidRPr="00F32298">
        <w:rPr>
          <w:rFonts w:ascii="標楷體" w:hAnsi="標楷體" w:hint="eastAsia"/>
          <w:kern w:val="0"/>
          <w:szCs w:val="32"/>
          <w:lang w:eastAsia="zh-TW"/>
        </w:rPr>
        <w:t>十</w:t>
      </w:r>
      <w:r>
        <w:rPr>
          <w:rFonts w:ascii="標楷體" w:hAnsi="標楷體" w:hint="eastAsia"/>
          <w:kern w:val="0"/>
          <w:szCs w:val="32"/>
          <w:lang w:eastAsia="zh-TW"/>
        </w:rPr>
        <w:t>四</w:t>
      </w:r>
      <w:r w:rsidRPr="00F32298">
        <w:rPr>
          <w:rFonts w:ascii="標楷體" w:hAnsi="標楷體" w:hint="eastAsia"/>
          <w:kern w:val="0"/>
          <w:szCs w:val="32"/>
          <w:lang w:eastAsia="zh-TW"/>
        </w:rPr>
        <w:t>、</w:t>
      </w:r>
      <w:r w:rsidRPr="00A83FED">
        <w:rPr>
          <w:rFonts w:ascii="標楷體" w:hAnsi="標楷體" w:hint="eastAsia"/>
          <w:kern w:val="0"/>
          <w:szCs w:val="32"/>
          <w:lang w:eastAsia="zh-TW"/>
        </w:rPr>
        <w:t>依照「海峽兩岸農產品檢疫檢驗合作協議」規定，協議雙方同意及時通報進出口農產品重大疫情與安全衛生事件訊息。但自</w:t>
      </w:r>
      <w:r>
        <w:rPr>
          <w:rFonts w:ascii="標楷體" w:hAnsi="標楷體" w:hint="eastAsia"/>
          <w:kern w:val="0"/>
          <w:szCs w:val="32"/>
          <w:lang w:eastAsia="zh-TW"/>
        </w:rPr>
        <w:t>107</w:t>
      </w:r>
      <w:r w:rsidRPr="00A83FED">
        <w:rPr>
          <w:rFonts w:ascii="標楷體" w:hAnsi="標楷體" w:hint="eastAsia"/>
          <w:kern w:val="0"/>
          <w:szCs w:val="32"/>
          <w:lang w:eastAsia="zh-TW"/>
        </w:rPr>
        <w:t>年8月起，中國爆發第一起非洲豬瘟疫情後，迄今已有22個省市淪陷，通報病例已經逼近百起，但中國大陸卻未循兩岸協議機制進行通報，經查大陸委員會雖已向中國大陸國務院</w:t>
      </w:r>
      <w:r>
        <w:rPr>
          <w:rFonts w:ascii="標楷體" w:hAnsi="標楷體" w:hint="eastAsia"/>
          <w:kern w:val="0"/>
          <w:szCs w:val="32"/>
          <w:lang w:eastAsia="zh-TW"/>
        </w:rPr>
        <w:t>臺</w:t>
      </w:r>
      <w:r w:rsidRPr="00A83FED">
        <w:rPr>
          <w:rFonts w:ascii="標楷體" w:hAnsi="標楷體" w:hint="eastAsia"/>
          <w:kern w:val="0"/>
          <w:szCs w:val="32"/>
          <w:lang w:eastAsia="zh-TW"/>
        </w:rPr>
        <w:t>灣事務辦公室聯絡窗口要求陸方通報，但仍未收到陸方通報。</w:t>
      </w:r>
    </w:p>
    <w:p w:rsidR="00C72523" w:rsidRDefault="00C72523" w:rsidP="00C72523">
      <w:pPr>
        <w:pStyle w:val="ac"/>
        <w:snapToGrid w:val="0"/>
        <w:spacing w:line="460" w:lineRule="exact"/>
        <w:ind w:leftChars="400" w:left="960" w:rightChars="-21" w:right="-50" w:firstLineChars="200" w:firstLine="640"/>
        <w:jc w:val="both"/>
        <w:rPr>
          <w:rFonts w:ascii="標楷體" w:hAnsi="標楷體"/>
          <w:kern w:val="0"/>
          <w:szCs w:val="32"/>
          <w:lang w:val="en-US" w:eastAsia="zh-TW"/>
        </w:rPr>
      </w:pPr>
      <w:r w:rsidRPr="00A83FED">
        <w:rPr>
          <w:rFonts w:ascii="標楷體" w:hAnsi="標楷體" w:hint="eastAsia"/>
          <w:kern w:val="0"/>
          <w:szCs w:val="32"/>
          <w:lang w:eastAsia="zh-TW"/>
        </w:rPr>
        <w:t>有鑑於非洲豬瘟疫情具高度傳染風險，為確保我國養豬產業發展，保障兩岸農產品生產安全，除要求陸方盡速依兩岸協議既有管道，提供疫情資訊外，更要積極協助</w:t>
      </w:r>
      <w:r>
        <w:rPr>
          <w:rFonts w:ascii="標楷體" w:hAnsi="標楷體" w:hint="eastAsia"/>
          <w:kern w:val="0"/>
          <w:szCs w:val="32"/>
          <w:lang w:eastAsia="zh-TW"/>
        </w:rPr>
        <w:t>行政院</w:t>
      </w:r>
      <w:r w:rsidRPr="00A83FED">
        <w:rPr>
          <w:rFonts w:ascii="標楷體" w:hAnsi="標楷體" w:hint="eastAsia"/>
          <w:kern w:val="0"/>
          <w:szCs w:val="32"/>
          <w:lang w:eastAsia="zh-TW"/>
        </w:rPr>
        <w:t>農業委員會前往觀察非洲豬瘟之實際案例，充分表達共同防堵非洲豬瘟跨境傳播之高度意願，並持續與相關部會合作，共同推動防疫宣導工作。請大陸委員會於</w:t>
      </w:r>
      <w:r>
        <w:rPr>
          <w:rFonts w:ascii="標楷體" w:hAnsi="標楷體" w:hint="eastAsia"/>
          <w:kern w:val="0"/>
          <w:szCs w:val="32"/>
          <w:lang w:eastAsia="zh-TW"/>
        </w:rPr>
        <w:t>3</w:t>
      </w:r>
      <w:r w:rsidRPr="00A83FED">
        <w:rPr>
          <w:rFonts w:ascii="標楷體" w:hAnsi="標楷體" w:hint="eastAsia"/>
          <w:kern w:val="0"/>
          <w:szCs w:val="32"/>
          <w:lang w:eastAsia="zh-TW"/>
        </w:rPr>
        <w:t>個月內針對「海峽兩岸農產品檢疫檢驗合作協議」通報失靈之策進方案及非洲豬瘟防疫協處情形</w:t>
      </w:r>
      <w:r>
        <w:rPr>
          <w:rFonts w:ascii="標楷體" w:hAnsi="標楷體" w:hint="eastAsia"/>
          <w:kern w:val="0"/>
          <w:szCs w:val="32"/>
          <w:lang w:eastAsia="zh-TW"/>
        </w:rPr>
        <w:t>，</w:t>
      </w:r>
      <w:r w:rsidRPr="00A83FED">
        <w:rPr>
          <w:rFonts w:ascii="標楷體" w:hAnsi="標楷體" w:hint="eastAsia"/>
          <w:kern w:val="0"/>
          <w:szCs w:val="32"/>
          <w:lang w:eastAsia="zh-TW"/>
        </w:rPr>
        <w:t>向</w:t>
      </w:r>
      <w:r>
        <w:rPr>
          <w:rFonts w:ascii="標楷體" w:hAnsi="標楷體" w:hint="eastAsia"/>
          <w:kern w:val="0"/>
          <w:szCs w:val="32"/>
          <w:lang w:eastAsia="zh-TW"/>
        </w:rPr>
        <w:t>立法院</w:t>
      </w:r>
      <w:r w:rsidRPr="00A83FED">
        <w:rPr>
          <w:rFonts w:ascii="標楷體" w:hAnsi="標楷體" w:hint="eastAsia"/>
          <w:kern w:val="0"/>
          <w:szCs w:val="32"/>
          <w:lang w:eastAsia="zh-TW"/>
        </w:rPr>
        <w:t>內政委員會研提書面報告。</w:t>
      </w:r>
    </w:p>
    <w:p w:rsidR="00C72523" w:rsidRPr="009D238B"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：洪宗熠</w:t>
      </w:r>
    </w:p>
    <w:p w:rsidR="00C72523"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：吳琪銘  劉世芳</w:t>
      </w:r>
    </w:p>
    <w:p w:rsidR="00C72523" w:rsidRPr="00213BCE" w:rsidRDefault="00C72523" w:rsidP="00C72523">
      <w:pPr>
        <w:pStyle w:val="ac"/>
        <w:snapToGrid w:val="0"/>
        <w:spacing w:line="460" w:lineRule="exact"/>
        <w:ind w:leftChars="1" w:left="962" w:rightChars="-21" w:right="-50" w:hangingChars="300" w:hanging="960"/>
        <w:jc w:val="both"/>
        <w:rPr>
          <w:rFonts w:ascii="標楷體" w:hAnsi="標楷體"/>
          <w:kern w:val="0"/>
          <w:szCs w:val="32"/>
          <w:lang w:eastAsia="zh-TW"/>
        </w:rPr>
      </w:pPr>
      <w:r w:rsidRPr="009D0611">
        <w:rPr>
          <w:rFonts w:ascii="標楷體" w:hAnsi="標楷體" w:hint="eastAsia"/>
          <w:kern w:val="0"/>
          <w:szCs w:val="32"/>
          <w:lang w:eastAsia="zh-TW"/>
        </w:rPr>
        <w:t>十</w:t>
      </w:r>
      <w:r>
        <w:rPr>
          <w:rFonts w:ascii="標楷體" w:hAnsi="標楷體" w:hint="eastAsia"/>
          <w:kern w:val="0"/>
          <w:szCs w:val="32"/>
          <w:lang w:eastAsia="zh-TW"/>
        </w:rPr>
        <w:t>五</w:t>
      </w:r>
      <w:r w:rsidRPr="009D0611">
        <w:rPr>
          <w:rFonts w:ascii="標楷體" w:hAnsi="標楷體" w:hint="eastAsia"/>
          <w:kern w:val="0"/>
          <w:szCs w:val="32"/>
          <w:lang w:eastAsia="zh-TW"/>
        </w:rPr>
        <w:t>、</w:t>
      </w:r>
      <w:r>
        <w:rPr>
          <w:rFonts w:ascii="標楷體" w:hAnsi="標楷體" w:hint="eastAsia"/>
          <w:kern w:val="0"/>
          <w:szCs w:val="32"/>
          <w:lang w:eastAsia="zh-TW"/>
        </w:rPr>
        <w:t>大</w:t>
      </w:r>
      <w:r w:rsidRPr="00213BCE">
        <w:rPr>
          <w:rFonts w:ascii="標楷體" w:hAnsi="標楷體" w:hint="eastAsia"/>
          <w:kern w:val="0"/>
          <w:szCs w:val="32"/>
          <w:lang w:eastAsia="zh-TW"/>
        </w:rPr>
        <w:t>陸委</w:t>
      </w:r>
      <w:r>
        <w:rPr>
          <w:rFonts w:ascii="標楷體" w:hAnsi="標楷體" w:hint="eastAsia"/>
          <w:kern w:val="0"/>
          <w:szCs w:val="32"/>
          <w:lang w:eastAsia="zh-TW"/>
        </w:rPr>
        <w:t>員</w:t>
      </w:r>
      <w:r w:rsidRPr="00213BCE">
        <w:rPr>
          <w:rFonts w:ascii="標楷體" w:hAnsi="標楷體" w:hint="eastAsia"/>
          <w:kern w:val="0"/>
          <w:szCs w:val="32"/>
          <w:lang w:eastAsia="zh-TW"/>
        </w:rPr>
        <w:t>會為使赴港澳之國人於遭遇緊急困難時，獲得必要之救助，訂有「國人在香港澳門急難救助實施要點」，近年來也已提供不少國人多項緊急服務，惟過往年度急難救助借款，尚有未清償案件，造成國庫虧損，爰要求</w:t>
      </w:r>
      <w:r>
        <w:rPr>
          <w:rFonts w:ascii="標楷體" w:hAnsi="標楷體" w:hint="eastAsia"/>
          <w:kern w:val="0"/>
          <w:szCs w:val="32"/>
          <w:lang w:eastAsia="zh-TW"/>
        </w:rPr>
        <w:t>大陸委員會</w:t>
      </w:r>
      <w:r w:rsidRPr="00213BCE">
        <w:rPr>
          <w:rFonts w:ascii="標楷體" w:hAnsi="標楷體" w:hint="eastAsia"/>
          <w:kern w:val="0"/>
          <w:szCs w:val="32"/>
          <w:lang w:eastAsia="zh-TW"/>
        </w:rPr>
        <w:t>，應謹慎辦理急難救助借款業務，並針對經濟能力相較無憂之欠款人，積極合理進行追償事宜，以利兼具提供照顧國人服務並維護國庫權益。</w:t>
      </w:r>
    </w:p>
    <w:p w:rsidR="00C72523" w:rsidRPr="009D238B"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：陳怡潔</w:t>
      </w:r>
    </w:p>
    <w:p w:rsidR="00C72523"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 xml:space="preserve">：林奕華  </w:t>
      </w:r>
      <w:r w:rsidR="00867194">
        <w:rPr>
          <w:rFonts w:ascii="標楷體" w:eastAsia="標楷體" w:hAnsi="標楷體" w:cs="Times New Roman" w:hint="eastAsia"/>
          <w:snapToGrid w:val="0"/>
          <w:sz w:val="32"/>
          <w:szCs w:val="32"/>
        </w:rPr>
        <w:t>鄭天財Sra Kacaw</w:t>
      </w:r>
    </w:p>
    <w:p w:rsidR="00C72523" w:rsidRPr="005B6471" w:rsidRDefault="00C72523" w:rsidP="00C72523">
      <w:pPr>
        <w:pStyle w:val="ac"/>
        <w:snapToGrid w:val="0"/>
        <w:spacing w:line="460" w:lineRule="exact"/>
        <w:ind w:leftChars="1" w:left="962" w:rightChars="-21" w:right="-50" w:hangingChars="300" w:hanging="960"/>
        <w:jc w:val="both"/>
        <w:rPr>
          <w:rFonts w:ascii="標楷體" w:hAnsi="標楷體"/>
          <w:kern w:val="0"/>
          <w:szCs w:val="32"/>
          <w:lang w:eastAsia="zh-TW"/>
        </w:rPr>
      </w:pPr>
      <w:r w:rsidRPr="005B6471">
        <w:rPr>
          <w:rFonts w:ascii="標楷體" w:hAnsi="標楷體" w:hint="eastAsia"/>
          <w:kern w:val="0"/>
          <w:szCs w:val="32"/>
          <w:lang w:eastAsia="zh-TW"/>
        </w:rPr>
        <w:t>十</w:t>
      </w:r>
      <w:r>
        <w:rPr>
          <w:rFonts w:ascii="標楷體" w:hAnsi="標楷體" w:hint="eastAsia"/>
          <w:kern w:val="0"/>
          <w:szCs w:val="32"/>
          <w:lang w:eastAsia="zh-TW"/>
        </w:rPr>
        <w:t>六</w:t>
      </w:r>
      <w:r w:rsidRPr="005B6471">
        <w:rPr>
          <w:rFonts w:ascii="標楷體" w:hAnsi="標楷體" w:hint="eastAsia"/>
          <w:kern w:val="0"/>
          <w:szCs w:val="32"/>
          <w:lang w:eastAsia="zh-TW"/>
        </w:rPr>
        <w:t>、因陸方於</w:t>
      </w:r>
      <w:r>
        <w:rPr>
          <w:rFonts w:ascii="標楷體" w:hAnsi="標楷體" w:hint="eastAsia"/>
          <w:kern w:val="0"/>
          <w:szCs w:val="32"/>
          <w:lang w:eastAsia="zh-TW"/>
        </w:rPr>
        <w:t>107</w:t>
      </w:r>
      <w:r w:rsidRPr="005B6471">
        <w:rPr>
          <w:rFonts w:ascii="標楷體" w:hAnsi="標楷體" w:hint="eastAsia"/>
          <w:kern w:val="0"/>
          <w:szCs w:val="32"/>
          <w:lang w:eastAsia="zh-TW"/>
        </w:rPr>
        <w:t>年推出對</w:t>
      </w:r>
      <w:r>
        <w:rPr>
          <w:rFonts w:ascii="標楷體" w:hAnsi="標楷體" w:hint="eastAsia"/>
          <w:kern w:val="0"/>
          <w:szCs w:val="32"/>
          <w:lang w:eastAsia="zh-TW"/>
        </w:rPr>
        <w:t>臺</w:t>
      </w:r>
      <w:r w:rsidRPr="005B6471">
        <w:rPr>
          <w:rFonts w:ascii="標楷體" w:hAnsi="標楷體" w:hint="eastAsia"/>
          <w:kern w:val="0"/>
          <w:szCs w:val="32"/>
          <w:lang w:eastAsia="zh-TW"/>
        </w:rPr>
        <w:t>31項政策，放寬</w:t>
      </w:r>
      <w:r>
        <w:rPr>
          <w:rFonts w:ascii="標楷體" w:hAnsi="標楷體" w:hint="eastAsia"/>
          <w:kern w:val="0"/>
          <w:szCs w:val="32"/>
          <w:lang w:eastAsia="zh-TW"/>
        </w:rPr>
        <w:t>臺</w:t>
      </w:r>
      <w:r w:rsidRPr="005B6471">
        <w:rPr>
          <w:rFonts w:ascii="標楷體" w:hAnsi="標楷體" w:hint="eastAsia"/>
          <w:kern w:val="0"/>
          <w:szCs w:val="32"/>
          <w:lang w:eastAsia="zh-TW"/>
        </w:rPr>
        <w:t>灣學生申請大陸高等教育之門檻，我國陸續出現赴陸申請學校之人潮。</w:t>
      </w:r>
      <w:r>
        <w:rPr>
          <w:rFonts w:ascii="標楷體" w:hAnsi="標楷體" w:hint="eastAsia"/>
          <w:kern w:val="0"/>
          <w:szCs w:val="32"/>
          <w:lang w:eastAsia="zh-TW"/>
        </w:rPr>
        <w:t>大陸委員會</w:t>
      </w:r>
      <w:r w:rsidRPr="005B6471">
        <w:rPr>
          <w:rFonts w:ascii="標楷體" w:hAnsi="標楷體" w:hint="eastAsia"/>
          <w:kern w:val="0"/>
          <w:szCs w:val="32"/>
          <w:lang w:eastAsia="zh-TW"/>
        </w:rPr>
        <w:t>針對臺生赴陸求學僅網站上設置之臺生赴陸求學專區</w:t>
      </w:r>
      <w:r>
        <w:rPr>
          <w:rFonts w:ascii="標楷體" w:hAnsi="標楷體" w:hint="eastAsia"/>
          <w:kern w:val="0"/>
          <w:szCs w:val="32"/>
          <w:lang w:eastAsia="zh-TW"/>
        </w:rPr>
        <w:t>提供</w:t>
      </w:r>
      <w:r w:rsidRPr="005B6471">
        <w:rPr>
          <w:rFonts w:ascii="標楷體" w:hAnsi="標楷體" w:hint="eastAsia"/>
          <w:kern w:val="0"/>
          <w:szCs w:val="32"/>
          <w:lang w:eastAsia="zh-TW"/>
        </w:rPr>
        <w:t>資訊。經查，中國目前有近2</w:t>
      </w:r>
      <w:r w:rsidR="004E282D">
        <w:rPr>
          <w:rFonts w:ascii="標楷體" w:hAnsi="標楷體" w:hint="eastAsia"/>
          <w:kern w:val="0"/>
          <w:szCs w:val="32"/>
          <w:lang w:eastAsia="zh-TW"/>
        </w:rPr>
        <w:t>,</w:t>
      </w:r>
      <w:r w:rsidRPr="005B6471">
        <w:rPr>
          <w:rFonts w:ascii="標楷體" w:hAnsi="標楷體" w:hint="eastAsia"/>
          <w:kern w:val="0"/>
          <w:szCs w:val="32"/>
          <w:lang w:eastAsia="zh-TW"/>
        </w:rPr>
        <w:t>631所大學，然我國教育部對於其學歷有進行採認者僅155所，比例僅達5.9%，如此低比例之</w:t>
      </w:r>
      <w:r>
        <w:rPr>
          <w:rFonts w:ascii="標楷體" w:hAnsi="標楷體" w:hint="eastAsia"/>
          <w:kern w:val="0"/>
          <w:szCs w:val="32"/>
          <w:lang w:eastAsia="zh-TW"/>
        </w:rPr>
        <w:t>採</w:t>
      </w:r>
      <w:r w:rsidRPr="005B6471">
        <w:rPr>
          <w:rFonts w:ascii="標楷體" w:hAnsi="標楷體" w:hint="eastAsia"/>
          <w:kern w:val="0"/>
          <w:szCs w:val="32"/>
          <w:lang w:eastAsia="zh-TW"/>
        </w:rPr>
        <w:t>認數量將阻礙未來</w:t>
      </w:r>
      <w:r>
        <w:rPr>
          <w:rFonts w:ascii="標楷體" w:hAnsi="標楷體" w:hint="eastAsia"/>
          <w:kern w:val="0"/>
          <w:szCs w:val="32"/>
          <w:lang w:eastAsia="zh-TW"/>
        </w:rPr>
        <w:t>臺</w:t>
      </w:r>
      <w:r w:rsidRPr="005B6471">
        <w:rPr>
          <w:rFonts w:ascii="標楷體" w:hAnsi="標楷體" w:hint="eastAsia"/>
          <w:kern w:val="0"/>
          <w:szCs w:val="32"/>
          <w:lang w:eastAsia="zh-TW"/>
        </w:rPr>
        <w:t>灣學生</w:t>
      </w:r>
      <w:r>
        <w:rPr>
          <w:rFonts w:ascii="標楷體" w:hAnsi="標楷體" w:hint="eastAsia"/>
          <w:kern w:val="0"/>
          <w:szCs w:val="32"/>
          <w:lang w:eastAsia="zh-TW"/>
        </w:rPr>
        <w:t>在中國大陸大學</w:t>
      </w:r>
      <w:r w:rsidRPr="005B6471">
        <w:rPr>
          <w:rFonts w:ascii="標楷體" w:hAnsi="標楷體" w:hint="eastAsia"/>
          <w:kern w:val="0"/>
          <w:szCs w:val="32"/>
          <w:lang w:eastAsia="zh-TW"/>
        </w:rPr>
        <w:t>畢業後回</w:t>
      </w:r>
      <w:r>
        <w:rPr>
          <w:rFonts w:ascii="標楷體" w:hAnsi="標楷體" w:hint="eastAsia"/>
          <w:kern w:val="0"/>
          <w:szCs w:val="32"/>
          <w:lang w:eastAsia="zh-TW"/>
        </w:rPr>
        <w:t>臺</w:t>
      </w:r>
      <w:r w:rsidRPr="005B6471">
        <w:rPr>
          <w:rFonts w:ascii="標楷體" w:hAnsi="標楷體" w:hint="eastAsia"/>
          <w:kern w:val="0"/>
          <w:szCs w:val="32"/>
          <w:lang w:eastAsia="zh-TW"/>
        </w:rPr>
        <w:t>之意願。爰此，建請</w:t>
      </w:r>
      <w:r>
        <w:rPr>
          <w:rFonts w:ascii="標楷體" w:hAnsi="標楷體" w:hint="eastAsia"/>
          <w:kern w:val="0"/>
          <w:szCs w:val="32"/>
          <w:lang w:eastAsia="zh-TW"/>
        </w:rPr>
        <w:t>大陸委員會會同</w:t>
      </w:r>
      <w:r w:rsidRPr="005B6471">
        <w:rPr>
          <w:rFonts w:ascii="標楷體" w:hAnsi="標楷體" w:hint="eastAsia"/>
          <w:kern w:val="0"/>
          <w:szCs w:val="32"/>
          <w:lang w:eastAsia="zh-TW"/>
        </w:rPr>
        <w:t>教育部</w:t>
      </w:r>
      <w:r>
        <w:rPr>
          <w:rFonts w:ascii="標楷體" w:hAnsi="標楷體" w:hint="eastAsia"/>
          <w:kern w:val="0"/>
          <w:szCs w:val="32"/>
          <w:lang w:eastAsia="zh-TW"/>
        </w:rPr>
        <w:t>針對中國</w:t>
      </w:r>
      <w:r w:rsidRPr="005B6471">
        <w:rPr>
          <w:rFonts w:ascii="標楷體" w:hAnsi="標楷體" w:hint="eastAsia"/>
          <w:kern w:val="0"/>
          <w:szCs w:val="32"/>
          <w:lang w:eastAsia="zh-TW"/>
        </w:rPr>
        <w:t>大陸高等教育</w:t>
      </w:r>
      <w:r>
        <w:rPr>
          <w:rFonts w:ascii="標楷體" w:hAnsi="標楷體" w:hint="eastAsia"/>
          <w:kern w:val="0"/>
          <w:szCs w:val="32"/>
          <w:lang w:eastAsia="zh-TW"/>
        </w:rPr>
        <w:t>學歷採認研議檢討</w:t>
      </w:r>
      <w:r w:rsidRPr="005B6471">
        <w:rPr>
          <w:rFonts w:ascii="標楷體" w:hAnsi="標楷體" w:hint="eastAsia"/>
          <w:kern w:val="0"/>
          <w:szCs w:val="32"/>
          <w:lang w:eastAsia="zh-TW"/>
        </w:rPr>
        <w:t>，並於3個月內向立法院內政委員會提出檢討書面報告。</w:t>
      </w:r>
    </w:p>
    <w:p w:rsidR="00C72523" w:rsidRPr="009D238B"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：趙正宇  洪宗熠  張宏陸</w:t>
      </w:r>
    </w:p>
    <w:p w:rsidR="00C72523" w:rsidRPr="00E42EC8" w:rsidRDefault="00C72523" w:rsidP="00C72523">
      <w:pPr>
        <w:pStyle w:val="ac"/>
        <w:snapToGrid w:val="0"/>
        <w:spacing w:line="460" w:lineRule="exact"/>
        <w:ind w:leftChars="1" w:left="962" w:rightChars="-21" w:right="-50" w:hangingChars="300" w:hanging="960"/>
        <w:jc w:val="both"/>
        <w:rPr>
          <w:rFonts w:ascii="標楷體" w:hAnsi="標楷體"/>
          <w:kern w:val="0"/>
          <w:szCs w:val="32"/>
          <w:lang w:eastAsia="zh-TW"/>
        </w:rPr>
      </w:pPr>
      <w:r w:rsidRPr="00E42EC8">
        <w:rPr>
          <w:rFonts w:ascii="標楷體" w:hAnsi="標楷體" w:hint="eastAsia"/>
          <w:kern w:val="0"/>
          <w:szCs w:val="32"/>
          <w:lang w:eastAsia="zh-TW"/>
        </w:rPr>
        <w:t>十七、蔡政府上臺後，高舉「公平正義」大旗，但是大旗背後卻是逾40萬在臺陸籍配偶的「身分問題」，面對修改縮短取得我國身分證年限「六轉四」法案，遲遲無法協商通過下，造成陸籍配偶與外籍配偶取得身分證年限不一致，形同變相的「一國兩制」。爰此，要求大陸委員會於第7會期開議前，向委員積極溝通推動陸籍配偶「六轉四」法案，並向立法院內政委員會提出專案報告。</w:t>
      </w:r>
    </w:p>
    <w:p w:rsidR="00C72523" w:rsidRPr="00E42EC8"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42EC8">
        <w:rPr>
          <w:rFonts w:ascii="標楷體" w:eastAsia="標楷體" w:hAnsi="標楷體" w:cs="Times New Roman" w:hint="eastAsia"/>
          <w:snapToGrid w:val="0"/>
          <w:sz w:val="32"/>
          <w:szCs w:val="32"/>
        </w:rPr>
        <w:t>提案人：黃昭順</w:t>
      </w:r>
    </w:p>
    <w:p w:rsidR="00C72523" w:rsidRPr="00E42EC8"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E42EC8">
        <w:rPr>
          <w:rFonts w:ascii="標楷體" w:eastAsia="標楷體" w:hAnsi="標楷體" w:cs="Times New Roman" w:hint="eastAsia"/>
          <w:snapToGrid w:val="0"/>
          <w:sz w:val="32"/>
          <w:szCs w:val="32"/>
        </w:rPr>
        <w:t>連署人：</w:t>
      </w:r>
      <w:r w:rsidR="00867194">
        <w:rPr>
          <w:rFonts w:ascii="標楷體" w:eastAsia="標楷體" w:hAnsi="標楷體" w:cs="Times New Roman" w:hint="eastAsia"/>
          <w:snapToGrid w:val="0"/>
          <w:sz w:val="32"/>
          <w:szCs w:val="32"/>
        </w:rPr>
        <w:t>鄭天財Sra Kacaw</w:t>
      </w:r>
      <w:r w:rsidRPr="00E42EC8">
        <w:rPr>
          <w:rFonts w:ascii="標楷體" w:eastAsia="標楷體" w:hAnsi="標楷體" w:cs="Times New Roman" w:hint="eastAsia"/>
          <w:snapToGrid w:val="0"/>
          <w:sz w:val="32"/>
          <w:szCs w:val="32"/>
        </w:rPr>
        <w:t xml:space="preserve">  林奕華</w:t>
      </w:r>
    </w:p>
    <w:p w:rsidR="00C72523" w:rsidRPr="0027361B" w:rsidRDefault="007553B6" w:rsidP="005226F7">
      <w:pPr>
        <w:pStyle w:val="ac"/>
        <w:snapToGrid w:val="0"/>
        <w:spacing w:line="460" w:lineRule="exact"/>
        <w:ind w:leftChars="1" w:left="643" w:rightChars="-21" w:right="-50" w:hangingChars="200" w:hanging="641"/>
        <w:jc w:val="both"/>
        <w:rPr>
          <w:rFonts w:ascii="標楷體" w:hAnsi="標楷體"/>
          <w:b/>
          <w:kern w:val="0"/>
          <w:szCs w:val="32"/>
          <w:lang w:eastAsia="zh-TW"/>
        </w:rPr>
      </w:pPr>
      <w:r>
        <w:rPr>
          <w:rFonts w:ascii="標楷體" w:hAnsi="標楷體" w:hint="eastAsia"/>
          <w:b/>
          <w:kern w:val="0"/>
          <w:szCs w:val="32"/>
          <w:lang w:eastAsia="zh-TW"/>
        </w:rPr>
        <w:t>參</w:t>
      </w:r>
      <w:r w:rsidR="00C72523" w:rsidRPr="0027361B">
        <w:rPr>
          <w:rFonts w:ascii="標楷體" w:hAnsi="標楷體" w:hint="eastAsia"/>
          <w:b/>
          <w:kern w:val="0"/>
          <w:szCs w:val="32"/>
        </w:rPr>
        <w:t>、審查108年度中央政府總預算案關於不當黨產處理委員會部分</w:t>
      </w:r>
      <w:r w:rsidR="005226F7" w:rsidRPr="0027361B">
        <w:rPr>
          <w:rFonts w:ascii="標楷體" w:hAnsi="標楷體" w:hint="eastAsia"/>
          <w:b/>
          <w:kern w:val="0"/>
          <w:szCs w:val="32"/>
        </w:rPr>
        <w:t>：</w:t>
      </w:r>
    </w:p>
    <w:p w:rsidR="00184907" w:rsidRPr="0027361B" w:rsidRDefault="00184907" w:rsidP="00184907">
      <w:pPr>
        <w:spacing w:line="460" w:lineRule="exact"/>
        <w:jc w:val="both"/>
        <w:rPr>
          <w:rFonts w:ascii="標楷體" w:eastAsia="標楷體" w:hAnsi="標楷體" w:cs="Times New Roman"/>
          <w:b/>
          <w:bCs/>
          <w:spacing w:val="4"/>
          <w:sz w:val="32"/>
          <w:szCs w:val="32"/>
        </w:rPr>
      </w:pPr>
      <w:r w:rsidRPr="0027361B">
        <w:rPr>
          <w:rFonts w:ascii="標楷體" w:eastAsia="標楷體" w:hAnsi="標楷體" w:cs="Times New Roman" w:hint="eastAsia"/>
          <w:b/>
          <w:bCs/>
          <w:spacing w:val="4"/>
          <w:sz w:val="32"/>
          <w:szCs w:val="32"/>
        </w:rPr>
        <w:t>歲入部分</w:t>
      </w:r>
    </w:p>
    <w:p w:rsidR="00184907" w:rsidRPr="0027361B" w:rsidRDefault="00184907" w:rsidP="00184907">
      <w:pPr>
        <w:kinsoku w:val="0"/>
        <w:overflowPunct w:val="0"/>
        <w:snapToGrid w:val="0"/>
        <w:spacing w:line="460" w:lineRule="exact"/>
        <w:ind w:leftChars="100" w:left="1325" w:hangingChars="339" w:hanging="1085"/>
        <w:jc w:val="both"/>
        <w:textAlignment w:val="center"/>
        <w:rPr>
          <w:rFonts w:ascii="標楷體" w:eastAsia="標楷體" w:hAnsi="標楷體"/>
          <w:snapToGrid w:val="0"/>
          <w:sz w:val="32"/>
          <w:szCs w:val="32"/>
        </w:rPr>
      </w:pPr>
      <w:r w:rsidRPr="0027361B">
        <w:rPr>
          <w:rFonts w:ascii="標楷體" w:eastAsia="標楷體" w:hAnsi="標楷體" w:hint="eastAsia"/>
          <w:snapToGrid w:val="0"/>
          <w:sz w:val="32"/>
          <w:szCs w:val="32"/>
        </w:rPr>
        <w:t>第3款　規費收入</w:t>
      </w:r>
    </w:p>
    <w:p w:rsidR="00184907" w:rsidRPr="0027361B" w:rsidRDefault="00184907" w:rsidP="00184907">
      <w:pPr>
        <w:kinsoku w:val="0"/>
        <w:overflowPunct w:val="0"/>
        <w:snapToGrid w:val="0"/>
        <w:spacing w:line="460" w:lineRule="exact"/>
        <w:ind w:leftChars="241" w:left="1720" w:hangingChars="357" w:hanging="1142"/>
        <w:jc w:val="both"/>
        <w:textAlignment w:val="center"/>
        <w:rPr>
          <w:rFonts w:ascii="標楷體" w:eastAsia="標楷體" w:hAnsi="標楷體"/>
          <w:snapToGrid w:val="0"/>
          <w:sz w:val="32"/>
          <w:szCs w:val="32"/>
        </w:rPr>
      </w:pPr>
      <w:r w:rsidRPr="0027361B">
        <w:rPr>
          <w:rFonts w:ascii="標楷體" w:eastAsia="標楷體" w:hAnsi="標楷體" w:hint="eastAsia"/>
          <w:snapToGrid w:val="0"/>
          <w:sz w:val="32"/>
          <w:szCs w:val="32"/>
        </w:rPr>
        <w:t>第17項 不當黨產處理委員會3萬元，</w:t>
      </w:r>
      <w:r w:rsidR="005226F7" w:rsidRPr="0027361B">
        <w:rPr>
          <w:rFonts w:ascii="標楷體" w:eastAsia="標楷體" w:hAnsi="標楷體" w:hint="eastAsia"/>
          <w:snapToGrid w:val="0"/>
          <w:sz w:val="32"/>
          <w:szCs w:val="32"/>
        </w:rPr>
        <w:t>保留</w:t>
      </w:r>
      <w:r w:rsidRPr="0027361B">
        <w:rPr>
          <w:rFonts w:ascii="標楷體" w:eastAsia="標楷體" w:hAnsi="標楷體" w:hint="eastAsia"/>
          <w:snapToGrid w:val="0"/>
          <w:sz w:val="32"/>
          <w:szCs w:val="32"/>
        </w:rPr>
        <w:t>。</w:t>
      </w:r>
    </w:p>
    <w:p w:rsidR="00184907" w:rsidRPr="0027361B" w:rsidRDefault="00184907" w:rsidP="00184907">
      <w:pPr>
        <w:spacing w:line="460" w:lineRule="exact"/>
        <w:jc w:val="both"/>
        <w:rPr>
          <w:rFonts w:ascii="標楷體" w:eastAsia="標楷體" w:hAnsi="標楷體" w:cs="Times New Roman"/>
          <w:b/>
          <w:bCs/>
          <w:spacing w:val="4"/>
          <w:sz w:val="32"/>
          <w:szCs w:val="32"/>
        </w:rPr>
      </w:pPr>
      <w:r w:rsidRPr="0027361B">
        <w:rPr>
          <w:rFonts w:ascii="標楷體" w:eastAsia="標楷體" w:hAnsi="標楷體" w:cs="Times New Roman" w:hint="eastAsia"/>
          <w:b/>
          <w:bCs/>
          <w:spacing w:val="4"/>
          <w:sz w:val="32"/>
          <w:szCs w:val="32"/>
        </w:rPr>
        <w:t>歲出部分</w:t>
      </w:r>
    </w:p>
    <w:p w:rsidR="00184907" w:rsidRPr="0027361B" w:rsidRDefault="00184907" w:rsidP="00184907">
      <w:pPr>
        <w:kinsoku w:val="0"/>
        <w:overflowPunct w:val="0"/>
        <w:snapToGrid w:val="0"/>
        <w:spacing w:line="460" w:lineRule="exact"/>
        <w:ind w:leftChars="100" w:left="1325" w:hangingChars="339" w:hanging="1085"/>
        <w:jc w:val="both"/>
        <w:textAlignment w:val="center"/>
        <w:rPr>
          <w:rFonts w:ascii="標楷體" w:eastAsia="標楷體" w:hAnsi="標楷體"/>
          <w:snapToGrid w:val="0"/>
          <w:sz w:val="32"/>
          <w:szCs w:val="32"/>
        </w:rPr>
      </w:pPr>
      <w:r w:rsidRPr="0027361B">
        <w:rPr>
          <w:rFonts w:ascii="標楷體" w:eastAsia="標楷體" w:hAnsi="標楷體" w:hint="eastAsia"/>
          <w:snapToGrid w:val="0"/>
          <w:sz w:val="32"/>
          <w:szCs w:val="32"/>
        </w:rPr>
        <w:t>第2款　行政院主管</w:t>
      </w:r>
    </w:p>
    <w:p w:rsidR="00184907" w:rsidRPr="0027361B" w:rsidRDefault="00184907" w:rsidP="00184907">
      <w:pPr>
        <w:kinsoku w:val="0"/>
        <w:overflowPunct w:val="0"/>
        <w:snapToGrid w:val="0"/>
        <w:spacing w:line="460" w:lineRule="exact"/>
        <w:ind w:leftChars="241" w:left="1720" w:hangingChars="357" w:hanging="1142"/>
        <w:jc w:val="both"/>
        <w:textAlignment w:val="center"/>
        <w:rPr>
          <w:rFonts w:ascii="標楷體" w:eastAsia="標楷體" w:hAnsi="標楷體"/>
          <w:snapToGrid w:val="0"/>
          <w:sz w:val="32"/>
          <w:szCs w:val="32"/>
        </w:rPr>
      </w:pPr>
      <w:r w:rsidRPr="0027361B">
        <w:rPr>
          <w:rFonts w:ascii="標楷體" w:eastAsia="標楷體" w:hAnsi="標楷體" w:hint="eastAsia"/>
          <w:snapToGrid w:val="0"/>
          <w:sz w:val="32"/>
          <w:szCs w:val="32"/>
        </w:rPr>
        <w:t>第17項 不當黨產處理委員會5</w:t>
      </w:r>
      <w:r w:rsidR="004E282D">
        <w:rPr>
          <w:rFonts w:ascii="標楷體" w:eastAsia="標楷體" w:hAnsi="標楷體" w:hint="eastAsia"/>
          <w:snapToGrid w:val="0"/>
          <w:sz w:val="32"/>
          <w:szCs w:val="32"/>
        </w:rPr>
        <w:t>,</w:t>
      </w:r>
      <w:r w:rsidRPr="0027361B">
        <w:rPr>
          <w:rFonts w:ascii="標楷體" w:eastAsia="標楷體" w:hAnsi="標楷體" w:hint="eastAsia"/>
          <w:snapToGrid w:val="0"/>
          <w:sz w:val="32"/>
          <w:szCs w:val="32"/>
        </w:rPr>
        <w:t>290萬元，</w:t>
      </w:r>
      <w:r w:rsidR="005226F7" w:rsidRPr="0027361B">
        <w:rPr>
          <w:rFonts w:ascii="標楷體" w:eastAsia="標楷體" w:hAnsi="標楷體" w:hint="eastAsia"/>
          <w:snapToGrid w:val="0"/>
          <w:sz w:val="32"/>
          <w:szCs w:val="32"/>
        </w:rPr>
        <w:t>保留</w:t>
      </w:r>
      <w:r w:rsidRPr="0027361B">
        <w:rPr>
          <w:rFonts w:ascii="標楷體" w:eastAsia="標楷體" w:hAnsi="標楷體" w:hint="eastAsia"/>
          <w:snapToGrid w:val="0"/>
          <w:sz w:val="32"/>
          <w:szCs w:val="32"/>
        </w:rPr>
        <w:t>。</w:t>
      </w:r>
    </w:p>
    <w:p w:rsidR="005226F7" w:rsidRPr="0027361B" w:rsidRDefault="005226F7" w:rsidP="005226F7">
      <w:pPr>
        <w:snapToGrid w:val="0"/>
        <w:spacing w:line="500" w:lineRule="exact"/>
        <w:ind w:left="1620" w:right="119" w:hanging="1620"/>
        <w:jc w:val="both"/>
        <w:rPr>
          <w:rFonts w:ascii="標楷體" w:eastAsia="標楷體" w:hAnsi="標楷體" w:cs="Times New Roman"/>
          <w:bCs/>
          <w:spacing w:val="4"/>
          <w:sz w:val="32"/>
          <w:szCs w:val="32"/>
        </w:rPr>
      </w:pPr>
      <w:r w:rsidRPr="0027361B">
        <w:rPr>
          <w:rFonts w:ascii="標楷體" w:eastAsia="標楷體" w:hAnsi="標楷體" w:cs="Times New Roman" w:hint="eastAsia"/>
          <w:bCs/>
          <w:spacing w:val="4"/>
          <w:sz w:val="32"/>
          <w:szCs w:val="32"/>
        </w:rPr>
        <w:t>本項提案</w:t>
      </w:r>
      <w:r w:rsidR="00E42EC8" w:rsidRPr="0027361B">
        <w:rPr>
          <w:rFonts w:ascii="標楷體" w:eastAsia="標楷體" w:hAnsi="標楷體" w:cs="Times New Roman" w:hint="eastAsia"/>
          <w:bCs/>
          <w:spacing w:val="4"/>
          <w:sz w:val="32"/>
          <w:szCs w:val="32"/>
        </w:rPr>
        <w:t>15</w:t>
      </w:r>
      <w:r w:rsidRPr="0027361B">
        <w:rPr>
          <w:rFonts w:ascii="標楷體" w:eastAsia="標楷體" w:hAnsi="標楷體" w:cs="Times New Roman" w:hint="eastAsia"/>
          <w:bCs/>
          <w:spacing w:val="4"/>
          <w:sz w:val="32"/>
          <w:szCs w:val="32"/>
        </w:rPr>
        <w:t>案，保留，送院會處理:</w:t>
      </w:r>
    </w:p>
    <w:p w:rsidR="0083445A" w:rsidRPr="0083445A" w:rsidRDefault="005226F7" w:rsidP="0083445A">
      <w:pPr>
        <w:pStyle w:val="ac"/>
        <w:snapToGrid w:val="0"/>
        <w:spacing w:line="460" w:lineRule="exact"/>
        <w:ind w:leftChars="1" w:left="658" w:rightChars="-21" w:right="-50" w:hangingChars="200" w:hanging="656"/>
        <w:jc w:val="both"/>
        <w:rPr>
          <w:rFonts w:ascii="標楷體" w:hAnsi="標楷體"/>
          <w:kern w:val="0"/>
          <w:szCs w:val="32"/>
          <w:lang w:val="en-US" w:eastAsia="zh-TW"/>
        </w:rPr>
      </w:pPr>
      <w:r w:rsidRPr="0083445A">
        <w:rPr>
          <w:rFonts w:ascii="標楷體" w:hAnsi="標楷體" w:hint="eastAsia"/>
          <w:bCs/>
          <w:spacing w:val="4"/>
          <w:szCs w:val="32"/>
        </w:rPr>
        <w:t>一、</w:t>
      </w:r>
      <w:r w:rsidR="0083445A" w:rsidRPr="0083445A">
        <w:rPr>
          <w:rFonts w:ascii="標楷體" w:hAnsi="標楷體" w:hint="eastAsia"/>
          <w:kern w:val="0"/>
          <w:szCs w:val="32"/>
          <w:lang w:val="en-US" w:eastAsia="zh-TW"/>
        </w:rPr>
        <w:t>憲法第15條明文規定，人民之財產權應受國家保障，而司法院大法官釋字第400號解釋認為：「憲法第15條關於人民財產權應予保障之規定，旨在確保個人依財產之存續狀態行使其自由使用、收益及處分之權能，並免於遭受公權力或第三人之侵害，俾能實現個人自由、發展人格及維護尊嚴」。因此，政府部門必須保障人民基本權之國家義務，不得恣意侵害人民之財產權。不當黨產處理委員會108年度預算案預算編列5</w:t>
      </w:r>
      <w:r w:rsidR="004E282D">
        <w:rPr>
          <w:rFonts w:ascii="標楷體" w:hAnsi="標楷體" w:hint="eastAsia"/>
          <w:kern w:val="0"/>
          <w:szCs w:val="32"/>
          <w:lang w:val="en-US" w:eastAsia="zh-TW"/>
        </w:rPr>
        <w:t>,</w:t>
      </w:r>
      <w:r w:rsidR="0083445A" w:rsidRPr="0083445A">
        <w:rPr>
          <w:rFonts w:ascii="標楷體" w:hAnsi="標楷體" w:hint="eastAsia"/>
          <w:kern w:val="0"/>
          <w:szCs w:val="32"/>
          <w:lang w:val="en-US" w:eastAsia="zh-TW"/>
        </w:rPr>
        <w:t>290萬元，較107年度預算數增加638萬8千元（增幅13.73%），為有效預算監督及避免浮編浪費人民血汗納稅錢。爰此；應予全數凍結，俟釋憲結果出爐後，不當黨產處理委員會針對如何保障人民基本權之國家義務，不得恣意侵害人民之財產權，向立法院內政委員會提出專案報告，並獲同意後，始准動支。</w:t>
      </w:r>
    </w:p>
    <w:p w:rsidR="0083445A" w:rsidRPr="00695E79" w:rsidRDefault="0083445A" w:rsidP="0083445A">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695E79">
        <w:rPr>
          <w:rFonts w:ascii="標楷體" w:eastAsia="標楷體" w:hAnsi="標楷體" w:cs="Times New Roman" w:hint="eastAsia"/>
          <w:snapToGrid w:val="0"/>
          <w:sz w:val="32"/>
          <w:szCs w:val="32"/>
        </w:rPr>
        <w:t>提案人：黃昭順</w:t>
      </w:r>
    </w:p>
    <w:p w:rsidR="0083445A" w:rsidRPr="00695E79" w:rsidRDefault="0083445A" w:rsidP="0083445A">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695E79">
        <w:rPr>
          <w:rFonts w:ascii="標楷體" w:eastAsia="標楷體" w:hAnsi="標楷體" w:cs="Times New Roman" w:hint="eastAsia"/>
          <w:snapToGrid w:val="0"/>
          <w:sz w:val="32"/>
          <w:szCs w:val="32"/>
        </w:rPr>
        <w:t xml:space="preserve">連署人：林奕華  </w:t>
      </w:r>
      <w:r w:rsidR="00867194" w:rsidRPr="00695E79">
        <w:rPr>
          <w:rFonts w:ascii="標楷體" w:eastAsia="標楷體" w:hAnsi="標楷體" w:cs="Times New Roman" w:hint="eastAsia"/>
          <w:snapToGrid w:val="0"/>
          <w:sz w:val="32"/>
          <w:szCs w:val="32"/>
        </w:rPr>
        <w:t>鄭天財Sra Kacaw</w:t>
      </w:r>
    </w:p>
    <w:p w:rsidR="0083445A" w:rsidRPr="00695E79" w:rsidRDefault="0083445A" w:rsidP="0083445A">
      <w:pPr>
        <w:snapToGrid w:val="0"/>
        <w:spacing w:line="500" w:lineRule="exact"/>
        <w:ind w:left="656" w:right="120" w:hangingChars="200" w:hanging="656"/>
        <w:jc w:val="both"/>
        <w:rPr>
          <w:rFonts w:ascii="標楷體" w:eastAsia="標楷體" w:hAnsi="標楷體" w:cs="Times New Roman"/>
          <w:snapToGrid w:val="0"/>
          <w:sz w:val="32"/>
          <w:szCs w:val="32"/>
        </w:rPr>
      </w:pPr>
      <w:r w:rsidRPr="00695E79">
        <w:rPr>
          <w:rFonts w:ascii="標楷體" w:eastAsia="標楷體" w:hAnsi="標楷體" w:cs="Times New Roman" w:hint="eastAsia"/>
          <w:bCs/>
          <w:spacing w:val="4"/>
          <w:sz w:val="32"/>
          <w:szCs w:val="32"/>
        </w:rPr>
        <w:t>二、</w:t>
      </w:r>
      <w:r w:rsidRPr="00695E79">
        <w:rPr>
          <w:rFonts w:ascii="標楷體" w:eastAsia="標楷體" w:hAnsi="標楷體" w:hint="eastAsia"/>
          <w:bCs/>
          <w:spacing w:val="4"/>
          <w:sz w:val="32"/>
          <w:szCs w:val="32"/>
        </w:rPr>
        <w:t>不當黨產處理委員會108年「基本行政工作維持」較107年減列文具紙張及書表印製費82萬7千元，增列檔案數位典藏掃描及維護費162萬1千元，工作性質未具專業，且全會108年度「黨產處理業務」預算較107年度減列79萬4千元，在業務量減少下，竟還增列聘用人數員6人，顯然假轉型正義之名，行酬庸追殺之實！爰此，提案減列400萬元。</w:t>
      </w:r>
    </w:p>
    <w:p w:rsidR="0083445A" w:rsidRPr="00695E79" w:rsidRDefault="0083445A" w:rsidP="0083445A">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695E79">
        <w:rPr>
          <w:rFonts w:ascii="標楷體" w:eastAsia="標楷體" w:hAnsi="標楷體" w:cs="Times New Roman" w:hint="eastAsia"/>
          <w:snapToGrid w:val="0"/>
          <w:sz w:val="32"/>
          <w:szCs w:val="32"/>
        </w:rPr>
        <w:t>提案人：黃昭順</w:t>
      </w:r>
    </w:p>
    <w:p w:rsidR="0083445A" w:rsidRPr="00695E79" w:rsidRDefault="0083445A" w:rsidP="0083445A">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695E79">
        <w:rPr>
          <w:rFonts w:ascii="標楷體" w:eastAsia="標楷體" w:hAnsi="標楷體" w:cs="Times New Roman" w:hint="eastAsia"/>
          <w:snapToGrid w:val="0"/>
          <w:sz w:val="32"/>
          <w:szCs w:val="32"/>
        </w:rPr>
        <w:t xml:space="preserve">連署人：林奕華  </w:t>
      </w:r>
      <w:r w:rsidR="00867194" w:rsidRPr="00695E79">
        <w:rPr>
          <w:rFonts w:ascii="標楷體" w:eastAsia="標楷體" w:hAnsi="標楷體" w:cs="Times New Roman" w:hint="eastAsia"/>
          <w:snapToGrid w:val="0"/>
          <w:sz w:val="32"/>
          <w:szCs w:val="32"/>
        </w:rPr>
        <w:t>鄭天財Sra Kacaw</w:t>
      </w:r>
      <w:r w:rsidRPr="00695E79">
        <w:rPr>
          <w:rFonts w:ascii="標楷體" w:eastAsia="標楷體" w:hAnsi="標楷體" w:cs="Times New Roman" w:hint="eastAsia"/>
          <w:snapToGrid w:val="0"/>
          <w:sz w:val="32"/>
          <w:szCs w:val="32"/>
        </w:rPr>
        <w:t xml:space="preserve"> </w:t>
      </w:r>
    </w:p>
    <w:p w:rsidR="0083445A" w:rsidRPr="004E282D" w:rsidRDefault="0083445A" w:rsidP="007D03B0">
      <w:pPr>
        <w:snapToGrid w:val="0"/>
        <w:spacing w:line="500" w:lineRule="exact"/>
        <w:ind w:left="656" w:right="120" w:hangingChars="200" w:hanging="656"/>
        <w:jc w:val="both"/>
        <w:rPr>
          <w:rFonts w:ascii="標楷體" w:eastAsia="標楷體" w:hAnsi="標楷體"/>
          <w:bCs/>
          <w:spacing w:val="4"/>
          <w:sz w:val="32"/>
          <w:szCs w:val="32"/>
        </w:rPr>
      </w:pPr>
      <w:r w:rsidRPr="004E282D">
        <w:rPr>
          <w:rFonts w:ascii="標楷體" w:eastAsia="標楷體" w:hAnsi="標楷體" w:hint="eastAsia"/>
          <w:bCs/>
          <w:spacing w:val="4"/>
          <w:sz w:val="32"/>
          <w:szCs w:val="32"/>
        </w:rPr>
        <w:t>三、不當黨產處理委員會掌理政黨、附隨組織及其受託管理人不當取得財產之調查、返還、追徵、權利回復等工作。該會主要業務預算皆編列於「黨產處理業務」項下，而108年度「黨產處理業務」預算較107年度減列79萬4千元，顯見該會</w:t>
      </w:r>
      <w:r w:rsidR="000F7720">
        <w:rPr>
          <w:rFonts w:ascii="標楷體" w:eastAsia="標楷體" w:hAnsi="標楷體" w:hint="eastAsia"/>
          <w:bCs/>
          <w:spacing w:val="4"/>
          <w:sz w:val="32"/>
          <w:szCs w:val="32"/>
        </w:rPr>
        <w:t>108</w:t>
      </w:r>
      <w:r w:rsidRPr="004E282D">
        <w:rPr>
          <w:rFonts w:ascii="標楷體" w:eastAsia="標楷體" w:hAnsi="標楷體" w:hint="eastAsia"/>
          <w:bCs/>
          <w:spacing w:val="4"/>
          <w:sz w:val="32"/>
          <w:szCs w:val="32"/>
        </w:rPr>
        <w:t>年度業務量減少，應不需再增聘人力。爰此，提案第1目「一般行政」項下「人員維持費」之「約聘僱人員待遇」減列360萬元。</w:t>
      </w:r>
    </w:p>
    <w:p w:rsidR="0083445A" w:rsidRPr="00695E79" w:rsidRDefault="0083445A" w:rsidP="0083445A">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695E79">
        <w:rPr>
          <w:rFonts w:ascii="標楷體" w:eastAsia="標楷體" w:hAnsi="標楷體" w:cs="Times New Roman" w:hint="eastAsia"/>
          <w:snapToGrid w:val="0"/>
          <w:sz w:val="32"/>
          <w:szCs w:val="32"/>
        </w:rPr>
        <w:t>提案人：林奕華  黃昭順</w:t>
      </w:r>
    </w:p>
    <w:p w:rsidR="0083445A" w:rsidRPr="00695E79" w:rsidRDefault="0083445A" w:rsidP="0083445A">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695E79">
        <w:rPr>
          <w:rFonts w:ascii="標楷體" w:eastAsia="標楷體" w:hAnsi="標楷體" w:cs="Times New Roman" w:hint="eastAsia"/>
          <w:snapToGrid w:val="0"/>
          <w:sz w:val="32"/>
          <w:szCs w:val="32"/>
        </w:rPr>
        <w:t>連署人：</w:t>
      </w:r>
      <w:r w:rsidR="00867194" w:rsidRPr="00695E79">
        <w:rPr>
          <w:rFonts w:ascii="標楷體" w:eastAsia="標楷體" w:hAnsi="標楷體" w:cs="Times New Roman" w:hint="eastAsia"/>
          <w:snapToGrid w:val="0"/>
          <w:sz w:val="32"/>
          <w:szCs w:val="32"/>
        </w:rPr>
        <w:t>鄭天財Sra Kacaw</w:t>
      </w:r>
    </w:p>
    <w:p w:rsidR="00695E79" w:rsidRPr="004E282D" w:rsidRDefault="0083445A" w:rsidP="004E282D">
      <w:pPr>
        <w:snapToGrid w:val="0"/>
        <w:spacing w:line="500" w:lineRule="exact"/>
        <w:ind w:left="656" w:right="120" w:hangingChars="200" w:hanging="656"/>
        <w:jc w:val="both"/>
        <w:rPr>
          <w:rFonts w:ascii="標楷體" w:eastAsia="標楷體" w:hAnsi="標楷體"/>
          <w:bCs/>
          <w:spacing w:val="4"/>
          <w:sz w:val="32"/>
          <w:szCs w:val="32"/>
        </w:rPr>
      </w:pPr>
      <w:r w:rsidRPr="004E282D">
        <w:rPr>
          <w:rFonts w:ascii="標楷體" w:eastAsia="標楷體" w:hAnsi="標楷體" w:hint="eastAsia"/>
          <w:bCs/>
          <w:spacing w:val="4"/>
          <w:sz w:val="32"/>
          <w:szCs w:val="32"/>
        </w:rPr>
        <w:t>四、</w:t>
      </w:r>
      <w:r w:rsidR="00695E79" w:rsidRPr="004E282D">
        <w:rPr>
          <w:rFonts w:ascii="標楷體" w:eastAsia="標楷體" w:hAnsi="標楷體" w:hint="eastAsia"/>
          <w:bCs/>
          <w:spacing w:val="4"/>
          <w:sz w:val="32"/>
          <w:szCs w:val="32"/>
        </w:rPr>
        <w:t>有鑑於不當黨產處理委員會106年預算執行剩餘1</w:t>
      </w:r>
      <w:r w:rsidR="004E282D">
        <w:rPr>
          <w:rFonts w:ascii="標楷體" w:eastAsia="標楷體" w:hAnsi="標楷體" w:hint="eastAsia"/>
          <w:bCs/>
          <w:spacing w:val="4"/>
          <w:sz w:val="32"/>
          <w:szCs w:val="32"/>
        </w:rPr>
        <w:t>,</w:t>
      </w:r>
      <w:r w:rsidR="00695E79" w:rsidRPr="004E282D">
        <w:rPr>
          <w:rFonts w:ascii="標楷體" w:eastAsia="標楷體" w:hAnsi="標楷體" w:hint="eastAsia"/>
          <w:bCs/>
          <w:spacing w:val="4"/>
          <w:sz w:val="32"/>
          <w:szCs w:val="32"/>
        </w:rPr>
        <w:t>418萬2千元</w:t>
      </w:r>
      <w:r w:rsidR="0027361B" w:rsidRPr="004E282D">
        <w:rPr>
          <w:rFonts w:ascii="標楷體" w:eastAsia="標楷體" w:hAnsi="標楷體" w:hint="eastAsia"/>
          <w:bCs/>
          <w:spacing w:val="4"/>
          <w:sz w:val="32"/>
          <w:szCs w:val="32"/>
        </w:rPr>
        <w:t>，</w:t>
      </w:r>
      <w:r w:rsidR="00695E79" w:rsidRPr="004E282D">
        <w:rPr>
          <w:rFonts w:ascii="標楷體" w:eastAsia="標楷體" w:hAnsi="標楷體" w:hint="eastAsia"/>
          <w:bCs/>
          <w:spacing w:val="4"/>
          <w:sz w:val="32"/>
          <w:szCs w:val="32"/>
        </w:rPr>
        <w:t>執行率74%;及107年至7月底預算執行率</w:t>
      </w:r>
      <w:r w:rsidR="004E282D">
        <w:rPr>
          <w:rFonts w:ascii="標楷體" w:eastAsia="標楷體" w:hAnsi="標楷體" w:hint="eastAsia"/>
          <w:bCs/>
          <w:spacing w:val="4"/>
          <w:sz w:val="32"/>
          <w:szCs w:val="32"/>
        </w:rPr>
        <w:t>87%</w:t>
      </w:r>
      <w:r w:rsidR="00695E79" w:rsidRPr="004E282D">
        <w:rPr>
          <w:rFonts w:ascii="標楷體" w:eastAsia="標楷體" w:hAnsi="標楷體" w:hint="eastAsia"/>
          <w:bCs/>
          <w:spacing w:val="4"/>
          <w:sz w:val="32"/>
          <w:szCs w:val="32"/>
        </w:rPr>
        <w:t>，執行情形皆有待改進，尤以黨產處理業務自始未達到期分配數，且108年工作計畫未明確增加內容，其約聘僱人員竟增加6人，甚至法定編制人員待遇費用亦較107年減少近30萬元，為避免政府機關濫行增加約聘僱人員，且業務無明顯增加或改變，爰刪減第1目「一般行政」項下「人員維持費」中「約聘雇人員待遇」180萬元，以撙節國庫不必要支出，另凍結500萬元，俟不當黨產處理委員會針對上開人力需求情形及必要性，向立法院內政委員會提出專案報告並經同意後</w:t>
      </w:r>
      <w:r w:rsidR="0027361B" w:rsidRPr="004E282D">
        <w:rPr>
          <w:rFonts w:ascii="標楷體" w:eastAsia="標楷體" w:hAnsi="標楷體" w:hint="eastAsia"/>
          <w:bCs/>
          <w:spacing w:val="4"/>
          <w:sz w:val="32"/>
          <w:szCs w:val="32"/>
        </w:rPr>
        <w:t>，</w:t>
      </w:r>
      <w:r w:rsidR="00695E79" w:rsidRPr="004E282D">
        <w:rPr>
          <w:rFonts w:ascii="標楷體" w:eastAsia="標楷體" w:hAnsi="標楷體" w:hint="eastAsia"/>
          <w:bCs/>
          <w:spacing w:val="4"/>
          <w:sz w:val="32"/>
          <w:szCs w:val="32"/>
        </w:rPr>
        <w:t>始得動支。</w:t>
      </w:r>
    </w:p>
    <w:p w:rsidR="0083445A" w:rsidRPr="00695E79" w:rsidRDefault="0083445A" w:rsidP="0083445A">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695E79">
        <w:rPr>
          <w:rFonts w:ascii="標楷體" w:eastAsia="標楷體" w:hAnsi="標楷體" w:cs="Times New Roman" w:hint="eastAsia"/>
          <w:snapToGrid w:val="0"/>
          <w:sz w:val="32"/>
          <w:szCs w:val="32"/>
        </w:rPr>
        <w:t>提案人：</w:t>
      </w:r>
      <w:r w:rsidR="00867194" w:rsidRPr="00695E79">
        <w:rPr>
          <w:rFonts w:ascii="標楷體" w:eastAsia="標楷體" w:hAnsi="標楷體" w:cs="Times New Roman" w:hint="eastAsia"/>
          <w:snapToGrid w:val="0"/>
          <w:sz w:val="32"/>
          <w:szCs w:val="32"/>
        </w:rPr>
        <w:t>鄭天財Sra Kacaw</w:t>
      </w:r>
      <w:r w:rsidRPr="00695E79">
        <w:rPr>
          <w:rFonts w:ascii="標楷體" w:eastAsia="標楷體" w:hAnsi="標楷體" w:cs="Times New Roman" w:hint="eastAsia"/>
          <w:snapToGrid w:val="0"/>
          <w:sz w:val="32"/>
          <w:szCs w:val="32"/>
        </w:rPr>
        <w:t xml:space="preserve">  黃昭順  林奕華</w:t>
      </w:r>
    </w:p>
    <w:p w:rsidR="00544A5A" w:rsidRPr="00544A5A" w:rsidRDefault="0083445A" w:rsidP="00544A5A">
      <w:pPr>
        <w:pStyle w:val="ac"/>
        <w:snapToGrid w:val="0"/>
        <w:spacing w:line="460" w:lineRule="exact"/>
        <w:ind w:leftChars="1" w:left="642" w:rightChars="-21" w:right="-50" w:hangingChars="200" w:hanging="640"/>
        <w:jc w:val="both"/>
        <w:rPr>
          <w:rFonts w:ascii="標楷體" w:hAnsi="標楷體"/>
          <w:kern w:val="0"/>
          <w:szCs w:val="32"/>
          <w:lang w:val="en-US" w:eastAsia="zh-TW"/>
        </w:rPr>
      </w:pPr>
      <w:r w:rsidRPr="00544A5A">
        <w:rPr>
          <w:rFonts w:ascii="標楷體" w:hAnsi="標楷體" w:hint="eastAsia"/>
          <w:kern w:val="0"/>
          <w:szCs w:val="32"/>
          <w:lang w:val="en-US" w:eastAsia="zh-TW"/>
        </w:rPr>
        <w:t>五、</w:t>
      </w:r>
      <w:r w:rsidR="00544A5A" w:rsidRPr="00544A5A">
        <w:rPr>
          <w:rFonts w:ascii="標楷體" w:hAnsi="標楷體" w:hint="eastAsia"/>
          <w:kern w:val="0"/>
          <w:szCs w:val="32"/>
          <w:lang w:val="en-US" w:eastAsia="zh-TW"/>
        </w:rPr>
        <w:t>不當黨產處理委員會日前宣告救國團為國民黨附隨組織，推定其財產為不當取得，凍結全部資產。這項處置，與不當黨產處理委員會過去處理國民黨黨產和中華民國婦女聯合會雖無不同；但影響範圍更大，認定卻更含糊，讓人深刻體會不當黨產處理委員會這隻「憲政怪獸」已到了必須阻止其橫行的地步。</w:t>
      </w:r>
    </w:p>
    <w:p w:rsidR="00544A5A" w:rsidRPr="00544A5A" w:rsidRDefault="00544A5A" w:rsidP="00544A5A">
      <w:pPr>
        <w:pStyle w:val="ac"/>
        <w:snapToGrid w:val="0"/>
        <w:spacing w:line="460" w:lineRule="exact"/>
        <w:ind w:leftChars="300" w:left="720" w:rightChars="-21" w:right="-50" w:firstLineChars="200" w:firstLine="640"/>
        <w:jc w:val="both"/>
        <w:rPr>
          <w:rFonts w:ascii="標楷體" w:hAnsi="標楷體"/>
          <w:kern w:val="0"/>
          <w:szCs w:val="32"/>
          <w:lang w:val="en-US" w:eastAsia="zh-TW"/>
        </w:rPr>
      </w:pPr>
      <w:r w:rsidRPr="00544A5A">
        <w:rPr>
          <w:rFonts w:ascii="標楷體" w:hAnsi="標楷體" w:hint="eastAsia"/>
          <w:kern w:val="0"/>
          <w:szCs w:val="32"/>
          <w:lang w:val="en-US" w:eastAsia="zh-TW"/>
        </w:rPr>
        <w:t>107年6月，</w:t>
      </w:r>
      <w:r w:rsidR="004E282D">
        <w:rPr>
          <w:rFonts w:ascii="標楷體" w:hAnsi="標楷體" w:hint="eastAsia"/>
          <w:kern w:val="0"/>
          <w:szCs w:val="32"/>
          <w:lang w:val="en-US" w:eastAsia="zh-TW"/>
        </w:rPr>
        <w:t>臺</w:t>
      </w:r>
      <w:r w:rsidRPr="00544A5A">
        <w:rPr>
          <w:rFonts w:ascii="標楷體" w:hAnsi="標楷體" w:hint="eastAsia"/>
          <w:kern w:val="0"/>
          <w:szCs w:val="32"/>
          <w:lang w:val="en-US" w:eastAsia="zh-TW"/>
        </w:rPr>
        <w:t>北高等行政法院在審理國民黨中投、欣裕台附隨組織行政訴訟案時，也以「</w:t>
      </w:r>
      <w:r w:rsidRPr="00544A5A">
        <w:rPr>
          <w:rFonts w:hint="eastAsia"/>
          <w:bCs/>
        </w:rPr>
        <w:t>政黨及其附隨組織不當取得財產處理條例</w:t>
      </w:r>
      <w:r w:rsidRPr="00544A5A">
        <w:rPr>
          <w:rFonts w:ascii="標楷體" w:hAnsi="標楷體" w:hint="eastAsia"/>
          <w:kern w:val="0"/>
          <w:szCs w:val="32"/>
          <w:lang w:val="en-US" w:eastAsia="zh-TW"/>
        </w:rPr>
        <w:t>」相關條文有「違憲」之虞，向大法官會議聲請釋憲。經釋憲後，不當黨產處理委員會將「不當黨產」收歸國有的處分，實際上已全部停擺，所有訴訟幾乎全面停止。我們認為，基於對人民基本權利的保障，在釋憲結果出爐前，不當黨產處理委員會不應再對任何團體、個人做出處分。</w:t>
      </w:r>
    </w:p>
    <w:p w:rsidR="00544A5A" w:rsidRPr="00544A5A" w:rsidRDefault="00544A5A" w:rsidP="00544A5A">
      <w:pPr>
        <w:pStyle w:val="ac"/>
        <w:snapToGrid w:val="0"/>
        <w:spacing w:line="460" w:lineRule="exact"/>
        <w:ind w:leftChars="300" w:left="720" w:rightChars="-21" w:right="-50" w:firstLineChars="200" w:firstLine="640"/>
        <w:jc w:val="both"/>
        <w:rPr>
          <w:rFonts w:ascii="標楷體" w:hAnsi="標楷體"/>
          <w:kern w:val="0"/>
          <w:szCs w:val="32"/>
          <w:lang w:val="en-US" w:eastAsia="zh-TW"/>
        </w:rPr>
      </w:pPr>
      <w:r w:rsidRPr="00544A5A">
        <w:rPr>
          <w:rFonts w:ascii="標楷體" w:hAnsi="標楷體" w:hint="eastAsia"/>
          <w:kern w:val="0"/>
          <w:szCs w:val="32"/>
          <w:lang w:val="en-US" w:eastAsia="zh-TW"/>
        </w:rPr>
        <w:t>不當黨產處理委員會108年度「黨產處理業務」編列預算為1</w:t>
      </w:r>
      <w:r w:rsidR="004E282D">
        <w:rPr>
          <w:rFonts w:ascii="標楷體" w:hAnsi="標楷體" w:hint="eastAsia"/>
          <w:kern w:val="0"/>
          <w:szCs w:val="32"/>
          <w:lang w:val="en-US" w:eastAsia="zh-TW"/>
        </w:rPr>
        <w:t>,</w:t>
      </w:r>
      <w:r w:rsidRPr="00544A5A">
        <w:rPr>
          <w:rFonts w:ascii="標楷體" w:hAnsi="標楷體" w:hint="eastAsia"/>
          <w:kern w:val="0"/>
          <w:szCs w:val="32"/>
          <w:lang w:val="en-US" w:eastAsia="zh-TW"/>
        </w:rPr>
        <w:t>360萬6千元，為有效預算監督，及避免浮編浪費人民血汗納稅錢。爰此；應予刪除500萬元，並凍結五分之一，俟不當黨產處理委員會確切檢討，針對如何不侵犯人民和民間團體的基本權利，向</w:t>
      </w:r>
      <w:r w:rsidR="00B92974">
        <w:rPr>
          <w:rFonts w:ascii="標楷體" w:hAnsi="標楷體" w:hint="eastAsia"/>
          <w:kern w:val="0"/>
          <w:szCs w:val="32"/>
          <w:lang w:val="en-US" w:eastAsia="zh-TW"/>
        </w:rPr>
        <w:t>立法院</w:t>
      </w:r>
      <w:r w:rsidRPr="00544A5A">
        <w:rPr>
          <w:rFonts w:ascii="標楷體" w:hAnsi="標楷體" w:hint="eastAsia"/>
          <w:kern w:val="0"/>
          <w:szCs w:val="32"/>
          <w:lang w:val="en-US" w:eastAsia="zh-TW"/>
        </w:rPr>
        <w:t>內政委員會實施專案報告，並獲同意後，始准動支。</w:t>
      </w:r>
    </w:p>
    <w:p w:rsidR="00544A5A" w:rsidRPr="00544A5A" w:rsidRDefault="00544A5A" w:rsidP="00544A5A">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544A5A">
        <w:rPr>
          <w:rFonts w:ascii="標楷體" w:eastAsia="標楷體" w:hAnsi="標楷體" w:cs="Times New Roman" w:hint="eastAsia"/>
          <w:snapToGrid w:val="0"/>
          <w:sz w:val="32"/>
          <w:szCs w:val="32"/>
        </w:rPr>
        <w:t>提案人：黃昭順</w:t>
      </w:r>
    </w:p>
    <w:p w:rsidR="00544A5A" w:rsidRPr="00544A5A" w:rsidRDefault="00544A5A" w:rsidP="00544A5A">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544A5A">
        <w:rPr>
          <w:rFonts w:ascii="標楷體" w:eastAsia="標楷體" w:hAnsi="標楷體" w:cs="Times New Roman" w:hint="eastAsia"/>
          <w:snapToGrid w:val="0"/>
          <w:sz w:val="32"/>
          <w:szCs w:val="32"/>
        </w:rPr>
        <w:t xml:space="preserve">連署人：林奕華  </w:t>
      </w:r>
      <w:r w:rsidR="00867194">
        <w:rPr>
          <w:rFonts w:ascii="標楷體" w:eastAsia="標楷體" w:hAnsi="標楷體" w:cs="Times New Roman" w:hint="eastAsia"/>
          <w:snapToGrid w:val="0"/>
          <w:sz w:val="32"/>
          <w:szCs w:val="32"/>
        </w:rPr>
        <w:t>鄭天財Sra Kacaw</w:t>
      </w:r>
    </w:p>
    <w:p w:rsidR="0083445A" w:rsidRPr="0027361B" w:rsidRDefault="00544A5A" w:rsidP="0027361B">
      <w:pPr>
        <w:pStyle w:val="ac"/>
        <w:snapToGrid w:val="0"/>
        <w:spacing w:line="460" w:lineRule="exact"/>
        <w:ind w:leftChars="1" w:left="642" w:rightChars="-21" w:right="-50" w:hangingChars="200" w:hanging="640"/>
        <w:jc w:val="both"/>
        <w:rPr>
          <w:rFonts w:ascii="標楷體" w:hAnsi="標楷體"/>
          <w:kern w:val="0"/>
          <w:szCs w:val="32"/>
          <w:lang w:val="en-US" w:eastAsia="zh-TW"/>
        </w:rPr>
      </w:pPr>
      <w:r w:rsidRPr="0027361B">
        <w:rPr>
          <w:rFonts w:ascii="標楷體" w:hAnsi="標楷體" w:hint="eastAsia"/>
          <w:kern w:val="0"/>
          <w:szCs w:val="32"/>
          <w:lang w:val="en-US" w:eastAsia="zh-TW"/>
        </w:rPr>
        <w:t>六、</w:t>
      </w:r>
      <w:r w:rsidR="0027361B" w:rsidRPr="0027361B">
        <w:rPr>
          <w:rFonts w:ascii="標楷體" w:hAnsi="標楷體" w:hint="eastAsia"/>
          <w:kern w:val="0"/>
          <w:szCs w:val="32"/>
          <w:lang w:val="en-US" w:eastAsia="zh-TW"/>
        </w:rPr>
        <w:t>有鑑於不當黨產</w:t>
      </w:r>
      <w:r w:rsidR="00B92974">
        <w:rPr>
          <w:rFonts w:ascii="標楷體" w:hAnsi="標楷體" w:hint="eastAsia"/>
          <w:kern w:val="0"/>
          <w:szCs w:val="32"/>
          <w:lang w:val="en-US" w:eastAsia="zh-TW"/>
        </w:rPr>
        <w:t>處理</w:t>
      </w:r>
      <w:r w:rsidR="0027361B" w:rsidRPr="0027361B">
        <w:rPr>
          <w:rFonts w:ascii="標楷體" w:hAnsi="標楷體" w:hint="eastAsia"/>
          <w:kern w:val="0"/>
          <w:szCs w:val="32"/>
          <w:lang w:val="en-US" w:eastAsia="zh-TW"/>
        </w:rPr>
        <w:t>委員會做出之行政處分於107年11月及12月，接連遭臺北高等行政法院及最高行政法院裁定停止執行，按</w:t>
      </w:r>
      <w:r w:rsidR="000F7720">
        <w:rPr>
          <w:rFonts w:ascii="標楷體" w:hAnsi="標楷體" w:hint="eastAsia"/>
          <w:kern w:val="0"/>
          <w:szCs w:val="32"/>
          <w:lang w:val="en-US" w:eastAsia="zh-TW"/>
        </w:rPr>
        <w:t>「</w:t>
      </w:r>
      <w:r w:rsidR="0027361B" w:rsidRPr="0027361B">
        <w:rPr>
          <w:rFonts w:ascii="標楷體" w:hAnsi="標楷體" w:hint="eastAsia"/>
          <w:kern w:val="0"/>
          <w:szCs w:val="32"/>
          <w:lang w:val="en-US" w:eastAsia="zh-TW"/>
        </w:rPr>
        <w:t>政黨及其附隨組織不當取得財產處理條例</w:t>
      </w:r>
      <w:r w:rsidR="000F7720">
        <w:rPr>
          <w:rFonts w:ascii="標楷體" w:hAnsi="標楷體" w:hint="eastAsia"/>
          <w:kern w:val="0"/>
          <w:szCs w:val="32"/>
          <w:lang w:val="en-US" w:eastAsia="zh-TW"/>
        </w:rPr>
        <w:t>」</w:t>
      </w:r>
      <w:r w:rsidR="0027361B" w:rsidRPr="0027361B">
        <w:rPr>
          <w:rFonts w:ascii="標楷體" w:hAnsi="標楷體" w:hint="eastAsia"/>
          <w:kern w:val="0"/>
          <w:szCs w:val="32"/>
          <w:lang w:val="en-US" w:eastAsia="zh-TW"/>
        </w:rPr>
        <w:t>第1條規定，</w:t>
      </w:r>
      <w:r w:rsidR="000F7720" w:rsidRPr="0027361B">
        <w:rPr>
          <w:rFonts w:ascii="標楷體" w:hAnsi="標楷體" w:hint="eastAsia"/>
          <w:kern w:val="0"/>
          <w:szCs w:val="32"/>
          <w:lang w:val="en-US" w:eastAsia="zh-TW"/>
        </w:rPr>
        <w:t>不當黨產</w:t>
      </w:r>
      <w:r w:rsidR="000F7720">
        <w:rPr>
          <w:rFonts w:ascii="標楷體" w:hAnsi="標楷體" w:hint="eastAsia"/>
          <w:kern w:val="0"/>
          <w:szCs w:val="32"/>
          <w:lang w:val="en-US" w:eastAsia="zh-TW"/>
        </w:rPr>
        <w:t>處理</w:t>
      </w:r>
      <w:r w:rsidR="000F7720" w:rsidRPr="0027361B">
        <w:rPr>
          <w:rFonts w:ascii="標楷體" w:hAnsi="標楷體" w:hint="eastAsia"/>
          <w:kern w:val="0"/>
          <w:szCs w:val="32"/>
          <w:lang w:val="en-US" w:eastAsia="zh-TW"/>
        </w:rPr>
        <w:t>委員會</w:t>
      </w:r>
      <w:r w:rsidR="0027361B" w:rsidRPr="0027361B">
        <w:rPr>
          <w:rFonts w:ascii="標楷體" w:hAnsi="標楷體" w:hint="eastAsia"/>
          <w:kern w:val="0"/>
          <w:szCs w:val="32"/>
          <w:lang w:val="en-US" w:eastAsia="zh-TW"/>
        </w:rPr>
        <w:t>應以建立政黨公平競爭環境、健全民主政治為前提進行轉型正義，卻屢屢做出行政處分侵害人民和民間團體的基本權利，徒增社會對立、撕裂群眾情感，故為撙節國庫支出，避免浪費公帑。爰凍結108年度不當黨產處理委員會預算歲出部分「黨產處理業務」費用四分之一，俟</w:t>
      </w:r>
      <w:r w:rsidR="00B92974">
        <w:rPr>
          <w:rFonts w:ascii="標楷體" w:hAnsi="標楷體" w:hint="eastAsia"/>
          <w:kern w:val="0"/>
          <w:szCs w:val="32"/>
          <w:lang w:val="en-US" w:eastAsia="zh-TW"/>
        </w:rPr>
        <w:t>該</w:t>
      </w:r>
      <w:r w:rsidR="00B92974" w:rsidRPr="0027361B">
        <w:rPr>
          <w:rFonts w:ascii="標楷體" w:hAnsi="標楷體" w:hint="eastAsia"/>
          <w:kern w:val="0"/>
          <w:szCs w:val="32"/>
          <w:lang w:val="en-US" w:eastAsia="zh-TW"/>
        </w:rPr>
        <w:t>會</w:t>
      </w:r>
      <w:r w:rsidR="0027361B" w:rsidRPr="0027361B">
        <w:rPr>
          <w:rFonts w:ascii="標楷體" w:hAnsi="標楷體" w:hint="eastAsia"/>
          <w:kern w:val="0"/>
          <w:szCs w:val="32"/>
          <w:lang w:val="en-US" w:eastAsia="zh-TW"/>
        </w:rPr>
        <w:t>確切檢討，針對如何以合憲之方式落實轉型正義，向立法院內政委員會提出專案報告，並經同意</w:t>
      </w:r>
      <w:r w:rsidR="00DF4E8D">
        <w:rPr>
          <w:rFonts w:ascii="標楷體" w:hAnsi="標楷體" w:hint="eastAsia"/>
          <w:kern w:val="0"/>
          <w:szCs w:val="32"/>
          <w:lang w:val="en-US" w:eastAsia="zh-TW"/>
        </w:rPr>
        <w:t>後</w:t>
      </w:r>
      <w:r w:rsidR="0027361B" w:rsidRPr="0027361B">
        <w:rPr>
          <w:rFonts w:ascii="標楷體" w:hAnsi="標楷體" w:hint="eastAsia"/>
          <w:kern w:val="0"/>
          <w:szCs w:val="32"/>
          <w:lang w:val="en-US" w:eastAsia="zh-TW"/>
        </w:rPr>
        <w:t>，始得動支。</w:t>
      </w:r>
    </w:p>
    <w:p w:rsidR="00544A5A" w:rsidRPr="0027361B" w:rsidRDefault="00544A5A" w:rsidP="00544A5A">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27361B">
        <w:rPr>
          <w:rFonts w:ascii="標楷體" w:eastAsia="標楷體" w:hAnsi="標楷體" w:cs="Times New Roman" w:hint="eastAsia"/>
          <w:snapToGrid w:val="0"/>
          <w:sz w:val="32"/>
          <w:szCs w:val="32"/>
        </w:rPr>
        <w:t>提案人：</w:t>
      </w:r>
      <w:r w:rsidR="00867194" w:rsidRPr="0027361B">
        <w:rPr>
          <w:rFonts w:ascii="標楷體" w:eastAsia="標楷體" w:hAnsi="標楷體" w:cs="Times New Roman" w:hint="eastAsia"/>
          <w:snapToGrid w:val="0"/>
          <w:sz w:val="32"/>
          <w:szCs w:val="32"/>
        </w:rPr>
        <w:t>鄭天財Sra Kacaw</w:t>
      </w:r>
      <w:r w:rsidRPr="0027361B">
        <w:rPr>
          <w:rFonts w:ascii="標楷體" w:eastAsia="標楷體" w:hAnsi="標楷體" w:cs="Times New Roman" w:hint="eastAsia"/>
          <w:snapToGrid w:val="0"/>
          <w:sz w:val="32"/>
          <w:szCs w:val="32"/>
        </w:rPr>
        <w:t xml:space="preserve">  黃昭順  林奕華</w:t>
      </w:r>
    </w:p>
    <w:p w:rsidR="005226F7" w:rsidRPr="00544A5A" w:rsidRDefault="00544A5A" w:rsidP="00EB5319">
      <w:pPr>
        <w:pStyle w:val="ac"/>
        <w:snapToGrid w:val="0"/>
        <w:spacing w:line="460" w:lineRule="exact"/>
        <w:ind w:leftChars="1" w:left="642" w:rightChars="-21" w:right="-50" w:hangingChars="200" w:hanging="640"/>
        <w:jc w:val="both"/>
        <w:rPr>
          <w:rFonts w:ascii="標楷體" w:hAnsi="標楷體"/>
          <w:kern w:val="0"/>
          <w:szCs w:val="32"/>
          <w:lang w:val="en-US" w:eastAsia="zh-TW"/>
        </w:rPr>
      </w:pPr>
      <w:r w:rsidRPr="00544A5A">
        <w:rPr>
          <w:rFonts w:ascii="標楷體" w:hAnsi="標楷體" w:hint="eastAsia"/>
          <w:kern w:val="0"/>
          <w:szCs w:val="32"/>
          <w:lang w:val="en-US" w:eastAsia="zh-TW"/>
        </w:rPr>
        <w:t>七</w:t>
      </w:r>
      <w:r w:rsidR="00EB5319" w:rsidRPr="00544A5A">
        <w:rPr>
          <w:rFonts w:ascii="標楷體" w:hAnsi="標楷體" w:hint="eastAsia"/>
          <w:kern w:val="0"/>
          <w:szCs w:val="32"/>
          <w:lang w:val="en-US" w:eastAsia="zh-TW"/>
        </w:rPr>
        <w:t>、</w:t>
      </w:r>
      <w:r w:rsidRPr="00544A5A">
        <w:rPr>
          <w:rFonts w:ascii="標楷體" w:hAnsi="標楷體" w:hint="eastAsia"/>
          <w:kern w:val="0"/>
          <w:szCs w:val="32"/>
          <w:lang w:val="en-US" w:eastAsia="zh-TW"/>
        </w:rPr>
        <w:t>不當黨產處理委員會108年度單位預算第2目「黨產處理業務」</w:t>
      </w:r>
      <w:r w:rsidR="00EB5319" w:rsidRPr="00544A5A">
        <w:rPr>
          <w:rFonts w:ascii="標楷體" w:hAnsi="標楷體" w:hint="eastAsia"/>
          <w:kern w:val="0"/>
          <w:szCs w:val="32"/>
          <w:lang w:val="en-US" w:eastAsia="zh-TW"/>
        </w:rPr>
        <w:t>項下「財產查核業務」</w:t>
      </w:r>
      <w:r w:rsidRPr="00544A5A">
        <w:rPr>
          <w:rFonts w:ascii="標楷體" w:hAnsi="標楷體" w:hint="eastAsia"/>
          <w:kern w:val="0"/>
          <w:szCs w:val="32"/>
          <w:lang w:val="en-US" w:eastAsia="zh-TW"/>
        </w:rPr>
        <w:t>之</w:t>
      </w:r>
      <w:r w:rsidR="00EB5319" w:rsidRPr="00544A5A">
        <w:rPr>
          <w:rFonts w:ascii="標楷體" w:hAnsi="標楷體" w:hint="eastAsia"/>
          <w:kern w:val="0"/>
          <w:szCs w:val="32"/>
          <w:lang w:val="en-US" w:eastAsia="zh-TW"/>
        </w:rPr>
        <w:t>「辦理德國黨產處理委員會運作情形與分析委託研究經費」</w:t>
      </w:r>
      <w:r w:rsidRPr="00544A5A">
        <w:rPr>
          <w:rFonts w:ascii="標楷體" w:hAnsi="標楷體" w:hint="eastAsia"/>
          <w:kern w:val="0"/>
          <w:szCs w:val="32"/>
          <w:lang w:val="en-US" w:eastAsia="zh-TW"/>
        </w:rPr>
        <w:t>編列</w:t>
      </w:r>
      <w:r w:rsidR="00EB5319" w:rsidRPr="00544A5A">
        <w:rPr>
          <w:rFonts w:ascii="標楷體" w:hAnsi="標楷體" w:hint="eastAsia"/>
          <w:kern w:val="0"/>
          <w:szCs w:val="32"/>
          <w:lang w:val="en-US" w:eastAsia="zh-TW"/>
        </w:rPr>
        <w:t>90</w:t>
      </w:r>
      <w:r w:rsidR="001543D9" w:rsidRPr="00544A5A">
        <w:rPr>
          <w:rFonts w:ascii="標楷體" w:hAnsi="標楷體" w:hint="eastAsia"/>
          <w:kern w:val="0"/>
          <w:szCs w:val="32"/>
          <w:lang w:val="en-US" w:eastAsia="zh-TW"/>
        </w:rPr>
        <w:t>萬</w:t>
      </w:r>
      <w:r w:rsidR="00EB5319" w:rsidRPr="00544A5A">
        <w:rPr>
          <w:rFonts w:ascii="標楷體" w:hAnsi="標楷體" w:hint="eastAsia"/>
          <w:kern w:val="0"/>
          <w:szCs w:val="32"/>
          <w:lang w:val="en-US" w:eastAsia="zh-TW"/>
        </w:rPr>
        <w:t>元。查，107年出國考察報告(「參訪德國轉型正義及黨產處理相關機構及人員」報告)第47頁提及關於德國</w:t>
      </w:r>
      <w:r w:rsidR="008C0C8B" w:rsidRPr="00544A5A">
        <w:rPr>
          <w:rFonts w:ascii="標楷體" w:hAnsi="標楷體" w:hint="eastAsia"/>
          <w:kern w:val="0"/>
          <w:szCs w:val="32"/>
          <w:lang w:val="en-US" w:eastAsia="zh-TW"/>
        </w:rPr>
        <w:t>黨產處理委員會</w:t>
      </w:r>
      <w:r w:rsidR="00EB5319" w:rsidRPr="00544A5A">
        <w:rPr>
          <w:rFonts w:ascii="標楷體" w:hAnsi="標楷體" w:hint="eastAsia"/>
          <w:kern w:val="0"/>
          <w:szCs w:val="32"/>
          <w:lang w:val="en-US" w:eastAsia="zh-TW"/>
        </w:rPr>
        <w:t>與德國統一社會黨SED政黨和解部分，反觀</w:t>
      </w:r>
      <w:r w:rsidR="008C0C8B" w:rsidRPr="00544A5A">
        <w:rPr>
          <w:rFonts w:ascii="標楷體" w:hAnsi="標楷體" w:hint="eastAsia"/>
          <w:kern w:val="0"/>
          <w:szCs w:val="32"/>
          <w:lang w:val="en-US" w:eastAsia="zh-TW"/>
        </w:rPr>
        <w:t>不當黨產處理委員會</w:t>
      </w:r>
      <w:r w:rsidR="00EB5319" w:rsidRPr="00544A5A">
        <w:rPr>
          <w:rFonts w:ascii="標楷體" w:hAnsi="標楷體" w:hint="eastAsia"/>
          <w:kern w:val="0"/>
          <w:szCs w:val="32"/>
          <w:lang w:val="en-US" w:eastAsia="zh-TW"/>
        </w:rPr>
        <w:t>至今仍未採納德國作法，就已清查釐清完畢的黨產進行和解(例如不動產可以由</w:t>
      </w:r>
      <w:r w:rsidR="00B92974">
        <w:rPr>
          <w:rFonts w:ascii="標楷體" w:hAnsi="標楷體" w:hint="eastAsia"/>
          <w:kern w:val="0"/>
          <w:szCs w:val="32"/>
          <w:lang w:val="en-US" w:eastAsia="zh-TW"/>
        </w:rPr>
        <w:t>SED</w:t>
      </w:r>
      <w:r w:rsidR="00EB5319" w:rsidRPr="00544A5A">
        <w:rPr>
          <w:rFonts w:ascii="標楷體" w:hAnsi="標楷體" w:hint="eastAsia"/>
          <w:kern w:val="0"/>
          <w:szCs w:val="32"/>
          <w:lang w:val="en-US" w:eastAsia="zh-TW"/>
        </w:rPr>
        <w:t>使用或可以提供給黨員使用)，反而在選前之際為應付來自綠營內部壓力而持續進行粗</w:t>
      </w:r>
      <w:r w:rsidRPr="00544A5A">
        <w:rPr>
          <w:rFonts w:ascii="標楷體" w:hAnsi="標楷體" w:hint="eastAsia"/>
          <w:kern w:val="0"/>
          <w:szCs w:val="32"/>
          <w:lang w:val="en-US" w:eastAsia="zh-TW"/>
        </w:rPr>
        <w:t>暴</w:t>
      </w:r>
      <w:r w:rsidR="00EB5319" w:rsidRPr="00544A5A">
        <w:rPr>
          <w:rFonts w:ascii="標楷體" w:hAnsi="標楷體" w:hint="eastAsia"/>
          <w:kern w:val="0"/>
          <w:szCs w:val="32"/>
          <w:lang w:val="en-US" w:eastAsia="zh-TW"/>
        </w:rPr>
        <w:t>查封，徒增政治對立，考察結果顯無參考價值！爰此，「辦理德國黨產處理委員會運作情形與分析委託研究經費」90</w:t>
      </w:r>
      <w:r w:rsidR="001543D9" w:rsidRPr="00544A5A">
        <w:rPr>
          <w:rFonts w:ascii="標楷體" w:hAnsi="標楷體" w:hint="eastAsia"/>
          <w:kern w:val="0"/>
          <w:szCs w:val="32"/>
          <w:lang w:val="en-US" w:eastAsia="zh-TW"/>
        </w:rPr>
        <w:t>萬</w:t>
      </w:r>
      <w:r w:rsidR="00EB5319" w:rsidRPr="00544A5A">
        <w:rPr>
          <w:rFonts w:ascii="標楷體" w:hAnsi="標楷體" w:hint="eastAsia"/>
          <w:kern w:val="0"/>
          <w:szCs w:val="32"/>
          <w:lang w:val="en-US" w:eastAsia="zh-TW"/>
        </w:rPr>
        <w:t>元提案全數刪除。</w:t>
      </w:r>
    </w:p>
    <w:p w:rsidR="00EB5319" w:rsidRPr="00544A5A" w:rsidRDefault="00EB5319" w:rsidP="00EB5319">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544A5A">
        <w:rPr>
          <w:rFonts w:ascii="標楷體" w:eastAsia="標楷體" w:hAnsi="標楷體" w:cs="Times New Roman" w:hint="eastAsia"/>
          <w:snapToGrid w:val="0"/>
          <w:sz w:val="32"/>
          <w:szCs w:val="32"/>
        </w:rPr>
        <w:t>提案人：黃昭順</w:t>
      </w:r>
    </w:p>
    <w:p w:rsidR="00EB5319" w:rsidRPr="00544A5A" w:rsidRDefault="00EB5319" w:rsidP="00EB5319">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544A5A">
        <w:rPr>
          <w:rFonts w:ascii="標楷體" w:eastAsia="標楷體" w:hAnsi="標楷體" w:cs="Times New Roman" w:hint="eastAsia"/>
          <w:snapToGrid w:val="0"/>
          <w:sz w:val="32"/>
          <w:szCs w:val="32"/>
        </w:rPr>
        <w:t xml:space="preserve">連署人：林奕華  </w:t>
      </w:r>
      <w:r w:rsidR="00867194">
        <w:rPr>
          <w:rFonts w:ascii="標楷體" w:eastAsia="標楷體" w:hAnsi="標楷體" w:cs="Times New Roman" w:hint="eastAsia"/>
          <w:snapToGrid w:val="0"/>
          <w:sz w:val="32"/>
          <w:szCs w:val="32"/>
        </w:rPr>
        <w:t>鄭天財Sra Kacaw</w:t>
      </w:r>
    </w:p>
    <w:p w:rsidR="00544A5A" w:rsidRPr="0064482D" w:rsidRDefault="00544A5A" w:rsidP="00EB5319">
      <w:pPr>
        <w:pStyle w:val="ac"/>
        <w:snapToGrid w:val="0"/>
        <w:spacing w:line="460" w:lineRule="exact"/>
        <w:ind w:leftChars="1" w:left="642" w:rightChars="-21" w:right="-50" w:hangingChars="200" w:hanging="640"/>
        <w:jc w:val="both"/>
        <w:rPr>
          <w:rFonts w:ascii="標楷體" w:hAnsi="標楷體"/>
          <w:kern w:val="0"/>
          <w:szCs w:val="32"/>
          <w:lang w:val="en-US" w:eastAsia="zh-TW"/>
        </w:rPr>
      </w:pPr>
      <w:r w:rsidRPr="0064482D">
        <w:rPr>
          <w:rFonts w:ascii="標楷體" w:hAnsi="標楷體" w:hint="eastAsia"/>
          <w:kern w:val="0"/>
          <w:szCs w:val="32"/>
          <w:lang w:val="en-US" w:eastAsia="zh-TW"/>
        </w:rPr>
        <w:t>八、雖然德國在歷史上有兩次處理轉型正義的經驗，但其時代背景與現今的臺灣有很大的差異，臺灣早已被評為完全自由國家，2000年、2008年與2016年更經歷了</w:t>
      </w:r>
      <w:r w:rsidR="00B92974">
        <w:rPr>
          <w:rFonts w:ascii="標楷體" w:hAnsi="標楷體" w:hint="eastAsia"/>
          <w:kern w:val="0"/>
          <w:szCs w:val="32"/>
          <w:lang w:val="en-US" w:eastAsia="zh-TW"/>
        </w:rPr>
        <w:t>3</w:t>
      </w:r>
      <w:r w:rsidRPr="0064482D">
        <w:rPr>
          <w:rFonts w:ascii="標楷體" w:hAnsi="標楷體" w:hint="eastAsia"/>
          <w:kern w:val="0"/>
          <w:szCs w:val="32"/>
          <w:lang w:val="en-US" w:eastAsia="zh-TW"/>
        </w:rPr>
        <w:t>次政黨輪替。不當黨產處理委員會口口聲聲要師法德國黨產處理委員會，卻未能認清該差異事實，以致司法訴訟屢屢敗訴，淪為執政黨清算特定政黨的工具，可見德國經驗無助於該會業務之執行。爰此，提案</w:t>
      </w:r>
      <w:r w:rsidR="0064482D" w:rsidRPr="0064482D">
        <w:rPr>
          <w:rFonts w:ascii="標楷體" w:hAnsi="標楷體" w:hint="eastAsia"/>
          <w:kern w:val="0"/>
          <w:szCs w:val="32"/>
          <w:lang w:val="en-US" w:eastAsia="zh-TW"/>
        </w:rPr>
        <w:t>不當黨產處理委員會108年度單位預算第2目「黨產處理業務」項下「財產查核業務」之</w:t>
      </w:r>
      <w:r w:rsidRPr="0064482D">
        <w:rPr>
          <w:rFonts w:ascii="標楷體" w:hAnsi="標楷體" w:hint="eastAsia"/>
          <w:kern w:val="0"/>
          <w:szCs w:val="32"/>
          <w:lang w:val="en-US" w:eastAsia="zh-TW"/>
        </w:rPr>
        <w:t>「辦理德國黨產處理委員會運作情形與分析委託研究經費」90</w:t>
      </w:r>
      <w:r w:rsidR="0064482D" w:rsidRPr="0064482D">
        <w:rPr>
          <w:rFonts w:ascii="標楷體" w:hAnsi="標楷體" w:hint="eastAsia"/>
          <w:kern w:val="0"/>
          <w:szCs w:val="32"/>
          <w:lang w:val="en-US" w:eastAsia="zh-TW"/>
        </w:rPr>
        <w:t>萬</w:t>
      </w:r>
      <w:r w:rsidRPr="0064482D">
        <w:rPr>
          <w:rFonts w:ascii="標楷體" w:hAnsi="標楷體" w:hint="eastAsia"/>
          <w:kern w:val="0"/>
          <w:szCs w:val="32"/>
          <w:lang w:val="en-US" w:eastAsia="zh-TW"/>
        </w:rPr>
        <w:t>元全數刪除。</w:t>
      </w:r>
    </w:p>
    <w:p w:rsidR="00544A5A" w:rsidRPr="0064482D" w:rsidRDefault="00544A5A" w:rsidP="00544A5A">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64482D">
        <w:rPr>
          <w:rFonts w:ascii="標楷體" w:eastAsia="標楷體" w:hAnsi="標楷體" w:cs="Times New Roman" w:hint="eastAsia"/>
          <w:snapToGrid w:val="0"/>
          <w:sz w:val="32"/>
          <w:szCs w:val="32"/>
        </w:rPr>
        <w:t>提案人：林奕華  黃昭順</w:t>
      </w:r>
    </w:p>
    <w:p w:rsidR="00544A5A" w:rsidRPr="0064482D" w:rsidRDefault="00544A5A" w:rsidP="00544A5A">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64482D">
        <w:rPr>
          <w:rFonts w:ascii="標楷體" w:eastAsia="標楷體" w:hAnsi="標楷體" w:cs="Times New Roman" w:hint="eastAsia"/>
          <w:snapToGrid w:val="0"/>
          <w:sz w:val="32"/>
          <w:szCs w:val="32"/>
        </w:rPr>
        <w:t>連署人：</w:t>
      </w:r>
      <w:r w:rsidR="00867194">
        <w:rPr>
          <w:rFonts w:ascii="標楷體" w:eastAsia="標楷體" w:hAnsi="標楷體" w:cs="Times New Roman" w:hint="eastAsia"/>
          <w:snapToGrid w:val="0"/>
          <w:sz w:val="32"/>
          <w:szCs w:val="32"/>
        </w:rPr>
        <w:t>鄭天財Sra Kacaw</w:t>
      </w:r>
    </w:p>
    <w:p w:rsidR="00EB5319" w:rsidRPr="0064482D" w:rsidRDefault="0064482D" w:rsidP="0064482D">
      <w:pPr>
        <w:pStyle w:val="ac"/>
        <w:snapToGrid w:val="0"/>
        <w:spacing w:line="460" w:lineRule="exact"/>
        <w:ind w:leftChars="1" w:left="642" w:rightChars="-21" w:right="-50" w:hangingChars="200" w:hanging="640"/>
        <w:jc w:val="both"/>
        <w:rPr>
          <w:rFonts w:ascii="標楷體" w:hAnsi="標楷體"/>
          <w:kern w:val="0"/>
          <w:szCs w:val="32"/>
          <w:lang w:val="en-US" w:eastAsia="zh-TW"/>
        </w:rPr>
      </w:pPr>
      <w:r w:rsidRPr="0064482D">
        <w:rPr>
          <w:rFonts w:ascii="標楷體" w:hAnsi="標楷體" w:hint="eastAsia"/>
          <w:kern w:val="0"/>
          <w:szCs w:val="32"/>
          <w:lang w:val="en-US" w:eastAsia="zh-TW"/>
        </w:rPr>
        <w:t>九</w:t>
      </w:r>
      <w:r w:rsidR="00EB5319" w:rsidRPr="0064482D">
        <w:rPr>
          <w:rFonts w:ascii="標楷體" w:hAnsi="標楷體" w:hint="eastAsia"/>
          <w:kern w:val="0"/>
          <w:szCs w:val="32"/>
          <w:lang w:val="en-US" w:eastAsia="zh-TW"/>
        </w:rPr>
        <w:t>、</w:t>
      </w:r>
      <w:r w:rsidRPr="0064482D">
        <w:rPr>
          <w:rFonts w:ascii="標楷體" w:hAnsi="標楷體" w:hint="eastAsia"/>
          <w:kern w:val="0"/>
          <w:szCs w:val="32"/>
          <w:lang w:val="en-US" w:eastAsia="zh-TW"/>
        </w:rPr>
        <w:t>不當黨產處理委員會108年度單位預算</w:t>
      </w:r>
      <w:r w:rsidR="00EB5319" w:rsidRPr="0064482D">
        <w:rPr>
          <w:rFonts w:ascii="標楷體" w:hAnsi="標楷體" w:hint="eastAsia"/>
          <w:kern w:val="0"/>
          <w:szCs w:val="32"/>
          <w:lang w:val="en-US" w:eastAsia="zh-TW"/>
        </w:rPr>
        <w:t>第2目「黨產處理業務」項下「財產查核業務」</w:t>
      </w:r>
      <w:r>
        <w:rPr>
          <w:rFonts w:ascii="標楷體" w:hAnsi="標楷體" w:hint="eastAsia"/>
          <w:kern w:val="0"/>
          <w:szCs w:val="32"/>
          <w:lang w:val="en-US" w:eastAsia="zh-TW"/>
        </w:rPr>
        <w:t>之</w:t>
      </w:r>
      <w:r w:rsidR="00EB5319" w:rsidRPr="0064482D">
        <w:rPr>
          <w:rFonts w:ascii="標楷體" w:hAnsi="標楷體" w:hint="eastAsia"/>
          <w:kern w:val="0"/>
          <w:szCs w:val="32"/>
          <w:lang w:val="en-US" w:eastAsia="zh-TW"/>
        </w:rPr>
        <w:t>「個人電腦、週邊設備、電腦伺服器、網路卡、網站及公文系統功能增修擴充等相關軟硬體設備經費」</w:t>
      </w:r>
      <w:r w:rsidRPr="0064482D">
        <w:rPr>
          <w:rFonts w:ascii="標楷體" w:hAnsi="標楷體" w:hint="eastAsia"/>
          <w:kern w:val="0"/>
          <w:szCs w:val="32"/>
          <w:lang w:val="en-US" w:eastAsia="zh-TW"/>
        </w:rPr>
        <w:t>編列</w:t>
      </w:r>
      <w:r w:rsidR="001543D9" w:rsidRPr="0064482D">
        <w:rPr>
          <w:rFonts w:ascii="標楷體" w:hAnsi="標楷體" w:hint="eastAsia"/>
          <w:kern w:val="0"/>
          <w:szCs w:val="32"/>
          <w:lang w:val="en-US" w:eastAsia="zh-TW"/>
        </w:rPr>
        <w:t>1</w:t>
      </w:r>
      <w:r w:rsidR="00EB5319" w:rsidRPr="0064482D">
        <w:rPr>
          <w:rFonts w:ascii="標楷體" w:hAnsi="標楷體" w:hint="eastAsia"/>
          <w:kern w:val="0"/>
          <w:szCs w:val="32"/>
          <w:lang w:val="en-US" w:eastAsia="zh-TW"/>
        </w:rPr>
        <w:t>59</w:t>
      </w:r>
      <w:r w:rsidR="001543D9" w:rsidRPr="0064482D">
        <w:rPr>
          <w:rFonts w:ascii="標楷體" w:hAnsi="標楷體" w:hint="eastAsia"/>
          <w:kern w:val="0"/>
          <w:szCs w:val="32"/>
          <w:lang w:val="en-US" w:eastAsia="zh-TW"/>
        </w:rPr>
        <w:t>萬</w:t>
      </w:r>
      <w:r w:rsidR="00EB5319" w:rsidRPr="0064482D">
        <w:rPr>
          <w:rFonts w:ascii="標楷體" w:hAnsi="標楷體" w:hint="eastAsia"/>
          <w:kern w:val="0"/>
          <w:szCs w:val="32"/>
          <w:lang w:val="en-US" w:eastAsia="zh-TW"/>
        </w:rPr>
        <w:t>9千元。查108年度</w:t>
      </w:r>
      <w:r w:rsidR="008C0C8B" w:rsidRPr="0064482D">
        <w:rPr>
          <w:rFonts w:ascii="標楷體" w:hAnsi="標楷體" w:hint="eastAsia"/>
          <w:kern w:val="0"/>
          <w:szCs w:val="32"/>
          <w:lang w:val="en-US" w:eastAsia="zh-TW"/>
        </w:rPr>
        <w:t>不當黨產處理委員會</w:t>
      </w:r>
      <w:r w:rsidR="00EB5319" w:rsidRPr="0064482D">
        <w:rPr>
          <w:rFonts w:ascii="標楷體" w:hAnsi="標楷體" w:hint="eastAsia"/>
          <w:kern w:val="0"/>
          <w:szCs w:val="32"/>
          <w:lang w:val="en-US" w:eastAsia="zh-TW"/>
        </w:rPr>
        <w:t>業務預算均較107年減列，在業務量減少下，資訊設備卻反向增加。爰此，提案凍結20％，俟不當黨產處理委員會向立法院內政委員會提出專案報告</w:t>
      </w:r>
      <w:r w:rsidR="0021399D">
        <w:rPr>
          <w:rFonts w:ascii="標楷體" w:hAnsi="標楷體" w:hint="eastAsia"/>
          <w:kern w:val="0"/>
          <w:szCs w:val="32"/>
          <w:lang w:val="en-US" w:eastAsia="zh-TW"/>
        </w:rPr>
        <w:t>並</w:t>
      </w:r>
      <w:r w:rsidR="00EB5319" w:rsidRPr="0064482D">
        <w:rPr>
          <w:rFonts w:ascii="標楷體" w:hAnsi="標楷體" w:hint="eastAsia"/>
          <w:kern w:val="0"/>
          <w:szCs w:val="32"/>
          <w:lang w:val="en-US" w:eastAsia="zh-TW"/>
        </w:rPr>
        <w:t>獲同意後，始得動支。</w:t>
      </w:r>
    </w:p>
    <w:p w:rsidR="00EB5319" w:rsidRPr="0064482D" w:rsidRDefault="00EB5319" w:rsidP="00EB5319">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64482D">
        <w:rPr>
          <w:rFonts w:ascii="標楷體" w:eastAsia="標楷體" w:hAnsi="標楷體" w:cs="Times New Roman" w:hint="eastAsia"/>
          <w:snapToGrid w:val="0"/>
          <w:sz w:val="32"/>
          <w:szCs w:val="32"/>
        </w:rPr>
        <w:t>提案人：黃昭順</w:t>
      </w:r>
    </w:p>
    <w:p w:rsidR="00EB5319" w:rsidRPr="0064482D" w:rsidRDefault="00EB5319" w:rsidP="00EB5319">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64482D">
        <w:rPr>
          <w:rFonts w:ascii="標楷體" w:eastAsia="標楷體" w:hAnsi="標楷體" w:cs="Times New Roman" w:hint="eastAsia"/>
          <w:snapToGrid w:val="0"/>
          <w:sz w:val="32"/>
          <w:szCs w:val="32"/>
        </w:rPr>
        <w:t xml:space="preserve">連署人：林奕華  </w:t>
      </w:r>
      <w:r w:rsidR="00867194">
        <w:rPr>
          <w:rFonts w:ascii="標楷體" w:eastAsia="標楷體" w:hAnsi="標楷體" w:cs="Times New Roman" w:hint="eastAsia"/>
          <w:snapToGrid w:val="0"/>
          <w:sz w:val="32"/>
          <w:szCs w:val="32"/>
        </w:rPr>
        <w:t>鄭天財Sra Kacaw</w:t>
      </w:r>
    </w:p>
    <w:p w:rsidR="00EB5319" w:rsidRPr="0064482D" w:rsidRDefault="0064482D" w:rsidP="00EB5319">
      <w:pPr>
        <w:pStyle w:val="ac"/>
        <w:snapToGrid w:val="0"/>
        <w:spacing w:line="460" w:lineRule="exact"/>
        <w:ind w:leftChars="1" w:left="642" w:rightChars="-21" w:right="-50" w:hangingChars="200" w:hanging="640"/>
        <w:jc w:val="both"/>
        <w:rPr>
          <w:rFonts w:ascii="標楷體" w:hAnsi="標楷體"/>
          <w:kern w:val="0"/>
          <w:szCs w:val="32"/>
          <w:lang w:val="en-US" w:eastAsia="zh-TW"/>
        </w:rPr>
      </w:pPr>
      <w:r w:rsidRPr="0064482D">
        <w:rPr>
          <w:rFonts w:ascii="標楷體" w:hAnsi="標楷體" w:hint="eastAsia"/>
          <w:kern w:val="0"/>
          <w:szCs w:val="32"/>
          <w:lang w:val="en-US" w:eastAsia="zh-TW"/>
        </w:rPr>
        <w:t>十</w:t>
      </w:r>
      <w:r w:rsidR="00EB5319" w:rsidRPr="0064482D">
        <w:rPr>
          <w:rFonts w:ascii="標楷體" w:hAnsi="標楷體" w:hint="eastAsia"/>
          <w:kern w:val="0"/>
          <w:szCs w:val="32"/>
          <w:lang w:val="en-US" w:eastAsia="zh-TW"/>
        </w:rPr>
        <w:t>、</w:t>
      </w:r>
      <w:r w:rsidRPr="0064482D">
        <w:rPr>
          <w:rFonts w:ascii="標楷體" w:hAnsi="標楷體" w:hint="eastAsia"/>
          <w:kern w:val="0"/>
          <w:szCs w:val="32"/>
          <w:lang w:val="en-US" w:eastAsia="zh-TW"/>
        </w:rPr>
        <w:t>不當黨產處理委員會108年度單位預算</w:t>
      </w:r>
      <w:r w:rsidR="00EB5319" w:rsidRPr="0064482D">
        <w:rPr>
          <w:rFonts w:ascii="標楷體" w:hAnsi="標楷體" w:hint="eastAsia"/>
          <w:kern w:val="0"/>
          <w:szCs w:val="32"/>
          <w:lang w:val="en-US" w:eastAsia="zh-TW"/>
        </w:rPr>
        <w:t>第2目「黨產處理業務」項下「調查追徵業務」</w:t>
      </w:r>
      <w:r w:rsidRPr="0064482D">
        <w:rPr>
          <w:rFonts w:ascii="標楷體" w:hAnsi="標楷體" w:hint="eastAsia"/>
          <w:kern w:val="0"/>
          <w:szCs w:val="32"/>
          <w:lang w:val="en-US" w:eastAsia="zh-TW"/>
        </w:rPr>
        <w:t>之</w:t>
      </w:r>
      <w:r w:rsidR="00EB5319" w:rsidRPr="0064482D">
        <w:rPr>
          <w:rFonts w:ascii="標楷體" w:hAnsi="標楷體" w:hint="eastAsia"/>
          <w:kern w:val="0"/>
          <w:szCs w:val="32"/>
          <w:lang w:val="en-US" w:eastAsia="zh-TW"/>
        </w:rPr>
        <w:t>「派員出國考察歐洲國家處理黨產相關機</w:t>
      </w:r>
      <w:r w:rsidR="000F7720">
        <w:rPr>
          <w:rFonts w:ascii="標楷體" w:hAnsi="標楷體" w:hint="eastAsia"/>
          <w:kern w:val="0"/>
          <w:szCs w:val="32"/>
          <w:lang w:val="en-US" w:eastAsia="zh-TW"/>
        </w:rPr>
        <w:t>構</w:t>
      </w:r>
      <w:r w:rsidR="00EB5319" w:rsidRPr="0064482D">
        <w:rPr>
          <w:rFonts w:ascii="標楷體" w:hAnsi="標楷體" w:hint="eastAsia"/>
          <w:kern w:val="0"/>
          <w:szCs w:val="32"/>
          <w:lang w:val="en-US" w:eastAsia="zh-TW"/>
        </w:rPr>
        <w:t>之法制及實際運作情形所需國外旅費」</w:t>
      </w:r>
      <w:r w:rsidRPr="0064482D">
        <w:rPr>
          <w:rFonts w:ascii="標楷體" w:hAnsi="標楷體" w:hint="eastAsia"/>
          <w:kern w:val="0"/>
          <w:szCs w:val="32"/>
          <w:lang w:val="en-US" w:eastAsia="zh-TW"/>
        </w:rPr>
        <w:t>編列</w:t>
      </w:r>
      <w:r w:rsidR="00EB5319" w:rsidRPr="0064482D">
        <w:rPr>
          <w:rFonts w:ascii="標楷體" w:hAnsi="標楷體" w:hint="eastAsia"/>
          <w:kern w:val="0"/>
          <w:szCs w:val="32"/>
          <w:lang w:val="en-US" w:eastAsia="zh-TW"/>
        </w:rPr>
        <w:t>46</w:t>
      </w:r>
      <w:r w:rsidR="001543D9" w:rsidRPr="0064482D">
        <w:rPr>
          <w:rFonts w:ascii="標楷體" w:hAnsi="標楷體" w:hint="eastAsia"/>
          <w:kern w:val="0"/>
          <w:szCs w:val="32"/>
          <w:lang w:val="en-US" w:eastAsia="zh-TW"/>
        </w:rPr>
        <w:t>萬</w:t>
      </w:r>
      <w:r w:rsidR="00EB5319" w:rsidRPr="0064482D">
        <w:rPr>
          <w:rFonts w:ascii="標楷體" w:hAnsi="標楷體" w:hint="eastAsia"/>
          <w:kern w:val="0"/>
          <w:szCs w:val="32"/>
          <w:lang w:val="en-US" w:eastAsia="zh-TW"/>
        </w:rPr>
        <w:t>5千元。查，107年出國考察報告(「參訪德國轉型正義及黨產處理相關機構及人員」報告)第47頁提及關於德國</w:t>
      </w:r>
      <w:r w:rsidR="008C0C8B" w:rsidRPr="0064482D">
        <w:rPr>
          <w:rFonts w:ascii="標楷體" w:hAnsi="標楷體" w:hint="eastAsia"/>
          <w:kern w:val="0"/>
          <w:szCs w:val="32"/>
          <w:lang w:val="en-US" w:eastAsia="zh-TW"/>
        </w:rPr>
        <w:t>黨產處理委員會</w:t>
      </w:r>
      <w:r w:rsidR="00EB5319" w:rsidRPr="0064482D">
        <w:rPr>
          <w:rFonts w:ascii="標楷體" w:hAnsi="標楷體" w:hint="eastAsia"/>
          <w:kern w:val="0"/>
          <w:szCs w:val="32"/>
          <w:lang w:val="en-US" w:eastAsia="zh-TW"/>
        </w:rPr>
        <w:t>與德國統一社會黨SED政黨和解部分，反觀</w:t>
      </w:r>
      <w:r w:rsidR="008C0C8B" w:rsidRPr="0064482D">
        <w:rPr>
          <w:rFonts w:ascii="標楷體" w:hAnsi="標楷體" w:hint="eastAsia"/>
          <w:kern w:val="0"/>
          <w:szCs w:val="32"/>
          <w:lang w:val="en-US" w:eastAsia="zh-TW"/>
        </w:rPr>
        <w:t>不當黨產處理委員會</w:t>
      </w:r>
      <w:r w:rsidR="00EB5319" w:rsidRPr="0064482D">
        <w:rPr>
          <w:rFonts w:ascii="標楷體" w:hAnsi="標楷體" w:hint="eastAsia"/>
          <w:kern w:val="0"/>
          <w:szCs w:val="32"/>
          <w:lang w:val="en-US" w:eastAsia="zh-TW"/>
        </w:rPr>
        <w:t>至今仍未採納德國作法，就已清查釐清完畢的黨產進行和解(例如不動產可以由</w:t>
      </w:r>
      <w:r w:rsidR="00B92974">
        <w:rPr>
          <w:rFonts w:ascii="標楷體" w:hAnsi="標楷體" w:hint="eastAsia"/>
          <w:kern w:val="0"/>
          <w:szCs w:val="32"/>
          <w:lang w:val="en-US" w:eastAsia="zh-TW"/>
        </w:rPr>
        <w:t>SED</w:t>
      </w:r>
      <w:r w:rsidR="00EB5319" w:rsidRPr="0064482D">
        <w:rPr>
          <w:rFonts w:ascii="標楷體" w:hAnsi="標楷體" w:hint="eastAsia"/>
          <w:kern w:val="0"/>
          <w:szCs w:val="32"/>
          <w:lang w:val="en-US" w:eastAsia="zh-TW"/>
        </w:rPr>
        <w:t>使用或可以提供給黨員使用)，反而在選前之際為應付來自綠營內部壓力而持續進行粗</w:t>
      </w:r>
      <w:r w:rsidR="000F7720">
        <w:rPr>
          <w:rFonts w:ascii="標楷體" w:hAnsi="標楷體" w:hint="eastAsia"/>
          <w:kern w:val="0"/>
          <w:szCs w:val="32"/>
          <w:lang w:val="en-US" w:eastAsia="zh-TW"/>
        </w:rPr>
        <w:t>暴</w:t>
      </w:r>
      <w:r w:rsidR="00EB5319" w:rsidRPr="0064482D">
        <w:rPr>
          <w:rFonts w:ascii="標楷體" w:hAnsi="標楷體" w:hint="eastAsia"/>
          <w:kern w:val="0"/>
          <w:szCs w:val="32"/>
          <w:lang w:val="en-US" w:eastAsia="zh-TW"/>
        </w:rPr>
        <w:t>查封，徒增政治對立，考察只是成了</w:t>
      </w:r>
      <w:r w:rsidR="008C0C8B" w:rsidRPr="0064482D">
        <w:rPr>
          <w:rFonts w:ascii="標楷體" w:hAnsi="標楷體" w:hint="eastAsia"/>
          <w:kern w:val="0"/>
          <w:szCs w:val="32"/>
          <w:lang w:val="en-US" w:eastAsia="zh-TW"/>
        </w:rPr>
        <w:t>不當黨產處理委員會</w:t>
      </w:r>
      <w:r w:rsidR="00EB5319" w:rsidRPr="0064482D">
        <w:rPr>
          <w:rFonts w:ascii="標楷體" w:hAnsi="標楷體" w:hint="eastAsia"/>
          <w:kern w:val="0"/>
          <w:szCs w:val="32"/>
          <w:lang w:val="en-US" w:eastAsia="zh-TW"/>
        </w:rPr>
        <w:t>官員追憶之旅！爰此「派員出國考察歐洲國家處理黨產相關機</w:t>
      </w:r>
      <w:r>
        <w:rPr>
          <w:rFonts w:ascii="標楷體" w:hAnsi="標楷體" w:hint="eastAsia"/>
          <w:kern w:val="0"/>
          <w:szCs w:val="32"/>
          <w:lang w:val="en-US" w:eastAsia="zh-TW"/>
        </w:rPr>
        <w:t>構</w:t>
      </w:r>
      <w:r w:rsidR="00EB5319" w:rsidRPr="0064482D">
        <w:rPr>
          <w:rFonts w:ascii="標楷體" w:hAnsi="標楷體" w:hint="eastAsia"/>
          <w:kern w:val="0"/>
          <w:szCs w:val="32"/>
          <w:lang w:val="en-US" w:eastAsia="zh-TW"/>
        </w:rPr>
        <w:t>之法制及實際運作情形所需國外旅費」46</w:t>
      </w:r>
      <w:r w:rsidR="001543D9" w:rsidRPr="0064482D">
        <w:rPr>
          <w:rFonts w:ascii="標楷體" w:hAnsi="標楷體" w:hint="eastAsia"/>
          <w:kern w:val="0"/>
          <w:szCs w:val="32"/>
          <w:lang w:val="en-US" w:eastAsia="zh-TW"/>
        </w:rPr>
        <w:t>萬</w:t>
      </w:r>
      <w:r w:rsidR="00EB5319" w:rsidRPr="0064482D">
        <w:rPr>
          <w:rFonts w:ascii="標楷體" w:hAnsi="標楷體" w:hint="eastAsia"/>
          <w:kern w:val="0"/>
          <w:szCs w:val="32"/>
          <w:lang w:val="en-US" w:eastAsia="zh-TW"/>
        </w:rPr>
        <w:t>5千元，提案全數刪除。</w:t>
      </w:r>
    </w:p>
    <w:p w:rsidR="00EB5319" w:rsidRPr="0064482D" w:rsidRDefault="00EB5319" w:rsidP="00EB5319">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64482D">
        <w:rPr>
          <w:rFonts w:ascii="標楷體" w:eastAsia="標楷體" w:hAnsi="標楷體" w:cs="Times New Roman" w:hint="eastAsia"/>
          <w:snapToGrid w:val="0"/>
          <w:sz w:val="32"/>
          <w:szCs w:val="32"/>
        </w:rPr>
        <w:t>提案人：黃昭順</w:t>
      </w:r>
    </w:p>
    <w:p w:rsidR="00EB5319" w:rsidRPr="0064482D" w:rsidRDefault="00EB5319" w:rsidP="00EB5319">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64482D">
        <w:rPr>
          <w:rFonts w:ascii="標楷體" w:eastAsia="標楷體" w:hAnsi="標楷體" w:cs="Times New Roman" w:hint="eastAsia"/>
          <w:snapToGrid w:val="0"/>
          <w:sz w:val="32"/>
          <w:szCs w:val="32"/>
        </w:rPr>
        <w:t xml:space="preserve">連署人：林奕華  </w:t>
      </w:r>
      <w:r w:rsidR="00867194">
        <w:rPr>
          <w:rFonts w:ascii="標楷體" w:eastAsia="標楷體" w:hAnsi="標楷體" w:cs="Times New Roman" w:hint="eastAsia"/>
          <w:snapToGrid w:val="0"/>
          <w:sz w:val="32"/>
          <w:szCs w:val="32"/>
        </w:rPr>
        <w:t>鄭天財Sra Kacaw</w:t>
      </w:r>
    </w:p>
    <w:p w:rsidR="00EB5319" w:rsidRPr="0064482D" w:rsidRDefault="0064482D" w:rsidP="0064482D">
      <w:pPr>
        <w:pStyle w:val="ac"/>
        <w:snapToGrid w:val="0"/>
        <w:spacing w:line="460" w:lineRule="exact"/>
        <w:ind w:leftChars="1" w:left="962" w:rightChars="-21" w:right="-50" w:hangingChars="300" w:hanging="960"/>
        <w:jc w:val="both"/>
        <w:rPr>
          <w:rFonts w:ascii="標楷體" w:hAnsi="標楷體"/>
          <w:kern w:val="0"/>
          <w:szCs w:val="32"/>
          <w:lang w:val="en-US" w:eastAsia="zh-TW"/>
        </w:rPr>
      </w:pPr>
      <w:r w:rsidRPr="0064482D">
        <w:rPr>
          <w:rFonts w:ascii="標楷體" w:hAnsi="標楷體" w:hint="eastAsia"/>
          <w:kern w:val="0"/>
          <w:szCs w:val="32"/>
          <w:lang w:val="en-US" w:eastAsia="zh-TW"/>
        </w:rPr>
        <w:t>十一</w:t>
      </w:r>
      <w:r w:rsidR="00EB5319" w:rsidRPr="0064482D">
        <w:rPr>
          <w:rFonts w:ascii="標楷體" w:hAnsi="標楷體" w:hint="eastAsia"/>
          <w:kern w:val="0"/>
          <w:szCs w:val="32"/>
          <w:lang w:val="en-US" w:eastAsia="zh-TW"/>
        </w:rPr>
        <w:t>、</w:t>
      </w:r>
      <w:r w:rsidRPr="0064482D">
        <w:rPr>
          <w:rFonts w:ascii="標楷體" w:hAnsi="標楷體" w:hint="eastAsia"/>
          <w:kern w:val="0"/>
          <w:szCs w:val="32"/>
          <w:lang w:val="en-US" w:eastAsia="zh-TW"/>
        </w:rPr>
        <w:t>雖然德國在歷史上有兩次處理轉型正義的經驗，但其時代背景與現今的臺灣有很大的差異，臺灣早已被評為完全自由國家，2000年、2008年與2016年更經歷了</w:t>
      </w:r>
      <w:r w:rsidR="00B92974">
        <w:rPr>
          <w:rFonts w:ascii="標楷體" w:hAnsi="標楷體" w:hint="eastAsia"/>
          <w:kern w:val="0"/>
          <w:szCs w:val="32"/>
          <w:lang w:val="en-US" w:eastAsia="zh-TW"/>
        </w:rPr>
        <w:t>3</w:t>
      </w:r>
      <w:r w:rsidRPr="0064482D">
        <w:rPr>
          <w:rFonts w:ascii="標楷體" w:hAnsi="標楷體" w:hint="eastAsia"/>
          <w:kern w:val="0"/>
          <w:szCs w:val="32"/>
          <w:lang w:val="en-US" w:eastAsia="zh-TW"/>
        </w:rPr>
        <w:t>次政黨輪替。不當黨產處理委員會口口聲聲要師法德國黨產處理委員會，卻未能認清該差異事實，以致司法訴訟屢屢敗訴，淪為執政黨清算特定政黨的工具，可見德國經驗無助於該會業務之執行。爰此，提案不當黨產處理委員會108年度單位預算第2目「黨產處理業務」項下「調查追徵業務」之「派員出國考察歐洲國家處理黨產相關機構之法制及實際運作情形所需國外旅費」46萬5千元全數刪除。</w:t>
      </w:r>
    </w:p>
    <w:p w:rsidR="0064482D" w:rsidRPr="0064482D" w:rsidRDefault="0064482D" w:rsidP="0064482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64482D">
        <w:rPr>
          <w:rFonts w:ascii="標楷體" w:eastAsia="標楷體" w:hAnsi="標楷體" w:cs="Times New Roman" w:hint="eastAsia"/>
          <w:snapToGrid w:val="0"/>
          <w:sz w:val="32"/>
          <w:szCs w:val="32"/>
        </w:rPr>
        <w:t>提案人：林奕華  黃昭順</w:t>
      </w:r>
    </w:p>
    <w:p w:rsidR="0064482D" w:rsidRPr="0064482D" w:rsidRDefault="0064482D" w:rsidP="0064482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64482D">
        <w:rPr>
          <w:rFonts w:ascii="標楷體" w:eastAsia="標楷體" w:hAnsi="標楷體" w:cs="Times New Roman" w:hint="eastAsia"/>
          <w:snapToGrid w:val="0"/>
          <w:sz w:val="32"/>
          <w:szCs w:val="32"/>
        </w:rPr>
        <w:t>連署人：</w:t>
      </w:r>
      <w:r w:rsidR="00867194">
        <w:rPr>
          <w:rFonts w:ascii="標楷體" w:eastAsia="標楷體" w:hAnsi="標楷體" w:cs="Times New Roman" w:hint="eastAsia"/>
          <w:snapToGrid w:val="0"/>
          <w:sz w:val="32"/>
          <w:szCs w:val="32"/>
        </w:rPr>
        <w:t>鄭天財Sra Kacaw</w:t>
      </w:r>
    </w:p>
    <w:p w:rsidR="0064482D" w:rsidRPr="0027361B" w:rsidRDefault="0064482D" w:rsidP="0027361B">
      <w:pPr>
        <w:pStyle w:val="ac"/>
        <w:snapToGrid w:val="0"/>
        <w:spacing w:line="460" w:lineRule="exact"/>
        <w:ind w:leftChars="1" w:left="962" w:rightChars="-21" w:right="-50" w:hangingChars="300" w:hanging="960"/>
        <w:jc w:val="both"/>
        <w:rPr>
          <w:rFonts w:ascii="標楷體" w:hAnsi="標楷體"/>
          <w:kern w:val="0"/>
          <w:szCs w:val="32"/>
          <w:lang w:val="en-US" w:eastAsia="zh-TW"/>
        </w:rPr>
      </w:pPr>
      <w:r w:rsidRPr="0027361B">
        <w:rPr>
          <w:rFonts w:ascii="標楷體" w:hAnsi="標楷體" w:hint="eastAsia"/>
          <w:kern w:val="0"/>
          <w:szCs w:val="32"/>
          <w:lang w:val="en-US" w:eastAsia="zh-TW"/>
        </w:rPr>
        <w:t>十二、</w:t>
      </w:r>
      <w:r w:rsidR="0027361B" w:rsidRPr="0027361B">
        <w:rPr>
          <w:rFonts w:ascii="標楷體" w:hAnsi="標楷體" w:hint="eastAsia"/>
          <w:kern w:val="0"/>
          <w:szCs w:val="32"/>
          <w:lang w:val="en-US" w:eastAsia="zh-TW"/>
        </w:rPr>
        <w:t>有鑑於不當黨產委員會成立至今</w:t>
      </w:r>
      <w:r w:rsidR="0027361B">
        <w:rPr>
          <w:rFonts w:ascii="標楷體" w:hAnsi="標楷體" w:hint="eastAsia"/>
          <w:kern w:val="0"/>
          <w:szCs w:val="32"/>
          <w:lang w:val="en-US" w:eastAsia="zh-TW"/>
        </w:rPr>
        <w:t>，</w:t>
      </w:r>
      <w:r w:rsidR="0027361B" w:rsidRPr="0027361B">
        <w:rPr>
          <w:rFonts w:ascii="標楷體" w:hAnsi="標楷體" w:hint="eastAsia"/>
          <w:kern w:val="0"/>
          <w:szCs w:val="32"/>
          <w:lang w:val="en-US" w:eastAsia="zh-TW"/>
        </w:rPr>
        <w:t>歷年皆派員至德國考察黨產處理</w:t>
      </w:r>
      <w:r w:rsidR="0027361B">
        <w:rPr>
          <w:rFonts w:ascii="標楷體" w:hAnsi="標楷體" w:hint="eastAsia"/>
          <w:kern w:val="0"/>
          <w:szCs w:val="32"/>
          <w:lang w:val="en-US" w:eastAsia="zh-TW"/>
        </w:rPr>
        <w:t>，</w:t>
      </w:r>
      <w:r w:rsidR="0027361B" w:rsidRPr="0027361B">
        <w:rPr>
          <w:rFonts w:ascii="標楷體" w:hAnsi="標楷體" w:hint="eastAsia"/>
          <w:kern w:val="0"/>
          <w:szCs w:val="32"/>
          <w:lang w:val="en-US" w:eastAsia="zh-TW"/>
        </w:rPr>
        <w:t>經查107年出國考察報告(「參訪德國轉型正義及黨產處理相關機構及人員」報告)第47頁提及關於德國</w:t>
      </w:r>
      <w:r w:rsidR="0021399D" w:rsidRPr="0064482D">
        <w:rPr>
          <w:rFonts w:ascii="標楷體" w:hAnsi="標楷體" w:hint="eastAsia"/>
          <w:kern w:val="0"/>
          <w:szCs w:val="32"/>
          <w:lang w:val="en-US" w:eastAsia="zh-TW"/>
        </w:rPr>
        <w:t>黨產處理委員會</w:t>
      </w:r>
      <w:r w:rsidR="0027361B" w:rsidRPr="0027361B">
        <w:rPr>
          <w:rFonts w:ascii="標楷體" w:hAnsi="標楷體" w:hint="eastAsia"/>
          <w:kern w:val="0"/>
          <w:szCs w:val="32"/>
          <w:lang w:val="en-US" w:eastAsia="zh-TW"/>
        </w:rPr>
        <w:t>與德國統一社會黨SED政黨和解部分</w:t>
      </w:r>
      <w:r w:rsidR="0027361B">
        <w:rPr>
          <w:rFonts w:ascii="標楷體" w:hAnsi="標楷體" w:hint="eastAsia"/>
          <w:kern w:val="0"/>
          <w:szCs w:val="32"/>
          <w:lang w:val="en-US" w:eastAsia="zh-TW"/>
        </w:rPr>
        <w:t>，</w:t>
      </w:r>
      <w:r w:rsidR="0027361B" w:rsidRPr="0027361B">
        <w:rPr>
          <w:rFonts w:ascii="標楷體" w:hAnsi="標楷體" w:hint="eastAsia"/>
          <w:kern w:val="0"/>
          <w:szCs w:val="32"/>
          <w:lang w:val="en-US" w:eastAsia="zh-TW"/>
        </w:rPr>
        <w:t>反觀不當黨產委員會至今並未採納德國做法</w:t>
      </w:r>
      <w:r w:rsidR="0027361B">
        <w:rPr>
          <w:rFonts w:ascii="標楷體" w:hAnsi="標楷體" w:hint="eastAsia"/>
          <w:kern w:val="0"/>
          <w:szCs w:val="32"/>
          <w:lang w:val="en-US" w:eastAsia="zh-TW"/>
        </w:rPr>
        <w:t>，</w:t>
      </w:r>
      <w:r w:rsidR="0027361B" w:rsidRPr="0027361B">
        <w:rPr>
          <w:rFonts w:ascii="標楷體" w:hAnsi="標楷體" w:hint="eastAsia"/>
          <w:kern w:val="0"/>
          <w:szCs w:val="32"/>
          <w:lang w:val="en-US" w:eastAsia="zh-TW"/>
        </w:rPr>
        <w:t>屢屢擴大附隨組織之範圍</w:t>
      </w:r>
      <w:r w:rsidR="0027361B">
        <w:rPr>
          <w:rFonts w:ascii="標楷體" w:hAnsi="標楷體" w:hint="eastAsia"/>
          <w:kern w:val="0"/>
          <w:szCs w:val="32"/>
          <w:lang w:val="en-US" w:eastAsia="zh-TW"/>
        </w:rPr>
        <w:t>，</w:t>
      </w:r>
      <w:r w:rsidR="0027361B" w:rsidRPr="0027361B">
        <w:rPr>
          <w:rFonts w:ascii="標楷體" w:hAnsi="標楷體" w:hint="eastAsia"/>
          <w:kern w:val="0"/>
          <w:szCs w:val="32"/>
          <w:lang w:val="en-US" w:eastAsia="zh-TW"/>
        </w:rPr>
        <w:t>增加社會對立,故為撙節國庫支出</w:t>
      </w:r>
      <w:r w:rsidR="0027361B">
        <w:rPr>
          <w:rFonts w:ascii="標楷體" w:hAnsi="標楷體" w:hint="eastAsia"/>
          <w:kern w:val="0"/>
          <w:szCs w:val="32"/>
          <w:lang w:val="en-US" w:eastAsia="zh-TW"/>
        </w:rPr>
        <w:t>，</w:t>
      </w:r>
      <w:r w:rsidR="0027361B" w:rsidRPr="0027361B">
        <w:rPr>
          <w:rFonts w:ascii="標楷體" w:hAnsi="標楷體" w:hint="eastAsia"/>
          <w:kern w:val="0"/>
          <w:szCs w:val="32"/>
          <w:lang w:val="en-US" w:eastAsia="zh-TW"/>
        </w:rPr>
        <w:t>對此項難以評估成效</w:t>
      </w:r>
      <w:r w:rsidR="0027361B">
        <w:rPr>
          <w:rFonts w:ascii="標楷體" w:hAnsi="標楷體" w:hint="eastAsia"/>
          <w:kern w:val="0"/>
          <w:szCs w:val="32"/>
          <w:lang w:val="en-US" w:eastAsia="zh-TW"/>
        </w:rPr>
        <w:t>，</w:t>
      </w:r>
      <w:r w:rsidR="0027361B" w:rsidRPr="0027361B">
        <w:rPr>
          <w:rFonts w:ascii="標楷體" w:hAnsi="標楷體" w:hint="eastAsia"/>
          <w:kern w:val="0"/>
          <w:szCs w:val="32"/>
          <w:lang w:val="en-US" w:eastAsia="zh-TW"/>
        </w:rPr>
        <w:t>且縱有成效也難以預期實際效益之計畫應刪除</w:t>
      </w:r>
      <w:r w:rsidR="0027361B">
        <w:rPr>
          <w:rFonts w:ascii="標楷體" w:hAnsi="標楷體" w:hint="eastAsia"/>
          <w:kern w:val="0"/>
          <w:szCs w:val="32"/>
          <w:lang w:val="en-US" w:eastAsia="zh-TW"/>
        </w:rPr>
        <w:t>，</w:t>
      </w:r>
      <w:r w:rsidR="0027361B" w:rsidRPr="0027361B">
        <w:rPr>
          <w:rFonts w:ascii="標楷體" w:hAnsi="標楷體" w:hint="eastAsia"/>
          <w:kern w:val="0"/>
          <w:szCs w:val="32"/>
          <w:lang w:val="en-US" w:eastAsia="zh-TW"/>
        </w:rPr>
        <w:t>避免浪費公帑。爰全數刪除108年度不當黨產處理委員會單位預算第2目「黨產處理業務」項下「調查追徵業務」之「派員出國考察歐洲國家處理黨產相關機構之法制及實際運作情形所需國外旅費」編列46萬5千元。</w:t>
      </w:r>
    </w:p>
    <w:p w:rsidR="0064482D" w:rsidRPr="0064482D" w:rsidRDefault="0064482D" w:rsidP="0064482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64482D">
        <w:rPr>
          <w:rFonts w:ascii="標楷體" w:eastAsia="標楷體" w:hAnsi="標楷體" w:cs="Times New Roman" w:hint="eastAsia"/>
          <w:snapToGrid w:val="0"/>
          <w:sz w:val="32"/>
          <w:szCs w:val="32"/>
        </w:rPr>
        <w:t>提案人：</w:t>
      </w:r>
      <w:r w:rsidR="00867194">
        <w:rPr>
          <w:rFonts w:ascii="標楷體" w:eastAsia="標楷體" w:hAnsi="標楷體" w:cs="Times New Roman" w:hint="eastAsia"/>
          <w:snapToGrid w:val="0"/>
          <w:sz w:val="32"/>
          <w:szCs w:val="32"/>
        </w:rPr>
        <w:t>鄭天財Sra Kacaw</w:t>
      </w:r>
      <w:r>
        <w:rPr>
          <w:rFonts w:ascii="標楷體" w:eastAsia="標楷體" w:hAnsi="標楷體" w:cs="Times New Roman" w:hint="eastAsia"/>
          <w:snapToGrid w:val="0"/>
          <w:sz w:val="32"/>
          <w:szCs w:val="32"/>
        </w:rPr>
        <w:t xml:space="preserve">  </w:t>
      </w:r>
      <w:r w:rsidRPr="0064482D">
        <w:rPr>
          <w:rFonts w:ascii="標楷體" w:eastAsia="標楷體" w:hAnsi="標楷體" w:cs="Times New Roman" w:hint="eastAsia"/>
          <w:snapToGrid w:val="0"/>
          <w:sz w:val="32"/>
          <w:szCs w:val="32"/>
        </w:rPr>
        <w:t>林奕華  黃昭順</w:t>
      </w:r>
    </w:p>
    <w:p w:rsidR="0064482D" w:rsidRPr="0027361B" w:rsidRDefault="0064482D" w:rsidP="0027361B">
      <w:pPr>
        <w:pStyle w:val="ac"/>
        <w:snapToGrid w:val="0"/>
        <w:spacing w:line="460" w:lineRule="exact"/>
        <w:ind w:leftChars="1" w:left="962" w:rightChars="-21" w:right="-50" w:hangingChars="300" w:hanging="960"/>
        <w:jc w:val="both"/>
        <w:rPr>
          <w:rFonts w:ascii="標楷體" w:hAnsi="標楷體"/>
          <w:kern w:val="0"/>
          <w:szCs w:val="32"/>
          <w:lang w:val="en-US" w:eastAsia="zh-TW"/>
        </w:rPr>
      </w:pPr>
      <w:r w:rsidRPr="0027361B">
        <w:rPr>
          <w:rFonts w:ascii="標楷體" w:hAnsi="標楷體" w:hint="eastAsia"/>
          <w:kern w:val="0"/>
          <w:szCs w:val="32"/>
          <w:lang w:val="en-US" w:eastAsia="zh-TW"/>
        </w:rPr>
        <w:t>十三、</w:t>
      </w:r>
      <w:r w:rsidR="00867194" w:rsidRPr="0027361B">
        <w:rPr>
          <w:rFonts w:ascii="標楷體" w:hAnsi="標楷體" w:hint="eastAsia"/>
          <w:kern w:val="0"/>
          <w:szCs w:val="32"/>
          <w:lang w:val="en-US" w:eastAsia="zh-TW"/>
        </w:rPr>
        <w:t>不當黨產處理委員會108年度編列「黨產處理業務─調查追徵業務」預算之獎補助費105萬元，係依據「政黨及其附隨組織不當取得財產處理條例」第13條，為鼓勵民眾提供該會政黨財產之相關資訊，以協助該會發現並追回政黨財產而提供相關獎勵金。惟查，因多數所提供之舉發資訊均未符合核發要件，造成該預算執行數截至107年8月底仍為0元，執行成效十分低落。爰此，提案刪除該計畫預算50萬元，並凍結1/2，俟不當黨產處理委員會向立法院內政委員會提出如何有效改善獎勵金發放措施之書面報告後</w:t>
      </w:r>
      <w:r w:rsidR="000F7720">
        <w:rPr>
          <w:rFonts w:ascii="標楷體" w:hAnsi="標楷體" w:hint="eastAsia"/>
          <w:kern w:val="0"/>
          <w:szCs w:val="32"/>
          <w:lang w:val="en-US" w:eastAsia="zh-TW"/>
        </w:rPr>
        <w:t>，</w:t>
      </w:r>
      <w:r w:rsidR="00867194" w:rsidRPr="0027361B">
        <w:rPr>
          <w:rFonts w:ascii="標楷體" w:hAnsi="標楷體" w:hint="eastAsia"/>
          <w:kern w:val="0"/>
          <w:szCs w:val="32"/>
          <w:lang w:val="en-US" w:eastAsia="zh-TW"/>
        </w:rPr>
        <w:t>始得動支。</w:t>
      </w:r>
    </w:p>
    <w:p w:rsidR="0064482D" w:rsidRPr="0064482D" w:rsidRDefault="0064482D" w:rsidP="0064482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64482D">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趙正宇</w:t>
      </w:r>
    </w:p>
    <w:p w:rsidR="0064482D" w:rsidRPr="0064482D" w:rsidRDefault="0064482D" w:rsidP="0064482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64482D">
        <w:rPr>
          <w:rFonts w:ascii="標楷體" w:eastAsia="標楷體" w:hAnsi="標楷體" w:cs="Times New Roman" w:hint="eastAsia"/>
          <w:snapToGrid w:val="0"/>
          <w:sz w:val="32"/>
          <w:szCs w:val="32"/>
        </w:rPr>
        <w:t>連署人：</w:t>
      </w:r>
      <w:r w:rsidR="00867194">
        <w:rPr>
          <w:rFonts w:ascii="標楷體" w:eastAsia="標楷體" w:hAnsi="標楷體" w:cs="Times New Roman" w:hint="eastAsia"/>
          <w:snapToGrid w:val="0"/>
          <w:sz w:val="32"/>
          <w:szCs w:val="32"/>
        </w:rPr>
        <w:t>鄭天財Sra Kacaw</w:t>
      </w:r>
      <w:r>
        <w:rPr>
          <w:rFonts w:ascii="標楷體" w:eastAsia="標楷體" w:hAnsi="標楷體" w:cs="Times New Roman" w:hint="eastAsia"/>
          <w:snapToGrid w:val="0"/>
          <w:sz w:val="32"/>
          <w:szCs w:val="32"/>
        </w:rPr>
        <w:t xml:space="preserve">  </w:t>
      </w:r>
      <w:r w:rsidRPr="0064482D">
        <w:rPr>
          <w:rFonts w:ascii="標楷體" w:eastAsia="標楷體" w:hAnsi="標楷體" w:cs="Times New Roman" w:hint="eastAsia"/>
          <w:snapToGrid w:val="0"/>
          <w:sz w:val="32"/>
          <w:szCs w:val="32"/>
        </w:rPr>
        <w:t>林奕華</w:t>
      </w:r>
    </w:p>
    <w:p w:rsidR="00EB5319" w:rsidRPr="0027361B" w:rsidRDefault="0064482D" w:rsidP="0064482D">
      <w:pPr>
        <w:pStyle w:val="ac"/>
        <w:snapToGrid w:val="0"/>
        <w:spacing w:line="460" w:lineRule="exact"/>
        <w:ind w:leftChars="1" w:left="962" w:rightChars="-21" w:right="-50" w:hangingChars="300" w:hanging="960"/>
        <w:jc w:val="both"/>
        <w:rPr>
          <w:rFonts w:ascii="標楷體" w:hAnsi="標楷體"/>
          <w:snapToGrid w:val="0"/>
          <w:szCs w:val="32"/>
        </w:rPr>
      </w:pPr>
      <w:r w:rsidRPr="0027361B">
        <w:rPr>
          <w:rFonts w:ascii="標楷體" w:hAnsi="標楷體" w:hint="eastAsia"/>
          <w:snapToGrid w:val="0"/>
          <w:szCs w:val="32"/>
          <w:lang w:val="en-US" w:eastAsia="zh-TW"/>
        </w:rPr>
        <w:t>十四</w:t>
      </w:r>
      <w:r w:rsidR="00EB5319" w:rsidRPr="0027361B">
        <w:rPr>
          <w:rFonts w:ascii="標楷體" w:hAnsi="標楷體" w:hint="eastAsia"/>
          <w:snapToGrid w:val="0"/>
          <w:szCs w:val="32"/>
          <w:lang w:val="en-US" w:eastAsia="zh-TW"/>
        </w:rPr>
        <w:t>、</w:t>
      </w:r>
      <w:r w:rsidR="00EB5319" w:rsidRPr="0027361B">
        <w:rPr>
          <w:rFonts w:ascii="標楷體" w:hAnsi="標楷體" w:hint="eastAsia"/>
          <w:kern w:val="0"/>
          <w:szCs w:val="32"/>
          <w:lang w:val="en-US" w:eastAsia="zh-TW"/>
        </w:rPr>
        <w:t>自從106年9月以來，國民黨的資產遭到不當黨產處理委員會違法凍結，連帶影響國民黨全體現、退職黨工，已連續數月無法正常發放薪資及退休金。儘管行政法院已判決不當黨產處理委員會敗訴，須停止執行其命令，但</w:t>
      </w:r>
      <w:r w:rsidR="008C0C8B" w:rsidRPr="0027361B">
        <w:rPr>
          <w:rFonts w:ascii="標楷體" w:hAnsi="標楷體" w:hint="eastAsia"/>
          <w:kern w:val="0"/>
          <w:szCs w:val="32"/>
          <w:lang w:val="en-US" w:eastAsia="zh-TW"/>
        </w:rPr>
        <w:t>不當黨產處理委員會</w:t>
      </w:r>
      <w:r w:rsidR="00EB5319" w:rsidRPr="0027361B">
        <w:rPr>
          <w:rFonts w:ascii="標楷體" w:hAnsi="標楷體" w:hint="eastAsia"/>
          <w:kern w:val="0"/>
          <w:szCs w:val="32"/>
          <w:lang w:val="en-US" w:eastAsia="zh-TW"/>
        </w:rPr>
        <w:t>卻濫用職權，利用</w:t>
      </w:r>
      <w:r w:rsidR="000F7720">
        <w:rPr>
          <w:rFonts w:ascii="標楷體" w:hAnsi="標楷體" w:hint="eastAsia"/>
          <w:kern w:val="0"/>
          <w:szCs w:val="32"/>
          <w:lang w:val="en-US" w:eastAsia="zh-TW"/>
        </w:rPr>
        <w:t>該</w:t>
      </w:r>
      <w:r w:rsidR="008C0C8B" w:rsidRPr="0027361B">
        <w:rPr>
          <w:rFonts w:ascii="標楷體" w:hAnsi="標楷體" w:hint="eastAsia"/>
          <w:kern w:val="0"/>
          <w:szCs w:val="32"/>
          <w:lang w:val="en-US" w:eastAsia="zh-TW"/>
        </w:rPr>
        <w:t>會</w:t>
      </w:r>
      <w:r w:rsidR="00EB5319" w:rsidRPr="0027361B">
        <w:rPr>
          <w:rFonts w:ascii="標楷體" w:hAnsi="標楷體" w:hint="eastAsia"/>
          <w:kern w:val="0"/>
          <w:szCs w:val="32"/>
          <w:lang w:val="en-US" w:eastAsia="zh-TW"/>
        </w:rPr>
        <w:t>訂定之「正當理由及許可要件辦法」，將「法定義務、正當理由」做對</w:t>
      </w:r>
      <w:r w:rsidR="000F7720">
        <w:rPr>
          <w:rFonts w:ascii="標楷體" w:hAnsi="標楷體" w:hint="eastAsia"/>
          <w:kern w:val="0"/>
          <w:szCs w:val="32"/>
          <w:lang w:val="en-US" w:eastAsia="zh-TW"/>
        </w:rPr>
        <w:t>該</w:t>
      </w:r>
      <w:r w:rsidR="00EB5319" w:rsidRPr="0027361B">
        <w:rPr>
          <w:rFonts w:ascii="標楷體" w:hAnsi="標楷體" w:hint="eastAsia"/>
          <w:kern w:val="0"/>
          <w:szCs w:val="32"/>
          <w:lang w:val="en-US" w:eastAsia="zh-TW"/>
        </w:rPr>
        <w:t>會有利的規定後，再用新的行政命令繼續凍結國民黨用以給付勞工薪資的資產。</w:t>
      </w:r>
    </w:p>
    <w:p w:rsidR="00EB5319" w:rsidRPr="0027361B" w:rsidRDefault="00EB5319" w:rsidP="0064482D">
      <w:pPr>
        <w:pStyle w:val="ac"/>
        <w:snapToGrid w:val="0"/>
        <w:spacing w:line="460" w:lineRule="exact"/>
        <w:ind w:leftChars="400" w:left="960" w:rightChars="-21" w:right="-50" w:firstLineChars="200" w:firstLine="640"/>
        <w:jc w:val="both"/>
        <w:rPr>
          <w:rFonts w:ascii="標楷體" w:hAnsi="標楷體"/>
          <w:kern w:val="0"/>
          <w:szCs w:val="32"/>
          <w:lang w:val="en-US" w:eastAsia="zh-TW"/>
        </w:rPr>
      </w:pPr>
      <w:r w:rsidRPr="0027361B">
        <w:rPr>
          <w:rFonts w:ascii="標楷體" w:hAnsi="標楷體" w:hint="eastAsia"/>
          <w:kern w:val="0"/>
          <w:szCs w:val="32"/>
          <w:lang w:val="en-US" w:eastAsia="zh-TW"/>
        </w:rPr>
        <w:t>憲法第15條明文規定，人民之財產權應受國家保障，而司法院大法官釋字第400號解釋認為：「憲法第15條關於人民財產權應予保障之規定，旨在確保個人依財產之存續狀態行使其自由使用、收益及處分之權能，並免於遭受公權力或第三人之侵害，俾能實現個人自由、發展人格及維護尊嚴」。因此，政府部門必須保障人民基本權之國家義務，不得恣意侵害人民之財產權。爰此，要求不當黨產委員會應於2週內同意國民黨就中投及欣裕台股權，經認定為國民黨不當取得財產前之股利，以及認定後之股利與107年12月31日前之股利准予動支，不足部分</w:t>
      </w:r>
      <w:r w:rsidR="008C0C8B" w:rsidRPr="0027361B">
        <w:rPr>
          <w:rFonts w:ascii="標楷體" w:hAnsi="標楷體" w:hint="eastAsia"/>
          <w:kern w:val="0"/>
          <w:szCs w:val="32"/>
          <w:lang w:val="en-US" w:eastAsia="zh-TW"/>
        </w:rPr>
        <w:t>不當黨產處理委員會</w:t>
      </w:r>
      <w:r w:rsidRPr="0027361B">
        <w:rPr>
          <w:rFonts w:ascii="標楷體" w:hAnsi="標楷體" w:hint="eastAsia"/>
          <w:kern w:val="0"/>
          <w:szCs w:val="32"/>
          <w:lang w:val="en-US" w:eastAsia="zh-TW"/>
        </w:rPr>
        <w:t>同意國民黨處分不動產專款專用，併同支應退休人員相關法定支出。</w:t>
      </w:r>
    </w:p>
    <w:p w:rsidR="00EB5319" w:rsidRPr="0027361B" w:rsidRDefault="00EB5319" w:rsidP="00EB5319">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27361B">
        <w:rPr>
          <w:rFonts w:ascii="標楷體" w:eastAsia="標楷體" w:hAnsi="標楷體" w:cs="Times New Roman" w:hint="eastAsia"/>
          <w:snapToGrid w:val="0"/>
          <w:sz w:val="32"/>
          <w:szCs w:val="32"/>
        </w:rPr>
        <w:t>提案人：黃昭順</w:t>
      </w:r>
    </w:p>
    <w:p w:rsidR="00EB5319" w:rsidRPr="0027361B" w:rsidRDefault="00EB5319" w:rsidP="00EB5319">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27361B">
        <w:rPr>
          <w:rFonts w:ascii="標楷體" w:eastAsia="標楷體" w:hAnsi="標楷體" w:cs="Times New Roman" w:hint="eastAsia"/>
          <w:snapToGrid w:val="0"/>
          <w:sz w:val="32"/>
          <w:szCs w:val="32"/>
        </w:rPr>
        <w:t xml:space="preserve">連署人：林奕華  </w:t>
      </w:r>
      <w:r w:rsidR="00867194" w:rsidRPr="0027361B">
        <w:rPr>
          <w:rFonts w:ascii="標楷體" w:eastAsia="標楷體" w:hAnsi="標楷體" w:cs="Times New Roman" w:hint="eastAsia"/>
          <w:snapToGrid w:val="0"/>
          <w:sz w:val="32"/>
          <w:szCs w:val="32"/>
        </w:rPr>
        <w:t>鄭天財Sra Kacaw</w:t>
      </w:r>
    </w:p>
    <w:p w:rsidR="0064482D" w:rsidRPr="0027361B" w:rsidRDefault="0064482D" w:rsidP="00867194">
      <w:pPr>
        <w:pStyle w:val="ac"/>
        <w:snapToGrid w:val="0"/>
        <w:spacing w:line="460" w:lineRule="exact"/>
        <w:ind w:leftChars="1" w:left="962" w:rightChars="-21" w:right="-50" w:hangingChars="300" w:hanging="960"/>
        <w:jc w:val="both"/>
        <w:rPr>
          <w:rFonts w:ascii="標楷體" w:hAnsi="標楷體"/>
          <w:kern w:val="0"/>
          <w:szCs w:val="32"/>
          <w:lang w:val="en-US" w:eastAsia="zh-TW"/>
        </w:rPr>
      </w:pPr>
      <w:r w:rsidRPr="0027361B">
        <w:rPr>
          <w:rFonts w:ascii="標楷體" w:hAnsi="標楷體" w:hint="eastAsia"/>
          <w:kern w:val="0"/>
          <w:szCs w:val="32"/>
          <w:lang w:val="en-US" w:eastAsia="zh-TW"/>
        </w:rPr>
        <w:t>十五、</w:t>
      </w:r>
      <w:r w:rsidR="00867194" w:rsidRPr="0027361B">
        <w:rPr>
          <w:rFonts w:ascii="標楷體" w:hAnsi="標楷體" w:hint="eastAsia"/>
          <w:kern w:val="0"/>
          <w:szCs w:val="32"/>
          <w:lang w:val="en-US" w:eastAsia="zh-TW"/>
        </w:rPr>
        <w:t>依據「政黨及其附隨組織不當取得財產處理條例」第25條第3項訂有「人民就政黨及其附隨組織不當取得財產申請回復權利辦法」，作為相關權利人申請回復權利之辦理依據。惟前揭條例第24條第1項規定：「依本條例所取回或追徵其價額之不當取得財產，本會應定期公告清單，並揭載於不當黨產專屬網站。」該條文內容之「定期」未有明確之時程基準規範，恐造成相關權利人無法即時得知訊息，進而於規定期間內申請回復權利。爰此，建議不當黨產處理委員會針對「政黨及其附隨組織不當取得財產處理條例」第24條第1項之「定期公告清單」訂定明確之時程基準，俾相關權利人得於規定期間內申請回復權利。</w:t>
      </w:r>
    </w:p>
    <w:p w:rsidR="00B87876" w:rsidRPr="0027361B" w:rsidRDefault="00B87876" w:rsidP="00B87876">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27361B">
        <w:rPr>
          <w:rFonts w:ascii="標楷體" w:eastAsia="標楷體" w:hAnsi="標楷體" w:cs="Times New Roman" w:hint="eastAsia"/>
          <w:snapToGrid w:val="0"/>
          <w:sz w:val="32"/>
          <w:szCs w:val="32"/>
        </w:rPr>
        <w:t>提案人：趙正宇</w:t>
      </w:r>
    </w:p>
    <w:p w:rsidR="00B87876" w:rsidRPr="0027361B" w:rsidRDefault="00B87876" w:rsidP="00B87876">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27361B">
        <w:rPr>
          <w:rFonts w:ascii="標楷體" w:eastAsia="標楷體" w:hAnsi="標楷體" w:cs="Times New Roman" w:hint="eastAsia"/>
          <w:snapToGrid w:val="0"/>
          <w:sz w:val="32"/>
          <w:szCs w:val="32"/>
        </w:rPr>
        <w:t>連署人：</w:t>
      </w:r>
      <w:r w:rsidR="00867194" w:rsidRPr="0027361B">
        <w:rPr>
          <w:rFonts w:ascii="標楷體" w:eastAsia="標楷體" w:hAnsi="標楷體" w:cs="Times New Roman" w:hint="eastAsia"/>
          <w:snapToGrid w:val="0"/>
          <w:sz w:val="32"/>
          <w:szCs w:val="32"/>
        </w:rPr>
        <w:t>鄭天財Sra Kacaw</w:t>
      </w:r>
      <w:r w:rsidRPr="0027361B">
        <w:rPr>
          <w:rFonts w:ascii="標楷體" w:eastAsia="標楷體" w:hAnsi="標楷體" w:cs="Times New Roman" w:hint="eastAsia"/>
          <w:snapToGrid w:val="0"/>
          <w:sz w:val="32"/>
          <w:szCs w:val="32"/>
        </w:rPr>
        <w:t xml:space="preserve">  林奕華</w:t>
      </w:r>
    </w:p>
    <w:p w:rsidR="005226F7" w:rsidRPr="009D238B" w:rsidRDefault="007553B6" w:rsidP="00EB5319">
      <w:pPr>
        <w:snapToGrid w:val="0"/>
        <w:spacing w:line="420" w:lineRule="exact"/>
        <w:ind w:leftChars="7" w:left="657" w:rightChars="-5" w:right="-12" w:hangingChars="200" w:hanging="640"/>
        <w:jc w:val="both"/>
        <w:rPr>
          <w:rFonts w:ascii="標楷體" w:eastAsia="標楷體" w:hAnsi="標楷體"/>
          <w:bCs/>
          <w:sz w:val="32"/>
          <w:lang w:val="x-none" w:eastAsia="x-none"/>
        </w:rPr>
      </w:pPr>
      <w:r>
        <w:rPr>
          <w:rFonts w:ascii="標楷體" w:eastAsia="標楷體" w:hAnsi="標楷體" w:cs="Times New Roman" w:hint="eastAsia"/>
          <w:snapToGrid w:val="0"/>
          <w:sz w:val="32"/>
          <w:szCs w:val="32"/>
        </w:rPr>
        <w:t>肆</w:t>
      </w:r>
      <w:r w:rsidR="00184907" w:rsidRPr="00184907">
        <w:rPr>
          <w:rFonts w:ascii="標楷體" w:eastAsia="標楷體" w:hAnsi="標楷體" w:cs="Times New Roman" w:hint="eastAsia"/>
          <w:snapToGrid w:val="0"/>
          <w:sz w:val="32"/>
          <w:szCs w:val="32"/>
        </w:rPr>
        <w:t>、10</w:t>
      </w:r>
      <w:r w:rsidR="00184907" w:rsidRPr="00EB5319">
        <w:rPr>
          <w:rFonts w:ascii="標楷體" w:eastAsia="標楷體" w:hAnsi="標楷體" w:cs="Times New Roman" w:hint="eastAsia"/>
          <w:snapToGrid w:val="0"/>
          <w:sz w:val="32"/>
          <w:szCs w:val="32"/>
        </w:rPr>
        <w:t>8</w:t>
      </w:r>
      <w:r w:rsidR="00184907" w:rsidRPr="00184907">
        <w:rPr>
          <w:rFonts w:ascii="標楷體" w:eastAsia="標楷體" w:hAnsi="標楷體" w:cs="Times New Roman" w:hint="eastAsia"/>
          <w:snapToGrid w:val="0"/>
          <w:sz w:val="32"/>
          <w:szCs w:val="32"/>
        </w:rPr>
        <w:t>年</w:t>
      </w:r>
      <w:r w:rsidR="00184907" w:rsidRPr="00184907">
        <w:rPr>
          <w:rFonts w:ascii="標楷體" w:eastAsia="標楷體" w:hAnsi="標楷體" w:cs="Times New Roman"/>
          <w:snapToGrid w:val="0"/>
          <w:sz w:val="32"/>
          <w:szCs w:val="32"/>
        </w:rPr>
        <w:t>度中央政府總預算案關於</w:t>
      </w:r>
      <w:r w:rsidR="00184907" w:rsidRPr="00EB5319">
        <w:rPr>
          <w:rFonts w:ascii="標楷體" w:eastAsia="標楷體" w:hAnsi="標楷體" w:cs="Times New Roman" w:hint="eastAsia"/>
          <w:snapToGrid w:val="0"/>
          <w:sz w:val="32"/>
          <w:szCs w:val="32"/>
        </w:rPr>
        <w:t>大陸委</w:t>
      </w:r>
      <w:r w:rsidR="00184907" w:rsidRPr="00EB5319">
        <w:rPr>
          <w:rFonts w:ascii="標楷體" w:eastAsia="標楷體" w:hAnsi="標楷體" w:cs="Times New Roman" w:hint="eastAsia"/>
          <w:kern w:val="0"/>
          <w:sz w:val="32"/>
          <w:szCs w:val="32"/>
        </w:rPr>
        <w:t>員會</w:t>
      </w:r>
      <w:r w:rsidR="00184907" w:rsidRPr="00184907">
        <w:rPr>
          <w:rFonts w:ascii="標楷體" w:eastAsia="標楷體" w:hAnsi="標楷體" w:cs="Times New Roman" w:hint="eastAsia"/>
          <w:kern w:val="0"/>
          <w:sz w:val="32"/>
          <w:szCs w:val="32"/>
        </w:rPr>
        <w:t>、不當黨產處理委員會</w:t>
      </w:r>
      <w:r w:rsidR="00184907" w:rsidRPr="00184907">
        <w:rPr>
          <w:rFonts w:ascii="標楷體" w:eastAsia="標楷體" w:hAnsi="標楷體" w:cs="Times New Roman"/>
          <w:kern w:val="0"/>
          <w:sz w:val="32"/>
          <w:szCs w:val="32"/>
        </w:rPr>
        <w:t>部分</w:t>
      </w:r>
      <w:r w:rsidR="00184907" w:rsidRPr="00184907">
        <w:rPr>
          <w:rFonts w:ascii="標楷體" w:eastAsia="標楷體" w:hAnsi="標楷體" w:cs="Times New Roman" w:hint="eastAsia"/>
          <w:kern w:val="0"/>
          <w:sz w:val="32"/>
          <w:szCs w:val="32"/>
        </w:rPr>
        <w:t>審查完竣</w:t>
      </w:r>
      <w:r w:rsidR="005226F7" w:rsidRPr="009D238B">
        <w:rPr>
          <w:rFonts w:ascii="標楷體" w:eastAsia="標楷體" w:hAnsi="標楷體" w:hint="eastAsia"/>
          <w:bCs/>
          <w:sz w:val="32"/>
          <w:lang w:val="x-none" w:eastAsia="x-none"/>
        </w:rPr>
        <w:t>，</w:t>
      </w:r>
      <w:r w:rsidR="005226F7">
        <w:rPr>
          <w:rFonts w:ascii="標楷體" w:eastAsia="標楷體" w:hAnsi="標楷體" w:hint="eastAsia"/>
          <w:bCs/>
          <w:sz w:val="32"/>
          <w:lang w:val="x-none" w:eastAsia="x-none"/>
        </w:rPr>
        <w:t>擬具</w:t>
      </w:r>
      <w:r w:rsidR="005226F7" w:rsidRPr="009D238B">
        <w:rPr>
          <w:rFonts w:ascii="標楷體" w:eastAsia="標楷體" w:hAnsi="標楷體"/>
          <w:bCs/>
          <w:sz w:val="32"/>
          <w:lang w:val="x-none" w:eastAsia="x-none"/>
        </w:rPr>
        <w:t>審查</w:t>
      </w:r>
      <w:r w:rsidR="005226F7">
        <w:rPr>
          <w:rFonts w:ascii="標楷體" w:eastAsia="標楷體" w:hAnsi="標楷體"/>
          <w:bCs/>
          <w:sz w:val="32"/>
          <w:lang w:val="x-none" w:eastAsia="x-none"/>
        </w:rPr>
        <w:t>報告</w:t>
      </w:r>
      <w:r w:rsidR="005226F7">
        <w:rPr>
          <w:rFonts w:ascii="標楷體" w:eastAsia="標楷體" w:hAnsi="標楷體" w:hint="eastAsia"/>
          <w:bCs/>
          <w:sz w:val="32"/>
          <w:lang w:val="x-none" w:eastAsia="x-none"/>
        </w:rPr>
        <w:t>，</w:t>
      </w:r>
      <w:r w:rsidR="005226F7" w:rsidRPr="009D238B">
        <w:rPr>
          <w:rFonts w:ascii="標楷體" w:eastAsia="標楷體" w:hAnsi="標楷體"/>
          <w:bCs/>
          <w:sz w:val="32"/>
          <w:lang w:val="x-none" w:eastAsia="x-none"/>
        </w:rPr>
        <w:t>函送財政委員會</w:t>
      </w:r>
      <w:r w:rsidR="005226F7">
        <w:rPr>
          <w:rFonts w:ascii="標楷體" w:eastAsia="標楷體" w:hAnsi="標楷體"/>
          <w:bCs/>
          <w:sz w:val="32"/>
          <w:lang w:val="x-none" w:eastAsia="x-none"/>
        </w:rPr>
        <w:t>提報院會</w:t>
      </w:r>
      <w:r w:rsidR="005226F7" w:rsidRPr="009D238B">
        <w:rPr>
          <w:rFonts w:ascii="標楷體" w:eastAsia="標楷體" w:hAnsi="標楷體"/>
          <w:bCs/>
          <w:sz w:val="32"/>
          <w:lang w:val="x-none" w:eastAsia="x-none"/>
        </w:rPr>
        <w:t>。</w:t>
      </w:r>
    </w:p>
    <w:p w:rsidR="007D03B0" w:rsidRDefault="000F7720" w:rsidP="005226F7">
      <w:pPr>
        <w:pStyle w:val="ac"/>
        <w:snapToGrid w:val="0"/>
        <w:spacing w:line="46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伍</w:t>
      </w:r>
      <w:r w:rsidR="007D03B0" w:rsidRPr="007D03B0">
        <w:rPr>
          <w:rFonts w:ascii="標楷體" w:hAnsi="標楷體" w:hint="eastAsia"/>
          <w:kern w:val="0"/>
          <w:szCs w:val="32"/>
          <w:lang w:eastAsia="zh-TW"/>
        </w:rPr>
        <w:t>、</w:t>
      </w:r>
      <w:r w:rsidR="007D03B0">
        <w:rPr>
          <w:rFonts w:ascii="標楷體" w:hAnsi="標楷體" w:hint="eastAsia"/>
          <w:kern w:val="0"/>
          <w:szCs w:val="32"/>
          <w:lang w:eastAsia="zh-TW"/>
        </w:rPr>
        <w:t>1</w:t>
      </w:r>
      <w:r w:rsidR="007D03B0" w:rsidRPr="007D03B0">
        <w:rPr>
          <w:rFonts w:ascii="標楷體" w:hAnsi="標楷體" w:hint="eastAsia"/>
          <w:kern w:val="0"/>
          <w:szCs w:val="32"/>
          <w:lang w:eastAsia="zh-TW"/>
        </w:rPr>
        <w:t>08年度中央政府總預算案</w:t>
      </w:r>
      <w:r w:rsidR="007D03B0">
        <w:rPr>
          <w:rFonts w:ascii="標楷體" w:hAnsi="標楷體" w:hint="eastAsia"/>
          <w:kern w:val="0"/>
          <w:szCs w:val="32"/>
          <w:lang w:eastAsia="zh-TW"/>
        </w:rPr>
        <w:t>分配由內政委員會審查所有公務預算均審查完竣，提報院會討論。院會討論前，須交由黨團協商，院會討論時，由管召集委員碧玲及黃召集委員</w:t>
      </w:r>
      <w:r w:rsidR="00DF4E8D">
        <w:rPr>
          <w:rFonts w:ascii="標楷體" w:hAnsi="標楷體" w:hint="eastAsia"/>
          <w:kern w:val="0"/>
          <w:szCs w:val="32"/>
          <w:lang w:eastAsia="zh-TW"/>
        </w:rPr>
        <w:t>昭順</w:t>
      </w:r>
      <w:r w:rsidR="007D03B0">
        <w:rPr>
          <w:rFonts w:ascii="標楷體" w:hAnsi="標楷體" w:hint="eastAsia"/>
          <w:kern w:val="0"/>
          <w:szCs w:val="32"/>
          <w:lang w:eastAsia="zh-TW"/>
        </w:rPr>
        <w:t>補充說明。</w:t>
      </w:r>
    </w:p>
    <w:p w:rsidR="000F7720" w:rsidRPr="007D03B0" w:rsidRDefault="000F7720" w:rsidP="000F7720">
      <w:pPr>
        <w:pStyle w:val="ac"/>
        <w:snapToGrid w:val="0"/>
        <w:spacing w:line="46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陸</w:t>
      </w:r>
      <w:r w:rsidRPr="007D03B0">
        <w:rPr>
          <w:rFonts w:ascii="標楷體" w:hAnsi="標楷體" w:hint="eastAsia"/>
          <w:kern w:val="0"/>
          <w:szCs w:val="32"/>
        </w:rPr>
        <w:t>、</w:t>
      </w:r>
      <w:r w:rsidRPr="007D03B0">
        <w:rPr>
          <w:rFonts w:ascii="標楷體" w:hAnsi="標楷體" w:hint="eastAsia"/>
          <w:kern w:val="0"/>
          <w:szCs w:val="32"/>
          <w:lang w:eastAsia="zh-TW"/>
        </w:rPr>
        <w:t>有關政事別歲出預算隨同</w:t>
      </w:r>
      <w:r>
        <w:rPr>
          <w:rFonts w:ascii="標楷體" w:hAnsi="標楷體" w:hint="eastAsia"/>
          <w:kern w:val="0"/>
          <w:szCs w:val="32"/>
          <w:lang w:eastAsia="zh-TW"/>
        </w:rPr>
        <w:t>各</w:t>
      </w:r>
      <w:r w:rsidRPr="007D03B0">
        <w:rPr>
          <w:rFonts w:ascii="標楷體" w:hAnsi="標楷體" w:hint="eastAsia"/>
          <w:kern w:val="0"/>
          <w:szCs w:val="32"/>
          <w:lang w:eastAsia="zh-TW"/>
        </w:rPr>
        <w:t>機關別審查結果調整。</w:t>
      </w:r>
    </w:p>
    <w:p w:rsidR="000F7720" w:rsidRPr="007D03B0" w:rsidRDefault="000F7720" w:rsidP="005226F7">
      <w:pPr>
        <w:pStyle w:val="ac"/>
        <w:snapToGrid w:val="0"/>
        <w:spacing w:line="460" w:lineRule="exact"/>
        <w:ind w:leftChars="1" w:left="642" w:rightChars="-21" w:right="-50" w:hangingChars="200" w:hanging="640"/>
        <w:jc w:val="both"/>
        <w:rPr>
          <w:rFonts w:ascii="標楷體" w:hAnsi="標楷體"/>
          <w:kern w:val="0"/>
          <w:szCs w:val="32"/>
          <w:lang w:eastAsia="zh-TW"/>
        </w:rPr>
      </w:pPr>
    </w:p>
    <w:p w:rsidR="00FE3CCC" w:rsidRPr="00FE3CCC" w:rsidRDefault="00FE3CCC" w:rsidP="00916157">
      <w:pPr>
        <w:jc w:val="both"/>
        <w:rPr>
          <w:rFonts w:ascii="標楷體" w:eastAsia="標楷體" w:hAnsi="標楷體"/>
        </w:rPr>
      </w:pPr>
      <w:r w:rsidRPr="00FE3CCC">
        <w:rPr>
          <w:rFonts w:ascii="標楷體" w:eastAsia="標楷體" w:hAnsi="標楷體" w:cs="Times New Roman" w:hint="eastAsia"/>
          <w:sz w:val="32"/>
          <w:szCs w:val="32"/>
        </w:rPr>
        <w:t>散會</w:t>
      </w:r>
    </w:p>
    <w:sectPr w:rsidR="00FE3CCC" w:rsidRPr="00FE3CCC" w:rsidSect="001A01A5">
      <w:footerReference w:type="default" r:id="rId9"/>
      <w:pgSz w:w="11906" w:h="16838"/>
      <w:pgMar w:top="1440" w:right="1133" w:bottom="1440" w:left="1276"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6781" w:rsidRDefault="00046781" w:rsidP="00026AB0">
      <w:r>
        <w:separator/>
      </w:r>
    </w:p>
  </w:endnote>
  <w:endnote w:type="continuationSeparator" w:id="0">
    <w:p w:rsidR="00046781" w:rsidRDefault="00046781" w:rsidP="00026A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華康楷書體W5">
    <w:panose1 w:val="03000509000000000000"/>
    <w:charset w:val="88"/>
    <w:family w:val="script"/>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AFF" w:usb1="C0007843" w:usb2="00000009" w:usb3="00000000" w:csb0="000001FF" w:csb1="00000000"/>
  </w:font>
  <w:font w:name="華康中黑體">
    <w:panose1 w:val="020B0509000000000000"/>
    <w:charset w:val="88"/>
    <w:family w:val="modern"/>
    <w:pitch w:val="fixed"/>
    <w:sig w:usb0="80000001" w:usb1="28091800" w:usb2="00000016" w:usb3="00000000" w:csb0="00100000" w:csb1="00000000"/>
  </w:font>
  <w:font w:name="微軟正黑體">
    <w:panose1 w:val="020B0604030504040204"/>
    <w:charset w:val="88"/>
    <w:family w:val="swiss"/>
    <w:pitch w:val="variable"/>
    <w:sig w:usb0="00000087" w:usb1="288F40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37893644"/>
      <w:docPartObj>
        <w:docPartGallery w:val="Page Numbers (Bottom of Page)"/>
        <w:docPartUnique/>
      </w:docPartObj>
    </w:sdtPr>
    <w:sdtEndPr/>
    <w:sdtContent>
      <w:p w:rsidR="00DA124A" w:rsidRDefault="00DA124A" w:rsidP="00026AB0">
        <w:pPr>
          <w:pStyle w:val="af4"/>
          <w:ind w:left="280" w:hanging="280"/>
          <w:jc w:val="center"/>
        </w:pPr>
        <w:r>
          <w:fldChar w:fldCharType="begin"/>
        </w:r>
        <w:r>
          <w:instrText>PAGE   \* MERGEFORMAT</w:instrText>
        </w:r>
        <w:r>
          <w:fldChar w:fldCharType="separate"/>
        </w:r>
        <w:r w:rsidR="00046781" w:rsidRPr="00046781">
          <w:rPr>
            <w:noProof/>
            <w:lang w:val="zh-TW" w:eastAsia="zh-TW"/>
          </w:rPr>
          <w:t>1</w:t>
        </w:r>
        <w:r>
          <w:fldChar w:fldCharType="end"/>
        </w:r>
      </w:p>
    </w:sdtContent>
  </w:sdt>
  <w:p w:rsidR="00DA124A" w:rsidRDefault="00DA124A">
    <w:pPr>
      <w:pStyle w:val="af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6781" w:rsidRDefault="00046781" w:rsidP="00026AB0">
      <w:r>
        <w:separator/>
      </w:r>
    </w:p>
  </w:footnote>
  <w:footnote w:type="continuationSeparator" w:id="0">
    <w:p w:rsidR="00046781" w:rsidRDefault="00046781" w:rsidP="00026AB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D46F0"/>
    <w:multiLevelType w:val="hybridMultilevel"/>
    <w:tmpl w:val="3BB86A48"/>
    <w:lvl w:ilvl="0" w:tplc="A6C0886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6D25F76"/>
    <w:multiLevelType w:val="hybridMultilevel"/>
    <w:tmpl w:val="1C8A41EC"/>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C70585D"/>
    <w:multiLevelType w:val="hybridMultilevel"/>
    <w:tmpl w:val="1A70828E"/>
    <w:lvl w:ilvl="0" w:tplc="C66A5756">
      <w:start w:val="1"/>
      <w:numFmt w:val="taiwaneseCountingThousand"/>
      <w:lvlText w:val="%1、"/>
      <w:lvlJc w:val="left"/>
      <w:pPr>
        <w:ind w:left="1570" w:hanging="720"/>
      </w:pPr>
      <w:rPr>
        <w:rFonts w:hint="default"/>
      </w:rPr>
    </w:lvl>
    <w:lvl w:ilvl="1" w:tplc="04090019" w:tentative="1">
      <w:start w:val="1"/>
      <w:numFmt w:val="ideographTraditional"/>
      <w:lvlText w:val="%2、"/>
      <w:lvlJc w:val="left"/>
      <w:pPr>
        <w:ind w:left="1810" w:hanging="480"/>
      </w:pPr>
    </w:lvl>
    <w:lvl w:ilvl="2" w:tplc="0409001B" w:tentative="1">
      <w:start w:val="1"/>
      <w:numFmt w:val="lowerRoman"/>
      <w:lvlText w:val="%3."/>
      <w:lvlJc w:val="right"/>
      <w:pPr>
        <w:ind w:left="2290" w:hanging="480"/>
      </w:pPr>
    </w:lvl>
    <w:lvl w:ilvl="3" w:tplc="0409000F" w:tentative="1">
      <w:start w:val="1"/>
      <w:numFmt w:val="decimal"/>
      <w:lvlText w:val="%4."/>
      <w:lvlJc w:val="left"/>
      <w:pPr>
        <w:ind w:left="2770" w:hanging="480"/>
      </w:pPr>
    </w:lvl>
    <w:lvl w:ilvl="4" w:tplc="04090019" w:tentative="1">
      <w:start w:val="1"/>
      <w:numFmt w:val="ideographTraditional"/>
      <w:lvlText w:val="%5、"/>
      <w:lvlJc w:val="left"/>
      <w:pPr>
        <w:ind w:left="3250" w:hanging="480"/>
      </w:pPr>
    </w:lvl>
    <w:lvl w:ilvl="5" w:tplc="0409001B" w:tentative="1">
      <w:start w:val="1"/>
      <w:numFmt w:val="lowerRoman"/>
      <w:lvlText w:val="%6."/>
      <w:lvlJc w:val="right"/>
      <w:pPr>
        <w:ind w:left="3730" w:hanging="480"/>
      </w:pPr>
    </w:lvl>
    <w:lvl w:ilvl="6" w:tplc="0409000F" w:tentative="1">
      <w:start w:val="1"/>
      <w:numFmt w:val="decimal"/>
      <w:lvlText w:val="%7."/>
      <w:lvlJc w:val="left"/>
      <w:pPr>
        <w:ind w:left="4210" w:hanging="480"/>
      </w:pPr>
    </w:lvl>
    <w:lvl w:ilvl="7" w:tplc="04090019" w:tentative="1">
      <w:start w:val="1"/>
      <w:numFmt w:val="ideographTraditional"/>
      <w:lvlText w:val="%8、"/>
      <w:lvlJc w:val="left"/>
      <w:pPr>
        <w:ind w:left="4690" w:hanging="480"/>
      </w:pPr>
    </w:lvl>
    <w:lvl w:ilvl="8" w:tplc="0409001B" w:tentative="1">
      <w:start w:val="1"/>
      <w:numFmt w:val="lowerRoman"/>
      <w:lvlText w:val="%9."/>
      <w:lvlJc w:val="right"/>
      <w:pPr>
        <w:ind w:left="5170" w:hanging="480"/>
      </w:pPr>
    </w:lvl>
  </w:abstractNum>
  <w:abstractNum w:abstractNumId="3">
    <w:nsid w:val="0CC21A62"/>
    <w:multiLevelType w:val="hybridMultilevel"/>
    <w:tmpl w:val="9086F920"/>
    <w:lvl w:ilvl="0" w:tplc="A1E69F3E">
      <w:start w:val="1"/>
      <w:numFmt w:val="decimal"/>
      <w:lvlText w:val="第%1項"/>
      <w:lvlJc w:val="left"/>
      <w:pPr>
        <w:ind w:left="1920" w:hanging="1080"/>
      </w:pPr>
      <w:rPr>
        <w:rFonts w:hint="default"/>
      </w:rPr>
    </w:lvl>
    <w:lvl w:ilvl="1" w:tplc="04090019" w:tentative="1">
      <w:start w:val="1"/>
      <w:numFmt w:val="ideographTraditional"/>
      <w:lvlText w:val="%2、"/>
      <w:lvlJc w:val="left"/>
      <w:pPr>
        <w:ind w:left="1800" w:hanging="480"/>
      </w:pPr>
    </w:lvl>
    <w:lvl w:ilvl="2" w:tplc="0409001B" w:tentative="1">
      <w:start w:val="1"/>
      <w:numFmt w:val="lowerRoman"/>
      <w:lvlText w:val="%3."/>
      <w:lvlJc w:val="right"/>
      <w:pPr>
        <w:ind w:left="2280" w:hanging="480"/>
      </w:pPr>
    </w:lvl>
    <w:lvl w:ilvl="3" w:tplc="0409000F" w:tentative="1">
      <w:start w:val="1"/>
      <w:numFmt w:val="decimal"/>
      <w:lvlText w:val="%4."/>
      <w:lvlJc w:val="left"/>
      <w:pPr>
        <w:ind w:left="2760" w:hanging="480"/>
      </w:pPr>
    </w:lvl>
    <w:lvl w:ilvl="4" w:tplc="04090019" w:tentative="1">
      <w:start w:val="1"/>
      <w:numFmt w:val="ideographTraditional"/>
      <w:lvlText w:val="%5、"/>
      <w:lvlJc w:val="left"/>
      <w:pPr>
        <w:ind w:left="3240" w:hanging="480"/>
      </w:pPr>
    </w:lvl>
    <w:lvl w:ilvl="5" w:tplc="0409001B" w:tentative="1">
      <w:start w:val="1"/>
      <w:numFmt w:val="lowerRoman"/>
      <w:lvlText w:val="%6."/>
      <w:lvlJc w:val="right"/>
      <w:pPr>
        <w:ind w:left="3720" w:hanging="480"/>
      </w:pPr>
    </w:lvl>
    <w:lvl w:ilvl="6" w:tplc="0409000F" w:tentative="1">
      <w:start w:val="1"/>
      <w:numFmt w:val="decimal"/>
      <w:lvlText w:val="%7."/>
      <w:lvlJc w:val="left"/>
      <w:pPr>
        <w:ind w:left="4200" w:hanging="480"/>
      </w:pPr>
    </w:lvl>
    <w:lvl w:ilvl="7" w:tplc="04090019" w:tentative="1">
      <w:start w:val="1"/>
      <w:numFmt w:val="ideographTraditional"/>
      <w:lvlText w:val="%8、"/>
      <w:lvlJc w:val="left"/>
      <w:pPr>
        <w:ind w:left="4680" w:hanging="480"/>
      </w:pPr>
    </w:lvl>
    <w:lvl w:ilvl="8" w:tplc="0409001B" w:tentative="1">
      <w:start w:val="1"/>
      <w:numFmt w:val="lowerRoman"/>
      <w:lvlText w:val="%9."/>
      <w:lvlJc w:val="right"/>
      <w:pPr>
        <w:ind w:left="5160" w:hanging="480"/>
      </w:pPr>
    </w:lvl>
  </w:abstractNum>
  <w:abstractNum w:abstractNumId="4">
    <w:nsid w:val="10942FB4"/>
    <w:multiLevelType w:val="hybridMultilevel"/>
    <w:tmpl w:val="AFFE4434"/>
    <w:lvl w:ilvl="0" w:tplc="13A2946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132A5397"/>
    <w:multiLevelType w:val="hybridMultilevel"/>
    <w:tmpl w:val="12B8844A"/>
    <w:lvl w:ilvl="0" w:tplc="B1BAA19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4FE7974"/>
    <w:multiLevelType w:val="hybridMultilevel"/>
    <w:tmpl w:val="CA56CF70"/>
    <w:lvl w:ilvl="0" w:tplc="A2E2554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1771798B"/>
    <w:multiLevelType w:val="hybridMultilevel"/>
    <w:tmpl w:val="C2AA814C"/>
    <w:lvl w:ilvl="0" w:tplc="62AAB19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17845040"/>
    <w:multiLevelType w:val="hybridMultilevel"/>
    <w:tmpl w:val="F8044D4A"/>
    <w:lvl w:ilvl="0" w:tplc="902C76F6">
      <w:start w:val="1"/>
      <w:numFmt w:val="taiwaneseCountingThousand"/>
      <w:lvlText w:val="%1、"/>
      <w:lvlJc w:val="left"/>
      <w:pPr>
        <w:ind w:left="480" w:hanging="480"/>
      </w:pPr>
      <w:rPr>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17E7233D"/>
    <w:multiLevelType w:val="hybridMultilevel"/>
    <w:tmpl w:val="4DBCB000"/>
    <w:lvl w:ilvl="0" w:tplc="A62A43CC">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1B205C9C"/>
    <w:multiLevelType w:val="hybridMultilevel"/>
    <w:tmpl w:val="297E33DE"/>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1E901E8C"/>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27C02F4D"/>
    <w:multiLevelType w:val="hybridMultilevel"/>
    <w:tmpl w:val="39BC40B2"/>
    <w:lvl w:ilvl="0" w:tplc="43C8A7A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280572DF"/>
    <w:multiLevelType w:val="hybridMultilevel"/>
    <w:tmpl w:val="8F703204"/>
    <w:lvl w:ilvl="0" w:tplc="81984410">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29280F16"/>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2F016DBF"/>
    <w:multiLevelType w:val="hybridMultilevel"/>
    <w:tmpl w:val="BCD27122"/>
    <w:lvl w:ilvl="0" w:tplc="B01C9612">
      <w:start w:val="1"/>
      <w:numFmt w:val="taiwaneseCountingThousand"/>
      <w:suff w:val="nothing"/>
      <w:lvlText w:val="%1、"/>
      <w:lvlJc w:val="left"/>
      <w:pPr>
        <w:ind w:left="480" w:hanging="480"/>
      </w:pPr>
      <w:rPr>
        <w:rFonts w:ascii="標楷體" w:eastAsia="標楷體" w:hAnsi="標楷體"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3620192A"/>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3A0D38B6"/>
    <w:multiLevelType w:val="hybridMultilevel"/>
    <w:tmpl w:val="C924F21A"/>
    <w:lvl w:ilvl="0" w:tplc="7848E494">
      <w:start w:val="1"/>
      <w:numFmt w:val="taiwaneseCountingThousand"/>
      <w:lvlText w:val="%1、"/>
      <w:lvlJc w:val="left"/>
      <w:pPr>
        <w:ind w:left="722" w:hanging="720"/>
      </w:pPr>
      <w:rPr>
        <w:rFonts w:hint="default"/>
        <w:lang w:val="en-US"/>
      </w:rPr>
    </w:lvl>
    <w:lvl w:ilvl="1" w:tplc="04090019" w:tentative="1">
      <w:start w:val="1"/>
      <w:numFmt w:val="ideographTraditional"/>
      <w:lvlText w:val="%2、"/>
      <w:lvlJc w:val="left"/>
      <w:pPr>
        <w:ind w:left="962" w:hanging="480"/>
      </w:p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18">
    <w:nsid w:val="3B5F6E1C"/>
    <w:multiLevelType w:val="hybridMultilevel"/>
    <w:tmpl w:val="FD122F0E"/>
    <w:lvl w:ilvl="0" w:tplc="48B491E0">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3FD1761D"/>
    <w:multiLevelType w:val="hybridMultilevel"/>
    <w:tmpl w:val="67A487AE"/>
    <w:lvl w:ilvl="0" w:tplc="E2D6C7D8">
      <w:start w:val="1"/>
      <w:numFmt w:val="taiwaneseCountingThousand"/>
      <w:lvlText w:val="（%1）"/>
      <w:lvlJc w:val="left"/>
      <w:pPr>
        <w:ind w:left="1080" w:hanging="10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4554703E"/>
    <w:multiLevelType w:val="hybridMultilevel"/>
    <w:tmpl w:val="B6AA3F44"/>
    <w:lvl w:ilvl="0" w:tplc="C8169B8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4F037A1B"/>
    <w:multiLevelType w:val="hybridMultilevel"/>
    <w:tmpl w:val="48741F40"/>
    <w:lvl w:ilvl="0" w:tplc="64D6D8B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4F4547BF"/>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4F595041"/>
    <w:multiLevelType w:val="hybridMultilevel"/>
    <w:tmpl w:val="58786CC4"/>
    <w:lvl w:ilvl="0" w:tplc="012680D8">
      <w:start w:val="1"/>
      <w:numFmt w:val="taiwaneseCountingThousand"/>
      <w:lvlText w:val="%1、"/>
      <w:lvlJc w:val="left"/>
      <w:pPr>
        <w:ind w:left="331" w:hanging="360"/>
      </w:pPr>
      <w:rPr>
        <w:rFonts w:hint="default"/>
      </w:rPr>
    </w:lvl>
    <w:lvl w:ilvl="1" w:tplc="04090019" w:tentative="1">
      <w:start w:val="1"/>
      <w:numFmt w:val="ideographTraditional"/>
      <w:lvlText w:val="%2、"/>
      <w:lvlJc w:val="left"/>
      <w:pPr>
        <w:ind w:left="931" w:hanging="480"/>
      </w:pPr>
    </w:lvl>
    <w:lvl w:ilvl="2" w:tplc="0409001B" w:tentative="1">
      <w:start w:val="1"/>
      <w:numFmt w:val="lowerRoman"/>
      <w:lvlText w:val="%3."/>
      <w:lvlJc w:val="right"/>
      <w:pPr>
        <w:ind w:left="1411" w:hanging="480"/>
      </w:pPr>
    </w:lvl>
    <w:lvl w:ilvl="3" w:tplc="0409000F" w:tentative="1">
      <w:start w:val="1"/>
      <w:numFmt w:val="decimal"/>
      <w:lvlText w:val="%4."/>
      <w:lvlJc w:val="left"/>
      <w:pPr>
        <w:ind w:left="1891" w:hanging="480"/>
      </w:pPr>
    </w:lvl>
    <w:lvl w:ilvl="4" w:tplc="04090019" w:tentative="1">
      <w:start w:val="1"/>
      <w:numFmt w:val="ideographTraditional"/>
      <w:lvlText w:val="%5、"/>
      <w:lvlJc w:val="left"/>
      <w:pPr>
        <w:ind w:left="2371" w:hanging="480"/>
      </w:pPr>
    </w:lvl>
    <w:lvl w:ilvl="5" w:tplc="0409001B" w:tentative="1">
      <w:start w:val="1"/>
      <w:numFmt w:val="lowerRoman"/>
      <w:lvlText w:val="%6."/>
      <w:lvlJc w:val="right"/>
      <w:pPr>
        <w:ind w:left="2851" w:hanging="480"/>
      </w:pPr>
    </w:lvl>
    <w:lvl w:ilvl="6" w:tplc="0409000F" w:tentative="1">
      <w:start w:val="1"/>
      <w:numFmt w:val="decimal"/>
      <w:lvlText w:val="%7."/>
      <w:lvlJc w:val="left"/>
      <w:pPr>
        <w:ind w:left="3331" w:hanging="480"/>
      </w:pPr>
    </w:lvl>
    <w:lvl w:ilvl="7" w:tplc="04090019" w:tentative="1">
      <w:start w:val="1"/>
      <w:numFmt w:val="ideographTraditional"/>
      <w:lvlText w:val="%8、"/>
      <w:lvlJc w:val="left"/>
      <w:pPr>
        <w:ind w:left="3811" w:hanging="480"/>
      </w:pPr>
    </w:lvl>
    <w:lvl w:ilvl="8" w:tplc="0409001B" w:tentative="1">
      <w:start w:val="1"/>
      <w:numFmt w:val="lowerRoman"/>
      <w:lvlText w:val="%9."/>
      <w:lvlJc w:val="right"/>
      <w:pPr>
        <w:ind w:left="4291" w:hanging="480"/>
      </w:pPr>
    </w:lvl>
  </w:abstractNum>
  <w:abstractNum w:abstractNumId="24">
    <w:nsid w:val="500F1A6F"/>
    <w:multiLevelType w:val="hybridMultilevel"/>
    <w:tmpl w:val="F4B686E2"/>
    <w:lvl w:ilvl="0" w:tplc="FAFAD79E">
      <w:start w:val="1"/>
      <w:numFmt w:val="taiwaneseCountingThousand"/>
      <w:lvlText w:val="%1、"/>
      <w:lvlJc w:val="left"/>
      <w:pPr>
        <w:ind w:left="720" w:hanging="720"/>
      </w:pPr>
      <w:rPr>
        <w:rFonts w:ascii="標楷體" w:eastAsia="標楷體" w:hAnsi="標楷體" w:hint="default"/>
        <w:sz w:val="28"/>
        <w:szCs w:val="28"/>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52B11274"/>
    <w:multiLevelType w:val="hybridMultilevel"/>
    <w:tmpl w:val="8D1E378A"/>
    <w:lvl w:ilvl="0" w:tplc="AC4418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52B9374F"/>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5959040C"/>
    <w:multiLevelType w:val="hybridMultilevel"/>
    <w:tmpl w:val="2D3A61F2"/>
    <w:lvl w:ilvl="0" w:tplc="902C76F6">
      <w:start w:val="1"/>
      <w:numFmt w:val="taiwaneseCountingThousand"/>
      <w:lvlText w:val="%1、"/>
      <w:lvlJc w:val="left"/>
      <w:pPr>
        <w:ind w:left="480" w:hanging="480"/>
      </w:pPr>
      <w:rPr>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59804D38"/>
    <w:multiLevelType w:val="hybridMultilevel"/>
    <w:tmpl w:val="2AEAC03A"/>
    <w:lvl w:ilvl="0" w:tplc="F6E8E5E6">
      <w:start w:val="1"/>
      <w:numFmt w:val="taiwaneseCountingThousand"/>
      <w:lvlText w:val="%1、"/>
      <w:lvlJc w:val="left"/>
      <w:pPr>
        <w:ind w:left="722" w:hanging="720"/>
      </w:pPr>
      <w:rPr>
        <w:rFonts w:hint="default"/>
      </w:rPr>
    </w:lvl>
    <w:lvl w:ilvl="1" w:tplc="04090019" w:tentative="1">
      <w:start w:val="1"/>
      <w:numFmt w:val="ideographTraditional"/>
      <w:lvlText w:val="%2、"/>
      <w:lvlJc w:val="left"/>
      <w:pPr>
        <w:ind w:left="962" w:hanging="480"/>
      </w:p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29">
    <w:nsid w:val="6114189F"/>
    <w:multiLevelType w:val="hybridMultilevel"/>
    <w:tmpl w:val="12640BB8"/>
    <w:lvl w:ilvl="0" w:tplc="F9D86A44">
      <w:start w:val="1"/>
      <w:numFmt w:val="decimal"/>
      <w:lvlText w:val="第%1項"/>
      <w:lvlJc w:val="left"/>
      <w:pPr>
        <w:ind w:left="1442" w:hanging="1080"/>
      </w:pPr>
      <w:rPr>
        <w:rFonts w:hint="default"/>
      </w:rPr>
    </w:lvl>
    <w:lvl w:ilvl="1" w:tplc="04090019" w:tentative="1">
      <w:start w:val="1"/>
      <w:numFmt w:val="ideographTraditional"/>
      <w:lvlText w:val="%2、"/>
      <w:lvlJc w:val="left"/>
      <w:pPr>
        <w:ind w:left="1322" w:hanging="480"/>
      </w:pPr>
    </w:lvl>
    <w:lvl w:ilvl="2" w:tplc="0409001B" w:tentative="1">
      <w:start w:val="1"/>
      <w:numFmt w:val="lowerRoman"/>
      <w:lvlText w:val="%3."/>
      <w:lvlJc w:val="right"/>
      <w:pPr>
        <w:ind w:left="1802" w:hanging="480"/>
      </w:pPr>
    </w:lvl>
    <w:lvl w:ilvl="3" w:tplc="0409000F" w:tentative="1">
      <w:start w:val="1"/>
      <w:numFmt w:val="decimal"/>
      <w:lvlText w:val="%4."/>
      <w:lvlJc w:val="left"/>
      <w:pPr>
        <w:ind w:left="2282" w:hanging="480"/>
      </w:pPr>
    </w:lvl>
    <w:lvl w:ilvl="4" w:tplc="04090019" w:tentative="1">
      <w:start w:val="1"/>
      <w:numFmt w:val="ideographTraditional"/>
      <w:lvlText w:val="%5、"/>
      <w:lvlJc w:val="left"/>
      <w:pPr>
        <w:ind w:left="2762" w:hanging="480"/>
      </w:pPr>
    </w:lvl>
    <w:lvl w:ilvl="5" w:tplc="0409001B" w:tentative="1">
      <w:start w:val="1"/>
      <w:numFmt w:val="lowerRoman"/>
      <w:lvlText w:val="%6."/>
      <w:lvlJc w:val="right"/>
      <w:pPr>
        <w:ind w:left="3242" w:hanging="480"/>
      </w:pPr>
    </w:lvl>
    <w:lvl w:ilvl="6" w:tplc="0409000F" w:tentative="1">
      <w:start w:val="1"/>
      <w:numFmt w:val="decimal"/>
      <w:lvlText w:val="%7."/>
      <w:lvlJc w:val="left"/>
      <w:pPr>
        <w:ind w:left="3722" w:hanging="480"/>
      </w:pPr>
    </w:lvl>
    <w:lvl w:ilvl="7" w:tplc="04090019" w:tentative="1">
      <w:start w:val="1"/>
      <w:numFmt w:val="ideographTraditional"/>
      <w:lvlText w:val="%8、"/>
      <w:lvlJc w:val="left"/>
      <w:pPr>
        <w:ind w:left="4202" w:hanging="480"/>
      </w:pPr>
    </w:lvl>
    <w:lvl w:ilvl="8" w:tplc="0409001B" w:tentative="1">
      <w:start w:val="1"/>
      <w:numFmt w:val="lowerRoman"/>
      <w:lvlText w:val="%9."/>
      <w:lvlJc w:val="right"/>
      <w:pPr>
        <w:ind w:left="4682" w:hanging="480"/>
      </w:pPr>
    </w:lvl>
  </w:abstractNum>
  <w:abstractNum w:abstractNumId="30">
    <w:nsid w:val="61844BEF"/>
    <w:multiLevelType w:val="hybridMultilevel"/>
    <w:tmpl w:val="E90CF83E"/>
    <w:lvl w:ilvl="0" w:tplc="0CA096C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68D21F7F"/>
    <w:multiLevelType w:val="hybridMultilevel"/>
    <w:tmpl w:val="10D66264"/>
    <w:lvl w:ilvl="0" w:tplc="5750190A">
      <w:start w:val="1"/>
      <w:numFmt w:val="ideographLegal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nsid w:val="6DF10595"/>
    <w:multiLevelType w:val="hybridMultilevel"/>
    <w:tmpl w:val="B9AED4E4"/>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nsid w:val="6E2A2043"/>
    <w:multiLevelType w:val="hybridMultilevel"/>
    <w:tmpl w:val="642AF732"/>
    <w:lvl w:ilvl="0" w:tplc="59FEF638">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4">
    <w:nsid w:val="6EE16B63"/>
    <w:multiLevelType w:val="hybridMultilevel"/>
    <w:tmpl w:val="A27A9EB4"/>
    <w:lvl w:ilvl="0" w:tplc="F5E2830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nsid w:val="6FD502EA"/>
    <w:multiLevelType w:val="hybridMultilevel"/>
    <w:tmpl w:val="F8044D4A"/>
    <w:lvl w:ilvl="0" w:tplc="902C76F6">
      <w:start w:val="1"/>
      <w:numFmt w:val="taiwaneseCountingThousand"/>
      <w:lvlText w:val="%1、"/>
      <w:lvlJc w:val="left"/>
      <w:pPr>
        <w:ind w:left="480" w:hanging="480"/>
      </w:pPr>
      <w:rPr>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nsid w:val="755645AC"/>
    <w:multiLevelType w:val="hybridMultilevel"/>
    <w:tmpl w:val="D1FC698C"/>
    <w:lvl w:ilvl="0" w:tplc="920C42E6">
      <w:start w:val="1"/>
      <w:numFmt w:val="taiwaneseCountingThousand"/>
      <w:pStyle w:val="a"/>
      <w:lvlText w:val="%1、"/>
      <w:lvlJc w:val="left"/>
      <w:pPr>
        <w:ind w:left="5300" w:hanging="480"/>
      </w:pPr>
    </w:lvl>
    <w:lvl w:ilvl="1" w:tplc="04090019" w:tentative="1">
      <w:start w:val="1"/>
      <w:numFmt w:val="ideographTraditional"/>
      <w:lvlText w:val="%2、"/>
      <w:lvlJc w:val="left"/>
      <w:pPr>
        <w:ind w:left="-2159" w:hanging="480"/>
      </w:pPr>
    </w:lvl>
    <w:lvl w:ilvl="2" w:tplc="0409001B" w:tentative="1">
      <w:start w:val="1"/>
      <w:numFmt w:val="lowerRoman"/>
      <w:lvlText w:val="%3."/>
      <w:lvlJc w:val="right"/>
      <w:pPr>
        <w:ind w:left="-1679" w:hanging="480"/>
      </w:pPr>
    </w:lvl>
    <w:lvl w:ilvl="3" w:tplc="0409000F" w:tentative="1">
      <w:start w:val="1"/>
      <w:numFmt w:val="decimal"/>
      <w:lvlText w:val="%4."/>
      <w:lvlJc w:val="left"/>
      <w:pPr>
        <w:ind w:left="-1199" w:hanging="480"/>
      </w:pPr>
    </w:lvl>
    <w:lvl w:ilvl="4" w:tplc="04090019" w:tentative="1">
      <w:start w:val="1"/>
      <w:numFmt w:val="ideographTraditional"/>
      <w:lvlText w:val="%5、"/>
      <w:lvlJc w:val="left"/>
      <w:pPr>
        <w:ind w:left="-719" w:hanging="480"/>
      </w:pPr>
    </w:lvl>
    <w:lvl w:ilvl="5" w:tplc="0409001B" w:tentative="1">
      <w:start w:val="1"/>
      <w:numFmt w:val="lowerRoman"/>
      <w:lvlText w:val="%6."/>
      <w:lvlJc w:val="right"/>
      <w:pPr>
        <w:ind w:left="-239" w:hanging="480"/>
      </w:pPr>
    </w:lvl>
    <w:lvl w:ilvl="6" w:tplc="0409000F" w:tentative="1">
      <w:start w:val="1"/>
      <w:numFmt w:val="decimal"/>
      <w:lvlText w:val="%7."/>
      <w:lvlJc w:val="left"/>
      <w:pPr>
        <w:ind w:left="241" w:hanging="480"/>
      </w:pPr>
    </w:lvl>
    <w:lvl w:ilvl="7" w:tplc="04090019" w:tentative="1">
      <w:start w:val="1"/>
      <w:numFmt w:val="ideographTraditional"/>
      <w:lvlText w:val="%8、"/>
      <w:lvlJc w:val="left"/>
      <w:pPr>
        <w:ind w:left="721" w:hanging="480"/>
      </w:pPr>
    </w:lvl>
    <w:lvl w:ilvl="8" w:tplc="0409001B" w:tentative="1">
      <w:start w:val="1"/>
      <w:numFmt w:val="lowerRoman"/>
      <w:lvlText w:val="%9."/>
      <w:lvlJc w:val="right"/>
      <w:pPr>
        <w:ind w:left="1201" w:hanging="480"/>
      </w:pPr>
    </w:lvl>
  </w:abstractNum>
  <w:abstractNum w:abstractNumId="37">
    <w:nsid w:val="76F61578"/>
    <w:multiLevelType w:val="hybridMultilevel"/>
    <w:tmpl w:val="9522E478"/>
    <w:lvl w:ilvl="0" w:tplc="23CCBDA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nsid w:val="77362E4D"/>
    <w:multiLevelType w:val="hybridMultilevel"/>
    <w:tmpl w:val="29E83140"/>
    <w:lvl w:ilvl="0" w:tplc="20F266A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nsid w:val="7A6B3A5F"/>
    <w:multiLevelType w:val="hybridMultilevel"/>
    <w:tmpl w:val="90FA37D4"/>
    <w:lvl w:ilvl="0" w:tplc="37483FB4">
      <w:start w:val="1"/>
      <w:numFmt w:val="taiwaneseCountingThousand"/>
      <w:lvlText w:val="%1、"/>
      <w:lvlJc w:val="left"/>
      <w:pPr>
        <w:ind w:left="862" w:hanging="720"/>
      </w:pPr>
      <w:rPr>
        <w:color w:val="auto"/>
        <w:sz w:val="32"/>
      </w:rPr>
    </w:lvl>
    <w:lvl w:ilvl="1" w:tplc="04090019">
      <w:start w:val="1"/>
      <w:numFmt w:val="ideographTraditional"/>
      <w:lvlText w:val="%2、"/>
      <w:lvlJc w:val="left"/>
      <w:pPr>
        <w:ind w:left="1102" w:hanging="480"/>
      </w:pPr>
    </w:lvl>
    <w:lvl w:ilvl="2" w:tplc="0409001B">
      <w:start w:val="1"/>
      <w:numFmt w:val="lowerRoman"/>
      <w:lvlText w:val="%3."/>
      <w:lvlJc w:val="right"/>
      <w:pPr>
        <w:ind w:left="1582" w:hanging="480"/>
      </w:pPr>
    </w:lvl>
    <w:lvl w:ilvl="3" w:tplc="0409000F">
      <w:start w:val="1"/>
      <w:numFmt w:val="decimal"/>
      <w:lvlText w:val="%4."/>
      <w:lvlJc w:val="left"/>
      <w:pPr>
        <w:ind w:left="2062" w:hanging="480"/>
      </w:pPr>
    </w:lvl>
    <w:lvl w:ilvl="4" w:tplc="04090019">
      <w:start w:val="1"/>
      <w:numFmt w:val="ideographTraditional"/>
      <w:lvlText w:val="%5、"/>
      <w:lvlJc w:val="left"/>
      <w:pPr>
        <w:ind w:left="2542" w:hanging="480"/>
      </w:pPr>
    </w:lvl>
    <w:lvl w:ilvl="5" w:tplc="0409001B">
      <w:start w:val="1"/>
      <w:numFmt w:val="lowerRoman"/>
      <w:lvlText w:val="%6."/>
      <w:lvlJc w:val="right"/>
      <w:pPr>
        <w:ind w:left="3022" w:hanging="480"/>
      </w:pPr>
    </w:lvl>
    <w:lvl w:ilvl="6" w:tplc="0409000F">
      <w:start w:val="1"/>
      <w:numFmt w:val="decimal"/>
      <w:lvlText w:val="%7."/>
      <w:lvlJc w:val="left"/>
      <w:pPr>
        <w:ind w:left="3502" w:hanging="480"/>
      </w:pPr>
    </w:lvl>
    <w:lvl w:ilvl="7" w:tplc="04090019">
      <w:start w:val="1"/>
      <w:numFmt w:val="ideographTraditional"/>
      <w:lvlText w:val="%8、"/>
      <w:lvlJc w:val="left"/>
      <w:pPr>
        <w:ind w:left="3982" w:hanging="480"/>
      </w:pPr>
    </w:lvl>
    <w:lvl w:ilvl="8" w:tplc="0409001B">
      <w:start w:val="1"/>
      <w:numFmt w:val="lowerRoman"/>
      <w:lvlText w:val="%9."/>
      <w:lvlJc w:val="right"/>
      <w:pPr>
        <w:ind w:left="4462" w:hanging="480"/>
      </w:pPr>
    </w:lvl>
  </w:abstractNum>
  <w:abstractNum w:abstractNumId="40">
    <w:nsid w:val="7B485A3A"/>
    <w:multiLevelType w:val="hybridMultilevel"/>
    <w:tmpl w:val="77F21404"/>
    <w:lvl w:ilvl="0" w:tplc="68A85C46">
      <w:start w:val="1"/>
      <w:numFmt w:val="taiwaneseCountingThousand"/>
      <w:lvlText w:val="(%1)"/>
      <w:lvlJc w:val="left"/>
      <w:pPr>
        <w:ind w:left="1288"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1"/>
  </w:num>
  <w:num w:numId="3">
    <w:abstractNumId w:val="32"/>
  </w:num>
  <w:num w:numId="4">
    <w:abstractNumId w:val="10"/>
  </w:num>
  <w:num w:numId="5">
    <w:abstractNumId w:val="14"/>
  </w:num>
  <w:num w:numId="6">
    <w:abstractNumId w:val="11"/>
  </w:num>
  <w:num w:numId="7">
    <w:abstractNumId w:val="22"/>
  </w:num>
  <w:num w:numId="8">
    <w:abstractNumId w:val="26"/>
  </w:num>
  <w:num w:numId="9">
    <w:abstractNumId w:val="16"/>
  </w:num>
  <w:num w:numId="10">
    <w:abstractNumId w:val="36"/>
  </w:num>
  <w:num w:numId="11">
    <w:abstractNumId w:val="25"/>
  </w:num>
  <w:num w:numId="12">
    <w:abstractNumId w:val="23"/>
  </w:num>
  <w:num w:numId="13">
    <w:abstractNumId w:val="39"/>
  </w:num>
  <w:num w:numId="14">
    <w:abstractNumId w:val="29"/>
  </w:num>
  <w:num w:numId="15">
    <w:abstractNumId w:val="31"/>
  </w:num>
  <w:num w:numId="16">
    <w:abstractNumId w:val="38"/>
  </w:num>
  <w:num w:numId="17">
    <w:abstractNumId w:val="4"/>
  </w:num>
  <w:num w:numId="18">
    <w:abstractNumId w:val="24"/>
  </w:num>
  <w:num w:numId="19">
    <w:abstractNumId w:val="6"/>
  </w:num>
  <w:num w:numId="20">
    <w:abstractNumId w:val="19"/>
  </w:num>
  <w:num w:numId="21">
    <w:abstractNumId w:val="18"/>
  </w:num>
  <w:num w:numId="22">
    <w:abstractNumId w:val="4"/>
    <w:lvlOverride w:ilvl="0">
      <w:startOverride w:val="1"/>
    </w:lvlOverride>
  </w:num>
  <w:num w:numId="23">
    <w:abstractNumId w:val="21"/>
  </w:num>
  <w:num w:numId="24">
    <w:abstractNumId w:val="17"/>
  </w:num>
  <w:num w:numId="25">
    <w:abstractNumId w:val="5"/>
  </w:num>
  <w:num w:numId="26">
    <w:abstractNumId w:val="40"/>
  </w:num>
  <w:num w:numId="27">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0"/>
  </w:num>
  <w:num w:numId="29">
    <w:abstractNumId w:val="2"/>
  </w:num>
  <w:num w:numId="30">
    <w:abstractNumId w:val="13"/>
  </w:num>
  <w:num w:numId="31">
    <w:abstractNumId w:val="28"/>
  </w:num>
  <w:num w:numId="32">
    <w:abstractNumId w:val="33"/>
  </w:num>
  <w:num w:numId="33">
    <w:abstractNumId w:val="8"/>
  </w:num>
  <w:num w:numId="34">
    <w:abstractNumId w:val="27"/>
  </w:num>
  <w:num w:numId="35">
    <w:abstractNumId w:val="12"/>
  </w:num>
  <w:num w:numId="36">
    <w:abstractNumId w:val="20"/>
  </w:num>
  <w:num w:numId="37">
    <w:abstractNumId w:val="15"/>
  </w:num>
  <w:num w:numId="38">
    <w:abstractNumId w:val="35"/>
  </w:num>
  <w:num w:numId="39">
    <w:abstractNumId w:val="3"/>
  </w:num>
  <w:num w:numId="40">
    <w:abstractNumId w:val="7"/>
  </w:num>
  <w:num w:numId="41">
    <w:abstractNumId w:val="9"/>
  </w:num>
  <w:num w:numId="42">
    <w:abstractNumId w:val="34"/>
  </w:num>
  <w:num w:numId="43">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hideSpellingErrors/>
  <w:defaultTabStop w:val="480"/>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6AB0"/>
    <w:rsid w:val="00001D05"/>
    <w:rsid w:val="000121ED"/>
    <w:rsid w:val="00012A92"/>
    <w:rsid w:val="00015485"/>
    <w:rsid w:val="00023FF2"/>
    <w:rsid w:val="00024B48"/>
    <w:rsid w:val="00026635"/>
    <w:rsid w:val="00026AB0"/>
    <w:rsid w:val="00034A1E"/>
    <w:rsid w:val="00034C9B"/>
    <w:rsid w:val="000419C1"/>
    <w:rsid w:val="00046781"/>
    <w:rsid w:val="00055CF5"/>
    <w:rsid w:val="00073D72"/>
    <w:rsid w:val="00073ED4"/>
    <w:rsid w:val="000852E8"/>
    <w:rsid w:val="00095312"/>
    <w:rsid w:val="000961BC"/>
    <w:rsid w:val="000A6185"/>
    <w:rsid w:val="000B0D5B"/>
    <w:rsid w:val="000C1DA2"/>
    <w:rsid w:val="000D2508"/>
    <w:rsid w:val="000F76B9"/>
    <w:rsid w:val="000F7720"/>
    <w:rsid w:val="001018F8"/>
    <w:rsid w:val="00107205"/>
    <w:rsid w:val="001074E3"/>
    <w:rsid w:val="00107972"/>
    <w:rsid w:val="00110194"/>
    <w:rsid w:val="00110B2D"/>
    <w:rsid w:val="00110B8C"/>
    <w:rsid w:val="00110EC7"/>
    <w:rsid w:val="00114C74"/>
    <w:rsid w:val="00135B24"/>
    <w:rsid w:val="00142FE2"/>
    <w:rsid w:val="00146CF6"/>
    <w:rsid w:val="00150A94"/>
    <w:rsid w:val="00150C8C"/>
    <w:rsid w:val="00153DD8"/>
    <w:rsid w:val="001543D9"/>
    <w:rsid w:val="001576B9"/>
    <w:rsid w:val="0016265A"/>
    <w:rsid w:val="00173061"/>
    <w:rsid w:val="0018446F"/>
    <w:rsid w:val="00184907"/>
    <w:rsid w:val="001862E2"/>
    <w:rsid w:val="0018743D"/>
    <w:rsid w:val="00191424"/>
    <w:rsid w:val="001919C0"/>
    <w:rsid w:val="001921D5"/>
    <w:rsid w:val="001A01A5"/>
    <w:rsid w:val="001A19F0"/>
    <w:rsid w:val="001A7210"/>
    <w:rsid w:val="001A7763"/>
    <w:rsid w:val="001B1509"/>
    <w:rsid w:val="001B1FC4"/>
    <w:rsid w:val="001C0548"/>
    <w:rsid w:val="001D00AE"/>
    <w:rsid w:val="001D2087"/>
    <w:rsid w:val="001D64A5"/>
    <w:rsid w:val="001E394A"/>
    <w:rsid w:val="001E6465"/>
    <w:rsid w:val="001F56A1"/>
    <w:rsid w:val="001F6ADF"/>
    <w:rsid w:val="002015A1"/>
    <w:rsid w:val="002017A2"/>
    <w:rsid w:val="00201EBC"/>
    <w:rsid w:val="002026A7"/>
    <w:rsid w:val="002041D2"/>
    <w:rsid w:val="00210D25"/>
    <w:rsid w:val="00212D16"/>
    <w:rsid w:val="0021399D"/>
    <w:rsid w:val="00213BCE"/>
    <w:rsid w:val="00214B30"/>
    <w:rsid w:val="002372CC"/>
    <w:rsid w:val="00237F1D"/>
    <w:rsid w:val="002449B4"/>
    <w:rsid w:val="0024654E"/>
    <w:rsid w:val="002521FF"/>
    <w:rsid w:val="00253F66"/>
    <w:rsid w:val="00256BC8"/>
    <w:rsid w:val="00262F40"/>
    <w:rsid w:val="00270AC0"/>
    <w:rsid w:val="0027361B"/>
    <w:rsid w:val="00280282"/>
    <w:rsid w:val="0028172A"/>
    <w:rsid w:val="002839BA"/>
    <w:rsid w:val="0028635D"/>
    <w:rsid w:val="00291F8C"/>
    <w:rsid w:val="00292D26"/>
    <w:rsid w:val="002937C1"/>
    <w:rsid w:val="00293997"/>
    <w:rsid w:val="00295F1A"/>
    <w:rsid w:val="002A18B8"/>
    <w:rsid w:val="002B0BA1"/>
    <w:rsid w:val="002B4606"/>
    <w:rsid w:val="002C3967"/>
    <w:rsid w:val="002C6600"/>
    <w:rsid w:val="002D0E38"/>
    <w:rsid w:val="002D37D9"/>
    <w:rsid w:val="002D4D40"/>
    <w:rsid w:val="002E243A"/>
    <w:rsid w:val="002E5E1C"/>
    <w:rsid w:val="002F1048"/>
    <w:rsid w:val="002F5624"/>
    <w:rsid w:val="00302A87"/>
    <w:rsid w:val="0031298B"/>
    <w:rsid w:val="00314DA9"/>
    <w:rsid w:val="00316643"/>
    <w:rsid w:val="00317270"/>
    <w:rsid w:val="00341A31"/>
    <w:rsid w:val="003424F3"/>
    <w:rsid w:val="0034533D"/>
    <w:rsid w:val="0034581B"/>
    <w:rsid w:val="00346C18"/>
    <w:rsid w:val="00350228"/>
    <w:rsid w:val="00393AB7"/>
    <w:rsid w:val="003A01A6"/>
    <w:rsid w:val="003A18FB"/>
    <w:rsid w:val="003A2554"/>
    <w:rsid w:val="003A7154"/>
    <w:rsid w:val="003B32CA"/>
    <w:rsid w:val="003B333D"/>
    <w:rsid w:val="003B7B20"/>
    <w:rsid w:val="003B7F79"/>
    <w:rsid w:val="003C4D17"/>
    <w:rsid w:val="003C79A0"/>
    <w:rsid w:val="003D51DB"/>
    <w:rsid w:val="003E3E03"/>
    <w:rsid w:val="003F037E"/>
    <w:rsid w:val="003F2A7D"/>
    <w:rsid w:val="003F562F"/>
    <w:rsid w:val="003F571D"/>
    <w:rsid w:val="003F5916"/>
    <w:rsid w:val="004034E9"/>
    <w:rsid w:val="004075DF"/>
    <w:rsid w:val="004111BD"/>
    <w:rsid w:val="00411AC8"/>
    <w:rsid w:val="0043114D"/>
    <w:rsid w:val="00431607"/>
    <w:rsid w:val="00433B31"/>
    <w:rsid w:val="004355C4"/>
    <w:rsid w:val="00437D77"/>
    <w:rsid w:val="00441B1D"/>
    <w:rsid w:val="004449CC"/>
    <w:rsid w:val="004468A3"/>
    <w:rsid w:val="00455775"/>
    <w:rsid w:val="00480386"/>
    <w:rsid w:val="00481BB9"/>
    <w:rsid w:val="00486878"/>
    <w:rsid w:val="0049197E"/>
    <w:rsid w:val="00492917"/>
    <w:rsid w:val="00494FF5"/>
    <w:rsid w:val="004B1905"/>
    <w:rsid w:val="004B7ADE"/>
    <w:rsid w:val="004E0D4D"/>
    <w:rsid w:val="004E282D"/>
    <w:rsid w:val="004E5DCE"/>
    <w:rsid w:val="004F1777"/>
    <w:rsid w:val="0050139F"/>
    <w:rsid w:val="00502268"/>
    <w:rsid w:val="005149B8"/>
    <w:rsid w:val="005226F7"/>
    <w:rsid w:val="0053591D"/>
    <w:rsid w:val="00544A5A"/>
    <w:rsid w:val="00553FFD"/>
    <w:rsid w:val="005629B3"/>
    <w:rsid w:val="00562F17"/>
    <w:rsid w:val="00564AEC"/>
    <w:rsid w:val="00565C16"/>
    <w:rsid w:val="00574267"/>
    <w:rsid w:val="005825B1"/>
    <w:rsid w:val="005837F0"/>
    <w:rsid w:val="005867AC"/>
    <w:rsid w:val="005871F6"/>
    <w:rsid w:val="00593060"/>
    <w:rsid w:val="0059321E"/>
    <w:rsid w:val="00594237"/>
    <w:rsid w:val="00594DA3"/>
    <w:rsid w:val="00596B95"/>
    <w:rsid w:val="005A207E"/>
    <w:rsid w:val="005A330B"/>
    <w:rsid w:val="005A3701"/>
    <w:rsid w:val="005A42D0"/>
    <w:rsid w:val="005A42F3"/>
    <w:rsid w:val="005A5851"/>
    <w:rsid w:val="005A678D"/>
    <w:rsid w:val="005B2B49"/>
    <w:rsid w:val="005B4D9C"/>
    <w:rsid w:val="005B6471"/>
    <w:rsid w:val="005B6B33"/>
    <w:rsid w:val="005C421C"/>
    <w:rsid w:val="005D3371"/>
    <w:rsid w:val="005D7C5C"/>
    <w:rsid w:val="005E32E1"/>
    <w:rsid w:val="005E59FB"/>
    <w:rsid w:val="005E7280"/>
    <w:rsid w:val="00602164"/>
    <w:rsid w:val="00615529"/>
    <w:rsid w:val="006239EA"/>
    <w:rsid w:val="00624777"/>
    <w:rsid w:val="00624A48"/>
    <w:rsid w:val="00632E9E"/>
    <w:rsid w:val="0064058F"/>
    <w:rsid w:val="0064482D"/>
    <w:rsid w:val="00650CAE"/>
    <w:rsid w:val="00655DCD"/>
    <w:rsid w:val="00674963"/>
    <w:rsid w:val="00675731"/>
    <w:rsid w:val="00675A3D"/>
    <w:rsid w:val="006813DD"/>
    <w:rsid w:val="00687CE1"/>
    <w:rsid w:val="00695E79"/>
    <w:rsid w:val="006A10A2"/>
    <w:rsid w:val="006A2B29"/>
    <w:rsid w:val="006C4F81"/>
    <w:rsid w:val="006C5F7C"/>
    <w:rsid w:val="006D2CDB"/>
    <w:rsid w:val="006D4E90"/>
    <w:rsid w:val="006E34B7"/>
    <w:rsid w:val="006E5C9F"/>
    <w:rsid w:val="006E6291"/>
    <w:rsid w:val="006F0710"/>
    <w:rsid w:val="006F09AF"/>
    <w:rsid w:val="00702C5C"/>
    <w:rsid w:val="00714102"/>
    <w:rsid w:val="00722919"/>
    <w:rsid w:val="00724858"/>
    <w:rsid w:val="007250C8"/>
    <w:rsid w:val="0072633D"/>
    <w:rsid w:val="007346B9"/>
    <w:rsid w:val="007473B7"/>
    <w:rsid w:val="00752BD1"/>
    <w:rsid w:val="00752DB2"/>
    <w:rsid w:val="007553B6"/>
    <w:rsid w:val="007623C6"/>
    <w:rsid w:val="007737FB"/>
    <w:rsid w:val="0079300B"/>
    <w:rsid w:val="007937D5"/>
    <w:rsid w:val="00795887"/>
    <w:rsid w:val="00795AC2"/>
    <w:rsid w:val="007A618B"/>
    <w:rsid w:val="007B3097"/>
    <w:rsid w:val="007B6D57"/>
    <w:rsid w:val="007C36AC"/>
    <w:rsid w:val="007D03B0"/>
    <w:rsid w:val="007D612F"/>
    <w:rsid w:val="007D68E6"/>
    <w:rsid w:val="007E0B0D"/>
    <w:rsid w:val="007F0258"/>
    <w:rsid w:val="007F2876"/>
    <w:rsid w:val="007F2FB4"/>
    <w:rsid w:val="00802A4A"/>
    <w:rsid w:val="00824B56"/>
    <w:rsid w:val="00833CD3"/>
    <w:rsid w:val="0083445A"/>
    <w:rsid w:val="008410A8"/>
    <w:rsid w:val="008477FF"/>
    <w:rsid w:val="0085013C"/>
    <w:rsid w:val="008651F7"/>
    <w:rsid w:val="00867194"/>
    <w:rsid w:val="008672B5"/>
    <w:rsid w:val="00873913"/>
    <w:rsid w:val="0087492C"/>
    <w:rsid w:val="00877FD2"/>
    <w:rsid w:val="00880044"/>
    <w:rsid w:val="008A165B"/>
    <w:rsid w:val="008A1EE1"/>
    <w:rsid w:val="008A4E4F"/>
    <w:rsid w:val="008A6B82"/>
    <w:rsid w:val="008B1C6F"/>
    <w:rsid w:val="008B6326"/>
    <w:rsid w:val="008B7B7D"/>
    <w:rsid w:val="008C03C2"/>
    <w:rsid w:val="008C0C8B"/>
    <w:rsid w:val="008C1CDC"/>
    <w:rsid w:val="008D17C6"/>
    <w:rsid w:val="008D3557"/>
    <w:rsid w:val="008E3349"/>
    <w:rsid w:val="008F028F"/>
    <w:rsid w:val="00916157"/>
    <w:rsid w:val="00917E98"/>
    <w:rsid w:val="00921CAB"/>
    <w:rsid w:val="0093333C"/>
    <w:rsid w:val="009365AB"/>
    <w:rsid w:val="009408D3"/>
    <w:rsid w:val="009454D1"/>
    <w:rsid w:val="0094658A"/>
    <w:rsid w:val="009560BD"/>
    <w:rsid w:val="0095638F"/>
    <w:rsid w:val="00957FDE"/>
    <w:rsid w:val="00982021"/>
    <w:rsid w:val="00992790"/>
    <w:rsid w:val="00995C2A"/>
    <w:rsid w:val="009A08E4"/>
    <w:rsid w:val="009A1642"/>
    <w:rsid w:val="009A3679"/>
    <w:rsid w:val="009A76CD"/>
    <w:rsid w:val="009B4B62"/>
    <w:rsid w:val="009B53ED"/>
    <w:rsid w:val="009C3B2D"/>
    <w:rsid w:val="009C647D"/>
    <w:rsid w:val="009D0234"/>
    <w:rsid w:val="009D0611"/>
    <w:rsid w:val="009D238B"/>
    <w:rsid w:val="009E0659"/>
    <w:rsid w:val="009E1203"/>
    <w:rsid w:val="009E4328"/>
    <w:rsid w:val="009E681F"/>
    <w:rsid w:val="009E7ADB"/>
    <w:rsid w:val="009F4C10"/>
    <w:rsid w:val="00A00B5E"/>
    <w:rsid w:val="00A01AAD"/>
    <w:rsid w:val="00A10AE7"/>
    <w:rsid w:val="00A10DC0"/>
    <w:rsid w:val="00A31302"/>
    <w:rsid w:val="00A31FC9"/>
    <w:rsid w:val="00A325D5"/>
    <w:rsid w:val="00A46740"/>
    <w:rsid w:val="00A51F60"/>
    <w:rsid w:val="00A52616"/>
    <w:rsid w:val="00A54AE3"/>
    <w:rsid w:val="00A62226"/>
    <w:rsid w:val="00A65A7E"/>
    <w:rsid w:val="00A665D9"/>
    <w:rsid w:val="00A710AF"/>
    <w:rsid w:val="00A71CD2"/>
    <w:rsid w:val="00A76C87"/>
    <w:rsid w:val="00A83FED"/>
    <w:rsid w:val="00A86F16"/>
    <w:rsid w:val="00A93BE9"/>
    <w:rsid w:val="00A94EFE"/>
    <w:rsid w:val="00A96171"/>
    <w:rsid w:val="00AA0973"/>
    <w:rsid w:val="00AB75F3"/>
    <w:rsid w:val="00AB7FC5"/>
    <w:rsid w:val="00AC1F30"/>
    <w:rsid w:val="00AC453F"/>
    <w:rsid w:val="00AC4709"/>
    <w:rsid w:val="00AD2023"/>
    <w:rsid w:val="00AD40A9"/>
    <w:rsid w:val="00AD4F6E"/>
    <w:rsid w:val="00AE15AC"/>
    <w:rsid w:val="00AE2782"/>
    <w:rsid w:val="00AE6B22"/>
    <w:rsid w:val="00AF427D"/>
    <w:rsid w:val="00B01C4D"/>
    <w:rsid w:val="00B02E64"/>
    <w:rsid w:val="00B03868"/>
    <w:rsid w:val="00B10498"/>
    <w:rsid w:val="00B106D6"/>
    <w:rsid w:val="00B16C5A"/>
    <w:rsid w:val="00B37A82"/>
    <w:rsid w:val="00B440F9"/>
    <w:rsid w:val="00B44A11"/>
    <w:rsid w:val="00B52607"/>
    <w:rsid w:val="00B52880"/>
    <w:rsid w:val="00B56B7D"/>
    <w:rsid w:val="00B61594"/>
    <w:rsid w:val="00B631D8"/>
    <w:rsid w:val="00B65144"/>
    <w:rsid w:val="00B70E82"/>
    <w:rsid w:val="00B7282C"/>
    <w:rsid w:val="00B7437D"/>
    <w:rsid w:val="00B75494"/>
    <w:rsid w:val="00B7708F"/>
    <w:rsid w:val="00B87876"/>
    <w:rsid w:val="00B92974"/>
    <w:rsid w:val="00BA1A25"/>
    <w:rsid w:val="00BA362F"/>
    <w:rsid w:val="00BA7E8C"/>
    <w:rsid w:val="00BB4B6F"/>
    <w:rsid w:val="00BC2A64"/>
    <w:rsid w:val="00BD0B13"/>
    <w:rsid w:val="00BD3319"/>
    <w:rsid w:val="00BD4C61"/>
    <w:rsid w:val="00BD7F0B"/>
    <w:rsid w:val="00BE0127"/>
    <w:rsid w:val="00BE1EC0"/>
    <w:rsid w:val="00BE2FE5"/>
    <w:rsid w:val="00BE320C"/>
    <w:rsid w:val="00BE5841"/>
    <w:rsid w:val="00BF2612"/>
    <w:rsid w:val="00BF75C3"/>
    <w:rsid w:val="00C12340"/>
    <w:rsid w:val="00C1448F"/>
    <w:rsid w:val="00C17C6C"/>
    <w:rsid w:val="00C23976"/>
    <w:rsid w:val="00C304B0"/>
    <w:rsid w:val="00C34EF9"/>
    <w:rsid w:val="00C430C5"/>
    <w:rsid w:val="00C44B2D"/>
    <w:rsid w:val="00C56DDC"/>
    <w:rsid w:val="00C57790"/>
    <w:rsid w:val="00C63478"/>
    <w:rsid w:val="00C72523"/>
    <w:rsid w:val="00C74672"/>
    <w:rsid w:val="00C76880"/>
    <w:rsid w:val="00C80F03"/>
    <w:rsid w:val="00C827C5"/>
    <w:rsid w:val="00C91802"/>
    <w:rsid w:val="00CA2D92"/>
    <w:rsid w:val="00CC035F"/>
    <w:rsid w:val="00CC243E"/>
    <w:rsid w:val="00CC3B62"/>
    <w:rsid w:val="00CE3A85"/>
    <w:rsid w:val="00CF131A"/>
    <w:rsid w:val="00CF2BA5"/>
    <w:rsid w:val="00CF31D9"/>
    <w:rsid w:val="00CF7FF5"/>
    <w:rsid w:val="00D05D39"/>
    <w:rsid w:val="00D05EFF"/>
    <w:rsid w:val="00D0660A"/>
    <w:rsid w:val="00D17B8C"/>
    <w:rsid w:val="00D30E61"/>
    <w:rsid w:val="00D32197"/>
    <w:rsid w:val="00D43271"/>
    <w:rsid w:val="00D50897"/>
    <w:rsid w:val="00D5550D"/>
    <w:rsid w:val="00D556A8"/>
    <w:rsid w:val="00D77D8B"/>
    <w:rsid w:val="00D84A54"/>
    <w:rsid w:val="00D8629B"/>
    <w:rsid w:val="00D864FC"/>
    <w:rsid w:val="00D920DD"/>
    <w:rsid w:val="00D9656E"/>
    <w:rsid w:val="00D969D5"/>
    <w:rsid w:val="00DA124A"/>
    <w:rsid w:val="00DA15DF"/>
    <w:rsid w:val="00DA4B24"/>
    <w:rsid w:val="00DB1383"/>
    <w:rsid w:val="00DC54D2"/>
    <w:rsid w:val="00DC733F"/>
    <w:rsid w:val="00DD2799"/>
    <w:rsid w:val="00DE367D"/>
    <w:rsid w:val="00DE554B"/>
    <w:rsid w:val="00DE7767"/>
    <w:rsid w:val="00DF4E8D"/>
    <w:rsid w:val="00DF63C6"/>
    <w:rsid w:val="00E15F08"/>
    <w:rsid w:val="00E17795"/>
    <w:rsid w:val="00E222F4"/>
    <w:rsid w:val="00E26662"/>
    <w:rsid w:val="00E279EA"/>
    <w:rsid w:val="00E334AC"/>
    <w:rsid w:val="00E42EC8"/>
    <w:rsid w:val="00E43169"/>
    <w:rsid w:val="00E43F5E"/>
    <w:rsid w:val="00E4418B"/>
    <w:rsid w:val="00E44C10"/>
    <w:rsid w:val="00E456A9"/>
    <w:rsid w:val="00E475DE"/>
    <w:rsid w:val="00E53F5B"/>
    <w:rsid w:val="00E60F14"/>
    <w:rsid w:val="00E6569C"/>
    <w:rsid w:val="00E672E9"/>
    <w:rsid w:val="00E77626"/>
    <w:rsid w:val="00E87B3C"/>
    <w:rsid w:val="00E92F80"/>
    <w:rsid w:val="00E973B7"/>
    <w:rsid w:val="00EA08E0"/>
    <w:rsid w:val="00EA4A2D"/>
    <w:rsid w:val="00EA7F80"/>
    <w:rsid w:val="00EB4BF9"/>
    <w:rsid w:val="00EB4D6F"/>
    <w:rsid w:val="00EB5319"/>
    <w:rsid w:val="00EB7A3A"/>
    <w:rsid w:val="00ED143A"/>
    <w:rsid w:val="00ED27B8"/>
    <w:rsid w:val="00ED6DFC"/>
    <w:rsid w:val="00ED7CF0"/>
    <w:rsid w:val="00ED7F1D"/>
    <w:rsid w:val="00EE3BDA"/>
    <w:rsid w:val="00EE5B6A"/>
    <w:rsid w:val="00EF0ED7"/>
    <w:rsid w:val="00EF5138"/>
    <w:rsid w:val="00EF5734"/>
    <w:rsid w:val="00EF60C4"/>
    <w:rsid w:val="00F07156"/>
    <w:rsid w:val="00F249BB"/>
    <w:rsid w:val="00F24BC3"/>
    <w:rsid w:val="00F2579D"/>
    <w:rsid w:val="00F32298"/>
    <w:rsid w:val="00F642D6"/>
    <w:rsid w:val="00F6468E"/>
    <w:rsid w:val="00F6558B"/>
    <w:rsid w:val="00F660D9"/>
    <w:rsid w:val="00F6665D"/>
    <w:rsid w:val="00F746E1"/>
    <w:rsid w:val="00F8473D"/>
    <w:rsid w:val="00F86430"/>
    <w:rsid w:val="00FA0BBD"/>
    <w:rsid w:val="00FA386B"/>
    <w:rsid w:val="00FA4C0C"/>
    <w:rsid w:val="00FA4CAE"/>
    <w:rsid w:val="00FA686A"/>
    <w:rsid w:val="00FA78D0"/>
    <w:rsid w:val="00FB4075"/>
    <w:rsid w:val="00FC339A"/>
    <w:rsid w:val="00FC7316"/>
    <w:rsid w:val="00FD0536"/>
    <w:rsid w:val="00FE00C5"/>
    <w:rsid w:val="00FE3CCC"/>
    <w:rsid w:val="00FF330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index heading" w:uiPriority="0"/>
    <w:lsdException w:name="caption" w:uiPriority="35" w:qFormat="1"/>
    <w:lsdException w:name="table of figures"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3333C"/>
    <w:pPr>
      <w:widowControl w:val="0"/>
    </w:pPr>
  </w:style>
  <w:style w:type="paragraph" w:styleId="1">
    <w:name w:val="heading 1"/>
    <w:basedOn w:val="a0"/>
    <w:next w:val="a0"/>
    <w:link w:val="10"/>
    <w:uiPriority w:val="9"/>
    <w:qFormat/>
    <w:rsid w:val="00026AB0"/>
    <w:pPr>
      <w:keepNext/>
      <w:spacing w:before="180" w:after="180" w:line="720" w:lineRule="auto"/>
      <w:outlineLvl w:val="0"/>
    </w:pPr>
    <w:rPr>
      <w:rFonts w:ascii="Arial" w:eastAsia="新細明體" w:hAnsi="Arial" w:cs="Times New Roman"/>
      <w:b/>
      <w:bCs/>
      <w:kern w:val="52"/>
      <w:sz w:val="52"/>
      <w:szCs w:val="52"/>
      <w:lang w:val="x-none" w:eastAsia="x-none"/>
    </w:rPr>
  </w:style>
  <w:style w:type="paragraph" w:styleId="2">
    <w:name w:val="heading 2"/>
    <w:basedOn w:val="a0"/>
    <w:next w:val="a0"/>
    <w:link w:val="20"/>
    <w:uiPriority w:val="9"/>
    <w:qFormat/>
    <w:rsid w:val="00026AB0"/>
    <w:pPr>
      <w:keepNext/>
      <w:spacing w:line="720" w:lineRule="auto"/>
      <w:outlineLvl w:val="1"/>
    </w:pPr>
    <w:rPr>
      <w:rFonts w:ascii="Arial" w:eastAsia="新細明體" w:hAnsi="Arial" w:cs="Times New Roman"/>
      <w:b/>
      <w:bCs/>
      <w:sz w:val="48"/>
      <w:szCs w:val="48"/>
      <w:lang w:val="x-none" w:eastAsia="x-none"/>
    </w:rPr>
  </w:style>
  <w:style w:type="paragraph" w:styleId="3">
    <w:name w:val="heading 3"/>
    <w:basedOn w:val="a0"/>
    <w:next w:val="a0"/>
    <w:link w:val="30"/>
    <w:qFormat/>
    <w:rsid w:val="00026AB0"/>
    <w:pPr>
      <w:keepNext/>
      <w:spacing w:line="720" w:lineRule="auto"/>
      <w:outlineLvl w:val="2"/>
    </w:pPr>
    <w:rPr>
      <w:rFonts w:ascii="Arial" w:eastAsia="新細明體" w:hAnsi="Arial" w:cs="Times New Roman"/>
      <w:b/>
      <w:bCs/>
      <w:sz w:val="36"/>
      <w:szCs w:val="36"/>
    </w:rPr>
  </w:style>
  <w:style w:type="paragraph" w:styleId="4">
    <w:name w:val="heading 4"/>
    <w:basedOn w:val="a0"/>
    <w:next w:val="a0"/>
    <w:link w:val="40"/>
    <w:uiPriority w:val="9"/>
    <w:qFormat/>
    <w:rsid w:val="00026AB0"/>
    <w:pPr>
      <w:keepNext/>
      <w:spacing w:line="720" w:lineRule="auto"/>
      <w:outlineLvl w:val="3"/>
    </w:pPr>
    <w:rPr>
      <w:rFonts w:ascii="Cambria" w:eastAsia="新細明體" w:hAnsi="Cambria" w:cs="Times New Roman"/>
      <w:sz w:val="36"/>
      <w:szCs w:val="36"/>
      <w:lang w:val="x-none" w:eastAsia="x-none"/>
    </w:rPr>
  </w:style>
  <w:style w:type="paragraph" w:styleId="5">
    <w:name w:val="heading 5"/>
    <w:basedOn w:val="a0"/>
    <w:next w:val="a0"/>
    <w:link w:val="50"/>
    <w:uiPriority w:val="9"/>
    <w:qFormat/>
    <w:rsid w:val="00026AB0"/>
    <w:pPr>
      <w:keepNext/>
      <w:spacing w:line="720" w:lineRule="auto"/>
      <w:ind w:leftChars="200" w:left="200"/>
      <w:outlineLvl w:val="4"/>
    </w:pPr>
    <w:rPr>
      <w:rFonts w:ascii="Arial" w:eastAsia="新細明體" w:hAnsi="Arial" w:cs="Times New Roman"/>
      <w:b/>
      <w:bCs/>
      <w:sz w:val="36"/>
      <w:szCs w:val="36"/>
    </w:rPr>
  </w:style>
  <w:style w:type="paragraph" w:styleId="6">
    <w:name w:val="heading 6"/>
    <w:basedOn w:val="a0"/>
    <w:next w:val="a0"/>
    <w:link w:val="60"/>
    <w:uiPriority w:val="9"/>
    <w:qFormat/>
    <w:rsid w:val="00026AB0"/>
    <w:pPr>
      <w:keepNext/>
      <w:spacing w:line="720" w:lineRule="auto"/>
      <w:ind w:leftChars="200" w:left="200"/>
      <w:outlineLvl w:val="5"/>
    </w:pPr>
    <w:rPr>
      <w:rFonts w:ascii="Arial" w:eastAsia="新細明體" w:hAnsi="Arial" w:cs="Times New Roman"/>
      <w:sz w:val="36"/>
      <w:szCs w:val="36"/>
    </w:rPr>
  </w:style>
  <w:style w:type="paragraph" w:styleId="7">
    <w:name w:val="heading 7"/>
    <w:basedOn w:val="a0"/>
    <w:next w:val="a0"/>
    <w:link w:val="70"/>
    <w:qFormat/>
    <w:rsid w:val="00026AB0"/>
    <w:pPr>
      <w:keepNext/>
      <w:spacing w:line="720" w:lineRule="auto"/>
      <w:ind w:leftChars="400" w:left="400"/>
      <w:outlineLvl w:val="6"/>
    </w:pPr>
    <w:rPr>
      <w:rFonts w:ascii="Arial" w:eastAsia="新細明體" w:hAnsi="Arial" w:cs="Times New Roman"/>
      <w:b/>
      <w:bCs/>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標題 1 字元"/>
    <w:basedOn w:val="a1"/>
    <w:link w:val="1"/>
    <w:uiPriority w:val="9"/>
    <w:rsid w:val="00026AB0"/>
    <w:rPr>
      <w:rFonts w:ascii="Arial" w:eastAsia="新細明體" w:hAnsi="Arial" w:cs="Times New Roman"/>
      <w:b/>
      <w:bCs/>
      <w:kern w:val="52"/>
      <w:sz w:val="52"/>
      <w:szCs w:val="52"/>
      <w:lang w:val="x-none" w:eastAsia="x-none"/>
    </w:rPr>
  </w:style>
  <w:style w:type="character" w:customStyle="1" w:styleId="20">
    <w:name w:val="標題 2 字元"/>
    <w:basedOn w:val="a1"/>
    <w:link w:val="2"/>
    <w:uiPriority w:val="9"/>
    <w:rsid w:val="00026AB0"/>
    <w:rPr>
      <w:rFonts w:ascii="Arial" w:eastAsia="新細明體" w:hAnsi="Arial" w:cs="Times New Roman"/>
      <w:b/>
      <w:bCs/>
      <w:sz w:val="48"/>
      <w:szCs w:val="48"/>
      <w:lang w:val="x-none" w:eastAsia="x-none"/>
    </w:rPr>
  </w:style>
  <w:style w:type="character" w:customStyle="1" w:styleId="30">
    <w:name w:val="標題 3 字元"/>
    <w:basedOn w:val="a1"/>
    <w:link w:val="3"/>
    <w:rsid w:val="00026AB0"/>
    <w:rPr>
      <w:rFonts w:ascii="Arial" w:eastAsia="新細明體" w:hAnsi="Arial" w:cs="Times New Roman"/>
      <w:b/>
      <w:bCs/>
      <w:sz w:val="36"/>
      <w:szCs w:val="36"/>
    </w:rPr>
  </w:style>
  <w:style w:type="character" w:customStyle="1" w:styleId="40">
    <w:name w:val="標題 4 字元"/>
    <w:basedOn w:val="a1"/>
    <w:link w:val="4"/>
    <w:uiPriority w:val="9"/>
    <w:rsid w:val="00026AB0"/>
    <w:rPr>
      <w:rFonts w:ascii="Cambria" w:eastAsia="新細明體" w:hAnsi="Cambria" w:cs="Times New Roman"/>
      <w:sz w:val="36"/>
      <w:szCs w:val="36"/>
      <w:lang w:val="x-none" w:eastAsia="x-none"/>
    </w:rPr>
  </w:style>
  <w:style w:type="character" w:customStyle="1" w:styleId="50">
    <w:name w:val="標題 5 字元"/>
    <w:basedOn w:val="a1"/>
    <w:link w:val="5"/>
    <w:uiPriority w:val="9"/>
    <w:rsid w:val="00026AB0"/>
    <w:rPr>
      <w:rFonts w:ascii="Arial" w:eastAsia="新細明體" w:hAnsi="Arial" w:cs="Times New Roman"/>
      <w:b/>
      <w:bCs/>
      <w:sz w:val="36"/>
      <w:szCs w:val="36"/>
    </w:rPr>
  </w:style>
  <w:style w:type="character" w:customStyle="1" w:styleId="60">
    <w:name w:val="標題 6 字元"/>
    <w:basedOn w:val="a1"/>
    <w:link w:val="6"/>
    <w:uiPriority w:val="9"/>
    <w:rsid w:val="00026AB0"/>
    <w:rPr>
      <w:rFonts w:ascii="Arial" w:eastAsia="新細明體" w:hAnsi="Arial" w:cs="Times New Roman"/>
      <w:sz w:val="36"/>
      <w:szCs w:val="36"/>
    </w:rPr>
  </w:style>
  <w:style w:type="character" w:customStyle="1" w:styleId="70">
    <w:name w:val="標題 7 字元"/>
    <w:basedOn w:val="a1"/>
    <w:link w:val="7"/>
    <w:rsid w:val="00026AB0"/>
    <w:rPr>
      <w:rFonts w:ascii="Arial" w:eastAsia="新細明體" w:hAnsi="Arial" w:cs="Times New Roman"/>
      <w:b/>
      <w:bCs/>
      <w:sz w:val="36"/>
      <w:szCs w:val="36"/>
    </w:rPr>
  </w:style>
  <w:style w:type="numbering" w:customStyle="1" w:styleId="11">
    <w:name w:val="無清單1"/>
    <w:next w:val="a3"/>
    <w:uiPriority w:val="99"/>
    <w:semiHidden/>
    <w:rsid w:val="00026AB0"/>
  </w:style>
  <w:style w:type="paragraph" w:customStyle="1" w:styleId="21">
    <w:name w:val="字元 字元2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table" w:styleId="a4">
    <w:name w:val="Table Grid"/>
    <w:basedOn w:val="a2"/>
    <w:uiPriority w:val="59"/>
    <w:rsid w:val="00026AB0"/>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5">
    <w:name w:val="立法院(會議名稱)"/>
    <w:basedOn w:val="a0"/>
    <w:link w:val="a6"/>
    <w:rsid w:val="00026AB0"/>
    <w:pPr>
      <w:snapToGrid w:val="0"/>
      <w:spacing w:line="500" w:lineRule="exact"/>
      <w:ind w:left="1620" w:hanging="1620"/>
    </w:pPr>
    <w:rPr>
      <w:rFonts w:ascii="標楷體" w:eastAsia="標楷體" w:hAnsi="Times New Roman" w:cs="Times New Roman"/>
      <w:sz w:val="32"/>
      <w:szCs w:val="32"/>
    </w:rPr>
  </w:style>
  <w:style w:type="paragraph" w:styleId="12">
    <w:name w:val="toc 1"/>
    <w:aliases w:val="標題1"/>
    <w:basedOn w:val="a0"/>
    <w:next w:val="a0"/>
    <w:autoRedefine/>
    <w:uiPriority w:val="39"/>
    <w:qFormat/>
    <w:rsid w:val="00026AB0"/>
    <w:pPr>
      <w:tabs>
        <w:tab w:val="right" w:leader="dot" w:pos="9061"/>
      </w:tabs>
      <w:spacing w:before="120" w:after="50" w:line="480" w:lineRule="exact"/>
      <w:ind w:rightChars="50" w:right="120"/>
      <w:contextualSpacing/>
      <w:jc w:val="both"/>
    </w:pPr>
    <w:rPr>
      <w:rFonts w:ascii="標楷體" w:eastAsia="標楷體" w:hAnsi="標楷體" w:cs="Times New Roman"/>
      <w:bCs/>
      <w:caps/>
      <w:noProof/>
      <w:sz w:val="28"/>
      <w:szCs w:val="28"/>
    </w:rPr>
  </w:style>
  <w:style w:type="paragraph" w:styleId="22">
    <w:name w:val="toc 2"/>
    <w:basedOn w:val="a0"/>
    <w:next w:val="a0"/>
    <w:autoRedefine/>
    <w:uiPriority w:val="39"/>
    <w:qFormat/>
    <w:rsid w:val="00026AB0"/>
    <w:pPr>
      <w:tabs>
        <w:tab w:val="right" w:leader="dot" w:pos="9072"/>
      </w:tabs>
      <w:spacing w:after="50" w:line="480" w:lineRule="exact"/>
      <w:ind w:rightChars="1" w:right="2" w:firstLineChars="185" w:firstLine="518"/>
      <w:jc w:val="both"/>
    </w:pPr>
    <w:rPr>
      <w:rFonts w:ascii="標楷體" w:eastAsia="標楷體" w:hAnsi="標楷體" w:cs="Times New Roman"/>
      <w:smallCaps/>
      <w:noProof/>
      <w:sz w:val="28"/>
      <w:szCs w:val="28"/>
    </w:rPr>
  </w:style>
  <w:style w:type="paragraph" w:styleId="31">
    <w:name w:val="toc 3"/>
    <w:basedOn w:val="a0"/>
    <w:next w:val="a0"/>
    <w:autoRedefine/>
    <w:uiPriority w:val="39"/>
    <w:qFormat/>
    <w:rsid w:val="00026AB0"/>
    <w:pPr>
      <w:tabs>
        <w:tab w:val="right" w:leader="dot" w:pos="9061"/>
      </w:tabs>
      <w:spacing w:line="480" w:lineRule="exact"/>
      <w:ind w:firstLineChars="253" w:firstLine="708"/>
      <w:contextualSpacing/>
    </w:pPr>
    <w:rPr>
      <w:rFonts w:ascii="標楷體" w:eastAsia="標楷體" w:hAnsi="標楷體" w:cs="Times New Roman"/>
      <w:iCs/>
      <w:noProof/>
      <w:sz w:val="28"/>
      <w:szCs w:val="28"/>
    </w:rPr>
  </w:style>
  <w:style w:type="character" w:styleId="a7">
    <w:name w:val="Hyperlink"/>
    <w:uiPriority w:val="99"/>
    <w:rsid w:val="00026AB0"/>
    <w:rPr>
      <w:color w:val="0000FF"/>
      <w:u w:val="single"/>
    </w:rPr>
  </w:style>
  <w:style w:type="paragraph" w:customStyle="1" w:styleId="41">
    <w:name w:val="標題4"/>
    <w:basedOn w:val="a0"/>
    <w:autoRedefine/>
    <w:rsid w:val="00026AB0"/>
    <w:pPr>
      <w:spacing w:beforeLines="100" w:before="360" w:line="440" w:lineRule="exact"/>
      <w:ind w:leftChars="300" w:left="1040" w:hangingChars="100" w:hanging="320"/>
      <w:jc w:val="both"/>
    </w:pPr>
    <w:rPr>
      <w:rFonts w:ascii="標楷體" w:eastAsia="標楷體" w:hAnsi="標楷體" w:cs="Times New Roman"/>
      <w:b/>
      <w:bCs/>
      <w:sz w:val="32"/>
      <w:szCs w:val="32"/>
    </w:rPr>
  </w:style>
  <w:style w:type="paragraph" w:styleId="42">
    <w:name w:val="toc 4"/>
    <w:basedOn w:val="a0"/>
    <w:next w:val="a0"/>
    <w:autoRedefine/>
    <w:uiPriority w:val="39"/>
    <w:rsid w:val="00026AB0"/>
    <w:pPr>
      <w:tabs>
        <w:tab w:val="right" w:leader="dot" w:pos="9061"/>
      </w:tabs>
      <w:spacing w:line="480" w:lineRule="exact"/>
      <w:ind w:left="720" w:firstLineChars="167" w:firstLine="468"/>
    </w:pPr>
    <w:rPr>
      <w:rFonts w:ascii="Times New Roman" w:eastAsia="新細明體" w:hAnsi="Times New Roman" w:cs="Times New Roman"/>
      <w:sz w:val="18"/>
      <w:szCs w:val="18"/>
    </w:rPr>
  </w:style>
  <w:style w:type="paragraph" w:styleId="51">
    <w:name w:val="toc 5"/>
    <w:basedOn w:val="a0"/>
    <w:next w:val="a0"/>
    <w:autoRedefine/>
    <w:uiPriority w:val="39"/>
    <w:rsid w:val="00026AB0"/>
    <w:pPr>
      <w:tabs>
        <w:tab w:val="right" w:leader="dot" w:pos="9061"/>
      </w:tabs>
      <w:spacing w:line="460" w:lineRule="exact"/>
      <w:ind w:leftChars="273" w:left="658" w:hangingChars="1" w:hanging="3"/>
      <w:contextualSpacing/>
    </w:pPr>
    <w:rPr>
      <w:rFonts w:ascii="標楷體" w:eastAsia="標楷體" w:hAnsi="標楷體" w:cs="Times New Roman"/>
      <w:noProof/>
      <w:sz w:val="28"/>
      <w:szCs w:val="28"/>
    </w:rPr>
  </w:style>
  <w:style w:type="paragraph" w:styleId="61">
    <w:name w:val="toc 6"/>
    <w:basedOn w:val="a0"/>
    <w:next w:val="a0"/>
    <w:autoRedefine/>
    <w:uiPriority w:val="39"/>
    <w:rsid w:val="00026AB0"/>
    <w:pPr>
      <w:tabs>
        <w:tab w:val="right" w:leader="dot" w:pos="9061"/>
      </w:tabs>
      <w:ind w:left="742"/>
    </w:pPr>
    <w:rPr>
      <w:rFonts w:ascii="標楷體" w:eastAsia="標楷體" w:hAnsi="標楷體" w:cs="Times New Roman"/>
      <w:noProof/>
      <w:spacing w:val="-20"/>
      <w:sz w:val="26"/>
      <w:szCs w:val="26"/>
    </w:rPr>
  </w:style>
  <w:style w:type="paragraph" w:styleId="71">
    <w:name w:val="toc 7"/>
    <w:basedOn w:val="a0"/>
    <w:next w:val="a0"/>
    <w:autoRedefine/>
    <w:uiPriority w:val="39"/>
    <w:rsid w:val="00026AB0"/>
    <w:pPr>
      <w:ind w:left="1440"/>
    </w:pPr>
    <w:rPr>
      <w:rFonts w:ascii="Times New Roman" w:eastAsia="新細明體" w:hAnsi="Times New Roman" w:cs="Times New Roman"/>
      <w:sz w:val="18"/>
      <w:szCs w:val="18"/>
    </w:rPr>
  </w:style>
  <w:style w:type="paragraph" w:styleId="8">
    <w:name w:val="toc 8"/>
    <w:basedOn w:val="a0"/>
    <w:next w:val="a0"/>
    <w:autoRedefine/>
    <w:uiPriority w:val="39"/>
    <w:rsid w:val="00026AB0"/>
    <w:pPr>
      <w:spacing w:after="50"/>
      <w:ind w:leftChars="-5" w:left="139" w:rightChars="50" w:right="120" w:hangingChars="63" w:hanging="151"/>
      <w:jc w:val="center"/>
    </w:pPr>
    <w:rPr>
      <w:rFonts w:ascii="標楷體" w:eastAsia="標楷體" w:hAnsi="標楷體" w:cs="Times New Roman"/>
      <w:szCs w:val="24"/>
    </w:rPr>
  </w:style>
  <w:style w:type="paragraph" w:styleId="9">
    <w:name w:val="toc 9"/>
    <w:basedOn w:val="a0"/>
    <w:next w:val="a0"/>
    <w:autoRedefine/>
    <w:uiPriority w:val="39"/>
    <w:rsid w:val="00026AB0"/>
    <w:pPr>
      <w:spacing w:after="50" w:line="340" w:lineRule="exact"/>
      <w:ind w:left="247" w:rightChars="1" w:right="2" w:hangingChars="103" w:hanging="247"/>
      <w:jc w:val="both"/>
    </w:pPr>
    <w:rPr>
      <w:rFonts w:ascii="標楷體" w:eastAsia="標楷體" w:hAnsi="標楷體" w:cs="Times New Roman"/>
      <w:szCs w:val="24"/>
    </w:rPr>
  </w:style>
  <w:style w:type="paragraph" w:customStyle="1" w:styleId="a8">
    <w:name w:val="表格內文頂頭"/>
    <w:basedOn w:val="a0"/>
    <w:next w:val="a0"/>
    <w:rsid w:val="00026AB0"/>
    <w:pPr>
      <w:kinsoku w:val="0"/>
      <w:overflowPunct w:val="0"/>
      <w:autoSpaceDE w:val="0"/>
      <w:autoSpaceDN w:val="0"/>
      <w:spacing w:line="315" w:lineRule="exact"/>
      <w:jc w:val="both"/>
      <w:textAlignment w:val="center"/>
    </w:pPr>
    <w:rPr>
      <w:rFonts w:ascii="華康楷書體W5" w:eastAsia="華康楷書體W5" w:hAnsi="Times New Roman" w:cs="Times New Roman"/>
      <w:snapToGrid w:val="0"/>
      <w:sz w:val="28"/>
      <w:szCs w:val="24"/>
    </w:rPr>
  </w:style>
  <w:style w:type="paragraph" w:customStyle="1" w:styleId="a9">
    <w:name w:val="表格第一列(文字分散)"/>
    <w:basedOn w:val="a0"/>
    <w:next w:val="a0"/>
    <w:rsid w:val="00026AB0"/>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4"/>
    </w:rPr>
  </w:style>
  <w:style w:type="paragraph" w:styleId="aa">
    <w:name w:val="header"/>
    <w:basedOn w:val="a0"/>
    <w:link w:val="ab"/>
    <w:uiPriority w:val="99"/>
    <w:rsid w:val="00026AB0"/>
    <w:pPr>
      <w:tabs>
        <w:tab w:val="center" w:pos="4153"/>
        <w:tab w:val="right" w:pos="8306"/>
      </w:tabs>
      <w:snapToGrid w:val="0"/>
    </w:pPr>
    <w:rPr>
      <w:rFonts w:ascii="Times New Roman" w:eastAsia="新細明體" w:hAnsi="Times New Roman" w:cs="Times New Roman"/>
      <w:sz w:val="20"/>
      <w:szCs w:val="20"/>
      <w:lang w:val="x-none" w:eastAsia="x-none"/>
    </w:rPr>
  </w:style>
  <w:style w:type="character" w:customStyle="1" w:styleId="ab">
    <w:name w:val="頁首 字元"/>
    <w:basedOn w:val="a1"/>
    <w:link w:val="aa"/>
    <w:uiPriority w:val="99"/>
    <w:rsid w:val="00026AB0"/>
    <w:rPr>
      <w:rFonts w:ascii="Times New Roman" w:eastAsia="新細明體" w:hAnsi="Times New Roman" w:cs="Times New Roman"/>
      <w:sz w:val="20"/>
      <w:szCs w:val="20"/>
      <w:lang w:val="x-none" w:eastAsia="x-none"/>
    </w:rPr>
  </w:style>
  <w:style w:type="paragraph" w:styleId="ac">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字元,字元 字元 字元 字元 字元 字元 字元 字元 字元 字元 字元 字元,字元 字元 字元 字元 字元 字元 字元,字元 字元 字元 字元 字元 字元 字元 字元 字元 字元"/>
    <w:basedOn w:val="a0"/>
    <w:link w:val="ad"/>
    <w:uiPriority w:val="99"/>
    <w:rsid w:val="00026AB0"/>
    <w:pPr>
      <w:ind w:leftChars="297" w:left="713"/>
    </w:pPr>
    <w:rPr>
      <w:rFonts w:ascii="Times New Roman" w:eastAsia="標楷體" w:hAnsi="Times New Roman" w:cs="Times New Roman"/>
      <w:sz w:val="32"/>
      <w:szCs w:val="24"/>
      <w:lang w:val="x-none" w:eastAsia="x-none"/>
    </w:rPr>
  </w:style>
  <w:style w:type="character" w:customStyle="1" w:styleId="ad">
    <w:name w:val="本文縮排 字元"/>
    <w:aliases w:val=" 字元 字元 字元, 字元 字元1, 字元 字元 字元 字元 字元 字元 字元 字元 字元 字元 字元 字元 字元, 字元 字元 字元 字元 字元 字元 字元 字元1, 字元 字元 字元 字元 字元 字元 字元 字元 字元 字元 字元1, 字元 字元 字元 字元 字元 字元 字元 字元 字元 字元 字元 字元 字元 字元 字元 字元,字元 字元 字元1,字元 字元1,字元 字元 字元 字元 字元 字元 字元 字元 字元 字元 字元 字元 字元1"/>
    <w:basedOn w:val="a1"/>
    <w:link w:val="ac"/>
    <w:uiPriority w:val="99"/>
    <w:rsid w:val="00026AB0"/>
    <w:rPr>
      <w:rFonts w:ascii="Times New Roman" w:eastAsia="標楷體" w:hAnsi="Times New Roman" w:cs="Times New Roman"/>
      <w:sz w:val="32"/>
      <w:szCs w:val="24"/>
      <w:lang w:val="x-none" w:eastAsia="x-none"/>
    </w:rPr>
  </w:style>
  <w:style w:type="paragraph" w:styleId="ae">
    <w:name w:val="Body Text"/>
    <w:basedOn w:val="a0"/>
    <w:link w:val="af"/>
    <w:rsid w:val="00026AB0"/>
    <w:pPr>
      <w:spacing w:line="440" w:lineRule="exact"/>
      <w:ind w:rightChars="-364" w:right="-874"/>
    </w:pPr>
    <w:rPr>
      <w:rFonts w:ascii="Times New Roman" w:eastAsia="標楷體" w:hAnsi="Times New Roman" w:cs="Times New Roman"/>
      <w:sz w:val="32"/>
      <w:szCs w:val="24"/>
      <w:lang w:val="x-none" w:eastAsia="x-none"/>
    </w:rPr>
  </w:style>
  <w:style w:type="character" w:customStyle="1" w:styleId="af">
    <w:name w:val="本文 字元"/>
    <w:basedOn w:val="a1"/>
    <w:link w:val="ae"/>
    <w:rsid w:val="00026AB0"/>
    <w:rPr>
      <w:rFonts w:ascii="Times New Roman" w:eastAsia="標楷體" w:hAnsi="Times New Roman" w:cs="Times New Roman"/>
      <w:sz w:val="32"/>
      <w:szCs w:val="24"/>
      <w:lang w:val="x-none" w:eastAsia="x-none"/>
    </w:rPr>
  </w:style>
  <w:style w:type="paragraph" w:customStyle="1" w:styleId="af0">
    <w:name w:val="立法院(決行)"/>
    <w:basedOn w:val="a0"/>
    <w:rsid w:val="00026AB0"/>
    <w:rPr>
      <w:rFonts w:ascii="標楷體" w:eastAsia="標楷體" w:hAnsi="Times New Roman" w:cs="Times New Roman"/>
      <w:szCs w:val="24"/>
    </w:rPr>
  </w:style>
  <w:style w:type="paragraph" w:styleId="af1">
    <w:name w:val="Block Text"/>
    <w:basedOn w:val="a0"/>
    <w:rsid w:val="00026AB0"/>
    <w:pPr>
      <w:spacing w:before="240" w:line="320" w:lineRule="exact"/>
      <w:ind w:leftChars="-167" w:left="159" w:rightChars="-214" w:right="-514" w:hangingChars="200" w:hanging="560"/>
    </w:pPr>
    <w:rPr>
      <w:rFonts w:ascii="標楷體" w:eastAsia="標楷體" w:hAnsi="標楷體" w:cs="Times New Roman"/>
      <w:sz w:val="28"/>
      <w:szCs w:val="28"/>
      <w:shd w:val="pct15" w:color="auto" w:fill="FFFFFF"/>
    </w:rPr>
  </w:style>
  <w:style w:type="paragraph" w:styleId="23">
    <w:name w:val="Body Text 2"/>
    <w:basedOn w:val="a0"/>
    <w:link w:val="24"/>
    <w:rsid w:val="00026AB0"/>
    <w:pPr>
      <w:spacing w:after="120" w:line="480" w:lineRule="auto"/>
    </w:pPr>
    <w:rPr>
      <w:rFonts w:ascii="Times New Roman" w:eastAsia="新細明體" w:hAnsi="Times New Roman" w:cs="Times New Roman"/>
      <w:szCs w:val="24"/>
      <w:lang w:val="x-none" w:eastAsia="x-none"/>
    </w:rPr>
  </w:style>
  <w:style w:type="character" w:customStyle="1" w:styleId="24">
    <w:name w:val="本文 2 字元"/>
    <w:basedOn w:val="a1"/>
    <w:link w:val="23"/>
    <w:rsid w:val="00026AB0"/>
    <w:rPr>
      <w:rFonts w:ascii="Times New Roman" w:eastAsia="新細明體" w:hAnsi="Times New Roman" w:cs="Times New Roman"/>
      <w:szCs w:val="24"/>
      <w:lang w:val="x-none" w:eastAsia="x-none"/>
    </w:rPr>
  </w:style>
  <w:style w:type="paragraph" w:customStyle="1" w:styleId="af2">
    <w:name w:val="收文編號"/>
    <w:basedOn w:val="a0"/>
    <w:rsid w:val="00026AB0"/>
    <w:pPr>
      <w:kinsoku w:val="0"/>
      <w:overflowPunct w:val="0"/>
      <w:jc w:val="both"/>
      <w:textAlignment w:val="center"/>
    </w:pPr>
    <w:rPr>
      <w:rFonts w:ascii="Times New Roman" w:eastAsia="華康細明體" w:hAnsi="Times New Roman" w:cs="Times New Roman"/>
      <w:noProof/>
      <w:sz w:val="21"/>
      <w:szCs w:val="24"/>
    </w:rPr>
  </w:style>
  <w:style w:type="paragraph" w:customStyle="1" w:styleId="af3">
    <w:name w:val="立法院公文(開會事由)"/>
    <w:basedOn w:val="a0"/>
    <w:rsid w:val="00026AB0"/>
    <w:pPr>
      <w:spacing w:line="560" w:lineRule="exact"/>
      <w:ind w:left="1661" w:hanging="1661"/>
    </w:pPr>
    <w:rPr>
      <w:rFonts w:ascii="標楷體" w:eastAsia="標楷體" w:hAnsi="標楷體" w:cs="Times New Roman"/>
      <w:sz w:val="32"/>
      <w:szCs w:val="24"/>
    </w:rPr>
  </w:style>
  <w:style w:type="paragraph" w:styleId="HTML">
    <w:name w:val="HTML Preformatted"/>
    <w:basedOn w:val="a0"/>
    <w:link w:val="HTML0"/>
    <w:uiPriority w:val="99"/>
    <w:rsid w:val="00026AB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cs="Times New Roman"/>
      <w:kern w:val="0"/>
      <w:szCs w:val="24"/>
      <w:lang w:val="x-none" w:eastAsia="x-none"/>
    </w:rPr>
  </w:style>
  <w:style w:type="character" w:customStyle="1" w:styleId="HTML0">
    <w:name w:val="HTML 預設格式 字元"/>
    <w:basedOn w:val="a1"/>
    <w:link w:val="HTML"/>
    <w:uiPriority w:val="99"/>
    <w:rsid w:val="00026AB0"/>
    <w:rPr>
      <w:rFonts w:ascii="細明體" w:eastAsia="細明體" w:hAnsi="Courier New" w:cs="Times New Roman"/>
      <w:kern w:val="0"/>
      <w:szCs w:val="24"/>
      <w:lang w:val="x-none" w:eastAsia="x-none"/>
    </w:rPr>
  </w:style>
  <w:style w:type="paragraph" w:styleId="32">
    <w:name w:val="Body Text 3"/>
    <w:basedOn w:val="a0"/>
    <w:link w:val="33"/>
    <w:rsid w:val="00026AB0"/>
    <w:pPr>
      <w:spacing w:after="120"/>
    </w:pPr>
    <w:rPr>
      <w:rFonts w:ascii="Times New Roman" w:eastAsia="新細明體" w:hAnsi="Times New Roman" w:cs="Times New Roman"/>
      <w:sz w:val="16"/>
      <w:szCs w:val="16"/>
    </w:rPr>
  </w:style>
  <w:style w:type="character" w:customStyle="1" w:styleId="33">
    <w:name w:val="本文 3 字元"/>
    <w:basedOn w:val="a1"/>
    <w:link w:val="32"/>
    <w:rsid w:val="00026AB0"/>
    <w:rPr>
      <w:rFonts w:ascii="Times New Roman" w:eastAsia="新細明體" w:hAnsi="Times New Roman" w:cs="Times New Roman"/>
      <w:sz w:val="16"/>
      <w:szCs w:val="16"/>
    </w:rPr>
  </w:style>
  <w:style w:type="paragraph" w:styleId="af4">
    <w:name w:val="footer"/>
    <w:basedOn w:val="a0"/>
    <w:link w:val="af5"/>
    <w:uiPriority w:val="99"/>
    <w:rsid w:val="00026AB0"/>
    <w:pPr>
      <w:tabs>
        <w:tab w:val="center" w:pos="4153"/>
        <w:tab w:val="right" w:pos="8306"/>
      </w:tabs>
      <w:snapToGrid w:val="0"/>
    </w:pPr>
    <w:rPr>
      <w:rFonts w:ascii="Times New Roman" w:eastAsia="新細明體" w:hAnsi="Times New Roman" w:cs="Times New Roman"/>
      <w:sz w:val="20"/>
      <w:szCs w:val="20"/>
      <w:lang w:val="x-none" w:eastAsia="x-none"/>
    </w:rPr>
  </w:style>
  <w:style w:type="character" w:customStyle="1" w:styleId="af5">
    <w:name w:val="頁尾 字元"/>
    <w:basedOn w:val="a1"/>
    <w:link w:val="af4"/>
    <w:uiPriority w:val="99"/>
    <w:rsid w:val="00026AB0"/>
    <w:rPr>
      <w:rFonts w:ascii="Times New Roman" w:eastAsia="新細明體" w:hAnsi="Times New Roman" w:cs="Times New Roman"/>
      <w:sz w:val="20"/>
      <w:szCs w:val="20"/>
      <w:lang w:val="x-none" w:eastAsia="x-none"/>
    </w:rPr>
  </w:style>
  <w:style w:type="character" w:styleId="af6">
    <w:name w:val="page number"/>
    <w:basedOn w:val="a1"/>
    <w:rsid w:val="00026AB0"/>
  </w:style>
  <w:style w:type="paragraph" w:styleId="af7">
    <w:name w:val="Date"/>
    <w:basedOn w:val="a0"/>
    <w:next w:val="a0"/>
    <w:link w:val="af8"/>
    <w:uiPriority w:val="99"/>
    <w:rsid w:val="00026AB0"/>
    <w:pPr>
      <w:jc w:val="right"/>
    </w:pPr>
    <w:rPr>
      <w:rFonts w:ascii="Times New Roman" w:eastAsia="新細明體" w:hAnsi="Times New Roman" w:cs="Times New Roman"/>
      <w:szCs w:val="24"/>
    </w:rPr>
  </w:style>
  <w:style w:type="character" w:customStyle="1" w:styleId="af8">
    <w:name w:val="日期 字元"/>
    <w:basedOn w:val="a1"/>
    <w:link w:val="af7"/>
    <w:uiPriority w:val="99"/>
    <w:rsid w:val="00026AB0"/>
    <w:rPr>
      <w:rFonts w:ascii="Times New Roman" w:eastAsia="新細明體" w:hAnsi="Times New Roman" w:cs="Times New Roman"/>
      <w:szCs w:val="24"/>
    </w:rPr>
  </w:style>
  <w:style w:type="character" w:customStyle="1" w:styleId="240">
    <w:name w:val="樣式 標楷體 24 點 粗體"/>
    <w:rsid w:val="00026AB0"/>
    <w:rPr>
      <w:rFonts w:ascii="標楷體" w:eastAsia="標楷體" w:hAnsi="標楷體"/>
      <w:b/>
      <w:bCs/>
      <w:sz w:val="48"/>
    </w:rPr>
  </w:style>
  <w:style w:type="character" w:customStyle="1" w:styleId="18">
    <w:name w:val="樣式 標楷體 18 點 粗體"/>
    <w:rsid w:val="00026AB0"/>
    <w:rPr>
      <w:rFonts w:ascii="標楷體" w:eastAsia="標楷體" w:hAnsi="標楷體"/>
      <w:b/>
      <w:bCs/>
      <w:sz w:val="36"/>
    </w:rPr>
  </w:style>
  <w:style w:type="paragraph" w:styleId="af9">
    <w:name w:val="Balloon Text"/>
    <w:basedOn w:val="a0"/>
    <w:link w:val="afa"/>
    <w:uiPriority w:val="99"/>
    <w:semiHidden/>
    <w:rsid w:val="00026AB0"/>
    <w:rPr>
      <w:rFonts w:ascii="Arial" w:eastAsia="新細明體" w:hAnsi="Arial" w:cs="Times New Roman"/>
      <w:sz w:val="18"/>
      <w:szCs w:val="18"/>
    </w:rPr>
  </w:style>
  <w:style w:type="character" w:customStyle="1" w:styleId="afa">
    <w:name w:val="註解方塊文字 字元"/>
    <w:basedOn w:val="a1"/>
    <w:link w:val="af9"/>
    <w:uiPriority w:val="99"/>
    <w:semiHidden/>
    <w:rsid w:val="00026AB0"/>
    <w:rPr>
      <w:rFonts w:ascii="Arial" w:eastAsia="新細明體" w:hAnsi="Arial" w:cs="Times New Roman"/>
      <w:sz w:val="18"/>
      <w:szCs w:val="18"/>
    </w:rPr>
  </w:style>
  <w:style w:type="paragraph" w:customStyle="1" w:styleId="34">
    <w:name w:val="標題3"/>
    <w:basedOn w:val="3"/>
    <w:rsid w:val="00026AB0"/>
    <w:pPr>
      <w:spacing w:line="500" w:lineRule="exact"/>
      <w:ind w:firstLineChars="100" w:firstLine="320"/>
    </w:pPr>
    <w:rPr>
      <w:rFonts w:ascii="標楷體" w:eastAsia="標楷體" w:hAnsi="標楷體"/>
      <w:sz w:val="32"/>
      <w:szCs w:val="32"/>
    </w:rPr>
  </w:style>
  <w:style w:type="paragraph" w:customStyle="1" w:styleId="afb">
    <w:name w:val="字元 字元 字元"/>
    <w:basedOn w:val="a0"/>
    <w:rsid w:val="00026AB0"/>
    <w:pPr>
      <w:widowControl/>
      <w:spacing w:after="160" w:line="240" w:lineRule="exact"/>
    </w:pPr>
    <w:rPr>
      <w:rFonts w:ascii="Arial" w:eastAsia="Times New Roman" w:hAnsi="Arial" w:cs="Arial"/>
      <w:kern w:val="0"/>
      <w:sz w:val="20"/>
      <w:szCs w:val="20"/>
      <w:lang w:eastAsia="en-US"/>
    </w:rPr>
  </w:style>
  <w:style w:type="paragraph" w:styleId="25">
    <w:name w:val="Body Text Indent 2"/>
    <w:basedOn w:val="a0"/>
    <w:link w:val="26"/>
    <w:rsid w:val="00026AB0"/>
    <w:pPr>
      <w:adjustRightInd w:val="0"/>
      <w:snapToGrid w:val="0"/>
      <w:spacing w:line="240" w:lineRule="atLeast"/>
      <w:ind w:left="2898" w:hanging="2898"/>
      <w:textAlignment w:val="baseline"/>
    </w:pPr>
    <w:rPr>
      <w:rFonts w:ascii="華康楷書體W5" w:eastAsia="華康楷書體W5" w:hAnsi="Times New Roman" w:cs="Times New Roman"/>
      <w:b/>
      <w:spacing w:val="30"/>
      <w:kern w:val="0"/>
      <w:sz w:val="30"/>
      <w:szCs w:val="20"/>
    </w:rPr>
  </w:style>
  <w:style w:type="character" w:customStyle="1" w:styleId="26">
    <w:name w:val="本文縮排 2 字元"/>
    <w:basedOn w:val="a1"/>
    <w:link w:val="25"/>
    <w:rsid w:val="00026AB0"/>
    <w:rPr>
      <w:rFonts w:ascii="華康楷書體W5" w:eastAsia="華康楷書體W5" w:hAnsi="Times New Roman" w:cs="Times New Roman"/>
      <w:b/>
      <w:spacing w:val="30"/>
      <w:kern w:val="0"/>
      <w:sz w:val="30"/>
      <w:szCs w:val="20"/>
    </w:rPr>
  </w:style>
  <w:style w:type="paragraph" w:styleId="35">
    <w:name w:val="Body Text Indent 3"/>
    <w:basedOn w:val="a0"/>
    <w:link w:val="36"/>
    <w:rsid w:val="00026AB0"/>
    <w:pPr>
      <w:spacing w:line="440" w:lineRule="exact"/>
      <w:ind w:left="1200" w:hangingChars="375" w:hanging="1200"/>
    </w:pPr>
    <w:rPr>
      <w:rFonts w:ascii="Times New Roman" w:eastAsia="標楷體" w:hAnsi="Times New Roman" w:cs="Times New Roman"/>
      <w:sz w:val="32"/>
      <w:szCs w:val="20"/>
    </w:rPr>
  </w:style>
  <w:style w:type="character" w:customStyle="1" w:styleId="36">
    <w:name w:val="本文縮排 3 字元"/>
    <w:basedOn w:val="a1"/>
    <w:link w:val="35"/>
    <w:rsid w:val="00026AB0"/>
    <w:rPr>
      <w:rFonts w:ascii="Times New Roman" w:eastAsia="標楷體" w:hAnsi="Times New Roman" w:cs="Times New Roman"/>
      <w:sz w:val="32"/>
      <w:szCs w:val="20"/>
    </w:rPr>
  </w:style>
  <w:style w:type="paragraph" w:customStyle="1" w:styleId="afc">
    <w:name w:val="立法院(開會事由)"/>
    <w:basedOn w:val="a0"/>
    <w:rsid w:val="00026AB0"/>
    <w:pPr>
      <w:snapToGrid w:val="0"/>
      <w:spacing w:line="500" w:lineRule="exact"/>
      <w:ind w:left="1622" w:hanging="1622"/>
    </w:pPr>
    <w:rPr>
      <w:rFonts w:ascii="標楷體" w:eastAsia="標楷體" w:hAnsi="Times New Roman" w:cs="Times New Roman"/>
      <w:sz w:val="32"/>
      <w:szCs w:val="32"/>
    </w:rPr>
  </w:style>
  <w:style w:type="paragraph" w:customStyle="1" w:styleId="afd">
    <w:name w:val="函件(受文者)"/>
    <w:basedOn w:val="a0"/>
    <w:next w:val="a0"/>
    <w:rsid w:val="00026AB0"/>
    <w:pPr>
      <w:kinsoku w:val="0"/>
      <w:overflowPunct w:val="0"/>
      <w:spacing w:line="420" w:lineRule="exact"/>
      <w:ind w:left="400" w:hangingChars="400" w:hanging="400"/>
      <w:jc w:val="both"/>
      <w:textAlignment w:val="center"/>
    </w:pPr>
    <w:rPr>
      <w:rFonts w:ascii="Times New Roman" w:eastAsia="華康細明體" w:hAnsi="Times New Roman" w:cs="Times New Roman"/>
      <w:kern w:val="0"/>
      <w:sz w:val="21"/>
      <w:szCs w:val="24"/>
    </w:rPr>
  </w:style>
  <w:style w:type="paragraph" w:styleId="afe">
    <w:name w:val="List Paragraph"/>
    <w:basedOn w:val="a0"/>
    <w:uiPriority w:val="34"/>
    <w:qFormat/>
    <w:rsid w:val="00026AB0"/>
    <w:pPr>
      <w:ind w:leftChars="200" w:left="480"/>
    </w:pPr>
    <w:rPr>
      <w:rFonts w:ascii="Calibri" w:eastAsia="新細明體" w:hAnsi="Calibri" w:cs="Times New Roman"/>
    </w:rPr>
  </w:style>
  <w:style w:type="paragraph" w:customStyle="1" w:styleId="16">
    <w:name w:val="第一層(16號字)"/>
    <w:rsid w:val="00026AB0"/>
    <w:pPr>
      <w:spacing w:line="500" w:lineRule="exact"/>
      <w:ind w:left="200" w:hangingChars="200" w:hanging="200"/>
      <w:jc w:val="both"/>
    </w:pPr>
    <w:rPr>
      <w:rFonts w:ascii="標楷體" w:eastAsia="標楷體" w:hAnsi="Times New Roman" w:cs="Times New Roman"/>
      <w:b/>
      <w:snapToGrid w:val="0"/>
      <w:sz w:val="32"/>
      <w:szCs w:val="20"/>
    </w:rPr>
  </w:style>
  <w:style w:type="paragraph" w:customStyle="1" w:styleId="14">
    <w:name w:val="第二層(14號字) 字元"/>
    <w:link w:val="140"/>
    <w:rsid w:val="00026AB0"/>
    <w:pPr>
      <w:spacing w:line="500" w:lineRule="exact"/>
      <w:ind w:left="200" w:hangingChars="200" w:hanging="200"/>
      <w:jc w:val="both"/>
    </w:pPr>
    <w:rPr>
      <w:rFonts w:ascii="標楷體" w:eastAsia="標楷體" w:hAnsi="Times New Roman" w:cs="Times New Roman"/>
      <w:b/>
      <w:snapToGrid w:val="0"/>
      <w:sz w:val="28"/>
      <w:szCs w:val="24"/>
    </w:rPr>
  </w:style>
  <w:style w:type="character" w:customStyle="1" w:styleId="140">
    <w:name w:val="第二層(14號字) 字元 字元"/>
    <w:link w:val="14"/>
    <w:rsid w:val="00026AB0"/>
    <w:rPr>
      <w:rFonts w:ascii="標楷體" w:eastAsia="標楷體" w:hAnsi="Times New Roman" w:cs="Times New Roman"/>
      <w:b/>
      <w:snapToGrid w:val="0"/>
      <w:sz w:val="28"/>
      <w:szCs w:val="24"/>
    </w:rPr>
  </w:style>
  <w:style w:type="paragraph" w:customStyle="1" w:styleId="aff">
    <w:name w:val="（一）"/>
    <w:basedOn w:val="a0"/>
    <w:link w:val="aff0"/>
    <w:qFormat/>
    <w:rsid w:val="00026AB0"/>
    <w:pPr>
      <w:ind w:left="567"/>
    </w:pPr>
    <w:rPr>
      <w:rFonts w:ascii="標楷體" w:eastAsia="標楷體" w:hAnsi="標楷體" w:cs="Times New Roman"/>
      <w:b/>
      <w:sz w:val="32"/>
      <w:szCs w:val="32"/>
    </w:rPr>
  </w:style>
  <w:style w:type="paragraph" w:customStyle="1" w:styleId="aff1">
    <w:name w:val="乙"/>
    <w:basedOn w:val="a0"/>
    <w:rsid w:val="00026AB0"/>
    <w:rPr>
      <w:rFonts w:ascii="標楷體" w:eastAsia="標楷體" w:hAnsi="標楷體" w:cs="Times New Roman"/>
      <w:b/>
      <w:sz w:val="34"/>
      <w:szCs w:val="34"/>
    </w:rPr>
  </w:style>
  <w:style w:type="paragraph" w:customStyle="1" w:styleId="141">
    <w:name w:val="第二層(14號字)"/>
    <w:rsid w:val="00026AB0"/>
    <w:pPr>
      <w:spacing w:line="500" w:lineRule="exact"/>
      <w:ind w:left="200" w:hangingChars="200" w:hanging="200"/>
      <w:jc w:val="both"/>
    </w:pPr>
    <w:rPr>
      <w:rFonts w:ascii="標楷體" w:eastAsia="標楷體" w:hAnsi="Times New Roman" w:cs="Times New Roman"/>
      <w:b/>
      <w:snapToGrid w:val="0"/>
      <w:sz w:val="28"/>
      <w:szCs w:val="24"/>
    </w:rPr>
  </w:style>
  <w:style w:type="paragraph" w:customStyle="1" w:styleId="aff2">
    <w:name w:val="條"/>
    <w:basedOn w:val="a0"/>
    <w:link w:val="aff3"/>
    <w:qFormat/>
    <w:rsid w:val="00026AB0"/>
    <w:pPr>
      <w:kinsoku w:val="0"/>
      <w:overflowPunct w:val="0"/>
      <w:ind w:left="240" w:hangingChars="100" w:hanging="240"/>
      <w:jc w:val="both"/>
    </w:pPr>
    <w:rPr>
      <w:rFonts w:ascii="標楷體" w:eastAsia="標楷體" w:hAnsi="Times New Roman" w:cs="Times New Roman"/>
      <w:szCs w:val="24"/>
    </w:rPr>
  </w:style>
  <w:style w:type="paragraph" w:customStyle="1" w:styleId="aff4">
    <w:name w:val="壹"/>
    <w:basedOn w:val="2"/>
    <w:link w:val="aff5"/>
    <w:qFormat/>
    <w:rsid w:val="00026AB0"/>
    <w:pPr>
      <w:spacing w:line="240" w:lineRule="auto"/>
      <w:outlineLvl w:val="0"/>
    </w:pPr>
    <w:rPr>
      <w:rFonts w:ascii="標楷體" w:eastAsia="標楷體" w:hAnsi="標楷體"/>
      <w:kern w:val="52"/>
      <w:sz w:val="36"/>
      <w:szCs w:val="36"/>
      <w:lang w:val="en-US" w:eastAsia="zh-TW"/>
    </w:rPr>
  </w:style>
  <w:style w:type="character" w:customStyle="1" w:styleId="aff5">
    <w:name w:val="壹 字元"/>
    <w:link w:val="aff4"/>
    <w:rsid w:val="00026AB0"/>
    <w:rPr>
      <w:rFonts w:ascii="標楷體" w:eastAsia="標楷體" w:hAnsi="標楷體" w:cs="Times New Roman"/>
      <w:b/>
      <w:bCs/>
      <w:kern w:val="52"/>
      <w:sz w:val="36"/>
      <w:szCs w:val="36"/>
    </w:rPr>
  </w:style>
  <w:style w:type="character" w:styleId="aff6">
    <w:name w:val="FollowedHyperlink"/>
    <w:rsid w:val="00026AB0"/>
    <w:rPr>
      <w:color w:val="800080"/>
      <w:u w:val="single"/>
    </w:rPr>
  </w:style>
  <w:style w:type="paragraph" w:customStyle="1" w:styleId="aff7">
    <w:name w:val="主席說話"/>
    <w:basedOn w:val="a0"/>
    <w:rsid w:val="00026AB0"/>
    <w:pPr>
      <w:kinsoku w:val="0"/>
      <w:overflowPunct w:val="0"/>
      <w:autoSpaceDE w:val="0"/>
      <w:autoSpaceDN w:val="0"/>
      <w:spacing w:line="315" w:lineRule="exact"/>
      <w:ind w:left="100" w:hangingChars="100" w:hanging="100"/>
      <w:textAlignment w:val="center"/>
    </w:pPr>
    <w:rPr>
      <w:rFonts w:ascii="華康楷書體W5" w:eastAsia="華康楷書體W5" w:hAnsi="Times New Roman" w:cs="Times New Roman"/>
      <w:snapToGrid w:val="0"/>
      <w:sz w:val="28"/>
      <w:szCs w:val="24"/>
    </w:rPr>
  </w:style>
  <w:style w:type="paragraph" w:customStyle="1" w:styleId="aff8">
    <w:name w:val="特殊段落"/>
    <w:basedOn w:val="a0"/>
    <w:rsid w:val="00026AB0"/>
    <w:pPr>
      <w:kinsoku w:val="0"/>
      <w:overflowPunct w:val="0"/>
      <w:autoSpaceDE w:val="0"/>
      <w:autoSpaceDN w:val="0"/>
      <w:jc w:val="both"/>
    </w:pPr>
    <w:rPr>
      <w:rFonts w:ascii="Times New Roman" w:eastAsia="華康細明體" w:hAnsi="Times New Roman" w:cs="Times New Roman"/>
      <w:snapToGrid w:val="0"/>
      <w:szCs w:val="24"/>
    </w:rPr>
  </w:style>
  <w:style w:type="paragraph" w:customStyle="1" w:styleId="aff9">
    <w:name w:val="款"/>
    <w:basedOn w:val="a0"/>
    <w:link w:val="affa"/>
    <w:qFormat/>
    <w:rsid w:val="00026AB0"/>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b">
    <w:name w:val="項"/>
    <w:basedOn w:val="a0"/>
    <w:next w:val="a0"/>
    <w:link w:val="affc"/>
    <w:qFormat/>
    <w:rsid w:val="00026AB0"/>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styleId="affd">
    <w:name w:val="Salutation"/>
    <w:basedOn w:val="a0"/>
    <w:next w:val="a0"/>
    <w:link w:val="affe"/>
    <w:uiPriority w:val="99"/>
    <w:unhideWhenUsed/>
    <w:rsid w:val="00026AB0"/>
    <w:pPr>
      <w:kinsoku w:val="0"/>
      <w:overflowPunct w:val="0"/>
      <w:autoSpaceDE w:val="0"/>
      <w:autoSpaceDN w:val="0"/>
    </w:pPr>
    <w:rPr>
      <w:rFonts w:ascii="標楷體" w:eastAsia="標楷體" w:hAnsi="標楷體" w:cs="Times New Roman"/>
      <w:snapToGrid w:val="0"/>
      <w:color w:val="000000"/>
      <w:sz w:val="32"/>
      <w:szCs w:val="24"/>
      <w:lang w:val="x-none" w:eastAsia="x-none"/>
    </w:rPr>
  </w:style>
  <w:style w:type="character" w:customStyle="1" w:styleId="affe">
    <w:name w:val="問候 字元"/>
    <w:basedOn w:val="a1"/>
    <w:link w:val="affd"/>
    <w:uiPriority w:val="99"/>
    <w:rsid w:val="00026AB0"/>
    <w:rPr>
      <w:rFonts w:ascii="標楷體" w:eastAsia="標楷體" w:hAnsi="標楷體" w:cs="Times New Roman"/>
      <w:snapToGrid w:val="0"/>
      <w:color w:val="000000"/>
      <w:sz w:val="32"/>
      <w:szCs w:val="24"/>
      <w:lang w:val="x-none" w:eastAsia="x-none"/>
    </w:rPr>
  </w:style>
  <w:style w:type="paragraph" w:styleId="afff">
    <w:name w:val="List"/>
    <w:basedOn w:val="a0"/>
    <w:uiPriority w:val="99"/>
    <w:unhideWhenUsed/>
    <w:rsid w:val="00026AB0"/>
    <w:pPr>
      <w:ind w:leftChars="200" w:left="100" w:hangingChars="200" w:hanging="200"/>
      <w:contextualSpacing/>
    </w:pPr>
    <w:rPr>
      <w:rFonts w:ascii="Times New Roman" w:eastAsia="新細明體" w:hAnsi="Times New Roman" w:cs="Times New Roman"/>
      <w:szCs w:val="24"/>
    </w:rPr>
  </w:style>
  <w:style w:type="paragraph" w:styleId="27">
    <w:name w:val="List 2"/>
    <w:basedOn w:val="a0"/>
    <w:uiPriority w:val="99"/>
    <w:unhideWhenUsed/>
    <w:rsid w:val="00026AB0"/>
    <w:pPr>
      <w:ind w:leftChars="400" w:left="100" w:hangingChars="200" w:hanging="200"/>
      <w:contextualSpacing/>
    </w:pPr>
    <w:rPr>
      <w:rFonts w:ascii="Times New Roman" w:eastAsia="新細明體" w:hAnsi="Times New Roman" w:cs="Times New Roman"/>
      <w:szCs w:val="24"/>
    </w:rPr>
  </w:style>
  <w:style w:type="paragraph" w:styleId="37">
    <w:name w:val="List 3"/>
    <w:basedOn w:val="a0"/>
    <w:uiPriority w:val="99"/>
    <w:unhideWhenUsed/>
    <w:rsid w:val="00026AB0"/>
    <w:pPr>
      <w:ind w:leftChars="600" w:left="100" w:hangingChars="200" w:hanging="200"/>
      <w:contextualSpacing/>
    </w:pPr>
    <w:rPr>
      <w:rFonts w:ascii="Times New Roman" w:eastAsia="新細明體" w:hAnsi="Times New Roman" w:cs="Times New Roman"/>
      <w:szCs w:val="24"/>
    </w:rPr>
  </w:style>
  <w:style w:type="paragraph" w:styleId="afff0">
    <w:name w:val="List Continue"/>
    <w:basedOn w:val="a0"/>
    <w:uiPriority w:val="99"/>
    <w:unhideWhenUsed/>
    <w:rsid w:val="00026AB0"/>
    <w:pPr>
      <w:spacing w:after="120"/>
      <w:ind w:leftChars="200" w:left="480"/>
      <w:contextualSpacing/>
    </w:pPr>
    <w:rPr>
      <w:rFonts w:ascii="Times New Roman" w:eastAsia="新細明體" w:hAnsi="Times New Roman" w:cs="Times New Roman"/>
      <w:szCs w:val="24"/>
    </w:rPr>
  </w:style>
  <w:style w:type="paragraph" w:styleId="afff1">
    <w:name w:val="Body Text First Indent"/>
    <w:basedOn w:val="ae"/>
    <w:link w:val="afff2"/>
    <w:uiPriority w:val="99"/>
    <w:unhideWhenUsed/>
    <w:rsid w:val="00026AB0"/>
    <w:pPr>
      <w:spacing w:after="120" w:line="240" w:lineRule="auto"/>
      <w:ind w:rightChars="0" w:right="0" w:firstLineChars="100" w:firstLine="210"/>
    </w:pPr>
    <w:rPr>
      <w:sz w:val="24"/>
    </w:rPr>
  </w:style>
  <w:style w:type="character" w:customStyle="1" w:styleId="afff2">
    <w:name w:val="本文第一層縮排 字元"/>
    <w:basedOn w:val="af"/>
    <w:link w:val="afff1"/>
    <w:uiPriority w:val="99"/>
    <w:rsid w:val="00026AB0"/>
    <w:rPr>
      <w:rFonts w:ascii="Times New Roman" w:eastAsia="標楷體" w:hAnsi="Times New Roman" w:cs="Times New Roman"/>
      <w:sz w:val="32"/>
      <w:szCs w:val="24"/>
      <w:lang w:val="x-none" w:eastAsia="x-none"/>
    </w:rPr>
  </w:style>
  <w:style w:type="paragraph" w:styleId="28">
    <w:name w:val="Body Text First Indent 2"/>
    <w:basedOn w:val="ac"/>
    <w:link w:val="29"/>
    <w:uiPriority w:val="99"/>
    <w:unhideWhenUsed/>
    <w:rsid w:val="00026AB0"/>
    <w:pPr>
      <w:spacing w:after="120"/>
      <w:ind w:leftChars="200" w:left="480" w:firstLineChars="100" w:firstLine="210"/>
    </w:pPr>
    <w:rPr>
      <w:sz w:val="24"/>
    </w:rPr>
  </w:style>
  <w:style w:type="character" w:customStyle="1" w:styleId="29">
    <w:name w:val="本文第一層縮排 2 字元"/>
    <w:basedOn w:val="ad"/>
    <w:link w:val="28"/>
    <w:uiPriority w:val="99"/>
    <w:rsid w:val="00026AB0"/>
    <w:rPr>
      <w:rFonts w:ascii="Times New Roman" w:eastAsia="標楷體" w:hAnsi="Times New Roman" w:cs="Times New Roman"/>
      <w:sz w:val="32"/>
      <w:szCs w:val="24"/>
      <w:lang w:val="x-none" w:eastAsia="x-none"/>
    </w:rPr>
  </w:style>
  <w:style w:type="paragraph" w:customStyle="1" w:styleId="afff3">
    <w:name w:val="報告事項次目錄(項目符號)"/>
    <w:basedOn w:val="a0"/>
    <w:next w:val="a0"/>
    <w:rsid w:val="00026AB0"/>
    <w:pPr>
      <w:kinsoku w:val="0"/>
      <w:wordWrap w:val="0"/>
      <w:overflowPunct w:val="0"/>
      <w:autoSpaceDE w:val="0"/>
      <w:ind w:leftChars="200" w:left="1120" w:rightChars="100" w:right="280" w:hangingChars="200" w:hanging="560"/>
      <w:jc w:val="both"/>
    </w:pPr>
    <w:rPr>
      <w:rFonts w:ascii="華康楷書體W5" w:eastAsia="華康楷書體W5" w:hAnsi="Times New Roman" w:cs="Times New Roman"/>
      <w:kern w:val="0"/>
      <w:sz w:val="28"/>
      <w:szCs w:val="24"/>
    </w:rPr>
  </w:style>
  <w:style w:type="character" w:customStyle="1" w:styleId="38">
    <w:name w:val="字元3 字元"/>
    <w:rsid w:val="00026AB0"/>
    <w:rPr>
      <w:rFonts w:eastAsia="標楷體"/>
      <w:b/>
      <w:bCs/>
      <w:kern w:val="2"/>
      <w:sz w:val="28"/>
      <w:szCs w:val="24"/>
      <w:lang w:val="en-US" w:eastAsia="zh-TW" w:bidi="ar-SA"/>
    </w:rPr>
  </w:style>
  <w:style w:type="paragraph" w:customStyle="1" w:styleId="afff4">
    <w:name w:val="一般項目符號"/>
    <w:basedOn w:val="a0"/>
    <w:rsid w:val="00026AB0"/>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5">
    <w:name w:val="一讀會(甲乙錄)"/>
    <w:basedOn w:val="a0"/>
    <w:rsid w:val="00026AB0"/>
    <w:pPr>
      <w:kinsoku w:val="0"/>
      <w:overflowPunct w:val="0"/>
      <w:autoSpaceDE w:val="0"/>
      <w:autoSpaceDN w:val="0"/>
      <w:spacing w:beforeLines="50" w:before="180" w:afterLines="50" w:after="180" w:line="500" w:lineRule="exact"/>
      <w:ind w:left="1395"/>
    </w:pPr>
    <w:rPr>
      <w:rFonts w:ascii="Times New Roman" w:eastAsia="華康楷書體W5" w:hAnsi="Times New Roman" w:cs="Times New Roman"/>
      <w:snapToGrid w:val="0"/>
      <w:sz w:val="28"/>
      <w:szCs w:val="24"/>
    </w:rPr>
  </w:style>
  <w:style w:type="paragraph" w:customStyle="1" w:styleId="afff6">
    <w:name w:val="標題二(委員提案)"/>
    <w:basedOn w:val="a0"/>
    <w:rsid w:val="00026AB0"/>
    <w:pPr>
      <w:kinsoku w:val="0"/>
      <w:overflowPunct w:val="0"/>
      <w:autoSpaceDE w:val="0"/>
      <w:autoSpaceDN w:val="0"/>
      <w:spacing w:beforeLines="50" w:before="50" w:afterLines="50" w:after="50" w:line="304" w:lineRule="exact"/>
      <w:textAlignment w:val="center"/>
    </w:pPr>
    <w:rPr>
      <w:rFonts w:ascii="Times New Roman" w:eastAsia="華康楷書體W5" w:hAnsi="Times New Roman" w:cs="Times New Roman"/>
      <w:snapToGrid w:val="0"/>
      <w:sz w:val="28"/>
      <w:szCs w:val="24"/>
    </w:rPr>
  </w:style>
  <w:style w:type="paragraph" w:customStyle="1" w:styleId="afff7">
    <w:name w:val="標題二(政府提案)"/>
    <w:basedOn w:val="afff6"/>
    <w:rsid w:val="00026AB0"/>
  </w:style>
  <w:style w:type="paragraph" w:customStyle="1" w:styleId="afff8">
    <w:name w:val="標題二"/>
    <w:basedOn w:val="afff7"/>
    <w:rsid w:val="00026AB0"/>
    <w:pPr>
      <w:spacing w:line="420" w:lineRule="exact"/>
      <w:ind w:left="200" w:hangingChars="200" w:hanging="200"/>
    </w:pPr>
    <w:rPr>
      <w:sz w:val="34"/>
    </w:rPr>
  </w:style>
  <w:style w:type="paragraph" w:customStyle="1" w:styleId="afff9">
    <w:name w:val="一讀會(交付審查)"/>
    <w:basedOn w:val="afff8"/>
    <w:rsid w:val="00026AB0"/>
    <w:pPr>
      <w:spacing w:before="180" w:after="180" w:line="500" w:lineRule="exact"/>
      <w:ind w:left="680" w:hanging="680"/>
    </w:pPr>
  </w:style>
  <w:style w:type="paragraph" w:customStyle="1" w:styleId="afffa">
    <w:name w:val="一讀會(決議)"/>
    <w:basedOn w:val="a0"/>
    <w:rsid w:val="00026AB0"/>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b">
    <w:name w:val="一讀會(決議內文)"/>
    <w:basedOn w:val="a0"/>
    <w:rsid w:val="00026AB0"/>
    <w:pPr>
      <w:kinsoku w:val="0"/>
      <w:overflowPunct w:val="0"/>
      <w:autoSpaceDE w:val="0"/>
      <w:autoSpaceDN w:val="0"/>
      <w:spacing w:line="500" w:lineRule="exact"/>
      <w:ind w:leftChars="400" w:left="960" w:firstLineChars="200" w:firstLine="480"/>
    </w:pPr>
    <w:rPr>
      <w:rFonts w:ascii="Times New Roman" w:eastAsia="華康細明體" w:hAnsi="Times New Roman" w:cs="Times New Roman"/>
      <w:snapToGrid w:val="0"/>
      <w:szCs w:val="24"/>
    </w:rPr>
  </w:style>
  <w:style w:type="paragraph" w:customStyle="1" w:styleId="afffc">
    <w:name w:val="一讀會(決議標號內文)"/>
    <w:basedOn w:val="a0"/>
    <w:rsid w:val="00026AB0"/>
    <w:pPr>
      <w:kinsoku w:val="0"/>
      <w:overflowPunct w:val="0"/>
      <w:autoSpaceDE w:val="0"/>
      <w:autoSpaceDN w:val="0"/>
      <w:spacing w:line="500" w:lineRule="exact"/>
      <w:ind w:leftChars="500" w:left="1680" w:hangingChars="200" w:hanging="480"/>
    </w:pPr>
    <w:rPr>
      <w:rFonts w:ascii="Times New Roman" w:eastAsia="華康細明體" w:hAnsi="Times New Roman" w:cs="Times New Roman"/>
      <w:snapToGrid w:val="0"/>
      <w:szCs w:val="24"/>
    </w:rPr>
  </w:style>
  <w:style w:type="paragraph" w:customStyle="1" w:styleId="afffd">
    <w:name w:val="一讀會(決議標號(一)內文)"/>
    <w:basedOn w:val="afffc"/>
    <w:rsid w:val="00026AB0"/>
    <w:pPr>
      <w:ind w:leftChars="700" w:left="1920" w:hangingChars="100" w:hanging="240"/>
    </w:pPr>
  </w:style>
  <w:style w:type="paragraph" w:customStyle="1" w:styleId="afffe">
    <w:name w:val="一讀會(特殊符號)"/>
    <w:basedOn w:val="afffd"/>
    <w:rsid w:val="00026AB0"/>
    <w:pPr>
      <w:ind w:leftChars="500" w:left="1440"/>
    </w:pPr>
  </w:style>
  <w:style w:type="paragraph" w:customStyle="1" w:styleId="affff">
    <w:name w:val="一讀會(報告事項)"/>
    <w:basedOn w:val="a0"/>
    <w:rsid w:val="00026AB0"/>
    <w:pPr>
      <w:kinsoku w:val="0"/>
      <w:overflowPunct w:val="0"/>
      <w:autoSpaceDE w:val="0"/>
      <w:autoSpaceDN w:val="0"/>
      <w:spacing w:line="500" w:lineRule="exact"/>
      <w:ind w:leftChars="500" w:left="500"/>
    </w:pPr>
    <w:rPr>
      <w:rFonts w:ascii="Times New Roman" w:eastAsia="華康細明體" w:hAnsi="Times New Roman" w:cs="Times New Roman"/>
      <w:snapToGrid w:val="0"/>
      <w:sz w:val="28"/>
      <w:szCs w:val="24"/>
    </w:rPr>
  </w:style>
  <w:style w:type="paragraph" w:customStyle="1" w:styleId="affff0">
    <w:name w:val="一讀會(討論事項)"/>
    <w:basedOn w:val="affff"/>
    <w:rsid w:val="00026AB0"/>
  </w:style>
  <w:style w:type="paragraph" w:customStyle="1" w:styleId="affff1">
    <w:name w:val="一讀會(討論事項)首項"/>
    <w:basedOn w:val="a0"/>
    <w:rsid w:val="00026AB0"/>
    <w:pPr>
      <w:kinsoku w:val="0"/>
      <w:overflowPunct w:val="0"/>
      <w:autoSpaceDE w:val="0"/>
      <w:autoSpaceDN w:val="0"/>
      <w:spacing w:afterLines="50" w:after="50" w:line="420" w:lineRule="exact"/>
    </w:pPr>
    <w:rPr>
      <w:rFonts w:ascii="Times New Roman" w:eastAsia="華康楷書體W5" w:hAnsi="Times New Roman" w:cs="Times New Roman"/>
      <w:snapToGrid w:val="0"/>
      <w:sz w:val="28"/>
      <w:szCs w:val="24"/>
    </w:rPr>
  </w:style>
  <w:style w:type="paragraph" w:customStyle="1" w:styleId="affff2">
    <w:name w:val="一讀會(意見)"/>
    <w:basedOn w:val="a0"/>
    <w:rsid w:val="00026AB0"/>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3">
    <w:name w:val="標題(三)"/>
    <w:basedOn w:val="a0"/>
    <w:rsid w:val="00026AB0"/>
    <w:pPr>
      <w:kinsoku w:val="0"/>
      <w:overflowPunct w:val="0"/>
      <w:autoSpaceDE w:val="0"/>
      <w:autoSpaceDN w:val="0"/>
      <w:spacing w:beforeLines="50" w:before="50" w:afterLines="50" w:after="50" w:line="304" w:lineRule="exact"/>
      <w:ind w:leftChars="532" w:left="632" w:hangingChars="100" w:hanging="100"/>
      <w:textAlignment w:val="center"/>
    </w:pPr>
    <w:rPr>
      <w:rFonts w:ascii="Times New Roman" w:eastAsia="華康中黑體" w:hAnsi="Times New Roman" w:cs="Times New Roman"/>
      <w:snapToGrid w:val="0"/>
      <w:sz w:val="28"/>
      <w:szCs w:val="24"/>
    </w:rPr>
  </w:style>
  <w:style w:type="paragraph" w:customStyle="1" w:styleId="affff4">
    <w:name w:val="一讀會(會議議事錄)"/>
    <w:basedOn w:val="affff3"/>
    <w:rsid w:val="00026AB0"/>
    <w:pPr>
      <w:ind w:left="1191"/>
    </w:pPr>
  </w:style>
  <w:style w:type="paragraph" w:customStyle="1" w:styleId="affff5">
    <w:name w:val="一讀會(臨時動議)"/>
    <w:basedOn w:val="affff0"/>
    <w:rsid w:val="00026AB0"/>
  </w:style>
  <w:style w:type="paragraph" w:customStyle="1" w:styleId="affff6">
    <w:name w:val="說明"/>
    <w:basedOn w:val="a0"/>
    <w:next w:val="a0"/>
    <w:rsid w:val="00026AB0"/>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7">
    <w:name w:val="主旨"/>
    <w:basedOn w:val="affff6"/>
    <w:rsid w:val="00026AB0"/>
    <w:pPr>
      <w:ind w:left="720" w:hangingChars="300" w:hanging="720"/>
    </w:pPr>
  </w:style>
  <w:style w:type="paragraph" w:customStyle="1" w:styleId="affff8">
    <w:name w:val="主席(多位主席)"/>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9">
    <w:name w:val="主席說話(內文)"/>
    <w:basedOn w:val="aff7"/>
    <w:rsid w:val="00026AB0"/>
    <w:pPr>
      <w:ind w:leftChars="100" w:left="240" w:firstLineChars="200" w:firstLine="200"/>
      <w:textAlignment w:val="auto"/>
    </w:pPr>
    <w:rPr>
      <w:rFonts w:ascii="Times New Roman" w:eastAsia="華康細明體"/>
      <w:sz w:val="24"/>
    </w:rPr>
  </w:style>
  <w:style w:type="paragraph" w:customStyle="1" w:styleId="affffa">
    <w:name w:val="提案連署人"/>
    <w:basedOn w:val="a0"/>
    <w:next w:val="a0"/>
    <w:rsid w:val="00026AB0"/>
    <w:pPr>
      <w:kinsoku w:val="0"/>
      <w:overflowPunct w:val="0"/>
      <w:autoSpaceDE w:val="0"/>
      <w:autoSpaceDN w:val="0"/>
      <w:ind w:leftChars="1780" w:left="2180" w:hangingChars="400" w:hanging="400"/>
    </w:pPr>
    <w:rPr>
      <w:rFonts w:ascii="Times New Roman" w:eastAsia="華康細明體" w:hAnsi="Times New Roman" w:cs="Times New Roman"/>
      <w:snapToGrid w:val="0"/>
      <w:kern w:val="0"/>
      <w:szCs w:val="24"/>
    </w:rPr>
  </w:style>
  <w:style w:type="paragraph" w:customStyle="1" w:styleId="affffb">
    <w:name w:val="出席委員"/>
    <w:basedOn w:val="affffa"/>
    <w:rsid w:val="00026AB0"/>
    <w:pPr>
      <w:spacing w:line="315" w:lineRule="exact"/>
      <w:ind w:leftChars="2200" w:left="5820" w:hangingChars="500" w:hanging="1200"/>
    </w:pPr>
  </w:style>
  <w:style w:type="paragraph" w:customStyle="1" w:styleId="affffc">
    <w:name w:val="目"/>
    <w:basedOn w:val="a0"/>
    <w:next w:val="a0"/>
    <w:rsid w:val="00026AB0"/>
    <w:pPr>
      <w:kinsoku w:val="0"/>
      <w:overflowPunct w:val="0"/>
      <w:autoSpaceDE w:val="0"/>
      <w:autoSpaceDN w:val="0"/>
      <w:ind w:leftChars="200" w:left="420"/>
      <w:jc w:val="both"/>
      <w:textAlignment w:val="center"/>
    </w:pPr>
    <w:rPr>
      <w:rFonts w:ascii="Times New Roman" w:eastAsia="華康細明體" w:hAnsi="Times New Roman" w:cs="Times New Roman"/>
      <w:snapToGrid w:val="0"/>
      <w:szCs w:val="24"/>
    </w:rPr>
  </w:style>
  <w:style w:type="paragraph" w:customStyle="1" w:styleId="13">
    <w:name w:val="目1"/>
    <w:basedOn w:val="affffc"/>
    <w:next w:val="a0"/>
    <w:rsid w:val="00026AB0"/>
  </w:style>
  <w:style w:type="paragraph" w:customStyle="1" w:styleId="affffd">
    <w:name w:val="立法院關係文書標題"/>
    <w:basedOn w:val="a0"/>
    <w:next w:val="a0"/>
    <w:rsid w:val="00026AB0"/>
    <w:pPr>
      <w:kinsoku w:val="0"/>
      <w:overflowPunct w:val="0"/>
      <w:autoSpaceDE w:val="0"/>
      <w:autoSpaceDN w:val="0"/>
      <w:snapToGrid w:val="0"/>
      <w:ind w:leftChars="400" w:left="400"/>
      <w:jc w:val="both"/>
    </w:pPr>
    <w:rPr>
      <w:rFonts w:ascii="Times New Roman" w:eastAsia="華康楷書體W5" w:hAnsi="Times New Roman" w:cs="Times New Roman"/>
      <w:snapToGrid w:val="0"/>
      <w:kern w:val="0"/>
      <w:sz w:val="42"/>
      <w:szCs w:val="24"/>
    </w:rPr>
  </w:style>
  <w:style w:type="paragraph" w:customStyle="1" w:styleId="affffe">
    <w:name w:val="共同提案人"/>
    <w:basedOn w:val="a0"/>
    <w:rsid w:val="00026AB0"/>
    <w:pPr>
      <w:kinsoku w:val="0"/>
      <w:overflowPunct w:val="0"/>
      <w:autoSpaceDE w:val="0"/>
      <w:autoSpaceDN w:val="0"/>
      <w:ind w:leftChars="2300" w:left="6270" w:rightChars="500" w:right="1050" w:hangingChars="600" w:hanging="1440"/>
    </w:pPr>
    <w:rPr>
      <w:rFonts w:ascii="Times New Roman" w:eastAsia="華康細明體" w:hAnsi="Times New Roman" w:cs="Times New Roman"/>
      <w:snapToGrid w:val="0"/>
      <w:szCs w:val="24"/>
    </w:rPr>
  </w:style>
  <w:style w:type="paragraph" w:customStyle="1" w:styleId="afffff">
    <w:name w:val="列席官員(多位官員)"/>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0">
    <w:name w:val="印發及編號日期"/>
    <w:basedOn w:val="a0"/>
    <w:rsid w:val="00026AB0"/>
    <w:pPr>
      <w:kinsoku w:val="0"/>
      <w:overflowPunct w:val="0"/>
      <w:autoSpaceDE w:val="0"/>
      <w:autoSpaceDN w:val="0"/>
      <w:spacing w:line="210" w:lineRule="exact"/>
      <w:ind w:leftChars="100" w:left="210"/>
      <w:jc w:val="center"/>
      <w:textAlignment w:val="center"/>
    </w:pPr>
    <w:rPr>
      <w:rFonts w:ascii="Times New Roman" w:eastAsia="華康細明體" w:hAnsi="Times New Roman" w:cs="Times New Roman"/>
      <w:snapToGrid w:val="0"/>
      <w:kern w:val="0"/>
      <w:szCs w:val="24"/>
    </w:rPr>
  </w:style>
  <w:style w:type="paragraph" w:customStyle="1" w:styleId="afffff1">
    <w:name w:val="同意權事項(標題)"/>
    <w:basedOn w:val="a0"/>
    <w:rsid w:val="00026AB0"/>
    <w:pPr>
      <w:kinsoku w:val="0"/>
      <w:overflowPunct w:val="0"/>
      <w:autoSpaceDE w:val="0"/>
      <w:autoSpaceDN w:val="0"/>
      <w:ind w:leftChars="300" w:left="300"/>
    </w:pPr>
    <w:rPr>
      <w:rFonts w:ascii="Times New Roman" w:eastAsia="華康細明體" w:hAnsi="Times New Roman" w:cs="Times New Roman"/>
      <w:snapToGrid w:val="0"/>
      <w:sz w:val="28"/>
      <w:szCs w:val="24"/>
    </w:rPr>
  </w:style>
  <w:style w:type="paragraph" w:customStyle="1" w:styleId="afffff2">
    <w:name w:val="次目錄次標題"/>
    <w:basedOn w:val="a0"/>
    <w:next w:val="a0"/>
    <w:rsid w:val="00026AB0"/>
    <w:pPr>
      <w:kinsoku w:val="0"/>
      <w:overflowPunct w:val="0"/>
      <w:autoSpaceDE w:val="0"/>
      <w:autoSpaceDN w:val="0"/>
      <w:ind w:firstLineChars="100" w:firstLine="100"/>
      <w:jc w:val="both"/>
    </w:pPr>
    <w:rPr>
      <w:rFonts w:ascii="Times New Roman" w:eastAsia="華康細明體" w:hAnsi="Times New Roman" w:cs="Times New Roman"/>
      <w:snapToGrid w:val="0"/>
      <w:kern w:val="0"/>
      <w:sz w:val="28"/>
      <w:szCs w:val="24"/>
    </w:rPr>
  </w:style>
  <w:style w:type="paragraph" w:customStyle="1" w:styleId="afffff3">
    <w:name w:val="次目錄標題"/>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 w:val="28"/>
      <w:szCs w:val="24"/>
    </w:rPr>
  </w:style>
  <w:style w:type="paragraph" w:customStyle="1" w:styleId="afffff4">
    <w:name w:val="並列函件"/>
    <w:basedOn w:val="a0"/>
    <w:rsid w:val="00026AB0"/>
    <w:pPr>
      <w:kinsoku w:val="0"/>
      <w:overflowPunct w:val="0"/>
      <w:autoSpaceDE w:val="0"/>
      <w:autoSpaceDN w:val="0"/>
      <w:spacing w:line="210" w:lineRule="exact"/>
      <w:ind w:leftChars="150" w:left="315"/>
      <w:jc w:val="distribute"/>
    </w:pPr>
    <w:rPr>
      <w:rFonts w:ascii="Times New Roman" w:eastAsia="華康細明體" w:hAnsi="Times New Roman" w:cs="Times New Roman"/>
      <w:snapToGrid w:val="0"/>
      <w:szCs w:val="24"/>
    </w:rPr>
  </w:style>
  <w:style w:type="paragraph" w:customStyle="1" w:styleId="afffff5">
    <w:name w:val="函件 (副本收受者)"/>
    <w:basedOn w:val="afd"/>
    <w:rsid w:val="00026AB0"/>
    <w:pPr>
      <w:autoSpaceDE w:val="0"/>
      <w:autoSpaceDN w:val="0"/>
      <w:spacing w:line="240" w:lineRule="auto"/>
      <w:ind w:left="1440" w:hangingChars="600" w:hanging="1440"/>
      <w:textAlignment w:val="auto"/>
    </w:pPr>
    <w:rPr>
      <w:snapToGrid w:val="0"/>
      <w:sz w:val="24"/>
    </w:rPr>
  </w:style>
  <w:style w:type="paragraph" w:customStyle="1" w:styleId="afffff6">
    <w:name w:val="函件(主旨)"/>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7">
    <w:name w:val="函件(主　旨)"/>
    <w:basedOn w:val="afffff6"/>
    <w:rsid w:val="00026AB0"/>
    <w:pPr>
      <w:ind w:left="960" w:hangingChars="400" w:hanging="960"/>
    </w:pPr>
  </w:style>
  <w:style w:type="paragraph" w:customStyle="1" w:styleId="afffff8">
    <w:name w:val="函件(正附本)"/>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9">
    <w:name w:val="函件(正副本)"/>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a">
    <w:name w:val="函件(正副本中空白)"/>
    <w:basedOn w:val="afffff9"/>
    <w:rsid w:val="00026AB0"/>
    <w:pPr>
      <w:ind w:left="400" w:hangingChars="400" w:hanging="400"/>
    </w:pPr>
  </w:style>
  <w:style w:type="paragraph" w:customStyle="1" w:styleId="afffffb">
    <w:name w:val="函件(正副本內文)"/>
    <w:basedOn w:val="a0"/>
    <w:next w:val="a0"/>
    <w:rsid w:val="00026AB0"/>
    <w:pPr>
      <w:kinsoku w:val="0"/>
      <w:overflowPunct w:val="0"/>
      <w:autoSpaceDE w:val="0"/>
      <w:autoSpaceDN w:val="0"/>
      <w:ind w:leftChars="300" w:left="630"/>
      <w:jc w:val="both"/>
    </w:pPr>
    <w:rPr>
      <w:rFonts w:ascii="Times New Roman" w:eastAsia="華康細明體" w:hAnsi="Times New Roman" w:cs="Times New Roman"/>
      <w:snapToGrid w:val="0"/>
      <w:kern w:val="0"/>
      <w:szCs w:val="24"/>
    </w:rPr>
  </w:style>
  <w:style w:type="paragraph" w:customStyle="1" w:styleId="afffffc">
    <w:name w:val="函件(地點)"/>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d">
    <w:name w:val="函件(附件)"/>
    <w:basedOn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e">
    <w:name w:val="函件(時間)"/>
    <w:rsid w:val="00026AB0"/>
    <w:pPr>
      <w:adjustRightInd w:val="0"/>
      <w:spacing w:line="315" w:lineRule="exact"/>
      <w:ind w:left="1200" w:hangingChars="500" w:hanging="1200"/>
    </w:pPr>
    <w:rPr>
      <w:rFonts w:ascii="Times New Roman" w:eastAsia="華康細明體" w:hAnsi="Times New Roman" w:cs="Times New Roman"/>
      <w:snapToGrid w:val="0"/>
      <w:kern w:val="0"/>
      <w:szCs w:val="20"/>
    </w:rPr>
  </w:style>
  <w:style w:type="paragraph" w:customStyle="1" w:styleId="affffff">
    <w:name w:val="函件(副本收受者)"/>
    <w:basedOn w:val="afd"/>
    <w:rsid w:val="00026AB0"/>
    <w:pPr>
      <w:autoSpaceDE w:val="0"/>
      <w:autoSpaceDN w:val="0"/>
      <w:spacing w:line="240" w:lineRule="auto"/>
      <w:ind w:left="600" w:hangingChars="600" w:hanging="600"/>
      <w:textAlignment w:val="auto"/>
    </w:pPr>
    <w:rPr>
      <w:snapToGrid w:val="0"/>
      <w:sz w:val="24"/>
    </w:rPr>
  </w:style>
  <w:style w:type="paragraph" w:customStyle="1" w:styleId="affffff0">
    <w:name w:val="函件(密等及解密條件)"/>
    <w:basedOn w:val="a0"/>
    <w:next w:val="a0"/>
    <w:rsid w:val="00026AB0"/>
    <w:pPr>
      <w:kinsoku w:val="0"/>
      <w:overflowPunct w:val="0"/>
      <w:autoSpaceDE w:val="0"/>
      <w:autoSpaceDN w:val="0"/>
      <w:ind w:left="1920" w:hangingChars="800" w:hanging="1920"/>
      <w:jc w:val="both"/>
    </w:pPr>
    <w:rPr>
      <w:rFonts w:ascii="Times New Roman" w:eastAsia="華康細明體" w:hAnsi="Times New Roman" w:cs="Times New Roman"/>
      <w:snapToGrid w:val="0"/>
      <w:kern w:val="0"/>
      <w:szCs w:val="24"/>
    </w:rPr>
  </w:style>
  <w:style w:type="paragraph" w:customStyle="1" w:styleId="affffff1">
    <w:name w:val="函件(速別)"/>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f2">
    <w:name w:val="函件(單位)"/>
    <w:basedOn w:val="a0"/>
    <w:next w:val="a0"/>
    <w:rsid w:val="00026AB0"/>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3">
    <w:name w:val="函件(單位)甲乙丙"/>
    <w:basedOn w:val="a0"/>
    <w:rsid w:val="00026AB0"/>
    <w:pPr>
      <w:kinsoku w:val="0"/>
      <w:overflowPunct w:val="0"/>
      <w:autoSpaceDE w:val="0"/>
      <w:autoSpaceDN w:val="0"/>
    </w:pPr>
    <w:rPr>
      <w:rFonts w:ascii="Times New Roman" w:eastAsia="華康楷書體W5" w:hAnsi="Times New Roman" w:cs="Times New Roman"/>
      <w:snapToGrid w:val="0"/>
      <w:kern w:val="0"/>
      <w:sz w:val="28"/>
      <w:szCs w:val="24"/>
    </w:rPr>
  </w:style>
  <w:style w:type="paragraph" w:customStyle="1" w:styleId="affffff4">
    <w:name w:val="函件(單位)有標號"/>
    <w:rsid w:val="00026AB0"/>
    <w:rPr>
      <w:rFonts w:ascii="Times New Roman" w:eastAsia="華康中黑體" w:hAnsi="Times New Roman" w:cs="Times New Roman"/>
      <w:kern w:val="0"/>
      <w:sz w:val="28"/>
      <w:szCs w:val="20"/>
    </w:rPr>
  </w:style>
  <w:style w:type="paragraph" w:customStyle="1" w:styleId="affffff5">
    <w:name w:val="函件(發文日期與字號)"/>
    <w:basedOn w:val="a0"/>
    <w:next w:val="a0"/>
    <w:rsid w:val="00026AB0"/>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ff6">
    <w:name w:val="函件(發文日期與字號內文)"/>
    <w:basedOn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7">
    <w:name w:val="函件(說明)"/>
    <w:basedOn w:val="a0"/>
    <w:next w:val="a0"/>
    <w:rsid w:val="00026AB0"/>
    <w:pPr>
      <w:kinsoku w:val="0"/>
      <w:overflowPunct w:val="0"/>
      <w:autoSpaceDE w:val="0"/>
      <w:autoSpaceDN w:val="0"/>
      <w:spacing w:line="420" w:lineRule="exact"/>
      <w:ind w:left="720" w:hangingChars="300" w:hanging="720"/>
      <w:jc w:val="both"/>
    </w:pPr>
    <w:rPr>
      <w:rFonts w:ascii="Times New Roman" w:eastAsia="華康細明體" w:hAnsi="Times New Roman" w:cs="Times New Roman"/>
      <w:snapToGrid w:val="0"/>
      <w:kern w:val="0"/>
      <w:szCs w:val="24"/>
    </w:rPr>
  </w:style>
  <w:style w:type="paragraph" w:customStyle="1" w:styleId="affffff8">
    <w:name w:val="函件(說明內文)"/>
    <w:basedOn w:val="a0"/>
    <w:rsid w:val="00026AB0"/>
    <w:pPr>
      <w:kinsoku w:val="0"/>
      <w:overflowPunct w:val="0"/>
      <w:autoSpaceDE w:val="0"/>
      <w:autoSpaceDN w:val="0"/>
      <w:spacing w:line="420" w:lineRule="exact"/>
      <w:ind w:leftChars="500" w:left="1050"/>
      <w:jc w:val="both"/>
    </w:pPr>
    <w:rPr>
      <w:rFonts w:ascii="Times New Roman" w:eastAsia="華康細明體" w:hAnsi="Times New Roman" w:cs="Times New Roman"/>
      <w:snapToGrid w:val="0"/>
      <w:kern w:val="0"/>
      <w:szCs w:val="24"/>
    </w:rPr>
  </w:style>
  <w:style w:type="paragraph" w:customStyle="1" w:styleId="affffff9">
    <w:name w:val="函件(說明項目符號)"/>
    <w:basedOn w:val="a0"/>
    <w:next w:val="a0"/>
    <w:rsid w:val="00026AB0"/>
    <w:pPr>
      <w:kinsoku w:val="0"/>
      <w:overflowPunct w:val="0"/>
      <w:autoSpaceDE w:val="0"/>
      <w:autoSpaceDN w:val="0"/>
      <w:spacing w:line="420" w:lineRule="exact"/>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a">
    <w:name w:val="函件說明(一般項目)"/>
    <w:basedOn w:val="a0"/>
    <w:next w:val="a0"/>
    <w:rsid w:val="00026AB0"/>
    <w:pPr>
      <w:kinsoku w:val="0"/>
      <w:overflowPunct w:val="0"/>
      <w:autoSpaceDE w:val="0"/>
      <w:autoSpaceDN w:val="0"/>
      <w:spacing w:line="420" w:lineRule="exact"/>
      <w:ind w:leftChars="500" w:left="1290" w:hangingChars="100" w:hanging="240"/>
      <w:jc w:val="both"/>
    </w:pPr>
    <w:rPr>
      <w:rFonts w:ascii="Times New Roman" w:eastAsia="華康細明體" w:hAnsi="Times New Roman" w:cs="Times New Roman"/>
      <w:snapToGrid w:val="0"/>
      <w:kern w:val="0"/>
      <w:szCs w:val="24"/>
    </w:rPr>
  </w:style>
  <w:style w:type="paragraph" w:customStyle="1" w:styleId="affffffb">
    <w:name w:val="函件說明(特殊項目)"/>
    <w:basedOn w:val="a0"/>
    <w:next w:val="a0"/>
    <w:rsid w:val="00026AB0"/>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c">
    <w:name w:val="協商主持人"/>
    <w:basedOn w:val="affffa"/>
    <w:rsid w:val="00026AB0"/>
    <w:pPr>
      <w:ind w:left="3540" w:hangingChars="600" w:hanging="1440"/>
    </w:pPr>
  </w:style>
  <w:style w:type="paragraph" w:customStyle="1" w:styleId="affffffd">
    <w:name w:val="協商代表"/>
    <w:basedOn w:val="a0"/>
    <w:rsid w:val="00026AB0"/>
    <w:pPr>
      <w:kinsoku w:val="0"/>
      <w:overflowPunct w:val="0"/>
      <w:autoSpaceDE w:val="0"/>
      <w:autoSpaceDN w:val="0"/>
      <w:ind w:leftChars="2300" w:left="6030" w:rightChars="500" w:right="1050" w:hangingChars="500" w:hanging="1200"/>
    </w:pPr>
    <w:rPr>
      <w:rFonts w:ascii="Times New Roman" w:eastAsia="華康細明體" w:hAnsi="Times New Roman" w:cs="Times New Roman"/>
      <w:snapToGrid w:val="0"/>
      <w:szCs w:val="24"/>
    </w:rPr>
  </w:style>
  <w:style w:type="paragraph" w:customStyle="1" w:styleId="affffffe">
    <w:name w:val="委員提案"/>
    <w:basedOn w:val="a0"/>
    <w:rsid w:val="00026AB0"/>
    <w:pPr>
      <w:kinsoku w:val="0"/>
      <w:overflowPunct w:val="0"/>
      <w:autoSpaceDE w:val="0"/>
      <w:autoSpaceDN w:val="0"/>
      <w:ind w:leftChars="2180" w:left="2180"/>
    </w:pPr>
    <w:rPr>
      <w:rFonts w:ascii="Times New Roman" w:eastAsia="華康細明體" w:hAnsi="Times New Roman" w:cs="Times New Roman"/>
      <w:snapToGrid w:val="0"/>
      <w:szCs w:val="24"/>
    </w:rPr>
  </w:style>
  <w:style w:type="paragraph" w:customStyle="1" w:styleId="afffffff">
    <w:name w:val="案由"/>
    <w:basedOn w:val="a0"/>
    <w:next w:val="a0"/>
    <w:rsid w:val="00026AB0"/>
    <w:pPr>
      <w:kinsoku w:val="0"/>
      <w:overflowPunct w:val="0"/>
      <w:autoSpaceDE w:val="0"/>
      <w:autoSpaceDN w:val="0"/>
      <w:spacing w:beforeLines="50" w:before="180" w:afterLines="50" w:after="180" w:line="315" w:lineRule="exact"/>
      <w:ind w:left="732" w:hangingChars="300" w:hanging="732"/>
      <w:jc w:val="both"/>
      <w:textAlignment w:val="center"/>
    </w:pPr>
    <w:rPr>
      <w:rFonts w:ascii="Times New Roman" w:eastAsia="華康細明體" w:hAnsi="Times New Roman" w:cs="Times New Roman"/>
      <w:snapToGrid w:val="0"/>
      <w:spacing w:val="2"/>
      <w:kern w:val="0"/>
      <w:szCs w:val="24"/>
    </w:rPr>
  </w:style>
  <w:style w:type="paragraph" w:customStyle="1" w:styleId="afffffff0">
    <w:name w:val="委員會提案"/>
    <w:basedOn w:val="afffffff"/>
    <w:rsid w:val="00026AB0"/>
    <w:pPr>
      <w:spacing w:beforeLines="100" w:before="100" w:afterLines="100" w:after="100" w:line="840" w:lineRule="exact"/>
      <w:ind w:left="0" w:rightChars="500" w:right="500" w:firstLineChars="0" w:firstLine="0"/>
      <w:jc w:val="right"/>
    </w:pPr>
    <w:rPr>
      <w:rFonts w:eastAsia="華康楷書體W5"/>
      <w:sz w:val="28"/>
    </w:rPr>
  </w:style>
  <w:style w:type="paragraph" w:customStyle="1" w:styleId="afffffff1">
    <w:name w:val="委員說話"/>
    <w:basedOn w:val="a0"/>
    <w:rsid w:val="00026AB0"/>
    <w:pPr>
      <w:kinsoku w:val="0"/>
      <w:overflowPunct w:val="0"/>
      <w:autoSpaceDE w:val="0"/>
      <w:autoSpaceDN w:val="0"/>
      <w:spacing w:line="315" w:lineRule="exact"/>
      <w:ind w:left="240" w:hangingChars="100" w:hanging="240"/>
    </w:pPr>
    <w:rPr>
      <w:rFonts w:ascii="Times New Roman" w:eastAsia="華康細明體" w:hAnsi="Times New Roman" w:cs="Times New Roman"/>
      <w:snapToGrid w:val="0"/>
      <w:szCs w:val="24"/>
    </w:rPr>
  </w:style>
  <w:style w:type="paragraph" w:customStyle="1" w:styleId="afffffff2">
    <w:name w:val="委員說話(內文)"/>
    <w:basedOn w:val="a0"/>
    <w:rsid w:val="00026AB0"/>
    <w:pPr>
      <w:kinsoku w:val="0"/>
      <w:overflowPunct w:val="0"/>
      <w:autoSpaceDE w:val="0"/>
      <w:autoSpaceDN w:val="0"/>
      <w:spacing w:line="315" w:lineRule="exact"/>
      <w:ind w:leftChars="100" w:left="210" w:firstLineChars="200" w:firstLine="480"/>
    </w:pPr>
    <w:rPr>
      <w:rFonts w:ascii="Times New Roman" w:eastAsia="華康細明體" w:hAnsi="Times New Roman" w:cs="Times New Roman"/>
      <w:snapToGrid w:val="0"/>
      <w:szCs w:val="24"/>
    </w:rPr>
  </w:style>
  <w:style w:type="paragraph" w:customStyle="1" w:styleId="afffffff3">
    <w:name w:val="官員提案"/>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4">
    <w:name w:val="法律條文(內文)"/>
    <w:basedOn w:val="a0"/>
    <w:next w:val="a0"/>
    <w:rsid w:val="00026AB0"/>
    <w:pPr>
      <w:kinsoku w:val="0"/>
      <w:overflowPunct w:val="0"/>
      <w:autoSpaceDE w:val="0"/>
      <w:autoSpaceDN w:val="0"/>
      <w:ind w:leftChars="200" w:left="420" w:firstLineChars="200" w:firstLine="480"/>
      <w:jc w:val="both"/>
      <w:textAlignment w:val="center"/>
    </w:pPr>
    <w:rPr>
      <w:rFonts w:ascii="Times New Roman" w:eastAsia="華康細明體" w:hAnsi="Times New Roman" w:cs="Times New Roman"/>
      <w:snapToGrid w:val="0"/>
      <w:szCs w:val="24"/>
    </w:rPr>
  </w:style>
  <w:style w:type="paragraph" w:customStyle="1" w:styleId="afffffff5">
    <w:name w:val="法律條文(條)"/>
    <w:basedOn w:val="a0"/>
    <w:rsid w:val="00026AB0"/>
    <w:pPr>
      <w:kinsoku w:val="0"/>
      <w:overflowPunct w:val="0"/>
      <w:autoSpaceDE w:val="0"/>
      <w:autoSpaceDN w:val="0"/>
      <w:ind w:leftChars="100" w:left="450" w:hangingChars="100" w:hanging="240"/>
      <w:jc w:val="both"/>
      <w:textAlignment w:val="center"/>
    </w:pPr>
    <w:rPr>
      <w:rFonts w:ascii="Times New Roman" w:eastAsia="華康細明體" w:hAnsi="Times New Roman" w:cs="Times New Roman"/>
      <w:snapToGrid w:val="0"/>
      <w:szCs w:val="24"/>
    </w:rPr>
  </w:style>
  <w:style w:type="paragraph" w:customStyle="1" w:styleId="afffffff6">
    <w:name w:val="法律條文(項目符號)"/>
    <w:basedOn w:val="a0"/>
    <w:next w:val="a0"/>
    <w:rsid w:val="00026AB0"/>
    <w:pPr>
      <w:kinsoku w:val="0"/>
      <w:overflowPunct w:val="0"/>
      <w:autoSpaceDE w:val="0"/>
      <w:autoSpaceDN w:val="0"/>
      <w:ind w:leftChars="200" w:left="660" w:hangingChars="100" w:hanging="240"/>
      <w:jc w:val="both"/>
      <w:textAlignment w:val="center"/>
    </w:pPr>
    <w:rPr>
      <w:rFonts w:ascii="Times New Roman" w:eastAsia="華康細明體" w:hAnsi="Times New Roman" w:cs="Times New Roman"/>
      <w:snapToGrid w:val="0"/>
      <w:szCs w:val="24"/>
    </w:rPr>
  </w:style>
  <w:style w:type="paragraph" w:customStyle="1" w:styleId="afffffff7">
    <w:name w:val="法案(註解說明)"/>
    <w:basedOn w:val="a0"/>
    <w:next w:val="a0"/>
    <w:rsid w:val="00026AB0"/>
    <w:pPr>
      <w:kinsoku w:val="0"/>
      <w:overflowPunct w:val="0"/>
      <w:autoSpaceDE w:val="0"/>
      <w:autoSpaceDN w:val="0"/>
      <w:ind w:leftChars="200" w:left="420"/>
      <w:jc w:val="both"/>
      <w:textAlignment w:val="center"/>
    </w:pPr>
    <w:rPr>
      <w:rFonts w:ascii="Times New Roman" w:eastAsia="華康中黑體" w:hAnsi="Times New Roman" w:cs="Times New Roman"/>
      <w:snapToGrid w:val="0"/>
      <w:szCs w:val="24"/>
    </w:rPr>
  </w:style>
  <w:style w:type="paragraph" w:customStyle="1" w:styleId="afffffff8">
    <w:name w:val="法案(標題)"/>
    <w:basedOn w:val="a0"/>
    <w:rsid w:val="00026AB0"/>
    <w:pPr>
      <w:kinsoku w:val="0"/>
      <w:overflowPunct w:val="0"/>
      <w:autoSpaceDE w:val="0"/>
      <w:autoSpaceDN w:val="0"/>
      <w:spacing w:beforeLines="30" w:before="30" w:afterLines="30" w:after="30" w:line="420" w:lineRule="exact"/>
    </w:pPr>
    <w:rPr>
      <w:rFonts w:ascii="Times New Roman" w:eastAsia="華康楷書體W5" w:hAnsi="Times New Roman" w:cs="Times New Roman"/>
      <w:snapToGrid w:val="0"/>
      <w:sz w:val="28"/>
      <w:szCs w:val="24"/>
    </w:rPr>
  </w:style>
  <w:style w:type="paragraph" w:customStyle="1" w:styleId="afffffff9">
    <w:name w:val="表格法條"/>
    <w:basedOn w:val="a0"/>
    <w:next w:val="a0"/>
    <w:rsid w:val="00026AB0"/>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a">
    <w:name w:val="表格法條(條)"/>
    <w:basedOn w:val="a0"/>
    <w:next w:val="a0"/>
    <w:rsid w:val="00026AB0"/>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b">
    <w:name w:val="表格法條(款)"/>
    <w:basedOn w:val="afffffffa"/>
    <w:next w:val="a0"/>
    <w:rsid w:val="00026AB0"/>
    <w:pPr>
      <w:ind w:leftChars="150" w:left="250" w:hanging="100"/>
    </w:pPr>
  </w:style>
  <w:style w:type="paragraph" w:customStyle="1" w:styleId="afffffffc">
    <w:name w:val="表格法條(內文)"/>
    <w:basedOn w:val="afffffffb"/>
    <w:next w:val="a0"/>
    <w:rsid w:val="00026AB0"/>
    <w:pPr>
      <w:ind w:left="315" w:firstLineChars="200" w:firstLine="480"/>
    </w:pPr>
  </w:style>
  <w:style w:type="paragraph" w:customStyle="1" w:styleId="afffffffd">
    <w:name w:val="表格法條(狀態)"/>
    <w:basedOn w:val="afffffffa"/>
    <w:next w:val="a0"/>
    <w:rsid w:val="00026AB0"/>
    <w:pPr>
      <w:ind w:leftChars="25" w:left="53" w:firstLineChars="0" w:firstLine="0"/>
    </w:pPr>
  </w:style>
  <w:style w:type="paragraph" w:customStyle="1" w:styleId="afffffffe">
    <w:name w:val="表格法條(項)"/>
    <w:basedOn w:val="afffffffb"/>
    <w:next w:val="a0"/>
    <w:rsid w:val="00026AB0"/>
    <w:pPr>
      <w:ind w:leftChars="250" w:left="350"/>
    </w:pPr>
  </w:style>
  <w:style w:type="paragraph" w:customStyle="1" w:styleId="affffffff">
    <w:name w:val="表格項目符號"/>
    <w:basedOn w:val="afffffffa"/>
    <w:next w:val="a0"/>
    <w:rsid w:val="00026AB0"/>
  </w:style>
  <w:style w:type="paragraph" w:customStyle="1" w:styleId="affffffff0">
    <w:name w:val="表格說明(內文)"/>
    <w:basedOn w:val="afffffffa"/>
    <w:next w:val="a0"/>
    <w:rsid w:val="00026AB0"/>
    <w:pPr>
      <w:ind w:left="50" w:firstLineChars="0" w:firstLine="0"/>
    </w:pPr>
  </w:style>
  <w:style w:type="paragraph" w:customStyle="1" w:styleId="affffffff1">
    <w:name w:val="表格說明(提案)"/>
    <w:basedOn w:val="affffffff0"/>
    <w:next w:val="a0"/>
    <w:rsid w:val="00026AB0"/>
    <w:rPr>
      <w:rFonts w:eastAsia="華康中黑體"/>
    </w:rPr>
  </w:style>
  <w:style w:type="paragraph" w:customStyle="1" w:styleId="affffffff2">
    <w:name w:val="表格說明(提案說明)"/>
    <w:basedOn w:val="affffffff1"/>
    <w:next w:val="a0"/>
    <w:rsid w:val="00026AB0"/>
    <w:pPr>
      <w:ind w:left="106"/>
    </w:pPr>
  </w:style>
  <w:style w:type="paragraph" w:customStyle="1" w:styleId="affffffff3">
    <w:name w:val="表格說明(項目符號)"/>
    <w:basedOn w:val="afffffffa"/>
    <w:next w:val="a0"/>
    <w:rsid w:val="00026AB0"/>
    <w:pPr>
      <w:ind w:left="106"/>
    </w:pPr>
  </w:style>
  <w:style w:type="paragraph" w:customStyle="1" w:styleId="affffffff4">
    <w:name w:val="附錄(子標題)"/>
    <w:basedOn w:val="a0"/>
    <w:rsid w:val="00026AB0"/>
    <w:pPr>
      <w:kinsoku w:val="0"/>
      <w:overflowPunct w:val="0"/>
      <w:autoSpaceDE w:val="0"/>
      <w:autoSpaceDN w:val="0"/>
      <w:ind w:leftChars="100" w:left="450" w:hangingChars="100" w:hanging="240"/>
    </w:pPr>
    <w:rPr>
      <w:rFonts w:ascii="Times New Roman" w:eastAsia="華康細明體" w:hAnsi="Times New Roman" w:cs="Times New Roman"/>
      <w:snapToGrid w:val="0"/>
      <w:szCs w:val="24"/>
    </w:rPr>
  </w:style>
  <w:style w:type="paragraph" w:customStyle="1" w:styleId="affffffff5">
    <w:name w:val="附錄(內文)"/>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6">
    <w:name w:val="附錄(標題)"/>
    <w:basedOn w:val="a0"/>
    <w:rsid w:val="00026AB0"/>
    <w:pPr>
      <w:kinsoku w:val="0"/>
      <w:overflowPunct w:val="0"/>
      <w:autoSpaceDE w:val="0"/>
      <w:autoSpaceDN w:val="0"/>
    </w:pPr>
    <w:rPr>
      <w:rFonts w:ascii="Times New Roman" w:eastAsia="華康楷書體W5" w:hAnsi="Times New Roman" w:cs="Times New Roman"/>
      <w:snapToGrid w:val="0"/>
      <w:sz w:val="28"/>
      <w:szCs w:val="24"/>
    </w:rPr>
  </w:style>
  <w:style w:type="paragraph" w:customStyle="1" w:styleId="affffffff7">
    <w:name w:val="政院次目錄次標題"/>
    <w:basedOn w:val="a0"/>
    <w:next w:val="a0"/>
    <w:rsid w:val="00026AB0"/>
    <w:pPr>
      <w:kinsoku w:val="0"/>
      <w:overflowPunct w:val="0"/>
      <w:autoSpaceDE w:val="0"/>
      <w:autoSpaceDN w:val="0"/>
      <w:ind w:leftChars="153" w:left="153"/>
      <w:jc w:val="both"/>
    </w:pPr>
    <w:rPr>
      <w:rFonts w:ascii="Times New Roman" w:eastAsia="華康細明體" w:hAnsi="Times New Roman" w:cs="Times New Roman"/>
      <w:snapToGrid w:val="0"/>
      <w:kern w:val="0"/>
      <w:sz w:val="28"/>
      <w:szCs w:val="24"/>
    </w:rPr>
  </w:style>
  <w:style w:type="paragraph" w:customStyle="1" w:styleId="affffffff8">
    <w:name w:val="政院次目錄標題"/>
    <w:basedOn w:val="a0"/>
    <w:next w:val="a0"/>
    <w:rsid w:val="00026AB0"/>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ff9">
    <w:name w:val="政院答復項目"/>
    <w:basedOn w:val="a0"/>
    <w:next w:val="a0"/>
    <w:rsid w:val="00026AB0"/>
    <w:pPr>
      <w:kinsoku w:val="0"/>
      <w:overflowPunct w:val="0"/>
      <w:autoSpaceDE w:val="0"/>
      <w:autoSpaceDN w:val="0"/>
      <w:snapToGrid w:val="0"/>
      <w:spacing w:line="315" w:lineRule="atLeast"/>
      <w:ind w:left="480" w:hangingChars="200" w:hanging="480"/>
      <w:jc w:val="both"/>
    </w:pPr>
    <w:rPr>
      <w:rFonts w:ascii="Times New Roman" w:eastAsia="華康細明體" w:hAnsi="Times New Roman" w:cs="Times New Roman"/>
      <w:snapToGrid w:val="0"/>
      <w:kern w:val="0"/>
      <w:szCs w:val="24"/>
    </w:rPr>
  </w:style>
  <w:style w:type="paragraph" w:customStyle="1" w:styleId="affffffffa">
    <w:name w:val="政院答復(一般項目)"/>
    <w:basedOn w:val="affffffff9"/>
    <w:next w:val="a0"/>
    <w:rsid w:val="00026AB0"/>
  </w:style>
  <w:style w:type="paragraph" w:customStyle="1" w:styleId="affffffffb">
    <w:name w:val="政院答復(內文)"/>
    <w:basedOn w:val="a0"/>
    <w:next w:val="a0"/>
    <w:rsid w:val="00026AB0"/>
    <w:pPr>
      <w:kinsoku w:val="0"/>
      <w:overflowPunct w:val="0"/>
      <w:autoSpaceDE w:val="0"/>
      <w:autoSpaceDN w:val="0"/>
      <w:spacing w:line="315" w:lineRule="atLeast"/>
      <w:ind w:leftChars="200" w:left="660" w:hangingChars="100" w:hanging="240"/>
      <w:jc w:val="both"/>
    </w:pPr>
    <w:rPr>
      <w:rFonts w:ascii="Times New Roman" w:eastAsia="華康細明體" w:hAnsi="Times New Roman" w:cs="Times New Roman"/>
      <w:snapToGrid w:val="0"/>
      <w:kern w:val="0"/>
      <w:szCs w:val="24"/>
    </w:rPr>
  </w:style>
  <w:style w:type="paragraph" w:customStyle="1" w:styleId="affffffffc">
    <w:name w:val="政院答復(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d">
    <w:name w:val="政院質詢項目"/>
    <w:basedOn w:val="a0"/>
    <w:next w:val="a0"/>
    <w:rsid w:val="00026AB0"/>
    <w:pPr>
      <w:kinsoku w:val="0"/>
      <w:overflowPunct w:val="0"/>
      <w:autoSpaceDE w:val="0"/>
      <w:autoSpaceDN w:val="0"/>
      <w:snapToGrid w:val="0"/>
      <w:spacing w:beforeLines="50" w:before="50" w:afterLines="50" w:after="50"/>
      <w:jc w:val="both"/>
    </w:pPr>
    <w:rPr>
      <w:rFonts w:ascii="Times New Roman" w:eastAsia="華康楷書體W5" w:hAnsi="Times New Roman" w:cs="Times New Roman"/>
      <w:snapToGrid w:val="0"/>
      <w:kern w:val="0"/>
      <w:sz w:val="28"/>
      <w:szCs w:val="24"/>
    </w:rPr>
  </w:style>
  <w:style w:type="paragraph" w:customStyle="1" w:styleId="affffffffe">
    <w:name w:val="政院質詢(一般項目)"/>
    <w:basedOn w:val="affffffffd"/>
    <w:next w:val="a0"/>
    <w:rsid w:val="00026AB0"/>
  </w:style>
  <w:style w:type="paragraph" w:customStyle="1" w:styleId="afffffffff">
    <w:name w:val="政院質詢(內文)"/>
    <w:basedOn w:val="a0"/>
    <w:rsid w:val="00026AB0"/>
    <w:pPr>
      <w:kinsoku w:val="0"/>
      <w:overflowPunct w:val="0"/>
      <w:autoSpaceDE w:val="0"/>
      <w:autoSpaceDN w:val="0"/>
      <w:spacing w:line="315" w:lineRule="atLeast"/>
      <w:ind w:firstLineChars="200" w:firstLine="480"/>
      <w:jc w:val="both"/>
    </w:pPr>
    <w:rPr>
      <w:rFonts w:ascii="Times New Roman" w:eastAsia="華康細明體" w:hAnsi="Times New Roman" w:cs="Times New Roman"/>
      <w:snapToGrid w:val="0"/>
      <w:kern w:val="0"/>
      <w:szCs w:val="24"/>
    </w:rPr>
  </w:style>
  <w:style w:type="paragraph" w:customStyle="1" w:styleId="afffffffff0">
    <w:name w:val="政院質詢(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1">
    <w:name w:val="政院質詢項目(函)"/>
    <w:basedOn w:val="a0"/>
    <w:next w:val="a0"/>
    <w:rsid w:val="00026AB0"/>
    <w:pPr>
      <w:kinsoku w:val="0"/>
      <w:overflowPunct w:val="0"/>
      <w:autoSpaceDE w:val="0"/>
      <w:autoSpaceDN w:val="0"/>
      <w:snapToGrid w:val="0"/>
      <w:ind w:leftChars="500" w:left="1050"/>
      <w:jc w:val="both"/>
    </w:pPr>
    <w:rPr>
      <w:rFonts w:ascii="Times New Roman" w:eastAsia="華康細明體" w:hAnsi="Times New Roman" w:cs="Times New Roman"/>
      <w:snapToGrid w:val="0"/>
      <w:kern w:val="0"/>
      <w:szCs w:val="24"/>
    </w:rPr>
  </w:style>
  <w:style w:type="paragraph" w:customStyle="1" w:styleId="afffffffff2">
    <w:name w:val="修正條文(標題)"/>
    <w:basedOn w:val="a0"/>
    <w:next w:val="a0"/>
    <w:rsid w:val="00026AB0"/>
    <w:pPr>
      <w:kinsoku w:val="0"/>
      <w:overflowPunct w:val="0"/>
      <w:autoSpaceDE w:val="0"/>
      <w:autoSpaceDN w:val="0"/>
      <w:spacing w:afterLines="50" w:after="50"/>
      <w:ind w:leftChars="400" w:left="400"/>
      <w:jc w:val="both"/>
    </w:pPr>
    <w:rPr>
      <w:rFonts w:ascii="Times New Roman" w:eastAsia="華康楷書體W5" w:hAnsi="Times New Roman" w:cs="Times New Roman"/>
      <w:snapToGrid w:val="0"/>
      <w:kern w:val="0"/>
      <w:sz w:val="28"/>
      <w:szCs w:val="24"/>
    </w:rPr>
  </w:style>
  <w:style w:type="paragraph" w:customStyle="1" w:styleId="afffffffff3">
    <w:name w:val="特殊項目符號"/>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4">
    <w:name w:val="審查報告(委員說明)"/>
    <w:basedOn w:val="a0"/>
    <w:next w:val="a0"/>
    <w:rsid w:val="00026AB0"/>
    <w:pPr>
      <w:kinsoku w:val="0"/>
      <w:overflowPunct w:val="0"/>
      <w:autoSpaceDE w:val="0"/>
      <w:autoSpaceDN w:val="0"/>
      <w:ind w:leftChars="200" w:left="420"/>
      <w:jc w:val="both"/>
    </w:pPr>
    <w:rPr>
      <w:rFonts w:ascii="Times New Roman" w:eastAsia="華康中黑體" w:hAnsi="Times New Roman" w:cs="Times New Roman"/>
      <w:snapToGrid w:val="0"/>
      <w:kern w:val="0"/>
      <w:szCs w:val="24"/>
    </w:rPr>
  </w:style>
  <w:style w:type="paragraph" w:customStyle="1" w:styleId="afffffffff5">
    <w:name w:val="討論事項(內文)"/>
    <w:basedOn w:val="afffffffff4"/>
    <w:rsid w:val="00026AB0"/>
    <w:pPr>
      <w:spacing w:afterLines="50" w:after="50" w:line="420" w:lineRule="exact"/>
      <w:ind w:leftChars="0" w:left="0"/>
    </w:pPr>
    <w:rPr>
      <w:rFonts w:eastAsia="華康楷書體W5"/>
      <w:sz w:val="28"/>
    </w:rPr>
  </w:style>
  <w:style w:type="paragraph" w:customStyle="1" w:styleId="afffffffff6">
    <w:name w:val="院總號"/>
    <w:basedOn w:val="a0"/>
    <w:next w:val="a0"/>
    <w:rsid w:val="00026AB0"/>
    <w:pPr>
      <w:kinsoku w:val="0"/>
      <w:overflowPunct w:val="0"/>
      <w:autoSpaceDE w:val="0"/>
      <w:autoSpaceDN w:val="0"/>
      <w:spacing w:line="420" w:lineRule="exact"/>
      <w:jc w:val="both"/>
    </w:pPr>
    <w:rPr>
      <w:rFonts w:ascii="Times New Roman" w:eastAsia="華康楷書體W5" w:hAnsi="Times New Roman" w:cs="Times New Roman"/>
      <w:snapToGrid w:val="0"/>
      <w:kern w:val="0"/>
      <w:sz w:val="42"/>
      <w:szCs w:val="24"/>
    </w:rPr>
  </w:style>
  <w:style w:type="paragraph" w:customStyle="1" w:styleId="afffffffff7">
    <w:name w:val="參與協商委員"/>
    <w:basedOn w:val="affffa"/>
    <w:rsid w:val="00026AB0"/>
    <w:pPr>
      <w:ind w:leftChars="900" w:left="3570" w:hangingChars="700" w:hanging="1680"/>
    </w:pPr>
  </w:style>
  <w:style w:type="paragraph" w:customStyle="1" w:styleId="15">
    <w:name w:val="條1"/>
    <w:basedOn w:val="a0"/>
    <w:next w:val="a0"/>
    <w:rsid w:val="00026AB0"/>
    <w:pPr>
      <w:kinsoku w:val="0"/>
      <w:overflowPunct w:val="0"/>
      <w:autoSpaceDE w:val="0"/>
      <w:autoSpaceDN w:val="0"/>
      <w:ind w:left="900" w:hangingChars="375" w:hanging="900"/>
      <w:jc w:val="both"/>
      <w:textAlignment w:val="center"/>
    </w:pPr>
    <w:rPr>
      <w:rFonts w:ascii="Times New Roman" w:eastAsia="華康細明體" w:hAnsi="Times New Roman" w:cs="Times New Roman"/>
      <w:snapToGrid w:val="0"/>
      <w:szCs w:val="24"/>
    </w:rPr>
  </w:style>
  <w:style w:type="paragraph" w:customStyle="1" w:styleId="afffffffff8">
    <w:name w:val="條文"/>
    <w:basedOn w:val="aff2"/>
    <w:rsid w:val="00026AB0"/>
    <w:pPr>
      <w:autoSpaceDE w:val="0"/>
      <w:autoSpaceDN w:val="0"/>
      <w:ind w:leftChars="100" w:left="350" w:hangingChars="250" w:hanging="250"/>
      <w:textAlignment w:val="center"/>
    </w:pPr>
    <w:rPr>
      <w:rFonts w:ascii="Times New Roman" w:eastAsia="華康細明體"/>
      <w:bCs/>
      <w:snapToGrid w:val="0"/>
    </w:rPr>
  </w:style>
  <w:style w:type="paragraph" w:customStyle="1" w:styleId="afffffffff9">
    <w:name w:val="條文(一般內文)"/>
    <w:basedOn w:val="a0"/>
    <w:rsid w:val="00026AB0"/>
    <w:pPr>
      <w:kinsoku w:val="0"/>
      <w:overflowPunct w:val="0"/>
      <w:autoSpaceDE w:val="0"/>
      <w:autoSpaceDN w:val="0"/>
      <w:ind w:leftChars="600" w:left="1260" w:firstLineChars="200" w:firstLine="480"/>
    </w:pPr>
    <w:rPr>
      <w:rFonts w:ascii="Times New Roman" w:eastAsia="華康細明體" w:hAnsi="Times New Roman" w:cs="Times New Roman"/>
      <w:snapToGrid w:val="0"/>
      <w:szCs w:val="24"/>
    </w:rPr>
  </w:style>
  <w:style w:type="paragraph" w:customStyle="1" w:styleId="afffffffffa">
    <w:name w:val="條文(項目符號)"/>
    <w:basedOn w:val="a0"/>
    <w:rsid w:val="00026AB0"/>
    <w:pPr>
      <w:kinsoku w:val="0"/>
      <w:overflowPunct w:val="0"/>
      <w:autoSpaceDE w:val="0"/>
      <w:autoSpaceDN w:val="0"/>
      <w:ind w:leftChars="800" w:left="1920" w:hangingChars="100" w:hanging="240"/>
    </w:pPr>
    <w:rPr>
      <w:rFonts w:ascii="Times New Roman" w:eastAsia="華康細明體" w:hAnsi="Times New Roman" w:cs="Times New Roman"/>
      <w:snapToGrid w:val="0"/>
      <w:szCs w:val="24"/>
    </w:rPr>
  </w:style>
  <w:style w:type="paragraph" w:customStyle="1" w:styleId="afffffffffb">
    <w:name w:val="條文內文"/>
    <w:basedOn w:val="a0"/>
    <w:next w:val="a0"/>
    <w:rsid w:val="00026AB0"/>
    <w:pPr>
      <w:kinsoku w:val="0"/>
      <w:overflowPunct w:val="0"/>
      <w:autoSpaceDE w:val="0"/>
      <w:autoSpaceDN w:val="0"/>
      <w:jc w:val="both"/>
      <w:textAlignment w:val="center"/>
    </w:pPr>
    <w:rPr>
      <w:rFonts w:ascii="Times New Roman" w:eastAsia="華康細明體" w:hAnsi="Times New Roman" w:cs="Times New Roman"/>
      <w:snapToGrid w:val="0"/>
      <w:szCs w:val="24"/>
    </w:rPr>
  </w:style>
  <w:style w:type="paragraph" w:customStyle="1" w:styleId="17">
    <w:name w:val="條文內文1"/>
    <w:basedOn w:val="a0"/>
    <w:next w:val="a0"/>
    <w:rsid w:val="00026AB0"/>
    <w:pPr>
      <w:kinsoku w:val="0"/>
      <w:overflowPunct w:val="0"/>
      <w:autoSpaceDE w:val="0"/>
      <w:autoSpaceDN w:val="0"/>
      <w:ind w:leftChars="500" w:left="1050" w:firstLineChars="200" w:firstLine="480"/>
      <w:jc w:val="both"/>
      <w:textAlignment w:val="center"/>
    </w:pPr>
    <w:rPr>
      <w:rFonts w:ascii="Times New Roman" w:eastAsia="華康細明體" w:hAnsi="Times New Roman" w:cs="Times New Roman"/>
      <w:snapToGrid w:val="0"/>
      <w:szCs w:val="24"/>
    </w:rPr>
  </w:style>
  <w:style w:type="paragraph" w:customStyle="1" w:styleId="afffffffffc">
    <w:name w:val="章"/>
    <w:basedOn w:val="a0"/>
    <w:rsid w:val="00026AB0"/>
    <w:pPr>
      <w:kinsoku w:val="0"/>
      <w:overflowPunct w:val="0"/>
      <w:autoSpaceDE w:val="0"/>
      <w:autoSpaceDN w:val="0"/>
      <w:spacing w:line="315" w:lineRule="exact"/>
      <w:ind w:leftChars="800" w:left="800"/>
      <w:textAlignment w:val="center"/>
    </w:pPr>
    <w:rPr>
      <w:rFonts w:ascii="Times New Roman" w:eastAsia="華康細明體" w:hAnsi="Times New Roman" w:cs="Times New Roman"/>
      <w:bCs/>
      <w:snapToGrid w:val="0"/>
      <w:sz w:val="28"/>
      <w:szCs w:val="24"/>
    </w:rPr>
  </w:style>
  <w:style w:type="paragraph" w:customStyle="1" w:styleId="afffffffffd">
    <w:name w:val="報告事項(標題一位數)"/>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e">
    <w:name w:val="報告事項(標題一位數內文)"/>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
    <w:name w:val="報告事項(標題二位數)"/>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f0">
    <w:name w:val="報告事項(標題二位數內文)"/>
    <w:basedOn w:val="afffffffffe"/>
    <w:rsid w:val="00026AB0"/>
  </w:style>
  <w:style w:type="paragraph" w:customStyle="1" w:styleId="affffffffff1">
    <w:name w:val="提案連署人(委員)"/>
    <w:basedOn w:val="a0"/>
    <w:rsid w:val="00026AB0"/>
    <w:pPr>
      <w:kinsoku w:val="0"/>
      <w:overflowPunct w:val="0"/>
      <w:autoSpaceDE w:val="0"/>
      <w:autoSpaceDN w:val="0"/>
      <w:ind w:leftChars="2200" w:left="6060" w:rightChars="600" w:right="1260" w:hangingChars="600" w:hanging="1440"/>
    </w:pPr>
    <w:rPr>
      <w:rFonts w:ascii="Times New Roman" w:eastAsia="華康楷書體W5" w:hAnsi="Times New Roman" w:cs="Times New Roman"/>
      <w:snapToGrid w:val="0"/>
      <w:kern w:val="0"/>
      <w:szCs w:val="24"/>
    </w:rPr>
  </w:style>
  <w:style w:type="paragraph" w:customStyle="1" w:styleId="affffffffff2">
    <w:name w:val="提案連署人(黨團)"/>
    <w:basedOn w:val="a0"/>
    <w:rsid w:val="00026AB0"/>
    <w:pPr>
      <w:kinsoku w:val="0"/>
      <w:overflowPunct w:val="0"/>
      <w:autoSpaceDE w:val="0"/>
      <w:autoSpaceDN w:val="0"/>
      <w:ind w:leftChars="2300" w:left="5790" w:rightChars="400" w:right="840" w:hangingChars="400" w:hanging="960"/>
    </w:pPr>
    <w:rPr>
      <w:rFonts w:ascii="Times New Roman" w:eastAsia="華康楷書體W5" w:hAnsi="Times New Roman" w:cs="Times New Roman"/>
      <w:snapToGrid w:val="0"/>
      <w:kern w:val="0"/>
      <w:szCs w:val="24"/>
    </w:rPr>
  </w:style>
  <w:style w:type="paragraph" w:customStyle="1" w:styleId="affffffffff3">
    <w:name w:val="提案號"/>
    <w:basedOn w:val="a0"/>
    <w:rsid w:val="00026AB0"/>
    <w:pPr>
      <w:kinsoku w:val="0"/>
      <w:overflowPunct w:val="0"/>
      <w:autoSpaceDE w:val="0"/>
      <w:autoSpaceDN w:val="0"/>
      <w:spacing w:line="420" w:lineRule="exact"/>
      <w:jc w:val="both"/>
    </w:pPr>
    <w:rPr>
      <w:rFonts w:ascii="Times New Roman" w:eastAsia="華康楷書體W5" w:hAnsi="Times New Roman" w:cs="Times New Roman"/>
      <w:snapToGrid w:val="0"/>
      <w:kern w:val="0"/>
      <w:sz w:val="34"/>
      <w:szCs w:val="24"/>
    </w:rPr>
  </w:style>
  <w:style w:type="paragraph" w:customStyle="1" w:styleId="affffffffff4">
    <w:name w:val="提案說明"/>
    <w:basedOn w:val="a0"/>
    <w:rsid w:val="00026AB0"/>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5">
    <w:name w:val="朝野協商(內文)"/>
    <w:basedOn w:val="a0"/>
    <w:rsid w:val="00026AB0"/>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ffffff6">
    <w:name w:val="朝野協商(次標題)"/>
    <w:basedOn w:val="a0"/>
    <w:rsid w:val="00026AB0"/>
    <w:pPr>
      <w:kinsoku w:val="0"/>
      <w:overflowPunct w:val="0"/>
      <w:autoSpaceDE w:val="0"/>
      <w:autoSpaceDN w:val="0"/>
      <w:ind w:leftChars="300" w:left="630"/>
    </w:pPr>
    <w:rPr>
      <w:rFonts w:ascii="Times New Roman" w:eastAsia="華康細明體" w:hAnsi="Times New Roman" w:cs="Times New Roman"/>
      <w:snapToGrid w:val="0"/>
      <w:szCs w:val="24"/>
    </w:rPr>
  </w:style>
  <w:style w:type="paragraph" w:customStyle="1" w:styleId="affffffffff7">
    <w:name w:val="朝野協商(次標題時間地點)"/>
    <w:basedOn w:val="affffffffff6"/>
    <w:rsid w:val="00026AB0"/>
    <w:pPr>
      <w:ind w:left="1683" w:hanging="1052"/>
    </w:pPr>
  </w:style>
  <w:style w:type="paragraph" w:customStyle="1" w:styleId="affffffffff8">
    <w:name w:val="朝野協商(次標題時間地點內文)"/>
    <w:basedOn w:val="affffffffff7"/>
    <w:rsid w:val="00026AB0"/>
    <w:pPr>
      <w:ind w:leftChars="800" w:left="800" w:firstLine="0"/>
    </w:pPr>
  </w:style>
  <w:style w:type="paragraph" w:customStyle="1" w:styleId="affffffffff9">
    <w:name w:val="朝野協商(協商人員)"/>
    <w:basedOn w:val="afffffffff1"/>
    <w:rsid w:val="00026AB0"/>
    <w:pPr>
      <w:ind w:leftChars="0" w:left="0"/>
    </w:pPr>
  </w:style>
  <w:style w:type="paragraph" w:customStyle="1" w:styleId="affffffffffa">
    <w:name w:val="朝野協商(標題)"/>
    <w:basedOn w:val="a0"/>
    <w:rsid w:val="00026AB0"/>
    <w:pPr>
      <w:kinsoku w:val="0"/>
      <w:overflowPunct w:val="0"/>
      <w:autoSpaceDE w:val="0"/>
      <w:autoSpaceDN w:val="0"/>
      <w:ind w:leftChars="300" w:left="630"/>
    </w:pPr>
    <w:rPr>
      <w:rFonts w:ascii="Times New Roman" w:eastAsia="華康中黑體" w:hAnsi="Times New Roman" w:cs="Times New Roman"/>
      <w:snapToGrid w:val="0"/>
      <w:szCs w:val="24"/>
    </w:rPr>
  </w:style>
  <w:style w:type="paragraph" w:customStyle="1" w:styleId="19">
    <w:name w:val="款1"/>
    <w:basedOn w:val="a0"/>
    <w:next w:val="a0"/>
    <w:rsid w:val="00026AB0"/>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ffffffffb">
    <w:name w:val="發函單位"/>
    <w:basedOn w:val="a0"/>
    <w:next w:val="a0"/>
    <w:rsid w:val="00026AB0"/>
    <w:pPr>
      <w:kinsoku w:val="0"/>
      <w:overflowPunct w:val="0"/>
      <w:autoSpaceDE w:val="0"/>
      <w:autoSpaceDN w:val="0"/>
      <w:jc w:val="both"/>
    </w:pPr>
    <w:rPr>
      <w:rFonts w:ascii="Times New Roman" w:eastAsia="華康中黑體" w:hAnsi="Times New Roman" w:cs="Times New Roman"/>
      <w:snapToGrid w:val="0"/>
      <w:spacing w:val="-10"/>
      <w:kern w:val="0"/>
      <w:sz w:val="28"/>
      <w:szCs w:val="24"/>
    </w:rPr>
  </w:style>
  <w:style w:type="paragraph" w:customStyle="1" w:styleId="affffffffffc">
    <w:name w:val="發函說明"/>
    <w:basedOn w:val="affffffffff4"/>
    <w:next w:val="affffffffff4"/>
    <w:rsid w:val="00026AB0"/>
  </w:style>
  <w:style w:type="paragraph" w:customStyle="1" w:styleId="affffffffffd">
    <w:name w:val="答復項目"/>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1a">
    <w:name w:val="項1"/>
    <w:basedOn w:val="a0"/>
    <w:next w:val="a0"/>
    <w:rsid w:val="00026AB0"/>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customStyle="1" w:styleId="affffffffffe">
    <w:name w:val="會議開始終止"/>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f">
    <w:name w:val="節"/>
    <w:basedOn w:val="a0"/>
    <w:rsid w:val="00026AB0"/>
    <w:pPr>
      <w:kinsoku w:val="0"/>
      <w:overflowPunct w:val="0"/>
      <w:autoSpaceDE w:val="0"/>
      <w:autoSpaceDN w:val="0"/>
      <w:ind w:leftChars="300" w:left="630"/>
      <w:textAlignment w:val="center"/>
    </w:pPr>
    <w:rPr>
      <w:rFonts w:ascii="Times New Roman" w:eastAsia="華康細明體" w:hAnsi="Times New Roman" w:cs="Times New Roman"/>
      <w:bCs/>
      <w:snapToGrid w:val="0"/>
      <w:szCs w:val="24"/>
    </w:rPr>
  </w:style>
  <w:style w:type="paragraph" w:customStyle="1" w:styleId="afffffffffff0">
    <w:name w:val="說明(一般項目)"/>
    <w:basedOn w:val="a0"/>
    <w:next w:val="a0"/>
    <w:rsid w:val="00026AB0"/>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f1">
    <w:name w:val="說明(中空白)"/>
    <w:basedOn w:val="a0"/>
    <w:rsid w:val="00026AB0"/>
    <w:pPr>
      <w:kinsoku w:val="0"/>
      <w:overflowPunct w:val="0"/>
      <w:autoSpaceDE w:val="0"/>
      <w:autoSpaceDN w:val="0"/>
      <w:ind w:left="1440" w:hangingChars="600" w:hanging="1440"/>
    </w:pPr>
    <w:rPr>
      <w:rFonts w:ascii="Times New Roman" w:eastAsia="華康細明體" w:hAnsi="Times New Roman" w:cs="Times New Roman"/>
      <w:snapToGrid w:val="0"/>
      <w:szCs w:val="24"/>
    </w:rPr>
  </w:style>
  <w:style w:type="paragraph" w:customStyle="1" w:styleId="afffffffffff2">
    <w:name w:val="說明(中空白項目符號)"/>
    <w:basedOn w:val="a0"/>
    <w:rsid w:val="00026AB0"/>
    <w:pPr>
      <w:kinsoku w:val="0"/>
      <w:overflowPunct w:val="0"/>
      <w:autoSpaceDE w:val="0"/>
      <w:autoSpaceDN w:val="0"/>
      <w:adjustRightInd w:val="0"/>
      <w:ind w:leftChars="400" w:left="1320" w:hangingChars="200" w:hanging="480"/>
    </w:pPr>
    <w:rPr>
      <w:rFonts w:ascii="Times New Roman" w:eastAsia="華康細明體" w:hAnsi="Times New Roman" w:cs="Times New Roman"/>
      <w:snapToGrid w:val="0"/>
      <w:szCs w:val="24"/>
    </w:rPr>
  </w:style>
  <w:style w:type="paragraph" w:customStyle="1" w:styleId="afffffffffff3">
    <w:name w:val="說明(中空白內文)"/>
    <w:basedOn w:val="afffffffffff2"/>
    <w:rsid w:val="00026AB0"/>
    <w:pPr>
      <w:ind w:leftChars="600" w:left="1260" w:firstLineChars="200" w:firstLine="480"/>
    </w:pPr>
  </w:style>
  <w:style w:type="paragraph" w:customStyle="1" w:styleId="afffffffffff4">
    <w:name w:val="說明(中空白內文(二))"/>
    <w:basedOn w:val="afffffffffff3"/>
    <w:rsid w:val="00026AB0"/>
    <w:pPr>
      <w:ind w:leftChars="700" w:left="1470"/>
    </w:pPr>
  </w:style>
  <w:style w:type="paragraph" w:customStyle="1" w:styleId="afffffffffff5">
    <w:name w:val="說明(中空白項目符號(一))"/>
    <w:basedOn w:val="a0"/>
    <w:rsid w:val="00026AB0"/>
    <w:pPr>
      <w:kinsoku w:val="0"/>
      <w:overflowPunct w:val="0"/>
      <w:autoSpaceDE w:val="0"/>
      <w:autoSpaceDN w:val="0"/>
      <w:ind w:leftChars="600" w:left="1500" w:hangingChars="100" w:hanging="240"/>
    </w:pPr>
    <w:rPr>
      <w:rFonts w:ascii="Times New Roman" w:eastAsia="華康細明體" w:hAnsi="Times New Roman" w:cs="Times New Roman"/>
      <w:snapToGrid w:val="0"/>
      <w:szCs w:val="24"/>
    </w:rPr>
  </w:style>
  <w:style w:type="paragraph" w:customStyle="1" w:styleId="afffffffffff6">
    <w:name w:val="說明(內文)"/>
    <w:basedOn w:val="a0"/>
    <w:next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7">
    <w:name w:val="說明(委員提案)"/>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f8">
    <w:name w:val="說明(委員提案內文)"/>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ff9">
    <w:name w:val="說明(特殊項目)"/>
    <w:basedOn w:val="a0"/>
    <w:next w:val="a0"/>
    <w:rsid w:val="00026AB0"/>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fffffa">
    <w:name w:val="說明(無函件項目符號)"/>
    <w:basedOn w:val="a0"/>
    <w:next w:val="a0"/>
    <w:rsid w:val="00026AB0"/>
    <w:pPr>
      <w:kinsoku w:val="0"/>
      <w:overflowPunct w:val="0"/>
      <w:autoSpaceDE w:val="0"/>
      <w:autoSpaceDN w:val="0"/>
      <w:spacing w:line="420" w:lineRule="exact"/>
      <w:ind w:left="480" w:hangingChars="200" w:hanging="480"/>
      <w:jc w:val="both"/>
    </w:pPr>
    <w:rPr>
      <w:rFonts w:ascii="Times New Roman" w:eastAsia="華康細明體" w:hAnsi="Times New Roman" w:cs="Times New Roman"/>
      <w:snapToGrid w:val="0"/>
      <w:kern w:val="0"/>
      <w:szCs w:val="24"/>
    </w:rPr>
  </w:style>
  <w:style w:type="paragraph" w:customStyle="1" w:styleId="afffffffffffb">
    <w:name w:val="審查報告(項目符號)"/>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c">
    <w:name w:val="審查報告(一般項目)"/>
    <w:basedOn w:val="afffffffffffb"/>
    <w:next w:val="a0"/>
    <w:rsid w:val="00026AB0"/>
  </w:style>
  <w:style w:type="paragraph" w:customStyle="1" w:styleId="afffffffffffd">
    <w:name w:val="審查報告(項目符號內文)"/>
    <w:basedOn w:val="a0"/>
    <w:next w:val="a0"/>
    <w:rsid w:val="00026AB0"/>
    <w:pPr>
      <w:kinsoku w:val="0"/>
      <w:overflowPunct w:val="0"/>
      <w:autoSpaceDE w:val="0"/>
      <w:autoSpaceDN w:val="0"/>
      <w:ind w:leftChars="200" w:left="420" w:firstLineChars="200" w:firstLine="480"/>
      <w:jc w:val="both"/>
    </w:pPr>
    <w:rPr>
      <w:rFonts w:ascii="Times New Roman" w:eastAsia="華康細明體" w:hAnsi="Times New Roman" w:cs="Times New Roman"/>
      <w:snapToGrid w:val="0"/>
      <w:kern w:val="0"/>
      <w:szCs w:val="24"/>
    </w:rPr>
  </w:style>
  <w:style w:type="paragraph" w:customStyle="1" w:styleId="afffffffffffe">
    <w:name w:val="審查報告(內文)"/>
    <w:basedOn w:val="afffffffffffd"/>
    <w:rsid w:val="00026AB0"/>
    <w:pPr>
      <w:ind w:leftChars="0" w:left="0"/>
    </w:pPr>
  </w:style>
  <w:style w:type="paragraph" w:customStyle="1" w:styleId="affffffffffff">
    <w:name w:val="審查報告(委員說明內文)"/>
    <w:basedOn w:val="a0"/>
    <w:rsid w:val="00026AB0"/>
    <w:pPr>
      <w:kinsoku w:val="0"/>
      <w:overflowPunct w:val="0"/>
      <w:autoSpaceDE w:val="0"/>
      <w:autoSpaceDN w:val="0"/>
      <w:adjustRightInd w:val="0"/>
      <w:ind w:leftChars="400" w:left="840" w:firstLineChars="200" w:firstLine="480"/>
    </w:pPr>
    <w:rPr>
      <w:rFonts w:ascii="Times New Roman" w:eastAsia="華康細明體" w:hAnsi="Times New Roman" w:cs="Times New Roman"/>
      <w:snapToGrid w:val="0"/>
      <w:szCs w:val="24"/>
    </w:rPr>
  </w:style>
  <w:style w:type="paragraph" w:customStyle="1" w:styleId="affffffffffff0">
    <w:name w:val="審查報告(特殊項目)"/>
    <w:basedOn w:val="a0"/>
    <w:next w:val="a0"/>
    <w:rsid w:val="00026AB0"/>
    <w:pPr>
      <w:kinsoku w:val="0"/>
      <w:overflowPunct w:val="0"/>
      <w:autoSpaceDE w:val="0"/>
      <w:autoSpaceDN w:val="0"/>
      <w:ind w:leftChars="300" w:left="870" w:hangingChars="100" w:hanging="240"/>
      <w:jc w:val="both"/>
    </w:pPr>
    <w:rPr>
      <w:rFonts w:ascii="Times New Roman" w:eastAsia="華康細明體" w:hAnsi="Times New Roman" w:cs="Times New Roman"/>
      <w:snapToGrid w:val="0"/>
      <w:kern w:val="0"/>
      <w:szCs w:val="24"/>
    </w:rPr>
  </w:style>
  <w:style w:type="paragraph" w:customStyle="1" w:styleId="affffffffffff1">
    <w:name w:val="審查報告(特殊項目內文)"/>
    <w:basedOn w:val="a0"/>
    <w:rsid w:val="00026AB0"/>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affffffffffff2">
    <w:name w:val="審查報告(項目符號(一))"/>
    <w:basedOn w:val="afffffffffffd"/>
    <w:rsid w:val="00026AB0"/>
    <w:pPr>
      <w:ind w:left="660" w:hangingChars="100" w:hanging="240"/>
    </w:pPr>
  </w:style>
  <w:style w:type="paragraph" w:customStyle="1" w:styleId="affffffffffff3">
    <w:name w:val="審查報告(項目符號(一)內文)"/>
    <w:basedOn w:val="a0"/>
    <w:rsid w:val="00026AB0"/>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39">
    <w:name w:val="審查報告(項目符號(一)左3)"/>
    <w:basedOn w:val="a0"/>
    <w:rsid w:val="00026AB0"/>
    <w:pPr>
      <w:kinsoku w:val="0"/>
      <w:overflowPunct w:val="0"/>
      <w:autoSpaceDE w:val="0"/>
      <w:autoSpaceDN w:val="0"/>
      <w:ind w:leftChars="400" w:left="1080" w:hangingChars="100" w:hanging="240"/>
    </w:pPr>
    <w:rPr>
      <w:rFonts w:ascii="Times New Roman" w:eastAsia="華康細明體" w:hAnsi="Times New Roman" w:cs="Times New Roman"/>
      <w:snapToGrid w:val="0"/>
      <w:szCs w:val="24"/>
    </w:rPr>
  </w:style>
  <w:style w:type="paragraph" w:customStyle="1" w:styleId="52">
    <w:name w:val="審查報告(項目符號(一)左5)"/>
    <w:basedOn w:val="a0"/>
    <w:rsid w:val="00026AB0"/>
    <w:pPr>
      <w:kinsoku w:val="0"/>
      <w:overflowPunct w:val="0"/>
      <w:autoSpaceDE w:val="0"/>
      <w:autoSpaceDN w:val="0"/>
      <w:ind w:leftChars="500" w:left="1290" w:hangingChars="100" w:hanging="240"/>
    </w:pPr>
    <w:rPr>
      <w:rFonts w:ascii="Times New Roman" w:eastAsia="華康細明體" w:hAnsi="Times New Roman" w:cs="Times New Roman"/>
      <w:snapToGrid w:val="0"/>
      <w:szCs w:val="24"/>
    </w:rPr>
  </w:style>
  <w:style w:type="paragraph" w:customStyle="1" w:styleId="72">
    <w:name w:val="審查報告(項目符號(一)左7)"/>
    <w:basedOn w:val="a0"/>
    <w:rsid w:val="00026AB0"/>
    <w:pPr>
      <w:kinsoku w:val="0"/>
      <w:overflowPunct w:val="0"/>
      <w:autoSpaceDE w:val="0"/>
      <w:autoSpaceDN w:val="0"/>
      <w:ind w:leftChars="700" w:left="1710" w:hangingChars="100" w:hanging="240"/>
    </w:pPr>
    <w:rPr>
      <w:rFonts w:ascii="Times New Roman" w:eastAsia="華康細明體" w:hAnsi="Times New Roman" w:cs="Times New Roman"/>
      <w:snapToGrid w:val="0"/>
      <w:szCs w:val="24"/>
    </w:rPr>
  </w:style>
  <w:style w:type="paragraph" w:customStyle="1" w:styleId="affffffffffff4">
    <w:name w:val="審查報告(項目符號(壹))"/>
    <w:basedOn w:val="afffffffffffb"/>
    <w:rsid w:val="00026AB0"/>
    <w:pPr>
      <w:ind w:leftChars="300" w:left="1110"/>
    </w:pPr>
  </w:style>
  <w:style w:type="paragraph" w:customStyle="1" w:styleId="affffffffffff5">
    <w:name w:val="審查報告(項目符號(壹)內文)"/>
    <w:basedOn w:val="afffffffffffb"/>
    <w:rsid w:val="00026AB0"/>
    <w:pPr>
      <w:adjustRightInd w:val="0"/>
      <w:ind w:leftChars="500" w:left="1050" w:firstLineChars="200" w:firstLine="480"/>
    </w:pPr>
  </w:style>
  <w:style w:type="paragraph" w:customStyle="1" w:styleId="1b">
    <w:name w:val="審查報告(項目符號1)"/>
    <w:basedOn w:val="afffffffffffd"/>
    <w:rsid w:val="00026AB0"/>
    <w:pPr>
      <w:ind w:leftChars="300" w:left="870" w:hangingChars="100" w:hanging="240"/>
    </w:pPr>
  </w:style>
  <w:style w:type="paragraph" w:customStyle="1" w:styleId="1c">
    <w:name w:val="審查報告(項目符號1內文)"/>
    <w:basedOn w:val="a0"/>
    <w:rsid w:val="00026AB0"/>
    <w:pPr>
      <w:kinsoku w:val="0"/>
      <w:overflowPunct w:val="0"/>
      <w:autoSpaceDE w:val="0"/>
      <w:autoSpaceDN w:val="0"/>
      <w:ind w:leftChars="400" w:left="840" w:firstLineChars="200" w:firstLine="480"/>
      <w:jc w:val="both"/>
    </w:pPr>
    <w:rPr>
      <w:rFonts w:ascii="Times New Roman" w:eastAsia="華康細明體" w:hAnsi="Times New Roman" w:cs="Times New Roman"/>
      <w:snapToGrid w:val="0"/>
      <w:szCs w:val="24"/>
    </w:rPr>
  </w:style>
  <w:style w:type="paragraph" w:customStyle="1" w:styleId="3a">
    <w:name w:val="審查報告(項目符號左3)"/>
    <w:basedOn w:val="a0"/>
    <w:rsid w:val="00026AB0"/>
    <w:pPr>
      <w:kinsoku w:val="0"/>
      <w:overflowPunct w:val="0"/>
      <w:autoSpaceDE w:val="0"/>
      <w:autoSpaceDN w:val="0"/>
      <w:ind w:leftChars="300" w:left="1110" w:hangingChars="200" w:hanging="480"/>
    </w:pPr>
    <w:rPr>
      <w:rFonts w:ascii="Times New Roman" w:eastAsia="華康細明體" w:hAnsi="Times New Roman" w:cs="Times New Roman"/>
      <w:snapToGrid w:val="0"/>
      <w:szCs w:val="24"/>
    </w:rPr>
  </w:style>
  <w:style w:type="paragraph" w:customStyle="1" w:styleId="3b">
    <w:name w:val="審查報告(項目符號左3內文)"/>
    <w:basedOn w:val="3a"/>
    <w:rsid w:val="00026AB0"/>
    <w:pPr>
      <w:ind w:leftChars="500" w:left="500" w:firstLineChars="200" w:firstLine="200"/>
    </w:pPr>
  </w:style>
  <w:style w:type="paragraph" w:customStyle="1" w:styleId="53">
    <w:name w:val="審查報告(項目符號左5)"/>
    <w:basedOn w:val="a0"/>
    <w:rsid w:val="00026AB0"/>
    <w:pPr>
      <w:kinsoku w:val="0"/>
      <w:overflowPunct w:val="0"/>
      <w:autoSpaceDE w:val="0"/>
      <w:autoSpaceDN w:val="0"/>
      <w:ind w:leftChars="500" w:left="1530" w:hangingChars="200" w:hanging="480"/>
    </w:pPr>
    <w:rPr>
      <w:rFonts w:ascii="Times New Roman" w:eastAsia="華康細明體" w:hAnsi="Times New Roman" w:cs="Times New Roman"/>
      <w:snapToGrid w:val="0"/>
      <w:szCs w:val="24"/>
    </w:rPr>
  </w:style>
  <w:style w:type="paragraph" w:customStyle="1" w:styleId="affffffffffff6">
    <w:name w:val="審查報告(標題)"/>
    <w:basedOn w:val="a0"/>
    <w:next w:val="a0"/>
    <w:rsid w:val="00026AB0"/>
    <w:pPr>
      <w:kinsoku w:val="0"/>
      <w:overflowPunct w:val="0"/>
      <w:autoSpaceDE w:val="0"/>
      <w:autoSpaceDN w:val="0"/>
      <w:spacing w:afterLines="50" w:after="50" w:line="420" w:lineRule="exact"/>
      <w:ind w:leftChars="500" w:left="500"/>
      <w:jc w:val="both"/>
    </w:pPr>
    <w:rPr>
      <w:rFonts w:ascii="Times New Roman" w:eastAsia="華康楷書體W5" w:hAnsi="Times New Roman" w:cs="Times New Roman"/>
      <w:snapToGrid w:val="0"/>
      <w:kern w:val="0"/>
      <w:sz w:val="28"/>
      <w:szCs w:val="24"/>
    </w:rPr>
  </w:style>
  <w:style w:type="paragraph" w:customStyle="1" w:styleId="affffffffffff7">
    <w:name w:val="標題壹"/>
    <w:basedOn w:val="a0"/>
    <w:rsid w:val="00026AB0"/>
    <w:pPr>
      <w:kinsoku w:val="0"/>
      <w:overflowPunct w:val="0"/>
      <w:autoSpaceDE w:val="0"/>
      <w:autoSpaceDN w:val="0"/>
      <w:textAlignment w:val="center"/>
    </w:pPr>
    <w:rPr>
      <w:rFonts w:ascii="Times New Roman" w:eastAsia="華康細明體" w:hAnsi="Times New Roman" w:cs="Times New Roman"/>
      <w:snapToGrid w:val="0"/>
      <w:sz w:val="42"/>
      <w:szCs w:val="24"/>
    </w:rPr>
  </w:style>
  <w:style w:type="paragraph" w:customStyle="1" w:styleId="affffffffffff8">
    <w:name w:val="質詢事項(次標題)"/>
    <w:basedOn w:val="a0"/>
    <w:rsid w:val="00026AB0"/>
    <w:pPr>
      <w:kinsoku w:val="0"/>
      <w:overflowPunct w:val="0"/>
      <w:autoSpaceDE w:val="0"/>
      <w:autoSpaceDN w:val="0"/>
      <w:ind w:leftChars="200" w:left="660" w:hangingChars="100" w:hanging="240"/>
    </w:pPr>
    <w:rPr>
      <w:rFonts w:ascii="Times New Roman" w:eastAsia="華康中黑體" w:hAnsi="Times New Roman" w:cs="Times New Roman"/>
      <w:snapToGrid w:val="0"/>
      <w:szCs w:val="24"/>
    </w:rPr>
  </w:style>
  <w:style w:type="paragraph" w:customStyle="1" w:styleId="affffffffffff9">
    <w:name w:val="質詢事項(標題)"/>
    <w:basedOn w:val="a0"/>
    <w:rsid w:val="00026AB0"/>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a">
    <w:name w:val="質詢項目"/>
    <w:basedOn w:val="a0"/>
    <w:next w:val="a0"/>
    <w:rsid w:val="00026AB0"/>
    <w:pPr>
      <w:kinsoku w:val="0"/>
      <w:overflowPunct w:val="0"/>
      <w:autoSpaceDE w:val="0"/>
      <w:autoSpaceDN w:val="0"/>
      <w:ind w:left="300" w:hangingChars="300" w:hanging="300"/>
      <w:jc w:val="both"/>
    </w:pPr>
    <w:rPr>
      <w:rFonts w:ascii="Times New Roman" w:eastAsia="華康細明體" w:hAnsi="Times New Roman" w:cs="Times New Roman"/>
      <w:snapToGrid w:val="0"/>
      <w:kern w:val="0"/>
      <w:sz w:val="28"/>
      <w:szCs w:val="24"/>
    </w:rPr>
  </w:style>
  <w:style w:type="paragraph" w:customStyle="1" w:styleId="affffffffffffb">
    <w:name w:val="質詢項目(函)"/>
    <w:basedOn w:val="a0"/>
    <w:next w:val="HTML1"/>
    <w:rsid w:val="00026AB0"/>
    <w:pPr>
      <w:kinsoku w:val="0"/>
      <w:overflowPunct w:val="0"/>
      <w:autoSpaceDE w:val="0"/>
      <w:autoSpaceDN w:val="0"/>
      <w:ind w:leftChars="400" w:left="840"/>
      <w:jc w:val="both"/>
    </w:pPr>
    <w:rPr>
      <w:rFonts w:ascii="Times New Roman" w:eastAsia="華康細明體" w:hAnsi="Times New Roman" w:cs="Times New Roman"/>
      <w:snapToGrid w:val="0"/>
      <w:kern w:val="0"/>
      <w:szCs w:val="24"/>
    </w:rPr>
  </w:style>
  <w:style w:type="paragraph" w:styleId="HTML1">
    <w:name w:val="HTML Address"/>
    <w:basedOn w:val="a0"/>
    <w:link w:val="HTML2"/>
    <w:uiPriority w:val="99"/>
    <w:semiHidden/>
    <w:rsid w:val="00026AB0"/>
    <w:pPr>
      <w:kinsoku w:val="0"/>
      <w:overflowPunct w:val="0"/>
      <w:autoSpaceDE w:val="0"/>
      <w:autoSpaceDN w:val="0"/>
      <w:spacing w:line="500" w:lineRule="exact"/>
    </w:pPr>
    <w:rPr>
      <w:rFonts w:ascii="Times New Roman" w:eastAsia="華康細明體" w:hAnsi="Times New Roman" w:cs="Times New Roman"/>
      <w:i/>
      <w:iCs/>
      <w:snapToGrid w:val="0"/>
      <w:szCs w:val="24"/>
    </w:rPr>
  </w:style>
  <w:style w:type="character" w:customStyle="1" w:styleId="HTML2">
    <w:name w:val="HTML 位址 字元"/>
    <w:basedOn w:val="a1"/>
    <w:link w:val="HTML1"/>
    <w:uiPriority w:val="99"/>
    <w:semiHidden/>
    <w:rsid w:val="00026AB0"/>
    <w:rPr>
      <w:rFonts w:ascii="Times New Roman" w:eastAsia="華康細明體" w:hAnsi="Times New Roman" w:cs="Times New Roman"/>
      <w:i/>
      <w:iCs/>
      <w:snapToGrid w:val="0"/>
      <w:szCs w:val="24"/>
    </w:rPr>
  </w:style>
  <w:style w:type="paragraph" w:customStyle="1" w:styleId="affffffffffffc">
    <w:name w:val="質詢項目內文"/>
    <w:basedOn w:val="a0"/>
    <w:next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1d">
    <w:name w:val="橫向數字1"/>
    <w:basedOn w:val="a0"/>
    <w:next w:val="a0"/>
    <w:rsid w:val="00026AB0"/>
    <w:pPr>
      <w:kinsoku w:val="0"/>
      <w:overflowPunct w:val="0"/>
      <w:autoSpaceDE w:val="0"/>
      <w:autoSpaceDN w:val="0"/>
      <w:ind w:leftChars="100" w:left="210" w:firstLineChars="55" w:firstLine="132"/>
      <w:jc w:val="both"/>
      <w:textAlignment w:val="center"/>
    </w:pPr>
    <w:rPr>
      <w:rFonts w:ascii="Times New Roman" w:eastAsia="華康細明體" w:hAnsi="Times New Roman" w:cs="Times New Roman"/>
      <w:snapToGrid w:val="0"/>
      <w:szCs w:val="24"/>
    </w:rPr>
  </w:style>
  <w:style w:type="paragraph" w:customStyle="1" w:styleId="2a">
    <w:name w:val="橫向數字2"/>
    <w:basedOn w:val="a0"/>
    <w:next w:val="a0"/>
    <w:rsid w:val="00026AB0"/>
    <w:pPr>
      <w:kinsoku w:val="0"/>
      <w:overflowPunct w:val="0"/>
      <w:autoSpaceDE w:val="0"/>
      <w:autoSpaceDN w:val="0"/>
      <w:ind w:leftChars="100" w:left="210" w:firstLineChars="70" w:firstLine="168"/>
      <w:jc w:val="both"/>
      <w:textAlignment w:val="center"/>
    </w:pPr>
    <w:rPr>
      <w:rFonts w:ascii="Times New Roman" w:eastAsia="華康細明體" w:hAnsi="Times New Roman" w:cs="Times New Roman"/>
      <w:snapToGrid w:val="0"/>
      <w:szCs w:val="24"/>
    </w:rPr>
  </w:style>
  <w:style w:type="paragraph" w:customStyle="1" w:styleId="affffffffffffd">
    <w:name w:val="選舉事項(標題)"/>
    <w:basedOn w:val="a0"/>
    <w:rsid w:val="00026AB0"/>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e">
    <w:name w:val="總說明(項目符號)"/>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ff">
    <w:name w:val="總說明(一般項目)"/>
    <w:basedOn w:val="affffffffffffe"/>
    <w:next w:val="a0"/>
    <w:rsid w:val="00026AB0"/>
  </w:style>
  <w:style w:type="paragraph" w:customStyle="1" w:styleId="afffffffffffff0">
    <w:name w:val="總說明(內文)"/>
    <w:basedOn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ff1">
    <w:name w:val="總說明(特殊符號)"/>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2">
    <w:name w:val="總說明(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99">
    <w:name w:val="總說明(項目符號(99))"/>
    <w:basedOn w:val="a0"/>
    <w:rsid w:val="00026AB0"/>
    <w:pPr>
      <w:kinsoku w:val="0"/>
      <w:overflowPunct w:val="0"/>
      <w:autoSpaceDE w:val="0"/>
      <w:autoSpaceDN w:val="0"/>
      <w:ind w:leftChars="300" w:left="870" w:hangingChars="100" w:hanging="240"/>
    </w:pPr>
    <w:rPr>
      <w:rFonts w:ascii="Times New Roman" w:eastAsia="華康細明體" w:hAnsi="Times New Roman" w:cs="Times New Roman"/>
      <w:snapToGrid w:val="0"/>
      <w:szCs w:val="24"/>
    </w:rPr>
  </w:style>
  <w:style w:type="paragraph" w:customStyle="1" w:styleId="afffffffffffff3">
    <w:name w:val="總說明(項目符號(一))"/>
    <w:basedOn w:val="afffffffffffff0"/>
    <w:rsid w:val="00026AB0"/>
    <w:pPr>
      <w:ind w:leftChars="200" w:left="300" w:hangingChars="100" w:hanging="100"/>
    </w:pPr>
  </w:style>
  <w:style w:type="paragraph" w:customStyle="1" w:styleId="afffffffffffff4">
    <w:name w:val="總說明(項目符號內文)"/>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5">
    <w:name w:val="總說明(標題)"/>
    <w:basedOn w:val="affffffffffb"/>
    <w:next w:val="a0"/>
    <w:rsid w:val="00026AB0"/>
    <w:pPr>
      <w:spacing w:afterLines="50" w:after="50"/>
      <w:ind w:leftChars="500" w:left="500"/>
    </w:pPr>
    <w:rPr>
      <w:rFonts w:eastAsia="華康楷書體W5"/>
      <w:spacing w:val="0"/>
    </w:rPr>
  </w:style>
  <w:style w:type="paragraph" w:customStyle="1" w:styleId="afffffffffffff6">
    <w:name w:val="關係文書(標題)"/>
    <w:autoRedefine/>
    <w:rsid w:val="00026AB0"/>
    <w:pPr>
      <w:snapToGrid w:val="0"/>
      <w:spacing w:beforeLines="50" w:before="50" w:afterLines="50" w:after="50" w:line="304" w:lineRule="exact"/>
      <w:ind w:leftChars="500" w:left="700" w:hangingChars="200" w:hanging="200"/>
    </w:pPr>
    <w:rPr>
      <w:rFonts w:ascii="Times New Roman" w:eastAsia="華康楷書體W5" w:hAnsi="Times New Roman" w:cs="Times New Roman"/>
      <w:snapToGrid w:val="0"/>
      <w:kern w:val="0"/>
      <w:sz w:val="28"/>
      <w:szCs w:val="20"/>
    </w:rPr>
  </w:style>
  <w:style w:type="paragraph" w:customStyle="1" w:styleId="afffffffffffff7">
    <w:name w:val="議事日程封面冊別"/>
    <w:basedOn w:val="a0"/>
    <w:rsid w:val="00026AB0"/>
    <w:pPr>
      <w:kinsoku w:val="0"/>
      <w:overflowPunct w:val="0"/>
      <w:autoSpaceDE w:val="0"/>
      <w:autoSpaceDN w:val="0"/>
      <w:spacing w:beforeLines="100" w:before="100" w:afterLines="100" w:after="100"/>
      <w:ind w:leftChars="600" w:left="600"/>
      <w:jc w:val="both"/>
    </w:pPr>
    <w:rPr>
      <w:rFonts w:ascii="Times New Roman" w:eastAsia="華康楷書體W5" w:hAnsi="Times New Roman" w:cs="Times New Roman"/>
      <w:snapToGrid w:val="0"/>
      <w:spacing w:val="20"/>
      <w:kern w:val="0"/>
      <w:sz w:val="36"/>
      <w:szCs w:val="24"/>
    </w:rPr>
  </w:style>
  <w:style w:type="paragraph" w:customStyle="1" w:styleId="afffffffffffff8">
    <w:name w:val="議事日程封面時間地點"/>
    <w:basedOn w:val="a0"/>
    <w:rsid w:val="00026AB0"/>
    <w:pPr>
      <w:kinsoku w:val="0"/>
      <w:overflowPunct w:val="0"/>
      <w:autoSpaceDE w:val="0"/>
      <w:autoSpaceDN w:val="0"/>
      <w:spacing w:before="100" w:beforeAutospacing="1" w:after="100" w:afterAutospacing="1"/>
      <w:ind w:leftChars="2000" w:left="4200"/>
      <w:jc w:val="both"/>
    </w:pPr>
    <w:rPr>
      <w:rFonts w:ascii="Times New Roman" w:eastAsia="華康細明體" w:hAnsi="Times New Roman" w:cs="Times New Roman"/>
      <w:snapToGrid w:val="0"/>
      <w:kern w:val="0"/>
      <w:szCs w:val="24"/>
    </w:rPr>
  </w:style>
  <w:style w:type="paragraph" w:customStyle="1" w:styleId="afffffffffffff9">
    <w:name w:val="議事日程封面標題"/>
    <w:basedOn w:val="a0"/>
    <w:rsid w:val="00026AB0"/>
    <w:pPr>
      <w:kinsoku w:val="0"/>
      <w:overflowPunct w:val="0"/>
      <w:autoSpaceDE w:val="0"/>
      <w:autoSpaceDN w:val="0"/>
      <w:ind w:leftChars="1200" w:left="1200"/>
      <w:jc w:val="both"/>
    </w:pPr>
    <w:rPr>
      <w:rFonts w:ascii="Times New Roman" w:eastAsia="華康細明體" w:hAnsi="Times New Roman" w:cs="Times New Roman"/>
      <w:b/>
      <w:bCs/>
      <w:snapToGrid w:val="0"/>
      <w:spacing w:val="400"/>
      <w:kern w:val="0"/>
      <w:sz w:val="52"/>
      <w:szCs w:val="24"/>
    </w:rPr>
  </w:style>
  <w:style w:type="paragraph" w:customStyle="1" w:styleId="afffffffffffffa">
    <w:name w:val="黨團(委員)"/>
    <w:basedOn w:val="a0"/>
    <w:next w:val="a0"/>
    <w:rsid w:val="00026AB0"/>
    <w:pPr>
      <w:kinsoku w:val="0"/>
      <w:overflowPunct w:val="0"/>
      <w:autoSpaceDE w:val="0"/>
      <w:autoSpaceDN w:val="0"/>
      <w:ind w:leftChars="2200" w:left="4620"/>
    </w:pPr>
    <w:rPr>
      <w:rFonts w:ascii="Times New Roman" w:eastAsia="華康細明體" w:hAnsi="Times New Roman" w:cs="Times New Roman"/>
      <w:snapToGrid w:val="0"/>
      <w:szCs w:val="24"/>
    </w:rPr>
  </w:style>
  <w:style w:type="paragraph" w:customStyle="1" w:styleId="afffffffffffffb">
    <w:name w:val="黨團提案"/>
    <w:basedOn w:val="afffffff"/>
    <w:rsid w:val="00026AB0"/>
    <w:pPr>
      <w:ind w:leftChars="1800" w:left="2200" w:hangingChars="400" w:hanging="400"/>
      <w:jc w:val="left"/>
    </w:pPr>
  </w:style>
  <w:style w:type="paragraph" w:customStyle="1" w:styleId="afffffffffffffc">
    <w:name w:val="一"/>
    <w:basedOn w:val="2"/>
    <w:rsid w:val="00026AB0"/>
    <w:pPr>
      <w:spacing w:line="480" w:lineRule="auto"/>
      <w:ind w:firstLineChars="100" w:firstLine="320"/>
    </w:pPr>
    <w:rPr>
      <w:rFonts w:ascii="標楷體" w:eastAsia="標楷體" w:hAnsi="標楷體"/>
      <w:sz w:val="32"/>
      <w:szCs w:val="32"/>
    </w:rPr>
  </w:style>
  <w:style w:type="paragraph" w:customStyle="1" w:styleId="afffffffffffffd">
    <w:name w:val="立法院(副本)"/>
    <w:basedOn w:val="a0"/>
    <w:rsid w:val="00026AB0"/>
    <w:pPr>
      <w:spacing w:line="280" w:lineRule="exact"/>
    </w:pPr>
    <w:rPr>
      <w:rFonts w:ascii="標楷體" w:eastAsia="標楷體" w:hAnsi="Times New Roman" w:cs="Times New Roman"/>
      <w:szCs w:val="24"/>
    </w:rPr>
  </w:style>
  <w:style w:type="paragraph" w:customStyle="1" w:styleId="1e">
    <w:name w:val="1"/>
    <w:basedOn w:val="28"/>
    <w:link w:val="1f"/>
    <w:rsid w:val="00026AB0"/>
    <w:pPr>
      <w:ind w:firstLineChars="200" w:firstLine="641"/>
    </w:pPr>
    <w:rPr>
      <w:rFonts w:ascii="標楷體" w:hAnsi="標楷體"/>
      <w:b/>
      <w:sz w:val="32"/>
      <w:szCs w:val="32"/>
    </w:rPr>
  </w:style>
  <w:style w:type="paragraph" w:customStyle="1" w:styleId="afffffffffffffe">
    <w:name w:val="甲"/>
    <w:basedOn w:val="a0"/>
    <w:link w:val="affffffffffffff"/>
    <w:rsid w:val="00026AB0"/>
    <w:pPr>
      <w:jc w:val="both"/>
    </w:pPr>
    <w:rPr>
      <w:rFonts w:ascii="標楷體" w:eastAsia="標楷體" w:hAnsi="標楷體" w:cs="Times New Roman"/>
      <w:b/>
      <w:sz w:val="34"/>
      <w:szCs w:val="34"/>
    </w:rPr>
  </w:style>
  <w:style w:type="paragraph" w:styleId="1f0">
    <w:name w:val="index 1"/>
    <w:basedOn w:val="a0"/>
    <w:next w:val="a0"/>
    <w:autoRedefine/>
    <w:semiHidden/>
    <w:rsid w:val="00026AB0"/>
    <w:pPr>
      <w:ind w:left="240" w:hanging="240"/>
    </w:pPr>
    <w:rPr>
      <w:rFonts w:ascii="Times New Roman" w:eastAsia="新細明體" w:hAnsi="Times New Roman" w:cs="Times New Roman"/>
      <w:sz w:val="20"/>
      <w:szCs w:val="20"/>
    </w:rPr>
  </w:style>
  <w:style w:type="paragraph" w:customStyle="1" w:styleId="13-1-">
    <w:name w:val="13-1_表-第一條"/>
    <w:basedOn w:val="a0"/>
    <w:autoRedefine/>
    <w:rsid w:val="00026AB0"/>
    <w:pPr>
      <w:adjustRightInd w:val="0"/>
      <w:spacing w:line="360" w:lineRule="exact"/>
      <w:ind w:leftChars="400" w:left="960" w:rightChars="301" w:right="722" w:firstLineChars="200" w:firstLine="640"/>
      <w:jc w:val="both"/>
      <w:textDirection w:val="lrTbV"/>
    </w:pPr>
    <w:rPr>
      <w:rFonts w:ascii="標楷體" w:eastAsia="標楷體" w:hAnsi="標楷體" w:cs="Times New Roman"/>
      <w:sz w:val="32"/>
      <w:szCs w:val="32"/>
    </w:rPr>
  </w:style>
  <w:style w:type="paragraph" w:customStyle="1" w:styleId="1f1">
    <w:name w:val="報告事項次目錄(原件見1)"/>
    <w:basedOn w:val="a0"/>
    <w:next w:val="a0"/>
    <w:rsid w:val="00026AB0"/>
    <w:pPr>
      <w:kinsoku w:val="0"/>
      <w:wordWrap w:val="0"/>
      <w:overflowPunct w:val="0"/>
      <w:autoSpaceDE w:val="0"/>
      <w:ind w:leftChars="400" w:left="500" w:rightChars="100" w:right="100" w:hangingChars="100" w:hanging="100"/>
      <w:jc w:val="both"/>
    </w:pPr>
    <w:rPr>
      <w:rFonts w:ascii="華康中黑體" w:eastAsia="華康中黑體" w:hAnsi="Times New Roman" w:cs="Times New Roman"/>
      <w:kern w:val="0"/>
      <w:sz w:val="21"/>
      <w:szCs w:val="24"/>
    </w:rPr>
  </w:style>
  <w:style w:type="paragraph" w:customStyle="1" w:styleId="affffffffffffff0">
    <w:name w:val="報告事項次目錄(程序委員會意見)"/>
    <w:basedOn w:val="a0"/>
    <w:next w:val="a0"/>
    <w:rsid w:val="00026AB0"/>
    <w:pPr>
      <w:kinsoku w:val="0"/>
      <w:wordWrap w:val="0"/>
      <w:overflowPunct w:val="0"/>
      <w:autoSpaceDE w:val="0"/>
      <w:ind w:leftChars="400" w:left="3374" w:rightChars="100" w:right="280" w:hangingChars="805" w:hanging="2254"/>
      <w:jc w:val="both"/>
    </w:pPr>
    <w:rPr>
      <w:rFonts w:ascii="華康楷書體W5" w:eastAsia="華康楷書體W5" w:hAnsi="Times New Roman" w:cs="Times New Roman"/>
      <w:kern w:val="0"/>
      <w:sz w:val="28"/>
      <w:szCs w:val="24"/>
    </w:rPr>
  </w:style>
  <w:style w:type="paragraph" w:customStyle="1" w:styleId="2b">
    <w:name w:val="報告事項次目錄(原件見2)"/>
    <w:basedOn w:val="a0"/>
    <w:next w:val="a0"/>
    <w:rsid w:val="00026AB0"/>
    <w:pPr>
      <w:kinsoku w:val="0"/>
      <w:wordWrap w:val="0"/>
      <w:overflowPunct w:val="0"/>
      <w:autoSpaceDE w:val="0"/>
      <w:ind w:leftChars="475" w:left="1330"/>
    </w:pPr>
    <w:rPr>
      <w:rFonts w:ascii="華康中黑體" w:eastAsia="華康中黑體" w:hAnsi="Times New Roman" w:cs="Times New Roman"/>
      <w:kern w:val="0"/>
      <w:sz w:val="21"/>
      <w:szCs w:val="24"/>
    </w:rPr>
  </w:style>
  <w:style w:type="paragraph" w:customStyle="1" w:styleId="142">
    <w:name w:val="表格內文(14行高) 字元"/>
    <w:basedOn w:val="affffffffffffff1"/>
    <w:link w:val="143"/>
    <w:rsid w:val="00026AB0"/>
    <w:pPr>
      <w:spacing w:line="280" w:lineRule="exact"/>
      <w:ind w:leftChars="0" w:left="0" w:firstLineChars="0" w:firstLine="0"/>
    </w:pPr>
    <w:rPr>
      <w:rFonts w:ascii="標楷體" w:eastAsia="標楷體"/>
      <w:snapToGrid w:val="0"/>
      <w:szCs w:val="28"/>
    </w:rPr>
  </w:style>
  <w:style w:type="paragraph" w:styleId="affffffffffffff1">
    <w:name w:val="table of figures"/>
    <w:basedOn w:val="a0"/>
    <w:next w:val="a0"/>
    <w:semiHidden/>
    <w:rsid w:val="00026AB0"/>
    <w:pPr>
      <w:ind w:leftChars="400" w:left="960" w:hangingChars="200" w:hanging="480"/>
    </w:pPr>
    <w:rPr>
      <w:rFonts w:ascii="Times New Roman" w:eastAsia="新細明體" w:hAnsi="Times New Roman" w:cs="Times New Roman"/>
      <w:szCs w:val="24"/>
    </w:rPr>
  </w:style>
  <w:style w:type="character" w:customStyle="1" w:styleId="143">
    <w:name w:val="表格內文(14行高) 字元 字元"/>
    <w:link w:val="142"/>
    <w:rsid w:val="00026AB0"/>
    <w:rPr>
      <w:rFonts w:ascii="標楷體" w:eastAsia="標楷體" w:hAnsi="Times New Roman" w:cs="Times New Roman"/>
      <w:snapToGrid w:val="0"/>
      <w:szCs w:val="28"/>
    </w:rPr>
  </w:style>
  <w:style w:type="paragraph" w:customStyle="1" w:styleId="2c">
    <w:name w:val="(一)下內文縮2"/>
    <w:basedOn w:val="a0"/>
    <w:link w:val="2d"/>
    <w:rsid w:val="00026AB0"/>
    <w:pPr>
      <w:adjustRightInd w:val="0"/>
      <w:spacing w:line="500" w:lineRule="exact"/>
      <w:ind w:leftChars="300" w:left="300" w:firstLineChars="200" w:firstLine="200"/>
      <w:jc w:val="both"/>
    </w:pPr>
    <w:rPr>
      <w:rFonts w:ascii="標楷體" w:eastAsia="標楷體" w:hAnsi="Times New Roman" w:cs="Times New Roman"/>
      <w:snapToGrid w:val="0"/>
      <w:sz w:val="28"/>
      <w:szCs w:val="28"/>
    </w:rPr>
  </w:style>
  <w:style w:type="character" w:customStyle="1" w:styleId="2d">
    <w:name w:val="(一)下內文縮2 字元"/>
    <w:link w:val="2c"/>
    <w:rsid w:val="00026AB0"/>
    <w:rPr>
      <w:rFonts w:ascii="標楷體" w:eastAsia="標楷體" w:hAnsi="Times New Roman" w:cs="Times New Roman"/>
      <w:snapToGrid w:val="0"/>
      <w:sz w:val="28"/>
      <w:szCs w:val="28"/>
    </w:rPr>
  </w:style>
  <w:style w:type="character" w:customStyle="1" w:styleId="affffffffffffff2">
    <w:name w:val="字元 字元 字元 字元 字元 字元 字元 字元 字元 字元 字元 字元 字元"/>
    <w:aliases w:val=" 字元 字元 字元 字元 字元 字元 字元 字元, 字元 字元 字元 字元 字元 字元 字元 字元2, 字元 字元 字元 字元 字元 字元 字元 字元 字元 字元 字元, 字元 字元 字元 字元 字元 字元 字元 字元 字元"/>
    <w:rsid w:val="00026AB0"/>
    <w:rPr>
      <w:rFonts w:eastAsia="標楷體"/>
      <w:kern w:val="2"/>
      <w:sz w:val="32"/>
      <w:szCs w:val="24"/>
      <w:lang w:val="en-US" w:eastAsia="zh-TW" w:bidi="ar-SA"/>
    </w:rPr>
  </w:style>
  <w:style w:type="paragraph" w:customStyle="1" w:styleId="affffffffffffff3">
    <w:name w:val="項一"/>
    <w:basedOn w:val="a0"/>
    <w:rsid w:val="00026AB0"/>
    <w:pPr>
      <w:adjustRightInd w:val="0"/>
      <w:snapToGrid w:val="0"/>
      <w:spacing w:line="300" w:lineRule="atLeast"/>
      <w:ind w:leftChars="538" w:left="1291" w:right="57" w:firstLineChars="212" w:firstLine="594"/>
      <w:jc w:val="both"/>
      <w:textDirection w:val="lrTbV"/>
      <w:textAlignment w:val="baseline"/>
    </w:pPr>
    <w:rPr>
      <w:rFonts w:ascii="標楷體" w:eastAsia="標楷體" w:hAnsi="Times New Roman" w:cs="Times New Roman"/>
      <w:snapToGrid w:val="0"/>
      <w:kern w:val="0"/>
      <w:sz w:val="28"/>
      <w:szCs w:val="20"/>
    </w:rPr>
  </w:style>
  <w:style w:type="paragraph" w:customStyle="1" w:styleId="affffffffffffff4">
    <w:name w:val="單數條之款"/>
    <w:basedOn w:val="a0"/>
    <w:rsid w:val="00026AB0"/>
    <w:pPr>
      <w:snapToGrid w:val="0"/>
      <w:spacing w:line="400" w:lineRule="exact"/>
      <w:ind w:leftChars="350" w:left="550" w:hangingChars="200" w:hanging="200"/>
    </w:pPr>
    <w:rPr>
      <w:rFonts w:ascii="Times New Roman" w:eastAsia="標楷體" w:hAnsi="Times New Roman" w:cs="Times New Roman"/>
      <w:sz w:val="28"/>
      <w:szCs w:val="24"/>
    </w:rPr>
  </w:style>
  <w:style w:type="character" w:customStyle="1" w:styleId="st">
    <w:name w:val="st"/>
    <w:basedOn w:val="a1"/>
    <w:rsid w:val="00026AB0"/>
  </w:style>
  <w:style w:type="character" w:styleId="affffffffffffff5">
    <w:name w:val="Emphasis"/>
    <w:uiPriority w:val="20"/>
    <w:qFormat/>
    <w:rsid w:val="00026AB0"/>
    <w:rPr>
      <w:i/>
      <w:iCs/>
    </w:rPr>
  </w:style>
  <w:style w:type="character" w:customStyle="1" w:styleId="affffffffffffff6">
    <w:name w:val="(一)(二)(三) 字元"/>
    <w:link w:val="affffffffffffff7"/>
    <w:rsid w:val="00026AB0"/>
    <w:rPr>
      <w:rFonts w:ascii="標楷體" w:eastAsia="標楷體" w:hAnsi="標楷體"/>
      <w:sz w:val="28"/>
      <w:szCs w:val="28"/>
    </w:rPr>
  </w:style>
  <w:style w:type="paragraph" w:customStyle="1" w:styleId="affffffffffffff7">
    <w:name w:val="(一)(二)(三)"/>
    <w:basedOn w:val="a0"/>
    <w:link w:val="affffffffffffff6"/>
    <w:rsid w:val="00026AB0"/>
    <w:pPr>
      <w:snapToGrid w:val="0"/>
      <w:spacing w:line="500" w:lineRule="exact"/>
      <w:ind w:leftChars="200" w:left="300" w:hangingChars="100" w:hanging="100"/>
      <w:jc w:val="both"/>
    </w:pPr>
    <w:rPr>
      <w:rFonts w:ascii="標楷體" w:eastAsia="標楷體" w:hAnsi="標楷體"/>
      <w:sz w:val="28"/>
      <w:szCs w:val="28"/>
    </w:rPr>
  </w:style>
  <w:style w:type="character" w:customStyle="1" w:styleId="2e">
    <w:name w:val="字元 字元2"/>
    <w:rsid w:val="00026AB0"/>
    <w:rPr>
      <w:kern w:val="2"/>
    </w:rPr>
  </w:style>
  <w:style w:type="character" w:customStyle="1" w:styleId="packedelements">
    <w:name w:val="packedelements"/>
    <w:rsid w:val="00026AB0"/>
  </w:style>
  <w:style w:type="character" w:customStyle="1" w:styleId="affffffffffffff8">
    <w:name w:val="字元 字元 字元 字元"/>
    <w:rsid w:val="00026AB0"/>
    <w:rPr>
      <w:rFonts w:ascii="Times New Roman" w:eastAsia="標楷體" w:hAnsi="Times New Roman" w:cs="Times New Roman"/>
      <w:sz w:val="32"/>
      <w:szCs w:val="24"/>
    </w:rPr>
  </w:style>
  <w:style w:type="character" w:customStyle="1" w:styleId="content2">
    <w:name w:val="content2"/>
    <w:rsid w:val="00026AB0"/>
    <w:rPr>
      <w:rFonts w:cs="Times New Roman"/>
    </w:rPr>
  </w:style>
  <w:style w:type="paragraph" w:customStyle="1" w:styleId="170">
    <w:name w:val="一 + 17 點"/>
    <w:aliases w:val="第甲"/>
    <w:basedOn w:val="afffffffffffffc"/>
    <w:rsid w:val="00026AB0"/>
    <w:pPr>
      <w:ind w:firstLine="340"/>
    </w:pPr>
    <w:rPr>
      <w:sz w:val="34"/>
      <w:szCs w:val="34"/>
    </w:rPr>
  </w:style>
  <w:style w:type="paragraph" w:styleId="2f">
    <w:name w:val="index 2"/>
    <w:basedOn w:val="a0"/>
    <w:next w:val="a0"/>
    <w:autoRedefine/>
    <w:semiHidden/>
    <w:rsid w:val="00026AB0"/>
    <w:pPr>
      <w:ind w:left="480" w:hanging="240"/>
    </w:pPr>
    <w:rPr>
      <w:rFonts w:ascii="Times New Roman" w:eastAsia="新細明體" w:hAnsi="Times New Roman" w:cs="Times New Roman"/>
      <w:sz w:val="20"/>
      <w:szCs w:val="20"/>
    </w:rPr>
  </w:style>
  <w:style w:type="paragraph" w:styleId="3c">
    <w:name w:val="index 3"/>
    <w:basedOn w:val="a0"/>
    <w:next w:val="a0"/>
    <w:autoRedefine/>
    <w:semiHidden/>
    <w:rsid w:val="00026AB0"/>
    <w:pPr>
      <w:ind w:left="720" w:hanging="240"/>
    </w:pPr>
    <w:rPr>
      <w:rFonts w:ascii="Times New Roman" w:eastAsia="新細明體" w:hAnsi="Times New Roman" w:cs="Times New Roman"/>
      <w:sz w:val="20"/>
      <w:szCs w:val="20"/>
    </w:rPr>
  </w:style>
  <w:style w:type="paragraph" w:styleId="43">
    <w:name w:val="index 4"/>
    <w:basedOn w:val="a0"/>
    <w:next w:val="a0"/>
    <w:autoRedefine/>
    <w:semiHidden/>
    <w:rsid w:val="00026AB0"/>
    <w:pPr>
      <w:ind w:left="960" w:hanging="240"/>
    </w:pPr>
    <w:rPr>
      <w:rFonts w:ascii="Times New Roman" w:eastAsia="新細明體" w:hAnsi="Times New Roman" w:cs="Times New Roman"/>
      <w:sz w:val="20"/>
      <w:szCs w:val="20"/>
    </w:rPr>
  </w:style>
  <w:style w:type="paragraph" w:styleId="54">
    <w:name w:val="index 5"/>
    <w:basedOn w:val="a0"/>
    <w:next w:val="a0"/>
    <w:autoRedefine/>
    <w:semiHidden/>
    <w:rsid w:val="00026AB0"/>
    <w:pPr>
      <w:ind w:left="1200" w:hanging="240"/>
    </w:pPr>
    <w:rPr>
      <w:rFonts w:ascii="Times New Roman" w:eastAsia="新細明體" w:hAnsi="Times New Roman" w:cs="Times New Roman"/>
      <w:sz w:val="20"/>
      <w:szCs w:val="20"/>
    </w:rPr>
  </w:style>
  <w:style w:type="paragraph" w:styleId="62">
    <w:name w:val="index 6"/>
    <w:basedOn w:val="a0"/>
    <w:next w:val="a0"/>
    <w:autoRedefine/>
    <w:semiHidden/>
    <w:rsid w:val="00026AB0"/>
    <w:pPr>
      <w:ind w:left="1440" w:hanging="240"/>
    </w:pPr>
    <w:rPr>
      <w:rFonts w:ascii="Times New Roman" w:eastAsia="新細明體" w:hAnsi="Times New Roman" w:cs="Times New Roman"/>
      <w:sz w:val="20"/>
      <w:szCs w:val="20"/>
    </w:rPr>
  </w:style>
  <w:style w:type="paragraph" w:styleId="73">
    <w:name w:val="index 7"/>
    <w:basedOn w:val="a0"/>
    <w:next w:val="a0"/>
    <w:autoRedefine/>
    <w:semiHidden/>
    <w:rsid w:val="00026AB0"/>
    <w:pPr>
      <w:ind w:left="1680" w:hanging="240"/>
    </w:pPr>
    <w:rPr>
      <w:rFonts w:ascii="Times New Roman" w:eastAsia="新細明體" w:hAnsi="Times New Roman" w:cs="Times New Roman"/>
      <w:sz w:val="20"/>
      <w:szCs w:val="20"/>
    </w:rPr>
  </w:style>
  <w:style w:type="paragraph" w:styleId="80">
    <w:name w:val="index 8"/>
    <w:basedOn w:val="a0"/>
    <w:next w:val="a0"/>
    <w:autoRedefine/>
    <w:semiHidden/>
    <w:rsid w:val="00026AB0"/>
    <w:pPr>
      <w:ind w:left="1920" w:hanging="240"/>
    </w:pPr>
    <w:rPr>
      <w:rFonts w:ascii="Times New Roman" w:eastAsia="新細明體" w:hAnsi="Times New Roman" w:cs="Times New Roman"/>
      <w:sz w:val="20"/>
      <w:szCs w:val="20"/>
    </w:rPr>
  </w:style>
  <w:style w:type="paragraph" w:styleId="90">
    <w:name w:val="index 9"/>
    <w:basedOn w:val="a0"/>
    <w:next w:val="a0"/>
    <w:autoRedefine/>
    <w:semiHidden/>
    <w:rsid w:val="00026AB0"/>
    <w:pPr>
      <w:ind w:left="2160" w:hanging="240"/>
    </w:pPr>
    <w:rPr>
      <w:rFonts w:ascii="Times New Roman" w:eastAsia="新細明體" w:hAnsi="Times New Roman" w:cs="Times New Roman"/>
      <w:sz w:val="20"/>
      <w:szCs w:val="20"/>
    </w:rPr>
  </w:style>
  <w:style w:type="paragraph" w:styleId="affffffffffffff9">
    <w:name w:val="index heading"/>
    <w:basedOn w:val="a0"/>
    <w:next w:val="1f0"/>
    <w:semiHidden/>
    <w:rsid w:val="00026AB0"/>
    <w:pPr>
      <w:spacing w:before="120" w:after="120"/>
    </w:pPr>
    <w:rPr>
      <w:rFonts w:ascii="Times New Roman" w:eastAsia="新細明體" w:hAnsi="Times New Roman" w:cs="Times New Roman"/>
      <w:b/>
      <w:bCs/>
      <w:i/>
      <w:iCs/>
      <w:sz w:val="20"/>
      <w:szCs w:val="20"/>
    </w:rPr>
  </w:style>
  <w:style w:type="paragraph" w:styleId="affffffffffffffa">
    <w:name w:val="No Spacing"/>
    <w:uiPriority w:val="1"/>
    <w:qFormat/>
    <w:rsid w:val="00026AB0"/>
    <w:pPr>
      <w:widowControl w:val="0"/>
    </w:pPr>
    <w:rPr>
      <w:rFonts w:ascii="Calibri" w:eastAsia="新細明體" w:hAnsi="Calibri" w:cs="Times New Roman"/>
    </w:rPr>
  </w:style>
  <w:style w:type="paragraph" w:customStyle="1" w:styleId="affffffffffffffb">
    <w:name w:val="(一)"/>
    <w:basedOn w:val="affffffffffffff7"/>
    <w:rsid w:val="00026AB0"/>
    <w:pPr>
      <w:snapToGrid/>
      <w:ind w:left="760" w:hanging="280"/>
    </w:pPr>
    <w:rPr>
      <w:rFonts w:hAnsi="Times New Roman"/>
      <w:snapToGrid w:val="0"/>
      <w:szCs w:val="32"/>
    </w:rPr>
  </w:style>
  <w:style w:type="character" w:customStyle="1" w:styleId="apple-style-span">
    <w:name w:val="apple-style-span"/>
    <w:basedOn w:val="a1"/>
    <w:rsid w:val="00026AB0"/>
  </w:style>
  <w:style w:type="character" w:customStyle="1" w:styleId="55">
    <w:name w:val="字元5"/>
    <w:rsid w:val="00026AB0"/>
    <w:rPr>
      <w:rFonts w:ascii="Arial" w:eastAsia="新細明體" w:hAnsi="Arial" w:cs="Times New Roman"/>
      <w:b/>
      <w:bCs/>
      <w:sz w:val="48"/>
      <w:szCs w:val="48"/>
    </w:rPr>
  </w:style>
  <w:style w:type="character" w:customStyle="1" w:styleId="81">
    <w:name w:val="字元8"/>
    <w:rsid w:val="00026AB0"/>
    <w:rPr>
      <w:rFonts w:ascii="Arial" w:eastAsia="新細明體" w:hAnsi="Arial" w:cs="Times New Roman"/>
      <w:b/>
      <w:bCs/>
      <w:sz w:val="48"/>
      <w:szCs w:val="48"/>
    </w:rPr>
  </w:style>
  <w:style w:type="paragraph" w:customStyle="1" w:styleId="affffffffffffffc">
    <w:name w:val="字元 字元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paragraph" w:customStyle="1" w:styleId="210">
    <w:name w:val="字元 字元2 字元 字元 字元 字元 字元 字元1 字元 字元 字元 字元 字元 字元"/>
    <w:basedOn w:val="a0"/>
    <w:autoRedefine/>
    <w:semiHidden/>
    <w:rsid w:val="00026AB0"/>
    <w:pPr>
      <w:widowControl/>
      <w:snapToGrid w:val="0"/>
      <w:spacing w:after="160" w:line="240" w:lineRule="exact"/>
      <w:ind w:rightChars="100" w:right="100"/>
    </w:pPr>
    <w:rPr>
      <w:rFonts w:ascii="Verdana" w:eastAsia="標楷體" w:hAnsi="Verdana" w:cs="Times New Roman"/>
      <w:kern w:val="0"/>
      <w:szCs w:val="20"/>
      <w:lang w:eastAsia="en-US"/>
    </w:rPr>
  </w:style>
  <w:style w:type="character" w:styleId="affffffffffffffd">
    <w:name w:val="line number"/>
    <w:uiPriority w:val="99"/>
    <w:semiHidden/>
    <w:unhideWhenUsed/>
    <w:rsid w:val="00026AB0"/>
  </w:style>
  <w:style w:type="character" w:customStyle="1" w:styleId="apple-converted-space">
    <w:name w:val="apple-converted-space"/>
    <w:rsid w:val="00026AB0"/>
  </w:style>
  <w:style w:type="paragraph" w:customStyle="1" w:styleId="affffffffffffffe">
    <w:name w:val="一、討論事項"/>
    <w:basedOn w:val="a5"/>
    <w:link w:val="afffffffffffffff"/>
    <w:qFormat/>
    <w:rsid w:val="00026AB0"/>
    <w:pPr>
      <w:spacing w:beforeLines="50" w:before="180" w:line="400" w:lineRule="exact"/>
      <w:ind w:left="566" w:hangingChars="177" w:hanging="566"/>
    </w:pPr>
  </w:style>
  <w:style w:type="character" w:customStyle="1" w:styleId="afffffffffffffff">
    <w:name w:val="一、討論事項 字元"/>
    <w:link w:val="affffffffffffffe"/>
    <w:rsid w:val="00026AB0"/>
    <w:rPr>
      <w:rFonts w:ascii="標楷體" w:eastAsia="標楷體" w:hAnsi="Times New Roman" w:cs="Times New Roman"/>
      <w:sz w:val="32"/>
      <w:szCs w:val="32"/>
    </w:rPr>
  </w:style>
  <w:style w:type="paragraph" w:styleId="afffffffffffffff0">
    <w:name w:val="footnote text"/>
    <w:basedOn w:val="a0"/>
    <w:link w:val="afffffffffffffff1"/>
    <w:unhideWhenUsed/>
    <w:rsid w:val="00026AB0"/>
    <w:pPr>
      <w:snapToGrid w:val="0"/>
    </w:pPr>
    <w:rPr>
      <w:rFonts w:ascii="Times New Roman" w:eastAsia="新細明體" w:hAnsi="Times New Roman" w:cs="Times New Roman"/>
      <w:sz w:val="20"/>
      <w:szCs w:val="20"/>
    </w:rPr>
  </w:style>
  <w:style w:type="character" w:customStyle="1" w:styleId="afffffffffffffff1">
    <w:name w:val="註腳文字 字元"/>
    <w:basedOn w:val="a1"/>
    <w:link w:val="afffffffffffffff0"/>
    <w:rsid w:val="00026AB0"/>
    <w:rPr>
      <w:rFonts w:ascii="Times New Roman" w:eastAsia="新細明體" w:hAnsi="Times New Roman" w:cs="Times New Roman"/>
      <w:sz w:val="20"/>
      <w:szCs w:val="20"/>
    </w:rPr>
  </w:style>
  <w:style w:type="character" w:styleId="afffffffffffffff2">
    <w:name w:val="footnote reference"/>
    <w:uiPriority w:val="99"/>
    <w:semiHidden/>
    <w:unhideWhenUsed/>
    <w:rsid w:val="00026AB0"/>
    <w:rPr>
      <w:vertAlign w:val="superscript"/>
    </w:rPr>
  </w:style>
  <w:style w:type="character" w:customStyle="1" w:styleId="a6">
    <w:name w:val="立法院(會議名稱) 字元"/>
    <w:link w:val="a5"/>
    <w:locked/>
    <w:rsid w:val="00026AB0"/>
    <w:rPr>
      <w:rFonts w:ascii="標楷體" w:eastAsia="標楷體" w:hAnsi="Times New Roman" w:cs="Times New Roman"/>
      <w:sz w:val="32"/>
      <w:szCs w:val="32"/>
    </w:rPr>
  </w:style>
  <w:style w:type="paragraph" w:styleId="afffffffffffffff3">
    <w:name w:val="TOC Heading"/>
    <w:basedOn w:val="1"/>
    <w:next w:val="a0"/>
    <w:uiPriority w:val="39"/>
    <w:semiHidden/>
    <w:unhideWhenUsed/>
    <w:qFormat/>
    <w:rsid w:val="00026AB0"/>
    <w:pPr>
      <w:keepLines/>
      <w:widowControl/>
      <w:spacing w:before="480" w:after="0" w:line="276" w:lineRule="auto"/>
      <w:outlineLvl w:val="9"/>
    </w:pPr>
    <w:rPr>
      <w:rFonts w:ascii="Cambria" w:hAnsi="Cambria"/>
      <w:color w:val="365F91"/>
      <w:kern w:val="0"/>
      <w:sz w:val="28"/>
      <w:szCs w:val="28"/>
      <w:lang w:val="en-US" w:eastAsia="zh-TW"/>
    </w:rPr>
  </w:style>
  <w:style w:type="paragraph" w:customStyle="1" w:styleId="afffffffffffffff4">
    <w:name w:val="〈一〉"/>
    <w:basedOn w:val="aff"/>
    <w:link w:val="afffffffffffffff5"/>
    <w:qFormat/>
    <w:rsid w:val="00026AB0"/>
    <w:pPr>
      <w:tabs>
        <w:tab w:val="left" w:pos="3360"/>
      </w:tabs>
      <w:outlineLvl w:val="2"/>
    </w:pPr>
  </w:style>
  <w:style w:type="paragraph" w:customStyle="1" w:styleId="1f2">
    <w:name w:val="1."/>
    <w:basedOn w:val="1e"/>
    <w:link w:val="1f3"/>
    <w:qFormat/>
    <w:rsid w:val="00026AB0"/>
    <w:pPr>
      <w:outlineLvl w:val="3"/>
    </w:pPr>
  </w:style>
  <w:style w:type="character" w:customStyle="1" w:styleId="aff0">
    <w:name w:val="（一） 字元"/>
    <w:link w:val="aff"/>
    <w:rsid w:val="00026AB0"/>
    <w:rPr>
      <w:rFonts w:ascii="標楷體" w:eastAsia="標楷體" w:hAnsi="標楷體" w:cs="Times New Roman"/>
      <w:b/>
      <w:sz w:val="32"/>
      <w:szCs w:val="32"/>
    </w:rPr>
  </w:style>
  <w:style w:type="character" w:customStyle="1" w:styleId="afffffffffffffff5">
    <w:name w:val="〈一〉 字元"/>
    <w:basedOn w:val="aff0"/>
    <w:link w:val="afffffffffffffff4"/>
    <w:rsid w:val="00026AB0"/>
    <w:rPr>
      <w:rFonts w:ascii="標楷體" w:eastAsia="標楷體" w:hAnsi="標楷體" w:cs="Times New Roman"/>
      <w:b/>
      <w:sz w:val="32"/>
      <w:szCs w:val="32"/>
    </w:rPr>
  </w:style>
  <w:style w:type="paragraph" w:customStyle="1" w:styleId="afffffffffffffff6">
    <w:name w:val="一."/>
    <w:basedOn w:val="aff4"/>
    <w:link w:val="afffffffffffffff7"/>
    <w:qFormat/>
    <w:rsid w:val="00026AB0"/>
    <w:pPr>
      <w:outlineLvl w:val="1"/>
    </w:pPr>
  </w:style>
  <w:style w:type="character" w:customStyle="1" w:styleId="1f">
    <w:name w:val="1 字元"/>
    <w:link w:val="1e"/>
    <w:rsid w:val="00026AB0"/>
    <w:rPr>
      <w:rFonts w:ascii="標楷體" w:eastAsia="標楷體" w:hAnsi="標楷體" w:cs="Times New Roman"/>
      <w:b/>
      <w:sz w:val="32"/>
      <w:szCs w:val="32"/>
      <w:lang w:val="x-none" w:eastAsia="x-none"/>
    </w:rPr>
  </w:style>
  <w:style w:type="character" w:customStyle="1" w:styleId="1f3">
    <w:name w:val="1. 字元"/>
    <w:basedOn w:val="1f"/>
    <w:link w:val="1f2"/>
    <w:rsid w:val="00026AB0"/>
    <w:rPr>
      <w:rFonts w:ascii="標楷體" w:eastAsia="標楷體" w:hAnsi="標楷體" w:cs="Times New Roman"/>
      <w:b/>
      <w:sz w:val="32"/>
      <w:szCs w:val="32"/>
      <w:lang w:val="x-none" w:eastAsia="x-none"/>
    </w:rPr>
  </w:style>
  <w:style w:type="paragraph" w:customStyle="1" w:styleId="afffffffffffffff8">
    <w:name w:val="議事錄"/>
    <w:basedOn w:val="afffffffffffffe"/>
    <w:link w:val="afffffffffffffff9"/>
    <w:rsid w:val="00026AB0"/>
    <w:pPr>
      <w:outlineLvl w:val="2"/>
    </w:pPr>
  </w:style>
  <w:style w:type="character" w:customStyle="1" w:styleId="afffffffffffffff7">
    <w:name w:val="一. 字元"/>
    <w:basedOn w:val="aff5"/>
    <w:link w:val="afffffffffffffff6"/>
    <w:rsid w:val="00026AB0"/>
    <w:rPr>
      <w:rFonts w:ascii="標楷體" w:eastAsia="標楷體" w:hAnsi="標楷體" w:cs="Times New Roman"/>
      <w:b/>
      <w:bCs/>
      <w:kern w:val="52"/>
      <w:sz w:val="36"/>
      <w:szCs w:val="36"/>
    </w:rPr>
  </w:style>
  <w:style w:type="character" w:customStyle="1" w:styleId="affffffffffffff">
    <w:name w:val="甲 字元"/>
    <w:link w:val="afffffffffffffe"/>
    <w:rsid w:val="00026AB0"/>
    <w:rPr>
      <w:rFonts w:ascii="標楷體" w:eastAsia="標楷體" w:hAnsi="標楷體" w:cs="Times New Roman"/>
      <w:b/>
      <w:sz w:val="34"/>
      <w:szCs w:val="34"/>
    </w:rPr>
  </w:style>
  <w:style w:type="character" w:customStyle="1" w:styleId="afffffffffffffff9">
    <w:name w:val="議事錄 字元"/>
    <w:basedOn w:val="affffffffffffff"/>
    <w:link w:val="afffffffffffffff8"/>
    <w:rsid w:val="00026AB0"/>
    <w:rPr>
      <w:rFonts w:ascii="標楷體" w:eastAsia="標楷體" w:hAnsi="標楷體" w:cs="Times New Roman"/>
      <w:b/>
      <w:sz w:val="34"/>
      <w:szCs w:val="34"/>
    </w:rPr>
  </w:style>
  <w:style w:type="paragraph" w:customStyle="1" w:styleId="space">
    <w:name w:val="立法院(備註space)"/>
    <w:basedOn w:val="a0"/>
    <w:rsid w:val="00026AB0"/>
    <w:pPr>
      <w:kinsoku w:val="0"/>
      <w:snapToGrid w:val="0"/>
      <w:ind w:left="731" w:hanging="731"/>
    </w:pPr>
    <w:rPr>
      <w:rFonts w:ascii="標楷體" w:eastAsia="標楷體" w:hAnsi="標楷體" w:cs="Times New Roman"/>
      <w:szCs w:val="24"/>
    </w:rPr>
  </w:style>
  <w:style w:type="character" w:customStyle="1" w:styleId="HTML10">
    <w:name w:val="HTML 位址 字元1"/>
    <w:uiPriority w:val="99"/>
    <w:semiHidden/>
    <w:rsid w:val="00026AB0"/>
    <w:rPr>
      <w:i/>
      <w:iCs/>
      <w:kern w:val="2"/>
      <w:sz w:val="24"/>
      <w:szCs w:val="24"/>
    </w:rPr>
  </w:style>
  <w:style w:type="character" w:styleId="afffffffffffffffa">
    <w:name w:val="Strong"/>
    <w:uiPriority w:val="22"/>
    <w:qFormat/>
    <w:rsid w:val="00026AB0"/>
    <w:rPr>
      <w:b/>
      <w:bCs/>
    </w:rPr>
  </w:style>
  <w:style w:type="character" w:customStyle="1" w:styleId="ficon">
    <w:name w:val="ficon"/>
    <w:rsid w:val="00026AB0"/>
  </w:style>
  <w:style w:type="character" w:customStyle="1" w:styleId="select-arrow">
    <w:name w:val="select-arrow"/>
    <w:rsid w:val="00026AB0"/>
  </w:style>
  <w:style w:type="character" w:customStyle="1" w:styleId="move">
    <w:name w:val="move"/>
    <w:rsid w:val="00026AB0"/>
  </w:style>
  <w:style w:type="character" w:customStyle="1" w:styleId="lock">
    <w:name w:val="lock"/>
    <w:rsid w:val="00026AB0"/>
  </w:style>
  <w:style w:type="character" w:customStyle="1" w:styleId="acc-empty">
    <w:name w:val="acc-empty"/>
    <w:rsid w:val="00026AB0"/>
  </w:style>
  <w:style w:type="character" w:customStyle="1" w:styleId="error-message">
    <w:name w:val="error-message"/>
    <w:rsid w:val="00026AB0"/>
  </w:style>
  <w:style w:type="character" w:customStyle="1" w:styleId="ui-message-error-detail1">
    <w:name w:val="ui-message-error-detail1"/>
    <w:rsid w:val="00026AB0"/>
  </w:style>
  <w:style w:type="character" w:customStyle="1" w:styleId="ok">
    <w:name w:val="ok"/>
    <w:rsid w:val="00026AB0"/>
  </w:style>
  <w:style w:type="character" w:customStyle="1" w:styleId="srcon">
    <w:name w:val="srcon"/>
    <w:rsid w:val="00026AB0"/>
  </w:style>
  <w:style w:type="character" w:customStyle="1" w:styleId="srcoff">
    <w:name w:val="srcoff"/>
    <w:rsid w:val="00026AB0"/>
  </w:style>
  <w:style w:type="character" w:customStyle="1" w:styleId="show-more">
    <w:name w:val="show-more"/>
    <w:rsid w:val="00026AB0"/>
  </w:style>
  <w:style w:type="character" w:customStyle="1" w:styleId="minus">
    <w:name w:val="minus"/>
    <w:rsid w:val="00026AB0"/>
  </w:style>
  <w:style w:type="character" w:customStyle="1" w:styleId="plus">
    <w:name w:val="plus"/>
    <w:rsid w:val="00026AB0"/>
  </w:style>
  <w:style w:type="character" w:customStyle="1" w:styleId="betslip">
    <w:name w:val="betslip"/>
    <w:rsid w:val="00026AB0"/>
  </w:style>
  <w:style w:type="character" w:customStyle="1" w:styleId="amount1">
    <w:name w:val="amount1"/>
    <w:rsid w:val="00026AB0"/>
  </w:style>
  <w:style w:type="character" w:customStyle="1" w:styleId="btn-arrow">
    <w:name w:val="btn-arrow"/>
    <w:rsid w:val="00026AB0"/>
  </w:style>
  <w:style w:type="character" w:customStyle="1" w:styleId="diff-html-added">
    <w:name w:val="diff-html-added"/>
    <w:rsid w:val="00026AB0"/>
  </w:style>
  <w:style w:type="character" w:customStyle="1" w:styleId="diff-html-changed">
    <w:name w:val="diff-html-changed"/>
    <w:rsid w:val="00026AB0"/>
  </w:style>
  <w:style w:type="character" w:customStyle="1" w:styleId="diff-html-removed">
    <w:name w:val="diff-html-removed"/>
    <w:rsid w:val="00026AB0"/>
  </w:style>
  <w:style w:type="character" w:customStyle="1" w:styleId="active1">
    <w:name w:val="active1"/>
    <w:rsid w:val="00026AB0"/>
  </w:style>
  <w:style w:type="character" w:customStyle="1" w:styleId="old">
    <w:name w:val="old"/>
    <w:rsid w:val="00026AB0"/>
  </w:style>
  <w:style w:type="character" w:customStyle="1" w:styleId="title1">
    <w:name w:val="title1"/>
    <w:rsid w:val="00026AB0"/>
  </w:style>
  <w:style w:type="character" w:customStyle="1" w:styleId="pos">
    <w:name w:val="pos"/>
    <w:rsid w:val="00026AB0"/>
  </w:style>
  <w:style w:type="character" w:customStyle="1" w:styleId="ellipsis1">
    <w:name w:val="ellipsis1"/>
    <w:rsid w:val="00026AB0"/>
  </w:style>
  <w:style w:type="character" w:customStyle="1" w:styleId="live-score">
    <w:name w:val="live-score"/>
    <w:rsid w:val="00026AB0"/>
  </w:style>
  <w:style w:type="character" w:customStyle="1" w:styleId="timer1">
    <w:name w:val="timer1"/>
    <w:rsid w:val="00026AB0"/>
  </w:style>
  <w:style w:type="character" w:customStyle="1" w:styleId="overlay-td1">
    <w:name w:val="overlay-td1"/>
    <w:rsid w:val="00026AB0"/>
  </w:style>
  <w:style w:type="character" w:customStyle="1" w:styleId="overlay-td2">
    <w:name w:val="overlay-td2"/>
    <w:rsid w:val="00026AB0"/>
  </w:style>
  <w:style w:type="character" w:customStyle="1" w:styleId="overlay-td3">
    <w:name w:val="overlay-td3"/>
    <w:rsid w:val="00026AB0"/>
  </w:style>
  <w:style w:type="character" w:customStyle="1" w:styleId="tennis">
    <w:name w:val="tennis"/>
    <w:rsid w:val="00026AB0"/>
  </w:style>
  <w:style w:type="character" w:customStyle="1" w:styleId="holder1">
    <w:name w:val="holder1"/>
    <w:rsid w:val="00026AB0"/>
  </w:style>
  <w:style w:type="character" w:customStyle="1" w:styleId="m2">
    <w:name w:val="m2"/>
    <w:rsid w:val="00026AB0"/>
  </w:style>
  <w:style w:type="character" w:customStyle="1" w:styleId="m3">
    <w:name w:val="m3"/>
    <w:rsid w:val="00026AB0"/>
  </w:style>
  <w:style w:type="character" w:customStyle="1" w:styleId="play">
    <w:name w:val="play"/>
    <w:rsid w:val="00026AB0"/>
  </w:style>
  <w:style w:type="character" w:customStyle="1" w:styleId="first1">
    <w:name w:val="first1"/>
    <w:rsid w:val="00026AB0"/>
  </w:style>
  <w:style w:type="character" w:customStyle="1" w:styleId="previous">
    <w:name w:val="previous"/>
    <w:rsid w:val="00026AB0"/>
  </w:style>
  <w:style w:type="character" w:customStyle="1" w:styleId="next">
    <w:name w:val="next"/>
    <w:rsid w:val="00026AB0"/>
  </w:style>
  <w:style w:type="character" w:customStyle="1" w:styleId="last1">
    <w:name w:val="last1"/>
    <w:rsid w:val="00026AB0"/>
  </w:style>
  <w:style w:type="character" w:customStyle="1" w:styleId="selected-arrow">
    <w:name w:val="selected-arrow"/>
    <w:rsid w:val="00026AB0"/>
  </w:style>
  <w:style w:type="character" w:customStyle="1" w:styleId="acc-closed">
    <w:name w:val="acc-closed"/>
    <w:rsid w:val="00026AB0"/>
  </w:style>
  <w:style w:type="character" w:customStyle="1" w:styleId="acc-opened">
    <w:name w:val="acc-opened"/>
    <w:rsid w:val="00026AB0"/>
  </w:style>
  <w:style w:type="character" w:customStyle="1" w:styleId="corner">
    <w:name w:val="corner"/>
    <w:rsid w:val="00026AB0"/>
  </w:style>
  <w:style w:type="character" w:customStyle="1" w:styleId="nums">
    <w:name w:val="nums"/>
    <w:rsid w:val="00026AB0"/>
  </w:style>
  <w:style w:type="character" w:customStyle="1" w:styleId="active4">
    <w:name w:val="active4"/>
    <w:rsid w:val="00026AB0"/>
    <w:rPr>
      <w:vanish w:val="0"/>
      <w:webHidden w:val="0"/>
      <w:color w:val="FFFFFF"/>
      <w:bdr w:val="none" w:sz="0" w:space="0" w:color="auto" w:frame="1"/>
      <w:shd w:val="clear" w:color="auto" w:fill="006DCC"/>
      <w:specVanish w:val="0"/>
    </w:rPr>
  </w:style>
  <w:style w:type="character" w:customStyle="1" w:styleId="old1">
    <w:name w:val="old1"/>
    <w:rsid w:val="00026AB0"/>
    <w:rPr>
      <w:vanish w:val="0"/>
      <w:webHidden w:val="0"/>
      <w:color w:val="999999"/>
      <w:specVanish w:val="0"/>
    </w:rPr>
  </w:style>
  <w:style w:type="character" w:customStyle="1" w:styleId="tennis1">
    <w:name w:val="tennis1"/>
    <w:rsid w:val="00026AB0"/>
    <w:rPr>
      <w:rFonts w:ascii="Arial" w:hAnsi="Arial" w:cs="Arial" w:hint="default"/>
      <w:b w:val="0"/>
      <w:bCs w:val="0"/>
      <w:color w:val="888888"/>
      <w:sz w:val="18"/>
      <w:szCs w:val="18"/>
      <w:shd w:val="clear" w:color="auto" w:fill="000000"/>
    </w:rPr>
  </w:style>
  <w:style w:type="character" w:customStyle="1" w:styleId="tennis2">
    <w:name w:val="tennis2"/>
    <w:rsid w:val="00026AB0"/>
    <w:rPr>
      <w:rFonts w:ascii="Arial" w:hAnsi="Arial" w:cs="Arial" w:hint="default"/>
      <w:b w:val="0"/>
      <w:bCs w:val="0"/>
      <w:color w:val="FFFFFF"/>
      <w:sz w:val="18"/>
      <w:szCs w:val="18"/>
      <w:shd w:val="clear" w:color="auto" w:fill="000000"/>
    </w:rPr>
  </w:style>
  <w:style w:type="character" w:customStyle="1" w:styleId="title3">
    <w:name w:val="title3"/>
    <w:rsid w:val="00026AB0"/>
    <w:rPr>
      <w:rFonts w:ascii="Arial" w:hAnsi="Arial" w:cs="Arial" w:hint="default"/>
      <w:b/>
      <w:bCs/>
      <w:color w:val="010101"/>
      <w:sz w:val="23"/>
      <w:szCs w:val="23"/>
    </w:rPr>
  </w:style>
  <w:style w:type="character" w:customStyle="1" w:styleId="error-message1">
    <w:name w:val="error-message1"/>
    <w:rsid w:val="00026AB0"/>
    <w:rPr>
      <w:color w:val="EB5D37"/>
    </w:rPr>
  </w:style>
  <w:style w:type="character" w:customStyle="1" w:styleId="ui-message-error-detail2">
    <w:name w:val="ui-message-error-detail2"/>
    <w:rsid w:val="00026AB0"/>
    <w:rPr>
      <w:vanish w:val="0"/>
      <w:webHidden w:val="0"/>
      <w:color w:val="EB5D37"/>
      <w:sz w:val="20"/>
      <w:szCs w:val="20"/>
      <w:specVanish w:val="0"/>
    </w:rPr>
  </w:style>
  <w:style w:type="character" w:customStyle="1" w:styleId="ok1">
    <w:name w:val="ok1"/>
    <w:rsid w:val="00026AB0"/>
  </w:style>
  <w:style w:type="character" w:customStyle="1" w:styleId="ok2">
    <w:name w:val="ok2"/>
    <w:rsid w:val="00026AB0"/>
  </w:style>
  <w:style w:type="character" w:customStyle="1" w:styleId="srcon1">
    <w:name w:val="srcon1"/>
    <w:rsid w:val="00026AB0"/>
  </w:style>
  <w:style w:type="character" w:customStyle="1" w:styleId="srcoff1">
    <w:name w:val="srcoff1"/>
    <w:rsid w:val="00026AB0"/>
  </w:style>
  <w:style w:type="character" w:customStyle="1" w:styleId="srcon2">
    <w:name w:val="srcon2"/>
    <w:rsid w:val="00026AB0"/>
  </w:style>
  <w:style w:type="character" w:customStyle="1" w:styleId="srcoff2">
    <w:name w:val="srcoff2"/>
    <w:rsid w:val="00026AB0"/>
  </w:style>
  <w:style w:type="character" w:customStyle="1" w:styleId="srcon3">
    <w:name w:val="srcon3"/>
    <w:rsid w:val="00026AB0"/>
  </w:style>
  <w:style w:type="character" w:customStyle="1" w:styleId="srcoff3">
    <w:name w:val="srcoff3"/>
    <w:rsid w:val="00026AB0"/>
  </w:style>
  <w:style w:type="character" w:customStyle="1" w:styleId="ok3">
    <w:name w:val="ok3"/>
    <w:rsid w:val="00026AB0"/>
  </w:style>
  <w:style w:type="character" w:customStyle="1" w:styleId="pos1">
    <w:name w:val="pos1"/>
    <w:rsid w:val="00026AB0"/>
  </w:style>
  <w:style w:type="character" w:customStyle="1" w:styleId="ui-message-error-detail3">
    <w:name w:val="ui-message-error-detail3"/>
    <w:rsid w:val="00026AB0"/>
    <w:rPr>
      <w:vanish w:val="0"/>
      <w:webHidden w:val="0"/>
      <w:sz w:val="20"/>
      <w:szCs w:val="20"/>
      <w:specVanish w:val="0"/>
    </w:rPr>
  </w:style>
  <w:style w:type="character" w:customStyle="1" w:styleId="ui-message-error-detail5">
    <w:name w:val="ui-message-error-detail5"/>
    <w:rsid w:val="00026AB0"/>
  </w:style>
  <w:style w:type="character" w:customStyle="1" w:styleId="show-more1">
    <w:name w:val="show-more1"/>
    <w:rsid w:val="00026AB0"/>
    <w:rPr>
      <w:shd w:val="clear" w:color="auto" w:fill="636466"/>
    </w:rPr>
  </w:style>
  <w:style w:type="character" w:customStyle="1" w:styleId="show-more2">
    <w:name w:val="show-more2"/>
    <w:rsid w:val="00026AB0"/>
    <w:rPr>
      <w:shd w:val="clear" w:color="auto" w:fill="636466"/>
    </w:rPr>
  </w:style>
  <w:style w:type="character" w:customStyle="1" w:styleId="holder3">
    <w:name w:val="holder3"/>
    <w:rsid w:val="00026AB0"/>
    <w:rPr>
      <w:vanish/>
      <w:webHidden w:val="0"/>
      <w:specVanish w:val="0"/>
    </w:rPr>
  </w:style>
  <w:style w:type="character" w:customStyle="1" w:styleId="m21">
    <w:name w:val="m21"/>
    <w:rsid w:val="00026AB0"/>
  </w:style>
  <w:style w:type="character" w:customStyle="1" w:styleId="m31">
    <w:name w:val="m31"/>
    <w:rsid w:val="00026AB0"/>
  </w:style>
  <w:style w:type="character" w:customStyle="1" w:styleId="ellipsis2">
    <w:name w:val="ellipsis2"/>
    <w:rsid w:val="00026AB0"/>
  </w:style>
  <w:style w:type="character" w:customStyle="1" w:styleId="ellipsis3">
    <w:name w:val="ellipsis3"/>
    <w:rsid w:val="00026AB0"/>
  </w:style>
  <w:style w:type="character" w:customStyle="1" w:styleId="ellipsis4">
    <w:name w:val="ellipsis4"/>
    <w:rsid w:val="00026AB0"/>
  </w:style>
  <w:style w:type="character" w:customStyle="1" w:styleId="ellipsis5">
    <w:name w:val="ellipsis5"/>
    <w:rsid w:val="00026AB0"/>
  </w:style>
  <w:style w:type="character" w:customStyle="1" w:styleId="ellipsis6">
    <w:name w:val="ellipsis6"/>
    <w:rsid w:val="00026AB0"/>
  </w:style>
  <w:style w:type="character" w:customStyle="1" w:styleId="play1">
    <w:name w:val="play1"/>
    <w:rsid w:val="00026AB0"/>
    <w:rPr>
      <w:shd w:val="clear" w:color="auto" w:fill="000000"/>
    </w:rPr>
  </w:style>
  <w:style w:type="character" w:customStyle="1" w:styleId="selected-arrow1">
    <w:name w:val="selected-arrow1"/>
    <w:rsid w:val="00026AB0"/>
    <w:rPr>
      <w:vanish/>
      <w:webHidden w:val="0"/>
      <w:specVanish w:val="0"/>
    </w:rPr>
  </w:style>
  <w:style w:type="character" w:customStyle="1" w:styleId="selected-arrow2">
    <w:name w:val="selected-arrow2"/>
    <w:rsid w:val="00026AB0"/>
    <w:rPr>
      <w:vanish/>
      <w:webHidden w:val="0"/>
      <w:shd w:val="clear" w:color="auto" w:fill="FFFFFF"/>
      <w:specVanish w:val="0"/>
    </w:rPr>
  </w:style>
  <w:style w:type="character" w:customStyle="1" w:styleId="nums1">
    <w:name w:val="nums1"/>
    <w:rsid w:val="00026AB0"/>
  </w:style>
  <w:style w:type="character" w:customStyle="1" w:styleId="holder4">
    <w:name w:val="holder4"/>
    <w:rsid w:val="00026AB0"/>
    <w:rPr>
      <w:vanish/>
      <w:webHidden w:val="0"/>
      <w:specVanish w:val="0"/>
    </w:rPr>
  </w:style>
  <w:style w:type="character" w:customStyle="1" w:styleId="m22">
    <w:name w:val="m22"/>
    <w:rsid w:val="00026AB0"/>
  </w:style>
  <w:style w:type="character" w:customStyle="1" w:styleId="m32">
    <w:name w:val="m32"/>
    <w:rsid w:val="00026AB0"/>
  </w:style>
  <w:style w:type="character" w:customStyle="1" w:styleId="live-score1">
    <w:name w:val="live-score1"/>
    <w:rsid w:val="00026AB0"/>
    <w:rPr>
      <w:rFonts w:ascii="Arial" w:hAnsi="Arial" w:cs="Arial" w:hint="default"/>
      <w:b/>
      <w:bCs/>
      <w:i/>
      <w:iCs/>
      <w:sz w:val="30"/>
      <w:szCs w:val="30"/>
    </w:rPr>
  </w:style>
  <w:style w:type="character" w:customStyle="1" w:styleId="timer2">
    <w:name w:val="timer2"/>
    <w:rsid w:val="00026AB0"/>
    <w:rPr>
      <w:rFonts w:ascii="Arial" w:hAnsi="Arial" w:cs="Arial" w:hint="default"/>
      <w:b w:val="0"/>
      <w:bCs w:val="0"/>
      <w:i/>
      <w:iCs/>
    </w:rPr>
  </w:style>
  <w:style w:type="character" w:customStyle="1" w:styleId="move1">
    <w:name w:val="move1"/>
    <w:rsid w:val="00026AB0"/>
  </w:style>
  <w:style w:type="character" w:customStyle="1" w:styleId="srcon4">
    <w:name w:val="srcon4"/>
    <w:rsid w:val="00026AB0"/>
  </w:style>
  <w:style w:type="character" w:customStyle="1" w:styleId="minus1">
    <w:name w:val="minus1"/>
    <w:rsid w:val="00026AB0"/>
    <w:rPr>
      <w:b/>
      <w:bCs/>
      <w:color w:val="FFFFFF"/>
      <w:sz w:val="24"/>
      <w:szCs w:val="24"/>
      <w:shd w:val="clear" w:color="auto" w:fill="000000"/>
    </w:rPr>
  </w:style>
  <w:style w:type="character" w:customStyle="1" w:styleId="plus1">
    <w:name w:val="plus1"/>
    <w:rsid w:val="00026AB0"/>
    <w:rPr>
      <w:b/>
      <w:bCs/>
      <w:color w:val="FFFFFF"/>
      <w:sz w:val="24"/>
      <w:szCs w:val="24"/>
      <w:shd w:val="clear" w:color="auto" w:fill="000000"/>
    </w:rPr>
  </w:style>
  <w:style w:type="character" w:customStyle="1" w:styleId="betslip1">
    <w:name w:val="betslip1"/>
    <w:rsid w:val="00026AB0"/>
  </w:style>
  <w:style w:type="character" w:customStyle="1" w:styleId="amount3">
    <w:name w:val="amount3"/>
    <w:rsid w:val="00026AB0"/>
  </w:style>
  <w:style w:type="character" w:customStyle="1" w:styleId="overlay-td11">
    <w:name w:val="overlay-td11"/>
    <w:rsid w:val="00026AB0"/>
  </w:style>
  <w:style w:type="character" w:customStyle="1" w:styleId="overlay-td21">
    <w:name w:val="overlay-td21"/>
    <w:rsid w:val="00026AB0"/>
  </w:style>
  <w:style w:type="character" w:customStyle="1" w:styleId="overlay-td31">
    <w:name w:val="overlay-td31"/>
    <w:rsid w:val="00026AB0"/>
  </w:style>
  <w:style w:type="character" w:customStyle="1" w:styleId="corner1">
    <w:name w:val="corner1"/>
    <w:rsid w:val="00026AB0"/>
    <w:rPr>
      <w:bdr w:val="single" w:sz="48" w:space="0" w:color="FFFFFF" w:frame="1"/>
    </w:rPr>
  </w:style>
  <w:style w:type="character" w:customStyle="1" w:styleId="btn-arrow1">
    <w:name w:val="btn-arrow1"/>
    <w:rsid w:val="00026AB0"/>
    <w:rPr>
      <w:shd w:val="clear" w:color="auto" w:fill="auto"/>
    </w:rPr>
  </w:style>
  <w:style w:type="character" w:customStyle="1" w:styleId="acc-closed1">
    <w:name w:val="acc-closed1"/>
    <w:rsid w:val="00026AB0"/>
  </w:style>
  <w:style w:type="character" w:customStyle="1" w:styleId="acc-opened1">
    <w:name w:val="acc-opened1"/>
    <w:rsid w:val="00026AB0"/>
  </w:style>
  <w:style w:type="character" w:customStyle="1" w:styleId="acc-closed2">
    <w:name w:val="acc-closed2"/>
    <w:rsid w:val="00026AB0"/>
  </w:style>
  <w:style w:type="character" w:customStyle="1" w:styleId="acc-opened2">
    <w:name w:val="acc-opened2"/>
    <w:rsid w:val="00026AB0"/>
  </w:style>
  <w:style w:type="character" w:customStyle="1" w:styleId="diff-html-added1">
    <w:name w:val="diff-html-added1"/>
    <w:rsid w:val="00026AB0"/>
    <w:rPr>
      <w:sz w:val="24"/>
      <w:szCs w:val="24"/>
      <w:shd w:val="clear" w:color="auto" w:fill="CCFFCC"/>
    </w:rPr>
  </w:style>
  <w:style w:type="character" w:customStyle="1" w:styleId="diff-html-changed1">
    <w:name w:val="diff-html-changed1"/>
    <w:rsid w:val="00026AB0"/>
  </w:style>
  <w:style w:type="character" w:customStyle="1" w:styleId="diff-html-removed1">
    <w:name w:val="diff-html-removed1"/>
    <w:rsid w:val="00026AB0"/>
    <w:rPr>
      <w:strike/>
      <w:sz w:val="24"/>
      <w:szCs w:val="24"/>
      <w:shd w:val="clear" w:color="auto" w:fill="FDC6C6"/>
    </w:rPr>
  </w:style>
  <w:style w:type="character" w:customStyle="1" w:styleId="first2">
    <w:name w:val="first2"/>
    <w:rsid w:val="00026AB0"/>
  </w:style>
  <w:style w:type="character" w:customStyle="1" w:styleId="previous1">
    <w:name w:val="previous1"/>
    <w:rsid w:val="00026AB0"/>
  </w:style>
  <w:style w:type="character" w:customStyle="1" w:styleId="next1">
    <w:name w:val="next1"/>
    <w:rsid w:val="00026AB0"/>
  </w:style>
  <w:style w:type="character" w:customStyle="1" w:styleId="last3">
    <w:name w:val="last3"/>
    <w:rsid w:val="00026AB0"/>
  </w:style>
  <w:style w:type="character" w:customStyle="1" w:styleId="title19">
    <w:name w:val="title19"/>
    <w:rsid w:val="00026AB0"/>
  </w:style>
  <w:style w:type="character" w:customStyle="1" w:styleId="tooltipclass">
    <w:name w:val="tooltipclass"/>
    <w:rsid w:val="00026AB0"/>
  </w:style>
  <w:style w:type="character" w:customStyle="1" w:styleId="pull-right2">
    <w:name w:val="pull-right2"/>
    <w:rsid w:val="00026AB0"/>
  </w:style>
  <w:style w:type="paragraph" w:styleId="Web">
    <w:name w:val="Normal (Web)"/>
    <w:basedOn w:val="a0"/>
    <w:uiPriority w:val="99"/>
    <w:unhideWhenUsed/>
    <w:rsid w:val="00026AB0"/>
    <w:pPr>
      <w:widowControl/>
      <w:spacing w:after="150"/>
    </w:pPr>
    <w:rPr>
      <w:rFonts w:ascii="新細明體" w:eastAsia="新細明體" w:hAnsi="新細明體" w:cs="新細明體"/>
      <w:kern w:val="0"/>
      <w:szCs w:val="24"/>
    </w:rPr>
  </w:style>
  <w:style w:type="numbering" w:customStyle="1" w:styleId="110">
    <w:name w:val="無清單11"/>
    <w:next w:val="a3"/>
    <w:semiHidden/>
    <w:rsid w:val="00026AB0"/>
  </w:style>
  <w:style w:type="paragraph" w:customStyle="1" w:styleId="2f0">
    <w:name w:val="字元 字元2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table" w:customStyle="1" w:styleId="1f4">
    <w:name w:val="表格格線1"/>
    <w:basedOn w:val="a2"/>
    <w:next w:val="a4"/>
    <w:rsid w:val="00026AB0"/>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fffffffffb">
    <w:name w:val="字元 字元 字元"/>
    <w:basedOn w:val="a0"/>
    <w:rsid w:val="00026AB0"/>
    <w:pPr>
      <w:widowControl/>
      <w:spacing w:after="160" w:line="240" w:lineRule="exact"/>
    </w:pPr>
    <w:rPr>
      <w:rFonts w:ascii="Arial" w:eastAsia="Times New Roman" w:hAnsi="Arial" w:cs="Arial"/>
      <w:kern w:val="0"/>
      <w:sz w:val="20"/>
      <w:szCs w:val="20"/>
      <w:lang w:eastAsia="en-US"/>
    </w:rPr>
  </w:style>
  <w:style w:type="character" w:customStyle="1" w:styleId="3d">
    <w:name w:val="字元3 字元"/>
    <w:rsid w:val="00026AB0"/>
    <w:rPr>
      <w:rFonts w:eastAsia="標楷體"/>
      <w:b/>
      <w:bCs/>
      <w:kern w:val="2"/>
      <w:sz w:val="28"/>
      <w:szCs w:val="24"/>
      <w:lang w:val="en-US" w:eastAsia="zh-TW" w:bidi="ar-SA"/>
    </w:rPr>
  </w:style>
  <w:style w:type="character" w:customStyle="1" w:styleId="2f1">
    <w:name w:val="字元 字元2"/>
    <w:rsid w:val="00026AB0"/>
    <w:rPr>
      <w:kern w:val="2"/>
    </w:rPr>
  </w:style>
  <w:style w:type="character" w:customStyle="1" w:styleId="afffffffffffffffc">
    <w:name w:val="字元 字元 字元 字元"/>
    <w:rsid w:val="00026AB0"/>
    <w:rPr>
      <w:rFonts w:ascii="Times New Roman" w:eastAsia="標楷體" w:hAnsi="Times New Roman" w:cs="Times New Roman"/>
      <w:sz w:val="32"/>
      <w:szCs w:val="24"/>
    </w:rPr>
  </w:style>
  <w:style w:type="character" w:customStyle="1" w:styleId="56">
    <w:name w:val="字元5"/>
    <w:rsid w:val="00026AB0"/>
    <w:rPr>
      <w:rFonts w:ascii="Arial" w:eastAsia="新細明體" w:hAnsi="Arial" w:cs="Times New Roman"/>
      <w:b/>
      <w:bCs/>
      <w:sz w:val="48"/>
      <w:szCs w:val="48"/>
    </w:rPr>
  </w:style>
  <w:style w:type="character" w:customStyle="1" w:styleId="82">
    <w:name w:val="字元8"/>
    <w:rsid w:val="00026AB0"/>
    <w:rPr>
      <w:rFonts w:ascii="Arial" w:eastAsia="新細明體" w:hAnsi="Arial" w:cs="Times New Roman"/>
      <w:b/>
      <w:bCs/>
      <w:sz w:val="48"/>
      <w:szCs w:val="48"/>
    </w:rPr>
  </w:style>
  <w:style w:type="paragraph" w:customStyle="1" w:styleId="afffffffffffffffd">
    <w:name w:val="字元 字元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paragraph" w:styleId="afffffffffffffffe">
    <w:name w:val="Revision"/>
    <w:hidden/>
    <w:uiPriority w:val="99"/>
    <w:semiHidden/>
    <w:rsid w:val="00026AB0"/>
    <w:rPr>
      <w:rFonts w:ascii="Calibri" w:eastAsia="新細明體" w:hAnsi="Calibri" w:cs="Times New Roman"/>
    </w:rPr>
  </w:style>
  <w:style w:type="paragraph" w:customStyle="1" w:styleId="a">
    <w:name w:val="決議一、"/>
    <w:basedOn w:val="a0"/>
    <w:link w:val="affffffffffffffff"/>
    <w:qFormat/>
    <w:rsid w:val="00026AB0"/>
    <w:pPr>
      <w:numPr>
        <w:numId w:val="10"/>
      </w:numPr>
      <w:tabs>
        <w:tab w:val="left" w:pos="640"/>
        <w:tab w:val="left" w:pos="709"/>
      </w:tabs>
      <w:snapToGrid w:val="0"/>
      <w:spacing w:line="480" w:lineRule="atLeast"/>
    </w:pPr>
    <w:rPr>
      <w:rFonts w:ascii="標楷體" w:eastAsia="標楷體" w:hAnsi="標楷體" w:cs="Times New Roman"/>
      <w:sz w:val="32"/>
      <w:szCs w:val="32"/>
    </w:rPr>
  </w:style>
  <w:style w:type="character" w:customStyle="1" w:styleId="affffffffffffffff">
    <w:name w:val="決議一、 字元"/>
    <w:link w:val="a"/>
    <w:rsid w:val="00026AB0"/>
    <w:rPr>
      <w:rFonts w:ascii="標楷體" w:eastAsia="標楷體" w:hAnsi="標楷體" w:cs="Times New Roman"/>
      <w:sz w:val="32"/>
      <w:szCs w:val="32"/>
    </w:rPr>
  </w:style>
  <w:style w:type="character" w:customStyle="1" w:styleId="aff3">
    <w:name w:val="條 字元"/>
    <w:link w:val="aff2"/>
    <w:rsid w:val="00026AB0"/>
    <w:rPr>
      <w:rFonts w:ascii="標楷體" w:eastAsia="標楷體" w:hAnsi="Times New Roman" w:cs="Times New Roman"/>
      <w:szCs w:val="24"/>
    </w:rPr>
  </w:style>
  <w:style w:type="character" w:customStyle="1" w:styleId="affa">
    <w:name w:val="款 字元"/>
    <w:link w:val="aff9"/>
    <w:rsid w:val="00026AB0"/>
    <w:rPr>
      <w:rFonts w:ascii="Times New Roman" w:eastAsia="華康細明體" w:hAnsi="Times New Roman" w:cs="Times New Roman"/>
      <w:bCs/>
      <w:snapToGrid w:val="0"/>
      <w:szCs w:val="24"/>
    </w:rPr>
  </w:style>
  <w:style w:type="character" w:customStyle="1" w:styleId="affc">
    <w:name w:val="項 字元"/>
    <w:link w:val="affb"/>
    <w:rsid w:val="00026AB0"/>
    <w:rPr>
      <w:rFonts w:ascii="Times New Roman" w:eastAsia="華康細明體" w:hAnsi="Times New Roman" w:cs="Times New Roman"/>
      <w:snapToGrid w:val="0"/>
      <w:szCs w:val="24"/>
    </w:rPr>
  </w:style>
  <w:style w:type="paragraph" w:customStyle="1" w:styleId="affffffffffffffff0">
    <w:name w:val="官員"/>
    <w:basedOn w:val="a0"/>
    <w:link w:val="affffffffffffffff1"/>
    <w:qFormat/>
    <w:rsid w:val="00026AB0"/>
    <w:pPr>
      <w:tabs>
        <w:tab w:val="right" w:pos="9356"/>
      </w:tabs>
      <w:snapToGrid w:val="0"/>
      <w:spacing w:line="400" w:lineRule="exact"/>
      <w:ind w:leftChars="100" w:left="240"/>
    </w:pPr>
    <w:rPr>
      <w:rFonts w:ascii="Calibri" w:eastAsia="標楷體" w:hAnsi="標楷體" w:cs="Times New Roman"/>
      <w:color w:val="000000"/>
      <w:sz w:val="32"/>
      <w:szCs w:val="32"/>
    </w:rPr>
  </w:style>
  <w:style w:type="paragraph" w:customStyle="1" w:styleId="3e">
    <w:name w:val="官員縮3"/>
    <w:basedOn w:val="affffffffffffffff0"/>
    <w:link w:val="3f"/>
    <w:qFormat/>
    <w:rsid w:val="00026AB0"/>
    <w:pPr>
      <w:ind w:leftChars="500" w:left="1200"/>
    </w:pPr>
  </w:style>
  <w:style w:type="character" w:customStyle="1" w:styleId="affffffffffffffff1">
    <w:name w:val="官員 字元"/>
    <w:link w:val="affffffffffffffff0"/>
    <w:rsid w:val="00026AB0"/>
    <w:rPr>
      <w:rFonts w:ascii="Calibri" w:eastAsia="標楷體" w:hAnsi="標楷體" w:cs="Times New Roman"/>
      <w:color w:val="000000"/>
      <w:sz w:val="32"/>
      <w:szCs w:val="32"/>
    </w:rPr>
  </w:style>
  <w:style w:type="character" w:customStyle="1" w:styleId="3f">
    <w:name w:val="官員縮3 字元"/>
    <w:link w:val="3e"/>
    <w:rsid w:val="00026AB0"/>
    <w:rPr>
      <w:rFonts w:ascii="Calibri" w:eastAsia="標楷體" w:hAnsi="標楷體" w:cs="Times New Roman"/>
      <w:color w:val="000000"/>
      <w:sz w:val="32"/>
      <w:szCs w:val="32"/>
    </w:rPr>
  </w:style>
  <w:style w:type="numbering" w:customStyle="1" w:styleId="111">
    <w:name w:val="無清單111"/>
    <w:next w:val="a3"/>
    <w:uiPriority w:val="99"/>
    <w:semiHidden/>
    <w:rsid w:val="00026AB0"/>
  </w:style>
  <w:style w:type="character" w:customStyle="1" w:styleId="1f5">
    <w:name w:val="註腳文字 字元1"/>
    <w:uiPriority w:val="99"/>
    <w:semiHidden/>
    <w:rsid w:val="00026AB0"/>
    <w:rPr>
      <w:kern w:val="2"/>
    </w:rPr>
  </w:style>
  <w:style w:type="paragraph" w:customStyle="1" w:styleId="affffffffffffffff2">
    <w:name w:val="決議十一"/>
    <w:basedOn w:val="a"/>
    <w:link w:val="affffffffffffffff3"/>
    <w:qFormat/>
    <w:rsid w:val="00026AB0"/>
    <w:pPr>
      <w:numPr>
        <w:numId w:val="0"/>
      </w:numPr>
      <w:tabs>
        <w:tab w:val="clear" w:pos="640"/>
        <w:tab w:val="clear" w:pos="709"/>
        <w:tab w:val="left" w:pos="960"/>
        <w:tab w:val="left" w:pos="993"/>
      </w:tabs>
      <w:ind w:left="480" w:hanging="480"/>
      <w:jc w:val="both"/>
    </w:pPr>
  </w:style>
  <w:style w:type="character" w:customStyle="1" w:styleId="affffffffffffffff3">
    <w:name w:val="決議十一 字元"/>
    <w:link w:val="affffffffffffffff2"/>
    <w:rsid w:val="00026AB0"/>
    <w:rPr>
      <w:rFonts w:ascii="標楷體" w:eastAsia="標楷體" w:hAnsi="標楷體" w:cs="Times New Roman"/>
      <w:sz w:val="32"/>
      <w:szCs w:val="32"/>
    </w:rPr>
  </w:style>
  <w:style w:type="paragraph" w:customStyle="1" w:styleId="affffffffffffffff4">
    <w:name w:val="決議二十一、"/>
    <w:basedOn w:val="a"/>
    <w:link w:val="affffffffffffffff5"/>
    <w:qFormat/>
    <w:rsid w:val="00026AB0"/>
    <w:pPr>
      <w:numPr>
        <w:numId w:val="0"/>
      </w:numPr>
      <w:tabs>
        <w:tab w:val="clear" w:pos="640"/>
        <w:tab w:val="left" w:pos="1280"/>
      </w:tabs>
      <w:ind w:left="480" w:hanging="480"/>
      <w:jc w:val="both"/>
    </w:pPr>
  </w:style>
  <w:style w:type="character" w:customStyle="1" w:styleId="affffffffffffffff5">
    <w:name w:val="決議二十一、 字元"/>
    <w:link w:val="affffffffffffffff4"/>
    <w:rsid w:val="00026AB0"/>
    <w:rPr>
      <w:rFonts w:ascii="標楷體" w:eastAsia="標楷體" w:hAnsi="標楷體" w:cs="Times New Roman"/>
      <w:sz w:val="32"/>
      <w:szCs w:val="32"/>
    </w:rPr>
  </w:style>
  <w:style w:type="paragraph" w:customStyle="1" w:styleId="affffffffffffffff6">
    <w:name w:val="（二）討論事項"/>
    <w:basedOn w:val="a0"/>
    <w:link w:val="affffffffffffffff7"/>
    <w:qFormat/>
    <w:rsid w:val="00026AB0"/>
    <w:pPr>
      <w:tabs>
        <w:tab w:val="left" w:pos="993"/>
      </w:tabs>
      <w:snapToGrid w:val="0"/>
      <w:spacing w:line="360" w:lineRule="exact"/>
      <w:ind w:leftChars="50" w:left="1080" w:hangingChars="300" w:hanging="960"/>
    </w:pPr>
    <w:rPr>
      <w:rFonts w:ascii="標楷體" w:eastAsia="標楷體" w:hAnsi="Times New Roman" w:cs="Times New Roman"/>
      <w:sz w:val="32"/>
      <w:szCs w:val="32"/>
      <w:lang w:val="x-none"/>
    </w:rPr>
  </w:style>
  <w:style w:type="character" w:customStyle="1" w:styleId="affffffffffffffff7">
    <w:name w:val="（二）討論事項 字元"/>
    <w:link w:val="affffffffffffffff6"/>
    <w:rsid w:val="00026AB0"/>
    <w:rPr>
      <w:rFonts w:ascii="標楷體" w:eastAsia="標楷體" w:hAnsi="Times New Roman" w:cs="Times New Roman"/>
      <w:sz w:val="32"/>
      <w:szCs w:val="32"/>
      <w:lang w:val="x-none"/>
    </w:rPr>
  </w:style>
  <w:style w:type="paragraph" w:customStyle="1" w:styleId="1f6">
    <w:name w:val="1.決議"/>
    <w:basedOn w:val="affffffffffffffff6"/>
    <w:link w:val="1f7"/>
    <w:qFormat/>
    <w:rsid w:val="00026AB0"/>
    <w:pPr>
      <w:tabs>
        <w:tab w:val="clear" w:pos="993"/>
        <w:tab w:val="left" w:pos="851"/>
      </w:tabs>
      <w:ind w:leftChars="200" w:left="800" w:hangingChars="100" w:hanging="320"/>
    </w:pPr>
  </w:style>
  <w:style w:type="paragraph" w:customStyle="1" w:styleId="affffffffffffffff8">
    <w:name w:val="提案人"/>
    <w:basedOn w:val="affffffffffffffff6"/>
    <w:link w:val="affffffffffffffff9"/>
    <w:qFormat/>
    <w:rsid w:val="00026AB0"/>
    <w:pPr>
      <w:tabs>
        <w:tab w:val="clear" w:pos="993"/>
      </w:tabs>
      <w:spacing w:line="440" w:lineRule="exact"/>
      <w:ind w:leftChars="1359" w:left="4542" w:hangingChars="400" w:hanging="1280"/>
    </w:pPr>
  </w:style>
  <w:style w:type="character" w:customStyle="1" w:styleId="1f7">
    <w:name w:val="1.決議 字元"/>
    <w:link w:val="1f6"/>
    <w:rsid w:val="00026AB0"/>
    <w:rPr>
      <w:rFonts w:ascii="標楷體" w:eastAsia="標楷體" w:hAnsi="Times New Roman" w:cs="Times New Roman"/>
      <w:sz w:val="32"/>
      <w:szCs w:val="32"/>
      <w:lang w:val="x-none"/>
    </w:rPr>
  </w:style>
  <w:style w:type="character" w:customStyle="1" w:styleId="affffffffffffffff9">
    <w:name w:val="提案人 字元"/>
    <w:link w:val="affffffffffffffff8"/>
    <w:rsid w:val="00026AB0"/>
    <w:rPr>
      <w:rFonts w:ascii="標楷體" w:eastAsia="標楷體" w:hAnsi="Times New Roman" w:cs="Times New Roman"/>
      <w:sz w:val="32"/>
      <w:szCs w:val="32"/>
      <w:lang w:val="x-none"/>
    </w:rPr>
  </w:style>
  <w:style w:type="paragraph" w:customStyle="1" w:styleId="affffffffffffffffa">
    <w:name w:val="附帶決議"/>
    <w:basedOn w:val="affffffffffffffff6"/>
    <w:link w:val="affffffffffffffffb"/>
    <w:qFormat/>
    <w:rsid w:val="00026AB0"/>
    <w:pPr>
      <w:spacing w:line="440" w:lineRule="exact"/>
      <w:ind w:leftChars="350" w:left="840" w:firstLineChars="200" w:firstLine="640"/>
    </w:pPr>
  </w:style>
  <w:style w:type="character" w:customStyle="1" w:styleId="affffffffffffffffb">
    <w:name w:val="附帶決議 字元"/>
    <w:link w:val="affffffffffffffffa"/>
    <w:rsid w:val="00026AB0"/>
    <w:rPr>
      <w:rFonts w:ascii="標楷體" w:eastAsia="標楷體" w:hAnsi="Times New Roman" w:cs="Times New Roman"/>
      <w:sz w:val="32"/>
      <w:szCs w:val="32"/>
      <w:lang w:val="x-none"/>
    </w:rPr>
  </w:style>
  <w:style w:type="paragraph" w:customStyle="1" w:styleId="-">
    <w:name w:val="報告事項-粗體標題"/>
    <w:basedOn w:val="a0"/>
    <w:link w:val="-0"/>
    <w:qFormat/>
    <w:rsid w:val="00026AB0"/>
    <w:pPr>
      <w:tabs>
        <w:tab w:val="left" w:pos="360"/>
      </w:tabs>
      <w:spacing w:line="480" w:lineRule="exact"/>
      <w:ind w:leftChars="1" w:left="1283" w:rightChars="47" w:right="113" w:hangingChars="400" w:hanging="1281"/>
    </w:pPr>
    <w:rPr>
      <w:rFonts w:ascii="標楷體" w:eastAsia="標楷體" w:hAnsi="標楷體" w:cs="Times New Roman"/>
      <w:b/>
      <w:sz w:val="32"/>
      <w:szCs w:val="32"/>
    </w:rPr>
  </w:style>
  <w:style w:type="paragraph" w:customStyle="1" w:styleId="2f2">
    <w:name w:val="縮排2 內文"/>
    <w:basedOn w:val="affffffffffffffe"/>
    <w:link w:val="2f3"/>
    <w:qFormat/>
    <w:rsid w:val="00026AB0"/>
    <w:pPr>
      <w:snapToGrid/>
      <w:spacing w:beforeLines="0" w:before="0" w:line="440" w:lineRule="exact"/>
      <w:ind w:left="0" w:firstLineChars="200" w:firstLine="640"/>
    </w:pPr>
    <w:rPr>
      <w:rFonts w:ascii="Times New Roman"/>
    </w:rPr>
  </w:style>
  <w:style w:type="character" w:customStyle="1" w:styleId="-0">
    <w:name w:val="報告事項-粗體標題 字元"/>
    <w:link w:val="-"/>
    <w:rsid w:val="00026AB0"/>
    <w:rPr>
      <w:rFonts w:ascii="標楷體" w:eastAsia="標楷體" w:hAnsi="標楷體" w:cs="Times New Roman"/>
      <w:b/>
      <w:sz w:val="32"/>
      <w:szCs w:val="32"/>
    </w:rPr>
  </w:style>
  <w:style w:type="character" w:customStyle="1" w:styleId="2f3">
    <w:name w:val="縮排2 內文 字元"/>
    <w:link w:val="2f2"/>
    <w:rsid w:val="00026AB0"/>
    <w:rPr>
      <w:rFonts w:ascii="Times New Roman" w:eastAsia="標楷體" w:hAnsi="Times New Roman" w:cs="Times New Roman"/>
      <w:sz w:val="32"/>
      <w:szCs w:val="32"/>
    </w:rPr>
  </w:style>
  <w:style w:type="character" w:customStyle="1" w:styleId="affffffffffffffffc">
    <w:name w:val="說明: 字元"/>
    <w:link w:val="affffffffffffffffd"/>
    <w:locked/>
    <w:rsid w:val="00237F1D"/>
    <w:rPr>
      <w:rFonts w:ascii="微軟正黑體" w:eastAsia="微軟正黑體" w:hAnsi="微軟正黑體"/>
      <w:szCs w:val="24"/>
    </w:rPr>
  </w:style>
  <w:style w:type="paragraph" w:customStyle="1" w:styleId="affffffffffffffffd">
    <w:name w:val="說明:"/>
    <w:basedOn w:val="a0"/>
    <w:link w:val="affffffffffffffffc"/>
    <w:qFormat/>
    <w:rsid w:val="00237F1D"/>
    <w:pPr>
      <w:snapToGrid w:val="0"/>
      <w:spacing w:line="360" w:lineRule="exact"/>
      <w:ind w:leftChars="236" w:left="1286" w:hangingChars="300" w:hanging="720"/>
    </w:pPr>
    <w:rPr>
      <w:rFonts w:ascii="微軟正黑體" w:eastAsia="微軟正黑體" w:hAnsi="微軟正黑體"/>
      <w:szCs w:val="24"/>
    </w:rPr>
  </w:style>
  <w:style w:type="paragraph" w:customStyle="1" w:styleId="0-">
    <w:name w:val="縮0-名單"/>
    <w:basedOn w:val="a0"/>
    <w:link w:val="0-0"/>
    <w:qFormat/>
    <w:rsid w:val="00BD0B13"/>
    <w:pPr>
      <w:spacing w:line="420" w:lineRule="exact"/>
      <w:jc w:val="both"/>
    </w:pPr>
    <w:rPr>
      <w:rFonts w:ascii="標楷體" w:eastAsia="標楷體" w:hAnsi="標楷體" w:cs="Times New Roman"/>
      <w:sz w:val="32"/>
      <w:szCs w:val="32"/>
    </w:rPr>
  </w:style>
  <w:style w:type="character" w:customStyle="1" w:styleId="0-0">
    <w:name w:val="縮0-名單 字元"/>
    <w:link w:val="0-"/>
    <w:rsid w:val="00BD0B13"/>
    <w:rPr>
      <w:rFonts w:ascii="標楷體" w:eastAsia="標楷體" w:hAnsi="標楷體" w:cs="Times New Roman"/>
      <w:sz w:val="32"/>
      <w:szCs w:val="32"/>
    </w:rPr>
  </w:style>
  <w:style w:type="paragraph" w:customStyle="1" w:styleId="3-">
    <w:name w:val="縮3-名單"/>
    <w:basedOn w:val="a0"/>
    <w:link w:val="3-0"/>
    <w:qFormat/>
    <w:rsid w:val="00BD0B13"/>
    <w:pPr>
      <w:snapToGrid w:val="0"/>
      <w:spacing w:line="420" w:lineRule="exact"/>
      <w:ind w:firstLineChars="300" w:firstLine="960"/>
    </w:pPr>
    <w:rPr>
      <w:rFonts w:ascii="標楷體" w:eastAsia="標楷體" w:hAnsi="標楷體" w:cs="Times New Roman"/>
      <w:sz w:val="32"/>
      <w:szCs w:val="32"/>
    </w:rPr>
  </w:style>
  <w:style w:type="character" w:customStyle="1" w:styleId="3-0">
    <w:name w:val="縮3-名單 字元"/>
    <w:link w:val="3-"/>
    <w:rsid w:val="00BD0B13"/>
    <w:rPr>
      <w:rFonts w:ascii="標楷體" w:eastAsia="標楷體" w:hAnsi="標楷體" w:cs="Times New Roman"/>
      <w:sz w:val="32"/>
      <w:szCs w:val="32"/>
    </w:rPr>
  </w:style>
  <w:style w:type="paragraph" w:customStyle="1" w:styleId="1f8">
    <w:name w:val="決議1."/>
    <w:basedOn w:val="a0"/>
    <w:link w:val="1f9"/>
    <w:qFormat/>
    <w:rsid w:val="00BD0B13"/>
    <w:pPr>
      <w:snapToGrid w:val="0"/>
      <w:spacing w:line="480" w:lineRule="exact"/>
      <w:ind w:leftChars="300" w:left="300" w:hangingChars="100" w:hanging="102"/>
      <w:jc w:val="both"/>
    </w:pPr>
    <w:rPr>
      <w:rFonts w:ascii="標楷體" w:eastAsia="標楷體" w:hAnsi="標楷體" w:cs="Times New Roman"/>
      <w:sz w:val="32"/>
      <w:szCs w:val="32"/>
    </w:rPr>
  </w:style>
  <w:style w:type="character" w:customStyle="1" w:styleId="1f9">
    <w:name w:val="決議1. 字元"/>
    <w:basedOn w:val="a1"/>
    <w:link w:val="1f8"/>
    <w:rsid w:val="00BD0B13"/>
    <w:rPr>
      <w:rFonts w:ascii="標楷體" w:eastAsia="標楷體" w:hAnsi="標楷體" w:cs="Times New Roman"/>
      <w:sz w:val="32"/>
      <w:szCs w:val="32"/>
    </w:rPr>
  </w:style>
  <w:style w:type="paragraph" w:customStyle="1" w:styleId="affffffffffffffffe">
    <w:name w:val="討論一"/>
    <w:basedOn w:val="a0"/>
    <w:link w:val="afffffffffffffffff"/>
    <w:qFormat/>
    <w:rsid w:val="005871F6"/>
    <w:pPr>
      <w:tabs>
        <w:tab w:val="left" w:pos="142"/>
      </w:tabs>
      <w:snapToGrid w:val="0"/>
      <w:spacing w:line="480" w:lineRule="atLeast"/>
    </w:pPr>
    <w:rPr>
      <w:rFonts w:ascii="標楷體" w:eastAsia="標楷體" w:hAnsi="標楷體" w:cs="Times New Roman"/>
      <w:sz w:val="32"/>
      <w:szCs w:val="32"/>
    </w:rPr>
  </w:style>
  <w:style w:type="paragraph" w:customStyle="1" w:styleId="afffffffffffffffff0">
    <w:name w:val="討論(一)"/>
    <w:basedOn w:val="a0"/>
    <w:link w:val="afffffffffffffffff1"/>
    <w:qFormat/>
    <w:rsid w:val="005871F6"/>
    <w:pPr>
      <w:tabs>
        <w:tab w:val="left" w:pos="142"/>
      </w:tabs>
      <w:snapToGrid w:val="0"/>
      <w:spacing w:line="480" w:lineRule="atLeast"/>
      <w:ind w:leftChars="96" w:left="848" w:hanging="618"/>
      <w:jc w:val="both"/>
    </w:pPr>
    <w:rPr>
      <w:rFonts w:ascii="標楷體" w:eastAsia="標楷體" w:hAnsi="標楷體" w:cs="Times New Roman"/>
      <w:sz w:val="32"/>
      <w:szCs w:val="32"/>
    </w:rPr>
  </w:style>
  <w:style w:type="character" w:customStyle="1" w:styleId="afffffffffffffffff">
    <w:name w:val="討論一 字元"/>
    <w:basedOn w:val="a1"/>
    <w:link w:val="affffffffffffffffe"/>
    <w:rsid w:val="005871F6"/>
    <w:rPr>
      <w:rFonts w:ascii="標楷體" w:eastAsia="標楷體" w:hAnsi="標楷體" w:cs="Times New Roman"/>
      <w:sz w:val="32"/>
      <w:szCs w:val="32"/>
    </w:rPr>
  </w:style>
  <w:style w:type="character" w:customStyle="1" w:styleId="afffffffffffffffff1">
    <w:name w:val="討論(一) 字元"/>
    <w:basedOn w:val="a1"/>
    <w:link w:val="afffffffffffffffff0"/>
    <w:rsid w:val="005871F6"/>
    <w:rPr>
      <w:rFonts w:ascii="標楷體" w:eastAsia="標楷體" w:hAnsi="標楷體" w:cs="Times New Roman"/>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index heading" w:uiPriority="0"/>
    <w:lsdException w:name="caption" w:uiPriority="35" w:qFormat="1"/>
    <w:lsdException w:name="table of figures"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3333C"/>
    <w:pPr>
      <w:widowControl w:val="0"/>
    </w:pPr>
  </w:style>
  <w:style w:type="paragraph" w:styleId="1">
    <w:name w:val="heading 1"/>
    <w:basedOn w:val="a0"/>
    <w:next w:val="a0"/>
    <w:link w:val="10"/>
    <w:uiPriority w:val="9"/>
    <w:qFormat/>
    <w:rsid w:val="00026AB0"/>
    <w:pPr>
      <w:keepNext/>
      <w:spacing w:before="180" w:after="180" w:line="720" w:lineRule="auto"/>
      <w:outlineLvl w:val="0"/>
    </w:pPr>
    <w:rPr>
      <w:rFonts w:ascii="Arial" w:eastAsia="新細明體" w:hAnsi="Arial" w:cs="Times New Roman"/>
      <w:b/>
      <w:bCs/>
      <w:kern w:val="52"/>
      <w:sz w:val="52"/>
      <w:szCs w:val="52"/>
      <w:lang w:val="x-none" w:eastAsia="x-none"/>
    </w:rPr>
  </w:style>
  <w:style w:type="paragraph" w:styleId="2">
    <w:name w:val="heading 2"/>
    <w:basedOn w:val="a0"/>
    <w:next w:val="a0"/>
    <w:link w:val="20"/>
    <w:uiPriority w:val="9"/>
    <w:qFormat/>
    <w:rsid w:val="00026AB0"/>
    <w:pPr>
      <w:keepNext/>
      <w:spacing w:line="720" w:lineRule="auto"/>
      <w:outlineLvl w:val="1"/>
    </w:pPr>
    <w:rPr>
      <w:rFonts w:ascii="Arial" w:eastAsia="新細明體" w:hAnsi="Arial" w:cs="Times New Roman"/>
      <w:b/>
      <w:bCs/>
      <w:sz w:val="48"/>
      <w:szCs w:val="48"/>
      <w:lang w:val="x-none" w:eastAsia="x-none"/>
    </w:rPr>
  </w:style>
  <w:style w:type="paragraph" w:styleId="3">
    <w:name w:val="heading 3"/>
    <w:basedOn w:val="a0"/>
    <w:next w:val="a0"/>
    <w:link w:val="30"/>
    <w:qFormat/>
    <w:rsid w:val="00026AB0"/>
    <w:pPr>
      <w:keepNext/>
      <w:spacing w:line="720" w:lineRule="auto"/>
      <w:outlineLvl w:val="2"/>
    </w:pPr>
    <w:rPr>
      <w:rFonts w:ascii="Arial" w:eastAsia="新細明體" w:hAnsi="Arial" w:cs="Times New Roman"/>
      <w:b/>
      <w:bCs/>
      <w:sz w:val="36"/>
      <w:szCs w:val="36"/>
    </w:rPr>
  </w:style>
  <w:style w:type="paragraph" w:styleId="4">
    <w:name w:val="heading 4"/>
    <w:basedOn w:val="a0"/>
    <w:next w:val="a0"/>
    <w:link w:val="40"/>
    <w:uiPriority w:val="9"/>
    <w:qFormat/>
    <w:rsid w:val="00026AB0"/>
    <w:pPr>
      <w:keepNext/>
      <w:spacing w:line="720" w:lineRule="auto"/>
      <w:outlineLvl w:val="3"/>
    </w:pPr>
    <w:rPr>
      <w:rFonts w:ascii="Cambria" w:eastAsia="新細明體" w:hAnsi="Cambria" w:cs="Times New Roman"/>
      <w:sz w:val="36"/>
      <w:szCs w:val="36"/>
      <w:lang w:val="x-none" w:eastAsia="x-none"/>
    </w:rPr>
  </w:style>
  <w:style w:type="paragraph" w:styleId="5">
    <w:name w:val="heading 5"/>
    <w:basedOn w:val="a0"/>
    <w:next w:val="a0"/>
    <w:link w:val="50"/>
    <w:uiPriority w:val="9"/>
    <w:qFormat/>
    <w:rsid w:val="00026AB0"/>
    <w:pPr>
      <w:keepNext/>
      <w:spacing w:line="720" w:lineRule="auto"/>
      <w:ind w:leftChars="200" w:left="200"/>
      <w:outlineLvl w:val="4"/>
    </w:pPr>
    <w:rPr>
      <w:rFonts w:ascii="Arial" w:eastAsia="新細明體" w:hAnsi="Arial" w:cs="Times New Roman"/>
      <w:b/>
      <w:bCs/>
      <w:sz w:val="36"/>
      <w:szCs w:val="36"/>
    </w:rPr>
  </w:style>
  <w:style w:type="paragraph" w:styleId="6">
    <w:name w:val="heading 6"/>
    <w:basedOn w:val="a0"/>
    <w:next w:val="a0"/>
    <w:link w:val="60"/>
    <w:uiPriority w:val="9"/>
    <w:qFormat/>
    <w:rsid w:val="00026AB0"/>
    <w:pPr>
      <w:keepNext/>
      <w:spacing w:line="720" w:lineRule="auto"/>
      <w:ind w:leftChars="200" w:left="200"/>
      <w:outlineLvl w:val="5"/>
    </w:pPr>
    <w:rPr>
      <w:rFonts w:ascii="Arial" w:eastAsia="新細明體" w:hAnsi="Arial" w:cs="Times New Roman"/>
      <w:sz w:val="36"/>
      <w:szCs w:val="36"/>
    </w:rPr>
  </w:style>
  <w:style w:type="paragraph" w:styleId="7">
    <w:name w:val="heading 7"/>
    <w:basedOn w:val="a0"/>
    <w:next w:val="a0"/>
    <w:link w:val="70"/>
    <w:qFormat/>
    <w:rsid w:val="00026AB0"/>
    <w:pPr>
      <w:keepNext/>
      <w:spacing w:line="720" w:lineRule="auto"/>
      <w:ind w:leftChars="400" w:left="400"/>
      <w:outlineLvl w:val="6"/>
    </w:pPr>
    <w:rPr>
      <w:rFonts w:ascii="Arial" w:eastAsia="新細明體" w:hAnsi="Arial" w:cs="Times New Roman"/>
      <w:b/>
      <w:bCs/>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標題 1 字元"/>
    <w:basedOn w:val="a1"/>
    <w:link w:val="1"/>
    <w:uiPriority w:val="9"/>
    <w:rsid w:val="00026AB0"/>
    <w:rPr>
      <w:rFonts w:ascii="Arial" w:eastAsia="新細明體" w:hAnsi="Arial" w:cs="Times New Roman"/>
      <w:b/>
      <w:bCs/>
      <w:kern w:val="52"/>
      <w:sz w:val="52"/>
      <w:szCs w:val="52"/>
      <w:lang w:val="x-none" w:eastAsia="x-none"/>
    </w:rPr>
  </w:style>
  <w:style w:type="character" w:customStyle="1" w:styleId="20">
    <w:name w:val="標題 2 字元"/>
    <w:basedOn w:val="a1"/>
    <w:link w:val="2"/>
    <w:uiPriority w:val="9"/>
    <w:rsid w:val="00026AB0"/>
    <w:rPr>
      <w:rFonts w:ascii="Arial" w:eastAsia="新細明體" w:hAnsi="Arial" w:cs="Times New Roman"/>
      <w:b/>
      <w:bCs/>
      <w:sz w:val="48"/>
      <w:szCs w:val="48"/>
      <w:lang w:val="x-none" w:eastAsia="x-none"/>
    </w:rPr>
  </w:style>
  <w:style w:type="character" w:customStyle="1" w:styleId="30">
    <w:name w:val="標題 3 字元"/>
    <w:basedOn w:val="a1"/>
    <w:link w:val="3"/>
    <w:rsid w:val="00026AB0"/>
    <w:rPr>
      <w:rFonts w:ascii="Arial" w:eastAsia="新細明體" w:hAnsi="Arial" w:cs="Times New Roman"/>
      <w:b/>
      <w:bCs/>
      <w:sz w:val="36"/>
      <w:szCs w:val="36"/>
    </w:rPr>
  </w:style>
  <w:style w:type="character" w:customStyle="1" w:styleId="40">
    <w:name w:val="標題 4 字元"/>
    <w:basedOn w:val="a1"/>
    <w:link w:val="4"/>
    <w:uiPriority w:val="9"/>
    <w:rsid w:val="00026AB0"/>
    <w:rPr>
      <w:rFonts w:ascii="Cambria" w:eastAsia="新細明體" w:hAnsi="Cambria" w:cs="Times New Roman"/>
      <w:sz w:val="36"/>
      <w:szCs w:val="36"/>
      <w:lang w:val="x-none" w:eastAsia="x-none"/>
    </w:rPr>
  </w:style>
  <w:style w:type="character" w:customStyle="1" w:styleId="50">
    <w:name w:val="標題 5 字元"/>
    <w:basedOn w:val="a1"/>
    <w:link w:val="5"/>
    <w:uiPriority w:val="9"/>
    <w:rsid w:val="00026AB0"/>
    <w:rPr>
      <w:rFonts w:ascii="Arial" w:eastAsia="新細明體" w:hAnsi="Arial" w:cs="Times New Roman"/>
      <w:b/>
      <w:bCs/>
      <w:sz w:val="36"/>
      <w:szCs w:val="36"/>
    </w:rPr>
  </w:style>
  <w:style w:type="character" w:customStyle="1" w:styleId="60">
    <w:name w:val="標題 6 字元"/>
    <w:basedOn w:val="a1"/>
    <w:link w:val="6"/>
    <w:uiPriority w:val="9"/>
    <w:rsid w:val="00026AB0"/>
    <w:rPr>
      <w:rFonts w:ascii="Arial" w:eastAsia="新細明體" w:hAnsi="Arial" w:cs="Times New Roman"/>
      <w:sz w:val="36"/>
      <w:szCs w:val="36"/>
    </w:rPr>
  </w:style>
  <w:style w:type="character" w:customStyle="1" w:styleId="70">
    <w:name w:val="標題 7 字元"/>
    <w:basedOn w:val="a1"/>
    <w:link w:val="7"/>
    <w:rsid w:val="00026AB0"/>
    <w:rPr>
      <w:rFonts w:ascii="Arial" w:eastAsia="新細明體" w:hAnsi="Arial" w:cs="Times New Roman"/>
      <w:b/>
      <w:bCs/>
      <w:sz w:val="36"/>
      <w:szCs w:val="36"/>
    </w:rPr>
  </w:style>
  <w:style w:type="numbering" w:customStyle="1" w:styleId="11">
    <w:name w:val="無清單1"/>
    <w:next w:val="a3"/>
    <w:uiPriority w:val="99"/>
    <w:semiHidden/>
    <w:rsid w:val="00026AB0"/>
  </w:style>
  <w:style w:type="paragraph" w:customStyle="1" w:styleId="21">
    <w:name w:val="字元 字元2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table" w:styleId="a4">
    <w:name w:val="Table Grid"/>
    <w:basedOn w:val="a2"/>
    <w:uiPriority w:val="59"/>
    <w:rsid w:val="00026AB0"/>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5">
    <w:name w:val="立法院(會議名稱)"/>
    <w:basedOn w:val="a0"/>
    <w:link w:val="a6"/>
    <w:rsid w:val="00026AB0"/>
    <w:pPr>
      <w:snapToGrid w:val="0"/>
      <w:spacing w:line="500" w:lineRule="exact"/>
      <w:ind w:left="1620" w:hanging="1620"/>
    </w:pPr>
    <w:rPr>
      <w:rFonts w:ascii="標楷體" w:eastAsia="標楷體" w:hAnsi="Times New Roman" w:cs="Times New Roman"/>
      <w:sz w:val="32"/>
      <w:szCs w:val="32"/>
    </w:rPr>
  </w:style>
  <w:style w:type="paragraph" w:styleId="12">
    <w:name w:val="toc 1"/>
    <w:aliases w:val="標題1"/>
    <w:basedOn w:val="a0"/>
    <w:next w:val="a0"/>
    <w:autoRedefine/>
    <w:uiPriority w:val="39"/>
    <w:qFormat/>
    <w:rsid w:val="00026AB0"/>
    <w:pPr>
      <w:tabs>
        <w:tab w:val="right" w:leader="dot" w:pos="9061"/>
      </w:tabs>
      <w:spacing w:before="120" w:after="50" w:line="480" w:lineRule="exact"/>
      <w:ind w:rightChars="50" w:right="120"/>
      <w:contextualSpacing/>
      <w:jc w:val="both"/>
    </w:pPr>
    <w:rPr>
      <w:rFonts w:ascii="標楷體" w:eastAsia="標楷體" w:hAnsi="標楷體" w:cs="Times New Roman"/>
      <w:bCs/>
      <w:caps/>
      <w:noProof/>
      <w:sz w:val="28"/>
      <w:szCs w:val="28"/>
    </w:rPr>
  </w:style>
  <w:style w:type="paragraph" w:styleId="22">
    <w:name w:val="toc 2"/>
    <w:basedOn w:val="a0"/>
    <w:next w:val="a0"/>
    <w:autoRedefine/>
    <w:uiPriority w:val="39"/>
    <w:qFormat/>
    <w:rsid w:val="00026AB0"/>
    <w:pPr>
      <w:tabs>
        <w:tab w:val="right" w:leader="dot" w:pos="9072"/>
      </w:tabs>
      <w:spacing w:after="50" w:line="480" w:lineRule="exact"/>
      <w:ind w:rightChars="1" w:right="2" w:firstLineChars="185" w:firstLine="518"/>
      <w:jc w:val="both"/>
    </w:pPr>
    <w:rPr>
      <w:rFonts w:ascii="標楷體" w:eastAsia="標楷體" w:hAnsi="標楷體" w:cs="Times New Roman"/>
      <w:smallCaps/>
      <w:noProof/>
      <w:sz w:val="28"/>
      <w:szCs w:val="28"/>
    </w:rPr>
  </w:style>
  <w:style w:type="paragraph" w:styleId="31">
    <w:name w:val="toc 3"/>
    <w:basedOn w:val="a0"/>
    <w:next w:val="a0"/>
    <w:autoRedefine/>
    <w:uiPriority w:val="39"/>
    <w:qFormat/>
    <w:rsid w:val="00026AB0"/>
    <w:pPr>
      <w:tabs>
        <w:tab w:val="right" w:leader="dot" w:pos="9061"/>
      </w:tabs>
      <w:spacing w:line="480" w:lineRule="exact"/>
      <w:ind w:firstLineChars="253" w:firstLine="708"/>
      <w:contextualSpacing/>
    </w:pPr>
    <w:rPr>
      <w:rFonts w:ascii="標楷體" w:eastAsia="標楷體" w:hAnsi="標楷體" w:cs="Times New Roman"/>
      <w:iCs/>
      <w:noProof/>
      <w:sz w:val="28"/>
      <w:szCs w:val="28"/>
    </w:rPr>
  </w:style>
  <w:style w:type="character" w:styleId="a7">
    <w:name w:val="Hyperlink"/>
    <w:uiPriority w:val="99"/>
    <w:rsid w:val="00026AB0"/>
    <w:rPr>
      <w:color w:val="0000FF"/>
      <w:u w:val="single"/>
    </w:rPr>
  </w:style>
  <w:style w:type="paragraph" w:customStyle="1" w:styleId="41">
    <w:name w:val="標題4"/>
    <w:basedOn w:val="a0"/>
    <w:autoRedefine/>
    <w:rsid w:val="00026AB0"/>
    <w:pPr>
      <w:spacing w:beforeLines="100" w:before="360" w:line="440" w:lineRule="exact"/>
      <w:ind w:leftChars="300" w:left="1040" w:hangingChars="100" w:hanging="320"/>
      <w:jc w:val="both"/>
    </w:pPr>
    <w:rPr>
      <w:rFonts w:ascii="標楷體" w:eastAsia="標楷體" w:hAnsi="標楷體" w:cs="Times New Roman"/>
      <w:b/>
      <w:bCs/>
      <w:sz w:val="32"/>
      <w:szCs w:val="32"/>
    </w:rPr>
  </w:style>
  <w:style w:type="paragraph" w:styleId="42">
    <w:name w:val="toc 4"/>
    <w:basedOn w:val="a0"/>
    <w:next w:val="a0"/>
    <w:autoRedefine/>
    <w:uiPriority w:val="39"/>
    <w:rsid w:val="00026AB0"/>
    <w:pPr>
      <w:tabs>
        <w:tab w:val="right" w:leader="dot" w:pos="9061"/>
      </w:tabs>
      <w:spacing w:line="480" w:lineRule="exact"/>
      <w:ind w:left="720" w:firstLineChars="167" w:firstLine="468"/>
    </w:pPr>
    <w:rPr>
      <w:rFonts w:ascii="Times New Roman" w:eastAsia="新細明體" w:hAnsi="Times New Roman" w:cs="Times New Roman"/>
      <w:sz w:val="18"/>
      <w:szCs w:val="18"/>
    </w:rPr>
  </w:style>
  <w:style w:type="paragraph" w:styleId="51">
    <w:name w:val="toc 5"/>
    <w:basedOn w:val="a0"/>
    <w:next w:val="a0"/>
    <w:autoRedefine/>
    <w:uiPriority w:val="39"/>
    <w:rsid w:val="00026AB0"/>
    <w:pPr>
      <w:tabs>
        <w:tab w:val="right" w:leader="dot" w:pos="9061"/>
      </w:tabs>
      <w:spacing w:line="460" w:lineRule="exact"/>
      <w:ind w:leftChars="273" w:left="658" w:hangingChars="1" w:hanging="3"/>
      <w:contextualSpacing/>
    </w:pPr>
    <w:rPr>
      <w:rFonts w:ascii="標楷體" w:eastAsia="標楷體" w:hAnsi="標楷體" w:cs="Times New Roman"/>
      <w:noProof/>
      <w:sz w:val="28"/>
      <w:szCs w:val="28"/>
    </w:rPr>
  </w:style>
  <w:style w:type="paragraph" w:styleId="61">
    <w:name w:val="toc 6"/>
    <w:basedOn w:val="a0"/>
    <w:next w:val="a0"/>
    <w:autoRedefine/>
    <w:uiPriority w:val="39"/>
    <w:rsid w:val="00026AB0"/>
    <w:pPr>
      <w:tabs>
        <w:tab w:val="right" w:leader="dot" w:pos="9061"/>
      </w:tabs>
      <w:ind w:left="742"/>
    </w:pPr>
    <w:rPr>
      <w:rFonts w:ascii="標楷體" w:eastAsia="標楷體" w:hAnsi="標楷體" w:cs="Times New Roman"/>
      <w:noProof/>
      <w:spacing w:val="-20"/>
      <w:sz w:val="26"/>
      <w:szCs w:val="26"/>
    </w:rPr>
  </w:style>
  <w:style w:type="paragraph" w:styleId="71">
    <w:name w:val="toc 7"/>
    <w:basedOn w:val="a0"/>
    <w:next w:val="a0"/>
    <w:autoRedefine/>
    <w:uiPriority w:val="39"/>
    <w:rsid w:val="00026AB0"/>
    <w:pPr>
      <w:ind w:left="1440"/>
    </w:pPr>
    <w:rPr>
      <w:rFonts w:ascii="Times New Roman" w:eastAsia="新細明體" w:hAnsi="Times New Roman" w:cs="Times New Roman"/>
      <w:sz w:val="18"/>
      <w:szCs w:val="18"/>
    </w:rPr>
  </w:style>
  <w:style w:type="paragraph" w:styleId="8">
    <w:name w:val="toc 8"/>
    <w:basedOn w:val="a0"/>
    <w:next w:val="a0"/>
    <w:autoRedefine/>
    <w:uiPriority w:val="39"/>
    <w:rsid w:val="00026AB0"/>
    <w:pPr>
      <w:spacing w:after="50"/>
      <w:ind w:leftChars="-5" w:left="139" w:rightChars="50" w:right="120" w:hangingChars="63" w:hanging="151"/>
      <w:jc w:val="center"/>
    </w:pPr>
    <w:rPr>
      <w:rFonts w:ascii="標楷體" w:eastAsia="標楷體" w:hAnsi="標楷體" w:cs="Times New Roman"/>
      <w:szCs w:val="24"/>
    </w:rPr>
  </w:style>
  <w:style w:type="paragraph" w:styleId="9">
    <w:name w:val="toc 9"/>
    <w:basedOn w:val="a0"/>
    <w:next w:val="a0"/>
    <w:autoRedefine/>
    <w:uiPriority w:val="39"/>
    <w:rsid w:val="00026AB0"/>
    <w:pPr>
      <w:spacing w:after="50" w:line="340" w:lineRule="exact"/>
      <w:ind w:left="247" w:rightChars="1" w:right="2" w:hangingChars="103" w:hanging="247"/>
      <w:jc w:val="both"/>
    </w:pPr>
    <w:rPr>
      <w:rFonts w:ascii="標楷體" w:eastAsia="標楷體" w:hAnsi="標楷體" w:cs="Times New Roman"/>
      <w:szCs w:val="24"/>
    </w:rPr>
  </w:style>
  <w:style w:type="paragraph" w:customStyle="1" w:styleId="a8">
    <w:name w:val="表格內文頂頭"/>
    <w:basedOn w:val="a0"/>
    <w:next w:val="a0"/>
    <w:rsid w:val="00026AB0"/>
    <w:pPr>
      <w:kinsoku w:val="0"/>
      <w:overflowPunct w:val="0"/>
      <w:autoSpaceDE w:val="0"/>
      <w:autoSpaceDN w:val="0"/>
      <w:spacing w:line="315" w:lineRule="exact"/>
      <w:jc w:val="both"/>
      <w:textAlignment w:val="center"/>
    </w:pPr>
    <w:rPr>
      <w:rFonts w:ascii="華康楷書體W5" w:eastAsia="華康楷書體W5" w:hAnsi="Times New Roman" w:cs="Times New Roman"/>
      <w:snapToGrid w:val="0"/>
      <w:sz w:val="28"/>
      <w:szCs w:val="24"/>
    </w:rPr>
  </w:style>
  <w:style w:type="paragraph" w:customStyle="1" w:styleId="a9">
    <w:name w:val="表格第一列(文字分散)"/>
    <w:basedOn w:val="a0"/>
    <w:next w:val="a0"/>
    <w:rsid w:val="00026AB0"/>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4"/>
    </w:rPr>
  </w:style>
  <w:style w:type="paragraph" w:styleId="aa">
    <w:name w:val="header"/>
    <w:basedOn w:val="a0"/>
    <w:link w:val="ab"/>
    <w:uiPriority w:val="99"/>
    <w:rsid w:val="00026AB0"/>
    <w:pPr>
      <w:tabs>
        <w:tab w:val="center" w:pos="4153"/>
        <w:tab w:val="right" w:pos="8306"/>
      </w:tabs>
      <w:snapToGrid w:val="0"/>
    </w:pPr>
    <w:rPr>
      <w:rFonts w:ascii="Times New Roman" w:eastAsia="新細明體" w:hAnsi="Times New Roman" w:cs="Times New Roman"/>
      <w:sz w:val="20"/>
      <w:szCs w:val="20"/>
      <w:lang w:val="x-none" w:eastAsia="x-none"/>
    </w:rPr>
  </w:style>
  <w:style w:type="character" w:customStyle="1" w:styleId="ab">
    <w:name w:val="頁首 字元"/>
    <w:basedOn w:val="a1"/>
    <w:link w:val="aa"/>
    <w:uiPriority w:val="99"/>
    <w:rsid w:val="00026AB0"/>
    <w:rPr>
      <w:rFonts w:ascii="Times New Roman" w:eastAsia="新細明體" w:hAnsi="Times New Roman" w:cs="Times New Roman"/>
      <w:sz w:val="20"/>
      <w:szCs w:val="20"/>
      <w:lang w:val="x-none" w:eastAsia="x-none"/>
    </w:rPr>
  </w:style>
  <w:style w:type="paragraph" w:styleId="ac">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字元,字元 字元 字元 字元 字元 字元 字元 字元 字元 字元 字元 字元,字元 字元 字元 字元 字元 字元 字元,字元 字元 字元 字元 字元 字元 字元 字元 字元 字元"/>
    <w:basedOn w:val="a0"/>
    <w:link w:val="ad"/>
    <w:uiPriority w:val="99"/>
    <w:rsid w:val="00026AB0"/>
    <w:pPr>
      <w:ind w:leftChars="297" w:left="713"/>
    </w:pPr>
    <w:rPr>
      <w:rFonts w:ascii="Times New Roman" w:eastAsia="標楷體" w:hAnsi="Times New Roman" w:cs="Times New Roman"/>
      <w:sz w:val="32"/>
      <w:szCs w:val="24"/>
      <w:lang w:val="x-none" w:eastAsia="x-none"/>
    </w:rPr>
  </w:style>
  <w:style w:type="character" w:customStyle="1" w:styleId="ad">
    <w:name w:val="本文縮排 字元"/>
    <w:aliases w:val=" 字元 字元 字元, 字元 字元1, 字元 字元 字元 字元 字元 字元 字元 字元 字元 字元 字元 字元 字元, 字元 字元 字元 字元 字元 字元 字元 字元1, 字元 字元 字元 字元 字元 字元 字元 字元 字元 字元 字元1, 字元 字元 字元 字元 字元 字元 字元 字元 字元 字元 字元 字元 字元 字元 字元 字元,字元 字元 字元1,字元 字元1,字元 字元 字元 字元 字元 字元 字元 字元 字元 字元 字元 字元 字元1"/>
    <w:basedOn w:val="a1"/>
    <w:link w:val="ac"/>
    <w:uiPriority w:val="99"/>
    <w:rsid w:val="00026AB0"/>
    <w:rPr>
      <w:rFonts w:ascii="Times New Roman" w:eastAsia="標楷體" w:hAnsi="Times New Roman" w:cs="Times New Roman"/>
      <w:sz w:val="32"/>
      <w:szCs w:val="24"/>
      <w:lang w:val="x-none" w:eastAsia="x-none"/>
    </w:rPr>
  </w:style>
  <w:style w:type="paragraph" w:styleId="ae">
    <w:name w:val="Body Text"/>
    <w:basedOn w:val="a0"/>
    <w:link w:val="af"/>
    <w:rsid w:val="00026AB0"/>
    <w:pPr>
      <w:spacing w:line="440" w:lineRule="exact"/>
      <w:ind w:rightChars="-364" w:right="-874"/>
    </w:pPr>
    <w:rPr>
      <w:rFonts w:ascii="Times New Roman" w:eastAsia="標楷體" w:hAnsi="Times New Roman" w:cs="Times New Roman"/>
      <w:sz w:val="32"/>
      <w:szCs w:val="24"/>
      <w:lang w:val="x-none" w:eastAsia="x-none"/>
    </w:rPr>
  </w:style>
  <w:style w:type="character" w:customStyle="1" w:styleId="af">
    <w:name w:val="本文 字元"/>
    <w:basedOn w:val="a1"/>
    <w:link w:val="ae"/>
    <w:rsid w:val="00026AB0"/>
    <w:rPr>
      <w:rFonts w:ascii="Times New Roman" w:eastAsia="標楷體" w:hAnsi="Times New Roman" w:cs="Times New Roman"/>
      <w:sz w:val="32"/>
      <w:szCs w:val="24"/>
      <w:lang w:val="x-none" w:eastAsia="x-none"/>
    </w:rPr>
  </w:style>
  <w:style w:type="paragraph" w:customStyle="1" w:styleId="af0">
    <w:name w:val="立法院(決行)"/>
    <w:basedOn w:val="a0"/>
    <w:rsid w:val="00026AB0"/>
    <w:rPr>
      <w:rFonts w:ascii="標楷體" w:eastAsia="標楷體" w:hAnsi="Times New Roman" w:cs="Times New Roman"/>
      <w:szCs w:val="24"/>
    </w:rPr>
  </w:style>
  <w:style w:type="paragraph" w:styleId="af1">
    <w:name w:val="Block Text"/>
    <w:basedOn w:val="a0"/>
    <w:rsid w:val="00026AB0"/>
    <w:pPr>
      <w:spacing w:before="240" w:line="320" w:lineRule="exact"/>
      <w:ind w:leftChars="-167" w:left="159" w:rightChars="-214" w:right="-514" w:hangingChars="200" w:hanging="560"/>
    </w:pPr>
    <w:rPr>
      <w:rFonts w:ascii="標楷體" w:eastAsia="標楷體" w:hAnsi="標楷體" w:cs="Times New Roman"/>
      <w:sz w:val="28"/>
      <w:szCs w:val="28"/>
      <w:shd w:val="pct15" w:color="auto" w:fill="FFFFFF"/>
    </w:rPr>
  </w:style>
  <w:style w:type="paragraph" w:styleId="23">
    <w:name w:val="Body Text 2"/>
    <w:basedOn w:val="a0"/>
    <w:link w:val="24"/>
    <w:rsid w:val="00026AB0"/>
    <w:pPr>
      <w:spacing w:after="120" w:line="480" w:lineRule="auto"/>
    </w:pPr>
    <w:rPr>
      <w:rFonts w:ascii="Times New Roman" w:eastAsia="新細明體" w:hAnsi="Times New Roman" w:cs="Times New Roman"/>
      <w:szCs w:val="24"/>
      <w:lang w:val="x-none" w:eastAsia="x-none"/>
    </w:rPr>
  </w:style>
  <w:style w:type="character" w:customStyle="1" w:styleId="24">
    <w:name w:val="本文 2 字元"/>
    <w:basedOn w:val="a1"/>
    <w:link w:val="23"/>
    <w:rsid w:val="00026AB0"/>
    <w:rPr>
      <w:rFonts w:ascii="Times New Roman" w:eastAsia="新細明體" w:hAnsi="Times New Roman" w:cs="Times New Roman"/>
      <w:szCs w:val="24"/>
      <w:lang w:val="x-none" w:eastAsia="x-none"/>
    </w:rPr>
  </w:style>
  <w:style w:type="paragraph" w:customStyle="1" w:styleId="af2">
    <w:name w:val="收文編號"/>
    <w:basedOn w:val="a0"/>
    <w:rsid w:val="00026AB0"/>
    <w:pPr>
      <w:kinsoku w:val="0"/>
      <w:overflowPunct w:val="0"/>
      <w:jc w:val="both"/>
      <w:textAlignment w:val="center"/>
    </w:pPr>
    <w:rPr>
      <w:rFonts w:ascii="Times New Roman" w:eastAsia="華康細明體" w:hAnsi="Times New Roman" w:cs="Times New Roman"/>
      <w:noProof/>
      <w:sz w:val="21"/>
      <w:szCs w:val="24"/>
    </w:rPr>
  </w:style>
  <w:style w:type="paragraph" w:customStyle="1" w:styleId="af3">
    <w:name w:val="立法院公文(開會事由)"/>
    <w:basedOn w:val="a0"/>
    <w:rsid w:val="00026AB0"/>
    <w:pPr>
      <w:spacing w:line="560" w:lineRule="exact"/>
      <w:ind w:left="1661" w:hanging="1661"/>
    </w:pPr>
    <w:rPr>
      <w:rFonts w:ascii="標楷體" w:eastAsia="標楷體" w:hAnsi="標楷體" w:cs="Times New Roman"/>
      <w:sz w:val="32"/>
      <w:szCs w:val="24"/>
    </w:rPr>
  </w:style>
  <w:style w:type="paragraph" w:styleId="HTML">
    <w:name w:val="HTML Preformatted"/>
    <w:basedOn w:val="a0"/>
    <w:link w:val="HTML0"/>
    <w:uiPriority w:val="99"/>
    <w:rsid w:val="00026AB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cs="Times New Roman"/>
      <w:kern w:val="0"/>
      <w:szCs w:val="24"/>
      <w:lang w:val="x-none" w:eastAsia="x-none"/>
    </w:rPr>
  </w:style>
  <w:style w:type="character" w:customStyle="1" w:styleId="HTML0">
    <w:name w:val="HTML 預設格式 字元"/>
    <w:basedOn w:val="a1"/>
    <w:link w:val="HTML"/>
    <w:uiPriority w:val="99"/>
    <w:rsid w:val="00026AB0"/>
    <w:rPr>
      <w:rFonts w:ascii="細明體" w:eastAsia="細明體" w:hAnsi="Courier New" w:cs="Times New Roman"/>
      <w:kern w:val="0"/>
      <w:szCs w:val="24"/>
      <w:lang w:val="x-none" w:eastAsia="x-none"/>
    </w:rPr>
  </w:style>
  <w:style w:type="paragraph" w:styleId="32">
    <w:name w:val="Body Text 3"/>
    <w:basedOn w:val="a0"/>
    <w:link w:val="33"/>
    <w:rsid w:val="00026AB0"/>
    <w:pPr>
      <w:spacing w:after="120"/>
    </w:pPr>
    <w:rPr>
      <w:rFonts w:ascii="Times New Roman" w:eastAsia="新細明體" w:hAnsi="Times New Roman" w:cs="Times New Roman"/>
      <w:sz w:val="16"/>
      <w:szCs w:val="16"/>
    </w:rPr>
  </w:style>
  <w:style w:type="character" w:customStyle="1" w:styleId="33">
    <w:name w:val="本文 3 字元"/>
    <w:basedOn w:val="a1"/>
    <w:link w:val="32"/>
    <w:rsid w:val="00026AB0"/>
    <w:rPr>
      <w:rFonts w:ascii="Times New Roman" w:eastAsia="新細明體" w:hAnsi="Times New Roman" w:cs="Times New Roman"/>
      <w:sz w:val="16"/>
      <w:szCs w:val="16"/>
    </w:rPr>
  </w:style>
  <w:style w:type="paragraph" w:styleId="af4">
    <w:name w:val="footer"/>
    <w:basedOn w:val="a0"/>
    <w:link w:val="af5"/>
    <w:uiPriority w:val="99"/>
    <w:rsid w:val="00026AB0"/>
    <w:pPr>
      <w:tabs>
        <w:tab w:val="center" w:pos="4153"/>
        <w:tab w:val="right" w:pos="8306"/>
      </w:tabs>
      <w:snapToGrid w:val="0"/>
    </w:pPr>
    <w:rPr>
      <w:rFonts w:ascii="Times New Roman" w:eastAsia="新細明體" w:hAnsi="Times New Roman" w:cs="Times New Roman"/>
      <w:sz w:val="20"/>
      <w:szCs w:val="20"/>
      <w:lang w:val="x-none" w:eastAsia="x-none"/>
    </w:rPr>
  </w:style>
  <w:style w:type="character" w:customStyle="1" w:styleId="af5">
    <w:name w:val="頁尾 字元"/>
    <w:basedOn w:val="a1"/>
    <w:link w:val="af4"/>
    <w:uiPriority w:val="99"/>
    <w:rsid w:val="00026AB0"/>
    <w:rPr>
      <w:rFonts w:ascii="Times New Roman" w:eastAsia="新細明體" w:hAnsi="Times New Roman" w:cs="Times New Roman"/>
      <w:sz w:val="20"/>
      <w:szCs w:val="20"/>
      <w:lang w:val="x-none" w:eastAsia="x-none"/>
    </w:rPr>
  </w:style>
  <w:style w:type="character" w:styleId="af6">
    <w:name w:val="page number"/>
    <w:basedOn w:val="a1"/>
    <w:rsid w:val="00026AB0"/>
  </w:style>
  <w:style w:type="paragraph" w:styleId="af7">
    <w:name w:val="Date"/>
    <w:basedOn w:val="a0"/>
    <w:next w:val="a0"/>
    <w:link w:val="af8"/>
    <w:uiPriority w:val="99"/>
    <w:rsid w:val="00026AB0"/>
    <w:pPr>
      <w:jc w:val="right"/>
    </w:pPr>
    <w:rPr>
      <w:rFonts w:ascii="Times New Roman" w:eastAsia="新細明體" w:hAnsi="Times New Roman" w:cs="Times New Roman"/>
      <w:szCs w:val="24"/>
    </w:rPr>
  </w:style>
  <w:style w:type="character" w:customStyle="1" w:styleId="af8">
    <w:name w:val="日期 字元"/>
    <w:basedOn w:val="a1"/>
    <w:link w:val="af7"/>
    <w:uiPriority w:val="99"/>
    <w:rsid w:val="00026AB0"/>
    <w:rPr>
      <w:rFonts w:ascii="Times New Roman" w:eastAsia="新細明體" w:hAnsi="Times New Roman" w:cs="Times New Roman"/>
      <w:szCs w:val="24"/>
    </w:rPr>
  </w:style>
  <w:style w:type="character" w:customStyle="1" w:styleId="240">
    <w:name w:val="樣式 標楷體 24 點 粗體"/>
    <w:rsid w:val="00026AB0"/>
    <w:rPr>
      <w:rFonts w:ascii="標楷體" w:eastAsia="標楷體" w:hAnsi="標楷體"/>
      <w:b/>
      <w:bCs/>
      <w:sz w:val="48"/>
    </w:rPr>
  </w:style>
  <w:style w:type="character" w:customStyle="1" w:styleId="18">
    <w:name w:val="樣式 標楷體 18 點 粗體"/>
    <w:rsid w:val="00026AB0"/>
    <w:rPr>
      <w:rFonts w:ascii="標楷體" w:eastAsia="標楷體" w:hAnsi="標楷體"/>
      <w:b/>
      <w:bCs/>
      <w:sz w:val="36"/>
    </w:rPr>
  </w:style>
  <w:style w:type="paragraph" w:styleId="af9">
    <w:name w:val="Balloon Text"/>
    <w:basedOn w:val="a0"/>
    <w:link w:val="afa"/>
    <w:uiPriority w:val="99"/>
    <w:semiHidden/>
    <w:rsid w:val="00026AB0"/>
    <w:rPr>
      <w:rFonts w:ascii="Arial" w:eastAsia="新細明體" w:hAnsi="Arial" w:cs="Times New Roman"/>
      <w:sz w:val="18"/>
      <w:szCs w:val="18"/>
    </w:rPr>
  </w:style>
  <w:style w:type="character" w:customStyle="1" w:styleId="afa">
    <w:name w:val="註解方塊文字 字元"/>
    <w:basedOn w:val="a1"/>
    <w:link w:val="af9"/>
    <w:uiPriority w:val="99"/>
    <w:semiHidden/>
    <w:rsid w:val="00026AB0"/>
    <w:rPr>
      <w:rFonts w:ascii="Arial" w:eastAsia="新細明體" w:hAnsi="Arial" w:cs="Times New Roman"/>
      <w:sz w:val="18"/>
      <w:szCs w:val="18"/>
    </w:rPr>
  </w:style>
  <w:style w:type="paragraph" w:customStyle="1" w:styleId="34">
    <w:name w:val="標題3"/>
    <w:basedOn w:val="3"/>
    <w:rsid w:val="00026AB0"/>
    <w:pPr>
      <w:spacing w:line="500" w:lineRule="exact"/>
      <w:ind w:firstLineChars="100" w:firstLine="320"/>
    </w:pPr>
    <w:rPr>
      <w:rFonts w:ascii="標楷體" w:eastAsia="標楷體" w:hAnsi="標楷體"/>
      <w:sz w:val="32"/>
      <w:szCs w:val="32"/>
    </w:rPr>
  </w:style>
  <w:style w:type="paragraph" w:customStyle="1" w:styleId="afb">
    <w:name w:val="字元 字元 字元"/>
    <w:basedOn w:val="a0"/>
    <w:rsid w:val="00026AB0"/>
    <w:pPr>
      <w:widowControl/>
      <w:spacing w:after="160" w:line="240" w:lineRule="exact"/>
    </w:pPr>
    <w:rPr>
      <w:rFonts w:ascii="Arial" w:eastAsia="Times New Roman" w:hAnsi="Arial" w:cs="Arial"/>
      <w:kern w:val="0"/>
      <w:sz w:val="20"/>
      <w:szCs w:val="20"/>
      <w:lang w:eastAsia="en-US"/>
    </w:rPr>
  </w:style>
  <w:style w:type="paragraph" w:styleId="25">
    <w:name w:val="Body Text Indent 2"/>
    <w:basedOn w:val="a0"/>
    <w:link w:val="26"/>
    <w:rsid w:val="00026AB0"/>
    <w:pPr>
      <w:adjustRightInd w:val="0"/>
      <w:snapToGrid w:val="0"/>
      <w:spacing w:line="240" w:lineRule="atLeast"/>
      <w:ind w:left="2898" w:hanging="2898"/>
      <w:textAlignment w:val="baseline"/>
    </w:pPr>
    <w:rPr>
      <w:rFonts w:ascii="華康楷書體W5" w:eastAsia="華康楷書體W5" w:hAnsi="Times New Roman" w:cs="Times New Roman"/>
      <w:b/>
      <w:spacing w:val="30"/>
      <w:kern w:val="0"/>
      <w:sz w:val="30"/>
      <w:szCs w:val="20"/>
    </w:rPr>
  </w:style>
  <w:style w:type="character" w:customStyle="1" w:styleId="26">
    <w:name w:val="本文縮排 2 字元"/>
    <w:basedOn w:val="a1"/>
    <w:link w:val="25"/>
    <w:rsid w:val="00026AB0"/>
    <w:rPr>
      <w:rFonts w:ascii="華康楷書體W5" w:eastAsia="華康楷書體W5" w:hAnsi="Times New Roman" w:cs="Times New Roman"/>
      <w:b/>
      <w:spacing w:val="30"/>
      <w:kern w:val="0"/>
      <w:sz w:val="30"/>
      <w:szCs w:val="20"/>
    </w:rPr>
  </w:style>
  <w:style w:type="paragraph" w:styleId="35">
    <w:name w:val="Body Text Indent 3"/>
    <w:basedOn w:val="a0"/>
    <w:link w:val="36"/>
    <w:rsid w:val="00026AB0"/>
    <w:pPr>
      <w:spacing w:line="440" w:lineRule="exact"/>
      <w:ind w:left="1200" w:hangingChars="375" w:hanging="1200"/>
    </w:pPr>
    <w:rPr>
      <w:rFonts w:ascii="Times New Roman" w:eastAsia="標楷體" w:hAnsi="Times New Roman" w:cs="Times New Roman"/>
      <w:sz w:val="32"/>
      <w:szCs w:val="20"/>
    </w:rPr>
  </w:style>
  <w:style w:type="character" w:customStyle="1" w:styleId="36">
    <w:name w:val="本文縮排 3 字元"/>
    <w:basedOn w:val="a1"/>
    <w:link w:val="35"/>
    <w:rsid w:val="00026AB0"/>
    <w:rPr>
      <w:rFonts w:ascii="Times New Roman" w:eastAsia="標楷體" w:hAnsi="Times New Roman" w:cs="Times New Roman"/>
      <w:sz w:val="32"/>
      <w:szCs w:val="20"/>
    </w:rPr>
  </w:style>
  <w:style w:type="paragraph" w:customStyle="1" w:styleId="afc">
    <w:name w:val="立法院(開會事由)"/>
    <w:basedOn w:val="a0"/>
    <w:rsid w:val="00026AB0"/>
    <w:pPr>
      <w:snapToGrid w:val="0"/>
      <w:spacing w:line="500" w:lineRule="exact"/>
      <w:ind w:left="1622" w:hanging="1622"/>
    </w:pPr>
    <w:rPr>
      <w:rFonts w:ascii="標楷體" w:eastAsia="標楷體" w:hAnsi="Times New Roman" w:cs="Times New Roman"/>
      <w:sz w:val="32"/>
      <w:szCs w:val="32"/>
    </w:rPr>
  </w:style>
  <w:style w:type="paragraph" w:customStyle="1" w:styleId="afd">
    <w:name w:val="函件(受文者)"/>
    <w:basedOn w:val="a0"/>
    <w:next w:val="a0"/>
    <w:rsid w:val="00026AB0"/>
    <w:pPr>
      <w:kinsoku w:val="0"/>
      <w:overflowPunct w:val="0"/>
      <w:spacing w:line="420" w:lineRule="exact"/>
      <w:ind w:left="400" w:hangingChars="400" w:hanging="400"/>
      <w:jc w:val="both"/>
      <w:textAlignment w:val="center"/>
    </w:pPr>
    <w:rPr>
      <w:rFonts w:ascii="Times New Roman" w:eastAsia="華康細明體" w:hAnsi="Times New Roman" w:cs="Times New Roman"/>
      <w:kern w:val="0"/>
      <w:sz w:val="21"/>
      <w:szCs w:val="24"/>
    </w:rPr>
  </w:style>
  <w:style w:type="paragraph" w:styleId="afe">
    <w:name w:val="List Paragraph"/>
    <w:basedOn w:val="a0"/>
    <w:uiPriority w:val="34"/>
    <w:qFormat/>
    <w:rsid w:val="00026AB0"/>
    <w:pPr>
      <w:ind w:leftChars="200" w:left="480"/>
    </w:pPr>
    <w:rPr>
      <w:rFonts w:ascii="Calibri" w:eastAsia="新細明體" w:hAnsi="Calibri" w:cs="Times New Roman"/>
    </w:rPr>
  </w:style>
  <w:style w:type="paragraph" w:customStyle="1" w:styleId="16">
    <w:name w:val="第一層(16號字)"/>
    <w:rsid w:val="00026AB0"/>
    <w:pPr>
      <w:spacing w:line="500" w:lineRule="exact"/>
      <w:ind w:left="200" w:hangingChars="200" w:hanging="200"/>
      <w:jc w:val="both"/>
    </w:pPr>
    <w:rPr>
      <w:rFonts w:ascii="標楷體" w:eastAsia="標楷體" w:hAnsi="Times New Roman" w:cs="Times New Roman"/>
      <w:b/>
      <w:snapToGrid w:val="0"/>
      <w:sz w:val="32"/>
      <w:szCs w:val="20"/>
    </w:rPr>
  </w:style>
  <w:style w:type="paragraph" w:customStyle="1" w:styleId="14">
    <w:name w:val="第二層(14號字) 字元"/>
    <w:link w:val="140"/>
    <w:rsid w:val="00026AB0"/>
    <w:pPr>
      <w:spacing w:line="500" w:lineRule="exact"/>
      <w:ind w:left="200" w:hangingChars="200" w:hanging="200"/>
      <w:jc w:val="both"/>
    </w:pPr>
    <w:rPr>
      <w:rFonts w:ascii="標楷體" w:eastAsia="標楷體" w:hAnsi="Times New Roman" w:cs="Times New Roman"/>
      <w:b/>
      <w:snapToGrid w:val="0"/>
      <w:sz w:val="28"/>
      <w:szCs w:val="24"/>
    </w:rPr>
  </w:style>
  <w:style w:type="character" w:customStyle="1" w:styleId="140">
    <w:name w:val="第二層(14號字) 字元 字元"/>
    <w:link w:val="14"/>
    <w:rsid w:val="00026AB0"/>
    <w:rPr>
      <w:rFonts w:ascii="標楷體" w:eastAsia="標楷體" w:hAnsi="Times New Roman" w:cs="Times New Roman"/>
      <w:b/>
      <w:snapToGrid w:val="0"/>
      <w:sz w:val="28"/>
      <w:szCs w:val="24"/>
    </w:rPr>
  </w:style>
  <w:style w:type="paragraph" w:customStyle="1" w:styleId="aff">
    <w:name w:val="（一）"/>
    <w:basedOn w:val="a0"/>
    <w:link w:val="aff0"/>
    <w:qFormat/>
    <w:rsid w:val="00026AB0"/>
    <w:pPr>
      <w:ind w:left="567"/>
    </w:pPr>
    <w:rPr>
      <w:rFonts w:ascii="標楷體" w:eastAsia="標楷體" w:hAnsi="標楷體" w:cs="Times New Roman"/>
      <w:b/>
      <w:sz w:val="32"/>
      <w:szCs w:val="32"/>
    </w:rPr>
  </w:style>
  <w:style w:type="paragraph" w:customStyle="1" w:styleId="aff1">
    <w:name w:val="乙"/>
    <w:basedOn w:val="a0"/>
    <w:rsid w:val="00026AB0"/>
    <w:rPr>
      <w:rFonts w:ascii="標楷體" w:eastAsia="標楷體" w:hAnsi="標楷體" w:cs="Times New Roman"/>
      <w:b/>
      <w:sz w:val="34"/>
      <w:szCs w:val="34"/>
    </w:rPr>
  </w:style>
  <w:style w:type="paragraph" w:customStyle="1" w:styleId="141">
    <w:name w:val="第二層(14號字)"/>
    <w:rsid w:val="00026AB0"/>
    <w:pPr>
      <w:spacing w:line="500" w:lineRule="exact"/>
      <w:ind w:left="200" w:hangingChars="200" w:hanging="200"/>
      <w:jc w:val="both"/>
    </w:pPr>
    <w:rPr>
      <w:rFonts w:ascii="標楷體" w:eastAsia="標楷體" w:hAnsi="Times New Roman" w:cs="Times New Roman"/>
      <w:b/>
      <w:snapToGrid w:val="0"/>
      <w:sz w:val="28"/>
      <w:szCs w:val="24"/>
    </w:rPr>
  </w:style>
  <w:style w:type="paragraph" w:customStyle="1" w:styleId="aff2">
    <w:name w:val="條"/>
    <w:basedOn w:val="a0"/>
    <w:link w:val="aff3"/>
    <w:qFormat/>
    <w:rsid w:val="00026AB0"/>
    <w:pPr>
      <w:kinsoku w:val="0"/>
      <w:overflowPunct w:val="0"/>
      <w:ind w:left="240" w:hangingChars="100" w:hanging="240"/>
      <w:jc w:val="both"/>
    </w:pPr>
    <w:rPr>
      <w:rFonts w:ascii="標楷體" w:eastAsia="標楷體" w:hAnsi="Times New Roman" w:cs="Times New Roman"/>
      <w:szCs w:val="24"/>
    </w:rPr>
  </w:style>
  <w:style w:type="paragraph" w:customStyle="1" w:styleId="aff4">
    <w:name w:val="壹"/>
    <w:basedOn w:val="2"/>
    <w:link w:val="aff5"/>
    <w:qFormat/>
    <w:rsid w:val="00026AB0"/>
    <w:pPr>
      <w:spacing w:line="240" w:lineRule="auto"/>
      <w:outlineLvl w:val="0"/>
    </w:pPr>
    <w:rPr>
      <w:rFonts w:ascii="標楷體" w:eastAsia="標楷體" w:hAnsi="標楷體"/>
      <w:kern w:val="52"/>
      <w:sz w:val="36"/>
      <w:szCs w:val="36"/>
      <w:lang w:val="en-US" w:eastAsia="zh-TW"/>
    </w:rPr>
  </w:style>
  <w:style w:type="character" w:customStyle="1" w:styleId="aff5">
    <w:name w:val="壹 字元"/>
    <w:link w:val="aff4"/>
    <w:rsid w:val="00026AB0"/>
    <w:rPr>
      <w:rFonts w:ascii="標楷體" w:eastAsia="標楷體" w:hAnsi="標楷體" w:cs="Times New Roman"/>
      <w:b/>
      <w:bCs/>
      <w:kern w:val="52"/>
      <w:sz w:val="36"/>
      <w:szCs w:val="36"/>
    </w:rPr>
  </w:style>
  <w:style w:type="character" w:styleId="aff6">
    <w:name w:val="FollowedHyperlink"/>
    <w:rsid w:val="00026AB0"/>
    <w:rPr>
      <w:color w:val="800080"/>
      <w:u w:val="single"/>
    </w:rPr>
  </w:style>
  <w:style w:type="paragraph" w:customStyle="1" w:styleId="aff7">
    <w:name w:val="主席說話"/>
    <w:basedOn w:val="a0"/>
    <w:rsid w:val="00026AB0"/>
    <w:pPr>
      <w:kinsoku w:val="0"/>
      <w:overflowPunct w:val="0"/>
      <w:autoSpaceDE w:val="0"/>
      <w:autoSpaceDN w:val="0"/>
      <w:spacing w:line="315" w:lineRule="exact"/>
      <w:ind w:left="100" w:hangingChars="100" w:hanging="100"/>
      <w:textAlignment w:val="center"/>
    </w:pPr>
    <w:rPr>
      <w:rFonts w:ascii="華康楷書體W5" w:eastAsia="華康楷書體W5" w:hAnsi="Times New Roman" w:cs="Times New Roman"/>
      <w:snapToGrid w:val="0"/>
      <w:sz w:val="28"/>
      <w:szCs w:val="24"/>
    </w:rPr>
  </w:style>
  <w:style w:type="paragraph" w:customStyle="1" w:styleId="aff8">
    <w:name w:val="特殊段落"/>
    <w:basedOn w:val="a0"/>
    <w:rsid w:val="00026AB0"/>
    <w:pPr>
      <w:kinsoku w:val="0"/>
      <w:overflowPunct w:val="0"/>
      <w:autoSpaceDE w:val="0"/>
      <w:autoSpaceDN w:val="0"/>
      <w:jc w:val="both"/>
    </w:pPr>
    <w:rPr>
      <w:rFonts w:ascii="Times New Roman" w:eastAsia="華康細明體" w:hAnsi="Times New Roman" w:cs="Times New Roman"/>
      <w:snapToGrid w:val="0"/>
      <w:szCs w:val="24"/>
    </w:rPr>
  </w:style>
  <w:style w:type="paragraph" w:customStyle="1" w:styleId="aff9">
    <w:name w:val="款"/>
    <w:basedOn w:val="a0"/>
    <w:link w:val="affa"/>
    <w:qFormat/>
    <w:rsid w:val="00026AB0"/>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b">
    <w:name w:val="項"/>
    <w:basedOn w:val="a0"/>
    <w:next w:val="a0"/>
    <w:link w:val="affc"/>
    <w:qFormat/>
    <w:rsid w:val="00026AB0"/>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styleId="affd">
    <w:name w:val="Salutation"/>
    <w:basedOn w:val="a0"/>
    <w:next w:val="a0"/>
    <w:link w:val="affe"/>
    <w:uiPriority w:val="99"/>
    <w:unhideWhenUsed/>
    <w:rsid w:val="00026AB0"/>
    <w:pPr>
      <w:kinsoku w:val="0"/>
      <w:overflowPunct w:val="0"/>
      <w:autoSpaceDE w:val="0"/>
      <w:autoSpaceDN w:val="0"/>
    </w:pPr>
    <w:rPr>
      <w:rFonts w:ascii="標楷體" w:eastAsia="標楷體" w:hAnsi="標楷體" w:cs="Times New Roman"/>
      <w:snapToGrid w:val="0"/>
      <w:color w:val="000000"/>
      <w:sz w:val="32"/>
      <w:szCs w:val="24"/>
      <w:lang w:val="x-none" w:eastAsia="x-none"/>
    </w:rPr>
  </w:style>
  <w:style w:type="character" w:customStyle="1" w:styleId="affe">
    <w:name w:val="問候 字元"/>
    <w:basedOn w:val="a1"/>
    <w:link w:val="affd"/>
    <w:uiPriority w:val="99"/>
    <w:rsid w:val="00026AB0"/>
    <w:rPr>
      <w:rFonts w:ascii="標楷體" w:eastAsia="標楷體" w:hAnsi="標楷體" w:cs="Times New Roman"/>
      <w:snapToGrid w:val="0"/>
      <w:color w:val="000000"/>
      <w:sz w:val="32"/>
      <w:szCs w:val="24"/>
      <w:lang w:val="x-none" w:eastAsia="x-none"/>
    </w:rPr>
  </w:style>
  <w:style w:type="paragraph" w:styleId="afff">
    <w:name w:val="List"/>
    <w:basedOn w:val="a0"/>
    <w:uiPriority w:val="99"/>
    <w:unhideWhenUsed/>
    <w:rsid w:val="00026AB0"/>
    <w:pPr>
      <w:ind w:leftChars="200" w:left="100" w:hangingChars="200" w:hanging="200"/>
      <w:contextualSpacing/>
    </w:pPr>
    <w:rPr>
      <w:rFonts w:ascii="Times New Roman" w:eastAsia="新細明體" w:hAnsi="Times New Roman" w:cs="Times New Roman"/>
      <w:szCs w:val="24"/>
    </w:rPr>
  </w:style>
  <w:style w:type="paragraph" w:styleId="27">
    <w:name w:val="List 2"/>
    <w:basedOn w:val="a0"/>
    <w:uiPriority w:val="99"/>
    <w:unhideWhenUsed/>
    <w:rsid w:val="00026AB0"/>
    <w:pPr>
      <w:ind w:leftChars="400" w:left="100" w:hangingChars="200" w:hanging="200"/>
      <w:contextualSpacing/>
    </w:pPr>
    <w:rPr>
      <w:rFonts w:ascii="Times New Roman" w:eastAsia="新細明體" w:hAnsi="Times New Roman" w:cs="Times New Roman"/>
      <w:szCs w:val="24"/>
    </w:rPr>
  </w:style>
  <w:style w:type="paragraph" w:styleId="37">
    <w:name w:val="List 3"/>
    <w:basedOn w:val="a0"/>
    <w:uiPriority w:val="99"/>
    <w:unhideWhenUsed/>
    <w:rsid w:val="00026AB0"/>
    <w:pPr>
      <w:ind w:leftChars="600" w:left="100" w:hangingChars="200" w:hanging="200"/>
      <w:contextualSpacing/>
    </w:pPr>
    <w:rPr>
      <w:rFonts w:ascii="Times New Roman" w:eastAsia="新細明體" w:hAnsi="Times New Roman" w:cs="Times New Roman"/>
      <w:szCs w:val="24"/>
    </w:rPr>
  </w:style>
  <w:style w:type="paragraph" w:styleId="afff0">
    <w:name w:val="List Continue"/>
    <w:basedOn w:val="a0"/>
    <w:uiPriority w:val="99"/>
    <w:unhideWhenUsed/>
    <w:rsid w:val="00026AB0"/>
    <w:pPr>
      <w:spacing w:after="120"/>
      <w:ind w:leftChars="200" w:left="480"/>
      <w:contextualSpacing/>
    </w:pPr>
    <w:rPr>
      <w:rFonts w:ascii="Times New Roman" w:eastAsia="新細明體" w:hAnsi="Times New Roman" w:cs="Times New Roman"/>
      <w:szCs w:val="24"/>
    </w:rPr>
  </w:style>
  <w:style w:type="paragraph" w:styleId="afff1">
    <w:name w:val="Body Text First Indent"/>
    <w:basedOn w:val="ae"/>
    <w:link w:val="afff2"/>
    <w:uiPriority w:val="99"/>
    <w:unhideWhenUsed/>
    <w:rsid w:val="00026AB0"/>
    <w:pPr>
      <w:spacing w:after="120" w:line="240" w:lineRule="auto"/>
      <w:ind w:rightChars="0" w:right="0" w:firstLineChars="100" w:firstLine="210"/>
    </w:pPr>
    <w:rPr>
      <w:sz w:val="24"/>
    </w:rPr>
  </w:style>
  <w:style w:type="character" w:customStyle="1" w:styleId="afff2">
    <w:name w:val="本文第一層縮排 字元"/>
    <w:basedOn w:val="af"/>
    <w:link w:val="afff1"/>
    <w:uiPriority w:val="99"/>
    <w:rsid w:val="00026AB0"/>
    <w:rPr>
      <w:rFonts w:ascii="Times New Roman" w:eastAsia="標楷體" w:hAnsi="Times New Roman" w:cs="Times New Roman"/>
      <w:sz w:val="32"/>
      <w:szCs w:val="24"/>
      <w:lang w:val="x-none" w:eastAsia="x-none"/>
    </w:rPr>
  </w:style>
  <w:style w:type="paragraph" w:styleId="28">
    <w:name w:val="Body Text First Indent 2"/>
    <w:basedOn w:val="ac"/>
    <w:link w:val="29"/>
    <w:uiPriority w:val="99"/>
    <w:unhideWhenUsed/>
    <w:rsid w:val="00026AB0"/>
    <w:pPr>
      <w:spacing w:after="120"/>
      <w:ind w:leftChars="200" w:left="480" w:firstLineChars="100" w:firstLine="210"/>
    </w:pPr>
    <w:rPr>
      <w:sz w:val="24"/>
    </w:rPr>
  </w:style>
  <w:style w:type="character" w:customStyle="1" w:styleId="29">
    <w:name w:val="本文第一層縮排 2 字元"/>
    <w:basedOn w:val="ad"/>
    <w:link w:val="28"/>
    <w:uiPriority w:val="99"/>
    <w:rsid w:val="00026AB0"/>
    <w:rPr>
      <w:rFonts w:ascii="Times New Roman" w:eastAsia="標楷體" w:hAnsi="Times New Roman" w:cs="Times New Roman"/>
      <w:sz w:val="32"/>
      <w:szCs w:val="24"/>
      <w:lang w:val="x-none" w:eastAsia="x-none"/>
    </w:rPr>
  </w:style>
  <w:style w:type="paragraph" w:customStyle="1" w:styleId="afff3">
    <w:name w:val="報告事項次目錄(項目符號)"/>
    <w:basedOn w:val="a0"/>
    <w:next w:val="a0"/>
    <w:rsid w:val="00026AB0"/>
    <w:pPr>
      <w:kinsoku w:val="0"/>
      <w:wordWrap w:val="0"/>
      <w:overflowPunct w:val="0"/>
      <w:autoSpaceDE w:val="0"/>
      <w:ind w:leftChars="200" w:left="1120" w:rightChars="100" w:right="280" w:hangingChars="200" w:hanging="560"/>
      <w:jc w:val="both"/>
    </w:pPr>
    <w:rPr>
      <w:rFonts w:ascii="華康楷書體W5" w:eastAsia="華康楷書體W5" w:hAnsi="Times New Roman" w:cs="Times New Roman"/>
      <w:kern w:val="0"/>
      <w:sz w:val="28"/>
      <w:szCs w:val="24"/>
    </w:rPr>
  </w:style>
  <w:style w:type="character" w:customStyle="1" w:styleId="38">
    <w:name w:val="字元3 字元"/>
    <w:rsid w:val="00026AB0"/>
    <w:rPr>
      <w:rFonts w:eastAsia="標楷體"/>
      <w:b/>
      <w:bCs/>
      <w:kern w:val="2"/>
      <w:sz w:val="28"/>
      <w:szCs w:val="24"/>
      <w:lang w:val="en-US" w:eastAsia="zh-TW" w:bidi="ar-SA"/>
    </w:rPr>
  </w:style>
  <w:style w:type="paragraph" w:customStyle="1" w:styleId="afff4">
    <w:name w:val="一般項目符號"/>
    <w:basedOn w:val="a0"/>
    <w:rsid w:val="00026AB0"/>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5">
    <w:name w:val="一讀會(甲乙錄)"/>
    <w:basedOn w:val="a0"/>
    <w:rsid w:val="00026AB0"/>
    <w:pPr>
      <w:kinsoku w:val="0"/>
      <w:overflowPunct w:val="0"/>
      <w:autoSpaceDE w:val="0"/>
      <w:autoSpaceDN w:val="0"/>
      <w:spacing w:beforeLines="50" w:before="180" w:afterLines="50" w:after="180" w:line="500" w:lineRule="exact"/>
      <w:ind w:left="1395"/>
    </w:pPr>
    <w:rPr>
      <w:rFonts w:ascii="Times New Roman" w:eastAsia="華康楷書體W5" w:hAnsi="Times New Roman" w:cs="Times New Roman"/>
      <w:snapToGrid w:val="0"/>
      <w:sz w:val="28"/>
      <w:szCs w:val="24"/>
    </w:rPr>
  </w:style>
  <w:style w:type="paragraph" w:customStyle="1" w:styleId="afff6">
    <w:name w:val="標題二(委員提案)"/>
    <w:basedOn w:val="a0"/>
    <w:rsid w:val="00026AB0"/>
    <w:pPr>
      <w:kinsoku w:val="0"/>
      <w:overflowPunct w:val="0"/>
      <w:autoSpaceDE w:val="0"/>
      <w:autoSpaceDN w:val="0"/>
      <w:spacing w:beforeLines="50" w:before="50" w:afterLines="50" w:after="50" w:line="304" w:lineRule="exact"/>
      <w:textAlignment w:val="center"/>
    </w:pPr>
    <w:rPr>
      <w:rFonts w:ascii="Times New Roman" w:eastAsia="華康楷書體W5" w:hAnsi="Times New Roman" w:cs="Times New Roman"/>
      <w:snapToGrid w:val="0"/>
      <w:sz w:val="28"/>
      <w:szCs w:val="24"/>
    </w:rPr>
  </w:style>
  <w:style w:type="paragraph" w:customStyle="1" w:styleId="afff7">
    <w:name w:val="標題二(政府提案)"/>
    <w:basedOn w:val="afff6"/>
    <w:rsid w:val="00026AB0"/>
  </w:style>
  <w:style w:type="paragraph" w:customStyle="1" w:styleId="afff8">
    <w:name w:val="標題二"/>
    <w:basedOn w:val="afff7"/>
    <w:rsid w:val="00026AB0"/>
    <w:pPr>
      <w:spacing w:line="420" w:lineRule="exact"/>
      <w:ind w:left="200" w:hangingChars="200" w:hanging="200"/>
    </w:pPr>
    <w:rPr>
      <w:sz w:val="34"/>
    </w:rPr>
  </w:style>
  <w:style w:type="paragraph" w:customStyle="1" w:styleId="afff9">
    <w:name w:val="一讀會(交付審查)"/>
    <w:basedOn w:val="afff8"/>
    <w:rsid w:val="00026AB0"/>
    <w:pPr>
      <w:spacing w:before="180" w:after="180" w:line="500" w:lineRule="exact"/>
      <w:ind w:left="680" w:hanging="680"/>
    </w:pPr>
  </w:style>
  <w:style w:type="paragraph" w:customStyle="1" w:styleId="afffa">
    <w:name w:val="一讀會(決議)"/>
    <w:basedOn w:val="a0"/>
    <w:rsid w:val="00026AB0"/>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b">
    <w:name w:val="一讀會(決議內文)"/>
    <w:basedOn w:val="a0"/>
    <w:rsid w:val="00026AB0"/>
    <w:pPr>
      <w:kinsoku w:val="0"/>
      <w:overflowPunct w:val="0"/>
      <w:autoSpaceDE w:val="0"/>
      <w:autoSpaceDN w:val="0"/>
      <w:spacing w:line="500" w:lineRule="exact"/>
      <w:ind w:leftChars="400" w:left="960" w:firstLineChars="200" w:firstLine="480"/>
    </w:pPr>
    <w:rPr>
      <w:rFonts w:ascii="Times New Roman" w:eastAsia="華康細明體" w:hAnsi="Times New Roman" w:cs="Times New Roman"/>
      <w:snapToGrid w:val="0"/>
      <w:szCs w:val="24"/>
    </w:rPr>
  </w:style>
  <w:style w:type="paragraph" w:customStyle="1" w:styleId="afffc">
    <w:name w:val="一讀會(決議標號內文)"/>
    <w:basedOn w:val="a0"/>
    <w:rsid w:val="00026AB0"/>
    <w:pPr>
      <w:kinsoku w:val="0"/>
      <w:overflowPunct w:val="0"/>
      <w:autoSpaceDE w:val="0"/>
      <w:autoSpaceDN w:val="0"/>
      <w:spacing w:line="500" w:lineRule="exact"/>
      <w:ind w:leftChars="500" w:left="1680" w:hangingChars="200" w:hanging="480"/>
    </w:pPr>
    <w:rPr>
      <w:rFonts w:ascii="Times New Roman" w:eastAsia="華康細明體" w:hAnsi="Times New Roman" w:cs="Times New Roman"/>
      <w:snapToGrid w:val="0"/>
      <w:szCs w:val="24"/>
    </w:rPr>
  </w:style>
  <w:style w:type="paragraph" w:customStyle="1" w:styleId="afffd">
    <w:name w:val="一讀會(決議標號(一)內文)"/>
    <w:basedOn w:val="afffc"/>
    <w:rsid w:val="00026AB0"/>
    <w:pPr>
      <w:ind w:leftChars="700" w:left="1920" w:hangingChars="100" w:hanging="240"/>
    </w:pPr>
  </w:style>
  <w:style w:type="paragraph" w:customStyle="1" w:styleId="afffe">
    <w:name w:val="一讀會(特殊符號)"/>
    <w:basedOn w:val="afffd"/>
    <w:rsid w:val="00026AB0"/>
    <w:pPr>
      <w:ind w:leftChars="500" w:left="1440"/>
    </w:pPr>
  </w:style>
  <w:style w:type="paragraph" w:customStyle="1" w:styleId="affff">
    <w:name w:val="一讀會(報告事項)"/>
    <w:basedOn w:val="a0"/>
    <w:rsid w:val="00026AB0"/>
    <w:pPr>
      <w:kinsoku w:val="0"/>
      <w:overflowPunct w:val="0"/>
      <w:autoSpaceDE w:val="0"/>
      <w:autoSpaceDN w:val="0"/>
      <w:spacing w:line="500" w:lineRule="exact"/>
      <w:ind w:leftChars="500" w:left="500"/>
    </w:pPr>
    <w:rPr>
      <w:rFonts w:ascii="Times New Roman" w:eastAsia="華康細明體" w:hAnsi="Times New Roman" w:cs="Times New Roman"/>
      <w:snapToGrid w:val="0"/>
      <w:sz w:val="28"/>
      <w:szCs w:val="24"/>
    </w:rPr>
  </w:style>
  <w:style w:type="paragraph" w:customStyle="1" w:styleId="affff0">
    <w:name w:val="一讀會(討論事項)"/>
    <w:basedOn w:val="affff"/>
    <w:rsid w:val="00026AB0"/>
  </w:style>
  <w:style w:type="paragraph" w:customStyle="1" w:styleId="affff1">
    <w:name w:val="一讀會(討論事項)首項"/>
    <w:basedOn w:val="a0"/>
    <w:rsid w:val="00026AB0"/>
    <w:pPr>
      <w:kinsoku w:val="0"/>
      <w:overflowPunct w:val="0"/>
      <w:autoSpaceDE w:val="0"/>
      <w:autoSpaceDN w:val="0"/>
      <w:spacing w:afterLines="50" w:after="50" w:line="420" w:lineRule="exact"/>
    </w:pPr>
    <w:rPr>
      <w:rFonts w:ascii="Times New Roman" w:eastAsia="華康楷書體W5" w:hAnsi="Times New Roman" w:cs="Times New Roman"/>
      <w:snapToGrid w:val="0"/>
      <w:sz w:val="28"/>
      <w:szCs w:val="24"/>
    </w:rPr>
  </w:style>
  <w:style w:type="paragraph" w:customStyle="1" w:styleId="affff2">
    <w:name w:val="一讀會(意見)"/>
    <w:basedOn w:val="a0"/>
    <w:rsid w:val="00026AB0"/>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3">
    <w:name w:val="標題(三)"/>
    <w:basedOn w:val="a0"/>
    <w:rsid w:val="00026AB0"/>
    <w:pPr>
      <w:kinsoku w:val="0"/>
      <w:overflowPunct w:val="0"/>
      <w:autoSpaceDE w:val="0"/>
      <w:autoSpaceDN w:val="0"/>
      <w:spacing w:beforeLines="50" w:before="50" w:afterLines="50" w:after="50" w:line="304" w:lineRule="exact"/>
      <w:ind w:leftChars="532" w:left="632" w:hangingChars="100" w:hanging="100"/>
      <w:textAlignment w:val="center"/>
    </w:pPr>
    <w:rPr>
      <w:rFonts w:ascii="Times New Roman" w:eastAsia="華康中黑體" w:hAnsi="Times New Roman" w:cs="Times New Roman"/>
      <w:snapToGrid w:val="0"/>
      <w:sz w:val="28"/>
      <w:szCs w:val="24"/>
    </w:rPr>
  </w:style>
  <w:style w:type="paragraph" w:customStyle="1" w:styleId="affff4">
    <w:name w:val="一讀會(會議議事錄)"/>
    <w:basedOn w:val="affff3"/>
    <w:rsid w:val="00026AB0"/>
    <w:pPr>
      <w:ind w:left="1191"/>
    </w:pPr>
  </w:style>
  <w:style w:type="paragraph" w:customStyle="1" w:styleId="affff5">
    <w:name w:val="一讀會(臨時動議)"/>
    <w:basedOn w:val="affff0"/>
    <w:rsid w:val="00026AB0"/>
  </w:style>
  <w:style w:type="paragraph" w:customStyle="1" w:styleId="affff6">
    <w:name w:val="說明"/>
    <w:basedOn w:val="a0"/>
    <w:next w:val="a0"/>
    <w:rsid w:val="00026AB0"/>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7">
    <w:name w:val="主旨"/>
    <w:basedOn w:val="affff6"/>
    <w:rsid w:val="00026AB0"/>
    <w:pPr>
      <w:ind w:left="720" w:hangingChars="300" w:hanging="720"/>
    </w:pPr>
  </w:style>
  <w:style w:type="paragraph" w:customStyle="1" w:styleId="affff8">
    <w:name w:val="主席(多位主席)"/>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9">
    <w:name w:val="主席說話(內文)"/>
    <w:basedOn w:val="aff7"/>
    <w:rsid w:val="00026AB0"/>
    <w:pPr>
      <w:ind w:leftChars="100" w:left="240" w:firstLineChars="200" w:firstLine="200"/>
      <w:textAlignment w:val="auto"/>
    </w:pPr>
    <w:rPr>
      <w:rFonts w:ascii="Times New Roman" w:eastAsia="華康細明體"/>
      <w:sz w:val="24"/>
    </w:rPr>
  </w:style>
  <w:style w:type="paragraph" w:customStyle="1" w:styleId="affffa">
    <w:name w:val="提案連署人"/>
    <w:basedOn w:val="a0"/>
    <w:next w:val="a0"/>
    <w:rsid w:val="00026AB0"/>
    <w:pPr>
      <w:kinsoku w:val="0"/>
      <w:overflowPunct w:val="0"/>
      <w:autoSpaceDE w:val="0"/>
      <w:autoSpaceDN w:val="0"/>
      <w:ind w:leftChars="1780" w:left="2180" w:hangingChars="400" w:hanging="400"/>
    </w:pPr>
    <w:rPr>
      <w:rFonts w:ascii="Times New Roman" w:eastAsia="華康細明體" w:hAnsi="Times New Roman" w:cs="Times New Roman"/>
      <w:snapToGrid w:val="0"/>
      <w:kern w:val="0"/>
      <w:szCs w:val="24"/>
    </w:rPr>
  </w:style>
  <w:style w:type="paragraph" w:customStyle="1" w:styleId="affffb">
    <w:name w:val="出席委員"/>
    <w:basedOn w:val="affffa"/>
    <w:rsid w:val="00026AB0"/>
    <w:pPr>
      <w:spacing w:line="315" w:lineRule="exact"/>
      <w:ind w:leftChars="2200" w:left="5820" w:hangingChars="500" w:hanging="1200"/>
    </w:pPr>
  </w:style>
  <w:style w:type="paragraph" w:customStyle="1" w:styleId="affffc">
    <w:name w:val="目"/>
    <w:basedOn w:val="a0"/>
    <w:next w:val="a0"/>
    <w:rsid w:val="00026AB0"/>
    <w:pPr>
      <w:kinsoku w:val="0"/>
      <w:overflowPunct w:val="0"/>
      <w:autoSpaceDE w:val="0"/>
      <w:autoSpaceDN w:val="0"/>
      <w:ind w:leftChars="200" w:left="420"/>
      <w:jc w:val="both"/>
      <w:textAlignment w:val="center"/>
    </w:pPr>
    <w:rPr>
      <w:rFonts w:ascii="Times New Roman" w:eastAsia="華康細明體" w:hAnsi="Times New Roman" w:cs="Times New Roman"/>
      <w:snapToGrid w:val="0"/>
      <w:szCs w:val="24"/>
    </w:rPr>
  </w:style>
  <w:style w:type="paragraph" w:customStyle="1" w:styleId="13">
    <w:name w:val="目1"/>
    <w:basedOn w:val="affffc"/>
    <w:next w:val="a0"/>
    <w:rsid w:val="00026AB0"/>
  </w:style>
  <w:style w:type="paragraph" w:customStyle="1" w:styleId="affffd">
    <w:name w:val="立法院關係文書標題"/>
    <w:basedOn w:val="a0"/>
    <w:next w:val="a0"/>
    <w:rsid w:val="00026AB0"/>
    <w:pPr>
      <w:kinsoku w:val="0"/>
      <w:overflowPunct w:val="0"/>
      <w:autoSpaceDE w:val="0"/>
      <w:autoSpaceDN w:val="0"/>
      <w:snapToGrid w:val="0"/>
      <w:ind w:leftChars="400" w:left="400"/>
      <w:jc w:val="both"/>
    </w:pPr>
    <w:rPr>
      <w:rFonts w:ascii="Times New Roman" w:eastAsia="華康楷書體W5" w:hAnsi="Times New Roman" w:cs="Times New Roman"/>
      <w:snapToGrid w:val="0"/>
      <w:kern w:val="0"/>
      <w:sz w:val="42"/>
      <w:szCs w:val="24"/>
    </w:rPr>
  </w:style>
  <w:style w:type="paragraph" w:customStyle="1" w:styleId="affffe">
    <w:name w:val="共同提案人"/>
    <w:basedOn w:val="a0"/>
    <w:rsid w:val="00026AB0"/>
    <w:pPr>
      <w:kinsoku w:val="0"/>
      <w:overflowPunct w:val="0"/>
      <w:autoSpaceDE w:val="0"/>
      <w:autoSpaceDN w:val="0"/>
      <w:ind w:leftChars="2300" w:left="6270" w:rightChars="500" w:right="1050" w:hangingChars="600" w:hanging="1440"/>
    </w:pPr>
    <w:rPr>
      <w:rFonts w:ascii="Times New Roman" w:eastAsia="華康細明體" w:hAnsi="Times New Roman" w:cs="Times New Roman"/>
      <w:snapToGrid w:val="0"/>
      <w:szCs w:val="24"/>
    </w:rPr>
  </w:style>
  <w:style w:type="paragraph" w:customStyle="1" w:styleId="afffff">
    <w:name w:val="列席官員(多位官員)"/>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0">
    <w:name w:val="印發及編號日期"/>
    <w:basedOn w:val="a0"/>
    <w:rsid w:val="00026AB0"/>
    <w:pPr>
      <w:kinsoku w:val="0"/>
      <w:overflowPunct w:val="0"/>
      <w:autoSpaceDE w:val="0"/>
      <w:autoSpaceDN w:val="0"/>
      <w:spacing w:line="210" w:lineRule="exact"/>
      <w:ind w:leftChars="100" w:left="210"/>
      <w:jc w:val="center"/>
      <w:textAlignment w:val="center"/>
    </w:pPr>
    <w:rPr>
      <w:rFonts w:ascii="Times New Roman" w:eastAsia="華康細明體" w:hAnsi="Times New Roman" w:cs="Times New Roman"/>
      <w:snapToGrid w:val="0"/>
      <w:kern w:val="0"/>
      <w:szCs w:val="24"/>
    </w:rPr>
  </w:style>
  <w:style w:type="paragraph" w:customStyle="1" w:styleId="afffff1">
    <w:name w:val="同意權事項(標題)"/>
    <w:basedOn w:val="a0"/>
    <w:rsid w:val="00026AB0"/>
    <w:pPr>
      <w:kinsoku w:val="0"/>
      <w:overflowPunct w:val="0"/>
      <w:autoSpaceDE w:val="0"/>
      <w:autoSpaceDN w:val="0"/>
      <w:ind w:leftChars="300" w:left="300"/>
    </w:pPr>
    <w:rPr>
      <w:rFonts w:ascii="Times New Roman" w:eastAsia="華康細明體" w:hAnsi="Times New Roman" w:cs="Times New Roman"/>
      <w:snapToGrid w:val="0"/>
      <w:sz w:val="28"/>
      <w:szCs w:val="24"/>
    </w:rPr>
  </w:style>
  <w:style w:type="paragraph" w:customStyle="1" w:styleId="afffff2">
    <w:name w:val="次目錄次標題"/>
    <w:basedOn w:val="a0"/>
    <w:next w:val="a0"/>
    <w:rsid w:val="00026AB0"/>
    <w:pPr>
      <w:kinsoku w:val="0"/>
      <w:overflowPunct w:val="0"/>
      <w:autoSpaceDE w:val="0"/>
      <w:autoSpaceDN w:val="0"/>
      <w:ind w:firstLineChars="100" w:firstLine="100"/>
      <w:jc w:val="both"/>
    </w:pPr>
    <w:rPr>
      <w:rFonts w:ascii="Times New Roman" w:eastAsia="華康細明體" w:hAnsi="Times New Roman" w:cs="Times New Roman"/>
      <w:snapToGrid w:val="0"/>
      <w:kern w:val="0"/>
      <w:sz w:val="28"/>
      <w:szCs w:val="24"/>
    </w:rPr>
  </w:style>
  <w:style w:type="paragraph" w:customStyle="1" w:styleId="afffff3">
    <w:name w:val="次目錄標題"/>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 w:val="28"/>
      <w:szCs w:val="24"/>
    </w:rPr>
  </w:style>
  <w:style w:type="paragraph" w:customStyle="1" w:styleId="afffff4">
    <w:name w:val="並列函件"/>
    <w:basedOn w:val="a0"/>
    <w:rsid w:val="00026AB0"/>
    <w:pPr>
      <w:kinsoku w:val="0"/>
      <w:overflowPunct w:val="0"/>
      <w:autoSpaceDE w:val="0"/>
      <w:autoSpaceDN w:val="0"/>
      <w:spacing w:line="210" w:lineRule="exact"/>
      <w:ind w:leftChars="150" w:left="315"/>
      <w:jc w:val="distribute"/>
    </w:pPr>
    <w:rPr>
      <w:rFonts w:ascii="Times New Roman" w:eastAsia="華康細明體" w:hAnsi="Times New Roman" w:cs="Times New Roman"/>
      <w:snapToGrid w:val="0"/>
      <w:szCs w:val="24"/>
    </w:rPr>
  </w:style>
  <w:style w:type="paragraph" w:customStyle="1" w:styleId="afffff5">
    <w:name w:val="函件 (副本收受者)"/>
    <w:basedOn w:val="afd"/>
    <w:rsid w:val="00026AB0"/>
    <w:pPr>
      <w:autoSpaceDE w:val="0"/>
      <w:autoSpaceDN w:val="0"/>
      <w:spacing w:line="240" w:lineRule="auto"/>
      <w:ind w:left="1440" w:hangingChars="600" w:hanging="1440"/>
      <w:textAlignment w:val="auto"/>
    </w:pPr>
    <w:rPr>
      <w:snapToGrid w:val="0"/>
      <w:sz w:val="24"/>
    </w:rPr>
  </w:style>
  <w:style w:type="paragraph" w:customStyle="1" w:styleId="afffff6">
    <w:name w:val="函件(主旨)"/>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7">
    <w:name w:val="函件(主　旨)"/>
    <w:basedOn w:val="afffff6"/>
    <w:rsid w:val="00026AB0"/>
    <w:pPr>
      <w:ind w:left="960" w:hangingChars="400" w:hanging="960"/>
    </w:pPr>
  </w:style>
  <w:style w:type="paragraph" w:customStyle="1" w:styleId="afffff8">
    <w:name w:val="函件(正附本)"/>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9">
    <w:name w:val="函件(正副本)"/>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a">
    <w:name w:val="函件(正副本中空白)"/>
    <w:basedOn w:val="afffff9"/>
    <w:rsid w:val="00026AB0"/>
    <w:pPr>
      <w:ind w:left="400" w:hangingChars="400" w:hanging="400"/>
    </w:pPr>
  </w:style>
  <w:style w:type="paragraph" w:customStyle="1" w:styleId="afffffb">
    <w:name w:val="函件(正副本內文)"/>
    <w:basedOn w:val="a0"/>
    <w:next w:val="a0"/>
    <w:rsid w:val="00026AB0"/>
    <w:pPr>
      <w:kinsoku w:val="0"/>
      <w:overflowPunct w:val="0"/>
      <w:autoSpaceDE w:val="0"/>
      <w:autoSpaceDN w:val="0"/>
      <w:ind w:leftChars="300" w:left="630"/>
      <w:jc w:val="both"/>
    </w:pPr>
    <w:rPr>
      <w:rFonts w:ascii="Times New Roman" w:eastAsia="華康細明體" w:hAnsi="Times New Roman" w:cs="Times New Roman"/>
      <w:snapToGrid w:val="0"/>
      <w:kern w:val="0"/>
      <w:szCs w:val="24"/>
    </w:rPr>
  </w:style>
  <w:style w:type="paragraph" w:customStyle="1" w:styleId="afffffc">
    <w:name w:val="函件(地點)"/>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d">
    <w:name w:val="函件(附件)"/>
    <w:basedOn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e">
    <w:name w:val="函件(時間)"/>
    <w:rsid w:val="00026AB0"/>
    <w:pPr>
      <w:adjustRightInd w:val="0"/>
      <w:spacing w:line="315" w:lineRule="exact"/>
      <w:ind w:left="1200" w:hangingChars="500" w:hanging="1200"/>
    </w:pPr>
    <w:rPr>
      <w:rFonts w:ascii="Times New Roman" w:eastAsia="華康細明體" w:hAnsi="Times New Roman" w:cs="Times New Roman"/>
      <w:snapToGrid w:val="0"/>
      <w:kern w:val="0"/>
      <w:szCs w:val="20"/>
    </w:rPr>
  </w:style>
  <w:style w:type="paragraph" w:customStyle="1" w:styleId="affffff">
    <w:name w:val="函件(副本收受者)"/>
    <w:basedOn w:val="afd"/>
    <w:rsid w:val="00026AB0"/>
    <w:pPr>
      <w:autoSpaceDE w:val="0"/>
      <w:autoSpaceDN w:val="0"/>
      <w:spacing w:line="240" w:lineRule="auto"/>
      <w:ind w:left="600" w:hangingChars="600" w:hanging="600"/>
      <w:textAlignment w:val="auto"/>
    </w:pPr>
    <w:rPr>
      <w:snapToGrid w:val="0"/>
      <w:sz w:val="24"/>
    </w:rPr>
  </w:style>
  <w:style w:type="paragraph" w:customStyle="1" w:styleId="affffff0">
    <w:name w:val="函件(密等及解密條件)"/>
    <w:basedOn w:val="a0"/>
    <w:next w:val="a0"/>
    <w:rsid w:val="00026AB0"/>
    <w:pPr>
      <w:kinsoku w:val="0"/>
      <w:overflowPunct w:val="0"/>
      <w:autoSpaceDE w:val="0"/>
      <w:autoSpaceDN w:val="0"/>
      <w:ind w:left="1920" w:hangingChars="800" w:hanging="1920"/>
      <w:jc w:val="both"/>
    </w:pPr>
    <w:rPr>
      <w:rFonts w:ascii="Times New Roman" w:eastAsia="華康細明體" w:hAnsi="Times New Roman" w:cs="Times New Roman"/>
      <w:snapToGrid w:val="0"/>
      <w:kern w:val="0"/>
      <w:szCs w:val="24"/>
    </w:rPr>
  </w:style>
  <w:style w:type="paragraph" w:customStyle="1" w:styleId="affffff1">
    <w:name w:val="函件(速別)"/>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f2">
    <w:name w:val="函件(單位)"/>
    <w:basedOn w:val="a0"/>
    <w:next w:val="a0"/>
    <w:rsid w:val="00026AB0"/>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3">
    <w:name w:val="函件(單位)甲乙丙"/>
    <w:basedOn w:val="a0"/>
    <w:rsid w:val="00026AB0"/>
    <w:pPr>
      <w:kinsoku w:val="0"/>
      <w:overflowPunct w:val="0"/>
      <w:autoSpaceDE w:val="0"/>
      <w:autoSpaceDN w:val="0"/>
    </w:pPr>
    <w:rPr>
      <w:rFonts w:ascii="Times New Roman" w:eastAsia="華康楷書體W5" w:hAnsi="Times New Roman" w:cs="Times New Roman"/>
      <w:snapToGrid w:val="0"/>
      <w:kern w:val="0"/>
      <w:sz w:val="28"/>
      <w:szCs w:val="24"/>
    </w:rPr>
  </w:style>
  <w:style w:type="paragraph" w:customStyle="1" w:styleId="affffff4">
    <w:name w:val="函件(單位)有標號"/>
    <w:rsid w:val="00026AB0"/>
    <w:rPr>
      <w:rFonts w:ascii="Times New Roman" w:eastAsia="華康中黑體" w:hAnsi="Times New Roman" w:cs="Times New Roman"/>
      <w:kern w:val="0"/>
      <w:sz w:val="28"/>
      <w:szCs w:val="20"/>
    </w:rPr>
  </w:style>
  <w:style w:type="paragraph" w:customStyle="1" w:styleId="affffff5">
    <w:name w:val="函件(發文日期與字號)"/>
    <w:basedOn w:val="a0"/>
    <w:next w:val="a0"/>
    <w:rsid w:val="00026AB0"/>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ff6">
    <w:name w:val="函件(發文日期與字號內文)"/>
    <w:basedOn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7">
    <w:name w:val="函件(說明)"/>
    <w:basedOn w:val="a0"/>
    <w:next w:val="a0"/>
    <w:rsid w:val="00026AB0"/>
    <w:pPr>
      <w:kinsoku w:val="0"/>
      <w:overflowPunct w:val="0"/>
      <w:autoSpaceDE w:val="0"/>
      <w:autoSpaceDN w:val="0"/>
      <w:spacing w:line="420" w:lineRule="exact"/>
      <w:ind w:left="720" w:hangingChars="300" w:hanging="720"/>
      <w:jc w:val="both"/>
    </w:pPr>
    <w:rPr>
      <w:rFonts w:ascii="Times New Roman" w:eastAsia="華康細明體" w:hAnsi="Times New Roman" w:cs="Times New Roman"/>
      <w:snapToGrid w:val="0"/>
      <w:kern w:val="0"/>
      <w:szCs w:val="24"/>
    </w:rPr>
  </w:style>
  <w:style w:type="paragraph" w:customStyle="1" w:styleId="affffff8">
    <w:name w:val="函件(說明內文)"/>
    <w:basedOn w:val="a0"/>
    <w:rsid w:val="00026AB0"/>
    <w:pPr>
      <w:kinsoku w:val="0"/>
      <w:overflowPunct w:val="0"/>
      <w:autoSpaceDE w:val="0"/>
      <w:autoSpaceDN w:val="0"/>
      <w:spacing w:line="420" w:lineRule="exact"/>
      <w:ind w:leftChars="500" w:left="1050"/>
      <w:jc w:val="both"/>
    </w:pPr>
    <w:rPr>
      <w:rFonts w:ascii="Times New Roman" w:eastAsia="華康細明體" w:hAnsi="Times New Roman" w:cs="Times New Roman"/>
      <w:snapToGrid w:val="0"/>
      <w:kern w:val="0"/>
      <w:szCs w:val="24"/>
    </w:rPr>
  </w:style>
  <w:style w:type="paragraph" w:customStyle="1" w:styleId="affffff9">
    <w:name w:val="函件(說明項目符號)"/>
    <w:basedOn w:val="a0"/>
    <w:next w:val="a0"/>
    <w:rsid w:val="00026AB0"/>
    <w:pPr>
      <w:kinsoku w:val="0"/>
      <w:overflowPunct w:val="0"/>
      <w:autoSpaceDE w:val="0"/>
      <w:autoSpaceDN w:val="0"/>
      <w:spacing w:line="420" w:lineRule="exact"/>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a">
    <w:name w:val="函件說明(一般項目)"/>
    <w:basedOn w:val="a0"/>
    <w:next w:val="a0"/>
    <w:rsid w:val="00026AB0"/>
    <w:pPr>
      <w:kinsoku w:val="0"/>
      <w:overflowPunct w:val="0"/>
      <w:autoSpaceDE w:val="0"/>
      <w:autoSpaceDN w:val="0"/>
      <w:spacing w:line="420" w:lineRule="exact"/>
      <w:ind w:leftChars="500" w:left="1290" w:hangingChars="100" w:hanging="240"/>
      <w:jc w:val="both"/>
    </w:pPr>
    <w:rPr>
      <w:rFonts w:ascii="Times New Roman" w:eastAsia="華康細明體" w:hAnsi="Times New Roman" w:cs="Times New Roman"/>
      <w:snapToGrid w:val="0"/>
      <w:kern w:val="0"/>
      <w:szCs w:val="24"/>
    </w:rPr>
  </w:style>
  <w:style w:type="paragraph" w:customStyle="1" w:styleId="affffffb">
    <w:name w:val="函件說明(特殊項目)"/>
    <w:basedOn w:val="a0"/>
    <w:next w:val="a0"/>
    <w:rsid w:val="00026AB0"/>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c">
    <w:name w:val="協商主持人"/>
    <w:basedOn w:val="affffa"/>
    <w:rsid w:val="00026AB0"/>
    <w:pPr>
      <w:ind w:left="3540" w:hangingChars="600" w:hanging="1440"/>
    </w:pPr>
  </w:style>
  <w:style w:type="paragraph" w:customStyle="1" w:styleId="affffffd">
    <w:name w:val="協商代表"/>
    <w:basedOn w:val="a0"/>
    <w:rsid w:val="00026AB0"/>
    <w:pPr>
      <w:kinsoku w:val="0"/>
      <w:overflowPunct w:val="0"/>
      <w:autoSpaceDE w:val="0"/>
      <w:autoSpaceDN w:val="0"/>
      <w:ind w:leftChars="2300" w:left="6030" w:rightChars="500" w:right="1050" w:hangingChars="500" w:hanging="1200"/>
    </w:pPr>
    <w:rPr>
      <w:rFonts w:ascii="Times New Roman" w:eastAsia="華康細明體" w:hAnsi="Times New Roman" w:cs="Times New Roman"/>
      <w:snapToGrid w:val="0"/>
      <w:szCs w:val="24"/>
    </w:rPr>
  </w:style>
  <w:style w:type="paragraph" w:customStyle="1" w:styleId="affffffe">
    <w:name w:val="委員提案"/>
    <w:basedOn w:val="a0"/>
    <w:rsid w:val="00026AB0"/>
    <w:pPr>
      <w:kinsoku w:val="0"/>
      <w:overflowPunct w:val="0"/>
      <w:autoSpaceDE w:val="0"/>
      <w:autoSpaceDN w:val="0"/>
      <w:ind w:leftChars="2180" w:left="2180"/>
    </w:pPr>
    <w:rPr>
      <w:rFonts w:ascii="Times New Roman" w:eastAsia="華康細明體" w:hAnsi="Times New Roman" w:cs="Times New Roman"/>
      <w:snapToGrid w:val="0"/>
      <w:szCs w:val="24"/>
    </w:rPr>
  </w:style>
  <w:style w:type="paragraph" w:customStyle="1" w:styleId="afffffff">
    <w:name w:val="案由"/>
    <w:basedOn w:val="a0"/>
    <w:next w:val="a0"/>
    <w:rsid w:val="00026AB0"/>
    <w:pPr>
      <w:kinsoku w:val="0"/>
      <w:overflowPunct w:val="0"/>
      <w:autoSpaceDE w:val="0"/>
      <w:autoSpaceDN w:val="0"/>
      <w:spacing w:beforeLines="50" w:before="180" w:afterLines="50" w:after="180" w:line="315" w:lineRule="exact"/>
      <w:ind w:left="732" w:hangingChars="300" w:hanging="732"/>
      <w:jc w:val="both"/>
      <w:textAlignment w:val="center"/>
    </w:pPr>
    <w:rPr>
      <w:rFonts w:ascii="Times New Roman" w:eastAsia="華康細明體" w:hAnsi="Times New Roman" w:cs="Times New Roman"/>
      <w:snapToGrid w:val="0"/>
      <w:spacing w:val="2"/>
      <w:kern w:val="0"/>
      <w:szCs w:val="24"/>
    </w:rPr>
  </w:style>
  <w:style w:type="paragraph" w:customStyle="1" w:styleId="afffffff0">
    <w:name w:val="委員會提案"/>
    <w:basedOn w:val="afffffff"/>
    <w:rsid w:val="00026AB0"/>
    <w:pPr>
      <w:spacing w:beforeLines="100" w:before="100" w:afterLines="100" w:after="100" w:line="840" w:lineRule="exact"/>
      <w:ind w:left="0" w:rightChars="500" w:right="500" w:firstLineChars="0" w:firstLine="0"/>
      <w:jc w:val="right"/>
    </w:pPr>
    <w:rPr>
      <w:rFonts w:eastAsia="華康楷書體W5"/>
      <w:sz w:val="28"/>
    </w:rPr>
  </w:style>
  <w:style w:type="paragraph" w:customStyle="1" w:styleId="afffffff1">
    <w:name w:val="委員說話"/>
    <w:basedOn w:val="a0"/>
    <w:rsid w:val="00026AB0"/>
    <w:pPr>
      <w:kinsoku w:val="0"/>
      <w:overflowPunct w:val="0"/>
      <w:autoSpaceDE w:val="0"/>
      <w:autoSpaceDN w:val="0"/>
      <w:spacing w:line="315" w:lineRule="exact"/>
      <w:ind w:left="240" w:hangingChars="100" w:hanging="240"/>
    </w:pPr>
    <w:rPr>
      <w:rFonts w:ascii="Times New Roman" w:eastAsia="華康細明體" w:hAnsi="Times New Roman" w:cs="Times New Roman"/>
      <w:snapToGrid w:val="0"/>
      <w:szCs w:val="24"/>
    </w:rPr>
  </w:style>
  <w:style w:type="paragraph" w:customStyle="1" w:styleId="afffffff2">
    <w:name w:val="委員說話(內文)"/>
    <w:basedOn w:val="a0"/>
    <w:rsid w:val="00026AB0"/>
    <w:pPr>
      <w:kinsoku w:val="0"/>
      <w:overflowPunct w:val="0"/>
      <w:autoSpaceDE w:val="0"/>
      <w:autoSpaceDN w:val="0"/>
      <w:spacing w:line="315" w:lineRule="exact"/>
      <w:ind w:leftChars="100" w:left="210" w:firstLineChars="200" w:firstLine="480"/>
    </w:pPr>
    <w:rPr>
      <w:rFonts w:ascii="Times New Roman" w:eastAsia="華康細明體" w:hAnsi="Times New Roman" w:cs="Times New Roman"/>
      <w:snapToGrid w:val="0"/>
      <w:szCs w:val="24"/>
    </w:rPr>
  </w:style>
  <w:style w:type="paragraph" w:customStyle="1" w:styleId="afffffff3">
    <w:name w:val="官員提案"/>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4">
    <w:name w:val="法律條文(內文)"/>
    <w:basedOn w:val="a0"/>
    <w:next w:val="a0"/>
    <w:rsid w:val="00026AB0"/>
    <w:pPr>
      <w:kinsoku w:val="0"/>
      <w:overflowPunct w:val="0"/>
      <w:autoSpaceDE w:val="0"/>
      <w:autoSpaceDN w:val="0"/>
      <w:ind w:leftChars="200" w:left="420" w:firstLineChars="200" w:firstLine="480"/>
      <w:jc w:val="both"/>
      <w:textAlignment w:val="center"/>
    </w:pPr>
    <w:rPr>
      <w:rFonts w:ascii="Times New Roman" w:eastAsia="華康細明體" w:hAnsi="Times New Roman" w:cs="Times New Roman"/>
      <w:snapToGrid w:val="0"/>
      <w:szCs w:val="24"/>
    </w:rPr>
  </w:style>
  <w:style w:type="paragraph" w:customStyle="1" w:styleId="afffffff5">
    <w:name w:val="法律條文(條)"/>
    <w:basedOn w:val="a0"/>
    <w:rsid w:val="00026AB0"/>
    <w:pPr>
      <w:kinsoku w:val="0"/>
      <w:overflowPunct w:val="0"/>
      <w:autoSpaceDE w:val="0"/>
      <w:autoSpaceDN w:val="0"/>
      <w:ind w:leftChars="100" w:left="450" w:hangingChars="100" w:hanging="240"/>
      <w:jc w:val="both"/>
      <w:textAlignment w:val="center"/>
    </w:pPr>
    <w:rPr>
      <w:rFonts w:ascii="Times New Roman" w:eastAsia="華康細明體" w:hAnsi="Times New Roman" w:cs="Times New Roman"/>
      <w:snapToGrid w:val="0"/>
      <w:szCs w:val="24"/>
    </w:rPr>
  </w:style>
  <w:style w:type="paragraph" w:customStyle="1" w:styleId="afffffff6">
    <w:name w:val="法律條文(項目符號)"/>
    <w:basedOn w:val="a0"/>
    <w:next w:val="a0"/>
    <w:rsid w:val="00026AB0"/>
    <w:pPr>
      <w:kinsoku w:val="0"/>
      <w:overflowPunct w:val="0"/>
      <w:autoSpaceDE w:val="0"/>
      <w:autoSpaceDN w:val="0"/>
      <w:ind w:leftChars="200" w:left="660" w:hangingChars="100" w:hanging="240"/>
      <w:jc w:val="both"/>
      <w:textAlignment w:val="center"/>
    </w:pPr>
    <w:rPr>
      <w:rFonts w:ascii="Times New Roman" w:eastAsia="華康細明體" w:hAnsi="Times New Roman" w:cs="Times New Roman"/>
      <w:snapToGrid w:val="0"/>
      <w:szCs w:val="24"/>
    </w:rPr>
  </w:style>
  <w:style w:type="paragraph" w:customStyle="1" w:styleId="afffffff7">
    <w:name w:val="法案(註解說明)"/>
    <w:basedOn w:val="a0"/>
    <w:next w:val="a0"/>
    <w:rsid w:val="00026AB0"/>
    <w:pPr>
      <w:kinsoku w:val="0"/>
      <w:overflowPunct w:val="0"/>
      <w:autoSpaceDE w:val="0"/>
      <w:autoSpaceDN w:val="0"/>
      <w:ind w:leftChars="200" w:left="420"/>
      <w:jc w:val="both"/>
      <w:textAlignment w:val="center"/>
    </w:pPr>
    <w:rPr>
      <w:rFonts w:ascii="Times New Roman" w:eastAsia="華康中黑體" w:hAnsi="Times New Roman" w:cs="Times New Roman"/>
      <w:snapToGrid w:val="0"/>
      <w:szCs w:val="24"/>
    </w:rPr>
  </w:style>
  <w:style w:type="paragraph" w:customStyle="1" w:styleId="afffffff8">
    <w:name w:val="法案(標題)"/>
    <w:basedOn w:val="a0"/>
    <w:rsid w:val="00026AB0"/>
    <w:pPr>
      <w:kinsoku w:val="0"/>
      <w:overflowPunct w:val="0"/>
      <w:autoSpaceDE w:val="0"/>
      <w:autoSpaceDN w:val="0"/>
      <w:spacing w:beforeLines="30" w:before="30" w:afterLines="30" w:after="30" w:line="420" w:lineRule="exact"/>
    </w:pPr>
    <w:rPr>
      <w:rFonts w:ascii="Times New Roman" w:eastAsia="華康楷書體W5" w:hAnsi="Times New Roman" w:cs="Times New Roman"/>
      <w:snapToGrid w:val="0"/>
      <w:sz w:val="28"/>
      <w:szCs w:val="24"/>
    </w:rPr>
  </w:style>
  <w:style w:type="paragraph" w:customStyle="1" w:styleId="afffffff9">
    <w:name w:val="表格法條"/>
    <w:basedOn w:val="a0"/>
    <w:next w:val="a0"/>
    <w:rsid w:val="00026AB0"/>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a">
    <w:name w:val="表格法條(條)"/>
    <w:basedOn w:val="a0"/>
    <w:next w:val="a0"/>
    <w:rsid w:val="00026AB0"/>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b">
    <w:name w:val="表格法條(款)"/>
    <w:basedOn w:val="afffffffa"/>
    <w:next w:val="a0"/>
    <w:rsid w:val="00026AB0"/>
    <w:pPr>
      <w:ind w:leftChars="150" w:left="250" w:hanging="100"/>
    </w:pPr>
  </w:style>
  <w:style w:type="paragraph" w:customStyle="1" w:styleId="afffffffc">
    <w:name w:val="表格法條(內文)"/>
    <w:basedOn w:val="afffffffb"/>
    <w:next w:val="a0"/>
    <w:rsid w:val="00026AB0"/>
    <w:pPr>
      <w:ind w:left="315" w:firstLineChars="200" w:firstLine="480"/>
    </w:pPr>
  </w:style>
  <w:style w:type="paragraph" w:customStyle="1" w:styleId="afffffffd">
    <w:name w:val="表格法條(狀態)"/>
    <w:basedOn w:val="afffffffa"/>
    <w:next w:val="a0"/>
    <w:rsid w:val="00026AB0"/>
    <w:pPr>
      <w:ind w:leftChars="25" w:left="53" w:firstLineChars="0" w:firstLine="0"/>
    </w:pPr>
  </w:style>
  <w:style w:type="paragraph" w:customStyle="1" w:styleId="afffffffe">
    <w:name w:val="表格法條(項)"/>
    <w:basedOn w:val="afffffffb"/>
    <w:next w:val="a0"/>
    <w:rsid w:val="00026AB0"/>
    <w:pPr>
      <w:ind w:leftChars="250" w:left="350"/>
    </w:pPr>
  </w:style>
  <w:style w:type="paragraph" w:customStyle="1" w:styleId="affffffff">
    <w:name w:val="表格項目符號"/>
    <w:basedOn w:val="afffffffa"/>
    <w:next w:val="a0"/>
    <w:rsid w:val="00026AB0"/>
  </w:style>
  <w:style w:type="paragraph" w:customStyle="1" w:styleId="affffffff0">
    <w:name w:val="表格說明(內文)"/>
    <w:basedOn w:val="afffffffa"/>
    <w:next w:val="a0"/>
    <w:rsid w:val="00026AB0"/>
    <w:pPr>
      <w:ind w:left="50" w:firstLineChars="0" w:firstLine="0"/>
    </w:pPr>
  </w:style>
  <w:style w:type="paragraph" w:customStyle="1" w:styleId="affffffff1">
    <w:name w:val="表格說明(提案)"/>
    <w:basedOn w:val="affffffff0"/>
    <w:next w:val="a0"/>
    <w:rsid w:val="00026AB0"/>
    <w:rPr>
      <w:rFonts w:eastAsia="華康中黑體"/>
    </w:rPr>
  </w:style>
  <w:style w:type="paragraph" w:customStyle="1" w:styleId="affffffff2">
    <w:name w:val="表格說明(提案說明)"/>
    <w:basedOn w:val="affffffff1"/>
    <w:next w:val="a0"/>
    <w:rsid w:val="00026AB0"/>
    <w:pPr>
      <w:ind w:left="106"/>
    </w:pPr>
  </w:style>
  <w:style w:type="paragraph" w:customStyle="1" w:styleId="affffffff3">
    <w:name w:val="表格說明(項目符號)"/>
    <w:basedOn w:val="afffffffa"/>
    <w:next w:val="a0"/>
    <w:rsid w:val="00026AB0"/>
    <w:pPr>
      <w:ind w:left="106"/>
    </w:pPr>
  </w:style>
  <w:style w:type="paragraph" w:customStyle="1" w:styleId="affffffff4">
    <w:name w:val="附錄(子標題)"/>
    <w:basedOn w:val="a0"/>
    <w:rsid w:val="00026AB0"/>
    <w:pPr>
      <w:kinsoku w:val="0"/>
      <w:overflowPunct w:val="0"/>
      <w:autoSpaceDE w:val="0"/>
      <w:autoSpaceDN w:val="0"/>
      <w:ind w:leftChars="100" w:left="450" w:hangingChars="100" w:hanging="240"/>
    </w:pPr>
    <w:rPr>
      <w:rFonts w:ascii="Times New Roman" w:eastAsia="華康細明體" w:hAnsi="Times New Roman" w:cs="Times New Roman"/>
      <w:snapToGrid w:val="0"/>
      <w:szCs w:val="24"/>
    </w:rPr>
  </w:style>
  <w:style w:type="paragraph" w:customStyle="1" w:styleId="affffffff5">
    <w:name w:val="附錄(內文)"/>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6">
    <w:name w:val="附錄(標題)"/>
    <w:basedOn w:val="a0"/>
    <w:rsid w:val="00026AB0"/>
    <w:pPr>
      <w:kinsoku w:val="0"/>
      <w:overflowPunct w:val="0"/>
      <w:autoSpaceDE w:val="0"/>
      <w:autoSpaceDN w:val="0"/>
    </w:pPr>
    <w:rPr>
      <w:rFonts w:ascii="Times New Roman" w:eastAsia="華康楷書體W5" w:hAnsi="Times New Roman" w:cs="Times New Roman"/>
      <w:snapToGrid w:val="0"/>
      <w:sz w:val="28"/>
      <w:szCs w:val="24"/>
    </w:rPr>
  </w:style>
  <w:style w:type="paragraph" w:customStyle="1" w:styleId="affffffff7">
    <w:name w:val="政院次目錄次標題"/>
    <w:basedOn w:val="a0"/>
    <w:next w:val="a0"/>
    <w:rsid w:val="00026AB0"/>
    <w:pPr>
      <w:kinsoku w:val="0"/>
      <w:overflowPunct w:val="0"/>
      <w:autoSpaceDE w:val="0"/>
      <w:autoSpaceDN w:val="0"/>
      <w:ind w:leftChars="153" w:left="153"/>
      <w:jc w:val="both"/>
    </w:pPr>
    <w:rPr>
      <w:rFonts w:ascii="Times New Roman" w:eastAsia="華康細明體" w:hAnsi="Times New Roman" w:cs="Times New Roman"/>
      <w:snapToGrid w:val="0"/>
      <w:kern w:val="0"/>
      <w:sz w:val="28"/>
      <w:szCs w:val="24"/>
    </w:rPr>
  </w:style>
  <w:style w:type="paragraph" w:customStyle="1" w:styleId="affffffff8">
    <w:name w:val="政院次目錄標題"/>
    <w:basedOn w:val="a0"/>
    <w:next w:val="a0"/>
    <w:rsid w:val="00026AB0"/>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ff9">
    <w:name w:val="政院答復項目"/>
    <w:basedOn w:val="a0"/>
    <w:next w:val="a0"/>
    <w:rsid w:val="00026AB0"/>
    <w:pPr>
      <w:kinsoku w:val="0"/>
      <w:overflowPunct w:val="0"/>
      <w:autoSpaceDE w:val="0"/>
      <w:autoSpaceDN w:val="0"/>
      <w:snapToGrid w:val="0"/>
      <w:spacing w:line="315" w:lineRule="atLeast"/>
      <w:ind w:left="480" w:hangingChars="200" w:hanging="480"/>
      <w:jc w:val="both"/>
    </w:pPr>
    <w:rPr>
      <w:rFonts w:ascii="Times New Roman" w:eastAsia="華康細明體" w:hAnsi="Times New Roman" w:cs="Times New Roman"/>
      <w:snapToGrid w:val="0"/>
      <w:kern w:val="0"/>
      <w:szCs w:val="24"/>
    </w:rPr>
  </w:style>
  <w:style w:type="paragraph" w:customStyle="1" w:styleId="affffffffa">
    <w:name w:val="政院答復(一般項目)"/>
    <w:basedOn w:val="affffffff9"/>
    <w:next w:val="a0"/>
    <w:rsid w:val="00026AB0"/>
  </w:style>
  <w:style w:type="paragraph" w:customStyle="1" w:styleId="affffffffb">
    <w:name w:val="政院答復(內文)"/>
    <w:basedOn w:val="a0"/>
    <w:next w:val="a0"/>
    <w:rsid w:val="00026AB0"/>
    <w:pPr>
      <w:kinsoku w:val="0"/>
      <w:overflowPunct w:val="0"/>
      <w:autoSpaceDE w:val="0"/>
      <w:autoSpaceDN w:val="0"/>
      <w:spacing w:line="315" w:lineRule="atLeast"/>
      <w:ind w:leftChars="200" w:left="660" w:hangingChars="100" w:hanging="240"/>
      <w:jc w:val="both"/>
    </w:pPr>
    <w:rPr>
      <w:rFonts w:ascii="Times New Roman" w:eastAsia="華康細明體" w:hAnsi="Times New Roman" w:cs="Times New Roman"/>
      <w:snapToGrid w:val="0"/>
      <w:kern w:val="0"/>
      <w:szCs w:val="24"/>
    </w:rPr>
  </w:style>
  <w:style w:type="paragraph" w:customStyle="1" w:styleId="affffffffc">
    <w:name w:val="政院答復(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d">
    <w:name w:val="政院質詢項目"/>
    <w:basedOn w:val="a0"/>
    <w:next w:val="a0"/>
    <w:rsid w:val="00026AB0"/>
    <w:pPr>
      <w:kinsoku w:val="0"/>
      <w:overflowPunct w:val="0"/>
      <w:autoSpaceDE w:val="0"/>
      <w:autoSpaceDN w:val="0"/>
      <w:snapToGrid w:val="0"/>
      <w:spacing w:beforeLines="50" w:before="50" w:afterLines="50" w:after="50"/>
      <w:jc w:val="both"/>
    </w:pPr>
    <w:rPr>
      <w:rFonts w:ascii="Times New Roman" w:eastAsia="華康楷書體W5" w:hAnsi="Times New Roman" w:cs="Times New Roman"/>
      <w:snapToGrid w:val="0"/>
      <w:kern w:val="0"/>
      <w:sz w:val="28"/>
      <w:szCs w:val="24"/>
    </w:rPr>
  </w:style>
  <w:style w:type="paragraph" w:customStyle="1" w:styleId="affffffffe">
    <w:name w:val="政院質詢(一般項目)"/>
    <w:basedOn w:val="affffffffd"/>
    <w:next w:val="a0"/>
    <w:rsid w:val="00026AB0"/>
  </w:style>
  <w:style w:type="paragraph" w:customStyle="1" w:styleId="afffffffff">
    <w:name w:val="政院質詢(內文)"/>
    <w:basedOn w:val="a0"/>
    <w:rsid w:val="00026AB0"/>
    <w:pPr>
      <w:kinsoku w:val="0"/>
      <w:overflowPunct w:val="0"/>
      <w:autoSpaceDE w:val="0"/>
      <w:autoSpaceDN w:val="0"/>
      <w:spacing w:line="315" w:lineRule="atLeast"/>
      <w:ind w:firstLineChars="200" w:firstLine="480"/>
      <w:jc w:val="both"/>
    </w:pPr>
    <w:rPr>
      <w:rFonts w:ascii="Times New Roman" w:eastAsia="華康細明體" w:hAnsi="Times New Roman" w:cs="Times New Roman"/>
      <w:snapToGrid w:val="0"/>
      <w:kern w:val="0"/>
      <w:szCs w:val="24"/>
    </w:rPr>
  </w:style>
  <w:style w:type="paragraph" w:customStyle="1" w:styleId="afffffffff0">
    <w:name w:val="政院質詢(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1">
    <w:name w:val="政院質詢項目(函)"/>
    <w:basedOn w:val="a0"/>
    <w:next w:val="a0"/>
    <w:rsid w:val="00026AB0"/>
    <w:pPr>
      <w:kinsoku w:val="0"/>
      <w:overflowPunct w:val="0"/>
      <w:autoSpaceDE w:val="0"/>
      <w:autoSpaceDN w:val="0"/>
      <w:snapToGrid w:val="0"/>
      <w:ind w:leftChars="500" w:left="1050"/>
      <w:jc w:val="both"/>
    </w:pPr>
    <w:rPr>
      <w:rFonts w:ascii="Times New Roman" w:eastAsia="華康細明體" w:hAnsi="Times New Roman" w:cs="Times New Roman"/>
      <w:snapToGrid w:val="0"/>
      <w:kern w:val="0"/>
      <w:szCs w:val="24"/>
    </w:rPr>
  </w:style>
  <w:style w:type="paragraph" w:customStyle="1" w:styleId="afffffffff2">
    <w:name w:val="修正條文(標題)"/>
    <w:basedOn w:val="a0"/>
    <w:next w:val="a0"/>
    <w:rsid w:val="00026AB0"/>
    <w:pPr>
      <w:kinsoku w:val="0"/>
      <w:overflowPunct w:val="0"/>
      <w:autoSpaceDE w:val="0"/>
      <w:autoSpaceDN w:val="0"/>
      <w:spacing w:afterLines="50" w:after="50"/>
      <w:ind w:leftChars="400" w:left="400"/>
      <w:jc w:val="both"/>
    </w:pPr>
    <w:rPr>
      <w:rFonts w:ascii="Times New Roman" w:eastAsia="華康楷書體W5" w:hAnsi="Times New Roman" w:cs="Times New Roman"/>
      <w:snapToGrid w:val="0"/>
      <w:kern w:val="0"/>
      <w:sz w:val="28"/>
      <w:szCs w:val="24"/>
    </w:rPr>
  </w:style>
  <w:style w:type="paragraph" w:customStyle="1" w:styleId="afffffffff3">
    <w:name w:val="特殊項目符號"/>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4">
    <w:name w:val="審查報告(委員說明)"/>
    <w:basedOn w:val="a0"/>
    <w:next w:val="a0"/>
    <w:rsid w:val="00026AB0"/>
    <w:pPr>
      <w:kinsoku w:val="0"/>
      <w:overflowPunct w:val="0"/>
      <w:autoSpaceDE w:val="0"/>
      <w:autoSpaceDN w:val="0"/>
      <w:ind w:leftChars="200" w:left="420"/>
      <w:jc w:val="both"/>
    </w:pPr>
    <w:rPr>
      <w:rFonts w:ascii="Times New Roman" w:eastAsia="華康中黑體" w:hAnsi="Times New Roman" w:cs="Times New Roman"/>
      <w:snapToGrid w:val="0"/>
      <w:kern w:val="0"/>
      <w:szCs w:val="24"/>
    </w:rPr>
  </w:style>
  <w:style w:type="paragraph" w:customStyle="1" w:styleId="afffffffff5">
    <w:name w:val="討論事項(內文)"/>
    <w:basedOn w:val="afffffffff4"/>
    <w:rsid w:val="00026AB0"/>
    <w:pPr>
      <w:spacing w:afterLines="50" w:after="50" w:line="420" w:lineRule="exact"/>
      <w:ind w:leftChars="0" w:left="0"/>
    </w:pPr>
    <w:rPr>
      <w:rFonts w:eastAsia="華康楷書體W5"/>
      <w:sz w:val="28"/>
    </w:rPr>
  </w:style>
  <w:style w:type="paragraph" w:customStyle="1" w:styleId="afffffffff6">
    <w:name w:val="院總號"/>
    <w:basedOn w:val="a0"/>
    <w:next w:val="a0"/>
    <w:rsid w:val="00026AB0"/>
    <w:pPr>
      <w:kinsoku w:val="0"/>
      <w:overflowPunct w:val="0"/>
      <w:autoSpaceDE w:val="0"/>
      <w:autoSpaceDN w:val="0"/>
      <w:spacing w:line="420" w:lineRule="exact"/>
      <w:jc w:val="both"/>
    </w:pPr>
    <w:rPr>
      <w:rFonts w:ascii="Times New Roman" w:eastAsia="華康楷書體W5" w:hAnsi="Times New Roman" w:cs="Times New Roman"/>
      <w:snapToGrid w:val="0"/>
      <w:kern w:val="0"/>
      <w:sz w:val="42"/>
      <w:szCs w:val="24"/>
    </w:rPr>
  </w:style>
  <w:style w:type="paragraph" w:customStyle="1" w:styleId="afffffffff7">
    <w:name w:val="參與協商委員"/>
    <w:basedOn w:val="affffa"/>
    <w:rsid w:val="00026AB0"/>
    <w:pPr>
      <w:ind w:leftChars="900" w:left="3570" w:hangingChars="700" w:hanging="1680"/>
    </w:pPr>
  </w:style>
  <w:style w:type="paragraph" w:customStyle="1" w:styleId="15">
    <w:name w:val="條1"/>
    <w:basedOn w:val="a0"/>
    <w:next w:val="a0"/>
    <w:rsid w:val="00026AB0"/>
    <w:pPr>
      <w:kinsoku w:val="0"/>
      <w:overflowPunct w:val="0"/>
      <w:autoSpaceDE w:val="0"/>
      <w:autoSpaceDN w:val="0"/>
      <w:ind w:left="900" w:hangingChars="375" w:hanging="900"/>
      <w:jc w:val="both"/>
      <w:textAlignment w:val="center"/>
    </w:pPr>
    <w:rPr>
      <w:rFonts w:ascii="Times New Roman" w:eastAsia="華康細明體" w:hAnsi="Times New Roman" w:cs="Times New Roman"/>
      <w:snapToGrid w:val="0"/>
      <w:szCs w:val="24"/>
    </w:rPr>
  </w:style>
  <w:style w:type="paragraph" w:customStyle="1" w:styleId="afffffffff8">
    <w:name w:val="條文"/>
    <w:basedOn w:val="aff2"/>
    <w:rsid w:val="00026AB0"/>
    <w:pPr>
      <w:autoSpaceDE w:val="0"/>
      <w:autoSpaceDN w:val="0"/>
      <w:ind w:leftChars="100" w:left="350" w:hangingChars="250" w:hanging="250"/>
      <w:textAlignment w:val="center"/>
    </w:pPr>
    <w:rPr>
      <w:rFonts w:ascii="Times New Roman" w:eastAsia="華康細明體"/>
      <w:bCs/>
      <w:snapToGrid w:val="0"/>
    </w:rPr>
  </w:style>
  <w:style w:type="paragraph" w:customStyle="1" w:styleId="afffffffff9">
    <w:name w:val="條文(一般內文)"/>
    <w:basedOn w:val="a0"/>
    <w:rsid w:val="00026AB0"/>
    <w:pPr>
      <w:kinsoku w:val="0"/>
      <w:overflowPunct w:val="0"/>
      <w:autoSpaceDE w:val="0"/>
      <w:autoSpaceDN w:val="0"/>
      <w:ind w:leftChars="600" w:left="1260" w:firstLineChars="200" w:firstLine="480"/>
    </w:pPr>
    <w:rPr>
      <w:rFonts w:ascii="Times New Roman" w:eastAsia="華康細明體" w:hAnsi="Times New Roman" w:cs="Times New Roman"/>
      <w:snapToGrid w:val="0"/>
      <w:szCs w:val="24"/>
    </w:rPr>
  </w:style>
  <w:style w:type="paragraph" w:customStyle="1" w:styleId="afffffffffa">
    <w:name w:val="條文(項目符號)"/>
    <w:basedOn w:val="a0"/>
    <w:rsid w:val="00026AB0"/>
    <w:pPr>
      <w:kinsoku w:val="0"/>
      <w:overflowPunct w:val="0"/>
      <w:autoSpaceDE w:val="0"/>
      <w:autoSpaceDN w:val="0"/>
      <w:ind w:leftChars="800" w:left="1920" w:hangingChars="100" w:hanging="240"/>
    </w:pPr>
    <w:rPr>
      <w:rFonts w:ascii="Times New Roman" w:eastAsia="華康細明體" w:hAnsi="Times New Roman" w:cs="Times New Roman"/>
      <w:snapToGrid w:val="0"/>
      <w:szCs w:val="24"/>
    </w:rPr>
  </w:style>
  <w:style w:type="paragraph" w:customStyle="1" w:styleId="afffffffffb">
    <w:name w:val="條文內文"/>
    <w:basedOn w:val="a0"/>
    <w:next w:val="a0"/>
    <w:rsid w:val="00026AB0"/>
    <w:pPr>
      <w:kinsoku w:val="0"/>
      <w:overflowPunct w:val="0"/>
      <w:autoSpaceDE w:val="0"/>
      <w:autoSpaceDN w:val="0"/>
      <w:jc w:val="both"/>
      <w:textAlignment w:val="center"/>
    </w:pPr>
    <w:rPr>
      <w:rFonts w:ascii="Times New Roman" w:eastAsia="華康細明體" w:hAnsi="Times New Roman" w:cs="Times New Roman"/>
      <w:snapToGrid w:val="0"/>
      <w:szCs w:val="24"/>
    </w:rPr>
  </w:style>
  <w:style w:type="paragraph" w:customStyle="1" w:styleId="17">
    <w:name w:val="條文內文1"/>
    <w:basedOn w:val="a0"/>
    <w:next w:val="a0"/>
    <w:rsid w:val="00026AB0"/>
    <w:pPr>
      <w:kinsoku w:val="0"/>
      <w:overflowPunct w:val="0"/>
      <w:autoSpaceDE w:val="0"/>
      <w:autoSpaceDN w:val="0"/>
      <w:ind w:leftChars="500" w:left="1050" w:firstLineChars="200" w:firstLine="480"/>
      <w:jc w:val="both"/>
      <w:textAlignment w:val="center"/>
    </w:pPr>
    <w:rPr>
      <w:rFonts w:ascii="Times New Roman" w:eastAsia="華康細明體" w:hAnsi="Times New Roman" w:cs="Times New Roman"/>
      <w:snapToGrid w:val="0"/>
      <w:szCs w:val="24"/>
    </w:rPr>
  </w:style>
  <w:style w:type="paragraph" w:customStyle="1" w:styleId="afffffffffc">
    <w:name w:val="章"/>
    <w:basedOn w:val="a0"/>
    <w:rsid w:val="00026AB0"/>
    <w:pPr>
      <w:kinsoku w:val="0"/>
      <w:overflowPunct w:val="0"/>
      <w:autoSpaceDE w:val="0"/>
      <w:autoSpaceDN w:val="0"/>
      <w:spacing w:line="315" w:lineRule="exact"/>
      <w:ind w:leftChars="800" w:left="800"/>
      <w:textAlignment w:val="center"/>
    </w:pPr>
    <w:rPr>
      <w:rFonts w:ascii="Times New Roman" w:eastAsia="華康細明體" w:hAnsi="Times New Roman" w:cs="Times New Roman"/>
      <w:bCs/>
      <w:snapToGrid w:val="0"/>
      <w:sz w:val="28"/>
      <w:szCs w:val="24"/>
    </w:rPr>
  </w:style>
  <w:style w:type="paragraph" w:customStyle="1" w:styleId="afffffffffd">
    <w:name w:val="報告事項(標題一位數)"/>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e">
    <w:name w:val="報告事項(標題一位數內文)"/>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
    <w:name w:val="報告事項(標題二位數)"/>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f0">
    <w:name w:val="報告事項(標題二位數內文)"/>
    <w:basedOn w:val="afffffffffe"/>
    <w:rsid w:val="00026AB0"/>
  </w:style>
  <w:style w:type="paragraph" w:customStyle="1" w:styleId="affffffffff1">
    <w:name w:val="提案連署人(委員)"/>
    <w:basedOn w:val="a0"/>
    <w:rsid w:val="00026AB0"/>
    <w:pPr>
      <w:kinsoku w:val="0"/>
      <w:overflowPunct w:val="0"/>
      <w:autoSpaceDE w:val="0"/>
      <w:autoSpaceDN w:val="0"/>
      <w:ind w:leftChars="2200" w:left="6060" w:rightChars="600" w:right="1260" w:hangingChars="600" w:hanging="1440"/>
    </w:pPr>
    <w:rPr>
      <w:rFonts w:ascii="Times New Roman" w:eastAsia="華康楷書體W5" w:hAnsi="Times New Roman" w:cs="Times New Roman"/>
      <w:snapToGrid w:val="0"/>
      <w:kern w:val="0"/>
      <w:szCs w:val="24"/>
    </w:rPr>
  </w:style>
  <w:style w:type="paragraph" w:customStyle="1" w:styleId="affffffffff2">
    <w:name w:val="提案連署人(黨團)"/>
    <w:basedOn w:val="a0"/>
    <w:rsid w:val="00026AB0"/>
    <w:pPr>
      <w:kinsoku w:val="0"/>
      <w:overflowPunct w:val="0"/>
      <w:autoSpaceDE w:val="0"/>
      <w:autoSpaceDN w:val="0"/>
      <w:ind w:leftChars="2300" w:left="5790" w:rightChars="400" w:right="840" w:hangingChars="400" w:hanging="960"/>
    </w:pPr>
    <w:rPr>
      <w:rFonts w:ascii="Times New Roman" w:eastAsia="華康楷書體W5" w:hAnsi="Times New Roman" w:cs="Times New Roman"/>
      <w:snapToGrid w:val="0"/>
      <w:kern w:val="0"/>
      <w:szCs w:val="24"/>
    </w:rPr>
  </w:style>
  <w:style w:type="paragraph" w:customStyle="1" w:styleId="affffffffff3">
    <w:name w:val="提案號"/>
    <w:basedOn w:val="a0"/>
    <w:rsid w:val="00026AB0"/>
    <w:pPr>
      <w:kinsoku w:val="0"/>
      <w:overflowPunct w:val="0"/>
      <w:autoSpaceDE w:val="0"/>
      <w:autoSpaceDN w:val="0"/>
      <w:spacing w:line="420" w:lineRule="exact"/>
      <w:jc w:val="both"/>
    </w:pPr>
    <w:rPr>
      <w:rFonts w:ascii="Times New Roman" w:eastAsia="華康楷書體W5" w:hAnsi="Times New Roman" w:cs="Times New Roman"/>
      <w:snapToGrid w:val="0"/>
      <w:kern w:val="0"/>
      <w:sz w:val="34"/>
      <w:szCs w:val="24"/>
    </w:rPr>
  </w:style>
  <w:style w:type="paragraph" w:customStyle="1" w:styleId="affffffffff4">
    <w:name w:val="提案說明"/>
    <w:basedOn w:val="a0"/>
    <w:rsid w:val="00026AB0"/>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5">
    <w:name w:val="朝野協商(內文)"/>
    <w:basedOn w:val="a0"/>
    <w:rsid w:val="00026AB0"/>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ffffff6">
    <w:name w:val="朝野協商(次標題)"/>
    <w:basedOn w:val="a0"/>
    <w:rsid w:val="00026AB0"/>
    <w:pPr>
      <w:kinsoku w:val="0"/>
      <w:overflowPunct w:val="0"/>
      <w:autoSpaceDE w:val="0"/>
      <w:autoSpaceDN w:val="0"/>
      <w:ind w:leftChars="300" w:left="630"/>
    </w:pPr>
    <w:rPr>
      <w:rFonts w:ascii="Times New Roman" w:eastAsia="華康細明體" w:hAnsi="Times New Roman" w:cs="Times New Roman"/>
      <w:snapToGrid w:val="0"/>
      <w:szCs w:val="24"/>
    </w:rPr>
  </w:style>
  <w:style w:type="paragraph" w:customStyle="1" w:styleId="affffffffff7">
    <w:name w:val="朝野協商(次標題時間地點)"/>
    <w:basedOn w:val="affffffffff6"/>
    <w:rsid w:val="00026AB0"/>
    <w:pPr>
      <w:ind w:left="1683" w:hanging="1052"/>
    </w:pPr>
  </w:style>
  <w:style w:type="paragraph" w:customStyle="1" w:styleId="affffffffff8">
    <w:name w:val="朝野協商(次標題時間地點內文)"/>
    <w:basedOn w:val="affffffffff7"/>
    <w:rsid w:val="00026AB0"/>
    <w:pPr>
      <w:ind w:leftChars="800" w:left="800" w:firstLine="0"/>
    </w:pPr>
  </w:style>
  <w:style w:type="paragraph" w:customStyle="1" w:styleId="affffffffff9">
    <w:name w:val="朝野協商(協商人員)"/>
    <w:basedOn w:val="afffffffff1"/>
    <w:rsid w:val="00026AB0"/>
    <w:pPr>
      <w:ind w:leftChars="0" w:left="0"/>
    </w:pPr>
  </w:style>
  <w:style w:type="paragraph" w:customStyle="1" w:styleId="affffffffffa">
    <w:name w:val="朝野協商(標題)"/>
    <w:basedOn w:val="a0"/>
    <w:rsid w:val="00026AB0"/>
    <w:pPr>
      <w:kinsoku w:val="0"/>
      <w:overflowPunct w:val="0"/>
      <w:autoSpaceDE w:val="0"/>
      <w:autoSpaceDN w:val="0"/>
      <w:ind w:leftChars="300" w:left="630"/>
    </w:pPr>
    <w:rPr>
      <w:rFonts w:ascii="Times New Roman" w:eastAsia="華康中黑體" w:hAnsi="Times New Roman" w:cs="Times New Roman"/>
      <w:snapToGrid w:val="0"/>
      <w:szCs w:val="24"/>
    </w:rPr>
  </w:style>
  <w:style w:type="paragraph" w:customStyle="1" w:styleId="19">
    <w:name w:val="款1"/>
    <w:basedOn w:val="a0"/>
    <w:next w:val="a0"/>
    <w:rsid w:val="00026AB0"/>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ffffffffb">
    <w:name w:val="發函單位"/>
    <w:basedOn w:val="a0"/>
    <w:next w:val="a0"/>
    <w:rsid w:val="00026AB0"/>
    <w:pPr>
      <w:kinsoku w:val="0"/>
      <w:overflowPunct w:val="0"/>
      <w:autoSpaceDE w:val="0"/>
      <w:autoSpaceDN w:val="0"/>
      <w:jc w:val="both"/>
    </w:pPr>
    <w:rPr>
      <w:rFonts w:ascii="Times New Roman" w:eastAsia="華康中黑體" w:hAnsi="Times New Roman" w:cs="Times New Roman"/>
      <w:snapToGrid w:val="0"/>
      <w:spacing w:val="-10"/>
      <w:kern w:val="0"/>
      <w:sz w:val="28"/>
      <w:szCs w:val="24"/>
    </w:rPr>
  </w:style>
  <w:style w:type="paragraph" w:customStyle="1" w:styleId="affffffffffc">
    <w:name w:val="發函說明"/>
    <w:basedOn w:val="affffffffff4"/>
    <w:next w:val="affffffffff4"/>
    <w:rsid w:val="00026AB0"/>
  </w:style>
  <w:style w:type="paragraph" w:customStyle="1" w:styleId="affffffffffd">
    <w:name w:val="答復項目"/>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1a">
    <w:name w:val="項1"/>
    <w:basedOn w:val="a0"/>
    <w:next w:val="a0"/>
    <w:rsid w:val="00026AB0"/>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customStyle="1" w:styleId="affffffffffe">
    <w:name w:val="會議開始終止"/>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f">
    <w:name w:val="節"/>
    <w:basedOn w:val="a0"/>
    <w:rsid w:val="00026AB0"/>
    <w:pPr>
      <w:kinsoku w:val="0"/>
      <w:overflowPunct w:val="0"/>
      <w:autoSpaceDE w:val="0"/>
      <w:autoSpaceDN w:val="0"/>
      <w:ind w:leftChars="300" w:left="630"/>
      <w:textAlignment w:val="center"/>
    </w:pPr>
    <w:rPr>
      <w:rFonts w:ascii="Times New Roman" w:eastAsia="華康細明體" w:hAnsi="Times New Roman" w:cs="Times New Roman"/>
      <w:bCs/>
      <w:snapToGrid w:val="0"/>
      <w:szCs w:val="24"/>
    </w:rPr>
  </w:style>
  <w:style w:type="paragraph" w:customStyle="1" w:styleId="afffffffffff0">
    <w:name w:val="說明(一般項目)"/>
    <w:basedOn w:val="a0"/>
    <w:next w:val="a0"/>
    <w:rsid w:val="00026AB0"/>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f1">
    <w:name w:val="說明(中空白)"/>
    <w:basedOn w:val="a0"/>
    <w:rsid w:val="00026AB0"/>
    <w:pPr>
      <w:kinsoku w:val="0"/>
      <w:overflowPunct w:val="0"/>
      <w:autoSpaceDE w:val="0"/>
      <w:autoSpaceDN w:val="0"/>
      <w:ind w:left="1440" w:hangingChars="600" w:hanging="1440"/>
    </w:pPr>
    <w:rPr>
      <w:rFonts w:ascii="Times New Roman" w:eastAsia="華康細明體" w:hAnsi="Times New Roman" w:cs="Times New Roman"/>
      <w:snapToGrid w:val="0"/>
      <w:szCs w:val="24"/>
    </w:rPr>
  </w:style>
  <w:style w:type="paragraph" w:customStyle="1" w:styleId="afffffffffff2">
    <w:name w:val="說明(中空白項目符號)"/>
    <w:basedOn w:val="a0"/>
    <w:rsid w:val="00026AB0"/>
    <w:pPr>
      <w:kinsoku w:val="0"/>
      <w:overflowPunct w:val="0"/>
      <w:autoSpaceDE w:val="0"/>
      <w:autoSpaceDN w:val="0"/>
      <w:adjustRightInd w:val="0"/>
      <w:ind w:leftChars="400" w:left="1320" w:hangingChars="200" w:hanging="480"/>
    </w:pPr>
    <w:rPr>
      <w:rFonts w:ascii="Times New Roman" w:eastAsia="華康細明體" w:hAnsi="Times New Roman" w:cs="Times New Roman"/>
      <w:snapToGrid w:val="0"/>
      <w:szCs w:val="24"/>
    </w:rPr>
  </w:style>
  <w:style w:type="paragraph" w:customStyle="1" w:styleId="afffffffffff3">
    <w:name w:val="說明(中空白內文)"/>
    <w:basedOn w:val="afffffffffff2"/>
    <w:rsid w:val="00026AB0"/>
    <w:pPr>
      <w:ind w:leftChars="600" w:left="1260" w:firstLineChars="200" w:firstLine="480"/>
    </w:pPr>
  </w:style>
  <w:style w:type="paragraph" w:customStyle="1" w:styleId="afffffffffff4">
    <w:name w:val="說明(中空白內文(二))"/>
    <w:basedOn w:val="afffffffffff3"/>
    <w:rsid w:val="00026AB0"/>
    <w:pPr>
      <w:ind w:leftChars="700" w:left="1470"/>
    </w:pPr>
  </w:style>
  <w:style w:type="paragraph" w:customStyle="1" w:styleId="afffffffffff5">
    <w:name w:val="說明(中空白項目符號(一))"/>
    <w:basedOn w:val="a0"/>
    <w:rsid w:val="00026AB0"/>
    <w:pPr>
      <w:kinsoku w:val="0"/>
      <w:overflowPunct w:val="0"/>
      <w:autoSpaceDE w:val="0"/>
      <w:autoSpaceDN w:val="0"/>
      <w:ind w:leftChars="600" w:left="1500" w:hangingChars="100" w:hanging="240"/>
    </w:pPr>
    <w:rPr>
      <w:rFonts w:ascii="Times New Roman" w:eastAsia="華康細明體" w:hAnsi="Times New Roman" w:cs="Times New Roman"/>
      <w:snapToGrid w:val="0"/>
      <w:szCs w:val="24"/>
    </w:rPr>
  </w:style>
  <w:style w:type="paragraph" w:customStyle="1" w:styleId="afffffffffff6">
    <w:name w:val="說明(內文)"/>
    <w:basedOn w:val="a0"/>
    <w:next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7">
    <w:name w:val="說明(委員提案)"/>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f8">
    <w:name w:val="說明(委員提案內文)"/>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ff9">
    <w:name w:val="說明(特殊項目)"/>
    <w:basedOn w:val="a0"/>
    <w:next w:val="a0"/>
    <w:rsid w:val="00026AB0"/>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fffffa">
    <w:name w:val="說明(無函件項目符號)"/>
    <w:basedOn w:val="a0"/>
    <w:next w:val="a0"/>
    <w:rsid w:val="00026AB0"/>
    <w:pPr>
      <w:kinsoku w:val="0"/>
      <w:overflowPunct w:val="0"/>
      <w:autoSpaceDE w:val="0"/>
      <w:autoSpaceDN w:val="0"/>
      <w:spacing w:line="420" w:lineRule="exact"/>
      <w:ind w:left="480" w:hangingChars="200" w:hanging="480"/>
      <w:jc w:val="both"/>
    </w:pPr>
    <w:rPr>
      <w:rFonts w:ascii="Times New Roman" w:eastAsia="華康細明體" w:hAnsi="Times New Roman" w:cs="Times New Roman"/>
      <w:snapToGrid w:val="0"/>
      <w:kern w:val="0"/>
      <w:szCs w:val="24"/>
    </w:rPr>
  </w:style>
  <w:style w:type="paragraph" w:customStyle="1" w:styleId="afffffffffffb">
    <w:name w:val="審查報告(項目符號)"/>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c">
    <w:name w:val="審查報告(一般項目)"/>
    <w:basedOn w:val="afffffffffffb"/>
    <w:next w:val="a0"/>
    <w:rsid w:val="00026AB0"/>
  </w:style>
  <w:style w:type="paragraph" w:customStyle="1" w:styleId="afffffffffffd">
    <w:name w:val="審查報告(項目符號內文)"/>
    <w:basedOn w:val="a0"/>
    <w:next w:val="a0"/>
    <w:rsid w:val="00026AB0"/>
    <w:pPr>
      <w:kinsoku w:val="0"/>
      <w:overflowPunct w:val="0"/>
      <w:autoSpaceDE w:val="0"/>
      <w:autoSpaceDN w:val="0"/>
      <w:ind w:leftChars="200" w:left="420" w:firstLineChars="200" w:firstLine="480"/>
      <w:jc w:val="both"/>
    </w:pPr>
    <w:rPr>
      <w:rFonts w:ascii="Times New Roman" w:eastAsia="華康細明體" w:hAnsi="Times New Roman" w:cs="Times New Roman"/>
      <w:snapToGrid w:val="0"/>
      <w:kern w:val="0"/>
      <w:szCs w:val="24"/>
    </w:rPr>
  </w:style>
  <w:style w:type="paragraph" w:customStyle="1" w:styleId="afffffffffffe">
    <w:name w:val="審查報告(內文)"/>
    <w:basedOn w:val="afffffffffffd"/>
    <w:rsid w:val="00026AB0"/>
    <w:pPr>
      <w:ind w:leftChars="0" w:left="0"/>
    </w:pPr>
  </w:style>
  <w:style w:type="paragraph" w:customStyle="1" w:styleId="affffffffffff">
    <w:name w:val="審查報告(委員說明內文)"/>
    <w:basedOn w:val="a0"/>
    <w:rsid w:val="00026AB0"/>
    <w:pPr>
      <w:kinsoku w:val="0"/>
      <w:overflowPunct w:val="0"/>
      <w:autoSpaceDE w:val="0"/>
      <w:autoSpaceDN w:val="0"/>
      <w:adjustRightInd w:val="0"/>
      <w:ind w:leftChars="400" w:left="840" w:firstLineChars="200" w:firstLine="480"/>
    </w:pPr>
    <w:rPr>
      <w:rFonts w:ascii="Times New Roman" w:eastAsia="華康細明體" w:hAnsi="Times New Roman" w:cs="Times New Roman"/>
      <w:snapToGrid w:val="0"/>
      <w:szCs w:val="24"/>
    </w:rPr>
  </w:style>
  <w:style w:type="paragraph" w:customStyle="1" w:styleId="affffffffffff0">
    <w:name w:val="審查報告(特殊項目)"/>
    <w:basedOn w:val="a0"/>
    <w:next w:val="a0"/>
    <w:rsid w:val="00026AB0"/>
    <w:pPr>
      <w:kinsoku w:val="0"/>
      <w:overflowPunct w:val="0"/>
      <w:autoSpaceDE w:val="0"/>
      <w:autoSpaceDN w:val="0"/>
      <w:ind w:leftChars="300" w:left="870" w:hangingChars="100" w:hanging="240"/>
      <w:jc w:val="both"/>
    </w:pPr>
    <w:rPr>
      <w:rFonts w:ascii="Times New Roman" w:eastAsia="華康細明體" w:hAnsi="Times New Roman" w:cs="Times New Roman"/>
      <w:snapToGrid w:val="0"/>
      <w:kern w:val="0"/>
      <w:szCs w:val="24"/>
    </w:rPr>
  </w:style>
  <w:style w:type="paragraph" w:customStyle="1" w:styleId="affffffffffff1">
    <w:name w:val="審查報告(特殊項目內文)"/>
    <w:basedOn w:val="a0"/>
    <w:rsid w:val="00026AB0"/>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affffffffffff2">
    <w:name w:val="審查報告(項目符號(一))"/>
    <w:basedOn w:val="afffffffffffd"/>
    <w:rsid w:val="00026AB0"/>
    <w:pPr>
      <w:ind w:left="660" w:hangingChars="100" w:hanging="240"/>
    </w:pPr>
  </w:style>
  <w:style w:type="paragraph" w:customStyle="1" w:styleId="affffffffffff3">
    <w:name w:val="審查報告(項目符號(一)內文)"/>
    <w:basedOn w:val="a0"/>
    <w:rsid w:val="00026AB0"/>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39">
    <w:name w:val="審查報告(項目符號(一)左3)"/>
    <w:basedOn w:val="a0"/>
    <w:rsid w:val="00026AB0"/>
    <w:pPr>
      <w:kinsoku w:val="0"/>
      <w:overflowPunct w:val="0"/>
      <w:autoSpaceDE w:val="0"/>
      <w:autoSpaceDN w:val="0"/>
      <w:ind w:leftChars="400" w:left="1080" w:hangingChars="100" w:hanging="240"/>
    </w:pPr>
    <w:rPr>
      <w:rFonts w:ascii="Times New Roman" w:eastAsia="華康細明體" w:hAnsi="Times New Roman" w:cs="Times New Roman"/>
      <w:snapToGrid w:val="0"/>
      <w:szCs w:val="24"/>
    </w:rPr>
  </w:style>
  <w:style w:type="paragraph" w:customStyle="1" w:styleId="52">
    <w:name w:val="審查報告(項目符號(一)左5)"/>
    <w:basedOn w:val="a0"/>
    <w:rsid w:val="00026AB0"/>
    <w:pPr>
      <w:kinsoku w:val="0"/>
      <w:overflowPunct w:val="0"/>
      <w:autoSpaceDE w:val="0"/>
      <w:autoSpaceDN w:val="0"/>
      <w:ind w:leftChars="500" w:left="1290" w:hangingChars="100" w:hanging="240"/>
    </w:pPr>
    <w:rPr>
      <w:rFonts w:ascii="Times New Roman" w:eastAsia="華康細明體" w:hAnsi="Times New Roman" w:cs="Times New Roman"/>
      <w:snapToGrid w:val="0"/>
      <w:szCs w:val="24"/>
    </w:rPr>
  </w:style>
  <w:style w:type="paragraph" w:customStyle="1" w:styleId="72">
    <w:name w:val="審查報告(項目符號(一)左7)"/>
    <w:basedOn w:val="a0"/>
    <w:rsid w:val="00026AB0"/>
    <w:pPr>
      <w:kinsoku w:val="0"/>
      <w:overflowPunct w:val="0"/>
      <w:autoSpaceDE w:val="0"/>
      <w:autoSpaceDN w:val="0"/>
      <w:ind w:leftChars="700" w:left="1710" w:hangingChars="100" w:hanging="240"/>
    </w:pPr>
    <w:rPr>
      <w:rFonts w:ascii="Times New Roman" w:eastAsia="華康細明體" w:hAnsi="Times New Roman" w:cs="Times New Roman"/>
      <w:snapToGrid w:val="0"/>
      <w:szCs w:val="24"/>
    </w:rPr>
  </w:style>
  <w:style w:type="paragraph" w:customStyle="1" w:styleId="affffffffffff4">
    <w:name w:val="審查報告(項目符號(壹))"/>
    <w:basedOn w:val="afffffffffffb"/>
    <w:rsid w:val="00026AB0"/>
    <w:pPr>
      <w:ind w:leftChars="300" w:left="1110"/>
    </w:pPr>
  </w:style>
  <w:style w:type="paragraph" w:customStyle="1" w:styleId="affffffffffff5">
    <w:name w:val="審查報告(項目符號(壹)內文)"/>
    <w:basedOn w:val="afffffffffffb"/>
    <w:rsid w:val="00026AB0"/>
    <w:pPr>
      <w:adjustRightInd w:val="0"/>
      <w:ind w:leftChars="500" w:left="1050" w:firstLineChars="200" w:firstLine="480"/>
    </w:pPr>
  </w:style>
  <w:style w:type="paragraph" w:customStyle="1" w:styleId="1b">
    <w:name w:val="審查報告(項目符號1)"/>
    <w:basedOn w:val="afffffffffffd"/>
    <w:rsid w:val="00026AB0"/>
    <w:pPr>
      <w:ind w:leftChars="300" w:left="870" w:hangingChars="100" w:hanging="240"/>
    </w:pPr>
  </w:style>
  <w:style w:type="paragraph" w:customStyle="1" w:styleId="1c">
    <w:name w:val="審查報告(項目符號1內文)"/>
    <w:basedOn w:val="a0"/>
    <w:rsid w:val="00026AB0"/>
    <w:pPr>
      <w:kinsoku w:val="0"/>
      <w:overflowPunct w:val="0"/>
      <w:autoSpaceDE w:val="0"/>
      <w:autoSpaceDN w:val="0"/>
      <w:ind w:leftChars="400" w:left="840" w:firstLineChars="200" w:firstLine="480"/>
      <w:jc w:val="both"/>
    </w:pPr>
    <w:rPr>
      <w:rFonts w:ascii="Times New Roman" w:eastAsia="華康細明體" w:hAnsi="Times New Roman" w:cs="Times New Roman"/>
      <w:snapToGrid w:val="0"/>
      <w:szCs w:val="24"/>
    </w:rPr>
  </w:style>
  <w:style w:type="paragraph" w:customStyle="1" w:styleId="3a">
    <w:name w:val="審查報告(項目符號左3)"/>
    <w:basedOn w:val="a0"/>
    <w:rsid w:val="00026AB0"/>
    <w:pPr>
      <w:kinsoku w:val="0"/>
      <w:overflowPunct w:val="0"/>
      <w:autoSpaceDE w:val="0"/>
      <w:autoSpaceDN w:val="0"/>
      <w:ind w:leftChars="300" w:left="1110" w:hangingChars="200" w:hanging="480"/>
    </w:pPr>
    <w:rPr>
      <w:rFonts w:ascii="Times New Roman" w:eastAsia="華康細明體" w:hAnsi="Times New Roman" w:cs="Times New Roman"/>
      <w:snapToGrid w:val="0"/>
      <w:szCs w:val="24"/>
    </w:rPr>
  </w:style>
  <w:style w:type="paragraph" w:customStyle="1" w:styleId="3b">
    <w:name w:val="審查報告(項目符號左3內文)"/>
    <w:basedOn w:val="3a"/>
    <w:rsid w:val="00026AB0"/>
    <w:pPr>
      <w:ind w:leftChars="500" w:left="500" w:firstLineChars="200" w:firstLine="200"/>
    </w:pPr>
  </w:style>
  <w:style w:type="paragraph" w:customStyle="1" w:styleId="53">
    <w:name w:val="審查報告(項目符號左5)"/>
    <w:basedOn w:val="a0"/>
    <w:rsid w:val="00026AB0"/>
    <w:pPr>
      <w:kinsoku w:val="0"/>
      <w:overflowPunct w:val="0"/>
      <w:autoSpaceDE w:val="0"/>
      <w:autoSpaceDN w:val="0"/>
      <w:ind w:leftChars="500" w:left="1530" w:hangingChars="200" w:hanging="480"/>
    </w:pPr>
    <w:rPr>
      <w:rFonts w:ascii="Times New Roman" w:eastAsia="華康細明體" w:hAnsi="Times New Roman" w:cs="Times New Roman"/>
      <w:snapToGrid w:val="0"/>
      <w:szCs w:val="24"/>
    </w:rPr>
  </w:style>
  <w:style w:type="paragraph" w:customStyle="1" w:styleId="affffffffffff6">
    <w:name w:val="審查報告(標題)"/>
    <w:basedOn w:val="a0"/>
    <w:next w:val="a0"/>
    <w:rsid w:val="00026AB0"/>
    <w:pPr>
      <w:kinsoku w:val="0"/>
      <w:overflowPunct w:val="0"/>
      <w:autoSpaceDE w:val="0"/>
      <w:autoSpaceDN w:val="0"/>
      <w:spacing w:afterLines="50" w:after="50" w:line="420" w:lineRule="exact"/>
      <w:ind w:leftChars="500" w:left="500"/>
      <w:jc w:val="both"/>
    </w:pPr>
    <w:rPr>
      <w:rFonts w:ascii="Times New Roman" w:eastAsia="華康楷書體W5" w:hAnsi="Times New Roman" w:cs="Times New Roman"/>
      <w:snapToGrid w:val="0"/>
      <w:kern w:val="0"/>
      <w:sz w:val="28"/>
      <w:szCs w:val="24"/>
    </w:rPr>
  </w:style>
  <w:style w:type="paragraph" w:customStyle="1" w:styleId="affffffffffff7">
    <w:name w:val="標題壹"/>
    <w:basedOn w:val="a0"/>
    <w:rsid w:val="00026AB0"/>
    <w:pPr>
      <w:kinsoku w:val="0"/>
      <w:overflowPunct w:val="0"/>
      <w:autoSpaceDE w:val="0"/>
      <w:autoSpaceDN w:val="0"/>
      <w:textAlignment w:val="center"/>
    </w:pPr>
    <w:rPr>
      <w:rFonts w:ascii="Times New Roman" w:eastAsia="華康細明體" w:hAnsi="Times New Roman" w:cs="Times New Roman"/>
      <w:snapToGrid w:val="0"/>
      <w:sz w:val="42"/>
      <w:szCs w:val="24"/>
    </w:rPr>
  </w:style>
  <w:style w:type="paragraph" w:customStyle="1" w:styleId="affffffffffff8">
    <w:name w:val="質詢事項(次標題)"/>
    <w:basedOn w:val="a0"/>
    <w:rsid w:val="00026AB0"/>
    <w:pPr>
      <w:kinsoku w:val="0"/>
      <w:overflowPunct w:val="0"/>
      <w:autoSpaceDE w:val="0"/>
      <w:autoSpaceDN w:val="0"/>
      <w:ind w:leftChars="200" w:left="660" w:hangingChars="100" w:hanging="240"/>
    </w:pPr>
    <w:rPr>
      <w:rFonts w:ascii="Times New Roman" w:eastAsia="華康中黑體" w:hAnsi="Times New Roman" w:cs="Times New Roman"/>
      <w:snapToGrid w:val="0"/>
      <w:szCs w:val="24"/>
    </w:rPr>
  </w:style>
  <w:style w:type="paragraph" w:customStyle="1" w:styleId="affffffffffff9">
    <w:name w:val="質詢事項(標題)"/>
    <w:basedOn w:val="a0"/>
    <w:rsid w:val="00026AB0"/>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a">
    <w:name w:val="質詢項目"/>
    <w:basedOn w:val="a0"/>
    <w:next w:val="a0"/>
    <w:rsid w:val="00026AB0"/>
    <w:pPr>
      <w:kinsoku w:val="0"/>
      <w:overflowPunct w:val="0"/>
      <w:autoSpaceDE w:val="0"/>
      <w:autoSpaceDN w:val="0"/>
      <w:ind w:left="300" w:hangingChars="300" w:hanging="300"/>
      <w:jc w:val="both"/>
    </w:pPr>
    <w:rPr>
      <w:rFonts w:ascii="Times New Roman" w:eastAsia="華康細明體" w:hAnsi="Times New Roman" w:cs="Times New Roman"/>
      <w:snapToGrid w:val="0"/>
      <w:kern w:val="0"/>
      <w:sz w:val="28"/>
      <w:szCs w:val="24"/>
    </w:rPr>
  </w:style>
  <w:style w:type="paragraph" w:customStyle="1" w:styleId="affffffffffffb">
    <w:name w:val="質詢項目(函)"/>
    <w:basedOn w:val="a0"/>
    <w:next w:val="HTML1"/>
    <w:rsid w:val="00026AB0"/>
    <w:pPr>
      <w:kinsoku w:val="0"/>
      <w:overflowPunct w:val="0"/>
      <w:autoSpaceDE w:val="0"/>
      <w:autoSpaceDN w:val="0"/>
      <w:ind w:leftChars="400" w:left="840"/>
      <w:jc w:val="both"/>
    </w:pPr>
    <w:rPr>
      <w:rFonts w:ascii="Times New Roman" w:eastAsia="華康細明體" w:hAnsi="Times New Roman" w:cs="Times New Roman"/>
      <w:snapToGrid w:val="0"/>
      <w:kern w:val="0"/>
      <w:szCs w:val="24"/>
    </w:rPr>
  </w:style>
  <w:style w:type="paragraph" w:styleId="HTML1">
    <w:name w:val="HTML Address"/>
    <w:basedOn w:val="a0"/>
    <w:link w:val="HTML2"/>
    <w:uiPriority w:val="99"/>
    <w:semiHidden/>
    <w:rsid w:val="00026AB0"/>
    <w:pPr>
      <w:kinsoku w:val="0"/>
      <w:overflowPunct w:val="0"/>
      <w:autoSpaceDE w:val="0"/>
      <w:autoSpaceDN w:val="0"/>
      <w:spacing w:line="500" w:lineRule="exact"/>
    </w:pPr>
    <w:rPr>
      <w:rFonts w:ascii="Times New Roman" w:eastAsia="華康細明體" w:hAnsi="Times New Roman" w:cs="Times New Roman"/>
      <w:i/>
      <w:iCs/>
      <w:snapToGrid w:val="0"/>
      <w:szCs w:val="24"/>
    </w:rPr>
  </w:style>
  <w:style w:type="character" w:customStyle="1" w:styleId="HTML2">
    <w:name w:val="HTML 位址 字元"/>
    <w:basedOn w:val="a1"/>
    <w:link w:val="HTML1"/>
    <w:uiPriority w:val="99"/>
    <w:semiHidden/>
    <w:rsid w:val="00026AB0"/>
    <w:rPr>
      <w:rFonts w:ascii="Times New Roman" w:eastAsia="華康細明體" w:hAnsi="Times New Roman" w:cs="Times New Roman"/>
      <w:i/>
      <w:iCs/>
      <w:snapToGrid w:val="0"/>
      <w:szCs w:val="24"/>
    </w:rPr>
  </w:style>
  <w:style w:type="paragraph" w:customStyle="1" w:styleId="affffffffffffc">
    <w:name w:val="質詢項目內文"/>
    <w:basedOn w:val="a0"/>
    <w:next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1d">
    <w:name w:val="橫向數字1"/>
    <w:basedOn w:val="a0"/>
    <w:next w:val="a0"/>
    <w:rsid w:val="00026AB0"/>
    <w:pPr>
      <w:kinsoku w:val="0"/>
      <w:overflowPunct w:val="0"/>
      <w:autoSpaceDE w:val="0"/>
      <w:autoSpaceDN w:val="0"/>
      <w:ind w:leftChars="100" w:left="210" w:firstLineChars="55" w:firstLine="132"/>
      <w:jc w:val="both"/>
      <w:textAlignment w:val="center"/>
    </w:pPr>
    <w:rPr>
      <w:rFonts w:ascii="Times New Roman" w:eastAsia="華康細明體" w:hAnsi="Times New Roman" w:cs="Times New Roman"/>
      <w:snapToGrid w:val="0"/>
      <w:szCs w:val="24"/>
    </w:rPr>
  </w:style>
  <w:style w:type="paragraph" w:customStyle="1" w:styleId="2a">
    <w:name w:val="橫向數字2"/>
    <w:basedOn w:val="a0"/>
    <w:next w:val="a0"/>
    <w:rsid w:val="00026AB0"/>
    <w:pPr>
      <w:kinsoku w:val="0"/>
      <w:overflowPunct w:val="0"/>
      <w:autoSpaceDE w:val="0"/>
      <w:autoSpaceDN w:val="0"/>
      <w:ind w:leftChars="100" w:left="210" w:firstLineChars="70" w:firstLine="168"/>
      <w:jc w:val="both"/>
      <w:textAlignment w:val="center"/>
    </w:pPr>
    <w:rPr>
      <w:rFonts w:ascii="Times New Roman" w:eastAsia="華康細明體" w:hAnsi="Times New Roman" w:cs="Times New Roman"/>
      <w:snapToGrid w:val="0"/>
      <w:szCs w:val="24"/>
    </w:rPr>
  </w:style>
  <w:style w:type="paragraph" w:customStyle="1" w:styleId="affffffffffffd">
    <w:name w:val="選舉事項(標題)"/>
    <w:basedOn w:val="a0"/>
    <w:rsid w:val="00026AB0"/>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e">
    <w:name w:val="總說明(項目符號)"/>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ff">
    <w:name w:val="總說明(一般項目)"/>
    <w:basedOn w:val="affffffffffffe"/>
    <w:next w:val="a0"/>
    <w:rsid w:val="00026AB0"/>
  </w:style>
  <w:style w:type="paragraph" w:customStyle="1" w:styleId="afffffffffffff0">
    <w:name w:val="總說明(內文)"/>
    <w:basedOn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ff1">
    <w:name w:val="總說明(特殊符號)"/>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2">
    <w:name w:val="總說明(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99">
    <w:name w:val="總說明(項目符號(99))"/>
    <w:basedOn w:val="a0"/>
    <w:rsid w:val="00026AB0"/>
    <w:pPr>
      <w:kinsoku w:val="0"/>
      <w:overflowPunct w:val="0"/>
      <w:autoSpaceDE w:val="0"/>
      <w:autoSpaceDN w:val="0"/>
      <w:ind w:leftChars="300" w:left="870" w:hangingChars="100" w:hanging="240"/>
    </w:pPr>
    <w:rPr>
      <w:rFonts w:ascii="Times New Roman" w:eastAsia="華康細明體" w:hAnsi="Times New Roman" w:cs="Times New Roman"/>
      <w:snapToGrid w:val="0"/>
      <w:szCs w:val="24"/>
    </w:rPr>
  </w:style>
  <w:style w:type="paragraph" w:customStyle="1" w:styleId="afffffffffffff3">
    <w:name w:val="總說明(項目符號(一))"/>
    <w:basedOn w:val="afffffffffffff0"/>
    <w:rsid w:val="00026AB0"/>
    <w:pPr>
      <w:ind w:leftChars="200" w:left="300" w:hangingChars="100" w:hanging="100"/>
    </w:pPr>
  </w:style>
  <w:style w:type="paragraph" w:customStyle="1" w:styleId="afffffffffffff4">
    <w:name w:val="總說明(項目符號內文)"/>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5">
    <w:name w:val="總說明(標題)"/>
    <w:basedOn w:val="affffffffffb"/>
    <w:next w:val="a0"/>
    <w:rsid w:val="00026AB0"/>
    <w:pPr>
      <w:spacing w:afterLines="50" w:after="50"/>
      <w:ind w:leftChars="500" w:left="500"/>
    </w:pPr>
    <w:rPr>
      <w:rFonts w:eastAsia="華康楷書體W5"/>
      <w:spacing w:val="0"/>
    </w:rPr>
  </w:style>
  <w:style w:type="paragraph" w:customStyle="1" w:styleId="afffffffffffff6">
    <w:name w:val="關係文書(標題)"/>
    <w:autoRedefine/>
    <w:rsid w:val="00026AB0"/>
    <w:pPr>
      <w:snapToGrid w:val="0"/>
      <w:spacing w:beforeLines="50" w:before="50" w:afterLines="50" w:after="50" w:line="304" w:lineRule="exact"/>
      <w:ind w:leftChars="500" w:left="700" w:hangingChars="200" w:hanging="200"/>
    </w:pPr>
    <w:rPr>
      <w:rFonts w:ascii="Times New Roman" w:eastAsia="華康楷書體W5" w:hAnsi="Times New Roman" w:cs="Times New Roman"/>
      <w:snapToGrid w:val="0"/>
      <w:kern w:val="0"/>
      <w:sz w:val="28"/>
      <w:szCs w:val="20"/>
    </w:rPr>
  </w:style>
  <w:style w:type="paragraph" w:customStyle="1" w:styleId="afffffffffffff7">
    <w:name w:val="議事日程封面冊別"/>
    <w:basedOn w:val="a0"/>
    <w:rsid w:val="00026AB0"/>
    <w:pPr>
      <w:kinsoku w:val="0"/>
      <w:overflowPunct w:val="0"/>
      <w:autoSpaceDE w:val="0"/>
      <w:autoSpaceDN w:val="0"/>
      <w:spacing w:beforeLines="100" w:before="100" w:afterLines="100" w:after="100"/>
      <w:ind w:leftChars="600" w:left="600"/>
      <w:jc w:val="both"/>
    </w:pPr>
    <w:rPr>
      <w:rFonts w:ascii="Times New Roman" w:eastAsia="華康楷書體W5" w:hAnsi="Times New Roman" w:cs="Times New Roman"/>
      <w:snapToGrid w:val="0"/>
      <w:spacing w:val="20"/>
      <w:kern w:val="0"/>
      <w:sz w:val="36"/>
      <w:szCs w:val="24"/>
    </w:rPr>
  </w:style>
  <w:style w:type="paragraph" w:customStyle="1" w:styleId="afffffffffffff8">
    <w:name w:val="議事日程封面時間地點"/>
    <w:basedOn w:val="a0"/>
    <w:rsid w:val="00026AB0"/>
    <w:pPr>
      <w:kinsoku w:val="0"/>
      <w:overflowPunct w:val="0"/>
      <w:autoSpaceDE w:val="0"/>
      <w:autoSpaceDN w:val="0"/>
      <w:spacing w:before="100" w:beforeAutospacing="1" w:after="100" w:afterAutospacing="1"/>
      <w:ind w:leftChars="2000" w:left="4200"/>
      <w:jc w:val="both"/>
    </w:pPr>
    <w:rPr>
      <w:rFonts w:ascii="Times New Roman" w:eastAsia="華康細明體" w:hAnsi="Times New Roman" w:cs="Times New Roman"/>
      <w:snapToGrid w:val="0"/>
      <w:kern w:val="0"/>
      <w:szCs w:val="24"/>
    </w:rPr>
  </w:style>
  <w:style w:type="paragraph" w:customStyle="1" w:styleId="afffffffffffff9">
    <w:name w:val="議事日程封面標題"/>
    <w:basedOn w:val="a0"/>
    <w:rsid w:val="00026AB0"/>
    <w:pPr>
      <w:kinsoku w:val="0"/>
      <w:overflowPunct w:val="0"/>
      <w:autoSpaceDE w:val="0"/>
      <w:autoSpaceDN w:val="0"/>
      <w:ind w:leftChars="1200" w:left="1200"/>
      <w:jc w:val="both"/>
    </w:pPr>
    <w:rPr>
      <w:rFonts w:ascii="Times New Roman" w:eastAsia="華康細明體" w:hAnsi="Times New Roman" w:cs="Times New Roman"/>
      <w:b/>
      <w:bCs/>
      <w:snapToGrid w:val="0"/>
      <w:spacing w:val="400"/>
      <w:kern w:val="0"/>
      <w:sz w:val="52"/>
      <w:szCs w:val="24"/>
    </w:rPr>
  </w:style>
  <w:style w:type="paragraph" w:customStyle="1" w:styleId="afffffffffffffa">
    <w:name w:val="黨團(委員)"/>
    <w:basedOn w:val="a0"/>
    <w:next w:val="a0"/>
    <w:rsid w:val="00026AB0"/>
    <w:pPr>
      <w:kinsoku w:val="0"/>
      <w:overflowPunct w:val="0"/>
      <w:autoSpaceDE w:val="0"/>
      <w:autoSpaceDN w:val="0"/>
      <w:ind w:leftChars="2200" w:left="4620"/>
    </w:pPr>
    <w:rPr>
      <w:rFonts w:ascii="Times New Roman" w:eastAsia="華康細明體" w:hAnsi="Times New Roman" w:cs="Times New Roman"/>
      <w:snapToGrid w:val="0"/>
      <w:szCs w:val="24"/>
    </w:rPr>
  </w:style>
  <w:style w:type="paragraph" w:customStyle="1" w:styleId="afffffffffffffb">
    <w:name w:val="黨團提案"/>
    <w:basedOn w:val="afffffff"/>
    <w:rsid w:val="00026AB0"/>
    <w:pPr>
      <w:ind w:leftChars="1800" w:left="2200" w:hangingChars="400" w:hanging="400"/>
      <w:jc w:val="left"/>
    </w:pPr>
  </w:style>
  <w:style w:type="paragraph" w:customStyle="1" w:styleId="afffffffffffffc">
    <w:name w:val="一"/>
    <w:basedOn w:val="2"/>
    <w:rsid w:val="00026AB0"/>
    <w:pPr>
      <w:spacing w:line="480" w:lineRule="auto"/>
      <w:ind w:firstLineChars="100" w:firstLine="320"/>
    </w:pPr>
    <w:rPr>
      <w:rFonts w:ascii="標楷體" w:eastAsia="標楷體" w:hAnsi="標楷體"/>
      <w:sz w:val="32"/>
      <w:szCs w:val="32"/>
    </w:rPr>
  </w:style>
  <w:style w:type="paragraph" w:customStyle="1" w:styleId="afffffffffffffd">
    <w:name w:val="立法院(副本)"/>
    <w:basedOn w:val="a0"/>
    <w:rsid w:val="00026AB0"/>
    <w:pPr>
      <w:spacing w:line="280" w:lineRule="exact"/>
    </w:pPr>
    <w:rPr>
      <w:rFonts w:ascii="標楷體" w:eastAsia="標楷體" w:hAnsi="Times New Roman" w:cs="Times New Roman"/>
      <w:szCs w:val="24"/>
    </w:rPr>
  </w:style>
  <w:style w:type="paragraph" w:customStyle="1" w:styleId="1e">
    <w:name w:val="1"/>
    <w:basedOn w:val="28"/>
    <w:link w:val="1f"/>
    <w:rsid w:val="00026AB0"/>
    <w:pPr>
      <w:ind w:firstLineChars="200" w:firstLine="641"/>
    </w:pPr>
    <w:rPr>
      <w:rFonts w:ascii="標楷體" w:hAnsi="標楷體"/>
      <w:b/>
      <w:sz w:val="32"/>
      <w:szCs w:val="32"/>
    </w:rPr>
  </w:style>
  <w:style w:type="paragraph" w:customStyle="1" w:styleId="afffffffffffffe">
    <w:name w:val="甲"/>
    <w:basedOn w:val="a0"/>
    <w:link w:val="affffffffffffff"/>
    <w:rsid w:val="00026AB0"/>
    <w:pPr>
      <w:jc w:val="both"/>
    </w:pPr>
    <w:rPr>
      <w:rFonts w:ascii="標楷體" w:eastAsia="標楷體" w:hAnsi="標楷體" w:cs="Times New Roman"/>
      <w:b/>
      <w:sz w:val="34"/>
      <w:szCs w:val="34"/>
    </w:rPr>
  </w:style>
  <w:style w:type="paragraph" w:styleId="1f0">
    <w:name w:val="index 1"/>
    <w:basedOn w:val="a0"/>
    <w:next w:val="a0"/>
    <w:autoRedefine/>
    <w:semiHidden/>
    <w:rsid w:val="00026AB0"/>
    <w:pPr>
      <w:ind w:left="240" w:hanging="240"/>
    </w:pPr>
    <w:rPr>
      <w:rFonts w:ascii="Times New Roman" w:eastAsia="新細明體" w:hAnsi="Times New Roman" w:cs="Times New Roman"/>
      <w:sz w:val="20"/>
      <w:szCs w:val="20"/>
    </w:rPr>
  </w:style>
  <w:style w:type="paragraph" w:customStyle="1" w:styleId="13-1-">
    <w:name w:val="13-1_表-第一條"/>
    <w:basedOn w:val="a0"/>
    <w:autoRedefine/>
    <w:rsid w:val="00026AB0"/>
    <w:pPr>
      <w:adjustRightInd w:val="0"/>
      <w:spacing w:line="360" w:lineRule="exact"/>
      <w:ind w:leftChars="400" w:left="960" w:rightChars="301" w:right="722" w:firstLineChars="200" w:firstLine="640"/>
      <w:jc w:val="both"/>
      <w:textDirection w:val="lrTbV"/>
    </w:pPr>
    <w:rPr>
      <w:rFonts w:ascii="標楷體" w:eastAsia="標楷體" w:hAnsi="標楷體" w:cs="Times New Roman"/>
      <w:sz w:val="32"/>
      <w:szCs w:val="32"/>
    </w:rPr>
  </w:style>
  <w:style w:type="paragraph" w:customStyle="1" w:styleId="1f1">
    <w:name w:val="報告事項次目錄(原件見1)"/>
    <w:basedOn w:val="a0"/>
    <w:next w:val="a0"/>
    <w:rsid w:val="00026AB0"/>
    <w:pPr>
      <w:kinsoku w:val="0"/>
      <w:wordWrap w:val="0"/>
      <w:overflowPunct w:val="0"/>
      <w:autoSpaceDE w:val="0"/>
      <w:ind w:leftChars="400" w:left="500" w:rightChars="100" w:right="100" w:hangingChars="100" w:hanging="100"/>
      <w:jc w:val="both"/>
    </w:pPr>
    <w:rPr>
      <w:rFonts w:ascii="華康中黑體" w:eastAsia="華康中黑體" w:hAnsi="Times New Roman" w:cs="Times New Roman"/>
      <w:kern w:val="0"/>
      <w:sz w:val="21"/>
      <w:szCs w:val="24"/>
    </w:rPr>
  </w:style>
  <w:style w:type="paragraph" w:customStyle="1" w:styleId="affffffffffffff0">
    <w:name w:val="報告事項次目錄(程序委員會意見)"/>
    <w:basedOn w:val="a0"/>
    <w:next w:val="a0"/>
    <w:rsid w:val="00026AB0"/>
    <w:pPr>
      <w:kinsoku w:val="0"/>
      <w:wordWrap w:val="0"/>
      <w:overflowPunct w:val="0"/>
      <w:autoSpaceDE w:val="0"/>
      <w:ind w:leftChars="400" w:left="3374" w:rightChars="100" w:right="280" w:hangingChars="805" w:hanging="2254"/>
      <w:jc w:val="both"/>
    </w:pPr>
    <w:rPr>
      <w:rFonts w:ascii="華康楷書體W5" w:eastAsia="華康楷書體W5" w:hAnsi="Times New Roman" w:cs="Times New Roman"/>
      <w:kern w:val="0"/>
      <w:sz w:val="28"/>
      <w:szCs w:val="24"/>
    </w:rPr>
  </w:style>
  <w:style w:type="paragraph" w:customStyle="1" w:styleId="2b">
    <w:name w:val="報告事項次目錄(原件見2)"/>
    <w:basedOn w:val="a0"/>
    <w:next w:val="a0"/>
    <w:rsid w:val="00026AB0"/>
    <w:pPr>
      <w:kinsoku w:val="0"/>
      <w:wordWrap w:val="0"/>
      <w:overflowPunct w:val="0"/>
      <w:autoSpaceDE w:val="0"/>
      <w:ind w:leftChars="475" w:left="1330"/>
    </w:pPr>
    <w:rPr>
      <w:rFonts w:ascii="華康中黑體" w:eastAsia="華康中黑體" w:hAnsi="Times New Roman" w:cs="Times New Roman"/>
      <w:kern w:val="0"/>
      <w:sz w:val="21"/>
      <w:szCs w:val="24"/>
    </w:rPr>
  </w:style>
  <w:style w:type="paragraph" w:customStyle="1" w:styleId="142">
    <w:name w:val="表格內文(14行高) 字元"/>
    <w:basedOn w:val="affffffffffffff1"/>
    <w:link w:val="143"/>
    <w:rsid w:val="00026AB0"/>
    <w:pPr>
      <w:spacing w:line="280" w:lineRule="exact"/>
      <w:ind w:leftChars="0" w:left="0" w:firstLineChars="0" w:firstLine="0"/>
    </w:pPr>
    <w:rPr>
      <w:rFonts w:ascii="標楷體" w:eastAsia="標楷體"/>
      <w:snapToGrid w:val="0"/>
      <w:szCs w:val="28"/>
    </w:rPr>
  </w:style>
  <w:style w:type="paragraph" w:styleId="affffffffffffff1">
    <w:name w:val="table of figures"/>
    <w:basedOn w:val="a0"/>
    <w:next w:val="a0"/>
    <w:semiHidden/>
    <w:rsid w:val="00026AB0"/>
    <w:pPr>
      <w:ind w:leftChars="400" w:left="960" w:hangingChars="200" w:hanging="480"/>
    </w:pPr>
    <w:rPr>
      <w:rFonts w:ascii="Times New Roman" w:eastAsia="新細明體" w:hAnsi="Times New Roman" w:cs="Times New Roman"/>
      <w:szCs w:val="24"/>
    </w:rPr>
  </w:style>
  <w:style w:type="character" w:customStyle="1" w:styleId="143">
    <w:name w:val="表格內文(14行高) 字元 字元"/>
    <w:link w:val="142"/>
    <w:rsid w:val="00026AB0"/>
    <w:rPr>
      <w:rFonts w:ascii="標楷體" w:eastAsia="標楷體" w:hAnsi="Times New Roman" w:cs="Times New Roman"/>
      <w:snapToGrid w:val="0"/>
      <w:szCs w:val="28"/>
    </w:rPr>
  </w:style>
  <w:style w:type="paragraph" w:customStyle="1" w:styleId="2c">
    <w:name w:val="(一)下內文縮2"/>
    <w:basedOn w:val="a0"/>
    <w:link w:val="2d"/>
    <w:rsid w:val="00026AB0"/>
    <w:pPr>
      <w:adjustRightInd w:val="0"/>
      <w:spacing w:line="500" w:lineRule="exact"/>
      <w:ind w:leftChars="300" w:left="300" w:firstLineChars="200" w:firstLine="200"/>
      <w:jc w:val="both"/>
    </w:pPr>
    <w:rPr>
      <w:rFonts w:ascii="標楷體" w:eastAsia="標楷體" w:hAnsi="Times New Roman" w:cs="Times New Roman"/>
      <w:snapToGrid w:val="0"/>
      <w:sz w:val="28"/>
      <w:szCs w:val="28"/>
    </w:rPr>
  </w:style>
  <w:style w:type="character" w:customStyle="1" w:styleId="2d">
    <w:name w:val="(一)下內文縮2 字元"/>
    <w:link w:val="2c"/>
    <w:rsid w:val="00026AB0"/>
    <w:rPr>
      <w:rFonts w:ascii="標楷體" w:eastAsia="標楷體" w:hAnsi="Times New Roman" w:cs="Times New Roman"/>
      <w:snapToGrid w:val="0"/>
      <w:sz w:val="28"/>
      <w:szCs w:val="28"/>
    </w:rPr>
  </w:style>
  <w:style w:type="character" w:customStyle="1" w:styleId="affffffffffffff2">
    <w:name w:val="字元 字元 字元 字元 字元 字元 字元 字元 字元 字元 字元 字元 字元"/>
    <w:aliases w:val=" 字元 字元 字元 字元 字元 字元 字元 字元, 字元 字元 字元 字元 字元 字元 字元 字元2, 字元 字元 字元 字元 字元 字元 字元 字元 字元 字元 字元, 字元 字元 字元 字元 字元 字元 字元 字元 字元"/>
    <w:rsid w:val="00026AB0"/>
    <w:rPr>
      <w:rFonts w:eastAsia="標楷體"/>
      <w:kern w:val="2"/>
      <w:sz w:val="32"/>
      <w:szCs w:val="24"/>
      <w:lang w:val="en-US" w:eastAsia="zh-TW" w:bidi="ar-SA"/>
    </w:rPr>
  </w:style>
  <w:style w:type="paragraph" w:customStyle="1" w:styleId="affffffffffffff3">
    <w:name w:val="項一"/>
    <w:basedOn w:val="a0"/>
    <w:rsid w:val="00026AB0"/>
    <w:pPr>
      <w:adjustRightInd w:val="0"/>
      <w:snapToGrid w:val="0"/>
      <w:spacing w:line="300" w:lineRule="atLeast"/>
      <w:ind w:leftChars="538" w:left="1291" w:right="57" w:firstLineChars="212" w:firstLine="594"/>
      <w:jc w:val="both"/>
      <w:textDirection w:val="lrTbV"/>
      <w:textAlignment w:val="baseline"/>
    </w:pPr>
    <w:rPr>
      <w:rFonts w:ascii="標楷體" w:eastAsia="標楷體" w:hAnsi="Times New Roman" w:cs="Times New Roman"/>
      <w:snapToGrid w:val="0"/>
      <w:kern w:val="0"/>
      <w:sz w:val="28"/>
      <w:szCs w:val="20"/>
    </w:rPr>
  </w:style>
  <w:style w:type="paragraph" w:customStyle="1" w:styleId="affffffffffffff4">
    <w:name w:val="單數條之款"/>
    <w:basedOn w:val="a0"/>
    <w:rsid w:val="00026AB0"/>
    <w:pPr>
      <w:snapToGrid w:val="0"/>
      <w:spacing w:line="400" w:lineRule="exact"/>
      <w:ind w:leftChars="350" w:left="550" w:hangingChars="200" w:hanging="200"/>
    </w:pPr>
    <w:rPr>
      <w:rFonts w:ascii="Times New Roman" w:eastAsia="標楷體" w:hAnsi="Times New Roman" w:cs="Times New Roman"/>
      <w:sz w:val="28"/>
      <w:szCs w:val="24"/>
    </w:rPr>
  </w:style>
  <w:style w:type="character" w:customStyle="1" w:styleId="st">
    <w:name w:val="st"/>
    <w:basedOn w:val="a1"/>
    <w:rsid w:val="00026AB0"/>
  </w:style>
  <w:style w:type="character" w:styleId="affffffffffffff5">
    <w:name w:val="Emphasis"/>
    <w:uiPriority w:val="20"/>
    <w:qFormat/>
    <w:rsid w:val="00026AB0"/>
    <w:rPr>
      <w:i/>
      <w:iCs/>
    </w:rPr>
  </w:style>
  <w:style w:type="character" w:customStyle="1" w:styleId="affffffffffffff6">
    <w:name w:val="(一)(二)(三) 字元"/>
    <w:link w:val="affffffffffffff7"/>
    <w:rsid w:val="00026AB0"/>
    <w:rPr>
      <w:rFonts w:ascii="標楷體" w:eastAsia="標楷體" w:hAnsi="標楷體"/>
      <w:sz w:val="28"/>
      <w:szCs w:val="28"/>
    </w:rPr>
  </w:style>
  <w:style w:type="paragraph" w:customStyle="1" w:styleId="affffffffffffff7">
    <w:name w:val="(一)(二)(三)"/>
    <w:basedOn w:val="a0"/>
    <w:link w:val="affffffffffffff6"/>
    <w:rsid w:val="00026AB0"/>
    <w:pPr>
      <w:snapToGrid w:val="0"/>
      <w:spacing w:line="500" w:lineRule="exact"/>
      <w:ind w:leftChars="200" w:left="300" w:hangingChars="100" w:hanging="100"/>
      <w:jc w:val="both"/>
    </w:pPr>
    <w:rPr>
      <w:rFonts w:ascii="標楷體" w:eastAsia="標楷體" w:hAnsi="標楷體"/>
      <w:sz w:val="28"/>
      <w:szCs w:val="28"/>
    </w:rPr>
  </w:style>
  <w:style w:type="character" w:customStyle="1" w:styleId="2e">
    <w:name w:val="字元 字元2"/>
    <w:rsid w:val="00026AB0"/>
    <w:rPr>
      <w:kern w:val="2"/>
    </w:rPr>
  </w:style>
  <w:style w:type="character" w:customStyle="1" w:styleId="packedelements">
    <w:name w:val="packedelements"/>
    <w:rsid w:val="00026AB0"/>
  </w:style>
  <w:style w:type="character" w:customStyle="1" w:styleId="affffffffffffff8">
    <w:name w:val="字元 字元 字元 字元"/>
    <w:rsid w:val="00026AB0"/>
    <w:rPr>
      <w:rFonts w:ascii="Times New Roman" w:eastAsia="標楷體" w:hAnsi="Times New Roman" w:cs="Times New Roman"/>
      <w:sz w:val="32"/>
      <w:szCs w:val="24"/>
    </w:rPr>
  </w:style>
  <w:style w:type="character" w:customStyle="1" w:styleId="content2">
    <w:name w:val="content2"/>
    <w:rsid w:val="00026AB0"/>
    <w:rPr>
      <w:rFonts w:cs="Times New Roman"/>
    </w:rPr>
  </w:style>
  <w:style w:type="paragraph" w:customStyle="1" w:styleId="170">
    <w:name w:val="一 + 17 點"/>
    <w:aliases w:val="第甲"/>
    <w:basedOn w:val="afffffffffffffc"/>
    <w:rsid w:val="00026AB0"/>
    <w:pPr>
      <w:ind w:firstLine="340"/>
    </w:pPr>
    <w:rPr>
      <w:sz w:val="34"/>
      <w:szCs w:val="34"/>
    </w:rPr>
  </w:style>
  <w:style w:type="paragraph" w:styleId="2f">
    <w:name w:val="index 2"/>
    <w:basedOn w:val="a0"/>
    <w:next w:val="a0"/>
    <w:autoRedefine/>
    <w:semiHidden/>
    <w:rsid w:val="00026AB0"/>
    <w:pPr>
      <w:ind w:left="480" w:hanging="240"/>
    </w:pPr>
    <w:rPr>
      <w:rFonts w:ascii="Times New Roman" w:eastAsia="新細明體" w:hAnsi="Times New Roman" w:cs="Times New Roman"/>
      <w:sz w:val="20"/>
      <w:szCs w:val="20"/>
    </w:rPr>
  </w:style>
  <w:style w:type="paragraph" w:styleId="3c">
    <w:name w:val="index 3"/>
    <w:basedOn w:val="a0"/>
    <w:next w:val="a0"/>
    <w:autoRedefine/>
    <w:semiHidden/>
    <w:rsid w:val="00026AB0"/>
    <w:pPr>
      <w:ind w:left="720" w:hanging="240"/>
    </w:pPr>
    <w:rPr>
      <w:rFonts w:ascii="Times New Roman" w:eastAsia="新細明體" w:hAnsi="Times New Roman" w:cs="Times New Roman"/>
      <w:sz w:val="20"/>
      <w:szCs w:val="20"/>
    </w:rPr>
  </w:style>
  <w:style w:type="paragraph" w:styleId="43">
    <w:name w:val="index 4"/>
    <w:basedOn w:val="a0"/>
    <w:next w:val="a0"/>
    <w:autoRedefine/>
    <w:semiHidden/>
    <w:rsid w:val="00026AB0"/>
    <w:pPr>
      <w:ind w:left="960" w:hanging="240"/>
    </w:pPr>
    <w:rPr>
      <w:rFonts w:ascii="Times New Roman" w:eastAsia="新細明體" w:hAnsi="Times New Roman" w:cs="Times New Roman"/>
      <w:sz w:val="20"/>
      <w:szCs w:val="20"/>
    </w:rPr>
  </w:style>
  <w:style w:type="paragraph" w:styleId="54">
    <w:name w:val="index 5"/>
    <w:basedOn w:val="a0"/>
    <w:next w:val="a0"/>
    <w:autoRedefine/>
    <w:semiHidden/>
    <w:rsid w:val="00026AB0"/>
    <w:pPr>
      <w:ind w:left="1200" w:hanging="240"/>
    </w:pPr>
    <w:rPr>
      <w:rFonts w:ascii="Times New Roman" w:eastAsia="新細明體" w:hAnsi="Times New Roman" w:cs="Times New Roman"/>
      <w:sz w:val="20"/>
      <w:szCs w:val="20"/>
    </w:rPr>
  </w:style>
  <w:style w:type="paragraph" w:styleId="62">
    <w:name w:val="index 6"/>
    <w:basedOn w:val="a0"/>
    <w:next w:val="a0"/>
    <w:autoRedefine/>
    <w:semiHidden/>
    <w:rsid w:val="00026AB0"/>
    <w:pPr>
      <w:ind w:left="1440" w:hanging="240"/>
    </w:pPr>
    <w:rPr>
      <w:rFonts w:ascii="Times New Roman" w:eastAsia="新細明體" w:hAnsi="Times New Roman" w:cs="Times New Roman"/>
      <w:sz w:val="20"/>
      <w:szCs w:val="20"/>
    </w:rPr>
  </w:style>
  <w:style w:type="paragraph" w:styleId="73">
    <w:name w:val="index 7"/>
    <w:basedOn w:val="a0"/>
    <w:next w:val="a0"/>
    <w:autoRedefine/>
    <w:semiHidden/>
    <w:rsid w:val="00026AB0"/>
    <w:pPr>
      <w:ind w:left="1680" w:hanging="240"/>
    </w:pPr>
    <w:rPr>
      <w:rFonts w:ascii="Times New Roman" w:eastAsia="新細明體" w:hAnsi="Times New Roman" w:cs="Times New Roman"/>
      <w:sz w:val="20"/>
      <w:szCs w:val="20"/>
    </w:rPr>
  </w:style>
  <w:style w:type="paragraph" w:styleId="80">
    <w:name w:val="index 8"/>
    <w:basedOn w:val="a0"/>
    <w:next w:val="a0"/>
    <w:autoRedefine/>
    <w:semiHidden/>
    <w:rsid w:val="00026AB0"/>
    <w:pPr>
      <w:ind w:left="1920" w:hanging="240"/>
    </w:pPr>
    <w:rPr>
      <w:rFonts w:ascii="Times New Roman" w:eastAsia="新細明體" w:hAnsi="Times New Roman" w:cs="Times New Roman"/>
      <w:sz w:val="20"/>
      <w:szCs w:val="20"/>
    </w:rPr>
  </w:style>
  <w:style w:type="paragraph" w:styleId="90">
    <w:name w:val="index 9"/>
    <w:basedOn w:val="a0"/>
    <w:next w:val="a0"/>
    <w:autoRedefine/>
    <w:semiHidden/>
    <w:rsid w:val="00026AB0"/>
    <w:pPr>
      <w:ind w:left="2160" w:hanging="240"/>
    </w:pPr>
    <w:rPr>
      <w:rFonts w:ascii="Times New Roman" w:eastAsia="新細明體" w:hAnsi="Times New Roman" w:cs="Times New Roman"/>
      <w:sz w:val="20"/>
      <w:szCs w:val="20"/>
    </w:rPr>
  </w:style>
  <w:style w:type="paragraph" w:styleId="affffffffffffff9">
    <w:name w:val="index heading"/>
    <w:basedOn w:val="a0"/>
    <w:next w:val="1f0"/>
    <w:semiHidden/>
    <w:rsid w:val="00026AB0"/>
    <w:pPr>
      <w:spacing w:before="120" w:after="120"/>
    </w:pPr>
    <w:rPr>
      <w:rFonts w:ascii="Times New Roman" w:eastAsia="新細明體" w:hAnsi="Times New Roman" w:cs="Times New Roman"/>
      <w:b/>
      <w:bCs/>
      <w:i/>
      <w:iCs/>
      <w:sz w:val="20"/>
      <w:szCs w:val="20"/>
    </w:rPr>
  </w:style>
  <w:style w:type="paragraph" w:styleId="affffffffffffffa">
    <w:name w:val="No Spacing"/>
    <w:uiPriority w:val="1"/>
    <w:qFormat/>
    <w:rsid w:val="00026AB0"/>
    <w:pPr>
      <w:widowControl w:val="0"/>
    </w:pPr>
    <w:rPr>
      <w:rFonts w:ascii="Calibri" w:eastAsia="新細明體" w:hAnsi="Calibri" w:cs="Times New Roman"/>
    </w:rPr>
  </w:style>
  <w:style w:type="paragraph" w:customStyle="1" w:styleId="affffffffffffffb">
    <w:name w:val="(一)"/>
    <w:basedOn w:val="affffffffffffff7"/>
    <w:rsid w:val="00026AB0"/>
    <w:pPr>
      <w:snapToGrid/>
      <w:ind w:left="760" w:hanging="280"/>
    </w:pPr>
    <w:rPr>
      <w:rFonts w:hAnsi="Times New Roman"/>
      <w:snapToGrid w:val="0"/>
      <w:szCs w:val="32"/>
    </w:rPr>
  </w:style>
  <w:style w:type="character" w:customStyle="1" w:styleId="apple-style-span">
    <w:name w:val="apple-style-span"/>
    <w:basedOn w:val="a1"/>
    <w:rsid w:val="00026AB0"/>
  </w:style>
  <w:style w:type="character" w:customStyle="1" w:styleId="55">
    <w:name w:val="字元5"/>
    <w:rsid w:val="00026AB0"/>
    <w:rPr>
      <w:rFonts w:ascii="Arial" w:eastAsia="新細明體" w:hAnsi="Arial" w:cs="Times New Roman"/>
      <w:b/>
      <w:bCs/>
      <w:sz w:val="48"/>
      <w:szCs w:val="48"/>
    </w:rPr>
  </w:style>
  <w:style w:type="character" w:customStyle="1" w:styleId="81">
    <w:name w:val="字元8"/>
    <w:rsid w:val="00026AB0"/>
    <w:rPr>
      <w:rFonts w:ascii="Arial" w:eastAsia="新細明體" w:hAnsi="Arial" w:cs="Times New Roman"/>
      <w:b/>
      <w:bCs/>
      <w:sz w:val="48"/>
      <w:szCs w:val="48"/>
    </w:rPr>
  </w:style>
  <w:style w:type="paragraph" w:customStyle="1" w:styleId="affffffffffffffc">
    <w:name w:val="字元 字元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paragraph" w:customStyle="1" w:styleId="210">
    <w:name w:val="字元 字元2 字元 字元 字元 字元 字元 字元1 字元 字元 字元 字元 字元 字元"/>
    <w:basedOn w:val="a0"/>
    <w:autoRedefine/>
    <w:semiHidden/>
    <w:rsid w:val="00026AB0"/>
    <w:pPr>
      <w:widowControl/>
      <w:snapToGrid w:val="0"/>
      <w:spacing w:after="160" w:line="240" w:lineRule="exact"/>
      <w:ind w:rightChars="100" w:right="100"/>
    </w:pPr>
    <w:rPr>
      <w:rFonts w:ascii="Verdana" w:eastAsia="標楷體" w:hAnsi="Verdana" w:cs="Times New Roman"/>
      <w:kern w:val="0"/>
      <w:szCs w:val="20"/>
      <w:lang w:eastAsia="en-US"/>
    </w:rPr>
  </w:style>
  <w:style w:type="character" w:styleId="affffffffffffffd">
    <w:name w:val="line number"/>
    <w:uiPriority w:val="99"/>
    <w:semiHidden/>
    <w:unhideWhenUsed/>
    <w:rsid w:val="00026AB0"/>
  </w:style>
  <w:style w:type="character" w:customStyle="1" w:styleId="apple-converted-space">
    <w:name w:val="apple-converted-space"/>
    <w:rsid w:val="00026AB0"/>
  </w:style>
  <w:style w:type="paragraph" w:customStyle="1" w:styleId="affffffffffffffe">
    <w:name w:val="一、討論事項"/>
    <w:basedOn w:val="a5"/>
    <w:link w:val="afffffffffffffff"/>
    <w:qFormat/>
    <w:rsid w:val="00026AB0"/>
    <w:pPr>
      <w:spacing w:beforeLines="50" w:before="180" w:line="400" w:lineRule="exact"/>
      <w:ind w:left="566" w:hangingChars="177" w:hanging="566"/>
    </w:pPr>
  </w:style>
  <w:style w:type="character" w:customStyle="1" w:styleId="afffffffffffffff">
    <w:name w:val="一、討論事項 字元"/>
    <w:link w:val="affffffffffffffe"/>
    <w:rsid w:val="00026AB0"/>
    <w:rPr>
      <w:rFonts w:ascii="標楷體" w:eastAsia="標楷體" w:hAnsi="Times New Roman" w:cs="Times New Roman"/>
      <w:sz w:val="32"/>
      <w:szCs w:val="32"/>
    </w:rPr>
  </w:style>
  <w:style w:type="paragraph" w:styleId="afffffffffffffff0">
    <w:name w:val="footnote text"/>
    <w:basedOn w:val="a0"/>
    <w:link w:val="afffffffffffffff1"/>
    <w:unhideWhenUsed/>
    <w:rsid w:val="00026AB0"/>
    <w:pPr>
      <w:snapToGrid w:val="0"/>
    </w:pPr>
    <w:rPr>
      <w:rFonts w:ascii="Times New Roman" w:eastAsia="新細明體" w:hAnsi="Times New Roman" w:cs="Times New Roman"/>
      <w:sz w:val="20"/>
      <w:szCs w:val="20"/>
    </w:rPr>
  </w:style>
  <w:style w:type="character" w:customStyle="1" w:styleId="afffffffffffffff1">
    <w:name w:val="註腳文字 字元"/>
    <w:basedOn w:val="a1"/>
    <w:link w:val="afffffffffffffff0"/>
    <w:rsid w:val="00026AB0"/>
    <w:rPr>
      <w:rFonts w:ascii="Times New Roman" w:eastAsia="新細明體" w:hAnsi="Times New Roman" w:cs="Times New Roman"/>
      <w:sz w:val="20"/>
      <w:szCs w:val="20"/>
    </w:rPr>
  </w:style>
  <w:style w:type="character" w:styleId="afffffffffffffff2">
    <w:name w:val="footnote reference"/>
    <w:uiPriority w:val="99"/>
    <w:semiHidden/>
    <w:unhideWhenUsed/>
    <w:rsid w:val="00026AB0"/>
    <w:rPr>
      <w:vertAlign w:val="superscript"/>
    </w:rPr>
  </w:style>
  <w:style w:type="character" w:customStyle="1" w:styleId="a6">
    <w:name w:val="立法院(會議名稱) 字元"/>
    <w:link w:val="a5"/>
    <w:locked/>
    <w:rsid w:val="00026AB0"/>
    <w:rPr>
      <w:rFonts w:ascii="標楷體" w:eastAsia="標楷體" w:hAnsi="Times New Roman" w:cs="Times New Roman"/>
      <w:sz w:val="32"/>
      <w:szCs w:val="32"/>
    </w:rPr>
  </w:style>
  <w:style w:type="paragraph" w:styleId="afffffffffffffff3">
    <w:name w:val="TOC Heading"/>
    <w:basedOn w:val="1"/>
    <w:next w:val="a0"/>
    <w:uiPriority w:val="39"/>
    <w:semiHidden/>
    <w:unhideWhenUsed/>
    <w:qFormat/>
    <w:rsid w:val="00026AB0"/>
    <w:pPr>
      <w:keepLines/>
      <w:widowControl/>
      <w:spacing w:before="480" w:after="0" w:line="276" w:lineRule="auto"/>
      <w:outlineLvl w:val="9"/>
    </w:pPr>
    <w:rPr>
      <w:rFonts w:ascii="Cambria" w:hAnsi="Cambria"/>
      <w:color w:val="365F91"/>
      <w:kern w:val="0"/>
      <w:sz w:val="28"/>
      <w:szCs w:val="28"/>
      <w:lang w:val="en-US" w:eastAsia="zh-TW"/>
    </w:rPr>
  </w:style>
  <w:style w:type="paragraph" w:customStyle="1" w:styleId="afffffffffffffff4">
    <w:name w:val="〈一〉"/>
    <w:basedOn w:val="aff"/>
    <w:link w:val="afffffffffffffff5"/>
    <w:qFormat/>
    <w:rsid w:val="00026AB0"/>
    <w:pPr>
      <w:tabs>
        <w:tab w:val="left" w:pos="3360"/>
      </w:tabs>
      <w:outlineLvl w:val="2"/>
    </w:pPr>
  </w:style>
  <w:style w:type="paragraph" w:customStyle="1" w:styleId="1f2">
    <w:name w:val="1."/>
    <w:basedOn w:val="1e"/>
    <w:link w:val="1f3"/>
    <w:qFormat/>
    <w:rsid w:val="00026AB0"/>
    <w:pPr>
      <w:outlineLvl w:val="3"/>
    </w:pPr>
  </w:style>
  <w:style w:type="character" w:customStyle="1" w:styleId="aff0">
    <w:name w:val="（一） 字元"/>
    <w:link w:val="aff"/>
    <w:rsid w:val="00026AB0"/>
    <w:rPr>
      <w:rFonts w:ascii="標楷體" w:eastAsia="標楷體" w:hAnsi="標楷體" w:cs="Times New Roman"/>
      <w:b/>
      <w:sz w:val="32"/>
      <w:szCs w:val="32"/>
    </w:rPr>
  </w:style>
  <w:style w:type="character" w:customStyle="1" w:styleId="afffffffffffffff5">
    <w:name w:val="〈一〉 字元"/>
    <w:basedOn w:val="aff0"/>
    <w:link w:val="afffffffffffffff4"/>
    <w:rsid w:val="00026AB0"/>
    <w:rPr>
      <w:rFonts w:ascii="標楷體" w:eastAsia="標楷體" w:hAnsi="標楷體" w:cs="Times New Roman"/>
      <w:b/>
      <w:sz w:val="32"/>
      <w:szCs w:val="32"/>
    </w:rPr>
  </w:style>
  <w:style w:type="paragraph" w:customStyle="1" w:styleId="afffffffffffffff6">
    <w:name w:val="一."/>
    <w:basedOn w:val="aff4"/>
    <w:link w:val="afffffffffffffff7"/>
    <w:qFormat/>
    <w:rsid w:val="00026AB0"/>
    <w:pPr>
      <w:outlineLvl w:val="1"/>
    </w:pPr>
  </w:style>
  <w:style w:type="character" w:customStyle="1" w:styleId="1f">
    <w:name w:val="1 字元"/>
    <w:link w:val="1e"/>
    <w:rsid w:val="00026AB0"/>
    <w:rPr>
      <w:rFonts w:ascii="標楷體" w:eastAsia="標楷體" w:hAnsi="標楷體" w:cs="Times New Roman"/>
      <w:b/>
      <w:sz w:val="32"/>
      <w:szCs w:val="32"/>
      <w:lang w:val="x-none" w:eastAsia="x-none"/>
    </w:rPr>
  </w:style>
  <w:style w:type="character" w:customStyle="1" w:styleId="1f3">
    <w:name w:val="1. 字元"/>
    <w:basedOn w:val="1f"/>
    <w:link w:val="1f2"/>
    <w:rsid w:val="00026AB0"/>
    <w:rPr>
      <w:rFonts w:ascii="標楷體" w:eastAsia="標楷體" w:hAnsi="標楷體" w:cs="Times New Roman"/>
      <w:b/>
      <w:sz w:val="32"/>
      <w:szCs w:val="32"/>
      <w:lang w:val="x-none" w:eastAsia="x-none"/>
    </w:rPr>
  </w:style>
  <w:style w:type="paragraph" w:customStyle="1" w:styleId="afffffffffffffff8">
    <w:name w:val="議事錄"/>
    <w:basedOn w:val="afffffffffffffe"/>
    <w:link w:val="afffffffffffffff9"/>
    <w:rsid w:val="00026AB0"/>
    <w:pPr>
      <w:outlineLvl w:val="2"/>
    </w:pPr>
  </w:style>
  <w:style w:type="character" w:customStyle="1" w:styleId="afffffffffffffff7">
    <w:name w:val="一. 字元"/>
    <w:basedOn w:val="aff5"/>
    <w:link w:val="afffffffffffffff6"/>
    <w:rsid w:val="00026AB0"/>
    <w:rPr>
      <w:rFonts w:ascii="標楷體" w:eastAsia="標楷體" w:hAnsi="標楷體" w:cs="Times New Roman"/>
      <w:b/>
      <w:bCs/>
      <w:kern w:val="52"/>
      <w:sz w:val="36"/>
      <w:szCs w:val="36"/>
    </w:rPr>
  </w:style>
  <w:style w:type="character" w:customStyle="1" w:styleId="affffffffffffff">
    <w:name w:val="甲 字元"/>
    <w:link w:val="afffffffffffffe"/>
    <w:rsid w:val="00026AB0"/>
    <w:rPr>
      <w:rFonts w:ascii="標楷體" w:eastAsia="標楷體" w:hAnsi="標楷體" w:cs="Times New Roman"/>
      <w:b/>
      <w:sz w:val="34"/>
      <w:szCs w:val="34"/>
    </w:rPr>
  </w:style>
  <w:style w:type="character" w:customStyle="1" w:styleId="afffffffffffffff9">
    <w:name w:val="議事錄 字元"/>
    <w:basedOn w:val="affffffffffffff"/>
    <w:link w:val="afffffffffffffff8"/>
    <w:rsid w:val="00026AB0"/>
    <w:rPr>
      <w:rFonts w:ascii="標楷體" w:eastAsia="標楷體" w:hAnsi="標楷體" w:cs="Times New Roman"/>
      <w:b/>
      <w:sz w:val="34"/>
      <w:szCs w:val="34"/>
    </w:rPr>
  </w:style>
  <w:style w:type="paragraph" w:customStyle="1" w:styleId="space">
    <w:name w:val="立法院(備註space)"/>
    <w:basedOn w:val="a0"/>
    <w:rsid w:val="00026AB0"/>
    <w:pPr>
      <w:kinsoku w:val="0"/>
      <w:snapToGrid w:val="0"/>
      <w:ind w:left="731" w:hanging="731"/>
    </w:pPr>
    <w:rPr>
      <w:rFonts w:ascii="標楷體" w:eastAsia="標楷體" w:hAnsi="標楷體" w:cs="Times New Roman"/>
      <w:szCs w:val="24"/>
    </w:rPr>
  </w:style>
  <w:style w:type="character" w:customStyle="1" w:styleId="HTML10">
    <w:name w:val="HTML 位址 字元1"/>
    <w:uiPriority w:val="99"/>
    <w:semiHidden/>
    <w:rsid w:val="00026AB0"/>
    <w:rPr>
      <w:i/>
      <w:iCs/>
      <w:kern w:val="2"/>
      <w:sz w:val="24"/>
      <w:szCs w:val="24"/>
    </w:rPr>
  </w:style>
  <w:style w:type="character" w:styleId="afffffffffffffffa">
    <w:name w:val="Strong"/>
    <w:uiPriority w:val="22"/>
    <w:qFormat/>
    <w:rsid w:val="00026AB0"/>
    <w:rPr>
      <w:b/>
      <w:bCs/>
    </w:rPr>
  </w:style>
  <w:style w:type="character" w:customStyle="1" w:styleId="ficon">
    <w:name w:val="ficon"/>
    <w:rsid w:val="00026AB0"/>
  </w:style>
  <w:style w:type="character" w:customStyle="1" w:styleId="select-arrow">
    <w:name w:val="select-arrow"/>
    <w:rsid w:val="00026AB0"/>
  </w:style>
  <w:style w:type="character" w:customStyle="1" w:styleId="move">
    <w:name w:val="move"/>
    <w:rsid w:val="00026AB0"/>
  </w:style>
  <w:style w:type="character" w:customStyle="1" w:styleId="lock">
    <w:name w:val="lock"/>
    <w:rsid w:val="00026AB0"/>
  </w:style>
  <w:style w:type="character" w:customStyle="1" w:styleId="acc-empty">
    <w:name w:val="acc-empty"/>
    <w:rsid w:val="00026AB0"/>
  </w:style>
  <w:style w:type="character" w:customStyle="1" w:styleId="error-message">
    <w:name w:val="error-message"/>
    <w:rsid w:val="00026AB0"/>
  </w:style>
  <w:style w:type="character" w:customStyle="1" w:styleId="ui-message-error-detail1">
    <w:name w:val="ui-message-error-detail1"/>
    <w:rsid w:val="00026AB0"/>
  </w:style>
  <w:style w:type="character" w:customStyle="1" w:styleId="ok">
    <w:name w:val="ok"/>
    <w:rsid w:val="00026AB0"/>
  </w:style>
  <w:style w:type="character" w:customStyle="1" w:styleId="srcon">
    <w:name w:val="srcon"/>
    <w:rsid w:val="00026AB0"/>
  </w:style>
  <w:style w:type="character" w:customStyle="1" w:styleId="srcoff">
    <w:name w:val="srcoff"/>
    <w:rsid w:val="00026AB0"/>
  </w:style>
  <w:style w:type="character" w:customStyle="1" w:styleId="show-more">
    <w:name w:val="show-more"/>
    <w:rsid w:val="00026AB0"/>
  </w:style>
  <w:style w:type="character" w:customStyle="1" w:styleId="minus">
    <w:name w:val="minus"/>
    <w:rsid w:val="00026AB0"/>
  </w:style>
  <w:style w:type="character" w:customStyle="1" w:styleId="plus">
    <w:name w:val="plus"/>
    <w:rsid w:val="00026AB0"/>
  </w:style>
  <w:style w:type="character" w:customStyle="1" w:styleId="betslip">
    <w:name w:val="betslip"/>
    <w:rsid w:val="00026AB0"/>
  </w:style>
  <w:style w:type="character" w:customStyle="1" w:styleId="amount1">
    <w:name w:val="amount1"/>
    <w:rsid w:val="00026AB0"/>
  </w:style>
  <w:style w:type="character" w:customStyle="1" w:styleId="btn-arrow">
    <w:name w:val="btn-arrow"/>
    <w:rsid w:val="00026AB0"/>
  </w:style>
  <w:style w:type="character" w:customStyle="1" w:styleId="diff-html-added">
    <w:name w:val="diff-html-added"/>
    <w:rsid w:val="00026AB0"/>
  </w:style>
  <w:style w:type="character" w:customStyle="1" w:styleId="diff-html-changed">
    <w:name w:val="diff-html-changed"/>
    <w:rsid w:val="00026AB0"/>
  </w:style>
  <w:style w:type="character" w:customStyle="1" w:styleId="diff-html-removed">
    <w:name w:val="diff-html-removed"/>
    <w:rsid w:val="00026AB0"/>
  </w:style>
  <w:style w:type="character" w:customStyle="1" w:styleId="active1">
    <w:name w:val="active1"/>
    <w:rsid w:val="00026AB0"/>
  </w:style>
  <w:style w:type="character" w:customStyle="1" w:styleId="old">
    <w:name w:val="old"/>
    <w:rsid w:val="00026AB0"/>
  </w:style>
  <w:style w:type="character" w:customStyle="1" w:styleId="title1">
    <w:name w:val="title1"/>
    <w:rsid w:val="00026AB0"/>
  </w:style>
  <w:style w:type="character" w:customStyle="1" w:styleId="pos">
    <w:name w:val="pos"/>
    <w:rsid w:val="00026AB0"/>
  </w:style>
  <w:style w:type="character" w:customStyle="1" w:styleId="ellipsis1">
    <w:name w:val="ellipsis1"/>
    <w:rsid w:val="00026AB0"/>
  </w:style>
  <w:style w:type="character" w:customStyle="1" w:styleId="live-score">
    <w:name w:val="live-score"/>
    <w:rsid w:val="00026AB0"/>
  </w:style>
  <w:style w:type="character" w:customStyle="1" w:styleId="timer1">
    <w:name w:val="timer1"/>
    <w:rsid w:val="00026AB0"/>
  </w:style>
  <w:style w:type="character" w:customStyle="1" w:styleId="overlay-td1">
    <w:name w:val="overlay-td1"/>
    <w:rsid w:val="00026AB0"/>
  </w:style>
  <w:style w:type="character" w:customStyle="1" w:styleId="overlay-td2">
    <w:name w:val="overlay-td2"/>
    <w:rsid w:val="00026AB0"/>
  </w:style>
  <w:style w:type="character" w:customStyle="1" w:styleId="overlay-td3">
    <w:name w:val="overlay-td3"/>
    <w:rsid w:val="00026AB0"/>
  </w:style>
  <w:style w:type="character" w:customStyle="1" w:styleId="tennis">
    <w:name w:val="tennis"/>
    <w:rsid w:val="00026AB0"/>
  </w:style>
  <w:style w:type="character" w:customStyle="1" w:styleId="holder1">
    <w:name w:val="holder1"/>
    <w:rsid w:val="00026AB0"/>
  </w:style>
  <w:style w:type="character" w:customStyle="1" w:styleId="m2">
    <w:name w:val="m2"/>
    <w:rsid w:val="00026AB0"/>
  </w:style>
  <w:style w:type="character" w:customStyle="1" w:styleId="m3">
    <w:name w:val="m3"/>
    <w:rsid w:val="00026AB0"/>
  </w:style>
  <w:style w:type="character" w:customStyle="1" w:styleId="play">
    <w:name w:val="play"/>
    <w:rsid w:val="00026AB0"/>
  </w:style>
  <w:style w:type="character" w:customStyle="1" w:styleId="first1">
    <w:name w:val="first1"/>
    <w:rsid w:val="00026AB0"/>
  </w:style>
  <w:style w:type="character" w:customStyle="1" w:styleId="previous">
    <w:name w:val="previous"/>
    <w:rsid w:val="00026AB0"/>
  </w:style>
  <w:style w:type="character" w:customStyle="1" w:styleId="next">
    <w:name w:val="next"/>
    <w:rsid w:val="00026AB0"/>
  </w:style>
  <w:style w:type="character" w:customStyle="1" w:styleId="last1">
    <w:name w:val="last1"/>
    <w:rsid w:val="00026AB0"/>
  </w:style>
  <w:style w:type="character" w:customStyle="1" w:styleId="selected-arrow">
    <w:name w:val="selected-arrow"/>
    <w:rsid w:val="00026AB0"/>
  </w:style>
  <w:style w:type="character" w:customStyle="1" w:styleId="acc-closed">
    <w:name w:val="acc-closed"/>
    <w:rsid w:val="00026AB0"/>
  </w:style>
  <w:style w:type="character" w:customStyle="1" w:styleId="acc-opened">
    <w:name w:val="acc-opened"/>
    <w:rsid w:val="00026AB0"/>
  </w:style>
  <w:style w:type="character" w:customStyle="1" w:styleId="corner">
    <w:name w:val="corner"/>
    <w:rsid w:val="00026AB0"/>
  </w:style>
  <w:style w:type="character" w:customStyle="1" w:styleId="nums">
    <w:name w:val="nums"/>
    <w:rsid w:val="00026AB0"/>
  </w:style>
  <w:style w:type="character" w:customStyle="1" w:styleId="active4">
    <w:name w:val="active4"/>
    <w:rsid w:val="00026AB0"/>
    <w:rPr>
      <w:vanish w:val="0"/>
      <w:webHidden w:val="0"/>
      <w:color w:val="FFFFFF"/>
      <w:bdr w:val="none" w:sz="0" w:space="0" w:color="auto" w:frame="1"/>
      <w:shd w:val="clear" w:color="auto" w:fill="006DCC"/>
      <w:specVanish w:val="0"/>
    </w:rPr>
  </w:style>
  <w:style w:type="character" w:customStyle="1" w:styleId="old1">
    <w:name w:val="old1"/>
    <w:rsid w:val="00026AB0"/>
    <w:rPr>
      <w:vanish w:val="0"/>
      <w:webHidden w:val="0"/>
      <w:color w:val="999999"/>
      <w:specVanish w:val="0"/>
    </w:rPr>
  </w:style>
  <w:style w:type="character" w:customStyle="1" w:styleId="tennis1">
    <w:name w:val="tennis1"/>
    <w:rsid w:val="00026AB0"/>
    <w:rPr>
      <w:rFonts w:ascii="Arial" w:hAnsi="Arial" w:cs="Arial" w:hint="default"/>
      <w:b w:val="0"/>
      <w:bCs w:val="0"/>
      <w:color w:val="888888"/>
      <w:sz w:val="18"/>
      <w:szCs w:val="18"/>
      <w:shd w:val="clear" w:color="auto" w:fill="000000"/>
    </w:rPr>
  </w:style>
  <w:style w:type="character" w:customStyle="1" w:styleId="tennis2">
    <w:name w:val="tennis2"/>
    <w:rsid w:val="00026AB0"/>
    <w:rPr>
      <w:rFonts w:ascii="Arial" w:hAnsi="Arial" w:cs="Arial" w:hint="default"/>
      <w:b w:val="0"/>
      <w:bCs w:val="0"/>
      <w:color w:val="FFFFFF"/>
      <w:sz w:val="18"/>
      <w:szCs w:val="18"/>
      <w:shd w:val="clear" w:color="auto" w:fill="000000"/>
    </w:rPr>
  </w:style>
  <w:style w:type="character" w:customStyle="1" w:styleId="title3">
    <w:name w:val="title3"/>
    <w:rsid w:val="00026AB0"/>
    <w:rPr>
      <w:rFonts w:ascii="Arial" w:hAnsi="Arial" w:cs="Arial" w:hint="default"/>
      <w:b/>
      <w:bCs/>
      <w:color w:val="010101"/>
      <w:sz w:val="23"/>
      <w:szCs w:val="23"/>
    </w:rPr>
  </w:style>
  <w:style w:type="character" w:customStyle="1" w:styleId="error-message1">
    <w:name w:val="error-message1"/>
    <w:rsid w:val="00026AB0"/>
    <w:rPr>
      <w:color w:val="EB5D37"/>
    </w:rPr>
  </w:style>
  <w:style w:type="character" w:customStyle="1" w:styleId="ui-message-error-detail2">
    <w:name w:val="ui-message-error-detail2"/>
    <w:rsid w:val="00026AB0"/>
    <w:rPr>
      <w:vanish w:val="0"/>
      <w:webHidden w:val="0"/>
      <w:color w:val="EB5D37"/>
      <w:sz w:val="20"/>
      <w:szCs w:val="20"/>
      <w:specVanish w:val="0"/>
    </w:rPr>
  </w:style>
  <w:style w:type="character" w:customStyle="1" w:styleId="ok1">
    <w:name w:val="ok1"/>
    <w:rsid w:val="00026AB0"/>
  </w:style>
  <w:style w:type="character" w:customStyle="1" w:styleId="ok2">
    <w:name w:val="ok2"/>
    <w:rsid w:val="00026AB0"/>
  </w:style>
  <w:style w:type="character" w:customStyle="1" w:styleId="srcon1">
    <w:name w:val="srcon1"/>
    <w:rsid w:val="00026AB0"/>
  </w:style>
  <w:style w:type="character" w:customStyle="1" w:styleId="srcoff1">
    <w:name w:val="srcoff1"/>
    <w:rsid w:val="00026AB0"/>
  </w:style>
  <w:style w:type="character" w:customStyle="1" w:styleId="srcon2">
    <w:name w:val="srcon2"/>
    <w:rsid w:val="00026AB0"/>
  </w:style>
  <w:style w:type="character" w:customStyle="1" w:styleId="srcoff2">
    <w:name w:val="srcoff2"/>
    <w:rsid w:val="00026AB0"/>
  </w:style>
  <w:style w:type="character" w:customStyle="1" w:styleId="srcon3">
    <w:name w:val="srcon3"/>
    <w:rsid w:val="00026AB0"/>
  </w:style>
  <w:style w:type="character" w:customStyle="1" w:styleId="srcoff3">
    <w:name w:val="srcoff3"/>
    <w:rsid w:val="00026AB0"/>
  </w:style>
  <w:style w:type="character" w:customStyle="1" w:styleId="ok3">
    <w:name w:val="ok3"/>
    <w:rsid w:val="00026AB0"/>
  </w:style>
  <w:style w:type="character" w:customStyle="1" w:styleId="pos1">
    <w:name w:val="pos1"/>
    <w:rsid w:val="00026AB0"/>
  </w:style>
  <w:style w:type="character" w:customStyle="1" w:styleId="ui-message-error-detail3">
    <w:name w:val="ui-message-error-detail3"/>
    <w:rsid w:val="00026AB0"/>
    <w:rPr>
      <w:vanish w:val="0"/>
      <w:webHidden w:val="0"/>
      <w:sz w:val="20"/>
      <w:szCs w:val="20"/>
      <w:specVanish w:val="0"/>
    </w:rPr>
  </w:style>
  <w:style w:type="character" w:customStyle="1" w:styleId="ui-message-error-detail5">
    <w:name w:val="ui-message-error-detail5"/>
    <w:rsid w:val="00026AB0"/>
  </w:style>
  <w:style w:type="character" w:customStyle="1" w:styleId="show-more1">
    <w:name w:val="show-more1"/>
    <w:rsid w:val="00026AB0"/>
    <w:rPr>
      <w:shd w:val="clear" w:color="auto" w:fill="636466"/>
    </w:rPr>
  </w:style>
  <w:style w:type="character" w:customStyle="1" w:styleId="show-more2">
    <w:name w:val="show-more2"/>
    <w:rsid w:val="00026AB0"/>
    <w:rPr>
      <w:shd w:val="clear" w:color="auto" w:fill="636466"/>
    </w:rPr>
  </w:style>
  <w:style w:type="character" w:customStyle="1" w:styleId="holder3">
    <w:name w:val="holder3"/>
    <w:rsid w:val="00026AB0"/>
    <w:rPr>
      <w:vanish/>
      <w:webHidden w:val="0"/>
      <w:specVanish w:val="0"/>
    </w:rPr>
  </w:style>
  <w:style w:type="character" w:customStyle="1" w:styleId="m21">
    <w:name w:val="m21"/>
    <w:rsid w:val="00026AB0"/>
  </w:style>
  <w:style w:type="character" w:customStyle="1" w:styleId="m31">
    <w:name w:val="m31"/>
    <w:rsid w:val="00026AB0"/>
  </w:style>
  <w:style w:type="character" w:customStyle="1" w:styleId="ellipsis2">
    <w:name w:val="ellipsis2"/>
    <w:rsid w:val="00026AB0"/>
  </w:style>
  <w:style w:type="character" w:customStyle="1" w:styleId="ellipsis3">
    <w:name w:val="ellipsis3"/>
    <w:rsid w:val="00026AB0"/>
  </w:style>
  <w:style w:type="character" w:customStyle="1" w:styleId="ellipsis4">
    <w:name w:val="ellipsis4"/>
    <w:rsid w:val="00026AB0"/>
  </w:style>
  <w:style w:type="character" w:customStyle="1" w:styleId="ellipsis5">
    <w:name w:val="ellipsis5"/>
    <w:rsid w:val="00026AB0"/>
  </w:style>
  <w:style w:type="character" w:customStyle="1" w:styleId="ellipsis6">
    <w:name w:val="ellipsis6"/>
    <w:rsid w:val="00026AB0"/>
  </w:style>
  <w:style w:type="character" w:customStyle="1" w:styleId="play1">
    <w:name w:val="play1"/>
    <w:rsid w:val="00026AB0"/>
    <w:rPr>
      <w:shd w:val="clear" w:color="auto" w:fill="000000"/>
    </w:rPr>
  </w:style>
  <w:style w:type="character" w:customStyle="1" w:styleId="selected-arrow1">
    <w:name w:val="selected-arrow1"/>
    <w:rsid w:val="00026AB0"/>
    <w:rPr>
      <w:vanish/>
      <w:webHidden w:val="0"/>
      <w:specVanish w:val="0"/>
    </w:rPr>
  </w:style>
  <w:style w:type="character" w:customStyle="1" w:styleId="selected-arrow2">
    <w:name w:val="selected-arrow2"/>
    <w:rsid w:val="00026AB0"/>
    <w:rPr>
      <w:vanish/>
      <w:webHidden w:val="0"/>
      <w:shd w:val="clear" w:color="auto" w:fill="FFFFFF"/>
      <w:specVanish w:val="0"/>
    </w:rPr>
  </w:style>
  <w:style w:type="character" w:customStyle="1" w:styleId="nums1">
    <w:name w:val="nums1"/>
    <w:rsid w:val="00026AB0"/>
  </w:style>
  <w:style w:type="character" w:customStyle="1" w:styleId="holder4">
    <w:name w:val="holder4"/>
    <w:rsid w:val="00026AB0"/>
    <w:rPr>
      <w:vanish/>
      <w:webHidden w:val="0"/>
      <w:specVanish w:val="0"/>
    </w:rPr>
  </w:style>
  <w:style w:type="character" w:customStyle="1" w:styleId="m22">
    <w:name w:val="m22"/>
    <w:rsid w:val="00026AB0"/>
  </w:style>
  <w:style w:type="character" w:customStyle="1" w:styleId="m32">
    <w:name w:val="m32"/>
    <w:rsid w:val="00026AB0"/>
  </w:style>
  <w:style w:type="character" w:customStyle="1" w:styleId="live-score1">
    <w:name w:val="live-score1"/>
    <w:rsid w:val="00026AB0"/>
    <w:rPr>
      <w:rFonts w:ascii="Arial" w:hAnsi="Arial" w:cs="Arial" w:hint="default"/>
      <w:b/>
      <w:bCs/>
      <w:i/>
      <w:iCs/>
      <w:sz w:val="30"/>
      <w:szCs w:val="30"/>
    </w:rPr>
  </w:style>
  <w:style w:type="character" w:customStyle="1" w:styleId="timer2">
    <w:name w:val="timer2"/>
    <w:rsid w:val="00026AB0"/>
    <w:rPr>
      <w:rFonts w:ascii="Arial" w:hAnsi="Arial" w:cs="Arial" w:hint="default"/>
      <w:b w:val="0"/>
      <w:bCs w:val="0"/>
      <w:i/>
      <w:iCs/>
    </w:rPr>
  </w:style>
  <w:style w:type="character" w:customStyle="1" w:styleId="move1">
    <w:name w:val="move1"/>
    <w:rsid w:val="00026AB0"/>
  </w:style>
  <w:style w:type="character" w:customStyle="1" w:styleId="srcon4">
    <w:name w:val="srcon4"/>
    <w:rsid w:val="00026AB0"/>
  </w:style>
  <w:style w:type="character" w:customStyle="1" w:styleId="minus1">
    <w:name w:val="minus1"/>
    <w:rsid w:val="00026AB0"/>
    <w:rPr>
      <w:b/>
      <w:bCs/>
      <w:color w:val="FFFFFF"/>
      <w:sz w:val="24"/>
      <w:szCs w:val="24"/>
      <w:shd w:val="clear" w:color="auto" w:fill="000000"/>
    </w:rPr>
  </w:style>
  <w:style w:type="character" w:customStyle="1" w:styleId="plus1">
    <w:name w:val="plus1"/>
    <w:rsid w:val="00026AB0"/>
    <w:rPr>
      <w:b/>
      <w:bCs/>
      <w:color w:val="FFFFFF"/>
      <w:sz w:val="24"/>
      <w:szCs w:val="24"/>
      <w:shd w:val="clear" w:color="auto" w:fill="000000"/>
    </w:rPr>
  </w:style>
  <w:style w:type="character" w:customStyle="1" w:styleId="betslip1">
    <w:name w:val="betslip1"/>
    <w:rsid w:val="00026AB0"/>
  </w:style>
  <w:style w:type="character" w:customStyle="1" w:styleId="amount3">
    <w:name w:val="amount3"/>
    <w:rsid w:val="00026AB0"/>
  </w:style>
  <w:style w:type="character" w:customStyle="1" w:styleId="overlay-td11">
    <w:name w:val="overlay-td11"/>
    <w:rsid w:val="00026AB0"/>
  </w:style>
  <w:style w:type="character" w:customStyle="1" w:styleId="overlay-td21">
    <w:name w:val="overlay-td21"/>
    <w:rsid w:val="00026AB0"/>
  </w:style>
  <w:style w:type="character" w:customStyle="1" w:styleId="overlay-td31">
    <w:name w:val="overlay-td31"/>
    <w:rsid w:val="00026AB0"/>
  </w:style>
  <w:style w:type="character" w:customStyle="1" w:styleId="corner1">
    <w:name w:val="corner1"/>
    <w:rsid w:val="00026AB0"/>
    <w:rPr>
      <w:bdr w:val="single" w:sz="48" w:space="0" w:color="FFFFFF" w:frame="1"/>
    </w:rPr>
  </w:style>
  <w:style w:type="character" w:customStyle="1" w:styleId="btn-arrow1">
    <w:name w:val="btn-arrow1"/>
    <w:rsid w:val="00026AB0"/>
    <w:rPr>
      <w:shd w:val="clear" w:color="auto" w:fill="auto"/>
    </w:rPr>
  </w:style>
  <w:style w:type="character" w:customStyle="1" w:styleId="acc-closed1">
    <w:name w:val="acc-closed1"/>
    <w:rsid w:val="00026AB0"/>
  </w:style>
  <w:style w:type="character" w:customStyle="1" w:styleId="acc-opened1">
    <w:name w:val="acc-opened1"/>
    <w:rsid w:val="00026AB0"/>
  </w:style>
  <w:style w:type="character" w:customStyle="1" w:styleId="acc-closed2">
    <w:name w:val="acc-closed2"/>
    <w:rsid w:val="00026AB0"/>
  </w:style>
  <w:style w:type="character" w:customStyle="1" w:styleId="acc-opened2">
    <w:name w:val="acc-opened2"/>
    <w:rsid w:val="00026AB0"/>
  </w:style>
  <w:style w:type="character" w:customStyle="1" w:styleId="diff-html-added1">
    <w:name w:val="diff-html-added1"/>
    <w:rsid w:val="00026AB0"/>
    <w:rPr>
      <w:sz w:val="24"/>
      <w:szCs w:val="24"/>
      <w:shd w:val="clear" w:color="auto" w:fill="CCFFCC"/>
    </w:rPr>
  </w:style>
  <w:style w:type="character" w:customStyle="1" w:styleId="diff-html-changed1">
    <w:name w:val="diff-html-changed1"/>
    <w:rsid w:val="00026AB0"/>
  </w:style>
  <w:style w:type="character" w:customStyle="1" w:styleId="diff-html-removed1">
    <w:name w:val="diff-html-removed1"/>
    <w:rsid w:val="00026AB0"/>
    <w:rPr>
      <w:strike/>
      <w:sz w:val="24"/>
      <w:szCs w:val="24"/>
      <w:shd w:val="clear" w:color="auto" w:fill="FDC6C6"/>
    </w:rPr>
  </w:style>
  <w:style w:type="character" w:customStyle="1" w:styleId="first2">
    <w:name w:val="first2"/>
    <w:rsid w:val="00026AB0"/>
  </w:style>
  <w:style w:type="character" w:customStyle="1" w:styleId="previous1">
    <w:name w:val="previous1"/>
    <w:rsid w:val="00026AB0"/>
  </w:style>
  <w:style w:type="character" w:customStyle="1" w:styleId="next1">
    <w:name w:val="next1"/>
    <w:rsid w:val="00026AB0"/>
  </w:style>
  <w:style w:type="character" w:customStyle="1" w:styleId="last3">
    <w:name w:val="last3"/>
    <w:rsid w:val="00026AB0"/>
  </w:style>
  <w:style w:type="character" w:customStyle="1" w:styleId="title19">
    <w:name w:val="title19"/>
    <w:rsid w:val="00026AB0"/>
  </w:style>
  <w:style w:type="character" w:customStyle="1" w:styleId="tooltipclass">
    <w:name w:val="tooltipclass"/>
    <w:rsid w:val="00026AB0"/>
  </w:style>
  <w:style w:type="character" w:customStyle="1" w:styleId="pull-right2">
    <w:name w:val="pull-right2"/>
    <w:rsid w:val="00026AB0"/>
  </w:style>
  <w:style w:type="paragraph" w:styleId="Web">
    <w:name w:val="Normal (Web)"/>
    <w:basedOn w:val="a0"/>
    <w:uiPriority w:val="99"/>
    <w:unhideWhenUsed/>
    <w:rsid w:val="00026AB0"/>
    <w:pPr>
      <w:widowControl/>
      <w:spacing w:after="150"/>
    </w:pPr>
    <w:rPr>
      <w:rFonts w:ascii="新細明體" w:eastAsia="新細明體" w:hAnsi="新細明體" w:cs="新細明體"/>
      <w:kern w:val="0"/>
      <w:szCs w:val="24"/>
    </w:rPr>
  </w:style>
  <w:style w:type="numbering" w:customStyle="1" w:styleId="110">
    <w:name w:val="無清單11"/>
    <w:next w:val="a3"/>
    <w:semiHidden/>
    <w:rsid w:val="00026AB0"/>
  </w:style>
  <w:style w:type="paragraph" w:customStyle="1" w:styleId="2f0">
    <w:name w:val="字元 字元2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table" w:customStyle="1" w:styleId="1f4">
    <w:name w:val="表格格線1"/>
    <w:basedOn w:val="a2"/>
    <w:next w:val="a4"/>
    <w:rsid w:val="00026AB0"/>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fffffffffb">
    <w:name w:val="字元 字元 字元"/>
    <w:basedOn w:val="a0"/>
    <w:rsid w:val="00026AB0"/>
    <w:pPr>
      <w:widowControl/>
      <w:spacing w:after="160" w:line="240" w:lineRule="exact"/>
    </w:pPr>
    <w:rPr>
      <w:rFonts w:ascii="Arial" w:eastAsia="Times New Roman" w:hAnsi="Arial" w:cs="Arial"/>
      <w:kern w:val="0"/>
      <w:sz w:val="20"/>
      <w:szCs w:val="20"/>
      <w:lang w:eastAsia="en-US"/>
    </w:rPr>
  </w:style>
  <w:style w:type="character" w:customStyle="1" w:styleId="3d">
    <w:name w:val="字元3 字元"/>
    <w:rsid w:val="00026AB0"/>
    <w:rPr>
      <w:rFonts w:eastAsia="標楷體"/>
      <w:b/>
      <w:bCs/>
      <w:kern w:val="2"/>
      <w:sz w:val="28"/>
      <w:szCs w:val="24"/>
      <w:lang w:val="en-US" w:eastAsia="zh-TW" w:bidi="ar-SA"/>
    </w:rPr>
  </w:style>
  <w:style w:type="character" w:customStyle="1" w:styleId="2f1">
    <w:name w:val="字元 字元2"/>
    <w:rsid w:val="00026AB0"/>
    <w:rPr>
      <w:kern w:val="2"/>
    </w:rPr>
  </w:style>
  <w:style w:type="character" w:customStyle="1" w:styleId="afffffffffffffffc">
    <w:name w:val="字元 字元 字元 字元"/>
    <w:rsid w:val="00026AB0"/>
    <w:rPr>
      <w:rFonts w:ascii="Times New Roman" w:eastAsia="標楷體" w:hAnsi="Times New Roman" w:cs="Times New Roman"/>
      <w:sz w:val="32"/>
      <w:szCs w:val="24"/>
    </w:rPr>
  </w:style>
  <w:style w:type="character" w:customStyle="1" w:styleId="56">
    <w:name w:val="字元5"/>
    <w:rsid w:val="00026AB0"/>
    <w:rPr>
      <w:rFonts w:ascii="Arial" w:eastAsia="新細明體" w:hAnsi="Arial" w:cs="Times New Roman"/>
      <w:b/>
      <w:bCs/>
      <w:sz w:val="48"/>
      <w:szCs w:val="48"/>
    </w:rPr>
  </w:style>
  <w:style w:type="character" w:customStyle="1" w:styleId="82">
    <w:name w:val="字元8"/>
    <w:rsid w:val="00026AB0"/>
    <w:rPr>
      <w:rFonts w:ascii="Arial" w:eastAsia="新細明體" w:hAnsi="Arial" w:cs="Times New Roman"/>
      <w:b/>
      <w:bCs/>
      <w:sz w:val="48"/>
      <w:szCs w:val="48"/>
    </w:rPr>
  </w:style>
  <w:style w:type="paragraph" w:customStyle="1" w:styleId="afffffffffffffffd">
    <w:name w:val="字元 字元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paragraph" w:styleId="afffffffffffffffe">
    <w:name w:val="Revision"/>
    <w:hidden/>
    <w:uiPriority w:val="99"/>
    <w:semiHidden/>
    <w:rsid w:val="00026AB0"/>
    <w:rPr>
      <w:rFonts w:ascii="Calibri" w:eastAsia="新細明體" w:hAnsi="Calibri" w:cs="Times New Roman"/>
    </w:rPr>
  </w:style>
  <w:style w:type="paragraph" w:customStyle="1" w:styleId="a">
    <w:name w:val="決議一、"/>
    <w:basedOn w:val="a0"/>
    <w:link w:val="affffffffffffffff"/>
    <w:qFormat/>
    <w:rsid w:val="00026AB0"/>
    <w:pPr>
      <w:numPr>
        <w:numId w:val="10"/>
      </w:numPr>
      <w:tabs>
        <w:tab w:val="left" w:pos="640"/>
        <w:tab w:val="left" w:pos="709"/>
      </w:tabs>
      <w:snapToGrid w:val="0"/>
      <w:spacing w:line="480" w:lineRule="atLeast"/>
    </w:pPr>
    <w:rPr>
      <w:rFonts w:ascii="標楷體" w:eastAsia="標楷體" w:hAnsi="標楷體" w:cs="Times New Roman"/>
      <w:sz w:val="32"/>
      <w:szCs w:val="32"/>
    </w:rPr>
  </w:style>
  <w:style w:type="character" w:customStyle="1" w:styleId="affffffffffffffff">
    <w:name w:val="決議一、 字元"/>
    <w:link w:val="a"/>
    <w:rsid w:val="00026AB0"/>
    <w:rPr>
      <w:rFonts w:ascii="標楷體" w:eastAsia="標楷體" w:hAnsi="標楷體" w:cs="Times New Roman"/>
      <w:sz w:val="32"/>
      <w:szCs w:val="32"/>
    </w:rPr>
  </w:style>
  <w:style w:type="character" w:customStyle="1" w:styleId="aff3">
    <w:name w:val="條 字元"/>
    <w:link w:val="aff2"/>
    <w:rsid w:val="00026AB0"/>
    <w:rPr>
      <w:rFonts w:ascii="標楷體" w:eastAsia="標楷體" w:hAnsi="Times New Roman" w:cs="Times New Roman"/>
      <w:szCs w:val="24"/>
    </w:rPr>
  </w:style>
  <w:style w:type="character" w:customStyle="1" w:styleId="affa">
    <w:name w:val="款 字元"/>
    <w:link w:val="aff9"/>
    <w:rsid w:val="00026AB0"/>
    <w:rPr>
      <w:rFonts w:ascii="Times New Roman" w:eastAsia="華康細明體" w:hAnsi="Times New Roman" w:cs="Times New Roman"/>
      <w:bCs/>
      <w:snapToGrid w:val="0"/>
      <w:szCs w:val="24"/>
    </w:rPr>
  </w:style>
  <w:style w:type="character" w:customStyle="1" w:styleId="affc">
    <w:name w:val="項 字元"/>
    <w:link w:val="affb"/>
    <w:rsid w:val="00026AB0"/>
    <w:rPr>
      <w:rFonts w:ascii="Times New Roman" w:eastAsia="華康細明體" w:hAnsi="Times New Roman" w:cs="Times New Roman"/>
      <w:snapToGrid w:val="0"/>
      <w:szCs w:val="24"/>
    </w:rPr>
  </w:style>
  <w:style w:type="paragraph" w:customStyle="1" w:styleId="affffffffffffffff0">
    <w:name w:val="官員"/>
    <w:basedOn w:val="a0"/>
    <w:link w:val="affffffffffffffff1"/>
    <w:qFormat/>
    <w:rsid w:val="00026AB0"/>
    <w:pPr>
      <w:tabs>
        <w:tab w:val="right" w:pos="9356"/>
      </w:tabs>
      <w:snapToGrid w:val="0"/>
      <w:spacing w:line="400" w:lineRule="exact"/>
      <w:ind w:leftChars="100" w:left="240"/>
    </w:pPr>
    <w:rPr>
      <w:rFonts w:ascii="Calibri" w:eastAsia="標楷體" w:hAnsi="標楷體" w:cs="Times New Roman"/>
      <w:color w:val="000000"/>
      <w:sz w:val="32"/>
      <w:szCs w:val="32"/>
    </w:rPr>
  </w:style>
  <w:style w:type="paragraph" w:customStyle="1" w:styleId="3e">
    <w:name w:val="官員縮3"/>
    <w:basedOn w:val="affffffffffffffff0"/>
    <w:link w:val="3f"/>
    <w:qFormat/>
    <w:rsid w:val="00026AB0"/>
    <w:pPr>
      <w:ind w:leftChars="500" w:left="1200"/>
    </w:pPr>
  </w:style>
  <w:style w:type="character" w:customStyle="1" w:styleId="affffffffffffffff1">
    <w:name w:val="官員 字元"/>
    <w:link w:val="affffffffffffffff0"/>
    <w:rsid w:val="00026AB0"/>
    <w:rPr>
      <w:rFonts w:ascii="Calibri" w:eastAsia="標楷體" w:hAnsi="標楷體" w:cs="Times New Roman"/>
      <w:color w:val="000000"/>
      <w:sz w:val="32"/>
      <w:szCs w:val="32"/>
    </w:rPr>
  </w:style>
  <w:style w:type="character" w:customStyle="1" w:styleId="3f">
    <w:name w:val="官員縮3 字元"/>
    <w:link w:val="3e"/>
    <w:rsid w:val="00026AB0"/>
    <w:rPr>
      <w:rFonts w:ascii="Calibri" w:eastAsia="標楷體" w:hAnsi="標楷體" w:cs="Times New Roman"/>
      <w:color w:val="000000"/>
      <w:sz w:val="32"/>
      <w:szCs w:val="32"/>
    </w:rPr>
  </w:style>
  <w:style w:type="numbering" w:customStyle="1" w:styleId="111">
    <w:name w:val="無清單111"/>
    <w:next w:val="a3"/>
    <w:uiPriority w:val="99"/>
    <w:semiHidden/>
    <w:rsid w:val="00026AB0"/>
  </w:style>
  <w:style w:type="character" w:customStyle="1" w:styleId="1f5">
    <w:name w:val="註腳文字 字元1"/>
    <w:uiPriority w:val="99"/>
    <w:semiHidden/>
    <w:rsid w:val="00026AB0"/>
    <w:rPr>
      <w:kern w:val="2"/>
    </w:rPr>
  </w:style>
  <w:style w:type="paragraph" w:customStyle="1" w:styleId="affffffffffffffff2">
    <w:name w:val="決議十一"/>
    <w:basedOn w:val="a"/>
    <w:link w:val="affffffffffffffff3"/>
    <w:qFormat/>
    <w:rsid w:val="00026AB0"/>
    <w:pPr>
      <w:numPr>
        <w:numId w:val="0"/>
      </w:numPr>
      <w:tabs>
        <w:tab w:val="clear" w:pos="640"/>
        <w:tab w:val="clear" w:pos="709"/>
        <w:tab w:val="left" w:pos="960"/>
        <w:tab w:val="left" w:pos="993"/>
      </w:tabs>
      <w:ind w:left="480" w:hanging="480"/>
      <w:jc w:val="both"/>
    </w:pPr>
  </w:style>
  <w:style w:type="character" w:customStyle="1" w:styleId="affffffffffffffff3">
    <w:name w:val="決議十一 字元"/>
    <w:link w:val="affffffffffffffff2"/>
    <w:rsid w:val="00026AB0"/>
    <w:rPr>
      <w:rFonts w:ascii="標楷體" w:eastAsia="標楷體" w:hAnsi="標楷體" w:cs="Times New Roman"/>
      <w:sz w:val="32"/>
      <w:szCs w:val="32"/>
    </w:rPr>
  </w:style>
  <w:style w:type="paragraph" w:customStyle="1" w:styleId="affffffffffffffff4">
    <w:name w:val="決議二十一、"/>
    <w:basedOn w:val="a"/>
    <w:link w:val="affffffffffffffff5"/>
    <w:qFormat/>
    <w:rsid w:val="00026AB0"/>
    <w:pPr>
      <w:numPr>
        <w:numId w:val="0"/>
      </w:numPr>
      <w:tabs>
        <w:tab w:val="clear" w:pos="640"/>
        <w:tab w:val="left" w:pos="1280"/>
      </w:tabs>
      <w:ind w:left="480" w:hanging="480"/>
      <w:jc w:val="both"/>
    </w:pPr>
  </w:style>
  <w:style w:type="character" w:customStyle="1" w:styleId="affffffffffffffff5">
    <w:name w:val="決議二十一、 字元"/>
    <w:link w:val="affffffffffffffff4"/>
    <w:rsid w:val="00026AB0"/>
    <w:rPr>
      <w:rFonts w:ascii="標楷體" w:eastAsia="標楷體" w:hAnsi="標楷體" w:cs="Times New Roman"/>
      <w:sz w:val="32"/>
      <w:szCs w:val="32"/>
    </w:rPr>
  </w:style>
  <w:style w:type="paragraph" w:customStyle="1" w:styleId="affffffffffffffff6">
    <w:name w:val="（二）討論事項"/>
    <w:basedOn w:val="a0"/>
    <w:link w:val="affffffffffffffff7"/>
    <w:qFormat/>
    <w:rsid w:val="00026AB0"/>
    <w:pPr>
      <w:tabs>
        <w:tab w:val="left" w:pos="993"/>
      </w:tabs>
      <w:snapToGrid w:val="0"/>
      <w:spacing w:line="360" w:lineRule="exact"/>
      <w:ind w:leftChars="50" w:left="1080" w:hangingChars="300" w:hanging="960"/>
    </w:pPr>
    <w:rPr>
      <w:rFonts w:ascii="標楷體" w:eastAsia="標楷體" w:hAnsi="Times New Roman" w:cs="Times New Roman"/>
      <w:sz w:val="32"/>
      <w:szCs w:val="32"/>
      <w:lang w:val="x-none"/>
    </w:rPr>
  </w:style>
  <w:style w:type="character" w:customStyle="1" w:styleId="affffffffffffffff7">
    <w:name w:val="（二）討論事項 字元"/>
    <w:link w:val="affffffffffffffff6"/>
    <w:rsid w:val="00026AB0"/>
    <w:rPr>
      <w:rFonts w:ascii="標楷體" w:eastAsia="標楷體" w:hAnsi="Times New Roman" w:cs="Times New Roman"/>
      <w:sz w:val="32"/>
      <w:szCs w:val="32"/>
      <w:lang w:val="x-none"/>
    </w:rPr>
  </w:style>
  <w:style w:type="paragraph" w:customStyle="1" w:styleId="1f6">
    <w:name w:val="1.決議"/>
    <w:basedOn w:val="affffffffffffffff6"/>
    <w:link w:val="1f7"/>
    <w:qFormat/>
    <w:rsid w:val="00026AB0"/>
    <w:pPr>
      <w:tabs>
        <w:tab w:val="clear" w:pos="993"/>
        <w:tab w:val="left" w:pos="851"/>
      </w:tabs>
      <w:ind w:leftChars="200" w:left="800" w:hangingChars="100" w:hanging="320"/>
    </w:pPr>
  </w:style>
  <w:style w:type="paragraph" w:customStyle="1" w:styleId="affffffffffffffff8">
    <w:name w:val="提案人"/>
    <w:basedOn w:val="affffffffffffffff6"/>
    <w:link w:val="affffffffffffffff9"/>
    <w:qFormat/>
    <w:rsid w:val="00026AB0"/>
    <w:pPr>
      <w:tabs>
        <w:tab w:val="clear" w:pos="993"/>
      </w:tabs>
      <w:spacing w:line="440" w:lineRule="exact"/>
      <w:ind w:leftChars="1359" w:left="4542" w:hangingChars="400" w:hanging="1280"/>
    </w:pPr>
  </w:style>
  <w:style w:type="character" w:customStyle="1" w:styleId="1f7">
    <w:name w:val="1.決議 字元"/>
    <w:link w:val="1f6"/>
    <w:rsid w:val="00026AB0"/>
    <w:rPr>
      <w:rFonts w:ascii="標楷體" w:eastAsia="標楷體" w:hAnsi="Times New Roman" w:cs="Times New Roman"/>
      <w:sz w:val="32"/>
      <w:szCs w:val="32"/>
      <w:lang w:val="x-none"/>
    </w:rPr>
  </w:style>
  <w:style w:type="character" w:customStyle="1" w:styleId="affffffffffffffff9">
    <w:name w:val="提案人 字元"/>
    <w:link w:val="affffffffffffffff8"/>
    <w:rsid w:val="00026AB0"/>
    <w:rPr>
      <w:rFonts w:ascii="標楷體" w:eastAsia="標楷體" w:hAnsi="Times New Roman" w:cs="Times New Roman"/>
      <w:sz w:val="32"/>
      <w:szCs w:val="32"/>
      <w:lang w:val="x-none"/>
    </w:rPr>
  </w:style>
  <w:style w:type="paragraph" w:customStyle="1" w:styleId="affffffffffffffffa">
    <w:name w:val="附帶決議"/>
    <w:basedOn w:val="affffffffffffffff6"/>
    <w:link w:val="affffffffffffffffb"/>
    <w:qFormat/>
    <w:rsid w:val="00026AB0"/>
    <w:pPr>
      <w:spacing w:line="440" w:lineRule="exact"/>
      <w:ind w:leftChars="350" w:left="840" w:firstLineChars="200" w:firstLine="640"/>
    </w:pPr>
  </w:style>
  <w:style w:type="character" w:customStyle="1" w:styleId="affffffffffffffffb">
    <w:name w:val="附帶決議 字元"/>
    <w:link w:val="affffffffffffffffa"/>
    <w:rsid w:val="00026AB0"/>
    <w:rPr>
      <w:rFonts w:ascii="標楷體" w:eastAsia="標楷體" w:hAnsi="Times New Roman" w:cs="Times New Roman"/>
      <w:sz w:val="32"/>
      <w:szCs w:val="32"/>
      <w:lang w:val="x-none"/>
    </w:rPr>
  </w:style>
  <w:style w:type="paragraph" w:customStyle="1" w:styleId="-">
    <w:name w:val="報告事項-粗體標題"/>
    <w:basedOn w:val="a0"/>
    <w:link w:val="-0"/>
    <w:qFormat/>
    <w:rsid w:val="00026AB0"/>
    <w:pPr>
      <w:tabs>
        <w:tab w:val="left" w:pos="360"/>
      </w:tabs>
      <w:spacing w:line="480" w:lineRule="exact"/>
      <w:ind w:leftChars="1" w:left="1283" w:rightChars="47" w:right="113" w:hangingChars="400" w:hanging="1281"/>
    </w:pPr>
    <w:rPr>
      <w:rFonts w:ascii="標楷體" w:eastAsia="標楷體" w:hAnsi="標楷體" w:cs="Times New Roman"/>
      <w:b/>
      <w:sz w:val="32"/>
      <w:szCs w:val="32"/>
    </w:rPr>
  </w:style>
  <w:style w:type="paragraph" w:customStyle="1" w:styleId="2f2">
    <w:name w:val="縮排2 內文"/>
    <w:basedOn w:val="affffffffffffffe"/>
    <w:link w:val="2f3"/>
    <w:qFormat/>
    <w:rsid w:val="00026AB0"/>
    <w:pPr>
      <w:snapToGrid/>
      <w:spacing w:beforeLines="0" w:before="0" w:line="440" w:lineRule="exact"/>
      <w:ind w:left="0" w:firstLineChars="200" w:firstLine="640"/>
    </w:pPr>
    <w:rPr>
      <w:rFonts w:ascii="Times New Roman"/>
    </w:rPr>
  </w:style>
  <w:style w:type="character" w:customStyle="1" w:styleId="-0">
    <w:name w:val="報告事項-粗體標題 字元"/>
    <w:link w:val="-"/>
    <w:rsid w:val="00026AB0"/>
    <w:rPr>
      <w:rFonts w:ascii="標楷體" w:eastAsia="標楷體" w:hAnsi="標楷體" w:cs="Times New Roman"/>
      <w:b/>
      <w:sz w:val="32"/>
      <w:szCs w:val="32"/>
    </w:rPr>
  </w:style>
  <w:style w:type="character" w:customStyle="1" w:styleId="2f3">
    <w:name w:val="縮排2 內文 字元"/>
    <w:link w:val="2f2"/>
    <w:rsid w:val="00026AB0"/>
    <w:rPr>
      <w:rFonts w:ascii="Times New Roman" w:eastAsia="標楷體" w:hAnsi="Times New Roman" w:cs="Times New Roman"/>
      <w:sz w:val="32"/>
      <w:szCs w:val="32"/>
    </w:rPr>
  </w:style>
  <w:style w:type="character" w:customStyle="1" w:styleId="affffffffffffffffc">
    <w:name w:val="說明: 字元"/>
    <w:link w:val="affffffffffffffffd"/>
    <w:locked/>
    <w:rsid w:val="00237F1D"/>
    <w:rPr>
      <w:rFonts w:ascii="微軟正黑體" w:eastAsia="微軟正黑體" w:hAnsi="微軟正黑體"/>
      <w:szCs w:val="24"/>
    </w:rPr>
  </w:style>
  <w:style w:type="paragraph" w:customStyle="1" w:styleId="affffffffffffffffd">
    <w:name w:val="說明:"/>
    <w:basedOn w:val="a0"/>
    <w:link w:val="affffffffffffffffc"/>
    <w:qFormat/>
    <w:rsid w:val="00237F1D"/>
    <w:pPr>
      <w:snapToGrid w:val="0"/>
      <w:spacing w:line="360" w:lineRule="exact"/>
      <w:ind w:leftChars="236" w:left="1286" w:hangingChars="300" w:hanging="720"/>
    </w:pPr>
    <w:rPr>
      <w:rFonts w:ascii="微軟正黑體" w:eastAsia="微軟正黑體" w:hAnsi="微軟正黑體"/>
      <w:szCs w:val="24"/>
    </w:rPr>
  </w:style>
  <w:style w:type="paragraph" w:customStyle="1" w:styleId="0-">
    <w:name w:val="縮0-名單"/>
    <w:basedOn w:val="a0"/>
    <w:link w:val="0-0"/>
    <w:qFormat/>
    <w:rsid w:val="00BD0B13"/>
    <w:pPr>
      <w:spacing w:line="420" w:lineRule="exact"/>
      <w:jc w:val="both"/>
    </w:pPr>
    <w:rPr>
      <w:rFonts w:ascii="標楷體" w:eastAsia="標楷體" w:hAnsi="標楷體" w:cs="Times New Roman"/>
      <w:sz w:val="32"/>
      <w:szCs w:val="32"/>
    </w:rPr>
  </w:style>
  <w:style w:type="character" w:customStyle="1" w:styleId="0-0">
    <w:name w:val="縮0-名單 字元"/>
    <w:link w:val="0-"/>
    <w:rsid w:val="00BD0B13"/>
    <w:rPr>
      <w:rFonts w:ascii="標楷體" w:eastAsia="標楷體" w:hAnsi="標楷體" w:cs="Times New Roman"/>
      <w:sz w:val="32"/>
      <w:szCs w:val="32"/>
    </w:rPr>
  </w:style>
  <w:style w:type="paragraph" w:customStyle="1" w:styleId="3-">
    <w:name w:val="縮3-名單"/>
    <w:basedOn w:val="a0"/>
    <w:link w:val="3-0"/>
    <w:qFormat/>
    <w:rsid w:val="00BD0B13"/>
    <w:pPr>
      <w:snapToGrid w:val="0"/>
      <w:spacing w:line="420" w:lineRule="exact"/>
      <w:ind w:firstLineChars="300" w:firstLine="960"/>
    </w:pPr>
    <w:rPr>
      <w:rFonts w:ascii="標楷體" w:eastAsia="標楷體" w:hAnsi="標楷體" w:cs="Times New Roman"/>
      <w:sz w:val="32"/>
      <w:szCs w:val="32"/>
    </w:rPr>
  </w:style>
  <w:style w:type="character" w:customStyle="1" w:styleId="3-0">
    <w:name w:val="縮3-名單 字元"/>
    <w:link w:val="3-"/>
    <w:rsid w:val="00BD0B13"/>
    <w:rPr>
      <w:rFonts w:ascii="標楷體" w:eastAsia="標楷體" w:hAnsi="標楷體" w:cs="Times New Roman"/>
      <w:sz w:val="32"/>
      <w:szCs w:val="32"/>
    </w:rPr>
  </w:style>
  <w:style w:type="paragraph" w:customStyle="1" w:styleId="1f8">
    <w:name w:val="決議1."/>
    <w:basedOn w:val="a0"/>
    <w:link w:val="1f9"/>
    <w:qFormat/>
    <w:rsid w:val="00BD0B13"/>
    <w:pPr>
      <w:snapToGrid w:val="0"/>
      <w:spacing w:line="480" w:lineRule="exact"/>
      <w:ind w:leftChars="300" w:left="300" w:hangingChars="100" w:hanging="102"/>
      <w:jc w:val="both"/>
    </w:pPr>
    <w:rPr>
      <w:rFonts w:ascii="標楷體" w:eastAsia="標楷體" w:hAnsi="標楷體" w:cs="Times New Roman"/>
      <w:sz w:val="32"/>
      <w:szCs w:val="32"/>
    </w:rPr>
  </w:style>
  <w:style w:type="character" w:customStyle="1" w:styleId="1f9">
    <w:name w:val="決議1. 字元"/>
    <w:basedOn w:val="a1"/>
    <w:link w:val="1f8"/>
    <w:rsid w:val="00BD0B13"/>
    <w:rPr>
      <w:rFonts w:ascii="標楷體" w:eastAsia="標楷體" w:hAnsi="標楷體" w:cs="Times New Roman"/>
      <w:sz w:val="32"/>
      <w:szCs w:val="32"/>
    </w:rPr>
  </w:style>
  <w:style w:type="paragraph" w:customStyle="1" w:styleId="affffffffffffffffe">
    <w:name w:val="討論一"/>
    <w:basedOn w:val="a0"/>
    <w:link w:val="afffffffffffffffff"/>
    <w:qFormat/>
    <w:rsid w:val="005871F6"/>
    <w:pPr>
      <w:tabs>
        <w:tab w:val="left" w:pos="142"/>
      </w:tabs>
      <w:snapToGrid w:val="0"/>
      <w:spacing w:line="480" w:lineRule="atLeast"/>
    </w:pPr>
    <w:rPr>
      <w:rFonts w:ascii="標楷體" w:eastAsia="標楷體" w:hAnsi="標楷體" w:cs="Times New Roman"/>
      <w:sz w:val="32"/>
      <w:szCs w:val="32"/>
    </w:rPr>
  </w:style>
  <w:style w:type="paragraph" w:customStyle="1" w:styleId="afffffffffffffffff0">
    <w:name w:val="討論(一)"/>
    <w:basedOn w:val="a0"/>
    <w:link w:val="afffffffffffffffff1"/>
    <w:qFormat/>
    <w:rsid w:val="005871F6"/>
    <w:pPr>
      <w:tabs>
        <w:tab w:val="left" w:pos="142"/>
      </w:tabs>
      <w:snapToGrid w:val="0"/>
      <w:spacing w:line="480" w:lineRule="atLeast"/>
      <w:ind w:leftChars="96" w:left="848" w:hanging="618"/>
      <w:jc w:val="both"/>
    </w:pPr>
    <w:rPr>
      <w:rFonts w:ascii="標楷體" w:eastAsia="標楷體" w:hAnsi="標楷體" w:cs="Times New Roman"/>
      <w:sz w:val="32"/>
      <w:szCs w:val="32"/>
    </w:rPr>
  </w:style>
  <w:style w:type="character" w:customStyle="1" w:styleId="afffffffffffffffff">
    <w:name w:val="討論一 字元"/>
    <w:basedOn w:val="a1"/>
    <w:link w:val="affffffffffffffffe"/>
    <w:rsid w:val="005871F6"/>
    <w:rPr>
      <w:rFonts w:ascii="標楷體" w:eastAsia="標楷體" w:hAnsi="標楷體" w:cs="Times New Roman"/>
      <w:sz w:val="32"/>
      <w:szCs w:val="32"/>
    </w:rPr>
  </w:style>
  <w:style w:type="character" w:customStyle="1" w:styleId="afffffffffffffffff1">
    <w:name w:val="討論(一) 字元"/>
    <w:basedOn w:val="a1"/>
    <w:link w:val="afffffffffffffffff0"/>
    <w:rsid w:val="005871F6"/>
    <w:rPr>
      <w:rFonts w:ascii="標楷體" w:eastAsia="標楷體" w:hAnsi="標楷體" w:cs="Times New Roman"/>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610031">
      <w:bodyDiv w:val="1"/>
      <w:marLeft w:val="0"/>
      <w:marRight w:val="0"/>
      <w:marTop w:val="0"/>
      <w:marBottom w:val="0"/>
      <w:divBdr>
        <w:top w:val="none" w:sz="0" w:space="0" w:color="auto"/>
        <w:left w:val="none" w:sz="0" w:space="0" w:color="auto"/>
        <w:bottom w:val="none" w:sz="0" w:space="0" w:color="auto"/>
        <w:right w:val="none" w:sz="0" w:space="0" w:color="auto"/>
      </w:divBdr>
    </w:div>
    <w:div w:id="1167866024">
      <w:bodyDiv w:val="1"/>
      <w:marLeft w:val="0"/>
      <w:marRight w:val="0"/>
      <w:marTop w:val="0"/>
      <w:marBottom w:val="0"/>
      <w:divBdr>
        <w:top w:val="none" w:sz="0" w:space="0" w:color="auto"/>
        <w:left w:val="none" w:sz="0" w:space="0" w:color="auto"/>
        <w:bottom w:val="none" w:sz="0" w:space="0" w:color="auto"/>
        <w:right w:val="none" w:sz="0" w:space="0" w:color="auto"/>
      </w:divBdr>
    </w:div>
    <w:div w:id="1789085554">
      <w:bodyDiv w:val="1"/>
      <w:marLeft w:val="0"/>
      <w:marRight w:val="0"/>
      <w:marTop w:val="0"/>
      <w:marBottom w:val="0"/>
      <w:divBdr>
        <w:top w:val="none" w:sz="0" w:space="0" w:color="auto"/>
        <w:left w:val="none" w:sz="0" w:space="0" w:color="auto"/>
        <w:bottom w:val="none" w:sz="0" w:space="0" w:color="auto"/>
        <w:right w:val="none" w:sz="0" w:space="0" w:color="auto"/>
      </w:divBdr>
    </w:div>
    <w:div w:id="1962300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0B9993-5210-4D23-8179-AA4772BEC2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3256</Words>
  <Characters>18560</Characters>
  <Application>Microsoft Office Word</Application>
  <DocSecurity>0</DocSecurity>
  <Lines>154</Lines>
  <Paragraphs>43</Paragraphs>
  <ScaleCrop>false</ScaleCrop>
  <Company/>
  <LinksUpToDate>false</LinksUpToDate>
  <CharactersWithSpaces>21773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HP6200P</cp:lastModifiedBy>
  <cp:revision>2</cp:revision>
  <cp:lastPrinted>2018-12-27T10:16:00Z</cp:lastPrinted>
  <dcterms:created xsi:type="dcterms:W3CDTF">2019-01-07T02:51:00Z</dcterms:created>
  <dcterms:modified xsi:type="dcterms:W3CDTF">2019-01-07T02:51:00Z</dcterms:modified>
</cp:coreProperties>
</file>