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034517" w:rsidRDefault="00BC2CB9" w:rsidP="006E6D49">
      <w:pPr>
        <w:pStyle w:val="a6"/>
        <w:spacing w:line="500" w:lineRule="exact"/>
        <w:rPr>
          <w:color w:val="000000" w:themeColor="text1"/>
          <w:spacing w:val="10"/>
          <w:szCs w:val="32"/>
        </w:rPr>
      </w:pPr>
      <w:bookmarkStart w:id="0" w:name="_GoBack"/>
      <w:bookmarkEnd w:id="0"/>
      <w:r w:rsidRPr="00034517">
        <w:rPr>
          <w:color w:val="000000" w:themeColor="text1"/>
          <w:spacing w:val="10"/>
          <w:szCs w:val="32"/>
        </w:rPr>
        <w:t>立法院第</w:t>
      </w:r>
      <w:r w:rsidR="00EA0429" w:rsidRPr="00034517">
        <w:rPr>
          <w:rFonts w:hint="eastAsia"/>
          <w:color w:val="000000" w:themeColor="text1"/>
          <w:spacing w:val="10"/>
          <w:szCs w:val="32"/>
        </w:rPr>
        <w:t>9</w:t>
      </w:r>
      <w:r w:rsidRPr="00034517">
        <w:rPr>
          <w:color w:val="000000" w:themeColor="text1"/>
          <w:spacing w:val="10"/>
          <w:szCs w:val="32"/>
        </w:rPr>
        <w:t>屆第</w:t>
      </w:r>
      <w:r w:rsidR="002A7230">
        <w:rPr>
          <w:rFonts w:hint="eastAsia"/>
          <w:color w:val="000000" w:themeColor="text1"/>
          <w:spacing w:val="10"/>
          <w:szCs w:val="32"/>
        </w:rPr>
        <w:t>7</w:t>
      </w:r>
      <w:r w:rsidRPr="00034517">
        <w:rPr>
          <w:color w:val="000000" w:themeColor="text1"/>
          <w:spacing w:val="10"/>
          <w:szCs w:val="32"/>
        </w:rPr>
        <w:t>會期經濟委員會第</w:t>
      </w:r>
      <w:r w:rsidR="002A7230">
        <w:rPr>
          <w:rFonts w:hint="eastAsia"/>
          <w:color w:val="000000" w:themeColor="text1"/>
          <w:spacing w:val="10"/>
          <w:szCs w:val="32"/>
        </w:rPr>
        <w:t>4</w:t>
      </w:r>
      <w:r w:rsidRPr="00034517">
        <w:rPr>
          <w:color w:val="000000" w:themeColor="text1"/>
          <w:spacing w:val="10"/>
          <w:szCs w:val="32"/>
        </w:rPr>
        <w:t>次全體委員會議議事錄</w:t>
      </w:r>
    </w:p>
    <w:p w:rsidR="00F94BA7" w:rsidRPr="00230CF7" w:rsidRDefault="0014671E" w:rsidP="009F13F6">
      <w:pPr>
        <w:adjustRightInd w:val="0"/>
        <w:spacing w:line="500" w:lineRule="exact"/>
        <w:ind w:left="1695" w:rightChars="127" w:right="422" w:hangingChars="510" w:hanging="1695"/>
        <w:rPr>
          <w:color w:val="A6A6A6" w:themeColor="background1" w:themeShade="A6"/>
          <w:spacing w:val="-16"/>
          <w:kern w:val="20"/>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EA0429" w:rsidRPr="003F2D21">
        <w:rPr>
          <w:rFonts w:hint="eastAsia"/>
          <w:color w:val="000000" w:themeColor="text1"/>
          <w:szCs w:val="32"/>
        </w:rPr>
        <w:t>10</w:t>
      </w:r>
      <w:r w:rsidR="002A7230">
        <w:rPr>
          <w:rFonts w:hint="eastAsia"/>
          <w:color w:val="000000" w:themeColor="text1"/>
          <w:szCs w:val="32"/>
        </w:rPr>
        <w:t>8</w:t>
      </w:r>
      <w:r w:rsidR="00EA0429" w:rsidRPr="003F2D21">
        <w:rPr>
          <w:rFonts w:hint="eastAsia"/>
          <w:color w:val="000000" w:themeColor="text1"/>
          <w:szCs w:val="32"/>
        </w:rPr>
        <w:t>年</w:t>
      </w:r>
      <w:r w:rsidR="002A7230">
        <w:rPr>
          <w:rFonts w:hint="eastAsia"/>
          <w:color w:val="000000" w:themeColor="text1"/>
          <w:szCs w:val="32"/>
        </w:rPr>
        <w:t>3</w:t>
      </w:r>
      <w:r w:rsidR="00EA0429" w:rsidRPr="003F2D21">
        <w:rPr>
          <w:rFonts w:hint="eastAsia"/>
          <w:color w:val="000000" w:themeColor="text1"/>
          <w:szCs w:val="32"/>
        </w:rPr>
        <w:t>月</w:t>
      </w:r>
      <w:r w:rsidR="005C334A">
        <w:rPr>
          <w:rFonts w:hint="eastAsia"/>
          <w:color w:val="000000" w:themeColor="text1"/>
          <w:szCs w:val="32"/>
        </w:rPr>
        <w:t>1</w:t>
      </w:r>
      <w:r w:rsidR="002A7230">
        <w:rPr>
          <w:rFonts w:hint="eastAsia"/>
          <w:color w:val="000000" w:themeColor="text1"/>
          <w:szCs w:val="32"/>
        </w:rPr>
        <w:t>1</w:t>
      </w:r>
      <w:r w:rsidR="00EA0429" w:rsidRPr="003F2D21">
        <w:rPr>
          <w:rFonts w:hint="eastAsia"/>
          <w:color w:val="000000" w:themeColor="text1"/>
          <w:szCs w:val="32"/>
        </w:rPr>
        <w:t>日</w:t>
      </w:r>
      <w:r w:rsidR="00810996" w:rsidRPr="003F2D21">
        <w:rPr>
          <w:rFonts w:hint="eastAsia"/>
          <w:color w:val="000000" w:themeColor="text1"/>
          <w:spacing w:val="-16"/>
          <w:kern w:val="20"/>
        </w:rPr>
        <w:t>（星期</w:t>
      </w:r>
      <w:r w:rsidR="00F94BA7">
        <w:rPr>
          <w:rFonts w:hint="eastAsia"/>
          <w:color w:val="000000" w:themeColor="text1"/>
          <w:spacing w:val="-16"/>
          <w:kern w:val="20"/>
        </w:rPr>
        <w:t>一</w:t>
      </w:r>
      <w:r w:rsidR="00810996" w:rsidRPr="003F2D21">
        <w:rPr>
          <w:rFonts w:hint="eastAsia"/>
          <w:color w:val="000000" w:themeColor="text1"/>
          <w:spacing w:val="-16"/>
          <w:kern w:val="20"/>
        </w:rPr>
        <w:t>）</w:t>
      </w:r>
      <w:r w:rsidR="00810996" w:rsidRPr="005F1F2D">
        <w:rPr>
          <w:rFonts w:hint="eastAsia"/>
          <w:color w:val="000000" w:themeColor="text1"/>
          <w:spacing w:val="-16"/>
          <w:kern w:val="20"/>
        </w:rPr>
        <w:t>上午</w:t>
      </w:r>
      <w:r w:rsidR="00810996" w:rsidRPr="005F1F2D">
        <w:rPr>
          <w:rFonts w:hint="eastAsia"/>
          <w:color w:val="000000" w:themeColor="text1"/>
          <w:spacing w:val="-16"/>
          <w:kern w:val="20"/>
        </w:rPr>
        <w:t>9</w:t>
      </w:r>
      <w:r w:rsidR="00810996" w:rsidRPr="005F1F2D">
        <w:rPr>
          <w:rFonts w:hint="eastAsia"/>
          <w:color w:val="000000" w:themeColor="text1"/>
          <w:spacing w:val="-16"/>
          <w:kern w:val="20"/>
        </w:rPr>
        <w:t>時</w:t>
      </w:r>
      <w:r w:rsidR="00EC5174" w:rsidRPr="009D7CDE">
        <w:rPr>
          <w:rFonts w:hint="eastAsia"/>
          <w:color w:val="000000" w:themeColor="text1"/>
          <w:spacing w:val="-16"/>
          <w:kern w:val="20"/>
        </w:rPr>
        <w:t>4</w:t>
      </w:r>
      <w:r w:rsidR="006D30FA" w:rsidRPr="00FF6044">
        <w:rPr>
          <w:rFonts w:hint="eastAsia"/>
          <w:color w:val="000000" w:themeColor="text1"/>
          <w:spacing w:val="-16"/>
          <w:kern w:val="20"/>
        </w:rPr>
        <w:t>分</w:t>
      </w:r>
      <w:r w:rsidR="00810996" w:rsidRPr="00FF6044">
        <w:rPr>
          <w:rFonts w:hint="eastAsia"/>
          <w:color w:val="000000" w:themeColor="text1"/>
          <w:spacing w:val="-16"/>
          <w:kern w:val="20"/>
        </w:rPr>
        <w:t>至</w:t>
      </w:r>
      <w:r w:rsidR="00DF1774" w:rsidRPr="00FF6044">
        <w:rPr>
          <w:rFonts w:hint="eastAsia"/>
          <w:color w:val="000000" w:themeColor="text1"/>
          <w:spacing w:val="-16"/>
          <w:kern w:val="20"/>
        </w:rPr>
        <w:t>10</w:t>
      </w:r>
      <w:r w:rsidR="00DF1774" w:rsidRPr="005F1F2D">
        <w:rPr>
          <w:rFonts w:hint="eastAsia"/>
          <w:color w:val="000000" w:themeColor="text1"/>
          <w:spacing w:val="-16"/>
          <w:kern w:val="20"/>
        </w:rPr>
        <w:t>時</w:t>
      </w:r>
      <w:r w:rsidR="00DF1774">
        <w:rPr>
          <w:rFonts w:hint="eastAsia"/>
          <w:color w:val="000000" w:themeColor="text1"/>
          <w:spacing w:val="-16"/>
          <w:kern w:val="20"/>
        </w:rPr>
        <w:t>16</w:t>
      </w:r>
      <w:r w:rsidR="00DF1774" w:rsidRPr="009D7CDE">
        <w:rPr>
          <w:rFonts w:hint="eastAsia"/>
          <w:color w:val="000000" w:themeColor="text1"/>
          <w:spacing w:val="-16"/>
          <w:kern w:val="20"/>
        </w:rPr>
        <w:t>分</w:t>
      </w:r>
      <w:r w:rsidR="00230CF7">
        <w:rPr>
          <w:color w:val="000000" w:themeColor="text1"/>
          <w:spacing w:val="-16"/>
          <w:kern w:val="20"/>
        </w:rPr>
        <w:br/>
      </w:r>
      <w:r w:rsidR="009F13F6" w:rsidRPr="003F2D21">
        <w:rPr>
          <w:rFonts w:hint="eastAsia"/>
          <w:color w:val="000000" w:themeColor="text1"/>
          <w:szCs w:val="32"/>
        </w:rPr>
        <w:t>1</w:t>
      </w:r>
      <w:r w:rsidR="009F13F6" w:rsidRPr="008D2135">
        <w:rPr>
          <w:rFonts w:hint="eastAsia"/>
          <w:color w:val="000000" w:themeColor="text1"/>
          <w:szCs w:val="32"/>
        </w:rPr>
        <w:t>08</w:t>
      </w:r>
      <w:r w:rsidR="009F13F6" w:rsidRPr="008D2135">
        <w:rPr>
          <w:rFonts w:hint="eastAsia"/>
          <w:color w:val="000000" w:themeColor="text1"/>
          <w:szCs w:val="32"/>
        </w:rPr>
        <w:t>年</w:t>
      </w:r>
      <w:r w:rsidR="009F13F6" w:rsidRPr="008D2135">
        <w:rPr>
          <w:rFonts w:hint="eastAsia"/>
          <w:color w:val="000000" w:themeColor="text1"/>
          <w:szCs w:val="32"/>
        </w:rPr>
        <w:t>3</w:t>
      </w:r>
      <w:r w:rsidR="009F13F6" w:rsidRPr="008D2135">
        <w:rPr>
          <w:rFonts w:hint="eastAsia"/>
          <w:color w:val="000000" w:themeColor="text1"/>
          <w:szCs w:val="32"/>
        </w:rPr>
        <w:t>月</w:t>
      </w:r>
      <w:r w:rsidR="009F13F6" w:rsidRPr="008D2135">
        <w:rPr>
          <w:rFonts w:hint="eastAsia"/>
          <w:color w:val="000000" w:themeColor="text1"/>
          <w:szCs w:val="32"/>
        </w:rPr>
        <w:t>13</w:t>
      </w:r>
      <w:r w:rsidR="009F13F6" w:rsidRPr="008D2135">
        <w:rPr>
          <w:rFonts w:hint="eastAsia"/>
          <w:color w:val="000000" w:themeColor="text1"/>
          <w:szCs w:val="32"/>
        </w:rPr>
        <w:t>日</w:t>
      </w:r>
      <w:r w:rsidR="009F13F6" w:rsidRPr="008D2135">
        <w:rPr>
          <w:rFonts w:hint="eastAsia"/>
          <w:color w:val="000000" w:themeColor="text1"/>
          <w:spacing w:val="-16"/>
          <w:kern w:val="20"/>
        </w:rPr>
        <w:t>（星期三）</w:t>
      </w:r>
      <w:r w:rsidR="00230CF7" w:rsidRPr="008D2135">
        <w:rPr>
          <w:rFonts w:hint="eastAsia"/>
          <w:color w:val="000000" w:themeColor="text1"/>
          <w:spacing w:val="-16"/>
          <w:kern w:val="20"/>
        </w:rPr>
        <w:t>上午</w:t>
      </w:r>
      <w:r w:rsidR="00230CF7" w:rsidRPr="008D2135">
        <w:rPr>
          <w:rFonts w:hint="eastAsia"/>
          <w:color w:val="000000" w:themeColor="text1"/>
          <w:spacing w:val="-16"/>
          <w:kern w:val="20"/>
        </w:rPr>
        <w:t>9</w:t>
      </w:r>
      <w:r w:rsidR="00230CF7" w:rsidRPr="008D2135">
        <w:rPr>
          <w:rFonts w:hint="eastAsia"/>
          <w:color w:val="000000" w:themeColor="text1"/>
          <w:spacing w:val="-16"/>
          <w:kern w:val="20"/>
        </w:rPr>
        <w:t>時</w:t>
      </w:r>
      <w:r w:rsidR="00DB526F" w:rsidRPr="008D2135">
        <w:rPr>
          <w:rFonts w:hint="eastAsia"/>
          <w:color w:val="000000" w:themeColor="text1"/>
          <w:spacing w:val="-16"/>
          <w:kern w:val="20"/>
        </w:rPr>
        <w:t>1</w:t>
      </w:r>
      <w:r w:rsidR="00DB526F" w:rsidRPr="008D2135">
        <w:rPr>
          <w:rFonts w:hint="eastAsia"/>
          <w:color w:val="000000" w:themeColor="text1"/>
          <w:spacing w:val="-16"/>
          <w:kern w:val="20"/>
        </w:rPr>
        <w:t>分</w:t>
      </w:r>
      <w:r w:rsidR="00230CF7" w:rsidRPr="008D2135">
        <w:rPr>
          <w:rFonts w:hint="eastAsia"/>
          <w:color w:val="000000" w:themeColor="text1"/>
          <w:spacing w:val="-16"/>
          <w:kern w:val="20"/>
        </w:rPr>
        <w:t>至</w:t>
      </w:r>
      <w:r w:rsidR="008D2135" w:rsidRPr="008D2135">
        <w:rPr>
          <w:rFonts w:hint="eastAsia"/>
          <w:color w:val="000000" w:themeColor="text1"/>
          <w:spacing w:val="-16"/>
          <w:kern w:val="20"/>
        </w:rPr>
        <w:t>下午</w:t>
      </w:r>
      <w:r w:rsidR="00230CF7" w:rsidRPr="008D2135">
        <w:rPr>
          <w:rFonts w:hint="eastAsia"/>
          <w:color w:val="000000" w:themeColor="text1"/>
          <w:spacing w:val="-16"/>
          <w:kern w:val="20"/>
        </w:rPr>
        <w:t>1</w:t>
      </w:r>
      <w:r w:rsidR="00230CF7" w:rsidRPr="008D2135">
        <w:rPr>
          <w:rFonts w:hint="eastAsia"/>
          <w:color w:val="000000" w:themeColor="text1"/>
          <w:spacing w:val="-16"/>
          <w:kern w:val="20"/>
        </w:rPr>
        <w:t>時</w:t>
      </w:r>
      <w:r w:rsidR="008D2135" w:rsidRPr="008D2135">
        <w:rPr>
          <w:rFonts w:hint="eastAsia"/>
          <w:color w:val="000000" w:themeColor="text1"/>
          <w:spacing w:val="-16"/>
          <w:kern w:val="20"/>
        </w:rPr>
        <w:t>7</w:t>
      </w:r>
      <w:r w:rsidR="00230CF7" w:rsidRPr="008D2135">
        <w:rPr>
          <w:rFonts w:hint="eastAsia"/>
          <w:color w:val="000000" w:themeColor="text1"/>
          <w:spacing w:val="-16"/>
          <w:kern w:val="20"/>
        </w:rPr>
        <w:t>分</w:t>
      </w:r>
    </w:p>
    <w:p w:rsidR="0014671E" w:rsidRPr="003F2D21" w:rsidRDefault="0014671E" w:rsidP="006E6D49">
      <w:pPr>
        <w:tabs>
          <w:tab w:val="left" w:pos="6308"/>
        </w:tabs>
        <w:spacing w:line="500" w:lineRule="exact"/>
        <w:rPr>
          <w:color w:val="000000" w:themeColor="text1"/>
        </w:rPr>
      </w:pPr>
      <w:r w:rsidRPr="003F2D21">
        <w:rPr>
          <w:color w:val="000000" w:themeColor="text1"/>
        </w:rPr>
        <w:t>地</w:t>
      </w:r>
      <w:r w:rsidR="00001F14" w:rsidRPr="003F2D21">
        <w:rPr>
          <w:rFonts w:hint="eastAsia"/>
          <w:color w:val="000000" w:themeColor="text1"/>
        </w:rPr>
        <w:t xml:space="preserve">　　</w:t>
      </w:r>
      <w:r w:rsidRPr="003F2D21">
        <w:rPr>
          <w:color w:val="000000" w:themeColor="text1"/>
        </w:rPr>
        <w:t>點：紅樓</w:t>
      </w:r>
      <w:r w:rsidRPr="003F2D21">
        <w:rPr>
          <w:color w:val="000000" w:themeColor="text1"/>
        </w:rPr>
        <w:t>101</w:t>
      </w:r>
      <w:r w:rsidRPr="003F2D21">
        <w:rPr>
          <w:color w:val="000000" w:themeColor="text1"/>
        </w:rPr>
        <w:t>會議室</w:t>
      </w:r>
    </w:p>
    <w:p w:rsidR="00553894" w:rsidRPr="00175CFC" w:rsidRDefault="00553894" w:rsidP="00230CF7">
      <w:pPr>
        <w:tabs>
          <w:tab w:val="left" w:pos="2977"/>
          <w:tab w:val="left" w:pos="4298"/>
          <w:tab w:val="left" w:pos="5628"/>
          <w:tab w:val="left" w:pos="6946"/>
          <w:tab w:val="left" w:pos="8222"/>
        </w:tabs>
        <w:overflowPunct w:val="0"/>
        <w:autoSpaceDN w:val="0"/>
        <w:spacing w:line="500" w:lineRule="exact"/>
        <w:ind w:leftChars="-8" w:left="1661" w:rightChars="100" w:right="332" w:hangingChars="508" w:hanging="1688"/>
        <w:rPr>
          <w:b/>
          <w:color w:val="000000" w:themeColor="text1"/>
          <w:szCs w:val="32"/>
        </w:rPr>
      </w:pPr>
      <w:r w:rsidRPr="003F2D21">
        <w:rPr>
          <w:color w:val="000000" w:themeColor="text1"/>
          <w:szCs w:val="32"/>
        </w:rPr>
        <w:t>出席委員：</w:t>
      </w:r>
      <w:r w:rsidR="00BD4955" w:rsidRPr="00BD4955">
        <w:rPr>
          <w:rFonts w:hint="eastAsia"/>
          <w:color w:val="000000" w:themeColor="text1"/>
          <w:szCs w:val="32"/>
        </w:rPr>
        <w:t>鄭天財</w:t>
      </w:r>
      <w:proofErr w:type="spellStart"/>
      <w:r w:rsidR="00BD4955" w:rsidRPr="00BD4955">
        <w:rPr>
          <w:rFonts w:hint="eastAsia"/>
          <w:color w:val="000000" w:themeColor="text1"/>
          <w:szCs w:val="32"/>
        </w:rPr>
        <w:t>Sra</w:t>
      </w:r>
      <w:proofErr w:type="spellEnd"/>
      <w:r w:rsidR="00BD4955" w:rsidRPr="00BD4955">
        <w:rPr>
          <w:rFonts w:hint="eastAsia"/>
          <w:color w:val="000000" w:themeColor="text1"/>
          <w:szCs w:val="32"/>
        </w:rPr>
        <w:t>．</w:t>
      </w:r>
      <w:proofErr w:type="spellStart"/>
      <w:r w:rsidR="00BD4955" w:rsidRPr="00BD4955">
        <w:rPr>
          <w:rFonts w:hint="eastAsia"/>
          <w:color w:val="000000" w:themeColor="text1"/>
          <w:szCs w:val="32"/>
        </w:rPr>
        <w:t>Kacaw</w:t>
      </w:r>
      <w:proofErr w:type="spellEnd"/>
      <w:r w:rsidR="00BD4955">
        <w:rPr>
          <w:rFonts w:hint="eastAsia"/>
          <w:color w:val="000000" w:themeColor="text1"/>
          <w:szCs w:val="32"/>
        </w:rPr>
        <w:tab/>
      </w:r>
      <w:r w:rsidR="00BD4955" w:rsidRPr="00BD4955">
        <w:rPr>
          <w:rFonts w:hint="eastAsia"/>
          <w:color w:val="000000" w:themeColor="text1"/>
          <w:szCs w:val="32"/>
        </w:rPr>
        <w:t>孔文吉</w:t>
      </w:r>
      <w:r w:rsidR="00BD4955">
        <w:rPr>
          <w:rFonts w:hint="eastAsia"/>
          <w:color w:val="000000" w:themeColor="text1"/>
          <w:szCs w:val="32"/>
        </w:rPr>
        <w:tab/>
      </w:r>
      <w:r w:rsidR="00BD4955">
        <w:rPr>
          <w:color w:val="000000" w:themeColor="text1"/>
          <w:szCs w:val="32"/>
        </w:rPr>
        <w:br/>
      </w:r>
      <w:r w:rsidR="00BD4955" w:rsidRPr="00BD4955">
        <w:rPr>
          <w:rFonts w:hint="eastAsia"/>
          <w:color w:val="000000" w:themeColor="text1"/>
          <w:szCs w:val="32"/>
        </w:rPr>
        <w:t>廖國棟</w:t>
      </w:r>
      <w:proofErr w:type="spellStart"/>
      <w:r w:rsidR="00BD4955" w:rsidRPr="00BD4955">
        <w:rPr>
          <w:rFonts w:hint="eastAsia"/>
          <w:color w:val="000000" w:themeColor="text1"/>
          <w:szCs w:val="32"/>
        </w:rPr>
        <w:t>Sufin</w:t>
      </w:r>
      <w:proofErr w:type="spellEnd"/>
      <w:r w:rsidR="00BD4955" w:rsidRPr="00BD4955">
        <w:rPr>
          <w:rFonts w:hint="eastAsia"/>
          <w:color w:val="000000" w:themeColor="text1"/>
          <w:szCs w:val="32"/>
        </w:rPr>
        <w:t>．</w:t>
      </w:r>
      <w:proofErr w:type="spellStart"/>
      <w:r w:rsidR="00BD4955" w:rsidRPr="001B1639">
        <w:rPr>
          <w:rFonts w:hint="eastAsia"/>
          <w:color w:val="000000" w:themeColor="text1"/>
          <w:szCs w:val="32"/>
        </w:rPr>
        <w:t>Siluko</w:t>
      </w:r>
      <w:proofErr w:type="spellEnd"/>
      <w:r w:rsidR="00BD4955" w:rsidRPr="001B1639">
        <w:rPr>
          <w:rFonts w:hint="eastAsia"/>
          <w:color w:val="000000" w:themeColor="text1"/>
          <w:szCs w:val="32"/>
        </w:rPr>
        <w:tab/>
      </w:r>
      <w:r w:rsidR="001B1639" w:rsidRPr="00496C4D">
        <w:rPr>
          <w:rFonts w:hint="eastAsia"/>
          <w:color w:val="000000" w:themeColor="text1"/>
          <w:w w:val="77"/>
          <w:kern w:val="0"/>
          <w:szCs w:val="32"/>
          <w:fitText w:val="996" w:id="1935322624"/>
        </w:rPr>
        <w:t>周陳秀</w:t>
      </w:r>
      <w:r w:rsidR="001B1639" w:rsidRPr="00496C4D">
        <w:rPr>
          <w:rFonts w:hint="eastAsia"/>
          <w:color w:val="000000" w:themeColor="text1"/>
          <w:spacing w:val="5"/>
          <w:w w:val="77"/>
          <w:kern w:val="0"/>
          <w:szCs w:val="32"/>
          <w:fitText w:val="996" w:id="1935322624"/>
        </w:rPr>
        <w:t>霞</w:t>
      </w:r>
      <w:r w:rsidR="001B1639" w:rsidRPr="001B1639">
        <w:rPr>
          <w:rFonts w:hint="eastAsia"/>
          <w:color w:val="000000" w:themeColor="text1"/>
          <w:kern w:val="0"/>
          <w:szCs w:val="32"/>
        </w:rPr>
        <w:tab/>
      </w:r>
      <w:r w:rsidR="001B1639" w:rsidRPr="001B1639">
        <w:rPr>
          <w:rFonts w:hint="eastAsia"/>
          <w:color w:val="000000" w:themeColor="text1"/>
          <w:szCs w:val="32"/>
        </w:rPr>
        <w:t>賴瑞隆</w:t>
      </w:r>
      <w:r w:rsidR="001B1639" w:rsidRPr="001B1639">
        <w:rPr>
          <w:rFonts w:hint="eastAsia"/>
          <w:color w:val="000000" w:themeColor="text1"/>
          <w:szCs w:val="32"/>
        </w:rPr>
        <w:tab/>
      </w:r>
      <w:r w:rsidR="001B1639" w:rsidRPr="001B1639">
        <w:rPr>
          <w:rFonts w:hint="eastAsia"/>
          <w:color w:val="000000" w:themeColor="text1"/>
          <w:szCs w:val="32"/>
        </w:rPr>
        <w:t>蘇治芬</w:t>
      </w:r>
      <w:r w:rsidR="00BD4955">
        <w:rPr>
          <w:color w:val="000000" w:themeColor="text1"/>
          <w:szCs w:val="32"/>
        </w:rPr>
        <w:br/>
      </w:r>
      <w:r w:rsidR="00BD4955" w:rsidRPr="00175CFC">
        <w:rPr>
          <w:rFonts w:hint="eastAsia"/>
          <w:color w:val="000000" w:themeColor="text1"/>
          <w:szCs w:val="32"/>
        </w:rPr>
        <w:t>邱議瑩</w:t>
      </w:r>
      <w:r w:rsidR="00BD4955" w:rsidRPr="00175CFC">
        <w:rPr>
          <w:rFonts w:hint="eastAsia"/>
          <w:color w:val="000000" w:themeColor="text1"/>
          <w:szCs w:val="32"/>
        </w:rPr>
        <w:tab/>
      </w:r>
      <w:r w:rsidR="001B1639" w:rsidRPr="00175CFC">
        <w:rPr>
          <w:rFonts w:hint="eastAsia"/>
          <w:color w:val="000000" w:themeColor="text1"/>
          <w:szCs w:val="32"/>
        </w:rPr>
        <w:t>陳超明</w:t>
      </w:r>
      <w:r w:rsidR="001B1639" w:rsidRPr="00175CFC">
        <w:rPr>
          <w:rFonts w:hint="eastAsia"/>
          <w:color w:val="000000" w:themeColor="text1"/>
          <w:szCs w:val="32"/>
        </w:rPr>
        <w:tab/>
      </w:r>
      <w:r w:rsidR="001B1639" w:rsidRPr="00175CFC">
        <w:rPr>
          <w:rFonts w:hint="eastAsia"/>
          <w:color w:val="000000" w:themeColor="text1"/>
          <w:szCs w:val="32"/>
        </w:rPr>
        <w:t>莊瑞雄</w:t>
      </w:r>
      <w:r w:rsidR="001B1639" w:rsidRPr="00175CFC">
        <w:rPr>
          <w:rFonts w:hint="eastAsia"/>
          <w:color w:val="000000" w:themeColor="text1"/>
          <w:szCs w:val="32"/>
        </w:rPr>
        <w:tab/>
      </w:r>
      <w:r w:rsidR="001B1639" w:rsidRPr="00175CFC">
        <w:rPr>
          <w:rFonts w:hint="eastAsia"/>
          <w:color w:val="000000" w:themeColor="text1"/>
          <w:szCs w:val="32"/>
        </w:rPr>
        <w:t>徐永明</w:t>
      </w:r>
      <w:r w:rsidR="001B1639" w:rsidRPr="00175CFC">
        <w:rPr>
          <w:rFonts w:hint="eastAsia"/>
          <w:color w:val="000000" w:themeColor="text1"/>
          <w:szCs w:val="32"/>
        </w:rPr>
        <w:tab/>
      </w:r>
      <w:r w:rsidR="00BD4955" w:rsidRPr="00175CFC">
        <w:rPr>
          <w:rFonts w:hint="eastAsia"/>
          <w:color w:val="000000" w:themeColor="text1"/>
          <w:szCs w:val="32"/>
        </w:rPr>
        <w:t>蘇震清</w:t>
      </w:r>
      <w:r w:rsidR="00BD4955" w:rsidRPr="00175CFC">
        <w:rPr>
          <w:rFonts w:hint="eastAsia"/>
          <w:color w:val="000000" w:themeColor="text1"/>
          <w:szCs w:val="32"/>
        </w:rPr>
        <w:tab/>
      </w:r>
      <w:r w:rsidR="009F13F6" w:rsidRPr="009F13F6">
        <w:rPr>
          <w:rFonts w:hint="eastAsia"/>
          <w:szCs w:val="32"/>
        </w:rPr>
        <w:t>陳亭妃</w:t>
      </w:r>
      <w:r w:rsidR="009F13F6" w:rsidRPr="009F13F6">
        <w:rPr>
          <w:szCs w:val="32"/>
        </w:rPr>
        <w:br/>
      </w:r>
      <w:r w:rsidR="009F13F6" w:rsidRPr="009F13F6">
        <w:rPr>
          <w:rFonts w:hint="eastAsia"/>
          <w:szCs w:val="32"/>
        </w:rPr>
        <w:t>邱志偉</w:t>
      </w:r>
      <w:r w:rsidR="00230CF7" w:rsidRPr="009F13F6">
        <w:rPr>
          <w:rFonts w:hint="eastAsia"/>
          <w:szCs w:val="32"/>
        </w:rPr>
        <w:tab/>
      </w:r>
      <w:r w:rsidR="009F13F6" w:rsidRPr="009F13F6">
        <w:rPr>
          <w:rFonts w:hint="eastAsia"/>
          <w:szCs w:val="32"/>
        </w:rPr>
        <w:t>林岱樺</w:t>
      </w:r>
      <w:r w:rsidR="00230CF7" w:rsidRPr="00230CF7">
        <w:rPr>
          <w:rFonts w:hint="eastAsia"/>
          <w:b/>
          <w:color w:val="BFBFBF" w:themeColor="background1" w:themeShade="BF"/>
          <w:szCs w:val="32"/>
        </w:rPr>
        <w:tab/>
      </w:r>
      <w:r w:rsidR="00230CF7" w:rsidRPr="00230CF7">
        <w:rPr>
          <w:b/>
          <w:color w:val="BFBFBF" w:themeColor="background1" w:themeShade="BF"/>
          <w:szCs w:val="32"/>
        </w:rPr>
        <w:br/>
      </w:r>
      <w:r w:rsidR="00230CF7" w:rsidRPr="009F13F6">
        <w:rPr>
          <w:rFonts w:hint="eastAsia"/>
          <w:b/>
          <w:szCs w:val="32"/>
        </w:rPr>
        <w:t>委員出席</w:t>
      </w:r>
      <w:r w:rsidR="00230CF7" w:rsidRPr="009F13F6">
        <w:rPr>
          <w:rFonts w:hint="eastAsia"/>
          <w:b/>
          <w:szCs w:val="32"/>
        </w:rPr>
        <w:t>14</w:t>
      </w:r>
      <w:r w:rsidR="00230CF7" w:rsidRPr="009F13F6">
        <w:rPr>
          <w:rFonts w:hint="eastAsia"/>
          <w:b/>
          <w:szCs w:val="32"/>
        </w:rPr>
        <w:t>人</w:t>
      </w:r>
    </w:p>
    <w:p w:rsidR="00553894" w:rsidRPr="00230CF7" w:rsidRDefault="00553894" w:rsidP="00FB7AB7">
      <w:pPr>
        <w:tabs>
          <w:tab w:val="left" w:pos="2977"/>
          <w:tab w:val="left" w:pos="4298"/>
          <w:tab w:val="left" w:pos="5670"/>
          <w:tab w:val="left" w:pos="6946"/>
          <w:tab w:val="left" w:pos="8222"/>
        </w:tabs>
        <w:overflowPunct w:val="0"/>
        <w:autoSpaceDN w:val="0"/>
        <w:spacing w:line="500" w:lineRule="exact"/>
        <w:ind w:left="1662" w:rightChars="100" w:right="332" w:hangingChars="500" w:hanging="1662"/>
        <w:rPr>
          <w:b/>
          <w:color w:val="A6A6A6" w:themeColor="background1" w:themeShade="A6"/>
          <w:szCs w:val="32"/>
        </w:rPr>
      </w:pPr>
      <w:r w:rsidRPr="00175CFC">
        <w:rPr>
          <w:color w:val="000000" w:themeColor="text1"/>
          <w:szCs w:val="32"/>
        </w:rPr>
        <w:t>列席委員：</w:t>
      </w:r>
      <w:r w:rsidR="004B1657" w:rsidRPr="00175CFC">
        <w:rPr>
          <w:rFonts w:hint="eastAsia"/>
          <w:color w:val="000000" w:themeColor="text1"/>
          <w:szCs w:val="32"/>
        </w:rPr>
        <w:t>沈智慧</w:t>
      </w:r>
      <w:r w:rsidR="004B1657" w:rsidRPr="00175CFC">
        <w:rPr>
          <w:rFonts w:hint="eastAsia"/>
          <w:color w:val="000000" w:themeColor="text1"/>
          <w:szCs w:val="32"/>
        </w:rPr>
        <w:tab/>
      </w:r>
      <w:r w:rsidR="004B1657" w:rsidRPr="00175CFC">
        <w:rPr>
          <w:rFonts w:hint="eastAsia"/>
          <w:color w:val="000000" w:themeColor="text1"/>
          <w:szCs w:val="32"/>
        </w:rPr>
        <w:t>童惠珍</w:t>
      </w:r>
      <w:r w:rsidR="004B1657" w:rsidRPr="00175CFC">
        <w:rPr>
          <w:rFonts w:hint="eastAsia"/>
          <w:color w:val="000000" w:themeColor="text1"/>
          <w:szCs w:val="32"/>
        </w:rPr>
        <w:tab/>
      </w:r>
      <w:r w:rsidR="004B1657" w:rsidRPr="00175CFC">
        <w:rPr>
          <w:rFonts w:hint="eastAsia"/>
          <w:color w:val="000000" w:themeColor="text1"/>
          <w:szCs w:val="32"/>
        </w:rPr>
        <w:t>蕭美琴</w:t>
      </w:r>
      <w:r w:rsidR="004B1657" w:rsidRPr="00175CFC">
        <w:rPr>
          <w:rFonts w:hint="eastAsia"/>
          <w:color w:val="000000" w:themeColor="text1"/>
          <w:szCs w:val="32"/>
        </w:rPr>
        <w:tab/>
      </w:r>
      <w:r w:rsidR="0005774C" w:rsidRPr="00175CFC">
        <w:rPr>
          <w:rFonts w:hint="eastAsia"/>
          <w:color w:val="000000" w:themeColor="text1"/>
          <w:szCs w:val="32"/>
        </w:rPr>
        <w:t>江啟臣</w:t>
      </w:r>
      <w:r w:rsidR="0005774C" w:rsidRPr="00175CFC">
        <w:rPr>
          <w:rFonts w:hint="eastAsia"/>
          <w:color w:val="000000" w:themeColor="text1"/>
          <w:szCs w:val="32"/>
        </w:rPr>
        <w:tab/>
      </w:r>
      <w:r w:rsidR="004B1657" w:rsidRPr="00175CFC">
        <w:rPr>
          <w:rFonts w:hint="eastAsia"/>
          <w:color w:val="000000" w:themeColor="text1"/>
          <w:szCs w:val="32"/>
        </w:rPr>
        <w:t>曾銘宗</w:t>
      </w:r>
      <w:r w:rsidR="004B1657" w:rsidRPr="00175CFC">
        <w:rPr>
          <w:rFonts w:hint="eastAsia"/>
          <w:color w:val="000000" w:themeColor="text1"/>
          <w:szCs w:val="32"/>
        </w:rPr>
        <w:tab/>
      </w:r>
      <w:r w:rsidR="004B1657" w:rsidRPr="00175CFC">
        <w:rPr>
          <w:rFonts w:hint="eastAsia"/>
          <w:color w:val="000000" w:themeColor="text1"/>
          <w:szCs w:val="32"/>
        </w:rPr>
        <w:t>林奕華</w:t>
      </w:r>
      <w:r w:rsidR="004B1657" w:rsidRPr="00175CFC">
        <w:rPr>
          <w:color w:val="000000" w:themeColor="text1"/>
          <w:szCs w:val="32"/>
        </w:rPr>
        <w:br/>
      </w:r>
      <w:r w:rsidR="004B1657" w:rsidRPr="00175CFC">
        <w:rPr>
          <w:rFonts w:hint="eastAsia"/>
          <w:color w:val="000000" w:themeColor="text1"/>
          <w:szCs w:val="32"/>
        </w:rPr>
        <w:t>吳志揚</w:t>
      </w:r>
      <w:r w:rsidR="004B1657" w:rsidRPr="00175CFC">
        <w:rPr>
          <w:rFonts w:hint="eastAsia"/>
          <w:color w:val="000000" w:themeColor="text1"/>
          <w:szCs w:val="32"/>
        </w:rPr>
        <w:tab/>
      </w:r>
      <w:r w:rsidR="004B1657" w:rsidRPr="00175CFC">
        <w:rPr>
          <w:rFonts w:hint="eastAsia"/>
          <w:color w:val="000000" w:themeColor="text1"/>
          <w:szCs w:val="32"/>
        </w:rPr>
        <w:t>蔣萬安</w:t>
      </w:r>
      <w:r w:rsidR="004B1657" w:rsidRPr="00175CFC">
        <w:rPr>
          <w:rFonts w:hint="eastAsia"/>
          <w:color w:val="000000" w:themeColor="text1"/>
          <w:szCs w:val="32"/>
        </w:rPr>
        <w:tab/>
      </w:r>
      <w:r w:rsidR="004B1657" w:rsidRPr="00175CFC">
        <w:rPr>
          <w:rFonts w:hint="eastAsia"/>
          <w:color w:val="000000" w:themeColor="text1"/>
          <w:szCs w:val="32"/>
        </w:rPr>
        <w:t>李彥秀</w:t>
      </w:r>
      <w:r w:rsidR="004B1657" w:rsidRPr="00175CFC">
        <w:rPr>
          <w:rFonts w:hint="eastAsia"/>
          <w:color w:val="000000" w:themeColor="text1"/>
          <w:szCs w:val="32"/>
        </w:rPr>
        <w:tab/>
      </w:r>
      <w:r w:rsidR="005B70FD" w:rsidRPr="00175CFC">
        <w:rPr>
          <w:rFonts w:hint="eastAsia"/>
          <w:color w:val="000000" w:themeColor="text1"/>
          <w:szCs w:val="32"/>
        </w:rPr>
        <w:t>陳歐珀</w:t>
      </w:r>
      <w:r w:rsidR="005B70FD" w:rsidRPr="00175CFC">
        <w:rPr>
          <w:rFonts w:hint="eastAsia"/>
          <w:color w:val="000000" w:themeColor="text1"/>
          <w:szCs w:val="32"/>
        </w:rPr>
        <w:tab/>
      </w:r>
      <w:r w:rsidR="003C05EA" w:rsidRPr="00175CFC">
        <w:rPr>
          <w:rFonts w:hint="eastAsia"/>
          <w:color w:val="000000" w:themeColor="text1"/>
          <w:szCs w:val="32"/>
        </w:rPr>
        <w:t>劉櫂豪</w:t>
      </w:r>
      <w:r w:rsidR="003C05EA" w:rsidRPr="00277B1A">
        <w:rPr>
          <w:rFonts w:hint="eastAsia"/>
          <w:szCs w:val="32"/>
        </w:rPr>
        <w:tab/>
      </w:r>
      <w:r w:rsidR="00277B1A" w:rsidRPr="00277B1A">
        <w:rPr>
          <w:rFonts w:hint="eastAsia"/>
          <w:szCs w:val="32"/>
        </w:rPr>
        <w:t>陳怡潔</w:t>
      </w:r>
      <w:r w:rsidR="00277B1A">
        <w:rPr>
          <w:color w:val="A6A6A6" w:themeColor="background1" w:themeShade="A6"/>
          <w:szCs w:val="32"/>
        </w:rPr>
        <w:br/>
      </w:r>
      <w:r w:rsidR="00230CF7" w:rsidRPr="00277B1A">
        <w:rPr>
          <w:rFonts w:hint="eastAsia"/>
          <w:szCs w:val="32"/>
        </w:rPr>
        <w:t>鍾佳濱</w:t>
      </w:r>
      <w:r w:rsidR="00230CF7" w:rsidRPr="00277B1A">
        <w:rPr>
          <w:rFonts w:hint="eastAsia"/>
          <w:szCs w:val="32"/>
        </w:rPr>
        <w:tab/>
      </w:r>
      <w:r w:rsidR="00277B1A" w:rsidRPr="00277B1A">
        <w:rPr>
          <w:rFonts w:hint="eastAsia"/>
          <w:szCs w:val="32"/>
        </w:rPr>
        <w:t>黃國昌</w:t>
      </w:r>
      <w:r w:rsidR="00277B1A" w:rsidRPr="00277B1A">
        <w:rPr>
          <w:rFonts w:hint="eastAsia"/>
          <w:szCs w:val="32"/>
        </w:rPr>
        <w:tab/>
      </w:r>
      <w:r w:rsidR="00277B1A" w:rsidRPr="00277B1A">
        <w:rPr>
          <w:rFonts w:hint="eastAsia"/>
          <w:szCs w:val="32"/>
        </w:rPr>
        <w:t>陳曼麗</w:t>
      </w:r>
      <w:r w:rsidR="00277B1A" w:rsidRPr="00277B1A">
        <w:rPr>
          <w:rFonts w:hint="eastAsia"/>
          <w:szCs w:val="32"/>
        </w:rPr>
        <w:tab/>
      </w:r>
      <w:r w:rsidR="00277B1A" w:rsidRPr="00277B1A">
        <w:rPr>
          <w:rFonts w:hint="eastAsia"/>
          <w:szCs w:val="32"/>
        </w:rPr>
        <w:t>何志偉</w:t>
      </w:r>
      <w:r w:rsidR="00277B1A">
        <w:rPr>
          <w:rFonts w:hint="eastAsia"/>
          <w:color w:val="000000" w:themeColor="text1"/>
          <w:szCs w:val="32"/>
        </w:rPr>
        <w:tab/>
      </w:r>
      <w:r w:rsidR="00277B1A" w:rsidRPr="00FB7AB7">
        <w:rPr>
          <w:rFonts w:hint="eastAsia"/>
          <w:szCs w:val="32"/>
        </w:rPr>
        <w:t>陳明文</w:t>
      </w:r>
      <w:r w:rsidR="00277B1A" w:rsidRPr="00FB7AB7">
        <w:rPr>
          <w:rFonts w:hint="eastAsia"/>
          <w:szCs w:val="32"/>
        </w:rPr>
        <w:tab/>
      </w:r>
      <w:r w:rsidR="00277B1A" w:rsidRPr="00FB7AB7">
        <w:rPr>
          <w:rFonts w:hint="eastAsia"/>
          <w:szCs w:val="32"/>
        </w:rPr>
        <w:t>劉世芳</w:t>
      </w:r>
      <w:r w:rsidR="00277B1A" w:rsidRPr="00FB7AB7">
        <w:rPr>
          <w:szCs w:val="32"/>
        </w:rPr>
        <w:br/>
      </w:r>
      <w:r w:rsidR="00277B1A" w:rsidRPr="00FB7AB7">
        <w:rPr>
          <w:rFonts w:hint="eastAsia"/>
          <w:szCs w:val="32"/>
        </w:rPr>
        <w:t>鍾孔炤</w:t>
      </w:r>
      <w:r w:rsidR="00277B1A" w:rsidRPr="00FB7AB7">
        <w:rPr>
          <w:rFonts w:hint="eastAsia"/>
          <w:szCs w:val="32"/>
        </w:rPr>
        <w:tab/>
      </w:r>
      <w:r w:rsidR="00277B1A" w:rsidRPr="00FB7AB7">
        <w:rPr>
          <w:rFonts w:hint="eastAsia"/>
          <w:szCs w:val="32"/>
        </w:rPr>
        <w:t>何欣純</w:t>
      </w:r>
      <w:r w:rsidR="00277B1A" w:rsidRPr="00FB7AB7">
        <w:rPr>
          <w:rFonts w:hint="eastAsia"/>
          <w:szCs w:val="32"/>
        </w:rPr>
        <w:tab/>
      </w:r>
      <w:r w:rsidR="00277B1A" w:rsidRPr="00FB7AB7">
        <w:rPr>
          <w:rFonts w:hint="eastAsia"/>
          <w:szCs w:val="32"/>
        </w:rPr>
        <w:t>蔣乃辛</w:t>
      </w:r>
      <w:r w:rsidR="00277B1A" w:rsidRPr="00FB7AB7">
        <w:rPr>
          <w:rFonts w:hint="eastAsia"/>
          <w:szCs w:val="32"/>
        </w:rPr>
        <w:tab/>
      </w:r>
      <w:r w:rsidR="00230CF7" w:rsidRPr="00FB7AB7">
        <w:rPr>
          <w:rFonts w:hint="eastAsia"/>
          <w:szCs w:val="32"/>
        </w:rPr>
        <w:t>黃昭順</w:t>
      </w:r>
      <w:r w:rsidR="00277B1A" w:rsidRPr="00FB7AB7">
        <w:rPr>
          <w:rFonts w:hint="eastAsia"/>
          <w:szCs w:val="32"/>
        </w:rPr>
        <w:tab/>
      </w:r>
      <w:r w:rsidR="00277B1A" w:rsidRPr="00FB7AB7">
        <w:rPr>
          <w:rFonts w:hint="eastAsia"/>
          <w:szCs w:val="32"/>
        </w:rPr>
        <w:t>周春米</w:t>
      </w:r>
      <w:r w:rsidR="00277B1A" w:rsidRPr="00FB7AB7">
        <w:rPr>
          <w:rFonts w:hint="eastAsia"/>
          <w:szCs w:val="32"/>
        </w:rPr>
        <w:tab/>
      </w:r>
      <w:r w:rsidR="00277B1A" w:rsidRPr="00FB7AB7">
        <w:rPr>
          <w:rFonts w:hint="eastAsia"/>
          <w:szCs w:val="32"/>
        </w:rPr>
        <w:t>呂玉玲</w:t>
      </w:r>
      <w:r w:rsidR="00277B1A" w:rsidRPr="00FB7AB7">
        <w:rPr>
          <w:szCs w:val="32"/>
        </w:rPr>
        <w:br/>
      </w:r>
      <w:r w:rsidR="00277B1A" w:rsidRPr="00FB7AB7">
        <w:rPr>
          <w:rFonts w:hint="eastAsia"/>
          <w:szCs w:val="32"/>
        </w:rPr>
        <w:t>趙天麟</w:t>
      </w:r>
      <w:r w:rsidR="00277B1A" w:rsidRPr="00FB7AB7">
        <w:rPr>
          <w:rFonts w:hint="eastAsia"/>
          <w:szCs w:val="32"/>
        </w:rPr>
        <w:tab/>
      </w:r>
      <w:r w:rsidR="00277B1A" w:rsidRPr="00FB7AB7">
        <w:rPr>
          <w:rFonts w:hint="eastAsia"/>
          <w:szCs w:val="32"/>
        </w:rPr>
        <w:t>高潞．以用．巴魕剌</w:t>
      </w:r>
      <w:proofErr w:type="spellStart"/>
      <w:r w:rsidR="00277B1A" w:rsidRPr="00FB7AB7">
        <w:rPr>
          <w:rFonts w:hint="eastAsia"/>
          <w:szCs w:val="32"/>
        </w:rPr>
        <w:t>Kawlo</w:t>
      </w:r>
      <w:proofErr w:type="spellEnd"/>
      <w:r w:rsidR="00277B1A" w:rsidRPr="00FB7AB7">
        <w:rPr>
          <w:rFonts w:hint="eastAsia"/>
          <w:szCs w:val="32"/>
        </w:rPr>
        <w:t>．</w:t>
      </w:r>
      <w:proofErr w:type="spellStart"/>
      <w:r w:rsidR="00277B1A" w:rsidRPr="00FB7AB7">
        <w:rPr>
          <w:rFonts w:hint="eastAsia"/>
          <w:szCs w:val="32"/>
        </w:rPr>
        <w:t>Iyun</w:t>
      </w:r>
      <w:proofErr w:type="spellEnd"/>
      <w:r w:rsidR="00277B1A" w:rsidRPr="00FB7AB7">
        <w:rPr>
          <w:rFonts w:hint="eastAsia"/>
          <w:szCs w:val="32"/>
        </w:rPr>
        <w:t>．</w:t>
      </w:r>
      <w:proofErr w:type="spellStart"/>
      <w:r w:rsidR="00277B1A" w:rsidRPr="00FB7AB7">
        <w:rPr>
          <w:rFonts w:hint="eastAsia"/>
          <w:szCs w:val="32"/>
        </w:rPr>
        <w:t>Pacidal</w:t>
      </w:r>
      <w:proofErr w:type="spellEnd"/>
      <w:r w:rsidR="00277B1A" w:rsidRPr="00FB7AB7">
        <w:rPr>
          <w:szCs w:val="32"/>
        </w:rPr>
        <w:br/>
      </w:r>
      <w:r w:rsidR="00277B1A" w:rsidRPr="00FB7AB7">
        <w:rPr>
          <w:rFonts w:hint="eastAsia"/>
          <w:szCs w:val="32"/>
        </w:rPr>
        <w:t>蔡易餘</w:t>
      </w:r>
      <w:r w:rsidR="00277B1A" w:rsidRPr="00FB7AB7">
        <w:rPr>
          <w:rFonts w:hint="eastAsia"/>
          <w:szCs w:val="32"/>
        </w:rPr>
        <w:tab/>
      </w:r>
      <w:r w:rsidR="00277B1A" w:rsidRPr="00FB7AB7">
        <w:rPr>
          <w:rFonts w:hint="eastAsia"/>
          <w:szCs w:val="32"/>
        </w:rPr>
        <w:t>許毓仁</w:t>
      </w:r>
      <w:r w:rsidR="00277B1A" w:rsidRPr="00FB7AB7">
        <w:rPr>
          <w:rFonts w:hint="eastAsia"/>
          <w:szCs w:val="32"/>
        </w:rPr>
        <w:tab/>
      </w:r>
      <w:r w:rsidR="00277B1A" w:rsidRPr="00FB7AB7">
        <w:rPr>
          <w:rFonts w:hint="eastAsia"/>
          <w:szCs w:val="32"/>
        </w:rPr>
        <w:t>吳焜裕</w:t>
      </w:r>
      <w:r w:rsidR="00277B1A" w:rsidRPr="00FB7AB7">
        <w:rPr>
          <w:rFonts w:hint="eastAsia"/>
          <w:szCs w:val="32"/>
        </w:rPr>
        <w:tab/>
      </w:r>
      <w:r w:rsidR="00277B1A" w:rsidRPr="00496C4D">
        <w:rPr>
          <w:rFonts w:hint="eastAsia"/>
          <w:w w:val="78"/>
          <w:kern w:val="0"/>
          <w:szCs w:val="32"/>
          <w:fitText w:val="999" w:id="1936348672"/>
        </w:rPr>
        <w:t>高金素梅</w:t>
      </w:r>
      <w:r w:rsidR="00277B1A" w:rsidRPr="00FB7AB7">
        <w:rPr>
          <w:rFonts w:hint="eastAsia"/>
          <w:kern w:val="0"/>
          <w:szCs w:val="32"/>
        </w:rPr>
        <w:tab/>
      </w:r>
      <w:r w:rsidR="00277B1A" w:rsidRPr="00FB7AB7">
        <w:rPr>
          <w:rFonts w:hint="eastAsia"/>
          <w:szCs w:val="32"/>
        </w:rPr>
        <w:t>羅明才</w:t>
      </w:r>
      <w:r w:rsidR="00277B1A" w:rsidRPr="00230CF7">
        <w:rPr>
          <w:rFonts w:hint="eastAsia"/>
          <w:color w:val="A6A6A6" w:themeColor="background1" w:themeShade="A6"/>
          <w:szCs w:val="32"/>
        </w:rPr>
        <w:tab/>
      </w:r>
      <w:r w:rsidR="00FB7AB7">
        <w:rPr>
          <w:color w:val="A6A6A6" w:themeColor="background1" w:themeShade="A6"/>
          <w:szCs w:val="32"/>
        </w:rPr>
        <w:br/>
      </w:r>
      <w:r w:rsidR="00230CF7" w:rsidRPr="008D2135">
        <w:rPr>
          <w:rFonts w:hint="eastAsia"/>
          <w:b/>
          <w:color w:val="000000" w:themeColor="text1"/>
          <w:szCs w:val="32"/>
        </w:rPr>
        <w:t>委員列席</w:t>
      </w:r>
      <w:r w:rsidR="00230CF7" w:rsidRPr="008D2135">
        <w:rPr>
          <w:rFonts w:hint="eastAsia"/>
          <w:b/>
          <w:color w:val="000000" w:themeColor="text1"/>
          <w:szCs w:val="32"/>
        </w:rPr>
        <w:t>3</w:t>
      </w:r>
      <w:r w:rsidR="008D2135" w:rsidRPr="008D2135">
        <w:rPr>
          <w:rFonts w:hint="eastAsia"/>
          <w:b/>
          <w:color w:val="000000" w:themeColor="text1"/>
          <w:szCs w:val="32"/>
        </w:rPr>
        <w:t>1</w:t>
      </w:r>
      <w:r w:rsidR="00230CF7" w:rsidRPr="008D2135">
        <w:rPr>
          <w:rFonts w:hint="eastAsia"/>
          <w:b/>
          <w:color w:val="000000" w:themeColor="text1"/>
          <w:szCs w:val="32"/>
        </w:rPr>
        <w:t>人</w:t>
      </w:r>
    </w:p>
    <w:p w:rsidR="0000248E" w:rsidRDefault="0014671E" w:rsidP="006E6D49">
      <w:pPr>
        <w:tabs>
          <w:tab w:val="left" w:pos="8789"/>
          <w:tab w:val="left" w:pos="8931"/>
        </w:tabs>
        <w:spacing w:line="500" w:lineRule="exact"/>
        <w:ind w:left="1662" w:hangingChars="500" w:hanging="1662"/>
        <w:rPr>
          <w:b/>
          <w:color w:val="000000" w:themeColor="text1"/>
        </w:rPr>
      </w:pPr>
      <w:r w:rsidRPr="003F2D21">
        <w:rPr>
          <w:color w:val="000000" w:themeColor="text1"/>
        </w:rPr>
        <w:t>列席人員：</w:t>
      </w:r>
      <w:r w:rsidR="00E868B6" w:rsidRPr="00E868B6">
        <w:rPr>
          <w:rFonts w:hint="eastAsia"/>
          <w:b/>
          <w:color w:val="000000" w:themeColor="text1"/>
        </w:rPr>
        <w:t>10</w:t>
      </w:r>
      <w:r w:rsidR="002A7230">
        <w:rPr>
          <w:rFonts w:hint="eastAsia"/>
          <w:b/>
          <w:color w:val="000000" w:themeColor="text1"/>
        </w:rPr>
        <w:t>8</w:t>
      </w:r>
      <w:r w:rsidR="00E868B6" w:rsidRPr="00E868B6">
        <w:rPr>
          <w:rFonts w:hint="eastAsia"/>
          <w:b/>
          <w:color w:val="000000" w:themeColor="text1"/>
        </w:rPr>
        <w:t>年</w:t>
      </w:r>
      <w:r w:rsidR="002A7230">
        <w:rPr>
          <w:rFonts w:hint="eastAsia"/>
          <w:b/>
          <w:color w:val="000000" w:themeColor="text1"/>
        </w:rPr>
        <w:t>3</w:t>
      </w:r>
      <w:r w:rsidR="00E868B6" w:rsidRPr="00E868B6">
        <w:rPr>
          <w:rFonts w:hint="eastAsia"/>
          <w:b/>
          <w:color w:val="000000" w:themeColor="text1"/>
        </w:rPr>
        <w:t>月</w:t>
      </w:r>
      <w:r w:rsidR="002A7230">
        <w:rPr>
          <w:rFonts w:hint="eastAsia"/>
          <w:b/>
          <w:color w:val="000000" w:themeColor="text1"/>
        </w:rPr>
        <w:t>1</w:t>
      </w:r>
      <w:r w:rsidR="00E868B6">
        <w:rPr>
          <w:rFonts w:hint="eastAsia"/>
          <w:b/>
          <w:color w:val="000000" w:themeColor="text1"/>
        </w:rPr>
        <w:t>1</w:t>
      </w:r>
      <w:r w:rsidR="00E868B6" w:rsidRPr="00E868B6">
        <w:rPr>
          <w:rFonts w:hint="eastAsia"/>
          <w:b/>
          <w:color w:val="000000" w:themeColor="text1"/>
        </w:rPr>
        <w:t>日（星期</w:t>
      </w:r>
      <w:r w:rsidR="00E868B6">
        <w:rPr>
          <w:rFonts w:hint="eastAsia"/>
          <w:b/>
          <w:color w:val="000000" w:themeColor="text1"/>
        </w:rPr>
        <w:t>一</w:t>
      </w:r>
      <w:r w:rsidR="00E868B6" w:rsidRPr="00E868B6">
        <w:rPr>
          <w:rFonts w:hint="eastAsia"/>
          <w:b/>
          <w:color w:val="000000" w:themeColor="text1"/>
        </w:rPr>
        <w:t>）</w:t>
      </w:r>
    </w:p>
    <w:p w:rsidR="00764D24" w:rsidRPr="00764D24" w:rsidRDefault="00764D24" w:rsidP="00764D24">
      <w:pPr>
        <w:tabs>
          <w:tab w:val="left" w:pos="8789"/>
          <w:tab w:val="left" w:pos="8931"/>
        </w:tabs>
        <w:spacing w:line="500" w:lineRule="exact"/>
        <w:ind w:leftChars="500" w:left="3324" w:hangingChars="500" w:hanging="1662"/>
        <w:rPr>
          <w:rFonts w:ascii="標楷體" w:hAnsi="標楷體"/>
          <w:color w:val="000000" w:themeColor="text1"/>
        </w:rPr>
      </w:pPr>
      <w:r w:rsidRPr="00764D24">
        <w:rPr>
          <w:rFonts w:ascii="標楷體" w:hAnsi="標楷體" w:hint="eastAsia"/>
          <w:color w:val="000000" w:themeColor="text1"/>
        </w:rPr>
        <w:t>行政院農業委員會主任委員陳吉仲</w:t>
      </w:r>
      <w:r w:rsidR="0005774C" w:rsidRPr="0005774C">
        <w:rPr>
          <w:rFonts w:ascii="標楷體" w:hAnsi="標楷體" w:hint="eastAsia"/>
          <w:color w:val="000000" w:themeColor="text1"/>
        </w:rPr>
        <w:t>暨相關人員</w:t>
      </w:r>
    </w:p>
    <w:p w:rsidR="00764D24" w:rsidRPr="00764D24" w:rsidRDefault="00764D24" w:rsidP="00764D24">
      <w:pPr>
        <w:tabs>
          <w:tab w:val="left" w:pos="8789"/>
          <w:tab w:val="left" w:pos="8931"/>
        </w:tabs>
        <w:spacing w:line="500" w:lineRule="exact"/>
        <w:ind w:leftChars="500" w:left="3324" w:hangingChars="500" w:hanging="1662"/>
        <w:rPr>
          <w:rFonts w:ascii="標楷體" w:hAnsi="標楷體"/>
          <w:color w:val="000000" w:themeColor="text1"/>
        </w:rPr>
      </w:pPr>
      <w:r w:rsidRPr="00764D24">
        <w:rPr>
          <w:rFonts w:ascii="標楷體" w:hAnsi="標楷體" w:hint="eastAsia"/>
          <w:color w:val="000000" w:themeColor="text1"/>
        </w:rPr>
        <w:t>內政部土地重劃工程處課長紀文</w:t>
      </w:r>
    </w:p>
    <w:p w:rsidR="00230CF7" w:rsidRDefault="00764D24" w:rsidP="00764D24">
      <w:pPr>
        <w:tabs>
          <w:tab w:val="left" w:pos="8789"/>
          <w:tab w:val="left" w:pos="8931"/>
        </w:tabs>
        <w:spacing w:line="500" w:lineRule="exact"/>
        <w:ind w:leftChars="500" w:left="3324" w:hangingChars="500" w:hanging="1662"/>
        <w:rPr>
          <w:rFonts w:ascii="標楷體" w:hAnsi="標楷體"/>
          <w:color w:val="000000" w:themeColor="text1"/>
        </w:rPr>
      </w:pPr>
      <w:r w:rsidRPr="00764D24">
        <w:rPr>
          <w:rFonts w:ascii="標楷體" w:hAnsi="標楷體" w:hint="eastAsia"/>
          <w:color w:val="000000" w:themeColor="text1"/>
        </w:rPr>
        <w:t>行政院主計總處基金預算處科長吳婉玉</w:t>
      </w:r>
    </w:p>
    <w:p w:rsidR="00825929" w:rsidRDefault="00230CF7" w:rsidP="00230CF7">
      <w:pPr>
        <w:tabs>
          <w:tab w:val="left" w:pos="8789"/>
          <w:tab w:val="left" w:pos="8931"/>
        </w:tabs>
        <w:spacing w:line="500" w:lineRule="exact"/>
        <w:ind w:leftChars="500" w:left="3325" w:hangingChars="500" w:hanging="1663"/>
        <w:rPr>
          <w:rFonts w:ascii="標楷體" w:hAnsi="標楷體"/>
          <w:color w:val="000000" w:themeColor="text1"/>
        </w:rPr>
      </w:pPr>
      <w:r w:rsidRPr="00230CF7">
        <w:rPr>
          <w:rFonts w:hint="eastAsia"/>
          <w:b/>
          <w:color w:val="000000" w:themeColor="text1"/>
        </w:rPr>
        <w:t>108</w:t>
      </w:r>
      <w:r w:rsidRPr="00230CF7">
        <w:rPr>
          <w:rFonts w:hint="eastAsia"/>
          <w:b/>
          <w:color w:val="000000" w:themeColor="text1"/>
        </w:rPr>
        <w:t>年</w:t>
      </w:r>
      <w:r w:rsidRPr="00230CF7">
        <w:rPr>
          <w:rFonts w:hint="eastAsia"/>
          <w:b/>
          <w:color w:val="000000" w:themeColor="text1"/>
        </w:rPr>
        <w:t>3</w:t>
      </w:r>
      <w:r w:rsidRPr="00230CF7">
        <w:rPr>
          <w:rFonts w:hint="eastAsia"/>
          <w:b/>
          <w:color w:val="000000" w:themeColor="text1"/>
        </w:rPr>
        <w:t>月</w:t>
      </w:r>
      <w:r w:rsidRPr="00230CF7">
        <w:rPr>
          <w:rFonts w:hint="eastAsia"/>
          <w:b/>
          <w:color w:val="000000" w:themeColor="text1"/>
        </w:rPr>
        <w:t>13</w:t>
      </w:r>
      <w:r w:rsidRPr="00230CF7">
        <w:rPr>
          <w:rFonts w:hint="eastAsia"/>
          <w:b/>
          <w:color w:val="000000" w:themeColor="text1"/>
        </w:rPr>
        <w:t>日（星期三）</w:t>
      </w:r>
    </w:p>
    <w:p w:rsidR="000B5161" w:rsidRDefault="00825929" w:rsidP="00825929">
      <w:pPr>
        <w:tabs>
          <w:tab w:val="left" w:pos="8789"/>
          <w:tab w:val="left" w:pos="8931"/>
        </w:tabs>
        <w:spacing w:line="500" w:lineRule="exact"/>
        <w:ind w:leftChars="500" w:left="3324" w:hangingChars="500" w:hanging="1662"/>
        <w:rPr>
          <w:rFonts w:ascii="標楷體" w:hAnsi="標楷體"/>
          <w:color w:val="000000" w:themeColor="text1"/>
        </w:rPr>
      </w:pPr>
      <w:r w:rsidRPr="00825929">
        <w:rPr>
          <w:rFonts w:ascii="標楷體" w:hAnsi="標楷體" w:hint="eastAsia"/>
          <w:color w:val="000000" w:themeColor="text1"/>
        </w:rPr>
        <w:t>公平交易委員會主任委員黃美瑛暨相關人員</w:t>
      </w:r>
    </w:p>
    <w:p w:rsidR="00825929" w:rsidRDefault="00825929" w:rsidP="00825929">
      <w:pPr>
        <w:tabs>
          <w:tab w:val="left" w:pos="8789"/>
          <w:tab w:val="left" w:pos="8931"/>
        </w:tabs>
        <w:spacing w:line="500" w:lineRule="exact"/>
        <w:ind w:leftChars="500" w:left="3324" w:hangingChars="500" w:hanging="1662"/>
        <w:rPr>
          <w:rFonts w:ascii="標楷體" w:hAnsi="標楷體"/>
          <w:color w:val="000000" w:themeColor="text1"/>
        </w:rPr>
      </w:pPr>
      <w:r w:rsidRPr="00825929">
        <w:rPr>
          <w:rFonts w:ascii="標楷體" w:hAnsi="標楷體" w:hint="eastAsia"/>
          <w:color w:val="000000" w:themeColor="text1"/>
        </w:rPr>
        <w:t>經濟部水利署署長</w:t>
      </w:r>
      <w:r w:rsidR="002B30F5">
        <w:rPr>
          <w:rFonts w:ascii="標楷體" w:hAnsi="標楷體" w:hint="eastAsia"/>
          <w:color w:val="000000" w:themeColor="text1"/>
        </w:rPr>
        <w:t>賴建信</w:t>
      </w:r>
    </w:p>
    <w:p w:rsidR="00825929" w:rsidRPr="00825929" w:rsidRDefault="00825929" w:rsidP="00825929">
      <w:pPr>
        <w:tabs>
          <w:tab w:val="left" w:pos="8789"/>
          <w:tab w:val="left" w:pos="8931"/>
        </w:tabs>
        <w:spacing w:line="500" w:lineRule="exact"/>
        <w:ind w:leftChars="800" w:left="4321" w:hangingChars="500" w:hanging="1662"/>
        <w:rPr>
          <w:rFonts w:ascii="標楷體" w:hAnsi="標楷體"/>
          <w:color w:val="000000" w:themeColor="text1"/>
        </w:rPr>
      </w:pPr>
      <w:r w:rsidRPr="00825929">
        <w:rPr>
          <w:rFonts w:ascii="標楷體" w:hAnsi="標楷體" w:hint="eastAsia"/>
          <w:color w:val="000000" w:themeColor="text1"/>
        </w:rPr>
        <w:t>礦務局局長</w:t>
      </w:r>
      <w:r w:rsidRPr="00825929">
        <w:rPr>
          <w:rFonts w:ascii="標楷體" w:hAnsi="標楷體" w:hint="eastAsia"/>
          <w:color w:val="000000" w:themeColor="text1"/>
        </w:rPr>
        <w:tab/>
        <w:t>徐景文</w:t>
      </w:r>
    </w:p>
    <w:p w:rsidR="00825929" w:rsidRPr="00825929" w:rsidRDefault="00825929" w:rsidP="00825929">
      <w:pPr>
        <w:tabs>
          <w:tab w:val="left" w:pos="8789"/>
          <w:tab w:val="left" w:pos="8931"/>
        </w:tabs>
        <w:spacing w:line="500" w:lineRule="exact"/>
        <w:ind w:leftChars="800" w:left="4321" w:hangingChars="500" w:hanging="1662"/>
        <w:rPr>
          <w:rFonts w:ascii="標楷體" w:hAnsi="標楷體"/>
          <w:color w:val="000000" w:themeColor="text1"/>
        </w:rPr>
      </w:pPr>
      <w:r w:rsidRPr="00825929">
        <w:rPr>
          <w:rFonts w:ascii="標楷體" w:hAnsi="標楷體" w:hint="eastAsia"/>
          <w:color w:val="000000" w:themeColor="text1"/>
        </w:rPr>
        <w:t>工業局科長</w:t>
      </w:r>
      <w:r w:rsidRPr="00825929">
        <w:rPr>
          <w:rFonts w:ascii="標楷體" w:hAnsi="標楷體" w:hint="eastAsia"/>
          <w:color w:val="000000" w:themeColor="text1"/>
        </w:rPr>
        <w:tab/>
        <w:t>翁谷松</w:t>
      </w:r>
    </w:p>
    <w:p w:rsidR="00825929" w:rsidRPr="00825929" w:rsidRDefault="00825929" w:rsidP="00825929">
      <w:pPr>
        <w:tabs>
          <w:tab w:val="left" w:pos="8789"/>
          <w:tab w:val="left" w:pos="8931"/>
        </w:tabs>
        <w:spacing w:line="500" w:lineRule="exact"/>
        <w:ind w:leftChars="500" w:left="3324" w:hangingChars="500" w:hanging="1662"/>
        <w:rPr>
          <w:rFonts w:ascii="標楷體" w:hAnsi="標楷體"/>
          <w:color w:val="000000" w:themeColor="text1"/>
        </w:rPr>
      </w:pPr>
      <w:r w:rsidRPr="00825929">
        <w:rPr>
          <w:rFonts w:ascii="標楷體" w:hAnsi="標楷體" w:hint="eastAsia"/>
          <w:color w:val="000000" w:themeColor="text1"/>
        </w:rPr>
        <w:t>行政院公共工程委員會副主任委員顏久榮</w:t>
      </w:r>
    </w:p>
    <w:p w:rsidR="00825929" w:rsidRPr="00825929" w:rsidRDefault="00825929" w:rsidP="00825929">
      <w:pPr>
        <w:tabs>
          <w:tab w:val="left" w:pos="8789"/>
          <w:tab w:val="left" w:pos="8931"/>
        </w:tabs>
        <w:spacing w:line="500" w:lineRule="exact"/>
        <w:ind w:leftChars="1500" w:left="6647" w:hangingChars="500" w:hanging="1662"/>
        <w:rPr>
          <w:rFonts w:ascii="標楷體" w:hAnsi="標楷體"/>
          <w:color w:val="000000" w:themeColor="text1"/>
        </w:rPr>
      </w:pPr>
      <w:r w:rsidRPr="00825929">
        <w:rPr>
          <w:rFonts w:ascii="標楷體" w:hAnsi="標楷體" w:hint="eastAsia"/>
          <w:color w:val="000000" w:themeColor="text1"/>
        </w:rPr>
        <w:t>工程管理處處長何育興</w:t>
      </w:r>
    </w:p>
    <w:p w:rsidR="00825929" w:rsidRPr="00825929" w:rsidRDefault="00825929" w:rsidP="00825929">
      <w:pPr>
        <w:tabs>
          <w:tab w:val="left" w:pos="8789"/>
          <w:tab w:val="left" w:pos="8931"/>
        </w:tabs>
        <w:spacing w:line="500" w:lineRule="exact"/>
        <w:ind w:leftChars="2000" w:left="8309" w:hangingChars="500" w:hanging="1662"/>
        <w:rPr>
          <w:rFonts w:ascii="標楷體" w:hAnsi="標楷體"/>
          <w:color w:val="000000" w:themeColor="text1"/>
        </w:rPr>
      </w:pPr>
      <w:r w:rsidRPr="00825929">
        <w:rPr>
          <w:rFonts w:ascii="標楷體" w:hAnsi="標楷體" w:hint="eastAsia"/>
          <w:color w:val="000000" w:themeColor="text1"/>
        </w:rPr>
        <w:t>科長賴志忠</w:t>
      </w:r>
    </w:p>
    <w:p w:rsidR="00825929" w:rsidRPr="00825929" w:rsidRDefault="00825929" w:rsidP="00825929">
      <w:pPr>
        <w:tabs>
          <w:tab w:val="left" w:pos="8789"/>
          <w:tab w:val="left" w:pos="8931"/>
        </w:tabs>
        <w:spacing w:line="500" w:lineRule="exact"/>
        <w:ind w:leftChars="2000" w:left="8309" w:hangingChars="500" w:hanging="1662"/>
        <w:rPr>
          <w:rFonts w:ascii="標楷體" w:hAnsi="標楷體"/>
          <w:color w:val="000000" w:themeColor="text1"/>
        </w:rPr>
      </w:pPr>
      <w:r w:rsidRPr="00825929">
        <w:rPr>
          <w:rFonts w:ascii="標楷體" w:hAnsi="標楷體" w:hint="eastAsia"/>
          <w:color w:val="000000" w:themeColor="text1"/>
        </w:rPr>
        <w:lastRenderedPageBreak/>
        <w:t>技正施家榮</w:t>
      </w:r>
    </w:p>
    <w:p w:rsidR="00825929" w:rsidRPr="00825929" w:rsidRDefault="00825929" w:rsidP="00825929">
      <w:pPr>
        <w:tabs>
          <w:tab w:val="left" w:pos="8789"/>
          <w:tab w:val="left" w:pos="8931"/>
        </w:tabs>
        <w:spacing w:line="500" w:lineRule="exact"/>
        <w:ind w:leftChars="1500" w:left="6647" w:hangingChars="500" w:hanging="1662"/>
        <w:rPr>
          <w:rFonts w:ascii="標楷體" w:hAnsi="標楷體"/>
          <w:color w:val="000000" w:themeColor="text1"/>
        </w:rPr>
      </w:pPr>
      <w:r w:rsidRPr="00825929">
        <w:rPr>
          <w:rFonts w:ascii="標楷體" w:hAnsi="標楷體" w:hint="eastAsia"/>
          <w:color w:val="000000" w:themeColor="text1"/>
        </w:rPr>
        <w:t>企劃處專門委員吳明峰</w:t>
      </w:r>
    </w:p>
    <w:p w:rsidR="00825929" w:rsidRPr="00825929" w:rsidRDefault="00825929" w:rsidP="00825929">
      <w:pPr>
        <w:tabs>
          <w:tab w:val="left" w:pos="8789"/>
          <w:tab w:val="left" w:pos="8931"/>
        </w:tabs>
        <w:spacing w:line="500" w:lineRule="exact"/>
        <w:ind w:leftChars="500" w:left="3324" w:hangingChars="500" w:hanging="1662"/>
        <w:rPr>
          <w:rFonts w:ascii="標楷體" w:hAnsi="標楷體"/>
          <w:color w:val="000000" w:themeColor="text1"/>
        </w:rPr>
      </w:pPr>
      <w:r w:rsidRPr="00825929">
        <w:rPr>
          <w:rFonts w:ascii="標楷體" w:hAnsi="標楷體" w:hint="eastAsia"/>
          <w:color w:val="000000" w:themeColor="text1"/>
        </w:rPr>
        <w:t>內政部營建署(綜合計畫組)組長林秉勳</w:t>
      </w:r>
    </w:p>
    <w:p w:rsidR="00825929" w:rsidRPr="00232B47" w:rsidRDefault="00825929" w:rsidP="000F20D7">
      <w:pPr>
        <w:tabs>
          <w:tab w:val="left" w:pos="8789"/>
          <w:tab w:val="left" w:pos="8931"/>
        </w:tabs>
        <w:spacing w:line="500" w:lineRule="exact"/>
        <w:ind w:leftChars="500" w:left="3305" w:hangingChars="500" w:hanging="1643"/>
        <w:rPr>
          <w:rFonts w:ascii="標楷體" w:hAnsi="標楷體"/>
          <w:color w:val="000000" w:themeColor="text1"/>
          <w:spacing w:val="1"/>
          <w:w w:val="99"/>
          <w:kern w:val="0"/>
        </w:rPr>
      </w:pPr>
      <w:r w:rsidRPr="000F20D7">
        <w:rPr>
          <w:rFonts w:ascii="標楷體" w:hAnsi="標楷體" w:hint="eastAsia"/>
          <w:color w:val="000000" w:themeColor="text1"/>
          <w:w w:val="99"/>
          <w:kern w:val="0"/>
          <w:fitText w:val="7944" w:id="1935935745"/>
        </w:rPr>
        <w:t>行政院環境保護署空氣品質保護及噪音管制處處長吳盛</w:t>
      </w:r>
      <w:r w:rsidRPr="000F20D7">
        <w:rPr>
          <w:rFonts w:ascii="標楷體" w:hAnsi="標楷體" w:hint="eastAsia"/>
          <w:color w:val="000000" w:themeColor="text1"/>
          <w:spacing w:val="18"/>
          <w:w w:val="99"/>
          <w:kern w:val="0"/>
          <w:fitText w:val="7944" w:id="1935935745"/>
        </w:rPr>
        <w:t>忠</w:t>
      </w:r>
    </w:p>
    <w:p w:rsidR="00825929" w:rsidRPr="00825929" w:rsidRDefault="00825929" w:rsidP="00825929">
      <w:pPr>
        <w:tabs>
          <w:tab w:val="left" w:pos="8789"/>
          <w:tab w:val="left" w:pos="8931"/>
        </w:tabs>
        <w:spacing w:line="500" w:lineRule="exact"/>
        <w:ind w:leftChars="500" w:left="3324" w:hangingChars="500" w:hanging="1662"/>
        <w:rPr>
          <w:rFonts w:ascii="標楷體" w:hAnsi="標楷體"/>
          <w:color w:val="000000" w:themeColor="text1"/>
        </w:rPr>
      </w:pPr>
      <w:r w:rsidRPr="00825929">
        <w:rPr>
          <w:rFonts w:ascii="標楷體" w:hAnsi="標楷體" w:hint="eastAsia"/>
          <w:color w:val="000000" w:themeColor="text1"/>
        </w:rPr>
        <w:t>法務部檢察司副司長李濠松</w:t>
      </w:r>
    </w:p>
    <w:p w:rsidR="00825929" w:rsidRPr="00825929" w:rsidRDefault="00825929" w:rsidP="00232B47">
      <w:pPr>
        <w:tabs>
          <w:tab w:val="left" w:pos="8789"/>
          <w:tab w:val="left" w:pos="8931"/>
        </w:tabs>
        <w:spacing w:line="500" w:lineRule="exact"/>
        <w:ind w:leftChars="1100" w:left="5318" w:hangingChars="500" w:hanging="1662"/>
        <w:rPr>
          <w:rFonts w:ascii="標楷體" w:hAnsi="標楷體"/>
          <w:color w:val="000000" w:themeColor="text1"/>
        </w:rPr>
      </w:pPr>
      <w:r w:rsidRPr="00825929">
        <w:rPr>
          <w:rFonts w:ascii="標楷體" w:hAnsi="標楷體" w:hint="eastAsia"/>
          <w:color w:val="000000" w:themeColor="text1"/>
        </w:rPr>
        <w:t>主任檢察官</w:t>
      </w:r>
      <w:r w:rsidRPr="00825929">
        <w:rPr>
          <w:rFonts w:ascii="標楷體" w:hAnsi="標楷體" w:hint="eastAsia"/>
          <w:color w:val="000000" w:themeColor="text1"/>
        </w:rPr>
        <w:tab/>
        <w:t>詹常輝</w:t>
      </w:r>
    </w:p>
    <w:p w:rsidR="00825929" w:rsidRDefault="00825929" w:rsidP="00825929">
      <w:pPr>
        <w:tabs>
          <w:tab w:val="left" w:pos="8789"/>
          <w:tab w:val="left" w:pos="8931"/>
        </w:tabs>
        <w:spacing w:line="500" w:lineRule="exact"/>
        <w:ind w:leftChars="500" w:left="3324" w:hangingChars="500" w:hanging="1662"/>
        <w:rPr>
          <w:rFonts w:ascii="標楷體" w:hAnsi="標楷體"/>
          <w:color w:val="000000" w:themeColor="text1"/>
        </w:rPr>
      </w:pPr>
      <w:r w:rsidRPr="00825929">
        <w:rPr>
          <w:rFonts w:ascii="標楷體" w:hAnsi="標楷體" w:hint="eastAsia"/>
          <w:color w:val="000000" w:themeColor="text1"/>
        </w:rPr>
        <w:t>行政院主計總處公務預算處專門委員陳莉惠</w:t>
      </w:r>
    </w:p>
    <w:p w:rsidR="009C699A" w:rsidRPr="003F2D21" w:rsidRDefault="0014671E" w:rsidP="006E6D49">
      <w:pPr>
        <w:tabs>
          <w:tab w:val="left" w:pos="8789"/>
        </w:tabs>
        <w:spacing w:line="500" w:lineRule="exact"/>
        <w:ind w:left="1662" w:hangingChars="500" w:hanging="1662"/>
        <w:rPr>
          <w:color w:val="000000" w:themeColor="text1"/>
          <w:szCs w:val="32"/>
        </w:rPr>
      </w:pPr>
      <w:r w:rsidRPr="003F2D21">
        <w:rPr>
          <w:color w:val="000000" w:themeColor="text1"/>
          <w:szCs w:val="32"/>
        </w:rPr>
        <w:t>主</w:t>
      </w:r>
      <w:r w:rsidR="00F2700A" w:rsidRPr="003F2D21">
        <w:rPr>
          <w:bCs/>
          <w:color w:val="000000" w:themeColor="text1"/>
          <w:szCs w:val="32"/>
        </w:rPr>
        <w:t xml:space="preserve">　　</w:t>
      </w:r>
      <w:r w:rsidRPr="003F2D21">
        <w:rPr>
          <w:color w:val="000000" w:themeColor="text1"/>
          <w:szCs w:val="32"/>
        </w:rPr>
        <w:t>席：</w:t>
      </w:r>
      <w:r w:rsidR="002A7230" w:rsidRPr="002A7230">
        <w:rPr>
          <w:rFonts w:hint="eastAsia"/>
          <w:color w:val="000000" w:themeColor="text1"/>
          <w:szCs w:val="32"/>
        </w:rPr>
        <w:t>賴召集委員瑞隆</w:t>
      </w:r>
    </w:p>
    <w:p w:rsidR="00E41AB0" w:rsidRPr="003F2D21" w:rsidRDefault="00E41AB0" w:rsidP="006E6D49">
      <w:pPr>
        <w:spacing w:line="500" w:lineRule="exact"/>
        <w:ind w:rightChars="85" w:right="282"/>
        <w:rPr>
          <w:color w:val="000000" w:themeColor="text1"/>
          <w:szCs w:val="32"/>
        </w:rPr>
      </w:pPr>
      <w:r w:rsidRPr="003F2D21">
        <w:rPr>
          <w:rFonts w:hint="eastAsia"/>
          <w:color w:val="000000" w:themeColor="text1"/>
          <w:szCs w:val="32"/>
        </w:rPr>
        <w:t>專門委員</w:t>
      </w:r>
      <w:r w:rsidRPr="003F2D21">
        <w:rPr>
          <w:color w:val="000000" w:themeColor="text1"/>
          <w:szCs w:val="32"/>
        </w:rPr>
        <w:t>：</w:t>
      </w:r>
      <w:r w:rsidR="004A0600">
        <w:rPr>
          <w:color w:val="000000" w:themeColor="text1"/>
          <w:szCs w:val="32"/>
        </w:rPr>
        <w:t>鄭雪梅</w:t>
      </w:r>
    </w:p>
    <w:p w:rsidR="0014671E" w:rsidRPr="003F2D21" w:rsidRDefault="0014671E" w:rsidP="006E6D49">
      <w:pPr>
        <w:spacing w:line="500" w:lineRule="exact"/>
        <w:ind w:rightChars="85" w:right="282"/>
        <w:rPr>
          <w:bCs/>
          <w:color w:val="000000" w:themeColor="text1"/>
          <w:szCs w:val="32"/>
        </w:rPr>
      </w:pPr>
      <w:r w:rsidRPr="003F2D21">
        <w:rPr>
          <w:color w:val="000000" w:themeColor="text1"/>
          <w:szCs w:val="32"/>
        </w:rPr>
        <w:t>主任秘書：</w:t>
      </w:r>
      <w:r w:rsidR="00BC0A40" w:rsidRPr="003F2D21">
        <w:rPr>
          <w:rFonts w:hint="eastAsia"/>
          <w:color w:val="000000" w:themeColor="text1"/>
          <w:szCs w:val="32"/>
        </w:rPr>
        <w:t>黃素惠</w:t>
      </w:r>
    </w:p>
    <w:p w:rsidR="00DD603C" w:rsidRPr="003F2D21" w:rsidRDefault="0014671E" w:rsidP="006E6D49">
      <w:pPr>
        <w:spacing w:line="500" w:lineRule="exact"/>
        <w:ind w:left="1662" w:hangingChars="500" w:hanging="1662"/>
        <w:jc w:val="both"/>
        <w:rPr>
          <w:bCs/>
          <w:color w:val="000000" w:themeColor="text1"/>
          <w:szCs w:val="32"/>
        </w:rPr>
      </w:pPr>
      <w:r w:rsidRPr="003F2D21">
        <w:rPr>
          <w:bCs/>
          <w:color w:val="000000" w:themeColor="text1"/>
          <w:szCs w:val="32"/>
        </w:rPr>
        <w:t>紀　　錄：簡任</w:t>
      </w:r>
      <w:r w:rsidR="008257A8" w:rsidRPr="003F2D21">
        <w:rPr>
          <w:bCs/>
          <w:color w:val="000000" w:themeColor="text1"/>
          <w:szCs w:val="32"/>
        </w:rPr>
        <w:t>秘書</w:t>
      </w:r>
      <w:r w:rsidR="004A46FE" w:rsidRPr="003F2D21">
        <w:rPr>
          <w:rFonts w:hint="eastAsia"/>
          <w:bCs/>
          <w:color w:val="000000" w:themeColor="text1"/>
          <w:szCs w:val="32"/>
        </w:rPr>
        <w:t xml:space="preserve"> </w:t>
      </w:r>
      <w:r w:rsidR="004A0600">
        <w:rPr>
          <w:rFonts w:hint="eastAsia"/>
          <w:bCs/>
          <w:color w:val="000000" w:themeColor="text1"/>
          <w:szCs w:val="32"/>
        </w:rPr>
        <w:t>游千慧</w:t>
      </w:r>
      <w:r w:rsidR="004A46FE" w:rsidRPr="003F2D21">
        <w:rPr>
          <w:rFonts w:hint="eastAsia"/>
          <w:bCs/>
          <w:color w:val="000000" w:themeColor="text1"/>
          <w:szCs w:val="32"/>
        </w:rPr>
        <w:t xml:space="preserve">  </w:t>
      </w:r>
      <w:r w:rsidR="00CC2820" w:rsidRPr="003F2D21">
        <w:rPr>
          <w:rFonts w:hint="eastAsia"/>
          <w:bCs/>
          <w:color w:val="000000" w:themeColor="text1"/>
          <w:szCs w:val="32"/>
        </w:rPr>
        <w:t>簡任編審</w:t>
      </w:r>
      <w:r w:rsidR="004A46FE" w:rsidRPr="003F2D21">
        <w:rPr>
          <w:rFonts w:hint="eastAsia"/>
          <w:bCs/>
          <w:color w:val="000000" w:themeColor="text1"/>
          <w:szCs w:val="32"/>
        </w:rPr>
        <w:t xml:space="preserve"> </w:t>
      </w:r>
      <w:r w:rsidR="00CC2820" w:rsidRPr="003F2D21">
        <w:rPr>
          <w:rFonts w:hint="eastAsia"/>
          <w:bCs/>
          <w:color w:val="000000" w:themeColor="text1"/>
          <w:szCs w:val="32"/>
        </w:rPr>
        <w:t>黃殿偉</w:t>
      </w:r>
      <w:r w:rsidR="00DD603C" w:rsidRPr="003F2D21">
        <w:rPr>
          <w:rFonts w:hint="eastAsia"/>
          <w:bCs/>
          <w:color w:val="000000" w:themeColor="text1"/>
          <w:szCs w:val="32"/>
        </w:rPr>
        <w:t xml:space="preserve">  </w:t>
      </w:r>
      <w:r w:rsidR="00DD603C" w:rsidRPr="003F2D21">
        <w:rPr>
          <w:rFonts w:hint="eastAsia"/>
          <w:bCs/>
          <w:color w:val="000000" w:themeColor="text1"/>
          <w:szCs w:val="32"/>
        </w:rPr>
        <w:t>科</w:t>
      </w:r>
      <w:r w:rsidR="00DD603C" w:rsidRPr="003F2D21">
        <w:rPr>
          <w:rFonts w:hint="eastAsia"/>
          <w:bCs/>
          <w:color w:val="000000" w:themeColor="text1"/>
          <w:szCs w:val="32"/>
        </w:rPr>
        <w:t xml:space="preserve">    </w:t>
      </w:r>
      <w:r w:rsidR="00DD603C" w:rsidRPr="003F2D21">
        <w:rPr>
          <w:rFonts w:hint="eastAsia"/>
          <w:bCs/>
          <w:color w:val="000000" w:themeColor="text1"/>
          <w:szCs w:val="32"/>
        </w:rPr>
        <w:t>長</w:t>
      </w:r>
      <w:r w:rsidR="009829EE">
        <w:rPr>
          <w:rFonts w:hint="eastAsia"/>
          <w:bCs/>
          <w:color w:val="000000" w:themeColor="text1"/>
          <w:szCs w:val="32"/>
        </w:rPr>
        <w:t xml:space="preserve"> </w:t>
      </w:r>
      <w:r w:rsidR="009829EE" w:rsidRPr="003F2D21">
        <w:rPr>
          <w:rFonts w:hint="eastAsia"/>
          <w:bCs/>
          <w:color w:val="000000" w:themeColor="text1"/>
          <w:szCs w:val="32"/>
        </w:rPr>
        <w:t>楊雅如</w:t>
      </w:r>
    </w:p>
    <w:p w:rsidR="00F56806" w:rsidRPr="003F2D21" w:rsidRDefault="00287EF6" w:rsidP="002875D4">
      <w:pPr>
        <w:spacing w:line="500" w:lineRule="exact"/>
        <w:ind w:leftChars="484" w:left="1608" w:firstLineChars="16" w:firstLine="53"/>
        <w:jc w:val="both"/>
        <w:rPr>
          <w:bCs/>
          <w:color w:val="000000" w:themeColor="text1"/>
          <w:szCs w:val="32"/>
        </w:rPr>
      </w:pPr>
      <w:r w:rsidRPr="003F2D21">
        <w:rPr>
          <w:rFonts w:hint="eastAsia"/>
          <w:bCs/>
          <w:color w:val="000000" w:themeColor="text1"/>
          <w:szCs w:val="32"/>
        </w:rPr>
        <w:t>專</w:t>
      </w:r>
      <w:r w:rsidRPr="003F2D21">
        <w:rPr>
          <w:rFonts w:hint="eastAsia"/>
          <w:bCs/>
          <w:color w:val="000000" w:themeColor="text1"/>
          <w:szCs w:val="32"/>
        </w:rPr>
        <w:t xml:space="preserve"> </w:t>
      </w:r>
      <w:r w:rsidR="00DD603C" w:rsidRPr="003F2D21">
        <w:rPr>
          <w:rFonts w:hint="eastAsia"/>
          <w:bCs/>
          <w:color w:val="000000" w:themeColor="text1"/>
          <w:szCs w:val="32"/>
        </w:rPr>
        <w:t xml:space="preserve">   </w:t>
      </w:r>
      <w:r w:rsidRPr="003F2D21">
        <w:rPr>
          <w:rFonts w:hint="eastAsia"/>
          <w:bCs/>
          <w:color w:val="000000" w:themeColor="text1"/>
          <w:szCs w:val="32"/>
        </w:rPr>
        <w:t>員</w:t>
      </w:r>
      <w:r w:rsidR="002A7230">
        <w:rPr>
          <w:rFonts w:hint="eastAsia"/>
          <w:bCs/>
          <w:color w:val="000000" w:themeColor="text1"/>
          <w:szCs w:val="32"/>
        </w:rPr>
        <w:t xml:space="preserve"> </w:t>
      </w:r>
      <w:r w:rsidR="002A7230">
        <w:rPr>
          <w:rFonts w:hint="eastAsia"/>
          <w:bCs/>
          <w:color w:val="000000" w:themeColor="text1"/>
          <w:szCs w:val="32"/>
        </w:rPr>
        <w:t>呂雅玲</w:t>
      </w:r>
      <w:r w:rsidR="00DD603C" w:rsidRPr="003F2D21">
        <w:rPr>
          <w:rFonts w:hint="eastAsia"/>
          <w:bCs/>
          <w:color w:val="000000" w:themeColor="text1"/>
          <w:szCs w:val="32"/>
        </w:rPr>
        <w:t xml:space="preserve">  </w:t>
      </w:r>
      <w:r w:rsidR="009829EE">
        <w:rPr>
          <w:rFonts w:hint="eastAsia"/>
          <w:bCs/>
          <w:color w:val="000000" w:themeColor="text1"/>
          <w:szCs w:val="32"/>
        </w:rPr>
        <w:t>科</w:t>
      </w:r>
      <w:r w:rsidR="00DD603C" w:rsidRPr="003F2D21">
        <w:rPr>
          <w:rFonts w:hint="eastAsia"/>
          <w:bCs/>
          <w:color w:val="000000" w:themeColor="text1"/>
          <w:szCs w:val="32"/>
        </w:rPr>
        <w:t xml:space="preserve">    </w:t>
      </w:r>
      <w:r w:rsidR="00DD603C" w:rsidRPr="003F2D21">
        <w:rPr>
          <w:rFonts w:hint="eastAsia"/>
          <w:bCs/>
          <w:color w:val="000000" w:themeColor="text1"/>
          <w:szCs w:val="32"/>
        </w:rPr>
        <w:t>員</w:t>
      </w:r>
      <w:r w:rsidR="00DD603C" w:rsidRPr="003F2D21">
        <w:rPr>
          <w:rFonts w:hint="eastAsia"/>
          <w:bCs/>
          <w:color w:val="000000" w:themeColor="text1"/>
          <w:szCs w:val="32"/>
        </w:rPr>
        <w:t xml:space="preserve"> </w:t>
      </w:r>
      <w:r w:rsidR="009829EE">
        <w:rPr>
          <w:rFonts w:hint="eastAsia"/>
          <w:bCs/>
          <w:color w:val="000000" w:themeColor="text1"/>
          <w:szCs w:val="32"/>
        </w:rPr>
        <w:t>余俊緯</w:t>
      </w:r>
    </w:p>
    <w:p w:rsidR="0014671E" w:rsidRDefault="0014671E" w:rsidP="006E6D49">
      <w:pPr>
        <w:snapToGrid w:val="0"/>
        <w:spacing w:line="500" w:lineRule="exact"/>
        <w:rPr>
          <w:color w:val="000000" w:themeColor="text1"/>
          <w:szCs w:val="32"/>
        </w:rPr>
      </w:pPr>
      <w:r w:rsidRPr="003F2D21">
        <w:rPr>
          <w:color w:val="000000" w:themeColor="text1"/>
          <w:szCs w:val="32"/>
        </w:rPr>
        <w:t>速</w:t>
      </w:r>
      <w:r w:rsidR="00F2700A" w:rsidRPr="003F2D21">
        <w:rPr>
          <w:bCs/>
          <w:color w:val="000000" w:themeColor="text1"/>
          <w:szCs w:val="32"/>
        </w:rPr>
        <w:t xml:space="preserve">　　</w:t>
      </w:r>
      <w:r w:rsidRPr="003F2D21">
        <w:rPr>
          <w:color w:val="000000" w:themeColor="text1"/>
          <w:szCs w:val="32"/>
        </w:rPr>
        <w:t>記：公報處記錄人員</w:t>
      </w:r>
    </w:p>
    <w:p w:rsidR="004D7974" w:rsidRPr="003F2D21" w:rsidRDefault="004D7974" w:rsidP="00E931AF">
      <w:pPr>
        <w:tabs>
          <w:tab w:val="left" w:pos="426"/>
        </w:tabs>
        <w:spacing w:beforeLines="30" w:before="146" w:line="500" w:lineRule="exact"/>
        <w:ind w:left="7" w:hangingChars="2" w:hanging="7"/>
        <w:jc w:val="both"/>
        <w:rPr>
          <w:rFonts w:ascii="標楷體" w:hAnsi="標楷體"/>
          <w:b/>
          <w:color w:val="000000" w:themeColor="text1"/>
          <w:szCs w:val="32"/>
        </w:rPr>
      </w:pPr>
      <w:r>
        <w:rPr>
          <w:rFonts w:ascii="標楷體" w:hAnsi="標楷體" w:hint="eastAsia"/>
          <w:b/>
          <w:color w:val="000000" w:themeColor="text1"/>
          <w:szCs w:val="32"/>
        </w:rPr>
        <w:t>10</w:t>
      </w:r>
      <w:r w:rsidR="002A7230">
        <w:rPr>
          <w:rFonts w:ascii="標楷體" w:hAnsi="標楷體" w:hint="eastAsia"/>
          <w:b/>
          <w:color w:val="000000" w:themeColor="text1"/>
          <w:szCs w:val="32"/>
        </w:rPr>
        <w:t>8</w:t>
      </w:r>
      <w:r>
        <w:rPr>
          <w:rFonts w:ascii="標楷體" w:hAnsi="標楷體" w:hint="eastAsia"/>
          <w:b/>
          <w:color w:val="000000" w:themeColor="text1"/>
          <w:szCs w:val="32"/>
        </w:rPr>
        <w:t>年</w:t>
      </w:r>
      <w:r w:rsidR="002A7230">
        <w:rPr>
          <w:rFonts w:ascii="標楷體" w:hAnsi="標楷體" w:hint="eastAsia"/>
          <w:b/>
          <w:color w:val="000000" w:themeColor="text1"/>
          <w:szCs w:val="32"/>
        </w:rPr>
        <w:t>3</w:t>
      </w:r>
      <w:r>
        <w:rPr>
          <w:rFonts w:ascii="標楷體" w:hAnsi="標楷體" w:hint="eastAsia"/>
          <w:b/>
          <w:color w:val="000000" w:themeColor="text1"/>
          <w:szCs w:val="32"/>
        </w:rPr>
        <w:t>月1</w:t>
      </w:r>
      <w:r w:rsidR="002A7230">
        <w:rPr>
          <w:rFonts w:ascii="標楷體" w:hAnsi="標楷體" w:hint="eastAsia"/>
          <w:b/>
          <w:color w:val="000000" w:themeColor="text1"/>
          <w:szCs w:val="32"/>
        </w:rPr>
        <w:t>1</w:t>
      </w:r>
      <w:r>
        <w:rPr>
          <w:rFonts w:ascii="標楷體" w:hAnsi="標楷體" w:hint="eastAsia"/>
          <w:b/>
          <w:color w:val="000000" w:themeColor="text1"/>
          <w:szCs w:val="32"/>
        </w:rPr>
        <w:t>日（星期一）</w:t>
      </w:r>
    </w:p>
    <w:p w:rsidR="004D7974" w:rsidRPr="003F2D21" w:rsidRDefault="004D7974" w:rsidP="004D7974">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4D7974" w:rsidRPr="007C1EF4" w:rsidRDefault="004D7974" w:rsidP="007C1EF4">
      <w:pPr>
        <w:kinsoku w:val="0"/>
        <w:overflowPunct w:val="0"/>
        <w:autoSpaceDE w:val="0"/>
        <w:autoSpaceDN w:val="0"/>
        <w:spacing w:line="500" w:lineRule="exact"/>
        <w:jc w:val="both"/>
        <w:rPr>
          <w:color w:val="000000" w:themeColor="text1"/>
        </w:rPr>
      </w:pPr>
      <w:r w:rsidRPr="007C1EF4">
        <w:rPr>
          <w:rFonts w:hint="eastAsia"/>
          <w:color w:val="000000" w:themeColor="text1"/>
        </w:rPr>
        <w:t>宣讀上次會議議事錄。</w:t>
      </w:r>
    </w:p>
    <w:p w:rsidR="004D7974" w:rsidRDefault="004D7974" w:rsidP="004D7974">
      <w:pPr>
        <w:tabs>
          <w:tab w:val="left" w:pos="426"/>
        </w:tabs>
        <w:spacing w:line="500" w:lineRule="exact"/>
        <w:ind w:left="7" w:hangingChars="2" w:hanging="7"/>
        <w:jc w:val="both"/>
        <w:rPr>
          <w:color w:val="000000" w:themeColor="text1"/>
        </w:rPr>
      </w:pPr>
      <w:r w:rsidRPr="003F2D21">
        <w:rPr>
          <w:b/>
          <w:color w:val="000000" w:themeColor="text1"/>
        </w:rPr>
        <w:t>決定：</w:t>
      </w:r>
      <w:r w:rsidRPr="003F2D21">
        <w:rPr>
          <w:color w:val="000000" w:themeColor="text1"/>
        </w:rPr>
        <w:t>確定。</w:t>
      </w:r>
    </w:p>
    <w:p w:rsidR="00ED77CC" w:rsidRPr="003F2D21" w:rsidRDefault="00810996" w:rsidP="006E6D49">
      <w:pPr>
        <w:tabs>
          <w:tab w:val="left" w:pos="3984"/>
        </w:tabs>
        <w:snapToGrid w:val="0"/>
        <w:spacing w:beforeLines="30" w:before="146" w:line="500" w:lineRule="exact"/>
        <w:ind w:leftChars="400" w:left="1329"/>
        <w:rPr>
          <w:b/>
          <w:color w:val="000000" w:themeColor="text1"/>
          <w:spacing w:val="100"/>
          <w:szCs w:val="32"/>
        </w:rPr>
      </w:pPr>
      <w:r w:rsidRPr="003F2D21">
        <w:rPr>
          <w:rFonts w:hint="eastAsia"/>
          <w:b/>
          <w:color w:val="000000" w:themeColor="text1"/>
          <w:spacing w:val="100"/>
          <w:szCs w:val="32"/>
        </w:rPr>
        <w:t>討論</w:t>
      </w:r>
      <w:r w:rsidR="000C353F" w:rsidRPr="003F2D21">
        <w:rPr>
          <w:b/>
          <w:color w:val="000000" w:themeColor="text1"/>
          <w:spacing w:val="100"/>
          <w:szCs w:val="32"/>
        </w:rPr>
        <w:t>事項</w:t>
      </w:r>
    </w:p>
    <w:p w:rsidR="00E931AF" w:rsidRDefault="00961788" w:rsidP="009F6D1B">
      <w:pPr>
        <w:tabs>
          <w:tab w:val="left" w:pos="1328"/>
        </w:tabs>
        <w:kinsoku w:val="0"/>
        <w:overflowPunct w:val="0"/>
        <w:autoSpaceDE w:val="0"/>
        <w:autoSpaceDN w:val="0"/>
        <w:snapToGrid w:val="0"/>
        <w:spacing w:line="500" w:lineRule="exact"/>
        <w:ind w:rightChars="25" w:right="83"/>
        <w:jc w:val="both"/>
        <w:rPr>
          <w:rFonts w:ascii="標楷體" w:hAnsi="標楷體"/>
          <w:color w:val="000000" w:themeColor="text1"/>
        </w:rPr>
      </w:pPr>
      <w:r w:rsidRPr="00961788">
        <w:rPr>
          <w:rFonts w:ascii="標楷體" w:hAnsi="標楷體" w:hint="eastAsia"/>
          <w:color w:val="000000" w:themeColor="text1"/>
        </w:rPr>
        <w:t>繼續審查108年度中央政府總預算案附屬單位預算非營</w:t>
      </w:r>
      <w:r>
        <w:rPr>
          <w:rFonts w:ascii="標楷體" w:hAnsi="標楷體" w:hint="eastAsia"/>
          <w:color w:val="000000" w:themeColor="text1"/>
        </w:rPr>
        <w:t>業部分關於行政院農業委員會主管：農業作業基金、農業特別收入基金</w:t>
      </w:r>
      <w:r w:rsidR="00E931AF" w:rsidRPr="00E931AF">
        <w:rPr>
          <w:rFonts w:ascii="標楷體" w:hAnsi="標楷體" w:hint="eastAsia"/>
          <w:color w:val="000000" w:themeColor="text1"/>
        </w:rPr>
        <w:t>。</w:t>
      </w:r>
    </w:p>
    <w:p w:rsidR="00FD7FE5" w:rsidRPr="003F2D21" w:rsidRDefault="00FD7FE5" w:rsidP="00961788">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sidRPr="003F2D21">
        <w:rPr>
          <w:rFonts w:hint="eastAsia"/>
          <w:b/>
          <w:color w:val="000000" w:themeColor="text1"/>
        </w:rPr>
        <w:t>決議：</w:t>
      </w:r>
    </w:p>
    <w:p w:rsidR="001C12CA" w:rsidRPr="0005774C" w:rsidRDefault="00C12F11" w:rsidP="00BE5D37">
      <w:pPr>
        <w:pStyle w:val="aff1"/>
        <w:numPr>
          <w:ilvl w:val="0"/>
          <w:numId w:val="5"/>
        </w:numPr>
        <w:kinsoku w:val="0"/>
        <w:overflowPunct w:val="0"/>
        <w:autoSpaceDE w:val="0"/>
        <w:autoSpaceDN w:val="0"/>
        <w:adjustRightInd w:val="0"/>
        <w:spacing w:line="500" w:lineRule="exact"/>
        <w:ind w:leftChars="0" w:left="1337" w:rightChars="46" w:right="153" w:hangingChars="402" w:hanging="1337"/>
        <w:jc w:val="both"/>
        <w:rPr>
          <w:b/>
          <w:color w:val="000000" w:themeColor="text1"/>
        </w:rPr>
      </w:pPr>
      <w:r w:rsidRPr="0005774C">
        <w:rPr>
          <w:rFonts w:hint="eastAsia"/>
          <w:b/>
          <w:color w:val="000000" w:themeColor="text1"/>
        </w:rPr>
        <w:t>農業委員會</w:t>
      </w:r>
      <w:r w:rsidR="001C12CA" w:rsidRPr="0005774C">
        <w:rPr>
          <w:rFonts w:hint="eastAsia"/>
          <w:b/>
          <w:color w:val="000000" w:themeColor="text1"/>
        </w:rPr>
        <w:t>主管</w:t>
      </w:r>
    </w:p>
    <w:p w:rsidR="001C12CA" w:rsidRPr="00741F1D" w:rsidRDefault="001C12CA" w:rsidP="00C83039">
      <w:pPr>
        <w:pStyle w:val="aff1"/>
        <w:numPr>
          <w:ilvl w:val="0"/>
          <w:numId w:val="35"/>
        </w:numPr>
        <w:kinsoku w:val="0"/>
        <w:overflowPunct w:val="0"/>
        <w:autoSpaceDE w:val="0"/>
        <w:autoSpaceDN w:val="0"/>
        <w:adjustRightInd w:val="0"/>
        <w:spacing w:line="500" w:lineRule="exact"/>
        <w:ind w:leftChars="0"/>
        <w:jc w:val="both"/>
        <w:rPr>
          <w:b/>
          <w:color w:val="000000" w:themeColor="text1"/>
        </w:rPr>
      </w:pPr>
      <w:r w:rsidRPr="00741F1D">
        <w:rPr>
          <w:rFonts w:hint="eastAsia"/>
          <w:b/>
          <w:color w:val="000000" w:themeColor="text1"/>
        </w:rPr>
        <w:t>作業基金－</w:t>
      </w:r>
      <w:r w:rsidR="0089458F" w:rsidRPr="00741F1D">
        <w:rPr>
          <w:rFonts w:hint="eastAsia"/>
          <w:b/>
          <w:color w:val="000000" w:themeColor="text1"/>
        </w:rPr>
        <w:t>農業作業基金</w:t>
      </w:r>
    </w:p>
    <w:p w:rsidR="00741F1D" w:rsidRPr="00741F1D" w:rsidRDefault="00741F1D" w:rsidP="00741F1D">
      <w:pPr>
        <w:pStyle w:val="aff7"/>
      </w:pPr>
      <w:r w:rsidRPr="00741F1D">
        <w:rPr>
          <w:rFonts w:hint="eastAsia"/>
        </w:rPr>
        <w:t>(</w:t>
      </w:r>
      <w:r w:rsidRPr="00741F1D">
        <w:rPr>
          <w:rFonts w:hint="eastAsia"/>
        </w:rPr>
        <w:t>一</w:t>
      </w:r>
      <w:r w:rsidRPr="00741F1D">
        <w:rPr>
          <w:rFonts w:hint="eastAsia"/>
        </w:rPr>
        <w:t>)</w:t>
      </w:r>
      <w:r w:rsidRPr="00741F1D">
        <w:rPr>
          <w:rFonts w:hint="eastAsia"/>
        </w:rPr>
        <w:t>業務計畫部分：應依據業務收支、轉投資、固定資產之建設改良擴充及資金運用等項之審查結果，隨同調整。</w:t>
      </w:r>
    </w:p>
    <w:p w:rsidR="00741F1D" w:rsidRPr="00741F1D" w:rsidRDefault="00741F1D" w:rsidP="00741F1D">
      <w:pPr>
        <w:pStyle w:val="aff7"/>
      </w:pPr>
      <w:r w:rsidRPr="00741F1D">
        <w:rPr>
          <w:rFonts w:hint="eastAsia"/>
        </w:rPr>
        <w:t>(</w:t>
      </w:r>
      <w:r w:rsidRPr="00741F1D">
        <w:rPr>
          <w:rFonts w:hint="eastAsia"/>
        </w:rPr>
        <w:t>二</w:t>
      </w:r>
      <w:r w:rsidRPr="00741F1D">
        <w:rPr>
          <w:rFonts w:hint="eastAsia"/>
        </w:rPr>
        <w:t>)</w:t>
      </w:r>
      <w:r w:rsidRPr="00741F1D">
        <w:rPr>
          <w:rFonts w:hint="eastAsia"/>
        </w:rPr>
        <w:t>業務收支部分：</w:t>
      </w:r>
    </w:p>
    <w:p w:rsidR="00741F1D" w:rsidRPr="008D7A70" w:rsidRDefault="00741F1D" w:rsidP="008D7A70">
      <w:pPr>
        <w:pStyle w:val="a0"/>
        <w:ind w:left="1389" w:hanging="255"/>
      </w:pPr>
      <w:r w:rsidRPr="008D7A70">
        <w:rPr>
          <w:rFonts w:hint="eastAsia"/>
        </w:rPr>
        <w:t>業務總收入：</w:t>
      </w:r>
      <w:r w:rsidR="00230CF7">
        <w:rPr>
          <w:rFonts w:hint="eastAsia"/>
        </w:rPr>
        <w:t>原列</w:t>
      </w:r>
      <w:r w:rsidRPr="008D7A70">
        <w:rPr>
          <w:rFonts w:hint="eastAsia"/>
        </w:rPr>
        <w:t>4</w:t>
      </w:r>
      <w:r w:rsidRPr="008D7A70">
        <w:rPr>
          <w:rFonts w:hint="eastAsia"/>
        </w:rPr>
        <w:t>億</w:t>
      </w:r>
      <w:r w:rsidRPr="008D7A70">
        <w:rPr>
          <w:rFonts w:hint="eastAsia"/>
        </w:rPr>
        <w:t>6,572</w:t>
      </w:r>
      <w:r w:rsidRPr="008D7A70">
        <w:rPr>
          <w:rFonts w:hint="eastAsia"/>
        </w:rPr>
        <w:t>萬</w:t>
      </w:r>
      <w:r w:rsidRPr="008D7A70">
        <w:rPr>
          <w:rFonts w:hint="eastAsia"/>
        </w:rPr>
        <w:t>4</w:t>
      </w:r>
      <w:r w:rsidRPr="008D7A70">
        <w:rPr>
          <w:rFonts w:hint="eastAsia"/>
        </w:rPr>
        <w:t>千元，增列農業生物科技園區作業基金</w:t>
      </w:r>
      <w:r w:rsidRPr="008D7A70">
        <w:rPr>
          <w:rFonts w:hint="eastAsia"/>
        </w:rPr>
        <w:t>200</w:t>
      </w:r>
      <w:r w:rsidRPr="008D7A70">
        <w:rPr>
          <w:rFonts w:hint="eastAsia"/>
        </w:rPr>
        <w:t>萬元（含「業務收入」</w:t>
      </w:r>
      <w:r w:rsidRPr="008D7A70">
        <w:rPr>
          <w:rFonts w:hint="eastAsia"/>
        </w:rPr>
        <w:t>100</w:t>
      </w:r>
      <w:r w:rsidRPr="008D7A70">
        <w:rPr>
          <w:rFonts w:hint="eastAsia"/>
        </w:rPr>
        <w:t>萬元、「租金及權</w:t>
      </w:r>
      <w:r w:rsidRPr="008D7A70">
        <w:rPr>
          <w:rFonts w:hint="eastAsia"/>
        </w:rPr>
        <w:lastRenderedPageBreak/>
        <w:t>利金收入」</w:t>
      </w:r>
      <w:r w:rsidRPr="008D7A70">
        <w:rPr>
          <w:rFonts w:hint="eastAsia"/>
        </w:rPr>
        <w:t>100</w:t>
      </w:r>
      <w:r w:rsidRPr="008D7A70">
        <w:rPr>
          <w:rFonts w:hint="eastAsia"/>
        </w:rPr>
        <w:t>萬元），其餘均照列，改列為</w:t>
      </w:r>
      <w:r w:rsidRPr="008D7A70">
        <w:rPr>
          <w:rFonts w:hint="eastAsia"/>
        </w:rPr>
        <w:t>4</w:t>
      </w:r>
      <w:r w:rsidRPr="008D7A70">
        <w:rPr>
          <w:rFonts w:hint="eastAsia"/>
        </w:rPr>
        <w:t>億</w:t>
      </w:r>
      <w:r w:rsidRPr="008D7A70">
        <w:rPr>
          <w:rFonts w:hint="eastAsia"/>
        </w:rPr>
        <w:t>6,772</w:t>
      </w:r>
      <w:r w:rsidRPr="008D7A70">
        <w:rPr>
          <w:rFonts w:hint="eastAsia"/>
        </w:rPr>
        <w:t>萬</w:t>
      </w:r>
      <w:r w:rsidRPr="008D7A70">
        <w:rPr>
          <w:rFonts w:hint="eastAsia"/>
        </w:rPr>
        <w:t>4</w:t>
      </w:r>
      <w:r w:rsidRPr="008D7A70">
        <w:rPr>
          <w:rFonts w:hint="eastAsia"/>
        </w:rPr>
        <w:t>千元。</w:t>
      </w:r>
    </w:p>
    <w:p w:rsidR="00741F1D" w:rsidRPr="008D7A70" w:rsidRDefault="00741F1D" w:rsidP="008D7A70">
      <w:pPr>
        <w:pStyle w:val="a0"/>
        <w:ind w:left="1389" w:hanging="255"/>
      </w:pPr>
      <w:r w:rsidRPr="008D7A70">
        <w:rPr>
          <w:rFonts w:hint="eastAsia"/>
        </w:rPr>
        <w:t>業務總支出：</w:t>
      </w:r>
      <w:r w:rsidR="00230CF7">
        <w:rPr>
          <w:rFonts w:hint="eastAsia"/>
        </w:rPr>
        <w:t>原列</w:t>
      </w:r>
      <w:r w:rsidRPr="008D7A70">
        <w:rPr>
          <w:rFonts w:hint="eastAsia"/>
        </w:rPr>
        <w:t>4</w:t>
      </w:r>
      <w:r w:rsidRPr="008D7A70">
        <w:rPr>
          <w:rFonts w:hint="eastAsia"/>
        </w:rPr>
        <w:t>億</w:t>
      </w:r>
      <w:r w:rsidRPr="008D7A70">
        <w:rPr>
          <w:rFonts w:hint="eastAsia"/>
        </w:rPr>
        <w:t>2,647</w:t>
      </w:r>
      <w:r w:rsidRPr="008D7A70">
        <w:rPr>
          <w:rFonts w:hint="eastAsia"/>
        </w:rPr>
        <w:t>萬元，減列種苗改良繁殖作業基金</w:t>
      </w:r>
      <w:r w:rsidRPr="008D7A70">
        <w:rPr>
          <w:rFonts w:hint="eastAsia"/>
        </w:rPr>
        <w:t>50</w:t>
      </w:r>
      <w:r w:rsidRPr="008D7A70">
        <w:rPr>
          <w:rFonts w:hint="eastAsia"/>
        </w:rPr>
        <w:t>萬元、畜產改良作業基金</w:t>
      </w:r>
      <w:r w:rsidRPr="008D7A70">
        <w:rPr>
          <w:rFonts w:hint="eastAsia"/>
        </w:rPr>
        <w:t>50</w:t>
      </w:r>
      <w:r w:rsidRPr="008D7A70">
        <w:rPr>
          <w:rFonts w:hint="eastAsia"/>
        </w:rPr>
        <w:t>萬元、農業生物科技園區作業基金</w:t>
      </w:r>
      <w:r w:rsidRPr="008D7A70">
        <w:rPr>
          <w:rFonts w:hint="eastAsia"/>
        </w:rPr>
        <w:t>50</w:t>
      </w:r>
      <w:r w:rsidRPr="008D7A70">
        <w:rPr>
          <w:rFonts w:hint="eastAsia"/>
        </w:rPr>
        <w:t>萬元（以上科目均自行調整），共計減列</w:t>
      </w:r>
      <w:r w:rsidRPr="008D7A70">
        <w:rPr>
          <w:rFonts w:hint="eastAsia"/>
        </w:rPr>
        <w:t>150</w:t>
      </w:r>
      <w:r w:rsidRPr="008D7A70">
        <w:rPr>
          <w:rFonts w:hint="eastAsia"/>
        </w:rPr>
        <w:t>萬元，其餘均照列，改列為</w:t>
      </w:r>
      <w:r w:rsidRPr="008D7A70">
        <w:rPr>
          <w:rFonts w:hint="eastAsia"/>
        </w:rPr>
        <w:t>4</w:t>
      </w:r>
      <w:r w:rsidRPr="008D7A70">
        <w:rPr>
          <w:rFonts w:hint="eastAsia"/>
        </w:rPr>
        <w:t>億</w:t>
      </w:r>
      <w:r w:rsidRPr="008D7A70">
        <w:rPr>
          <w:rFonts w:hint="eastAsia"/>
        </w:rPr>
        <w:t>2,497</w:t>
      </w:r>
      <w:r w:rsidRPr="008D7A70">
        <w:rPr>
          <w:rFonts w:hint="eastAsia"/>
        </w:rPr>
        <w:t>萬元。</w:t>
      </w:r>
    </w:p>
    <w:p w:rsidR="00741F1D" w:rsidRPr="008D7A70" w:rsidRDefault="00741F1D" w:rsidP="008D7A70">
      <w:pPr>
        <w:pStyle w:val="a0"/>
        <w:ind w:left="1389" w:hanging="255"/>
      </w:pPr>
      <w:r w:rsidRPr="008D7A70">
        <w:rPr>
          <w:rFonts w:hint="eastAsia"/>
        </w:rPr>
        <w:t>本期賸餘：原列</w:t>
      </w:r>
      <w:r w:rsidRPr="008D7A70">
        <w:rPr>
          <w:rFonts w:hint="eastAsia"/>
        </w:rPr>
        <w:t>3,925</w:t>
      </w:r>
      <w:r w:rsidRPr="008D7A70">
        <w:rPr>
          <w:rFonts w:hint="eastAsia"/>
        </w:rPr>
        <w:t>萬</w:t>
      </w:r>
      <w:r w:rsidRPr="008D7A70">
        <w:rPr>
          <w:rFonts w:hint="eastAsia"/>
        </w:rPr>
        <w:t>4</w:t>
      </w:r>
      <w:r w:rsidRPr="008D7A70">
        <w:rPr>
          <w:rFonts w:hint="eastAsia"/>
        </w:rPr>
        <w:t>千元，增列</w:t>
      </w:r>
      <w:r w:rsidRPr="008D7A70">
        <w:rPr>
          <w:rFonts w:hint="eastAsia"/>
        </w:rPr>
        <w:t>350</w:t>
      </w:r>
      <w:r w:rsidRPr="008D7A70">
        <w:rPr>
          <w:rFonts w:hint="eastAsia"/>
        </w:rPr>
        <w:t>萬元，改列為</w:t>
      </w:r>
      <w:r w:rsidRPr="008D7A70">
        <w:rPr>
          <w:rFonts w:hint="eastAsia"/>
        </w:rPr>
        <w:t>4,275</w:t>
      </w:r>
      <w:r w:rsidRPr="008D7A70">
        <w:rPr>
          <w:rFonts w:hint="eastAsia"/>
        </w:rPr>
        <w:t>萬</w:t>
      </w:r>
      <w:r w:rsidRPr="008D7A70">
        <w:rPr>
          <w:rFonts w:hint="eastAsia"/>
        </w:rPr>
        <w:t>4</w:t>
      </w:r>
      <w:r w:rsidRPr="008D7A70">
        <w:rPr>
          <w:rFonts w:hint="eastAsia"/>
        </w:rPr>
        <w:t>千元。</w:t>
      </w:r>
    </w:p>
    <w:p w:rsidR="00741F1D" w:rsidRPr="00741F1D" w:rsidRDefault="00741F1D" w:rsidP="00741F1D">
      <w:pPr>
        <w:pStyle w:val="aff7"/>
      </w:pPr>
      <w:r w:rsidRPr="00741F1D">
        <w:rPr>
          <w:rFonts w:hint="eastAsia"/>
        </w:rPr>
        <w:t>(</w:t>
      </w:r>
      <w:r w:rsidRPr="00741F1D">
        <w:rPr>
          <w:rFonts w:hint="eastAsia"/>
        </w:rPr>
        <w:t>三</w:t>
      </w:r>
      <w:r w:rsidRPr="00741F1D">
        <w:rPr>
          <w:rFonts w:hint="eastAsia"/>
        </w:rPr>
        <w:t>)</w:t>
      </w:r>
      <w:r w:rsidRPr="00741F1D">
        <w:rPr>
          <w:rFonts w:hint="eastAsia"/>
        </w:rPr>
        <w:t>解繳公庫淨額：無列數。</w:t>
      </w:r>
    </w:p>
    <w:p w:rsidR="00741F1D" w:rsidRPr="00741F1D" w:rsidRDefault="00741F1D" w:rsidP="00741F1D">
      <w:pPr>
        <w:pStyle w:val="aff7"/>
      </w:pPr>
      <w:r w:rsidRPr="00741F1D">
        <w:rPr>
          <w:rFonts w:hint="eastAsia"/>
        </w:rPr>
        <w:t>(</w:t>
      </w:r>
      <w:r w:rsidRPr="00741F1D">
        <w:rPr>
          <w:rFonts w:hint="eastAsia"/>
        </w:rPr>
        <w:t>四</w:t>
      </w:r>
      <w:r w:rsidRPr="00741F1D">
        <w:rPr>
          <w:rFonts w:hint="eastAsia"/>
        </w:rPr>
        <w:t>)</w:t>
      </w:r>
      <w:r w:rsidRPr="00741F1D">
        <w:rPr>
          <w:rFonts w:hint="eastAsia"/>
        </w:rPr>
        <w:t>轉投資計畫部分：無列數。</w:t>
      </w:r>
    </w:p>
    <w:p w:rsidR="00741F1D" w:rsidRPr="00741F1D" w:rsidRDefault="00741F1D" w:rsidP="00741F1D">
      <w:pPr>
        <w:pStyle w:val="aff7"/>
      </w:pPr>
      <w:r w:rsidRPr="00741F1D">
        <w:rPr>
          <w:rFonts w:hint="eastAsia"/>
        </w:rPr>
        <w:t>(</w:t>
      </w:r>
      <w:r w:rsidRPr="00741F1D">
        <w:rPr>
          <w:rFonts w:hint="eastAsia"/>
        </w:rPr>
        <w:t>五</w:t>
      </w:r>
      <w:r w:rsidRPr="00741F1D">
        <w:rPr>
          <w:rFonts w:hint="eastAsia"/>
        </w:rPr>
        <w:t>)</w:t>
      </w:r>
      <w:r w:rsidRPr="00741F1D">
        <w:rPr>
          <w:rFonts w:hint="eastAsia"/>
        </w:rPr>
        <w:t>固定資產之建設改良擴充：</w:t>
      </w:r>
      <w:r w:rsidRPr="00741F1D">
        <w:rPr>
          <w:rFonts w:hint="eastAsia"/>
        </w:rPr>
        <w:t>16</w:t>
      </w:r>
      <w:r w:rsidRPr="00741F1D">
        <w:rPr>
          <w:rFonts w:hint="eastAsia"/>
        </w:rPr>
        <w:t>億</w:t>
      </w:r>
      <w:r w:rsidRPr="00741F1D">
        <w:rPr>
          <w:rFonts w:hint="eastAsia"/>
        </w:rPr>
        <w:t>1,916</w:t>
      </w:r>
      <w:r w:rsidRPr="00741F1D">
        <w:rPr>
          <w:rFonts w:hint="eastAsia"/>
        </w:rPr>
        <w:t>萬</w:t>
      </w:r>
      <w:r w:rsidRPr="00741F1D">
        <w:rPr>
          <w:rFonts w:hint="eastAsia"/>
        </w:rPr>
        <w:t>3</w:t>
      </w:r>
      <w:r w:rsidRPr="00741F1D">
        <w:rPr>
          <w:rFonts w:hint="eastAsia"/>
        </w:rPr>
        <w:t>千元，照列。</w:t>
      </w:r>
    </w:p>
    <w:p w:rsidR="00741F1D" w:rsidRPr="00741F1D" w:rsidRDefault="00741F1D" w:rsidP="00741F1D">
      <w:pPr>
        <w:pStyle w:val="aff7"/>
      </w:pPr>
      <w:r w:rsidRPr="00741F1D">
        <w:rPr>
          <w:rFonts w:hint="eastAsia"/>
        </w:rPr>
        <w:t>(</w:t>
      </w:r>
      <w:r w:rsidRPr="00741F1D">
        <w:rPr>
          <w:rFonts w:hint="eastAsia"/>
        </w:rPr>
        <w:t>六</w:t>
      </w:r>
      <w:r w:rsidRPr="00741F1D">
        <w:rPr>
          <w:rFonts w:hint="eastAsia"/>
        </w:rPr>
        <w:t>)</w:t>
      </w:r>
      <w:r w:rsidRPr="00741F1D">
        <w:rPr>
          <w:rFonts w:hint="eastAsia"/>
        </w:rPr>
        <w:t>國庫增撥基金額：原列</w:t>
      </w:r>
      <w:r w:rsidRPr="00741F1D">
        <w:rPr>
          <w:rFonts w:hint="eastAsia"/>
        </w:rPr>
        <w:t>11</w:t>
      </w:r>
      <w:r w:rsidRPr="00741F1D">
        <w:rPr>
          <w:rFonts w:hint="eastAsia"/>
        </w:rPr>
        <w:t>億</w:t>
      </w:r>
      <w:r w:rsidRPr="00741F1D">
        <w:rPr>
          <w:rFonts w:hint="eastAsia"/>
        </w:rPr>
        <w:t>3,645</w:t>
      </w:r>
      <w:r w:rsidRPr="00741F1D">
        <w:rPr>
          <w:rFonts w:hint="eastAsia"/>
        </w:rPr>
        <w:t>萬</w:t>
      </w:r>
      <w:r w:rsidRPr="00741F1D">
        <w:rPr>
          <w:rFonts w:hint="eastAsia"/>
        </w:rPr>
        <w:t>7</w:t>
      </w:r>
      <w:r w:rsidRPr="00741F1D">
        <w:rPr>
          <w:rFonts w:hint="eastAsia"/>
        </w:rPr>
        <w:t>千元，配合</w:t>
      </w:r>
      <w:r w:rsidRPr="00741F1D">
        <w:rPr>
          <w:rFonts w:hint="eastAsia"/>
        </w:rPr>
        <w:t>108</w:t>
      </w:r>
      <w:r w:rsidRPr="00741F1D">
        <w:rPr>
          <w:rFonts w:hint="eastAsia"/>
        </w:rPr>
        <w:t>年度中央政府總預算審議結果，減列農業委員會第</w:t>
      </w:r>
      <w:r w:rsidRPr="00741F1D">
        <w:rPr>
          <w:rFonts w:hint="eastAsia"/>
        </w:rPr>
        <w:t>5</w:t>
      </w:r>
      <w:r w:rsidRPr="00741F1D">
        <w:rPr>
          <w:rFonts w:hint="eastAsia"/>
        </w:rPr>
        <w:t>目「非營業特種基金」第</w:t>
      </w:r>
      <w:r w:rsidRPr="00741F1D">
        <w:rPr>
          <w:rFonts w:hint="eastAsia"/>
        </w:rPr>
        <w:t>2</w:t>
      </w:r>
      <w:r w:rsidRPr="00741F1D">
        <w:rPr>
          <w:rFonts w:hint="eastAsia"/>
        </w:rPr>
        <w:t>節「農業作業基金」</w:t>
      </w:r>
      <w:r w:rsidRPr="00741F1D">
        <w:rPr>
          <w:rFonts w:hint="eastAsia"/>
        </w:rPr>
        <w:t>5,682</w:t>
      </w:r>
      <w:r w:rsidRPr="00741F1D">
        <w:rPr>
          <w:rFonts w:hint="eastAsia"/>
        </w:rPr>
        <w:t>萬</w:t>
      </w:r>
      <w:r w:rsidRPr="00741F1D">
        <w:rPr>
          <w:rFonts w:hint="eastAsia"/>
        </w:rPr>
        <w:t>3</w:t>
      </w:r>
      <w:r w:rsidRPr="00741F1D">
        <w:rPr>
          <w:rFonts w:hint="eastAsia"/>
        </w:rPr>
        <w:t>千元，本項應隨同修正減列</w:t>
      </w:r>
      <w:r w:rsidRPr="00741F1D">
        <w:rPr>
          <w:rFonts w:hint="eastAsia"/>
        </w:rPr>
        <w:t>5,682</w:t>
      </w:r>
      <w:r w:rsidRPr="00741F1D">
        <w:rPr>
          <w:rFonts w:hint="eastAsia"/>
        </w:rPr>
        <w:t>萬</w:t>
      </w:r>
      <w:r w:rsidRPr="00741F1D">
        <w:rPr>
          <w:rFonts w:hint="eastAsia"/>
        </w:rPr>
        <w:t>3</w:t>
      </w:r>
      <w:r w:rsidRPr="00741F1D">
        <w:rPr>
          <w:rFonts w:hint="eastAsia"/>
        </w:rPr>
        <w:t>千元，改列為</w:t>
      </w:r>
      <w:r w:rsidRPr="00741F1D">
        <w:rPr>
          <w:rFonts w:hint="eastAsia"/>
        </w:rPr>
        <w:t>10</w:t>
      </w:r>
      <w:r w:rsidRPr="00741F1D">
        <w:rPr>
          <w:rFonts w:hint="eastAsia"/>
        </w:rPr>
        <w:t>億</w:t>
      </w:r>
      <w:r w:rsidRPr="00741F1D">
        <w:rPr>
          <w:rFonts w:hint="eastAsia"/>
        </w:rPr>
        <w:t>7,963</w:t>
      </w:r>
      <w:r w:rsidRPr="00741F1D">
        <w:rPr>
          <w:rFonts w:hint="eastAsia"/>
        </w:rPr>
        <w:t>萬</w:t>
      </w:r>
      <w:r w:rsidRPr="00741F1D">
        <w:rPr>
          <w:rFonts w:hint="eastAsia"/>
        </w:rPr>
        <w:t>4</w:t>
      </w:r>
      <w:r w:rsidRPr="00741F1D">
        <w:rPr>
          <w:rFonts w:hint="eastAsia"/>
        </w:rPr>
        <w:t>千元。</w:t>
      </w:r>
    </w:p>
    <w:p w:rsidR="001C12CA" w:rsidRPr="00741F1D" w:rsidRDefault="001C12CA" w:rsidP="00741F1D">
      <w:pPr>
        <w:pStyle w:val="aff7"/>
      </w:pPr>
      <w:r w:rsidRPr="00741F1D">
        <w:rPr>
          <w:rFonts w:hint="eastAsia"/>
        </w:rPr>
        <w:t>(</w:t>
      </w:r>
      <w:r w:rsidR="006175D1" w:rsidRPr="00741F1D">
        <w:rPr>
          <w:rFonts w:hint="eastAsia"/>
        </w:rPr>
        <w:t>七</w:t>
      </w:r>
      <w:r w:rsidRPr="00741F1D">
        <w:rPr>
          <w:rFonts w:hint="eastAsia"/>
        </w:rPr>
        <w:t>)</w:t>
      </w:r>
      <w:r w:rsidRPr="00741F1D">
        <w:rPr>
          <w:rFonts w:hint="eastAsia"/>
        </w:rPr>
        <w:t>通過決議</w:t>
      </w:r>
      <w:r w:rsidR="00DF1774" w:rsidRPr="00741F1D">
        <w:rPr>
          <w:rFonts w:hint="eastAsia"/>
        </w:rPr>
        <w:t>16</w:t>
      </w:r>
      <w:r w:rsidRPr="00741F1D">
        <w:rPr>
          <w:rFonts w:hint="eastAsia"/>
        </w:rPr>
        <w:t>項：</w:t>
      </w:r>
    </w:p>
    <w:p w:rsidR="00EF4ABC" w:rsidRDefault="00EF4ABC" w:rsidP="00EF4ABC">
      <w:pPr>
        <w:pStyle w:val="aff1"/>
        <w:numPr>
          <w:ilvl w:val="0"/>
          <w:numId w:val="8"/>
        </w:numPr>
        <w:kinsoku w:val="0"/>
        <w:overflowPunct w:val="0"/>
        <w:autoSpaceDE w:val="0"/>
        <w:autoSpaceDN w:val="0"/>
        <w:snapToGrid w:val="0"/>
        <w:spacing w:line="500" w:lineRule="exact"/>
        <w:ind w:leftChars="368" w:left="1486" w:hangingChars="79" w:hanging="263"/>
        <w:jc w:val="both"/>
        <w:rPr>
          <w:color w:val="000000" w:themeColor="text1"/>
        </w:rPr>
      </w:pPr>
      <w:r w:rsidRPr="00F71086">
        <w:rPr>
          <w:rFonts w:hint="eastAsia"/>
          <w:color w:val="000000" w:themeColor="text1"/>
        </w:rPr>
        <w:t>畜產改良作業基金</w:t>
      </w:r>
      <w:r w:rsidRPr="00F71086">
        <w:rPr>
          <w:rFonts w:hint="eastAsia"/>
          <w:color w:val="000000" w:themeColor="text1"/>
        </w:rPr>
        <w:t>108</w:t>
      </w:r>
      <w:r w:rsidRPr="00F71086">
        <w:rPr>
          <w:rFonts w:hint="eastAsia"/>
          <w:color w:val="000000" w:themeColor="text1"/>
        </w:rPr>
        <w:t>年度</w:t>
      </w:r>
      <w:r>
        <w:rPr>
          <w:rFonts w:hint="eastAsia"/>
          <w:color w:val="000000" w:themeColor="text1"/>
        </w:rPr>
        <w:t>預算</w:t>
      </w:r>
      <w:r w:rsidRPr="00F71086">
        <w:rPr>
          <w:rFonts w:hint="eastAsia"/>
          <w:color w:val="000000" w:themeColor="text1"/>
        </w:rPr>
        <w:t>編列銷貨收入</w:t>
      </w:r>
      <w:r w:rsidRPr="00F71086">
        <w:rPr>
          <w:rFonts w:hint="eastAsia"/>
          <w:color w:val="000000" w:themeColor="text1"/>
        </w:rPr>
        <w:t>1</w:t>
      </w:r>
      <w:r w:rsidRPr="00F71086">
        <w:rPr>
          <w:rFonts w:hint="eastAsia"/>
          <w:color w:val="000000" w:themeColor="text1"/>
        </w:rPr>
        <w:t>億</w:t>
      </w:r>
      <w:r w:rsidRPr="00F71086">
        <w:rPr>
          <w:rFonts w:hint="eastAsia"/>
          <w:color w:val="000000" w:themeColor="text1"/>
        </w:rPr>
        <w:t>1,923</w:t>
      </w:r>
      <w:r w:rsidRPr="00F71086">
        <w:rPr>
          <w:rFonts w:hint="eastAsia"/>
          <w:color w:val="000000" w:themeColor="text1"/>
        </w:rPr>
        <w:t>萬</w:t>
      </w:r>
      <w:r w:rsidRPr="00F71086">
        <w:rPr>
          <w:rFonts w:hint="eastAsia"/>
          <w:color w:val="000000" w:themeColor="text1"/>
        </w:rPr>
        <w:t>1</w:t>
      </w:r>
      <w:r w:rsidRPr="00F71086">
        <w:rPr>
          <w:rFonts w:hint="eastAsia"/>
          <w:color w:val="000000" w:themeColor="text1"/>
        </w:rPr>
        <w:t>千元及雜項業務收入</w:t>
      </w:r>
      <w:r w:rsidRPr="00F71086">
        <w:rPr>
          <w:rFonts w:hint="eastAsia"/>
          <w:color w:val="000000" w:themeColor="text1"/>
        </w:rPr>
        <w:t>2,717</w:t>
      </w:r>
      <w:r w:rsidRPr="00F71086">
        <w:rPr>
          <w:rFonts w:hint="eastAsia"/>
          <w:color w:val="000000" w:themeColor="text1"/>
        </w:rPr>
        <w:t>萬</w:t>
      </w:r>
      <w:r w:rsidRPr="00F71086">
        <w:rPr>
          <w:rFonts w:hint="eastAsia"/>
          <w:color w:val="000000" w:themeColor="text1"/>
        </w:rPr>
        <w:t>9</w:t>
      </w:r>
      <w:r w:rsidRPr="00F71086">
        <w:rPr>
          <w:rFonts w:hint="eastAsia"/>
          <w:color w:val="000000" w:themeColor="text1"/>
        </w:rPr>
        <w:t>千元，辦理銷售</w:t>
      </w:r>
      <w:r>
        <w:rPr>
          <w:rFonts w:hint="eastAsia"/>
          <w:color w:val="000000" w:themeColor="text1"/>
        </w:rPr>
        <w:t>畜禽及改良試製產品等工作。</w:t>
      </w:r>
      <w:r w:rsidRPr="00F71086">
        <w:rPr>
          <w:rFonts w:hint="eastAsia"/>
          <w:color w:val="000000" w:themeColor="text1"/>
        </w:rPr>
        <w:t>畜禽銷售易受市場需求及畜禽生產情形影響，致近年部分項目單價未如預期：依據畜產改良作業基金</w:t>
      </w:r>
      <w:r w:rsidRPr="00F71086">
        <w:rPr>
          <w:rFonts w:hint="eastAsia"/>
          <w:color w:val="000000" w:themeColor="text1"/>
        </w:rPr>
        <w:t>105</w:t>
      </w:r>
      <w:r w:rsidRPr="00F71086">
        <w:rPr>
          <w:rFonts w:hint="eastAsia"/>
          <w:color w:val="000000" w:themeColor="text1"/>
        </w:rPr>
        <w:t>至</w:t>
      </w:r>
      <w:r w:rsidRPr="00F71086">
        <w:rPr>
          <w:rFonts w:hint="eastAsia"/>
          <w:color w:val="000000" w:themeColor="text1"/>
        </w:rPr>
        <w:t>108</w:t>
      </w:r>
      <w:r w:rsidRPr="00F71086">
        <w:rPr>
          <w:rFonts w:hint="eastAsia"/>
          <w:color w:val="000000" w:themeColor="text1"/>
        </w:rPr>
        <w:t>年度各畜禽項目單價預算編列及實際執行情形，部分項目實際銷售單價較預計單價低，如種仔豬、山羊及飼料單價連續</w:t>
      </w:r>
      <w:r w:rsidRPr="00F71086">
        <w:rPr>
          <w:rFonts w:hint="eastAsia"/>
          <w:color w:val="000000" w:themeColor="text1"/>
        </w:rPr>
        <w:t>3</w:t>
      </w:r>
      <w:r w:rsidRPr="00F71086">
        <w:rPr>
          <w:rFonts w:hint="eastAsia"/>
          <w:color w:val="000000" w:themeColor="text1"/>
        </w:rPr>
        <w:t>年均未達預期，按該基金說明，因市場偏好體重較輕之豬隻，或為配合研究及科技計畫須於計畫結束後始能出售，致售價未如預期，羊隻則為淘汰不適留種成羊</w:t>
      </w:r>
      <w:r w:rsidRPr="00F71086">
        <w:rPr>
          <w:rFonts w:hint="eastAsia"/>
          <w:color w:val="000000" w:themeColor="text1"/>
        </w:rPr>
        <w:t>(</w:t>
      </w:r>
      <w:r w:rsidRPr="00F71086">
        <w:rPr>
          <w:rFonts w:hint="eastAsia"/>
          <w:color w:val="000000" w:themeColor="text1"/>
        </w:rPr>
        <w:t>主要為老齡、體弱等淘汰羊隻</w:t>
      </w:r>
      <w:r w:rsidRPr="00F71086">
        <w:rPr>
          <w:rFonts w:hint="eastAsia"/>
          <w:color w:val="000000" w:themeColor="text1"/>
        </w:rPr>
        <w:t>)</w:t>
      </w:r>
      <w:r w:rsidRPr="00F71086">
        <w:rPr>
          <w:rFonts w:hint="eastAsia"/>
          <w:color w:val="000000" w:themeColor="text1"/>
        </w:rPr>
        <w:t>，及為改善飼養空間不足出售仔羊，故無法符合市場需求，僅能降低價格銷售，又飼料多為進口，亦受國際價格波動影響。為改善上開情形，畜產改良作業基金除持續尋求取代進口飼料之國</w:t>
      </w:r>
      <w:r>
        <w:rPr>
          <w:rFonts w:hint="eastAsia"/>
          <w:color w:val="000000" w:themeColor="text1"/>
        </w:rPr>
        <w:lastRenderedPageBreak/>
        <w:t>產飼料，另持續進行選育及改善飼養環境，以利畜禽生產及育成率。</w:t>
      </w:r>
      <w:r w:rsidRPr="00F71086">
        <w:rPr>
          <w:rFonts w:hint="eastAsia"/>
          <w:color w:val="000000" w:themeColor="text1"/>
        </w:rPr>
        <w:t>畜禽銷售訂價較無彈性，允宜持續推廣其他業務，並審慎開發其他財源：畜產改良作業基金另編有委託化驗服務、畜產加工品試製、飼料作物改良及教育休閒與推廣等雜項業務收入，該基金</w:t>
      </w:r>
      <w:r w:rsidRPr="00F71086">
        <w:rPr>
          <w:rFonts w:hint="eastAsia"/>
          <w:color w:val="000000" w:themeColor="text1"/>
        </w:rPr>
        <w:t>104</w:t>
      </w:r>
      <w:r w:rsidRPr="00F71086">
        <w:rPr>
          <w:rFonts w:hint="eastAsia"/>
          <w:color w:val="000000" w:themeColor="text1"/>
        </w:rPr>
        <w:t>至</w:t>
      </w:r>
      <w:r w:rsidRPr="00F71086">
        <w:rPr>
          <w:rFonts w:hint="eastAsia"/>
          <w:color w:val="000000" w:themeColor="text1"/>
        </w:rPr>
        <w:t>108</w:t>
      </w:r>
      <w:r w:rsidRPr="00F71086">
        <w:rPr>
          <w:rFonts w:hint="eastAsia"/>
          <w:color w:val="000000" w:themeColor="text1"/>
        </w:rPr>
        <w:t>年度銷貨收入及雜項業務收入預算編列及執行情形，雜項業務收入占主要業務收入</w:t>
      </w:r>
      <w:r w:rsidRPr="00F71086">
        <w:rPr>
          <w:rFonts w:hint="eastAsia"/>
          <w:color w:val="000000" w:themeColor="text1"/>
        </w:rPr>
        <w:t>(</w:t>
      </w:r>
      <w:r w:rsidRPr="00F71086">
        <w:rPr>
          <w:rFonts w:hint="eastAsia"/>
          <w:color w:val="000000" w:themeColor="text1"/>
        </w:rPr>
        <w:t>銷貨收入及雜項業務收入</w:t>
      </w:r>
      <w:r w:rsidRPr="00F71086">
        <w:rPr>
          <w:rFonts w:hint="eastAsia"/>
          <w:color w:val="000000" w:themeColor="text1"/>
        </w:rPr>
        <w:t>)</w:t>
      </w:r>
      <w:r w:rsidRPr="00F71086">
        <w:rPr>
          <w:rFonts w:hint="eastAsia"/>
          <w:color w:val="000000" w:themeColor="text1"/>
        </w:rPr>
        <w:t>比約為</w:t>
      </w:r>
      <w:r w:rsidRPr="00F71086">
        <w:rPr>
          <w:rFonts w:hint="eastAsia"/>
          <w:color w:val="000000" w:themeColor="text1"/>
        </w:rPr>
        <w:t>20%</w:t>
      </w:r>
      <w:r w:rsidRPr="00F71086">
        <w:rPr>
          <w:rFonts w:hint="eastAsia"/>
          <w:color w:val="000000" w:themeColor="text1"/>
        </w:rPr>
        <w:t>，銷貨收入及雜項業務收入</w:t>
      </w:r>
      <w:r w:rsidRPr="00F71086">
        <w:rPr>
          <w:rFonts w:hint="eastAsia"/>
          <w:color w:val="000000" w:themeColor="text1"/>
        </w:rPr>
        <w:t>104</w:t>
      </w:r>
      <w:r w:rsidRPr="00F71086">
        <w:rPr>
          <w:rFonts w:hint="eastAsia"/>
          <w:color w:val="000000" w:themeColor="text1"/>
        </w:rPr>
        <w:t>至</w:t>
      </w:r>
      <w:r w:rsidRPr="00F71086">
        <w:rPr>
          <w:rFonts w:hint="eastAsia"/>
          <w:color w:val="000000" w:themeColor="text1"/>
        </w:rPr>
        <w:t>106</w:t>
      </w:r>
      <w:r w:rsidRPr="00F71086">
        <w:rPr>
          <w:rFonts w:hint="eastAsia"/>
          <w:color w:val="000000" w:themeColor="text1"/>
        </w:rPr>
        <w:t>年度實際執行情形均有下降趨勢，雖</w:t>
      </w:r>
      <w:r w:rsidRPr="00F71086">
        <w:rPr>
          <w:rFonts w:hint="eastAsia"/>
          <w:color w:val="000000" w:themeColor="text1"/>
        </w:rPr>
        <w:t>108</w:t>
      </w:r>
      <w:r w:rsidRPr="00F71086">
        <w:rPr>
          <w:rFonts w:hint="eastAsia"/>
          <w:color w:val="000000" w:themeColor="text1"/>
        </w:rPr>
        <w:t>年度預算數較以往年度決算審定數高，然查</w:t>
      </w:r>
      <w:r w:rsidRPr="00F71086">
        <w:rPr>
          <w:rFonts w:hint="eastAsia"/>
          <w:color w:val="000000" w:themeColor="text1"/>
        </w:rPr>
        <w:t>104</w:t>
      </w:r>
      <w:r w:rsidRPr="00F71086">
        <w:rPr>
          <w:rFonts w:hint="eastAsia"/>
          <w:color w:val="000000" w:themeColor="text1"/>
        </w:rPr>
        <w:t>至</w:t>
      </w:r>
      <w:r w:rsidRPr="00F71086">
        <w:rPr>
          <w:rFonts w:hint="eastAsia"/>
          <w:color w:val="000000" w:themeColor="text1"/>
        </w:rPr>
        <w:t>106</w:t>
      </w:r>
      <w:r w:rsidRPr="00F71086">
        <w:rPr>
          <w:rFonts w:hint="eastAsia"/>
          <w:color w:val="000000" w:themeColor="text1"/>
        </w:rPr>
        <w:t>年度銷貨收入決算審定數約占法定預算數</w:t>
      </w:r>
      <w:r w:rsidRPr="00F71086">
        <w:rPr>
          <w:rFonts w:hint="eastAsia"/>
          <w:color w:val="000000" w:themeColor="text1"/>
        </w:rPr>
        <w:t>7</w:t>
      </w:r>
      <w:r w:rsidRPr="00F71086">
        <w:rPr>
          <w:rFonts w:hint="eastAsia"/>
          <w:color w:val="000000" w:themeColor="text1"/>
        </w:rPr>
        <w:t>成多，顯示執行情形容有改善空間。茲因畜產改良作業基金於訂價各畜禽營運項目時，仍需參考市價及減輕農民負擔之原則下研訂，價格彈性恐較低，又飼養畜禽成本常受天候及疾病等影響而增加，故畜禽銷售獲益較不易達成，為增加基金收益，允宜積</w:t>
      </w:r>
      <w:r>
        <w:rPr>
          <w:rFonts w:hint="eastAsia"/>
          <w:color w:val="000000" w:themeColor="text1"/>
        </w:rPr>
        <w:t>極辦理飼料作物改良及教育休閒與推廣業務，並審慎開發其他財源。</w:t>
      </w:r>
      <w:r w:rsidRPr="00F71086">
        <w:rPr>
          <w:rFonts w:hint="eastAsia"/>
          <w:color w:val="000000" w:themeColor="text1"/>
        </w:rPr>
        <w:t>綜上，畜產改良作業基金近年度銷售畜禽之銷貨收入執行容有改善空間，且其單價易受市場需求及國際價格波動，為使該基金收益增加，允宜積極</w:t>
      </w:r>
      <w:r>
        <w:rPr>
          <w:rFonts w:hint="eastAsia"/>
          <w:color w:val="000000" w:themeColor="text1"/>
        </w:rPr>
        <w:t>檢討改善並審慎研謀開拓其他財源。爰要求農委會</w:t>
      </w:r>
      <w:r>
        <w:rPr>
          <w:rFonts w:hint="eastAsia"/>
          <w:color w:val="000000" w:themeColor="text1"/>
        </w:rPr>
        <w:t>1</w:t>
      </w:r>
      <w:r>
        <w:rPr>
          <w:rFonts w:hint="eastAsia"/>
          <w:color w:val="000000" w:themeColor="text1"/>
        </w:rPr>
        <w:t>個月</w:t>
      </w:r>
      <w:r w:rsidRPr="00F71086">
        <w:rPr>
          <w:rFonts w:hint="eastAsia"/>
          <w:color w:val="000000" w:themeColor="text1"/>
        </w:rPr>
        <w:t>內將改善書面報告送交</w:t>
      </w:r>
      <w:r>
        <w:rPr>
          <w:rFonts w:hint="eastAsia"/>
          <w:color w:val="000000" w:themeColor="text1"/>
        </w:rPr>
        <w:t>立法院</w:t>
      </w:r>
      <w:r w:rsidRPr="00F71086">
        <w:rPr>
          <w:rFonts w:hint="eastAsia"/>
          <w:color w:val="000000" w:themeColor="text1"/>
        </w:rPr>
        <w:t>經濟委員會。</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Pr>
          <w:rFonts w:hint="eastAsia"/>
        </w:rPr>
        <w:t xml:space="preserve">陳亭妃　</w:t>
      </w:r>
    </w:p>
    <w:p w:rsidR="00EF4ABC" w:rsidRPr="002C47CC" w:rsidRDefault="00EF4ABC" w:rsidP="00EF4ABC">
      <w:pPr>
        <w:pStyle w:val="af7"/>
        <w:autoSpaceDE w:val="0"/>
        <w:adjustRightInd w:val="0"/>
        <w:spacing w:line="520" w:lineRule="exact"/>
        <w:ind w:leftChars="801" w:left="3981" w:right="997" w:hangingChars="397" w:hanging="1319"/>
        <w:rPr>
          <w:color w:val="000000" w:themeColor="text1"/>
        </w:rPr>
      </w:pPr>
      <w:r>
        <w:rPr>
          <w:rFonts w:hint="eastAsia"/>
          <w:color w:val="000000" w:themeColor="text1"/>
        </w:rPr>
        <w:t>連署人：林岱樺　蘇震清</w:t>
      </w:r>
    </w:p>
    <w:p w:rsidR="00EF4ABC" w:rsidRDefault="00EF4ABC" w:rsidP="00EF4ABC">
      <w:pPr>
        <w:pStyle w:val="aff1"/>
        <w:numPr>
          <w:ilvl w:val="0"/>
          <w:numId w:val="8"/>
        </w:numPr>
        <w:kinsoku w:val="0"/>
        <w:overflowPunct w:val="0"/>
        <w:autoSpaceDE w:val="0"/>
        <w:autoSpaceDN w:val="0"/>
        <w:snapToGrid w:val="0"/>
        <w:spacing w:line="500" w:lineRule="exact"/>
        <w:ind w:leftChars="368" w:left="1486" w:hangingChars="79" w:hanging="263"/>
        <w:jc w:val="both"/>
        <w:rPr>
          <w:color w:val="000000" w:themeColor="text1"/>
        </w:rPr>
      </w:pPr>
      <w:r w:rsidRPr="00F71086">
        <w:rPr>
          <w:rFonts w:hint="eastAsia"/>
          <w:color w:val="000000" w:themeColor="text1"/>
        </w:rPr>
        <w:t>種苗改良繁殖作業基金</w:t>
      </w:r>
      <w:r w:rsidRPr="00F71086">
        <w:rPr>
          <w:rFonts w:hint="eastAsia"/>
          <w:color w:val="000000" w:themeColor="text1"/>
        </w:rPr>
        <w:t>108</w:t>
      </w:r>
      <w:r w:rsidRPr="00F71086">
        <w:rPr>
          <w:rFonts w:hint="eastAsia"/>
          <w:color w:val="000000" w:themeColor="text1"/>
        </w:rPr>
        <w:t>年度</w:t>
      </w:r>
      <w:r>
        <w:rPr>
          <w:rFonts w:hint="eastAsia"/>
          <w:color w:val="000000" w:themeColor="text1"/>
        </w:rPr>
        <w:t>預算</w:t>
      </w:r>
      <w:r w:rsidRPr="00F71086">
        <w:rPr>
          <w:rFonts w:hint="eastAsia"/>
          <w:color w:val="000000" w:themeColor="text1"/>
        </w:rPr>
        <w:t>編列銷貨成本</w:t>
      </w:r>
      <w:r w:rsidRPr="00F71086">
        <w:rPr>
          <w:rFonts w:hint="eastAsia"/>
          <w:color w:val="000000" w:themeColor="text1"/>
        </w:rPr>
        <w:t>6,295</w:t>
      </w:r>
      <w:r w:rsidRPr="00F71086">
        <w:rPr>
          <w:rFonts w:hint="eastAsia"/>
          <w:color w:val="000000" w:themeColor="text1"/>
        </w:rPr>
        <w:t>萬</w:t>
      </w:r>
      <w:r w:rsidRPr="00F71086">
        <w:rPr>
          <w:rFonts w:hint="eastAsia"/>
          <w:color w:val="000000" w:themeColor="text1"/>
        </w:rPr>
        <w:t>3</w:t>
      </w:r>
      <w:r w:rsidRPr="00F71086">
        <w:rPr>
          <w:rFonts w:hint="eastAsia"/>
          <w:color w:val="000000" w:themeColor="text1"/>
        </w:rPr>
        <w:t>千元辦理各類農產品銷售事宜，其中包括報廢不良種子及種子盤盈增減互抵之數</w:t>
      </w:r>
      <w:r w:rsidRPr="00F71086">
        <w:rPr>
          <w:rFonts w:hint="eastAsia"/>
          <w:color w:val="000000" w:themeColor="text1"/>
        </w:rPr>
        <w:t>30</w:t>
      </w:r>
      <w:r w:rsidRPr="00F71086">
        <w:rPr>
          <w:rFonts w:hint="eastAsia"/>
          <w:color w:val="000000" w:themeColor="text1"/>
        </w:rPr>
        <w:t>萬元。依種苗改良繁殖作業基金提供之資料，</w:t>
      </w:r>
      <w:r w:rsidRPr="00F71086">
        <w:rPr>
          <w:rFonts w:hint="eastAsia"/>
          <w:color w:val="000000" w:themeColor="text1"/>
        </w:rPr>
        <w:t>101</w:t>
      </w:r>
      <w:r w:rsidRPr="00F71086">
        <w:rPr>
          <w:rFonts w:hint="eastAsia"/>
          <w:color w:val="000000" w:themeColor="text1"/>
        </w:rPr>
        <w:t>至</w:t>
      </w:r>
      <w:r w:rsidRPr="00F71086">
        <w:rPr>
          <w:rFonts w:hint="eastAsia"/>
          <w:color w:val="000000" w:themeColor="text1"/>
        </w:rPr>
        <w:t>107</w:t>
      </w:r>
      <w:r w:rsidRPr="00F71086">
        <w:rPr>
          <w:rFonts w:hint="eastAsia"/>
          <w:color w:val="000000" w:themeColor="text1"/>
        </w:rPr>
        <w:t>年度該基金編列報廢種子預算及執行情形，預算編列共</w:t>
      </w:r>
      <w:r w:rsidRPr="00F71086">
        <w:rPr>
          <w:rFonts w:hint="eastAsia"/>
          <w:color w:val="000000" w:themeColor="text1"/>
        </w:rPr>
        <w:t>65</w:t>
      </w:r>
      <w:r w:rsidRPr="00F71086">
        <w:rPr>
          <w:rFonts w:hint="eastAsia"/>
          <w:color w:val="000000" w:themeColor="text1"/>
        </w:rPr>
        <w:t>萬元，共執行報廢金額為</w:t>
      </w:r>
      <w:r w:rsidRPr="00F71086">
        <w:rPr>
          <w:rFonts w:hint="eastAsia"/>
          <w:color w:val="000000" w:themeColor="text1"/>
        </w:rPr>
        <w:t>39</w:t>
      </w:r>
      <w:r w:rsidRPr="00F71086">
        <w:rPr>
          <w:rFonts w:hint="eastAsia"/>
          <w:color w:val="000000" w:themeColor="text1"/>
        </w:rPr>
        <w:t>萬</w:t>
      </w:r>
      <w:r w:rsidRPr="00F71086">
        <w:rPr>
          <w:rFonts w:hint="eastAsia"/>
          <w:color w:val="000000" w:themeColor="text1"/>
        </w:rPr>
        <w:t>9,733</w:t>
      </w:r>
      <w:r w:rsidRPr="00F71086">
        <w:rPr>
          <w:rFonts w:hint="eastAsia"/>
          <w:color w:val="000000" w:themeColor="text1"/>
        </w:rPr>
        <w:t>元，其中</w:t>
      </w:r>
      <w:r w:rsidRPr="00F71086">
        <w:rPr>
          <w:rFonts w:hint="eastAsia"/>
          <w:color w:val="000000" w:themeColor="text1"/>
        </w:rPr>
        <w:t>101</w:t>
      </w:r>
      <w:r w:rsidRPr="00F71086">
        <w:rPr>
          <w:rFonts w:hint="eastAsia"/>
          <w:color w:val="000000" w:themeColor="text1"/>
        </w:rPr>
        <w:t>至</w:t>
      </w:r>
      <w:r w:rsidRPr="00F71086">
        <w:rPr>
          <w:rFonts w:hint="eastAsia"/>
          <w:color w:val="000000" w:themeColor="text1"/>
        </w:rPr>
        <w:t>103</w:t>
      </w:r>
      <w:r w:rsidRPr="00F71086">
        <w:rPr>
          <w:rFonts w:hint="eastAsia"/>
          <w:color w:val="000000" w:themeColor="text1"/>
        </w:rPr>
        <w:t>年度及</w:t>
      </w:r>
      <w:r w:rsidRPr="00F71086">
        <w:rPr>
          <w:rFonts w:hint="eastAsia"/>
          <w:color w:val="000000" w:themeColor="text1"/>
        </w:rPr>
        <w:t>106</w:t>
      </w:r>
      <w:r w:rsidRPr="00F71086">
        <w:rPr>
          <w:rFonts w:hint="eastAsia"/>
          <w:color w:val="000000" w:themeColor="text1"/>
        </w:rPr>
        <w:t>年度均無執行數，然</w:t>
      </w:r>
      <w:r w:rsidRPr="00F71086">
        <w:rPr>
          <w:rFonts w:hint="eastAsia"/>
          <w:color w:val="000000" w:themeColor="text1"/>
        </w:rPr>
        <w:t>107</w:t>
      </w:r>
      <w:r w:rsidRPr="00F71086">
        <w:rPr>
          <w:rFonts w:hint="eastAsia"/>
          <w:color w:val="000000" w:themeColor="text1"/>
        </w:rPr>
        <w:t>年度截至</w:t>
      </w:r>
      <w:r w:rsidRPr="00F71086">
        <w:rPr>
          <w:rFonts w:hint="eastAsia"/>
          <w:color w:val="000000" w:themeColor="text1"/>
        </w:rPr>
        <w:t>8</w:t>
      </w:r>
      <w:r w:rsidRPr="00F71086">
        <w:rPr>
          <w:rFonts w:hint="eastAsia"/>
          <w:color w:val="000000" w:themeColor="text1"/>
        </w:rPr>
        <w:t>月底報廢金額已達預算數</w:t>
      </w:r>
      <w:r w:rsidRPr="00F71086">
        <w:rPr>
          <w:rFonts w:hint="eastAsia"/>
          <w:color w:val="000000" w:themeColor="text1"/>
        </w:rPr>
        <w:t>30</w:t>
      </w:r>
      <w:r w:rsidRPr="00F71086">
        <w:rPr>
          <w:rFonts w:hint="eastAsia"/>
          <w:color w:val="000000" w:themeColor="text1"/>
        </w:rPr>
        <w:t>萬元，且較</w:t>
      </w:r>
      <w:r w:rsidRPr="00F71086">
        <w:rPr>
          <w:rFonts w:hint="eastAsia"/>
          <w:color w:val="000000" w:themeColor="text1"/>
        </w:rPr>
        <w:t>104</w:t>
      </w:r>
      <w:r w:rsidRPr="00F71086">
        <w:rPr>
          <w:rFonts w:hint="eastAsia"/>
          <w:color w:val="000000" w:themeColor="text1"/>
        </w:rPr>
        <w:t>及</w:t>
      </w:r>
      <w:r w:rsidRPr="00F71086">
        <w:rPr>
          <w:rFonts w:hint="eastAsia"/>
          <w:color w:val="000000" w:themeColor="text1"/>
        </w:rPr>
        <w:t>105</w:t>
      </w:r>
      <w:r w:rsidRPr="00F71086">
        <w:rPr>
          <w:rFonts w:hint="eastAsia"/>
          <w:color w:val="000000" w:themeColor="text1"/>
        </w:rPr>
        <w:t>年度報廢數約</w:t>
      </w:r>
      <w:r w:rsidRPr="00F71086">
        <w:rPr>
          <w:rFonts w:hint="eastAsia"/>
          <w:color w:val="000000" w:themeColor="text1"/>
        </w:rPr>
        <w:t>5</w:t>
      </w:r>
      <w:r w:rsidRPr="00F71086">
        <w:rPr>
          <w:rFonts w:hint="eastAsia"/>
          <w:color w:val="000000" w:themeColor="text1"/>
        </w:rPr>
        <w:t>萬元相對高。據種苗改良繁殖作業基金說明，主要係因該基金部分種子庫存過多，且貯藏期間已久，經檢查後發現有含水率過低等無法發芽情形，爰須辦理報廢，雖該基金期透過標售該等種子以減少報廢損失，惟其成效未佳，允宜持續積極研謀善策。</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Pr>
          <w:rFonts w:hint="eastAsia"/>
        </w:rPr>
        <w:t>莊瑞雄</w:t>
      </w:r>
    </w:p>
    <w:p w:rsidR="00EF4ABC" w:rsidRPr="002C47CC" w:rsidRDefault="00EF4ABC" w:rsidP="00EF4ABC">
      <w:pPr>
        <w:pStyle w:val="af7"/>
        <w:autoSpaceDE w:val="0"/>
        <w:adjustRightInd w:val="0"/>
        <w:spacing w:line="520" w:lineRule="exact"/>
        <w:ind w:leftChars="801" w:left="3981" w:right="997" w:hangingChars="397" w:hanging="1319"/>
        <w:rPr>
          <w:color w:val="000000" w:themeColor="text1"/>
        </w:rPr>
      </w:pPr>
      <w:r>
        <w:rPr>
          <w:rFonts w:hint="eastAsia"/>
          <w:color w:val="000000" w:themeColor="text1"/>
        </w:rPr>
        <w:t>連署人：賴瑞隆　邱議瑩</w:t>
      </w:r>
    </w:p>
    <w:p w:rsidR="00EF4ABC" w:rsidRDefault="00EF4ABC" w:rsidP="00EF4ABC">
      <w:pPr>
        <w:pStyle w:val="aff1"/>
        <w:numPr>
          <w:ilvl w:val="0"/>
          <w:numId w:val="8"/>
        </w:numPr>
        <w:kinsoku w:val="0"/>
        <w:overflowPunct w:val="0"/>
        <w:autoSpaceDE w:val="0"/>
        <w:autoSpaceDN w:val="0"/>
        <w:snapToGrid w:val="0"/>
        <w:spacing w:line="500" w:lineRule="exact"/>
        <w:ind w:leftChars="368" w:left="1486" w:hangingChars="79" w:hanging="263"/>
        <w:jc w:val="both"/>
        <w:rPr>
          <w:color w:val="000000" w:themeColor="text1"/>
        </w:rPr>
      </w:pPr>
      <w:r w:rsidRPr="00F71086">
        <w:rPr>
          <w:rFonts w:hint="eastAsia"/>
          <w:color w:val="000000" w:themeColor="text1"/>
        </w:rPr>
        <w:t>按畜產改良作業基金提供之</w:t>
      </w:r>
      <w:r w:rsidRPr="00F71086">
        <w:rPr>
          <w:rFonts w:hint="eastAsia"/>
          <w:color w:val="000000" w:themeColor="text1"/>
        </w:rPr>
        <w:t>104</w:t>
      </w:r>
      <w:r w:rsidRPr="00F71086">
        <w:rPr>
          <w:rFonts w:hint="eastAsia"/>
          <w:color w:val="000000" w:themeColor="text1"/>
        </w:rPr>
        <w:t>至</w:t>
      </w:r>
      <w:r w:rsidRPr="00F71086">
        <w:rPr>
          <w:rFonts w:hint="eastAsia"/>
          <w:color w:val="000000" w:themeColor="text1"/>
        </w:rPr>
        <w:t>107</w:t>
      </w:r>
      <w:r w:rsidRPr="00F71086">
        <w:rPr>
          <w:rFonts w:hint="eastAsia"/>
          <w:color w:val="000000" w:themeColor="text1"/>
        </w:rPr>
        <w:t>年度畜禽非常死亡及飼料報廢資料，其中部分項目係因疾病爆發致非常死亡數量較多，但現今極端氣候的影響，造成其餘畜禽非常死亡原因多受天氣影響</w:t>
      </w:r>
      <w:r w:rsidRPr="00F71086">
        <w:rPr>
          <w:rFonts w:hint="eastAsia"/>
          <w:color w:val="000000" w:themeColor="text1"/>
        </w:rPr>
        <w:t>(</w:t>
      </w:r>
      <w:r w:rsidRPr="00F71086">
        <w:rPr>
          <w:rFonts w:hint="eastAsia"/>
          <w:color w:val="000000" w:themeColor="text1"/>
        </w:rPr>
        <w:t>如兔隻、山羊、肉羊及肉豬</w:t>
      </w:r>
      <w:r w:rsidRPr="00F71086">
        <w:rPr>
          <w:rFonts w:hint="eastAsia"/>
          <w:color w:val="000000" w:themeColor="text1"/>
        </w:rPr>
        <w:t>)</w:t>
      </w:r>
      <w:r w:rsidRPr="00F71086">
        <w:rPr>
          <w:rFonts w:hint="eastAsia"/>
          <w:color w:val="000000" w:themeColor="text1"/>
        </w:rPr>
        <w:t>，雖</w:t>
      </w:r>
      <w:r>
        <w:rPr>
          <w:rFonts w:hint="eastAsia"/>
          <w:color w:val="000000" w:themeColor="text1"/>
        </w:rPr>
        <w:t>該基金已就異常氣候辦理多項防範措施，然極端氣候情形愈發惡化，為避免</w:t>
      </w:r>
      <w:r w:rsidRPr="00F71086">
        <w:rPr>
          <w:rFonts w:hint="eastAsia"/>
          <w:color w:val="000000" w:themeColor="text1"/>
        </w:rPr>
        <w:t>飼養畜禽因劇烈氣候生病致死，允宜嚴謹評估各類畜禽項目飼養條件及市場需求，審慎調整畜禽項目飼養策略，並持續積極改善飼養方式。畜產改良作業基金近年度部分畜禽項目單位成本逐漸上升，且畜禽因異常氣候致死情形增加，為避免飼養成本持續增加，宜積極尋求現有飼料替代品，並宜持續監控各項畜禽疫情，審慎評估及調整畜禽項目飼養策略。</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Pr>
          <w:rFonts w:hint="eastAsia"/>
        </w:rPr>
        <w:t>莊瑞雄</w:t>
      </w:r>
    </w:p>
    <w:p w:rsidR="00EF4ABC" w:rsidRPr="002C47CC" w:rsidRDefault="00EF4ABC" w:rsidP="00EF4ABC">
      <w:pPr>
        <w:pStyle w:val="af7"/>
        <w:autoSpaceDE w:val="0"/>
        <w:adjustRightInd w:val="0"/>
        <w:spacing w:line="520" w:lineRule="exact"/>
        <w:ind w:leftChars="801" w:left="3981" w:right="997" w:hangingChars="397" w:hanging="1319"/>
        <w:rPr>
          <w:color w:val="000000" w:themeColor="text1"/>
        </w:rPr>
      </w:pPr>
      <w:r>
        <w:rPr>
          <w:rFonts w:hint="eastAsia"/>
          <w:color w:val="000000" w:themeColor="text1"/>
        </w:rPr>
        <w:t>連署人：賴瑞隆　邱議瑩</w:t>
      </w:r>
    </w:p>
    <w:p w:rsidR="00EF4ABC" w:rsidRDefault="00EF4ABC" w:rsidP="00EF4ABC">
      <w:pPr>
        <w:pStyle w:val="aff1"/>
        <w:numPr>
          <w:ilvl w:val="0"/>
          <w:numId w:val="8"/>
        </w:numPr>
        <w:kinsoku w:val="0"/>
        <w:overflowPunct w:val="0"/>
        <w:autoSpaceDE w:val="0"/>
        <w:autoSpaceDN w:val="0"/>
        <w:snapToGrid w:val="0"/>
        <w:spacing w:line="500" w:lineRule="exact"/>
        <w:ind w:leftChars="368" w:left="1486" w:hangingChars="79" w:hanging="263"/>
        <w:jc w:val="both"/>
        <w:rPr>
          <w:color w:val="000000" w:themeColor="text1"/>
        </w:rPr>
      </w:pPr>
      <w:r w:rsidRPr="00F71086">
        <w:rPr>
          <w:rFonts w:hint="eastAsia"/>
          <w:color w:val="000000" w:themeColor="text1"/>
        </w:rPr>
        <w:t>依種苗改良繁殖作業基金提供之資料，</w:t>
      </w:r>
      <w:r w:rsidRPr="00F71086">
        <w:rPr>
          <w:rFonts w:hint="eastAsia"/>
          <w:color w:val="000000" w:themeColor="text1"/>
        </w:rPr>
        <w:t>101</w:t>
      </w:r>
      <w:r w:rsidRPr="00F71086">
        <w:rPr>
          <w:rFonts w:hint="eastAsia"/>
          <w:color w:val="000000" w:themeColor="text1"/>
        </w:rPr>
        <w:t>至</w:t>
      </w:r>
      <w:r w:rsidRPr="00F71086">
        <w:rPr>
          <w:rFonts w:hint="eastAsia"/>
          <w:color w:val="000000" w:themeColor="text1"/>
        </w:rPr>
        <w:t>107</w:t>
      </w:r>
      <w:r w:rsidRPr="00F71086">
        <w:rPr>
          <w:rFonts w:hint="eastAsia"/>
          <w:color w:val="000000" w:themeColor="text1"/>
        </w:rPr>
        <w:t>年度該基金編列報廢種子預算共</w:t>
      </w:r>
      <w:r w:rsidRPr="00F71086">
        <w:rPr>
          <w:rFonts w:hint="eastAsia"/>
          <w:color w:val="000000" w:themeColor="text1"/>
        </w:rPr>
        <w:t>65</w:t>
      </w:r>
      <w:r w:rsidRPr="00F71086">
        <w:rPr>
          <w:rFonts w:hint="eastAsia"/>
          <w:color w:val="000000" w:themeColor="text1"/>
        </w:rPr>
        <w:t>萬元，共執行報廢金額為</w:t>
      </w:r>
      <w:r w:rsidRPr="00F71086">
        <w:rPr>
          <w:rFonts w:hint="eastAsia"/>
          <w:color w:val="000000" w:themeColor="text1"/>
        </w:rPr>
        <w:t>39</w:t>
      </w:r>
      <w:r w:rsidRPr="00F71086">
        <w:rPr>
          <w:rFonts w:hint="eastAsia"/>
          <w:color w:val="000000" w:themeColor="text1"/>
        </w:rPr>
        <w:t>萬</w:t>
      </w:r>
      <w:r w:rsidRPr="00F71086">
        <w:rPr>
          <w:rFonts w:hint="eastAsia"/>
          <w:color w:val="000000" w:themeColor="text1"/>
        </w:rPr>
        <w:t>9,733</w:t>
      </w:r>
      <w:r w:rsidRPr="00F71086">
        <w:rPr>
          <w:rFonts w:hint="eastAsia"/>
          <w:color w:val="000000" w:themeColor="text1"/>
        </w:rPr>
        <w:t>元，主要係因該基金部分種子庫存過多、貯藏已久、含水率過低等，爰須辦理報廢，雖該基金期透過標售該等種子以減少報廢損失，惟其成效未佳，允宜持續積極研謀善策。爰建議種苗改良繁殖作業基金檢討及評估各類種子安全存量，以避免種子存貨過多，貯藏過久。</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Pr>
          <w:rFonts w:hint="eastAsia"/>
        </w:rPr>
        <w:t>邱志偉</w:t>
      </w:r>
      <w:r w:rsidRPr="00E161A0">
        <w:rPr>
          <w:rFonts w:hint="eastAsia"/>
        </w:rPr>
        <w:t xml:space="preserve">　蘇震清　莊瑞雄</w:t>
      </w:r>
    </w:p>
    <w:p w:rsidR="00EF4ABC" w:rsidRDefault="00EF4ABC" w:rsidP="00EF4ABC">
      <w:pPr>
        <w:pStyle w:val="aff1"/>
        <w:numPr>
          <w:ilvl w:val="0"/>
          <w:numId w:val="8"/>
        </w:numPr>
        <w:kinsoku w:val="0"/>
        <w:overflowPunct w:val="0"/>
        <w:autoSpaceDE w:val="0"/>
        <w:autoSpaceDN w:val="0"/>
        <w:snapToGrid w:val="0"/>
        <w:spacing w:line="500" w:lineRule="exact"/>
        <w:ind w:leftChars="368" w:left="1486" w:hangingChars="79" w:hanging="263"/>
        <w:jc w:val="both"/>
        <w:rPr>
          <w:color w:val="000000" w:themeColor="text1"/>
        </w:rPr>
      </w:pPr>
      <w:r w:rsidRPr="00F71086">
        <w:rPr>
          <w:rFonts w:hint="eastAsia"/>
          <w:color w:val="000000" w:themeColor="text1"/>
        </w:rPr>
        <w:t>針對監控各項畜禽疫情評估，部分畜禽項目因配合市場需求或極端氣候等因素致飼養成本逐漸增加，為改善前述情形，畜產改良作業基金已持續尋找替代飼料或芻料，以降低飼料成本，另改善畜禽飼養環境、加強消毒防疫工作、積極選種以選育優良品種，以減少畜禽因體弱等因素死亡情形。爰建議畜產改良作業基金積極尋求現有飼料替代品，並宜持續監控各項畜禽疫情，審慎評估及調整畜禽項目飼養策略。</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Pr>
          <w:rFonts w:hint="eastAsia"/>
        </w:rPr>
        <w:t>邱志偉</w:t>
      </w:r>
      <w:r w:rsidRPr="00E161A0">
        <w:rPr>
          <w:rFonts w:hint="eastAsia"/>
        </w:rPr>
        <w:t xml:space="preserve">　蘇震清　莊瑞雄</w:t>
      </w:r>
    </w:p>
    <w:p w:rsidR="00EF4ABC" w:rsidRDefault="00EF4ABC" w:rsidP="00EF4ABC">
      <w:pPr>
        <w:pStyle w:val="aff1"/>
        <w:numPr>
          <w:ilvl w:val="0"/>
          <w:numId w:val="8"/>
        </w:numPr>
        <w:kinsoku w:val="0"/>
        <w:overflowPunct w:val="0"/>
        <w:autoSpaceDE w:val="0"/>
        <w:autoSpaceDN w:val="0"/>
        <w:snapToGrid w:val="0"/>
        <w:spacing w:line="500" w:lineRule="exact"/>
        <w:ind w:leftChars="368" w:left="1486" w:hangingChars="79" w:hanging="263"/>
        <w:jc w:val="both"/>
        <w:rPr>
          <w:color w:val="000000" w:themeColor="text1"/>
        </w:rPr>
      </w:pPr>
      <w:r w:rsidRPr="00F71086">
        <w:rPr>
          <w:rFonts w:hint="eastAsia"/>
          <w:color w:val="000000" w:themeColor="text1"/>
        </w:rPr>
        <w:t>農業生物科技園區作業基金</w:t>
      </w:r>
      <w:r w:rsidRPr="00F71086">
        <w:rPr>
          <w:rFonts w:hint="eastAsia"/>
          <w:color w:val="000000" w:themeColor="text1"/>
        </w:rPr>
        <w:t>108</w:t>
      </w:r>
      <w:r w:rsidRPr="00F71086">
        <w:rPr>
          <w:rFonts w:hint="eastAsia"/>
          <w:color w:val="000000" w:themeColor="text1"/>
        </w:rPr>
        <w:t>年度</w:t>
      </w:r>
      <w:r>
        <w:rPr>
          <w:rFonts w:hint="eastAsia"/>
          <w:color w:val="000000" w:themeColor="text1"/>
        </w:rPr>
        <w:t>預算</w:t>
      </w:r>
      <w:r w:rsidRPr="00F71086">
        <w:rPr>
          <w:rFonts w:hint="eastAsia"/>
          <w:color w:val="000000" w:themeColor="text1"/>
        </w:rPr>
        <w:t>編列租金及權利金收入</w:t>
      </w:r>
      <w:r w:rsidRPr="00F71086">
        <w:rPr>
          <w:rFonts w:hint="eastAsia"/>
          <w:color w:val="000000" w:themeColor="text1"/>
        </w:rPr>
        <w:t>1</w:t>
      </w:r>
      <w:r w:rsidRPr="00F71086">
        <w:rPr>
          <w:rFonts w:hint="eastAsia"/>
          <w:color w:val="000000" w:themeColor="text1"/>
        </w:rPr>
        <w:t>億</w:t>
      </w:r>
      <w:r w:rsidRPr="00F71086">
        <w:rPr>
          <w:rFonts w:hint="eastAsia"/>
          <w:color w:val="000000" w:themeColor="text1"/>
        </w:rPr>
        <w:t>3,925</w:t>
      </w:r>
      <w:r w:rsidRPr="00F71086">
        <w:rPr>
          <w:rFonts w:hint="eastAsia"/>
          <w:color w:val="000000" w:themeColor="text1"/>
        </w:rPr>
        <w:t>萬</w:t>
      </w:r>
      <w:r w:rsidRPr="00F71086">
        <w:rPr>
          <w:rFonts w:hint="eastAsia"/>
          <w:color w:val="000000" w:themeColor="text1"/>
        </w:rPr>
        <w:t>1</w:t>
      </w:r>
      <w:r w:rsidRPr="00F71086">
        <w:rPr>
          <w:rFonts w:hint="eastAsia"/>
          <w:color w:val="000000" w:themeColor="text1"/>
        </w:rPr>
        <w:t>千元及出租資產成本</w:t>
      </w:r>
      <w:r w:rsidRPr="00F71086">
        <w:rPr>
          <w:rFonts w:hint="eastAsia"/>
          <w:color w:val="000000" w:themeColor="text1"/>
        </w:rPr>
        <w:t>8,585</w:t>
      </w:r>
      <w:r w:rsidRPr="00F71086">
        <w:rPr>
          <w:rFonts w:hint="eastAsia"/>
          <w:color w:val="000000" w:themeColor="text1"/>
        </w:rPr>
        <w:t>萬</w:t>
      </w:r>
      <w:r w:rsidRPr="00F71086">
        <w:rPr>
          <w:rFonts w:hint="eastAsia"/>
          <w:color w:val="000000" w:themeColor="text1"/>
        </w:rPr>
        <w:t>8</w:t>
      </w:r>
      <w:r w:rsidRPr="00F71086">
        <w:rPr>
          <w:rFonts w:hint="eastAsia"/>
          <w:color w:val="000000" w:themeColor="text1"/>
        </w:rPr>
        <w:t>千元，</w:t>
      </w:r>
      <w:r w:rsidRPr="00F71086">
        <w:rPr>
          <w:rFonts w:hint="eastAsia"/>
          <w:color w:val="000000" w:themeColor="text1"/>
        </w:rPr>
        <w:t>107</w:t>
      </w:r>
      <w:r w:rsidRPr="00F71086">
        <w:rPr>
          <w:rFonts w:hint="eastAsia"/>
          <w:color w:val="000000" w:themeColor="text1"/>
        </w:rPr>
        <w:t>年度截至</w:t>
      </w:r>
      <w:r w:rsidRPr="00F71086">
        <w:rPr>
          <w:rFonts w:hint="eastAsia"/>
          <w:color w:val="000000" w:themeColor="text1"/>
        </w:rPr>
        <w:t>8</w:t>
      </w:r>
      <w:r w:rsidRPr="00F71086">
        <w:rPr>
          <w:rFonts w:hint="eastAsia"/>
          <w:color w:val="000000" w:themeColor="text1"/>
        </w:rPr>
        <w:t>月底廠房及宿舍區待出租率分別為</w:t>
      </w:r>
      <w:r w:rsidRPr="00F71086">
        <w:rPr>
          <w:rFonts w:hint="eastAsia"/>
          <w:color w:val="000000" w:themeColor="text1"/>
        </w:rPr>
        <w:t>21.57%</w:t>
      </w:r>
      <w:r w:rsidRPr="00F71086">
        <w:rPr>
          <w:rFonts w:hint="eastAsia"/>
          <w:color w:val="000000" w:themeColor="text1"/>
        </w:rPr>
        <w:t>及</w:t>
      </w:r>
      <w:r w:rsidRPr="00F71086">
        <w:rPr>
          <w:rFonts w:hint="eastAsia"/>
          <w:color w:val="000000" w:themeColor="text1"/>
        </w:rPr>
        <w:t>32.81%</w:t>
      </w:r>
      <w:r w:rsidRPr="00F71086">
        <w:rPr>
          <w:rFonts w:hint="eastAsia"/>
          <w:color w:val="000000" w:themeColor="text1"/>
        </w:rPr>
        <w:t>，為增加基金出租收入，爰建議積極招商並研謀改善廠房及宿舍出租率偏低情形。</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Pr>
          <w:rFonts w:hint="eastAsia"/>
        </w:rPr>
        <w:t>邱志偉</w:t>
      </w:r>
      <w:r w:rsidRPr="00E161A0">
        <w:rPr>
          <w:rFonts w:hint="eastAsia"/>
        </w:rPr>
        <w:t xml:space="preserve">　蘇震清　莊瑞雄</w:t>
      </w:r>
    </w:p>
    <w:p w:rsidR="00EF4ABC" w:rsidRDefault="00EF4ABC" w:rsidP="00EF4ABC">
      <w:pPr>
        <w:pStyle w:val="aff1"/>
        <w:numPr>
          <w:ilvl w:val="0"/>
          <w:numId w:val="8"/>
        </w:numPr>
        <w:kinsoku w:val="0"/>
        <w:overflowPunct w:val="0"/>
        <w:autoSpaceDE w:val="0"/>
        <w:autoSpaceDN w:val="0"/>
        <w:snapToGrid w:val="0"/>
        <w:spacing w:line="500" w:lineRule="exact"/>
        <w:ind w:leftChars="368" w:left="1486" w:hangingChars="79" w:hanging="263"/>
        <w:jc w:val="both"/>
        <w:rPr>
          <w:color w:val="000000" w:themeColor="text1"/>
        </w:rPr>
      </w:pPr>
      <w:r w:rsidRPr="00F71086">
        <w:rPr>
          <w:rFonts w:hint="eastAsia"/>
          <w:color w:val="000000" w:themeColor="text1"/>
        </w:rPr>
        <w:t>農業</w:t>
      </w:r>
      <w:r>
        <w:rPr>
          <w:rFonts w:hint="eastAsia"/>
          <w:color w:val="000000" w:themeColor="text1"/>
        </w:rPr>
        <w:t>生物</w:t>
      </w:r>
      <w:r w:rsidRPr="00F71086">
        <w:rPr>
          <w:rFonts w:hint="eastAsia"/>
          <w:color w:val="000000" w:themeColor="text1"/>
        </w:rPr>
        <w:t>科技園區作業基金</w:t>
      </w:r>
      <w:r w:rsidRPr="00F71086">
        <w:rPr>
          <w:rFonts w:hint="eastAsia"/>
          <w:color w:val="000000" w:themeColor="text1"/>
        </w:rPr>
        <w:t>108</w:t>
      </w:r>
      <w:r w:rsidRPr="00F71086">
        <w:rPr>
          <w:rFonts w:hint="eastAsia"/>
          <w:color w:val="000000" w:themeColor="text1"/>
        </w:rPr>
        <w:t>年度預算為「農業生物科技園區擴充計畫」編列固定資產建設改良擴充繼續計畫預算</w:t>
      </w:r>
      <w:r w:rsidRPr="00F71086">
        <w:rPr>
          <w:rFonts w:hint="eastAsia"/>
          <w:color w:val="000000" w:themeColor="text1"/>
        </w:rPr>
        <w:t>16</w:t>
      </w:r>
      <w:r w:rsidRPr="00F71086">
        <w:rPr>
          <w:rFonts w:hint="eastAsia"/>
          <w:color w:val="000000" w:themeColor="text1"/>
        </w:rPr>
        <w:t>億</w:t>
      </w:r>
      <w:r>
        <w:rPr>
          <w:rFonts w:hint="eastAsia"/>
          <w:color w:val="000000" w:themeColor="text1"/>
        </w:rPr>
        <w:t>0,0</w:t>
      </w:r>
      <w:r w:rsidRPr="00F71086">
        <w:rPr>
          <w:rFonts w:hint="eastAsia"/>
          <w:color w:val="000000" w:themeColor="text1"/>
        </w:rPr>
        <w:t>21</w:t>
      </w:r>
      <w:r w:rsidRPr="00F71086">
        <w:rPr>
          <w:rFonts w:hint="eastAsia"/>
          <w:color w:val="000000" w:themeColor="text1"/>
        </w:rPr>
        <w:t>萬</w:t>
      </w:r>
      <w:r w:rsidRPr="00F71086">
        <w:rPr>
          <w:rFonts w:hint="eastAsia"/>
          <w:color w:val="000000" w:themeColor="text1"/>
        </w:rPr>
        <w:t>7</w:t>
      </w:r>
      <w:r w:rsidRPr="00F71086">
        <w:rPr>
          <w:rFonts w:hint="eastAsia"/>
          <w:color w:val="000000" w:themeColor="text1"/>
        </w:rPr>
        <w:t>千元，是項工程</w:t>
      </w:r>
      <w:r w:rsidRPr="00F71086">
        <w:rPr>
          <w:rFonts w:hint="eastAsia"/>
          <w:color w:val="000000" w:themeColor="text1"/>
        </w:rPr>
        <w:t>107</w:t>
      </w:r>
      <w:r w:rsidRPr="00F71086">
        <w:rPr>
          <w:rFonts w:hint="eastAsia"/>
          <w:color w:val="000000" w:themeColor="text1"/>
        </w:rPr>
        <w:t>年度執行進度雖已達預期目標，惟查依其計畫書應於</w:t>
      </w:r>
      <w:r w:rsidRPr="00F71086">
        <w:rPr>
          <w:rFonts w:hint="eastAsia"/>
          <w:color w:val="000000" w:themeColor="text1"/>
        </w:rPr>
        <w:t>108</w:t>
      </w:r>
      <w:r w:rsidRPr="00F71086">
        <w:rPr>
          <w:rFonts w:hint="eastAsia"/>
          <w:color w:val="000000" w:themeColor="text1"/>
        </w:rPr>
        <w:t>年底前完成，然該計畫整體截至</w:t>
      </w:r>
      <w:r w:rsidRPr="00F71086">
        <w:rPr>
          <w:rFonts w:hint="eastAsia"/>
          <w:color w:val="000000" w:themeColor="text1"/>
        </w:rPr>
        <w:t>107</w:t>
      </w:r>
      <w:r>
        <w:rPr>
          <w:rFonts w:hint="eastAsia"/>
          <w:color w:val="000000" w:themeColor="text1"/>
        </w:rPr>
        <w:t>年底仍有半數以上未完工，鑑於農業生物科技園區係引導台灣農業朝技術密集、高附加價值、低污</w:t>
      </w:r>
      <w:r w:rsidRPr="00F71086">
        <w:rPr>
          <w:rFonts w:hint="eastAsia"/>
          <w:color w:val="000000" w:themeColor="text1"/>
        </w:rPr>
        <w:t>染發展所設之重點發展園區，爰請農委會積極監督管理各項工程招標作業及持續控管計畫進度，確保該園區擴充計畫得於</w:t>
      </w:r>
      <w:r w:rsidRPr="00F71086">
        <w:rPr>
          <w:rFonts w:hint="eastAsia"/>
          <w:color w:val="000000" w:themeColor="text1"/>
        </w:rPr>
        <w:t>108</w:t>
      </w:r>
      <w:r w:rsidRPr="00F71086">
        <w:rPr>
          <w:rFonts w:hint="eastAsia"/>
          <w:color w:val="000000" w:themeColor="text1"/>
        </w:rPr>
        <w:t>年度如期如質完成，並審慎檢討現有招商措施，俾利後續積極招商及推廣運用，以充分發揮農科園區產業群聚以及引領台灣農業轉型升級之效益。</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sidRPr="0063485C">
        <w:rPr>
          <w:rFonts w:hint="eastAsia"/>
        </w:rPr>
        <w:t>蘇震清</w:t>
      </w:r>
    </w:p>
    <w:p w:rsidR="00EF4ABC" w:rsidRPr="002C47CC" w:rsidRDefault="00EF4ABC" w:rsidP="00EF4ABC">
      <w:pPr>
        <w:pStyle w:val="af7"/>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Pr>
          <w:rFonts w:hint="eastAsia"/>
        </w:rPr>
        <w:t>莊瑞雄</w:t>
      </w:r>
      <w:r>
        <w:rPr>
          <w:rFonts w:hint="eastAsia"/>
          <w:color w:val="000000" w:themeColor="text1"/>
        </w:rPr>
        <w:t xml:space="preserve">　賴瑞隆</w:t>
      </w:r>
    </w:p>
    <w:p w:rsidR="00EF4ABC" w:rsidRDefault="00EF4ABC" w:rsidP="00EF4ABC">
      <w:pPr>
        <w:pStyle w:val="aff1"/>
        <w:numPr>
          <w:ilvl w:val="0"/>
          <w:numId w:val="8"/>
        </w:numPr>
        <w:kinsoku w:val="0"/>
        <w:overflowPunct w:val="0"/>
        <w:autoSpaceDE w:val="0"/>
        <w:autoSpaceDN w:val="0"/>
        <w:snapToGrid w:val="0"/>
        <w:spacing w:line="500" w:lineRule="exact"/>
        <w:ind w:leftChars="368" w:left="1486" w:hangingChars="79" w:hanging="263"/>
        <w:jc w:val="both"/>
        <w:rPr>
          <w:color w:val="000000" w:themeColor="text1"/>
        </w:rPr>
      </w:pPr>
      <w:r w:rsidRPr="00F71086">
        <w:rPr>
          <w:rFonts w:hint="eastAsia"/>
          <w:color w:val="000000" w:themeColor="text1"/>
        </w:rPr>
        <w:t>有鑑於畜產改良作業基金近年度部分畜禽項目單位成本逐漸上升，係出於因異常氣候、畜禽疫情致死情形增加，而國內近</w:t>
      </w:r>
      <w:r>
        <w:rPr>
          <w:rFonts w:hint="eastAsia"/>
          <w:color w:val="000000" w:themeColor="text1"/>
        </w:rPr>
        <w:t>年來每於冬季低溫後皆易見爆發禽流感疫情，屏東縣里港鄉一間肉鴨場</w:t>
      </w:r>
      <w:r>
        <w:rPr>
          <w:rFonts w:hint="eastAsia"/>
          <w:color w:val="000000" w:themeColor="text1"/>
        </w:rPr>
        <w:t>108</w:t>
      </w:r>
      <w:r>
        <w:rPr>
          <w:rFonts w:hint="eastAsia"/>
          <w:color w:val="000000" w:themeColor="text1"/>
        </w:rPr>
        <w:t>年</w:t>
      </w:r>
      <w:r>
        <w:rPr>
          <w:rFonts w:hint="eastAsia"/>
          <w:color w:val="000000" w:themeColor="text1"/>
        </w:rPr>
        <w:t>1</w:t>
      </w:r>
      <w:r w:rsidRPr="00F71086">
        <w:rPr>
          <w:rFonts w:hint="eastAsia"/>
          <w:color w:val="000000" w:themeColor="text1"/>
        </w:rPr>
        <w:t>月也出現高致病性禽流感</w:t>
      </w:r>
      <w:r w:rsidRPr="00F71086">
        <w:rPr>
          <w:rFonts w:hint="eastAsia"/>
          <w:color w:val="000000" w:themeColor="text1"/>
        </w:rPr>
        <w:t>H5N2</w:t>
      </w:r>
      <w:r>
        <w:rPr>
          <w:rFonts w:hint="eastAsia"/>
          <w:color w:val="000000" w:themeColor="text1"/>
        </w:rPr>
        <w:t>確診案例，惟查里港鄉</w:t>
      </w:r>
      <w:r>
        <w:rPr>
          <w:rFonts w:hint="eastAsia"/>
          <w:color w:val="000000" w:themeColor="text1"/>
        </w:rPr>
        <w:t>107</w:t>
      </w:r>
      <w:r w:rsidRPr="00F71086">
        <w:rPr>
          <w:rFonts w:hint="eastAsia"/>
          <w:color w:val="000000" w:themeColor="text1"/>
        </w:rPr>
        <w:t>年並未檢驗出高致病性</w:t>
      </w:r>
      <w:r w:rsidRPr="00F71086">
        <w:rPr>
          <w:rFonts w:hint="eastAsia"/>
          <w:color w:val="000000" w:themeColor="text1"/>
        </w:rPr>
        <w:t>H5</w:t>
      </w:r>
      <w:r>
        <w:rPr>
          <w:rFonts w:hint="eastAsia"/>
          <w:color w:val="000000" w:themeColor="text1"/>
        </w:rPr>
        <w:t>病毒，且距離</w:t>
      </w:r>
      <w:r>
        <w:rPr>
          <w:rFonts w:hint="eastAsia"/>
          <w:color w:val="000000" w:themeColor="text1"/>
        </w:rPr>
        <w:t>107</w:t>
      </w:r>
      <w:r w:rsidRPr="00F71086">
        <w:rPr>
          <w:rFonts w:hint="eastAsia"/>
          <w:color w:val="000000" w:themeColor="text1"/>
        </w:rPr>
        <w:t>年屏東縣流行場超過十公里的路程，可見禽流感疫情侵入的多樣性與多變性，應確實探究其病毒來源，爰請農委會加強監控國內各項畜禽疫情，落實推動各禽場全面採取系統化的禽流感症候群即時偵測，並積極推動相關科學研究防疫，以有效阻斷禽流感傳播機會，提升我國畜禽產業飼養環境標準與防疫準備。</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sidRPr="0063485C">
        <w:rPr>
          <w:rFonts w:hint="eastAsia"/>
        </w:rPr>
        <w:t>蘇震清</w:t>
      </w:r>
    </w:p>
    <w:p w:rsidR="00EF4ABC" w:rsidRPr="002C47CC" w:rsidRDefault="00EF4ABC" w:rsidP="00EF4ABC">
      <w:pPr>
        <w:pStyle w:val="af7"/>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Pr>
          <w:rFonts w:hint="eastAsia"/>
        </w:rPr>
        <w:t>莊瑞雄</w:t>
      </w:r>
      <w:r>
        <w:rPr>
          <w:rFonts w:hint="eastAsia"/>
          <w:color w:val="000000" w:themeColor="text1"/>
        </w:rPr>
        <w:t xml:space="preserve">　賴瑞隆</w:t>
      </w:r>
    </w:p>
    <w:p w:rsidR="00EF4ABC" w:rsidRDefault="00EF4ABC" w:rsidP="00EF4ABC">
      <w:pPr>
        <w:pStyle w:val="aff1"/>
        <w:numPr>
          <w:ilvl w:val="0"/>
          <w:numId w:val="8"/>
        </w:numPr>
        <w:kinsoku w:val="0"/>
        <w:overflowPunct w:val="0"/>
        <w:autoSpaceDE w:val="0"/>
        <w:autoSpaceDN w:val="0"/>
        <w:snapToGrid w:val="0"/>
        <w:spacing w:line="500" w:lineRule="exact"/>
        <w:ind w:leftChars="368" w:left="1486" w:hangingChars="79" w:hanging="263"/>
        <w:jc w:val="both"/>
        <w:rPr>
          <w:color w:val="000000" w:themeColor="text1"/>
        </w:rPr>
      </w:pPr>
      <w:r w:rsidRPr="00F71086">
        <w:rPr>
          <w:rFonts w:hint="eastAsia"/>
          <w:color w:val="000000" w:themeColor="text1"/>
        </w:rPr>
        <w:t>種苗改良繁殖作業基金</w:t>
      </w:r>
      <w:r w:rsidRPr="00F71086">
        <w:rPr>
          <w:rFonts w:hint="eastAsia"/>
          <w:color w:val="000000" w:themeColor="text1"/>
        </w:rPr>
        <w:t>108</w:t>
      </w:r>
      <w:r w:rsidRPr="00F71086">
        <w:rPr>
          <w:rFonts w:hint="eastAsia"/>
          <w:color w:val="000000" w:themeColor="text1"/>
        </w:rPr>
        <w:t>年度</w:t>
      </w:r>
      <w:r>
        <w:rPr>
          <w:rFonts w:hint="eastAsia"/>
          <w:color w:val="000000" w:themeColor="text1"/>
        </w:rPr>
        <w:t>預算</w:t>
      </w:r>
      <w:r w:rsidRPr="00F71086">
        <w:rPr>
          <w:rFonts w:hint="eastAsia"/>
          <w:color w:val="000000" w:themeColor="text1"/>
        </w:rPr>
        <w:t>分別編列銷貨收入</w:t>
      </w:r>
      <w:r>
        <w:rPr>
          <w:rFonts w:hint="eastAsia"/>
          <w:color w:val="000000" w:themeColor="text1"/>
        </w:rPr>
        <w:t>8,150</w:t>
      </w:r>
      <w:r>
        <w:rPr>
          <w:rFonts w:hint="eastAsia"/>
          <w:color w:val="000000" w:themeColor="text1"/>
        </w:rPr>
        <w:t>萬</w:t>
      </w:r>
      <w:r w:rsidRPr="00F71086">
        <w:rPr>
          <w:rFonts w:hint="eastAsia"/>
          <w:color w:val="000000" w:themeColor="text1"/>
        </w:rPr>
        <w:t>4</w:t>
      </w:r>
      <w:r w:rsidRPr="00F71086">
        <w:rPr>
          <w:rFonts w:hint="eastAsia"/>
          <w:color w:val="000000" w:themeColor="text1"/>
        </w:rPr>
        <w:t>千元及其他業務收入</w:t>
      </w:r>
      <w:r>
        <w:rPr>
          <w:rFonts w:hint="eastAsia"/>
          <w:color w:val="000000" w:themeColor="text1"/>
        </w:rPr>
        <w:t>435</w:t>
      </w:r>
      <w:r>
        <w:rPr>
          <w:rFonts w:hint="eastAsia"/>
          <w:color w:val="000000" w:themeColor="text1"/>
        </w:rPr>
        <w:t>萬元辦理銷售各類種子及園藝種苗業務。經查</w:t>
      </w:r>
      <w:r w:rsidRPr="00F71086">
        <w:rPr>
          <w:rFonts w:hint="eastAsia"/>
          <w:color w:val="000000" w:themeColor="text1"/>
        </w:rPr>
        <w:t>該基金針對毛利較高之一般性種子銷售數量並無明顯增加，近年政策性種子銷售數量略有減少，允宜持續檢討銷售策略並積極辦理相關推</w:t>
      </w:r>
      <w:r>
        <w:rPr>
          <w:rFonts w:hint="eastAsia"/>
          <w:color w:val="000000" w:themeColor="text1"/>
        </w:rPr>
        <w:t>廣事宜；另為增加基金收入，宜加強宣導園藝種苗之銷售業務，爰</w:t>
      </w:r>
      <w:r w:rsidRPr="00F71086">
        <w:rPr>
          <w:rFonts w:hint="eastAsia"/>
          <w:color w:val="000000" w:themeColor="text1"/>
        </w:rPr>
        <w:t>請農委會提出具體改善專案報告，送</w:t>
      </w:r>
      <w:r>
        <w:rPr>
          <w:rFonts w:hint="eastAsia"/>
          <w:color w:val="000000" w:themeColor="text1"/>
        </w:rPr>
        <w:t>立法院</w:t>
      </w:r>
      <w:r w:rsidRPr="00F71086">
        <w:rPr>
          <w:rFonts w:hint="eastAsia"/>
          <w:color w:val="000000" w:themeColor="text1"/>
        </w:rPr>
        <w:t>經濟委員會作為未來施政參考！</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Pr>
          <w:rFonts w:hint="eastAsia"/>
        </w:rPr>
        <w:t>陳超明</w:t>
      </w:r>
    </w:p>
    <w:p w:rsidR="00EF4ABC" w:rsidRPr="002C47CC" w:rsidRDefault="00EF4ABC" w:rsidP="00EF4ABC">
      <w:pPr>
        <w:pStyle w:val="af7"/>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Pr>
          <w:rFonts w:hint="eastAsia"/>
        </w:rPr>
        <w:t>孔文吉</w:t>
      </w:r>
      <w:r>
        <w:rPr>
          <w:rFonts w:hint="eastAsia"/>
          <w:color w:val="000000" w:themeColor="text1"/>
        </w:rPr>
        <w:t xml:space="preserve">　廖國棟</w:t>
      </w:r>
    </w:p>
    <w:p w:rsidR="00EF4ABC" w:rsidRDefault="00EF4ABC" w:rsidP="00EF4ABC">
      <w:pPr>
        <w:pStyle w:val="aff1"/>
        <w:numPr>
          <w:ilvl w:val="0"/>
          <w:numId w:val="8"/>
        </w:numPr>
        <w:kinsoku w:val="0"/>
        <w:overflowPunct w:val="0"/>
        <w:autoSpaceDE w:val="0"/>
        <w:autoSpaceDN w:val="0"/>
        <w:snapToGrid w:val="0"/>
        <w:spacing w:line="500" w:lineRule="exact"/>
        <w:ind w:leftChars="369" w:left="1641" w:hangingChars="125" w:hanging="415"/>
        <w:jc w:val="both"/>
        <w:rPr>
          <w:color w:val="000000" w:themeColor="text1"/>
        </w:rPr>
      </w:pPr>
      <w:r w:rsidRPr="00F71086">
        <w:rPr>
          <w:rFonts w:hint="eastAsia"/>
          <w:color w:val="000000" w:themeColor="text1"/>
        </w:rPr>
        <w:t>畜產改良作業基金</w:t>
      </w:r>
      <w:r w:rsidRPr="00F71086">
        <w:rPr>
          <w:rFonts w:hint="eastAsia"/>
          <w:color w:val="000000" w:themeColor="text1"/>
        </w:rPr>
        <w:t>108</w:t>
      </w:r>
      <w:r w:rsidRPr="00F71086">
        <w:rPr>
          <w:rFonts w:hint="eastAsia"/>
          <w:color w:val="000000" w:themeColor="text1"/>
        </w:rPr>
        <w:t>年度</w:t>
      </w:r>
      <w:r>
        <w:rPr>
          <w:rFonts w:hint="eastAsia"/>
          <w:color w:val="000000" w:themeColor="text1"/>
        </w:rPr>
        <w:t>預算</w:t>
      </w:r>
      <w:r w:rsidRPr="00F71086">
        <w:rPr>
          <w:rFonts w:hint="eastAsia"/>
          <w:color w:val="000000" w:themeColor="text1"/>
        </w:rPr>
        <w:t>編列銷貨成本</w:t>
      </w:r>
      <w:r w:rsidRPr="00F71086">
        <w:rPr>
          <w:rFonts w:hint="eastAsia"/>
          <w:color w:val="000000" w:themeColor="text1"/>
        </w:rPr>
        <w:t>1</w:t>
      </w:r>
      <w:r>
        <w:rPr>
          <w:rFonts w:hint="eastAsia"/>
          <w:color w:val="000000" w:themeColor="text1"/>
        </w:rPr>
        <w:t>億</w:t>
      </w:r>
      <w:r>
        <w:rPr>
          <w:rFonts w:hint="eastAsia"/>
          <w:color w:val="000000" w:themeColor="text1"/>
        </w:rPr>
        <w:t>0,6</w:t>
      </w:r>
      <w:r w:rsidRPr="00F71086">
        <w:rPr>
          <w:rFonts w:hint="eastAsia"/>
          <w:color w:val="000000" w:themeColor="text1"/>
        </w:rPr>
        <w:t>51</w:t>
      </w:r>
      <w:r>
        <w:rPr>
          <w:rFonts w:hint="eastAsia"/>
          <w:color w:val="000000" w:themeColor="text1"/>
        </w:rPr>
        <w:t>萬</w:t>
      </w:r>
      <w:r w:rsidRPr="00F71086">
        <w:rPr>
          <w:rFonts w:hint="eastAsia"/>
          <w:color w:val="000000" w:themeColor="text1"/>
        </w:rPr>
        <w:t>9</w:t>
      </w:r>
      <w:r w:rsidRPr="00F71086">
        <w:rPr>
          <w:rFonts w:hint="eastAsia"/>
          <w:color w:val="000000" w:themeColor="text1"/>
        </w:rPr>
        <w:t>千元辦理畜禽及飼料作物銷售，其中編列預計畜禽非常死亡之數</w:t>
      </w:r>
      <w:r w:rsidRPr="00F71086">
        <w:rPr>
          <w:rFonts w:hint="eastAsia"/>
          <w:color w:val="000000" w:themeColor="text1"/>
        </w:rPr>
        <w:t>20</w:t>
      </w:r>
      <w:r>
        <w:rPr>
          <w:rFonts w:hint="eastAsia"/>
          <w:color w:val="000000" w:themeColor="text1"/>
        </w:rPr>
        <w:t>萬</w:t>
      </w:r>
      <w:r w:rsidRPr="00F71086">
        <w:rPr>
          <w:rFonts w:hint="eastAsia"/>
          <w:color w:val="000000" w:themeColor="text1"/>
        </w:rPr>
        <w:t>8</w:t>
      </w:r>
      <w:r>
        <w:rPr>
          <w:rFonts w:hint="eastAsia"/>
          <w:color w:val="000000" w:themeColor="text1"/>
        </w:rPr>
        <w:t>千元。經查</w:t>
      </w:r>
      <w:r w:rsidRPr="00F71086">
        <w:rPr>
          <w:rFonts w:hint="eastAsia"/>
          <w:color w:val="000000" w:themeColor="text1"/>
        </w:rPr>
        <w:t>部分畜禽項目因配合市場需求或極端氣候等因素致飼養成本逐漸增加，</w:t>
      </w:r>
      <w:r w:rsidR="009D7CAA">
        <w:rPr>
          <w:rFonts w:hint="eastAsia"/>
          <w:color w:val="000000" w:themeColor="text1"/>
        </w:rPr>
        <w:t>允宜</w:t>
      </w:r>
      <w:r w:rsidRPr="00F71086">
        <w:rPr>
          <w:rFonts w:hint="eastAsia"/>
          <w:color w:val="000000" w:themeColor="text1"/>
        </w:rPr>
        <w:t>持續監控各項畜禽疫情，並</w:t>
      </w:r>
      <w:r>
        <w:rPr>
          <w:rFonts w:hint="eastAsia"/>
          <w:color w:val="000000" w:themeColor="text1"/>
        </w:rPr>
        <w:t>審慎評估及調整畜禽項目飼養策略，以減少畜禽非常死亡情形，爰</w:t>
      </w:r>
      <w:r w:rsidRPr="00F71086">
        <w:rPr>
          <w:rFonts w:hint="eastAsia"/>
          <w:color w:val="000000" w:themeColor="text1"/>
        </w:rPr>
        <w:t>請農委會</w:t>
      </w:r>
      <w:r>
        <w:rPr>
          <w:rFonts w:hint="eastAsia"/>
          <w:color w:val="000000" w:themeColor="text1"/>
        </w:rPr>
        <w:t>1</w:t>
      </w:r>
      <w:r>
        <w:rPr>
          <w:rFonts w:hint="eastAsia"/>
          <w:color w:val="000000" w:themeColor="text1"/>
        </w:rPr>
        <w:t>個月內提出具體改善書面</w:t>
      </w:r>
      <w:r w:rsidRPr="00F71086">
        <w:rPr>
          <w:rFonts w:hint="eastAsia"/>
          <w:color w:val="000000" w:themeColor="text1"/>
        </w:rPr>
        <w:t>報告，送</w:t>
      </w:r>
      <w:r>
        <w:rPr>
          <w:rFonts w:hint="eastAsia"/>
          <w:color w:val="000000" w:themeColor="text1"/>
        </w:rPr>
        <w:t>立法院</w:t>
      </w:r>
      <w:r w:rsidRPr="00F71086">
        <w:rPr>
          <w:rFonts w:hint="eastAsia"/>
          <w:color w:val="000000" w:themeColor="text1"/>
        </w:rPr>
        <w:t>經濟委員會作為未來施政參考！</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Pr>
          <w:rFonts w:hint="eastAsia"/>
        </w:rPr>
        <w:t>陳超明</w:t>
      </w:r>
    </w:p>
    <w:p w:rsidR="00EF4ABC" w:rsidRPr="002C47CC" w:rsidRDefault="00EF4ABC" w:rsidP="00EF4ABC">
      <w:pPr>
        <w:pStyle w:val="af7"/>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Pr>
          <w:rFonts w:hint="eastAsia"/>
        </w:rPr>
        <w:t>孔文吉</w:t>
      </w:r>
      <w:r>
        <w:rPr>
          <w:rFonts w:hint="eastAsia"/>
          <w:color w:val="000000" w:themeColor="text1"/>
        </w:rPr>
        <w:t xml:space="preserve">　廖國棟</w:t>
      </w:r>
    </w:p>
    <w:p w:rsidR="00EF4ABC" w:rsidRDefault="00EF4ABC" w:rsidP="00EF4ABC">
      <w:pPr>
        <w:pStyle w:val="aff1"/>
        <w:numPr>
          <w:ilvl w:val="0"/>
          <w:numId w:val="8"/>
        </w:numPr>
        <w:kinsoku w:val="0"/>
        <w:overflowPunct w:val="0"/>
        <w:autoSpaceDE w:val="0"/>
        <w:autoSpaceDN w:val="0"/>
        <w:snapToGrid w:val="0"/>
        <w:spacing w:line="500" w:lineRule="exact"/>
        <w:ind w:leftChars="369" w:left="1641" w:hangingChars="125" w:hanging="415"/>
        <w:jc w:val="both"/>
        <w:rPr>
          <w:color w:val="000000" w:themeColor="text1"/>
        </w:rPr>
      </w:pPr>
      <w:r w:rsidRPr="00F71086">
        <w:rPr>
          <w:rFonts w:hint="eastAsia"/>
          <w:color w:val="000000" w:themeColor="text1"/>
        </w:rPr>
        <w:t>畜產改良作業基金</w:t>
      </w:r>
      <w:r w:rsidRPr="00F71086">
        <w:rPr>
          <w:rFonts w:hint="eastAsia"/>
          <w:color w:val="000000" w:themeColor="text1"/>
        </w:rPr>
        <w:t>108</w:t>
      </w:r>
      <w:r w:rsidRPr="00F71086">
        <w:rPr>
          <w:rFonts w:hint="eastAsia"/>
          <w:color w:val="000000" w:themeColor="text1"/>
        </w:rPr>
        <w:t>年度</w:t>
      </w:r>
      <w:r>
        <w:rPr>
          <w:rFonts w:hint="eastAsia"/>
          <w:color w:val="000000" w:themeColor="text1"/>
        </w:rPr>
        <w:t>預算</w:t>
      </w:r>
      <w:r w:rsidRPr="00F71086">
        <w:rPr>
          <w:rFonts w:hint="eastAsia"/>
          <w:color w:val="000000" w:themeColor="text1"/>
        </w:rPr>
        <w:t>編列銷貨收入</w:t>
      </w:r>
      <w:r w:rsidRPr="00F71086">
        <w:rPr>
          <w:rFonts w:hint="eastAsia"/>
          <w:color w:val="000000" w:themeColor="text1"/>
        </w:rPr>
        <w:t>1</w:t>
      </w:r>
      <w:r>
        <w:rPr>
          <w:rFonts w:hint="eastAsia"/>
          <w:color w:val="000000" w:themeColor="text1"/>
        </w:rPr>
        <w:t>億</w:t>
      </w:r>
      <w:r>
        <w:rPr>
          <w:rFonts w:hint="eastAsia"/>
          <w:color w:val="000000" w:themeColor="text1"/>
        </w:rPr>
        <w:t>1,9</w:t>
      </w:r>
      <w:r w:rsidRPr="00F71086">
        <w:rPr>
          <w:rFonts w:hint="eastAsia"/>
          <w:color w:val="000000" w:themeColor="text1"/>
        </w:rPr>
        <w:t>23</w:t>
      </w:r>
      <w:r>
        <w:rPr>
          <w:rFonts w:hint="eastAsia"/>
          <w:color w:val="000000" w:themeColor="text1"/>
        </w:rPr>
        <w:t>萬</w:t>
      </w:r>
      <w:r w:rsidRPr="00F71086">
        <w:rPr>
          <w:rFonts w:hint="eastAsia"/>
          <w:color w:val="000000" w:themeColor="text1"/>
        </w:rPr>
        <w:t>1</w:t>
      </w:r>
      <w:r w:rsidRPr="00F71086">
        <w:rPr>
          <w:rFonts w:hint="eastAsia"/>
          <w:color w:val="000000" w:themeColor="text1"/>
        </w:rPr>
        <w:t>千元及雜項業務收入</w:t>
      </w:r>
      <w:r>
        <w:rPr>
          <w:rFonts w:hint="eastAsia"/>
          <w:color w:val="000000" w:themeColor="text1"/>
        </w:rPr>
        <w:t>2,7</w:t>
      </w:r>
      <w:r w:rsidRPr="00F71086">
        <w:rPr>
          <w:rFonts w:hint="eastAsia"/>
          <w:color w:val="000000" w:themeColor="text1"/>
        </w:rPr>
        <w:t>17</w:t>
      </w:r>
      <w:r>
        <w:rPr>
          <w:rFonts w:hint="eastAsia"/>
          <w:color w:val="000000" w:themeColor="text1"/>
        </w:rPr>
        <w:t>萬</w:t>
      </w:r>
      <w:r w:rsidRPr="00F71086">
        <w:rPr>
          <w:rFonts w:hint="eastAsia"/>
          <w:color w:val="000000" w:themeColor="text1"/>
        </w:rPr>
        <w:t>9</w:t>
      </w:r>
      <w:r w:rsidRPr="00F71086">
        <w:rPr>
          <w:rFonts w:hint="eastAsia"/>
          <w:color w:val="000000" w:themeColor="text1"/>
        </w:rPr>
        <w:t>千元，辦理銷售畜禽及改良試製產品等工</w:t>
      </w:r>
      <w:r>
        <w:rPr>
          <w:rFonts w:hint="eastAsia"/>
          <w:color w:val="000000" w:themeColor="text1"/>
        </w:rPr>
        <w:t>作。經查</w:t>
      </w:r>
      <w:r w:rsidRPr="00F71086">
        <w:rPr>
          <w:rFonts w:hint="eastAsia"/>
          <w:color w:val="000000" w:themeColor="text1"/>
        </w:rPr>
        <w:t>畜禽銷售易受市場需求及畜禽生產情形影響，致近年部分項目單價未如預期，畜禽銷售</w:t>
      </w:r>
      <w:r>
        <w:rPr>
          <w:rFonts w:hint="eastAsia"/>
          <w:color w:val="000000" w:themeColor="text1"/>
        </w:rPr>
        <w:t>訂價較無彈性，允宜持續推廣其他業務，並審慎開發其他財源！爰</w:t>
      </w:r>
      <w:r w:rsidRPr="00F71086">
        <w:rPr>
          <w:rFonts w:hint="eastAsia"/>
          <w:color w:val="000000" w:themeColor="text1"/>
        </w:rPr>
        <w:t>請農委會</w:t>
      </w:r>
      <w:r w:rsidRPr="00035EBC">
        <w:rPr>
          <w:rFonts w:hint="eastAsia"/>
          <w:color w:val="000000" w:themeColor="text1"/>
        </w:rPr>
        <w:t>1</w:t>
      </w:r>
      <w:r w:rsidRPr="00035EBC">
        <w:rPr>
          <w:rFonts w:hint="eastAsia"/>
          <w:color w:val="000000" w:themeColor="text1"/>
        </w:rPr>
        <w:t>個月內</w:t>
      </w:r>
      <w:r>
        <w:rPr>
          <w:rFonts w:hint="eastAsia"/>
          <w:color w:val="000000" w:themeColor="text1"/>
        </w:rPr>
        <w:t>提出具體改善書面</w:t>
      </w:r>
      <w:r w:rsidRPr="00F71086">
        <w:rPr>
          <w:rFonts w:hint="eastAsia"/>
          <w:color w:val="000000" w:themeColor="text1"/>
        </w:rPr>
        <w:t>報告，送</w:t>
      </w:r>
      <w:r>
        <w:rPr>
          <w:rFonts w:hint="eastAsia"/>
          <w:color w:val="000000" w:themeColor="text1"/>
        </w:rPr>
        <w:t>立法院</w:t>
      </w:r>
      <w:r w:rsidRPr="00F71086">
        <w:rPr>
          <w:rFonts w:hint="eastAsia"/>
          <w:color w:val="000000" w:themeColor="text1"/>
        </w:rPr>
        <w:t>經濟委員會作為未來施政參考！</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Pr>
          <w:rFonts w:hint="eastAsia"/>
        </w:rPr>
        <w:t>陳超明</w:t>
      </w:r>
    </w:p>
    <w:p w:rsidR="00EF4ABC" w:rsidRPr="002C47CC" w:rsidRDefault="00EF4ABC" w:rsidP="00EF4ABC">
      <w:pPr>
        <w:pStyle w:val="af7"/>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Pr>
          <w:rFonts w:hint="eastAsia"/>
        </w:rPr>
        <w:t>孔文吉</w:t>
      </w:r>
      <w:r>
        <w:rPr>
          <w:rFonts w:hint="eastAsia"/>
          <w:color w:val="000000" w:themeColor="text1"/>
        </w:rPr>
        <w:t xml:space="preserve">　廖國棟</w:t>
      </w:r>
    </w:p>
    <w:p w:rsidR="00EF4ABC" w:rsidRDefault="00EF4ABC" w:rsidP="00EF4ABC">
      <w:pPr>
        <w:pStyle w:val="aff1"/>
        <w:numPr>
          <w:ilvl w:val="0"/>
          <w:numId w:val="8"/>
        </w:numPr>
        <w:kinsoku w:val="0"/>
        <w:overflowPunct w:val="0"/>
        <w:autoSpaceDE w:val="0"/>
        <w:autoSpaceDN w:val="0"/>
        <w:snapToGrid w:val="0"/>
        <w:spacing w:line="500" w:lineRule="exact"/>
        <w:ind w:leftChars="369" w:left="1641" w:hangingChars="125" w:hanging="415"/>
        <w:jc w:val="both"/>
        <w:rPr>
          <w:color w:val="000000" w:themeColor="text1"/>
        </w:rPr>
      </w:pPr>
      <w:r w:rsidRPr="00F71086">
        <w:rPr>
          <w:rFonts w:hint="eastAsia"/>
          <w:color w:val="000000" w:themeColor="text1"/>
        </w:rPr>
        <w:t>農業生物科技園區作業基金</w:t>
      </w:r>
      <w:r w:rsidRPr="00F71086">
        <w:rPr>
          <w:rFonts w:hint="eastAsia"/>
          <w:color w:val="000000" w:themeColor="text1"/>
        </w:rPr>
        <w:t>108</w:t>
      </w:r>
      <w:r w:rsidRPr="00F71086">
        <w:rPr>
          <w:rFonts w:hint="eastAsia"/>
          <w:color w:val="000000" w:themeColor="text1"/>
        </w:rPr>
        <w:t>年度</w:t>
      </w:r>
      <w:r>
        <w:rPr>
          <w:rFonts w:hint="eastAsia"/>
          <w:color w:val="000000" w:themeColor="text1"/>
        </w:rPr>
        <w:t>預算</w:t>
      </w:r>
      <w:r w:rsidRPr="00F71086">
        <w:rPr>
          <w:rFonts w:hint="eastAsia"/>
          <w:color w:val="000000" w:themeColor="text1"/>
        </w:rPr>
        <w:t>編列租金及權利金收入</w:t>
      </w:r>
      <w:r w:rsidRPr="00F71086">
        <w:rPr>
          <w:rFonts w:hint="eastAsia"/>
          <w:color w:val="000000" w:themeColor="text1"/>
        </w:rPr>
        <w:t>1</w:t>
      </w:r>
      <w:r>
        <w:rPr>
          <w:rFonts w:hint="eastAsia"/>
          <w:color w:val="000000" w:themeColor="text1"/>
        </w:rPr>
        <w:t>億</w:t>
      </w:r>
      <w:r>
        <w:rPr>
          <w:rFonts w:hint="eastAsia"/>
          <w:color w:val="000000" w:themeColor="text1"/>
        </w:rPr>
        <w:t>3,9</w:t>
      </w:r>
      <w:r w:rsidRPr="00F71086">
        <w:rPr>
          <w:rFonts w:hint="eastAsia"/>
          <w:color w:val="000000" w:themeColor="text1"/>
        </w:rPr>
        <w:t>25</w:t>
      </w:r>
      <w:r>
        <w:rPr>
          <w:rFonts w:hint="eastAsia"/>
          <w:color w:val="000000" w:themeColor="text1"/>
        </w:rPr>
        <w:t>萬</w:t>
      </w:r>
      <w:r w:rsidRPr="00F71086">
        <w:rPr>
          <w:rFonts w:hint="eastAsia"/>
          <w:color w:val="000000" w:themeColor="text1"/>
        </w:rPr>
        <w:t>1</w:t>
      </w:r>
      <w:r>
        <w:rPr>
          <w:rFonts w:hint="eastAsia"/>
          <w:color w:val="000000" w:themeColor="text1"/>
        </w:rPr>
        <w:t>千元，辦理園區土地、廠房及宿舍出租。經查部分廠房出租情形較</w:t>
      </w:r>
      <w:r>
        <w:rPr>
          <w:rFonts w:hint="eastAsia"/>
          <w:color w:val="000000" w:themeColor="text1"/>
        </w:rPr>
        <w:t>107</w:t>
      </w:r>
      <w:r w:rsidRPr="00F71086">
        <w:rPr>
          <w:rFonts w:hint="eastAsia"/>
          <w:color w:val="000000" w:themeColor="text1"/>
        </w:rPr>
        <w:t>年同期略差，未來相關折舊費用及設備維護費用恐將持</w:t>
      </w:r>
      <w:r>
        <w:rPr>
          <w:rFonts w:hint="eastAsia"/>
          <w:color w:val="000000" w:themeColor="text1"/>
        </w:rPr>
        <w:t>續增加，應持續積極招商，並審慎研謀改善策略以提高出租率。爰</w:t>
      </w:r>
      <w:r w:rsidRPr="00F71086">
        <w:rPr>
          <w:rFonts w:hint="eastAsia"/>
          <w:color w:val="000000" w:themeColor="text1"/>
        </w:rPr>
        <w:t>請農委會</w:t>
      </w:r>
      <w:r w:rsidRPr="00035EBC">
        <w:rPr>
          <w:rFonts w:hint="eastAsia"/>
          <w:color w:val="000000" w:themeColor="text1"/>
        </w:rPr>
        <w:t>1</w:t>
      </w:r>
      <w:r w:rsidRPr="00035EBC">
        <w:rPr>
          <w:rFonts w:hint="eastAsia"/>
          <w:color w:val="000000" w:themeColor="text1"/>
        </w:rPr>
        <w:t>個月內</w:t>
      </w:r>
      <w:r w:rsidRPr="00F71086">
        <w:rPr>
          <w:rFonts w:hint="eastAsia"/>
          <w:color w:val="000000" w:themeColor="text1"/>
        </w:rPr>
        <w:t>提出具體改</w:t>
      </w:r>
      <w:r>
        <w:rPr>
          <w:rFonts w:hint="eastAsia"/>
          <w:color w:val="000000" w:themeColor="text1"/>
        </w:rPr>
        <w:t>善書面</w:t>
      </w:r>
      <w:r w:rsidRPr="00F71086">
        <w:rPr>
          <w:rFonts w:hint="eastAsia"/>
          <w:color w:val="000000" w:themeColor="text1"/>
        </w:rPr>
        <w:t>報告，送</w:t>
      </w:r>
      <w:r>
        <w:rPr>
          <w:rFonts w:hint="eastAsia"/>
          <w:color w:val="000000" w:themeColor="text1"/>
        </w:rPr>
        <w:t>立法院</w:t>
      </w:r>
      <w:r w:rsidRPr="00F71086">
        <w:rPr>
          <w:rFonts w:hint="eastAsia"/>
          <w:color w:val="000000" w:themeColor="text1"/>
        </w:rPr>
        <w:t>經濟委員會作為未來施政參考！</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Pr>
          <w:rFonts w:hint="eastAsia"/>
        </w:rPr>
        <w:t>陳超明</w:t>
      </w:r>
    </w:p>
    <w:p w:rsidR="00EF4ABC" w:rsidRPr="002C47CC" w:rsidRDefault="00EF4ABC" w:rsidP="00EF4ABC">
      <w:pPr>
        <w:pStyle w:val="af7"/>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Pr>
          <w:rFonts w:hint="eastAsia"/>
        </w:rPr>
        <w:t>孔文吉</w:t>
      </w:r>
      <w:r>
        <w:rPr>
          <w:rFonts w:hint="eastAsia"/>
          <w:color w:val="000000" w:themeColor="text1"/>
        </w:rPr>
        <w:t xml:space="preserve">　廖國棟</w:t>
      </w:r>
    </w:p>
    <w:p w:rsidR="00EF4ABC" w:rsidRDefault="00EF4ABC" w:rsidP="00EF4ABC">
      <w:pPr>
        <w:pStyle w:val="aff1"/>
        <w:numPr>
          <w:ilvl w:val="0"/>
          <w:numId w:val="8"/>
        </w:numPr>
        <w:kinsoku w:val="0"/>
        <w:overflowPunct w:val="0"/>
        <w:autoSpaceDE w:val="0"/>
        <w:autoSpaceDN w:val="0"/>
        <w:snapToGrid w:val="0"/>
        <w:spacing w:line="500" w:lineRule="exact"/>
        <w:ind w:leftChars="369" w:left="1641" w:hangingChars="125" w:hanging="415"/>
        <w:jc w:val="both"/>
        <w:rPr>
          <w:color w:val="000000" w:themeColor="text1"/>
        </w:rPr>
      </w:pPr>
      <w:r w:rsidRPr="00F71086">
        <w:rPr>
          <w:rFonts w:hint="eastAsia"/>
          <w:color w:val="000000" w:themeColor="text1"/>
        </w:rPr>
        <w:t>農業</w:t>
      </w:r>
      <w:r>
        <w:rPr>
          <w:rFonts w:hint="eastAsia"/>
          <w:color w:val="000000" w:themeColor="text1"/>
        </w:rPr>
        <w:t>生物</w:t>
      </w:r>
      <w:r w:rsidRPr="00F71086">
        <w:rPr>
          <w:rFonts w:hint="eastAsia"/>
          <w:color w:val="000000" w:themeColor="text1"/>
        </w:rPr>
        <w:t>科技園區作業基金</w:t>
      </w:r>
      <w:r w:rsidRPr="00F71086">
        <w:rPr>
          <w:rFonts w:hint="eastAsia"/>
          <w:color w:val="000000" w:themeColor="text1"/>
        </w:rPr>
        <w:t>108</w:t>
      </w:r>
      <w:r w:rsidRPr="00F71086">
        <w:rPr>
          <w:rFonts w:hint="eastAsia"/>
          <w:color w:val="000000" w:themeColor="text1"/>
        </w:rPr>
        <w:t>年度</w:t>
      </w:r>
      <w:r>
        <w:rPr>
          <w:rFonts w:hint="eastAsia"/>
          <w:color w:val="000000" w:themeColor="text1"/>
        </w:rPr>
        <w:t>預算</w:t>
      </w:r>
      <w:r w:rsidRPr="00F71086">
        <w:rPr>
          <w:rFonts w:hint="eastAsia"/>
          <w:color w:val="000000" w:themeColor="text1"/>
        </w:rPr>
        <w:t>分別編列行銷及業務費用、管理及總務費用與其他業務費用</w:t>
      </w:r>
      <w:r w:rsidRPr="00F71086">
        <w:rPr>
          <w:rFonts w:hint="eastAsia"/>
          <w:color w:val="000000" w:themeColor="text1"/>
        </w:rPr>
        <w:t>481</w:t>
      </w:r>
      <w:r w:rsidRPr="00F71086">
        <w:rPr>
          <w:rFonts w:hint="eastAsia"/>
          <w:color w:val="000000" w:themeColor="text1"/>
        </w:rPr>
        <w:t>萬</w:t>
      </w:r>
      <w:r w:rsidRPr="00F71086">
        <w:rPr>
          <w:rFonts w:hint="eastAsia"/>
          <w:color w:val="000000" w:themeColor="text1"/>
        </w:rPr>
        <w:t>8</w:t>
      </w:r>
      <w:r w:rsidRPr="00F71086">
        <w:rPr>
          <w:rFonts w:hint="eastAsia"/>
          <w:color w:val="000000" w:themeColor="text1"/>
        </w:rPr>
        <w:t>千元、</w:t>
      </w:r>
      <w:r w:rsidRPr="00F71086">
        <w:rPr>
          <w:rFonts w:hint="eastAsia"/>
          <w:color w:val="000000" w:themeColor="text1"/>
        </w:rPr>
        <w:t>790</w:t>
      </w:r>
      <w:r w:rsidRPr="00F71086">
        <w:rPr>
          <w:rFonts w:hint="eastAsia"/>
          <w:color w:val="000000" w:themeColor="text1"/>
        </w:rPr>
        <w:t>萬元及</w:t>
      </w:r>
      <w:r w:rsidRPr="00F71086">
        <w:rPr>
          <w:rFonts w:hint="eastAsia"/>
          <w:color w:val="000000" w:themeColor="text1"/>
        </w:rPr>
        <w:t>4,278</w:t>
      </w:r>
      <w:r w:rsidRPr="00F71086">
        <w:rPr>
          <w:rFonts w:hint="eastAsia"/>
          <w:color w:val="000000" w:themeColor="text1"/>
        </w:rPr>
        <w:t>萬元，包含出租擴充園區土地租金，以</w:t>
      </w:r>
      <w:r>
        <w:rPr>
          <w:rFonts w:hint="eastAsia"/>
          <w:color w:val="000000" w:themeColor="text1"/>
        </w:rPr>
        <w:t>及辦理國內外參展、拓商、訴訟及法律諮詢等相關招商行銷業務。經查</w:t>
      </w:r>
      <w:r w:rsidRPr="00F71086">
        <w:rPr>
          <w:rFonts w:hint="eastAsia"/>
          <w:color w:val="000000" w:themeColor="text1"/>
        </w:rPr>
        <w:t>107</w:t>
      </w:r>
      <w:r w:rsidRPr="00F71086">
        <w:rPr>
          <w:rFonts w:hint="eastAsia"/>
          <w:color w:val="000000" w:themeColor="text1"/>
        </w:rPr>
        <w:t>年度進駐廠商家數及投資總額皆較</w:t>
      </w:r>
      <w:r w:rsidRPr="00F71086">
        <w:rPr>
          <w:rFonts w:hint="eastAsia"/>
          <w:color w:val="000000" w:themeColor="text1"/>
        </w:rPr>
        <w:t>106</w:t>
      </w:r>
      <w:r w:rsidRPr="00F71086">
        <w:rPr>
          <w:rFonts w:hint="eastAsia"/>
          <w:color w:val="000000" w:themeColor="text1"/>
        </w:rPr>
        <w:t>年度下降，顯示招商業務容有改善空間。又農委會</w:t>
      </w:r>
      <w:r w:rsidRPr="00F71086">
        <w:rPr>
          <w:rFonts w:hint="eastAsia"/>
          <w:color w:val="000000" w:themeColor="text1"/>
        </w:rPr>
        <w:t>108</w:t>
      </w:r>
      <w:r w:rsidRPr="00F71086">
        <w:rPr>
          <w:rFonts w:hint="eastAsia"/>
          <w:color w:val="000000" w:themeColor="text1"/>
        </w:rPr>
        <w:t>年度起辦理新農業創新產業聚落提</w:t>
      </w:r>
      <w:r>
        <w:rPr>
          <w:rFonts w:hint="eastAsia"/>
          <w:color w:val="000000" w:themeColor="text1"/>
        </w:rPr>
        <w:t>升計畫，須廠商進駐園區形成產業聚落，故招商工作刻不容緩。爰</w:t>
      </w:r>
      <w:r w:rsidRPr="00F71086">
        <w:rPr>
          <w:rFonts w:hint="eastAsia"/>
          <w:color w:val="000000" w:themeColor="text1"/>
        </w:rPr>
        <w:t>請農委會</w:t>
      </w:r>
      <w:r w:rsidRPr="00035EBC">
        <w:rPr>
          <w:rFonts w:hint="eastAsia"/>
          <w:color w:val="000000" w:themeColor="text1"/>
        </w:rPr>
        <w:t>1</w:t>
      </w:r>
      <w:r w:rsidRPr="00035EBC">
        <w:rPr>
          <w:rFonts w:hint="eastAsia"/>
          <w:color w:val="000000" w:themeColor="text1"/>
        </w:rPr>
        <w:t>個月內</w:t>
      </w:r>
      <w:r>
        <w:rPr>
          <w:rFonts w:hint="eastAsia"/>
          <w:color w:val="000000" w:themeColor="text1"/>
        </w:rPr>
        <w:t>提出具體改善書面</w:t>
      </w:r>
      <w:r w:rsidRPr="00F71086">
        <w:rPr>
          <w:rFonts w:hint="eastAsia"/>
          <w:color w:val="000000" w:themeColor="text1"/>
        </w:rPr>
        <w:t>報告，送</w:t>
      </w:r>
      <w:r>
        <w:rPr>
          <w:rFonts w:hint="eastAsia"/>
          <w:color w:val="000000" w:themeColor="text1"/>
        </w:rPr>
        <w:t>立法院</w:t>
      </w:r>
      <w:r w:rsidRPr="00F71086">
        <w:rPr>
          <w:rFonts w:hint="eastAsia"/>
          <w:color w:val="000000" w:themeColor="text1"/>
        </w:rPr>
        <w:t>經濟委員會作為未來施政參考依據！</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Pr>
          <w:rFonts w:hint="eastAsia"/>
        </w:rPr>
        <w:t>陳超明</w:t>
      </w:r>
    </w:p>
    <w:p w:rsidR="00EF4ABC" w:rsidRPr="002C47CC" w:rsidRDefault="00EF4ABC" w:rsidP="00EF4ABC">
      <w:pPr>
        <w:pStyle w:val="af7"/>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Pr>
          <w:rFonts w:hint="eastAsia"/>
        </w:rPr>
        <w:t>孔文吉</w:t>
      </w:r>
      <w:r>
        <w:rPr>
          <w:rFonts w:hint="eastAsia"/>
          <w:color w:val="000000" w:themeColor="text1"/>
        </w:rPr>
        <w:t xml:space="preserve">　廖國棟</w:t>
      </w:r>
    </w:p>
    <w:p w:rsidR="00EF4ABC" w:rsidRDefault="00EF4ABC" w:rsidP="00EF4ABC">
      <w:pPr>
        <w:pStyle w:val="aff1"/>
        <w:numPr>
          <w:ilvl w:val="0"/>
          <w:numId w:val="8"/>
        </w:numPr>
        <w:kinsoku w:val="0"/>
        <w:overflowPunct w:val="0"/>
        <w:autoSpaceDE w:val="0"/>
        <w:autoSpaceDN w:val="0"/>
        <w:snapToGrid w:val="0"/>
        <w:spacing w:line="500" w:lineRule="exact"/>
        <w:ind w:leftChars="369" w:left="1641" w:hangingChars="125" w:hanging="415"/>
        <w:jc w:val="both"/>
        <w:rPr>
          <w:color w:val="000000" w:themeColor="text1"/>
        </w:rPr>
      </w:pPr>
      <w:r w:rsidRPr="00F71086">
        <w:rPr>
          <w:rFonts w:hint="eastAsia"/>
          <w:color w:val="000000" w:themeColor="text1"/>
        </w:rPr>
        <w:t>查種苗改良繁殖作業基金</w:t>
      </w:r>
      <w:r w:rsidRPr="00F71086">
        <w:rPr>
          <w:rFonts w:hint="eastAsia"/>
          <w:color w:val="000000" w:themeColor="text1"/>
        </w:rPr>
        <w:t>108</w:t>
      </w:r>
      <w:r w:rsidRPr="00F71086">
        <w:rPr>
          <w:rFonts w:hint="eastAsia"/>
          <w:color w:val="000000" w:themeColor="text1"/>
        </w:rPr>
        <w:t>年度</w:t>
      </w:r>
      <w:r>
        <w:rPr>
          <w:rFonts w:hint="eastAsia"/>
          <w:color w:val="000000" w:themeColor="text1"/>
        </w:rPr>
        <w:t>預算</w:t>
      </w:r>
      <w:r w:rsidRPr="00F71086">
        <w:rPr>
          <w:rFonts w:hint="eastAsia"/>
          <w:color w:val="000000" w:themeColor="text1"/>
        </w:rPr>
        <w:t>編列銷貨成本</w:t>
      </w:r>
      <w:r w:rsidRPr="00F71086">
        <w:rPr>
          <w:rFonts w:hint="eastAsia"/>
          <w:color w:val="000000" w:themeColor="text1"/>
        </w:rPr>
        <w:t>6,295</w:t>
      </w:r>
      <w:r w:rsidRPr="00F71086">
        <w:rPr>
          <w:rFonts w:hint="eastAsia"/>
          <w:color w:val="000000" w:themeColor="text1"/>
        </w:rPr>
        <w:t>萬</w:t>
      </w:r>
      <w:r w:rsidRPr="00F71086">
        <w:rPr>
          <w:rFonts w:hint="eastAsia"/>
          <w:color w:val="000000" w:themeColor="text1"/>
        </w:rPr>
        <w:t>3</w:t>
      </w:r>
      <w:r w:rsidRPr="00F71086">
        <w:rPr>
          <w:rFonts w:hint="eastAsia"/>
          <w:color w:val="000000" w:themeColor="text1"/>
        </w:rPr>
        <w:t>千元辦理各類農產品銷售事宜，其中為處理報廢之種子，其費用包括報廢不良種子及種子盤盈增減互抵之數</w:t>
      </w:r>
      <w:r w:rsidRPr="00F71086">
        <w:rPr>
          <w:rFonts w:hint="eastAsia"/>
          <w:color w:val="000000" w:themeColor="text1"/>
        </w:rPr>
        <w:t>30</w:t>
      </w:r>
      <w:r w:rsidRPr="00F71086">
        <w:rPr>
          <w:rFonts w:hint="eastAsia"/>
          <w:color w:val="000000" w:themeColor="text1"/>
        </w:rPr>
        <w:t>萬元。種苗改良繁殖作業基金為確保儲備下期農民所需之供應量，及配合採種簽約情形，該基金對於各種子均有一定之安全存量</w:t>
      </w:r>
      <w:r w:rsidRPr="00F71086">
        <w:rPr>
          <w:rFonts w:hint="eastAsia"/>
          <w:color w:val="000000" w:themeColor="text1"/>
        </w:rPr>
        <w:t>(</w:t>
      </w:r>
      <w:r w:rsidRPr="00F71086">
        <w:rPr>
          <w:rFonts w:hint="eastAsia"/>
          <w:color w:val="000000" w:themeColor="text1"/>
        </w:rPr>
        <w:t>約</w:t>
      </w:r>
      <w:r w:rsidRPr="00F71086">
        <w:rPr>
          <w:rFonts w:hint="eastAsia"/>
          <w:color w:val="000000" w:themeColor="text1"/>
        </w:rPr>
        <w:t>3</w:t>
      </w:r>
      <w:r w:rsidRPr="00F71086">
        <w:rPr>
          <w:rFonts w:hint="eastAsia"/>
          <w:color w:val="000000" w:themeColor="text1"/>
        </w:rPr>
        <w:t>至</w:t>
      </w:r>
      <w:r w:rsidRPr="00F71086">
        <w:rPr>
          <w:rFonts w:hint="eastAsia"/>
          <w:color w:val="000000" w:themeColor="text1"/>
        </w:rPr>
        <w:t>5</w:t>
      </w:r>
      <w:r w:rsidRPr="00F71086">
        <w:rPr>
          <w:rFonts w:hint="eastAsia"/>
          <w:color w:val="000000" w:themeColor="text1"/>
        </w:rPr>
        <w:t>年度存量</w:t>
      </w:r>
      <w:r w:rsidRPr="00F71086">
        <w:rPr>
          <w:rFonts w:hint="eastAsia"/>
          <w:color w:val="000000" w:themeColor="text1"/>
        </w:rPr>
        <w:t>)</w:t>
      </w:r>
      <w:r w:rsidRPr="00F71086">
        <w:rPr>
          <w:rFonts w:hint="eastAsia"/>
          <w:color w:val="000000" w:themeColor="text1"/>
        </w:rPr>
        <w:t>。而採收調製後貯藏之種子</w:t>
      </w:r>
      <w:r w:rsidRPr="00F71086">
        <w:rPr>
          <w:rFonts w:hint="eastAsia"/>
          <w:color w:val="000000" w:themeColor="text1"/>
        </w:rPr>
        <w:t>(</w:t>
      </w:r>
      <w:r w:rsidRPr="00F71086">
        <w:rPr>
          <w:rFonts w:hint="eastAsia"/>
          <w:color w:val="000000" w:themeColor="text1"/>
        </w:rPr>
        <w:t>苗</w:t>
      </w:r>
      <w:r w:rsidRPr="00F71086">
        <w:rPr>
          <w:rFonts w:hint="eastAsia"/>
          <w:color w:val="000000" w:themeColor="text1"/>
        </w:rPr>
        <w:t>)</w:t>
      </w:r>
      <w:r w:rsidRPr="00F71086">
        <w:rPr>
          <w:rFonts w:hint="eastAsia"/>
          <w:color w:val="000000" w:themeColor="text1"/>
        </w:rPr>
        <w:t>，因於貯藏一定時間後其發芽率未能達標準，則應依「行政院農委會種苗改良繁殖場逾齡及不良種子</w:t>
      </w:r>
      <w:r w:rsidRPr="00F71086">
        <w:rPr>
          <w:rFonts w:hint="eastAsia"/>
          <w:color w:val="000000" w:themeColor="text1"/>
        </w:rPr>
        <w:t>(</w:t>
      </w:r>
      <w:r w:rsidRPr="00F71086">
        <w:rPr>
          <w:rFonts w:hint="eastAsia"/>
          <w:color w:val="000000" w:themeColor="text1"/>
        </w:rPr>
        <w:t>苗</w:t>
      </w:r>
      <w:r w:rsidRPr="00F71086">
        <w:rPr>
          <w:rFonts w:hint="eastAsia"/>
          <w:color w:val="000000" w:themeColor="text1"/>
        </w:rPr>
        <w:t>)</w:t>
      </w:r>
      <w:r w:rsidRPr="00F71086">
        <w:rPr>
          <w:rFonts w:hint="eastAsia"/>
          <w:color w:val="000000" w:themeColor="text1"/>
        </w:rPr>
        <w:t>處理要點」辦理報廢等事宜。惟</w:t>
      </w:r>
      <w:r w:rsidRPr="00F71086">
        <w:rPr>
          <w:rFonts w:hint="eastAsia"/>
          <w:color w:val="000000" w:themeColor="text1"/>
        </w:rPr>
        <w:t>101</w:t>
      </w:r>
      <w:r w:rsidRPr="00F71086">
        <w:rPr>
          <w:rFonts w:hint="eastAsia"/>
          <w:color w:val="000000" w:themeColor="text1"/>
        </w:rPr>
        <w:t>至</w:t>
      </w:r>
      <w:r w:rsidRPr="00F71086">
        <w:rPr>
          <w:rFonts w:hint="eastAsia"/>
          <w:color w:val="000000" w:themeColor="text1"/>
        </w:rPr>
        <w:t>107</w:t>
      </w:r>
      <w:r w:rsidRPr="00F71086">
        <w:rPr>
          <w:rFonts w:hint="eastAsia"/>
          <w:color w:val="000000" w:themeColor="text1"/>
        </w:rPr>
        <w:t>年度該基金編列報廢種子預算及執行情形，其中</w:t>
      </w:r>
      <w:r w:rsidRPr="00F71086">
        <w:rPr>
          <w:rFonts w:hint="eastAsia"/>
          <w:color w:val="000000" w:themeColor="text1"/>
        </w:rPr>
        <w:t>101</w:t>
      </w:r>
      <w:r w:rsidRPr="00F71086">
        <w:rPr>
          <w:rFonts w:hint="eastAsia"/>
          <w:color w:val="000000" w:themeColor="text1"/>
        </w:rPr>
        <w:t>至</w:t>
      </w:r>
      <w:r w:rsidRPr="00F71086">
        <w:rPr>
          <w:rFonts w:hint="eastAsia"/>
          <w:color w:val="000000" w:themeColor="text1"/>
        </w:rPr>
        <w:t>103</w:t>
      </w:r>
      <w:r w:rsidRPr="00F71086">
        <w:rPr>
          <w:rFonts w:hint="eastAsia"/>
          <w:color w:val="000000" w:themeColor="text1"/>
        </w:rPr>
        <w:t>年度及</w:t>
      </w:r>
      <w:r w:rsidRPr="00F71086">
        <w:rPr>
          <w:rFonts w:hint="eastAsia"/>
          <w:color w:val="000000" w:themeColor="text1"/>
        </w:rPr>
        <w:t>106</w:t>
      </w:r>
      <w:r w:rsidRPr="00F71086">
        <w:rPr>
          <w:rFonts w:hint="eastAsia"/>
          <w:color w:val="000000" w:themeColor="text1"/>
        </w:rPr>
        <w:t>年度均無執行數，然</w:t>
      </w:r>
      <w:r w:rsidRPr="00F71086">
        <w:rPr>
          <w:rFonts w:hint="eastAsia"/>
          <w:color w:val="000000" w:themeColor="text1"/>
        </w:rPr>
        <w:t>107</w:t>
      </w:r>
      <w:r w:rsidRPr="00F71086">
        <w:rPr>
          <w:rFonts w:hint="eastAsia"/>
          <w:color w:val="000000" w:themeColor="text1"/>
        </w:rPr>
        <w:t>年度截至</w:t>
      </w:r>
      <w:r w:rsidRPr="00F71086">
        <w:rPr>
          <w:rFonts w:hint="eastAsia"/>
          <w:color w:val="000000" w:themeColor="text1"/>
        </w:rPr>
        <w:t>8</w:t>
      </w:r>
      <w:r w:rsidRPr="00F71086">
        <w:rPr>
          <w:rFonts w:hint="eastAsia"/>
          <w:color w:val="000000" w:themeColor="text1"/>
        </w:rPr>
        <w:t>月底報廢金額已達預算數</w:t>
      </w:r>
      <w:r w:rsidRPr="00F71086">
        <w:rPr>
          <w:rFonts w:hint="eastAsia"/>
          <w:color w:val="000000" w:themeColor="text1"/>
        </w:rPr>
        <w:t>30</w:t>
      </w:r>
      <w:r w:rsidRPr="00F71086">
        <w:rPr>
          <w:rFonts w:hint="eastAsia"/>
          <w:color w:val="000000" w:themeColor="text1"/>
        </w:rPr>
        <w:t>萬元相較前幾年為相對高。雖該基金期透過標售該等種子以減少報廢損失，惟其成效未佳。又按種苗改良繁殖作業基金近年度報廢之種子品項，報廢數量以大豆種子為最多</w:t>
      </w:r>
      <w:r w:rsidRPr="00F71086">
        <w:rPr>
          <w:rFonts w:hint="eastAsia"/>
          <w:color w:val="000000" w:themeColor="text1"/>
        </w:rPr>
        <w:t>(1,938.9</w:t>
      </w:r>
      <w:r w:rsidRPr="00F71086">
        <w:rPr>
          <w:rFonts w:hint="eastAsia"/>
          <w:color w:val="000000" w:themeColor="text1"/>
        </w:rPr>
        <w:t>公斤</w:t>
      </w:r>
      <w:r w:rsidRPr="00F71086">
        <w:rPr>
          <w:rFonts w:hint="eastAsia"/>
          <w:color w:val="000000" w:themeColor="text1"/>
        </w:rPr>
        <w:t>)</w:t>
      </w:r>
      <w:r w:rsidRPr="00F71086">
        <w:rPr>
          <w:rFonts w:hint="eastAsia"/>
          <w:color w:val="000000" w:themeColor="text1"/>
        </w:rPr>
        <w:t>，且</w:t>
      </w:r>
      <w:r w:rsidRPr="00F71086">
        <w:rPr>
          <w:rFonts w:hint="eastAsia"/>
          <w:color w:val="000000" w:themeColor="text1"/>
        </w:rPr>
        <w:t>108</w:t>
      </w:r>
      <w:r w:rsidRPr="00F71086">
        <w:rPr>
          <w:rFonts w:hint="eastAsia"/>
          <w:color w:val="000000" w:themeColor="text1"/>
        </w:rPr>
        <w:t>年度仍預計繼續報廢不良種子大豆等</w:t>
      </w:r>
      <w:r w:rsidRPr="00F71086">
        <w:rPr>
          <w:rFonts w:hint="eastAsia"/>
          <w:color w:val="000000" w:themeColor="text1"/>
        </w:rPr>
        <w:t>7,500</w:t>
      </w:r>
      <w:r w:rsidRPr="00F71086">
        <w:rPr>
          <w:rFonts w:hint="eastAsia"/>
          <w:color w:val="000000" w:themeColor="text1"/>
        </w:rPr>
        <w:t>公斤。應審慎檢討及即時評估種子安全存量，以避免以後年度存貨過多，需透過促銷或報廢方式減少存量。綜上所述，為有效減少種子報廢情形，允宜持續審慎檢討安全存量，並積極研謀辦理逾齡及不良種子再利用或標售方式。</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 xml:space="preserve">廖國棟　</w:t>
      </w:r>
      <w:r>
        <w:rPr>
          <w:rFonts w:hint="eastAsia"/>
        </w:rPr>
        <w:t>陳超明</w:t>
      </w:r>
      <w:r w:rsidRPr="00763D3B">
        <w:rPr>
          <w:rFonts w:hint="eastAsia"/>
        </w:rPr>
        <w:t xml:space="preserve">　</w:t>
      </w:r>
      <w:r>
        <w:rPr>
          <w:rFonts w:hint="eastAsia"/>
        </w:rPr>
        <w:t>孔文吉</w:t>
      </w:r>
    </w:p>
    <w:p w:rsidR="00EF4ABC" w:rsidRDefault="00EF4ABC" w:rsidP="00EF4ABC">
      <w:pPr>
        <w:pStyle w:val="aff1"/>
        <w:numPr>
          <w:ilvl w:val="0"/>
          <w:numId w:val="8"/>
        </w:numPr>
        <w:kinsoku w:val="0"/>
        <w:overflowPunct w:val="0"/>
        <w:autoSpaceDE w:val="0"/>
        <w:autoSpaceDN w:val="0"/>
        <w:snapToGrid w:val="0"/>
        <w:spacing w:line="500" w:lineRule="exact"/>
        <w:ind w:leftChars="369" w:left="1641" w:hangingChars="125" w:hanging="415"/>
        <w:jc w:val="both"/>
        <w:rPr>
          <w:color w:val="000000" w:themeColor="text1"/>
        </w:rPr>
      </w:pPr>
      <w:r w:rsidRPr="00F71086">
        <w:rPr>
          <w:rFonts w:hint="eastAsia"/>
          <w:color w:val="000000" w:themeColor="text1"/>
        </w:rPr>
        <w:t>畜產改良作業基金</w:t>
      </w:r>
      <w:r w:rsidRPr="00F71086">
        <w:rPr>
          <w:rFonts w:hint="eastAsia"/>
          <w:color w:val="000000" w:themeColor="text1"/>
        </w:rPr>
        <w:t>108</w:t>
      </w:r>
      <w:r w:rsidRPr="00F71086">
        <w:rPr>
          <w:rFonts w:hint="eastAsia"/>
          <w:color w:val="000000" w:themeColor="text1"/>
        </w:rPr>
        <w:t>年度</w:t>
      </w:r>
      <w:r>
        <w:rPr>
          <w:rFonts w:hint="eastAsia"/>
          <w:color w:val="000000" w:themeColor="text1"/>
        </w:rPr>
        <w:t>預算</w:t>
      </w:r>
      <w:r w:rsidRPr="00F71086">
        <w:rPr>
          <w:rFonts w:hint="eastAsia"/>
          <w:color w:val="000000" w:themeColor="text1"/>
        </w:rPr>
        <w:t>編列銷貨收入</w:t>
      </w:r>
      <w:r w:rsidRPr="00F71086">
        <w:rPr>
          <w:rFonts w:hint="eastAsia"/>
          <w:color w:val="000000" w:themeColor="text1"/>
        </w:rPr>
        <w:t>1</w:t>
      </w:r>
      <w:r w:rsidRPr="00F71086">
        <w:rPr>
          <w:rFonts w:hint="eastAsia"/>
          <w:color w:val="000000" w:themeColor="text1"/>
        </w:rPr>
        <w:t>億</w:t>
      </w:r>
      <w:r w:rsidRPr="00F71086">
        <w:rPr>
          <w:rFonts w:hint="eastAsia"/>
          <w:color w:val="000000" w:themeColor="text1"/>
        </w:rPr>
        <w:t>1,923</w:t>
      </w:r>
      <w:r w:rsidRPr="00F71086">
        <w:rPr>
          <w:rFonts w:hint="eastAsia"/>
          <w:color w:val="000000" w:themeColor="text1"/>
        </w:rPr>
        <w:t>萬</w:t>
      </w:r>
      <w:r w:rsidRPr="00F71086">
        <w:rPr>
          <w:rFonts w:hint="eastAsia"/>
          <w:color w:val="000000" w:themeColor="text1"/>
        </w:rPr>
        <w:t>1</w:t>
      </w:r>
      <w:r w:rsidRPr="00F71086">
        <w:rPr>
          <w:rFonts w:hint="eastAsia"/>
          <w:color w:val="000000" w:themeColor="text1"/>
        </w:rPr>
        <w:t>千元及雜項業務收入</w:t>
      </w:r>
      <w:r w:rsidRPr="00F71086">
        <w:rPr>
          <w:rFonts w:hint="eastAsia"/>
          <w:color w:val="000000" w:themeColor="text1"/>
        </w:rPr>
        <w:t>2,717</w:t>
      </w:r>
      <w:r w:rsidRPr="00F71086">
        <w:rPr>
          <w:rFonts w:hint="eastAsia"/>
          <w:color w:val="000000" w:themeColor="text1"/>
        </w:rPr>
        <w:t>萬</w:t>
      </w:r>
      <w:r w:rsidRPr="00F71086">
        <w:rPr>
          <w:rFonts w:hint="eastAsia"/>
          <w:color w:val="000000" w:themeColor="text1"/>
        </w:rPr>
        <w:t>9</w:t>
      </w:r>
      <w:r w:rsidRPr="00F71086">
        <w:rPr>
          <w:rFonts w:hint="eastAsia"/>
          <w:color w:val="000000" w:themeColor="text1"/>
        </w:rPr>
        <w:t>千元</w:t>
      </w:r>
      <w:r w:rsidRPr="00F71086">
        <w:rPr>
          <w:rFonts w:hint="eastAsia"/>
          <w:color w:val="000000" w:themeColor="text1"/>
        </w:rPr>
        <w:t>(</w:t>
      </w:r>
      <w:r w:rsidRPr="00F71086">
        <w:rPr>
          <w:rFonts w:hint="eastAsia"/>
          <w:color w:val="000000" w:themeColor="text1"/>
        </w:rPr>
        <w:t>其他業務收入項下</w:t>
      </w:r>
      <w:r w:rsidRPr="00F71086">
        <w:rPr>
          <w:rFonts w:hint="eastAsia"/>
          <w:color w:val="000000" w:themeColor="text1"/>
        </w:rPr>
        <w:t>)</w:t>
      </w:r>
      <w:r w:rsidRPr="00F71086">
        <w:rPr>
          <w:rFonts w:hint="eastAsia"/>
          <w:color w:val="000000" w:themeColor="text1"/>
        </w:rPr>
        <w:t>，辦理銷售畜禽及改良試製產品等工作。查畜禽銷售易受市場需求及畜禽生產情形影響，致近年部分項目單價未如預期。按畜產改良作業基金</w:t>
      </w:r>
      <w:r w:rsidRPr="00F71086">
        <w:rPr>
          <w:rFonts w:hint="eastAsia"/>
          <w:color w:val="000000" w:themeColor="text1"/>
        </w:rPr>
        <w:t>105</w:t>
      </w:r>
      <w:r w:rsidRPr="00F71086">
        <w:rPr>
          <w:rFonts w:hint="eastAsia"/>
          <w:color w:val="000000" w:themeColor="text1"/>
        </w:rPr>
        <w:t>至</w:t>
      </w:r>
      <w:r w:rsidRPr="00F71086">
        <w:rPr>
          <w:rFonts w:hint="eastAsia"/>
          <w:color w:val="000000" w:themeColor="text1"/>
        </w:rPr>
        <w:t>108</w:t>
      </w:r>
      <w:r w:rsidRPr="00F71086">
        <w:rPr>
          <w:rFonts w:hint="eastAsia"/>
          <w:color w:val="000000" w:themeColor="text1"/>
        </w:rPr>
        <w:t>年度各畜禽項目單價預算編列及實際執行情形，部分項目實際銷售單價較預計單價低，如種仔豬、山羊及飼料單價連續</w:t>
      </w:r>
      <w:r w:rsidRPr="00F71086">
        <w:rPr>
          <w:rFonts w:hint="eastAsia"/>
          <w:color w:val="000000" w:themeColor="text1"/>
        </w:rPr>
        <w:t>3</w:t>
      </w:r>
      <w:r w:rsidRPr="00F71086">
        <w:rPr>
          <w:rFonts w:hint="eastAsia"/>
          <w:color w:val="000000" w:themeColor="text1"/>
        </w:rPr>
        <w:t>年均未達預期，無法符合市場需求，僅能降低價格銷售，又飼料多為進口，亦受國際價格波動影響。又查，畜產改良作業基金於訂價各畜禽營運項目時，仍需參考市價及減輕農民負擔之原則下研訂，價格彈性恐較低，故畜禽銷售獲益較不易達成，為增加基金收益，允宜積極辦理飼料作物改良及教育休閒與推廣業務，並審慎開發其他財源。綜上，畜產改良作業基金近年</w:t>
      </w:r>
      <w:r>
        <w:rPr>
          <w:rFonts w:hint="eastAsia"/>
          <w:color w:val="000000" w:themeColor="text1"/>
        </w:rPr>
        <w:t>部</w:t>
      </w:r>
      <w:r w:rsidRPr="00F71086">
        <w:rPr>
          <w:rFonts w:hint="eastAsia"/>
          <w:color w:val="000000" w:themeColor="text1"/>
        </w:rPr>
        <w:t>分畜禽品項銷售單價未達預期目標，允宜積極改善並審慎研謀開拓其他財源，銷售畜禽之銷貨收入執行容有改善空間，為使該基金收益增加，允宜積極檢討改善並審慎研謀開拓其他財源。</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 xml:space="preserve">廖國棟　</w:t>
      </w:r>
      <w:r>
        <w:rPr>
          <w:rFonts w:hint="eastAsia"/>
        </w:rPr>
        <w:t>孔文吉</w:t>
      </w:r>
      <w:r w:rsidRPr="00763D3B">
        <w:rPr>
          <w:rFonts w:hint="eastAsia"/>
        </w:rPr>
        <w:t xml:space="preserve">　</w:t>
      </w:r>
      <w:r>
        <w:rPr>
          <w:rFonts w:hint="eastAsia"/>
        </w:rPr>
        <w:t>陳超明</w:t>
      </w:r>
    </w:p>
    <w:p w:rsidR="00EF4ABC" w:rsidRDefault="00EF4ABC" w:rsidP="00EF4ABC">
      <w:pPr>
        <w:pStyle w:val="aff1"/>
        <w:numPr>
          <w:ilvl w:val="0"/>
          <w:numId w:val="8"/>
        </w:numPr>
        <w:kinsoku w:val="0"/>
        <w:overflowPunct w:val="0"/>
        <w:autoSpaceDE w:val="0"/>
        <w:autoSpaceDN w:val="0"/>
        <w:snapToGrid w:val="0"/>
        <w:spacing w:line="500" w:lineRule="exact"/>
        <w:ind w:leftChars="369" w:left="1641" w:hangingChars="125" w:hanging="415"/>
        <w:jc w:val="both"/>
        <w:rPr>
          <w:color w:val="000000" w:themeColor="text1"/>
        </w:rPr>
      </w:pPr>
      <w:r w:rsidRPr="00F71086">
        <w:rPr>
          <w:rFonts w:hint="eastAsia"/>
          <w:color w:val="000000" w:themeColor="text1"/>
        </w:rPr>
        <w:t>畜產改良作業基金</w:t>
      </w:r>
      <w:r w:rsidRPr="00F71086">
        <w:rPr>
          <w:rFonts w:hint="eastAsia"/>
          <w:color w:val="000000" w:themeColor="text1"/>
        </w:rPr>
        <w:t>108</w:t>
      </w:r>
      <w:r w:rsidRPr="00F71086">
        <w:rPr>
          <w:rFonts w:hint="eastAsia"/>
          <w:color w:val="000000" w:themeColor="text1"/>
        </w:rPr>
        <w:t>年度</w:t>
      </w:r>
      <w:r>
        <w:rPr>
          <w:rFonts w:hint="eastAsia"/>
          <w:color w:val="000000" w:themeColor="text1"/>
        </w:rPr>
        <w:t>預算</w:t>
      </w:r>
      <w:r w:rsidRPr="00F71086">
        <w:rPr>
          <w:rFonts w:hint="eastAsia"/>
          <w:color w:val="000000" w:themeColor="text1"/>
        </w:rPr>
        <w:t>編列銷貨成本</w:t>
      </w:r>
      <w:r w:rsidRPr="00F71086">
        <w:rPr>
          <w:rFonts w:hint="eastAsia"/>
          <w:color w:val="000000" w:themeColor="text1"/>
        </w:rPr>
        <w:t>1</w:t>
      </w:r>
      <w:r w:rsidRPr="00F71086">
        <w:rPr>
          <w:rFonts w:hint="eastAsia"/>
          <w:color w:val="000000" w:themeColor="text1"/>
        </w:rPr>
        <w:t>億</w:t>
      </w:r>
      <w:r>
        <w:rPr>
          <w:rFonts w:hint="eastAsia"/>
          <w:color w:val="000000" w:themeColor="text1"/>
        </w:rPr>
        <w:t>0,</w:t>
      </w:r>
      <w:r w:rsidRPr="00F71086">
        <w:rPr>
          <w:rFonts w:hint="eastAsia"/>
          <w:color w:val="000000" w:themeColor="text1"/>
        </w:rPr>
        <w:t>651</w:t>
      </w:r>
      <w:r w:rsidRPr="00F71086">
        <w:rPr>
          <w:rFonts w:hint="eastAsia"/>
          <w:color w:val="000000" w:themeColor="text1"/>
        </w:rPr>
        <w:t>萬</w:t>
      </w:r>
      <w:r w:rsidRPr="00F71086">
        <w:rPr>
          <w:rFonts w:hint="eastAsia"/>
          <w:color w:val="000000" w:themeColor="text1"/>
        </w:rPr>
        <w:t>9</w:t>
      </w:r>
      <w:r w:rsidRPr="00F71086">
        <w:rPr>
          <w:rFonts w:hint="eastAsia"/>
          <w:color w:val="000000" w:themeColor="text1"/>
        </w:rPr>
        <w:t>千元辦理畜禽及飼料作物銷售，其中編列預計畜禽非常死亡之數</w:t>
      </w:r>
      <w:r w:rsidRPr="00F71086">
        <w:rPr>
          <w:rFonts w:hint="eastAsia"/>
          <w:color w:val="000000" w:themeColor="text1"/>
        </w:rPr>
        <w:t>20</w:t>
      </w:r>
      <w:r w:rsidRPr="00F71086">
        <w:rPr>
          <w:rFonts w:hint="eastAsia"/>
          <w:color w:val="000000" w:themeColor="text1"/>
        </w:rPr>
        <w:t>萬</w:t>
      </w:r>
      <w:r w:rsidRPr="00F71086">
        <w:rPr>
          <w:rFonts w:hint="eastAsia"/>
          <w:color w:val="000000" w:themeColor="text1"/>
        </w:rPr>
        <w:t>8</w:t>
      </w:r>
      <w:r>
        <w:rPr>
          <w:rFonts w:hint="eastAsia"/>
          <w:color w:val="000000" w:themeColor="text1"/>
        </w:rPr>
        <w:t>千元。查近日中國豬瘟擴</w:t>
      </w:r>
      <w:r w:rsidRPr="00F71086">
        <w:rPr>
          <w:rFonts w:hint="eastAsia"/>
          <w:color w:val="000000" w:themeColor="text1"/>
        </w:rPr>
        <w:t>散嚴重，人人自危。除境外豬瘟外，我國境外各類亦應即時並持續監控各項畜禽疫情。而按畜產改良作業基金提供之</w:t>
      </w:r>
      <w:r w:rsidRPr="00F71086">
        <w:rPr>
          <w:rFonts w:hint="eastAsia"/>
          <w:color w:val="000000" w:themeColor="text1"/>
        </w:rPr>
        <w:t>104</w:t>
      </w:r>
      <w:r w:rsidRPr="00F71086">
        <w:rPr>
          <w:rFonts w:hint="eastAsia"/>
          <w:color w:val="000000" w:themeColor="text1"/>
        </w:rPr>
        <w:t>至</w:t>
      </w:r>
      <w:r w:rsidRPr="00F71086">
        <w:rPr>
          <w:rFonts w:hint="eastAsia"/>
          <w:color w:val="000000" w:themeColor="text1"/>
        </w:rPr>
        <w:t>107</w:t>
      </w:r>
      <w:r w:rsidRPr="00F71086">
        <w:rPr>
          <w:rFonts w:hint="eastAsia"/>
          <w:color w:val="000000" w:themeColor="text1"/>
        </w:rPr>
        <w:t>年度畜禽非常死亡及飼料報廢資料，其中部分項目係因疾病爆發致非常死亡數量較多</w:t>
      </w:r>
      <w:r w:rsidRPr="00F71086">
        <w:rPr>
          <w:rFonts w:hint="eastAsia"/>
          <w:color w:val="000000" w:themeColor="text1"/>
        </w:rPr>
        <w:t>(</w:t>
      </w:r>
      <w:r w:rsidRPr="00F71086">
        <w:rPr>
          <w:rFonts w:hint="eastAsia"/>
          <w:color w:val="000000" w:themeColor="text1"/>
        </w:rPr>
        <w:t>如</w:t>
      </w:r>
      <w:r w:rsidRPr="00F71086">
        <w:rPr>
          <w:rFonts w:hint="eastAsia"/>
          <w:color w:val="000000" w:themeColor="text1"/>
        </w:rPr>
        <w:t>105</w:t>
      </w:r>
      <w:r w:rsidRPr="00F71086">
        <w:rPr>
          <w:rFonts w:hint="eastAsia"/>
          <w:color w:val="000000" w:themeColor="text1"/>
        </w:rPr>
        <w:t>年度羊隻類鼻疽疫情</w:t>
      </w:r>
      <w:r w:rsidRPr="00F71086">
        <w:rPr>
          <w:rFonts w:hint="eastAsia"/>
          <w:color w:val="000000" w:themeColor="text1"/>
        </w:rPr>
        <w:t>)</w:t>
      </w:r>
      <w:r w:rsidRPr="00F71086">
        <w:rPr>
          <w:rFonts w:hint="eastAsia"/>
          <w:color w:val="000000" w:themeColor="text1"/>
        </w:rPr>
        <w:t>，允宜持續積極監控，以避免因疫情爆發造成畜禽大量死亡，至其餘畜禽非常死亡原因多受天氣影響</w:t>
      </w:r>
      <w:r w:rsidRPr="00F71086">
        <w:rPr>
          <w:rFonts w:hint="eastAsia"/>
          <w:color w:val="000000" w:themeColor="text1"/>
        </w:rPr>
        <w:t>(</w:t>
      </w:r>
      <w:r w:rsidRPr="00F71086">
        <w:rPr>
          <w:rFonts w:hint="eastAsia"/>
          <w:color w:val="000000" w:themeColor="text1"/>
        </w:rPr>
        <w:t>如兔隻、山羊、肉羊及肉豬</w:t>
      </w:r>
      <w:r w:rsidRPr="00F71086">
        <w:rPr>
          <w:rFonts w:hint="eastAsia"/>
          <w:color w:val="000000" w:themeColor="text1"/>
        </w:rPr>
        <w:t>)</w:t>
      </w:r>
      <w:r w:rsidRPr="00F71086">
        <w:rPr>
          <w:rFonts w:hint="eastAsia"/>
          <w:color w:val="000000" w:themeColor="text1"/>
        </w:rPr>
        <w:t>，雖該基金已就異常氣候辦理多項防範措施，然極端氣候情形愈</w:t>
      </w:r>
      <w:r>
        <w:rPr>
          <w:rFonts w:hint="eastAsia"/>
          <w:color w:val="000000" w:themeColor="text1"/>
        </w:rPr>
        <w:t>發惡化，為避免</w:t>
      </w:r>
      <w:r w:rsidRPr="00F71086">
        <w:rPr>
          <w:rFonts w:hint="eastAsia"/>
          <w:color w:val="000000" w:themeColor="text1"/>
        </w:rPr>
        <w:t>飼養畜禽因劇烈氣候生病致死，允宜嚴謹評估各類畜禽項目飼養條件及市場需求，審慎調整畜禽項目飼養策略，並持續積極改善飼養方式。綜上，畜產改良作業基金在操作上應持續監控各項畜禽疫情</w:t>
      </w:r>
      <w:r>
        <w:rPr>
          <w:rFonts w:hint="eastAsia"/>
          <w:color w:val="000000" w:themeColor="text1"/>
        </w:rPr>
        <w:t>，並審慎評估及調整畜禽項目飼養策略，以減少畜禽非常死亡情形，亦因</w:t>
      </w:r>
      <w:r w:rsidRPr="00F71086">
        <w:rPr>
          <w:rFonts w:hint="eastAsia"/>
          <w:color w:val="000000" w:themeColor="text1"/>
        </w:rPr>
        <w:t>近年度部分畜禽項目單位成本逐漸上升，且畜禽因異常氣候致死情形增加，為避免飼養成本持續增加，宜積極尋求現有飼料替代品，並宜持續監控各項畜禽疫情，審慎評估及調整畜禽項目飼養策略。</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Pr>
          <w:rFonts w:hint="eastAsia"/>
          <w:color w:val="000000" w:themeColor="text1"/>
        </w:rPr>
        <w:t xml:space="preserve">廖國棟　</w:t>
      </w:r>
      <w:r>
        <w:rPr>
          <w:rFonts w:hint="eastAsia"/>
        </w:rPr>
        <w:t>孔文吉</w:t>
      </w:r>
      <w:r w:rsidRPr="00763D3B">
        <w:rPr>
          <w:rFonts w:hint="eastAsia"/>
        </w:rPr>
        <w:t xml:space="preserve">　</w:t>
      </w:r>
      <w:r>
        <w:rPr>
          <w:rFonts w:hint="eastAsia"/>
        </w:rPr>
        <w:t>陳超明</w:t>
      </w:r>
    </w:p>
    <w:p w:rsidR="001C12CA" w:rsidRPr="00741F1D" w:rsidRDefault="0089458F" w:rsidP="00961788">
      <w:pPr>
        <w:pStyle w:val="aff1"/>
        <w:numPr>
          <w:ilvl w:val="0"/>
          <w:numId w:val="35"/>
        </w:numPr>
        <w:kinsoku w:val="0"/>
        <w:overflowPunct w:val="0"/>
        <w:autoSpaceDE w:val="0"/>
        <w:autoSpaceDN w:val="0"/>
        <w:adjustRightInd w:val="0"/>
        <w:spacing w:line="500" w:lineRule="exact"/>
        <w:ind w:leftChars="0"/>
        <w:jc w:val="both"/>
        <w:rPr>
          <w:b/>
          <w:color w:val="000000" w:themeColor="text1"/>
        </w:rPr>
      </w:pPr>
      <w:r w:rsidRPr="00741F1D">
        <w:rPr>
          <w:rFonts w:hint="eastAsia"/>
          <w:b/>
          <w:color w:val="000000" w:themeColor="text1"/>
        </w:rPr>
        <w:t>特別收入基金－農業特別收入基金</w:t>
      </w:r>
    </w:p>
    <w:p w:rsidR="00741F1D" w:rsidRPr="00741F1D" w:rsidRDefault="00741F1D" w:rsidP="00741F1D">
      <w:pPr>
        <w:kinsoku w:val="0"/>
        <w:overflowPunct w:val="0"/>
        <w:autoSpaceDE w:val="0"/>
        <w:autoSpaceDN w:val="0"/>
        <w:spacing w:line="500" w:lineRule="exact"/>
        <w:ind w:leftChars="200" w:left="1247" w:hangingChars="175" w:hanging="582"/>
        <w:jc w:val="both"/>
        <w:rPr>
          <w:color w:val="000000" w:themeColor="text1"/>
        </w:rPr>
      </w:pPr>
      <w:r w:rsidRPr="00741F1D">
        <w:rPr>
          <w:rFonts w:hint="eastAsia"/>
          <w:color w:val="000000" w:themeColor="text1"/>
        </w:rPr>
        <w:t>(</w:t>
      </w:r>
      <w:r w:rsidRPr="00741F1D">
        <w:rPr>
          <w:rFonts w:hint="eastAsia"/>
          <w:color w:val="000000" w:themeColor="text1"/>
        </w:rPr>
        <w:t>一</w:t>
      </w:r>
      <w:r w:rsidRPr="00741F1D">
        <w:rPr>
          <w:rFonts w:hint="eastAsia"/>
          <w:color w:val="000000" w:themeColor="text1"/>
        </w:rPr>
        <w:t>)</w:t>
      </w:r>
      <w:r w:rsidRPr="000F20D7">
        <w:rPr>
          <w:rFonts w:hint="eastAsia"/>
          <w:color w:val="000000" w:themeColor="text1"/>
          <w:w w:val="99"/>
          <w:kern w:val="0"/>
          <w:fitText w:val="8632" w:id="1935393280"/>
        </w:rPr>
        <w:t>業務計畫部分：應依據基金來源與用途審查結果，隨同調整</w:t>
      </w:r>
      <w:r w:rsidRPr="000F20D7">
        <w:rPr>
          <w:rFonts w:hint="eastAsia"/>
          <w:color w:val="000000" w:themeColor="text1"/>
          <w:spacing w:val="46"/>
          <w:w w:val="99"/>
          <w:kern w:val="0"/>
          <w:fitText w:val="8632" w:id="1935393280"/>
        </w:rPr>
        <w:t>。</w:t>
      </w:r>
    </w:p>
    <w:p w:rsidR="00741F1D" w:rsidRPr="00741F1D" w:rsidRDefault="00741F1D" w:rsidP="00741F1D">
      <w:pPr>
        <w:kinsoku w:val="0"/>
        <w:overflowPunct w:val="0"/>
        <w:autoSpaceDE w:val="0"/>
        <w:autoSpaceDN w:val="0"/>
        <w:spacing w:line="500" w:lineRule="exact"/>
        <w:ind w:leftChars="200" w:left="1247" w:hangingChars="175" w:hanging="582"/>
        <w:jc w:val="both"/>
        <w:rPr>
          <w:color w:val="000000" w:themeColor="text1"/>
        </w:rPr>
      </w:pPr>
      <w:r w:rsidRPr="00741F1D">
        <w:rPr>
          <w:rFonts w:hint="eastAsia"/>
          <w:color w:val="000000" w:themeColor="text1"/>
        </w:rPr>
        <w:t>(</w:t>
      </w:r>
      <w:r w:rsidRPr="00741F1D">
        <w:rPr>
          <w:rFonts w:hint="eastAsia"/>
          <w:color w:val="000000" w:themeColor="text1"/>
        </w:rPr>
        <w:t>二</w:t>
      </w:r>
      <w:r w:rsidRPr="00741F1D">
        <w:rPr>
          <w:rFonts w:hint="eastAsia"/>
          <w:color w:val="000000" w:themeColor="text1"/>
        </w:rPr>
        <w:t>)</w:t>
      </w:r>
      <w:r w:rsidRPr="00741F1D">
        <w:rPr>
          <w:rFonts w:hint="eastAsia"/>
          <w:color w:val="000000" w:themeColor="text1"/>
        </w:rPr>
        <w:t>基金來源、用途及餘絀部分：</w:t>
      </w:r>
    </w:p>
    <w:p w:rsidR="00741F1D" w:rsidRPr="008D7A70" w:rsidRDefault="00741F1D" w:rsidP="008D7A70">
      <w:pPr>
        <w:pStyle w:val="a0"/>
        <w:numPr>
          <w:ilvl w:val="0"/>
          <w:numId w:val="48"/>
        </w:numPr>
        <w:ind w:left="1389" w:hanging="255"/>
      </w:pPr>
      <w:r w:rsidRPr="008D7A70">
        <w:rPr>
          <w:rFonts w:hint="eastAsia"/>
        </w:rPr>
        <w:t>基金來源：原列</w:t>
      </w:r>
      <w:r w:rsidRPr="008D7A70">
        <w:rPr>
          <w:rFonts w:hint="eastAsia"/>
        </w:rPr>
        <w:t>547</w:t>
      </w:r>
      <w:r w:rsidRPr="008D7A70">
        <w:rPr>
          <w:rFonts w:hint="eastAsia"/>
        </w:rPr>
        <w:t>億</w:t>
      </w:r>
      <w:r w:rsidRPr="008D7A70">
        <w:rPr>
          <w:rFonts w:hint="eastAsia"/>
        </w:rPr>
        <w:t>1,919</w:t>
      </w:r>
      <w:r w:rsidRPr="008D7A70">
        <w:rPr>
          <w:rFonts w:hint="eastAsia"/>
        </w:rPr>
        <w:t>萬</w:t>
      </w:r>
      <w:r w:rsidRPr="008D7A70">
        <w:rPr>
          <w:rFonts w:hint="eastAsia"/>
        </w:rPr>
        <w:t>1</w:t>
      </w:r>
      <w:r w:rsidRPr="008D7A70">
        <w:rPr>
          <w:rFonts w:hint="eastAsia"/>
        </w:rPr>
        <w:t>千元，配合</w:t>
      </w:r>
      <w:r w:rsidRPr="008D7A70">
        <w:rPr>
          <w:rFonts w:hint="eastAsia"/>
        </w:rPr>
        <w:t>108</w:t>
      </w:r>
      <w:r w:rsidRPr="008D7A70">
        <w:rPr>
          <w:rFonts w:hint="eastAsia"/>
        </w:rPr>
        <w:t>年度中央政府總預算審議結果，減列農業委員會第</w:t>
      </w:r>
      <w:r w:rsidRPr="008D7A70">
        <w:rPr>
          <w:rFonts w:hint="eastAsia"/>
        </w:rPr>
        <w:t>5</w:t>
      </w:r>
      <w:r w:rsidRPr="008D7A70">
        <w:rPr>
          <w:rFonts w:hint="eastAsia"/>
        </w:rPr>
        <w:t>目「非營業特種基金」第</w:t>
      </w:r>
      <w:r w:rsidRPr="008D7A70">
        <w:rPr>
          <w:rFonts w:hint="eastAsia"/>
        </w:rPr>
        <w:t>1</w:t>
      </w:r>
      <w:r w:rsidRPr="008D7A70">
        <w:rPr>
          <w:rFonts w:hint="eastAsia"/>
        </w:rPr>
        <w:t>節「農業特別收入基金」</w:t>
      </w:r>
      <w:r w:rsidRPr="008D7A70">
        <w:rPr>
          <w:rFonts w:hint="eastAsia"/>
        </w:rPr>
        <w:t>13</w:t>
      </w:r>
      <w:r w:rsidRPr="008D7A70">
        <w:rPr>
          <w:rFonts w:hint="eastAsia"/>
        </w:rPr>
        <w:t>億</w:t>
      </w:r>
      <w:r w:rsidRPr="008D7A70">
        <w:rPr>
          <w:rFonts w:hint="eastAsia"/>
        </w:rPr>
        <w:t>2,180</w:t>
      </w:r>
      <w:r w:rsidRPr="008D7A70">
        <w:rPr>
          <w:rFonts w:hint="eastAsia"/>
        </w:rPr>
        <w:t>萬元，本項應隨同修正減列「政府撥入收入－公庫撥款收入」項下增撥農村再生基金辦理農村再生規劃及人力培育、農村再生建設及發展等計畫</w:t>
      </w:r>
      <w:r w:rsidRPr="008D7A70">
        <w:rPr>
          <w:rFonts w:hint="eastAsia"/>
        </w:rPr>
        <w:t>13</w:t>
      </w:r>
      <w:r w:rsidRPr="008D7A70">
        <w:rPr>
          <w:rFonts w:hint="eastAsia"/>
        </w:rPr>
        <w:t>億</w:t>
      </w:r>
      <w:r w:rsidRPr="008D7A70">
        <w:rPr>
          <w:rFonts w:hint="eastAsia"/>
        </w:rPr>
        <w:t>2,180</w:t>
      </w:r>
      <w:r w:rsidRPr="008D7A70">
        <w:rPr>
          <w:rFonts w:hint="eastAsia"/>
        </w:rPr>
        <w:t>萬元，其餘均照列，改列為</w:t>
      </w:r>
      <w:r w:rsidRPr="008D7A70">
        <w:rPr>
          <w:rFonts w:hint="eastAsia"/>
        </w:rPr>
        <w:t>533</w:t>
      </w:r>
      <w:r w:rsidRPr="008D7A70">
        <w:rPr>
          <w:rFonts w:hint="eastAsia"/>
        </w:rPr>
        <w:t>億</w:t>
      </w:r>
      <w:r w:rsidRPr="008D7A70">
        <w:rPr>
          <w:rFonts w:hint="eastAsia"/>
        </w:rPr>
        <w:t>9,739</w:t>
      </w:r>
      <w:r w:rsidRPr="008D7A70">
        <w:rPr>
          <w:rFonts w:hint="eastAsia"/>
        </w:rPr>
        <w:t>萬</w:t>
      </w:r>
      <w:r w:rsidRPr="008D7A70">
        <w:rPr>
          <w:rFonts w:hint="eastAsia"/>
        </w:rPr>
        <w:t>1</w:t>
      </w:r>
      <w:r w:rsidRPr="008D7A70">
        <w:rPr>
          <w:rFonts w:hint="eastAsia"/>
        </w:rPr>
        <w:t>千元。</w:t>
      </w:r>
    </w:p>
    <w:p w:rsidR="00741F1D" w:rsidRPr="008D7A70" w:rsidRDefault="00741F1D" w:rsidP="008D7A70">
      <w:pPr>
        <w:pStyle w:val="a0"/>
        <w:ind w:left="1389" w:hanging="255"/>
      </w:pPr>
      <w:r w:rsidRPr="008D7A70">
        <w:rPr>
          <w:rFonts w:hint="eastAsia"/>
        </w:rPr>
        <w:t>基金用途：原列</w:t>
      </w:r>
      <w:r w:rsidRPr="008D7A70">
        <w:rPr>
          <w:rFonts w:hint="eastAsia"/>
        </w:rPr>
        <w:t>408</w:t>
      </w:r>
      <w:r w:rsidRPr="008D7A70">
        <w:rPr>
          <w:rFonts w:hint="eastAsia"/>
        </w:rPr>
        <w:t>億</w:t>
      </w:r>
      <w:r w:rsidRPr="008D7A70">
        <w:rPr>
          <w:rFonts w:hint="eastAsia"/>
        </w:rPr>
        <w:t>8,108</w:t>
      </w:r>
      <w:r w:rsidRPr="008D7A70">
        <w:rPr>
          <w:rFonts w:hint="eastAsia"/>
        </w:rPr>
        <w:t>萬</w:t>
      </w:r>
      <w:r w:rsidRPr="008D7A70">
        <w:rPr>
          <w:rFonts w:hint="eastAsia"/>
        </w:rPr>
        <w:t>5</w:t>
      </w:r>
      <w:r w:rsidRPr="008D7A70">
        <w:rPr>
          <w:rFonts w:hint="eastAsia"/>
        </w:rPr>
        <w:t>千元，減列林務發展及造林基金</w:t>
      </w:r>
      <w:r w:rsidRPr="008D7A70">
        <w:rPr>
          <w:rFonts w:hint="eastAsia"/>
        </w:rPr>
        <w:t>100</w:t>
      </w:r>
      <w:r w:rsidRPr="008D7A70">
        <w:rPr>
          <w:rFonts w:hint="eastAsia"/>
        </w:rPr>
        <w:t>萬元，其餘均照列，改列為</w:t>
      </w:r>
      <w:r w:rsidRPr="008D7A70">
        <w:rPr>
          <w:rFonts w:hint="eastAsia"/>
        </w:rPr>
        <w:t>408</w:t>
      </w:r>
      <w:r w:rsidRPr="008D7A70">
        <w:rPr>
          <w:rFonts w:hint="eastAsia"/>
        </w:rPr>
        <w:t>億</w:t>
      </w:r>
      <w:r w:rsidRPr="008D7A70">
        <w:rPr>
          <w:rFonts w:hint="eastAsia"/>
        </w:rPr>
        <w:t>8,008</w:t>
      </w:r>
      <w:r w:rsidRPr="008D7A70">
        <w:rPr>
          <w:rFonts w:hint="eastAsia"/>
        </w:rPr>
        <w:t>萬</w:t>
      </w:r>
      <w:r w:rsidRPr="008D7A70">
        <w:rPr>
          <w:rFonts w:hint="eastAsia"/>
        </w:rPr>
        <w:t>5</w:t>
      </w:r>
      <w:r w:rsidRPr="008D7A70">
        <w:rPr>
          <w:rFonts w:hint="eastAsia"/>
        </w:rPr>
        <w:t>千元。</w:t>
      </w:r>
    </w:p>
    <w:p w:rsidR="00741F1D" w:rsidRPr="008D7A70" w:rsidRDefault="00741F1D" w:rsidP="008D7A70">
      <w:pPr>
        <w:pStyle w:val="a0"/>
        <w:ind w:left="1389" w:hanging="255"/>
      </w:pPr>
      <w:r w:rsidRPr="008D7A70">
        <w:rPr>
          <w:rFonts w:hint="eastAsia"/>
        </w:rPr>
        <w:t>本期賸餘：原列</w:t>
      </w:r>
      <w:r w:rsidRPr="008D7A70">
        <w:rPr>
          <w:rFonts w:hint="eastAsia"/>
        </w:rPr>
        <w:t>138</w:t>
      </w:r>
      <w:r w:rsidRPr="008D7A70">
        <w:rPr>
          <w:rFonts w:hint="eastAsia"/>
        </w:rPr>
        <w:t>億</w:t>
      </w:r>
      <w:r w:rsidRPr="008D7A70">
        <w:rPr>
          <w:rFonts w:hint="eastAsia"/>
        </w:rPr>
        <w:t>3,810</w:t>
      </w:r>
      <w:r w:rsidRPr="008D7A70">
        <w:rPr>
          <w:rFonts w:hint="eastAsia"/>
        </w:rPr>
        <w:t>萬</w:t>
      </w:r>
      <w:r w:rsidRPr="008D7A70">
        <w:rPr>
          <w:rFonts w:hint="eastAsia"/>
        </w:rPr>
        <w:t>6</w:t>
      </w:r>
      <w:r w:rsidRPr="008D7A70">
        <w:rPr>
          <w:rFonts w:hint="eastAsia"/>
        </w:rPr>
        <w:t>千元，增列</w:t>
      </w:r>
      <w:r w:rsidRPr="008D7A70">
        <w:rPr>
          <w:rFonts w:hint="eastAsia"/>
        </w:rPr>
        <w:t>100</w:t>
      </w:r>
      <w:r w:rsidRPr="008D7A70">
        <w:rPr>
          <w:rFonts w:hint="eastAsia"/>
        </w:rPr>
        <w:t>萬元，另配合</w:t>
      </w:r>
      <w:r w:rsidRPr="008D7A70">
        <w:rPr>
          <w:rFonts w:hint="eastAsia"/>
        </w:rPr>
        <w:t>108</w:t>
      </w:r>
      <w:r w:rsidRPr="008D7A70">
        <w:rPr>
          <w:rFonts w:hint="eastAsia"/>
        </w:rPr>
        <w:t>年度中央政府總預算審議結果，減列</w:t>
      </w:r>
      <w:r w:rsidRPr="008D7A70">
        <w:rPr>
          <w:rFonts w:hint="eastAsia"/>
        </w:rPr>
        <w:t>13</w:t>
      </w:r>
      <w:r w:rsidRPr="008D7A70">
        <w:rPr>
          <w:rFonts w:hint="eastAsia"/>
        </w:rPr>
        <w:t>億</w:t>
      </w:r>
      <w:r w:rsidRPr="008D7A70">
        <w:rPr>
          <w:rFonts w:hint="eastAsia"/>
        </w:rPr>
        <w:t>2,180</w:t>
      </w:r>
      <w:r w:rsidR="00137690">
        <w:rPr>
          <w:rFonts w:hint="eastAsia"/>
        </w:rPr>
        <w:t>萬元，增</w:t>
      </w:r>
      <w:r w:rsidR="00137690" w:rsidRPr="000F20D7">
        <w:rPr>
          <w:rFonts w:hint="eastAsia"/>
          <w:spacing w:val="4"/>
          <w:kern w:val="0"/>
          <w:fitText w:val="8632" w:id="1935398144"/>
        </w:rPr>
        <w:t>減互抵後，</w:t>
      </w:r>
      <w:r w:rsidRPr="000F20D7">
        <w:rPr>
          <w:rFonts w:hint="eastAsia"/>
          <w:spacing w:val="4"/>
          <w:kern w:val="0"/>
          <w:fitText w:val="8632" w:id="1935398144"/>
        </w:rPr>
        <w:t>減列</w:t>
      </w:r>
      <w:r w:rsidRPr="000F20D7">
        <w:rPr>
          <w:rFonts w:hint="eastAsia"/>
          <w:spacing w:val="4"/>
          <w:kern w:val="0"/>
          <w:fitText w:val="8632" w:id="1935398144"/>
        </w:rPr>
        <w:t>13</w:t>
      </w:r>
      <w:r w:rsidRPr="000F20D7">
        <w:rPr>
          <w:rFonts w:hint="eastAsia"/>
          <w:spacing w:val="4"/>
          <w:kern w:val="0"/>
          <w:fitText w:val="8632" w:id="1935398144"/>
        </w:rPr>
        <w:t>億</w:t>
      </w:r>
      <w:r w:rsidRPr="000F20D7">
        <w:rPr>
          <w:rFonts w:hint="eastAsia"/>
          <w:spacing w:val="4"/>
          <w:kern w:val="0"/>
          <w:fitText w:val="8632" w:id="1935398144"/>
        </w:rPr>
        <w:t>2,080</w:t>
      </w:r>
      <w:r w:rsidRPr="000F20D7">
        <w:rPr>
          <w:rFonts w:hint="eastAsia"/>
          <w:spacing w:val="4"/>
          <w:kern w:val="0"/>
          <w:fitText w:val="8632" w:id="1935398144"/>
        </w:rPr>
        <w:t>萬元，改列為</w:t>
      </w:r>
      <w:r w:rsidRPr="000F20D7">
        <w:rPr>
          <w:rFonts w:hint="eastAsia"/>
          <w:spacing w:val="4"/>
          <w:kern w:val="0"/>
          <w:fitText w:val="8632" w:id="1935398144"/>
        </w:rPr>
        <w:t>125</w:t>
      </w:r>
      <w:r w:rsidRPr="000F20D7">
        <w:rPr>
          <w:rFonts w:hint="eastAsia"/>
          <w:spacing w:val="4"/>
          <w:kern w:val="0"/>
          <w:fitText w:val="8632" w:id="1935398144"/>
        </w:rPr>
        <w:t>億</w:t>
      </w:r>
      <w:r w:rsidRPr="000F20D7">
        <w:rPr>
          <w:rFonts w:hint="eastAsia"/>
          <w:spacing w:val="4"/>
          <w:kern w:val="0"/>
          <w:fitText w:val="8632" w:id="1935398144"/>
        </w:rPr>
        <w:t>1,730</w:t>
      </w:r>
      <w:r w:rsidRPr="000F20D7">
        <w:rPr>
          <w:rFonts w:hint="eastAsia"/>
          <w:spacing w:val="4"/>
          <w:kern w:val="0"/>
          <w:fitText w:val="8632" w:id="1935398144"/>
        </w:rPr>
        <w:t>萬</w:t>
      </w:r>
      <w:r w:rsidRPr="000F20D7">
        <w:rPr>
          <w:rFonts w:hint="eastAsia"/>
          <w:spacing w:val="4"/>
          <w:kern w:val="0"/>
          <w:fitText w:val="8632" w:id="1935398144"/>
        </w:rPr>
        <w:t>6</w:t>
      </w:r>
      <w:r w:rsidRPr="000F20D7">
        <w:rPr>
          <w:rFonts w:hint="eastAsia"/>
          <w:spacing w:val="4"/>
          <w:kern w:val="0"/>
          <w:fitText w:val="8632" w:id="1935398144"/>
        </w:rPr>
        <w:t>千元</w:t>
      </w:r>
      <w:r w:rsidRPr="000F20D7">
        <w:rPr>
          <w:rFonts w:hint="eastAsia"/>
          <w:spacing w:val="-27"/>
          <w:kern w:val="0"/>
          <w:fitText w:val="8632" w:id="1935398144"/>
        </w:rPr>
        <w:t>。</w:t>
      </w:r>
    </w:p>
    <w:p w:rsidR="00741F1D" w:rsidRPr="00741F1D" w:rsidRDefault="00741F1D" w:rsidP="00741F1D">
      <w:pPr>
        <w:kinsoku w:val="0"/>
        <w:overflowPunct w:val="0"/>
        <w:autoSpaceDE w:val="0"/>
        <w:autoSpaceDN w:val="0"/>
        <w:spacing w:line="500" w:lineRule="exact"/>
        <w:ind w:leftChars="200" w:left="1247" w:hangingChars="175" w:hanging="582"/>
        <w:jc w:val="both"/>
        <w:rPr>
          <w:color w:val="000000" w:themeColor="text1"/>
        </w:rPr>
      </w:pPr>
      <w:r w:rsidRPr="00741F1D">
        <w:rPr>
          <w:rFonts w:hint="eastAsia"/>
          <w:color w:val="000000" w:themeColor="text1"/>
        </w:rPr>
        <w:t>(</w:t>
      </w:r>
      <w:r w:rsidRPr="00741F1D">
        <w:rPr>
          <w:rFonts w:hint="eastAsia"/>
          <w:color w:val="000000" w:themeColor="text1"/>
        </w:rPr>
        <w:t>三</w:t>
      </w:r>
      <w:r w:rsidRPr="00741F1D">
        <w:rPr>
          <w:rFonts w:hint="eastAsia"/>
          <w:color w:val="000000" w:themeColor="text1"/>
        </w:rPr>
        <w:t>)</w:t>
      </w:r>
      <w:r w:rsidRPr="00741F1D">
        <w:rPr>
          <w:rFonts w:hint="eastAsia"/>
          <w:color w:val="000000" w:themeColor="text1"/>
        </w:rPr>
        <w:t>解繳公庫：無列數。</w:t>
      </w:r>
    </w:p>
    <w:p w:rsidR="001C12CA" w:rsidRDefault="001C12CA" w:rsidP="00741F1D">
      <w:pPr>
        <w:kinsoku w:val="0"/>
        <w:overflowPunct w:val="0"/>
        <w:autoSpaceDE w:val="0"/>
        <w:autoSpaceDN w:val="0"/>
        <w:spacing w:line="500" w:lineRule="exact"/>
        <w:ind w:leftChars="200" w:left="1247" w:hangingChars="175" w:hanging="582"/>
        <w:jc w:val="both"/>
        <w:rPr>
          <w:color w:val="000000" w:themeColor="text1"/>
        </w:rPr>
      </w:pPr>
      <w:r w:rsidRPr="003F2D21">
        <w:rPr>
          <w:rFonts w:hint="eastAsia"/>
          <w:color w:val="000000" w:themeColor="text1"/>
        </w:rPr>
        <w:t>(</w:t>
      </w:r>
      <w:r w:rsidR="00265E73" w:rsidRPr="003F2D21">
        <w:rPr>
          <w:rFonts w:hint="eastAsia"/>
          <w:color w:val="000000" w:themeColor="text1"/>
        </w:rPr>
        <w:t>四</w:t>
      </w:r>
      <w:r w:rsidRPr="003F2D21">
        <w:rPr>
          <w:rFonts w:hint="eastAsia"/>
          <w:color w:val="000000" w:themeColor="text1"/>
        </w:rPr>
        <w:t>)</w:t>
      </w:r>
      <w:r w:rsidRPr="003F2D21">
        <w:rPr>
          <w:rFonts w:hint="eastAsia"/>
          <w:color w:val="000000" w:themeColor="text1"/>
        </w:rPr>
        <w:t>通過</w:t>
      </w:r>
      <w:r w:rsidRPr="00DF1774">
        <w:rPr>
          <w:rFonts w:hint="eastAsia"/>
          <w:color w:val="000000" w:themeColor="text1"/>
        </w:rPr>
        <w:t>決議</w:t>
      </w:r>
      <w:r w:rsidR="00DF1774" w:rsidRPr="00DF1774">
        <w:rPr>
          <w:rFonts w:hint="eastAsia"/>
          <w:color w:val="000000" w:themeColor="text1"/>
        </w:rPr>
        <w:t>31</w:t>
      </w:r>
      <w:r w:rsidRPr="00DF1774">
        <w:rPr>
          <w:rFonts w:hint="eastAsia"/>
          <w:color w:val="000000" w:themeColor="text1"/>
        </w:rPr>
        <w:t>項：</w:t>
      </w:r>
    </w:p>
    <w:p w:rsidR="00EF4ABC" w:rsidRDefault="00EF4ABC" w:rsidP="00EF4ABC">
      <w:pPr>
        <w:pStyle w:val="aff1"/>
        <w:numPr>
          <w:ilvl w:val="0"/>
          <w:numId w:val="37"/>
        </w:numPr>
        <w:kinsoku w:val="0"/>
        <w:overflowPunct w:val="0"/>
        <w:autoSpaceDE w:val="0"/>
        <w:autoSpaceDN w:val="0"/>
        <w:snapToGrid w:val="0"/>
        <w:spacing w:line="500" w:lineRule="exact"/>
        <w:ind w:leftChars="0" w:left="1503" w:hanging="284"/>
        <w:jc w:val="both"/>
        <w:rPr>
          <w:color w:val="000000" w:themeColor="text1"/>
        </w:rPr>
      </w:pPr>
      <w:r w:rsidRPr="00CF6F5F">
        <w:rPr>
          <w:rFonts w:hint="eastAsia"/>
          <w:color w:val="000000" w:themeColor="text1"/>
        </w:rPr>
        <w:t>有關網路所傳</w:t>
      </w:r>
      <w:r w:rsidRPr="00CF6F5F">
        <w:rPr>
          <w:rFonts w:hint="eastAsia"/>
          <w:color w:val="000000" w:themeColor="text1"/>
        </w:rPr>
        <w:t>2012</w:t>
      </w:r>
      <w:r w:rsidRPr="00CF6F5F">
        <w:rPr>
          <w:rFonts w:hint="eastAsia"/>
          <w:color w:val="000000" w:themeColor="text1"/>
        </w:rPr>
        <w:t>年政府賣一等米或公糧到中國解放軍疑義乙案之處理是否屬實？請農委會解釋說明該案處理始末與對於特定人士或團體、特定國家為毀壞我國政府機關誠信和名譽，刻意於網路散布不實訊息，農委會相關單位如何即時有感因應？爰要求農委會</w:t>
      </w:r>
      <w:r w:rsidRPr="00A40375">
        <w:rPr>
          <w:rFonts w:hint="eastAsia"/>
          <w:color w:val="000000" w:themeColor="text1"/>
        </w:rPr>
        <w:t>1</w:t>
      </w:r>
      <w:r w:rsidRPr="00A40375">
        <w:rPr>
          <w:rFonts w:hint="eastAsia"/>
          <w:color w:val="000000" w:themeColor="text1"/>
        </w:rPr>
        <w:t>個月內</w:t>
      </w:r>
      <w:r w:rsidRPr="00CF6F5F">
        <w:rPr>
          <w:rFonts w:hint="eastAsia"/>
          <w:color w:val="000000" w:themeColor="text1"/>
        </w:rPr>
        <w:t>將改善因應書面報告送交</w:t>
      </w:r>
      <w:r>
        <w:rPr>
          <w:rFonts w:hint="eastAsia"/>
          <w:color w:val="000000" w:themeColor="text1"/>
        </w:rPr>
        <w:t>立法院</w:t>
      </w:r>
      <w:r w:rsidRPr="00CF6F5F">
        <w:rPr>
          <w:rFonts w:hint="eastAsia"/>
          <w:color w:val="000000" w:themeColor="text1"/>
        </w:rPr>
        <w:t>經濟委員會。</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Pr>
          <w:rFonts w:hint="eastAsia"/>
        </w:rPr>
        <w:t>陳亭妃</w:t>
      </w:r>
    </w:p>
    <w:p w:rsidR="00EF4ABC" w:rsidRPr="002C47CC" w:rsidRDefault="00EF4ABC" w:rsidP="00EF4ABC">
      <w:pPr>
        <w:pStyle w:val="af7"/>
        <w:autoSpaceDE w:val="0"/>
        <w:adjustRightInd w:val="0"/>
        <w:spacing w:line="520" w:lineRule="exact"/>
        <w:ind w:leftChars="801" w:left="3981" w:right="997" w:hangingChars="397" w:hanging="1319"/>
        <w:rPr>
          <w:color w:val="000000" w:themeColor="text1"/>
        </w:rPr>
      </w:pPr>
      <w:r>
        <w:rPr>
          <w:rFonts w:hint="eastAsia"/>
          <w:color w:val="000000" w:themeColor="text1"/>
        </w:rPr>
        <w:t xml:space="preserve">連署人：林岱樺　蘇震清　</w:t>
      </w:r>
    </w:p>
    <w:p w:rsidR="00EF4ABC" w:rsidRDefault="00EF4ABC" w:rsidP="00EF4ABC">
      <w:pPr>
        <w:pStyle w:val="aff1"/>
        <w:numPr>
          <w:ilvl w:val="0"/>
          <w:numId w:val="37"/>
        </w:numPr>
        <w:kinsoku w:val="0"/>
        <w:overflowPunct w:val="0"/>
        <w:autoSpaceDE w:val="0"/>
        <w:autoSpaceDN w:val="0"/>
        <w:snapToGrid w:val="0"/>
        <w:spacing w:line="500" w:lineRule="exact"/>
        <w:ind w:leftChars="0" w:left="1503" w:hanging="284"/>
        <w:jc w:val="both"/>
        <w:rPr>
          <w:color w:val="000000" w:themeColor="text1"/>
        </w:rPr>
      </w:pPr>
      <w:r w:rsidRPr="00CF6F5F">
        <w:rPr>
          <w:rFonts w:hint="eastAsia"/>
          <w:color w:val="000000" w:themeColor="text1"/>
        </w:rPr>
        <w:t>為分散養禽農民經營風險、建立其損害防阻觀念，以穩定其經營效益並引導家禽產業升級為高效健康生產體系，農委會</w:t>
      </w:r>
      <w:r w:rsidRPr="00CF6F5F">
        <w:rPr>
          <w:rFonts w:hint="eastAsia"/>
          <w:color w:val="000000" w:themeColor="text1"/>
        </w:rPr>
        <w:t>108</w:t>
      </w:r>
      <w:r w:rsidRPr="00CF6F5F">
        <w:rPr>
          <w:rFonts w:hint="eastAsia"/>
          <w:color w:val="000000" w:themeColor="text1"/>
        </w:rPr>
        <w:t>年度</w:t>
      </w:r>
      <w:r>
        <w:rPr>
          <w:rFonts w:hint="eastAsia"/>
          <w:color w:val="000000" w:themeColor="text1"/>
        </w:rPr>
        <w:t>預算</w:t>
      </w:r>
      <w:r w:rsidRPr="00CF6F5F">
        <w:rPr>
          <w:rFonts w:hint="eastAsia"/>
          <w:color w:val="000000" w:themeColor="text1"/>
        </w:rPr>
        <w:t>於</w:t>
      </w:r>
      <w:r>
        <w:rPr>
          <w:rFonts w:hint="eastAsia"/>
          <w:color w:val="000000" w:themeColor="text1"/>
        </w:rPr>
        <w:t>農業發展基金</w:t>
      </w:r>
      <w:r w:rsidRPr="00CF6F5F">
        <w:rPr>
          <w:rFonts w:hint="eastAsia"/>
          <w:color w:val="000000" w:themeColor="text1"/>
        </w:rPr>
        <w:t>除賡續編列</w:t>
      </w:r>
      <w:r w:rsidRPr="00CF6F5F">
        <w:rPr>
          <w:rFonts w:hint="eastAsia"/>
          <w:color w:val="000000" w:themeColor="text1"/>
        </w:rPr>
        <w:t>1</w:t>
      </w:r>
      <w:r w:rsidRPr="00CF6F5F">
        <w:rPr>
          <w:rFonts w:hint="eastAsia"/>
          <w:color w:val="000000" w:themeColor="text1"/>
        </w:rPr>
        <w:t>億</w:t>
      </w:r>
      <w:r w:rsidRPr="00CF6F5F">
        <w:rPr>
          <w:rFonts w:hint="eastAsia"/>
          <w:color w:val="000000" w:themeColor="text1"/>
        </w:rPr>
        <w:t>3,730</w:t>
      </w:r>
      <w:r w:rsidRPr="00CF6F5F">
        <w:rPr>
          <w:rFonts w:hint="eastAsia"/>
          <w:color w:val="000000" w:themeColor="text1"/>
        </w:rPr>
        <w:t>萬元辦理家禽流行性感冒防疫計畫，以防範</w:t>
      </w:r>
      <w:r w:rsidRPr="00CF6F5F">
        <w:rPr>
          <w:rFonts w:hint="eastAsia"/>
          <w:color w:val="000000" w:themeColor="text1"/>
        </w:rPr>
        <w:t>H5N1</w:t>
      </w:r>
      <w:r w:rsidRPr="00CF6F5F">
        <w:rPr>
          <w:rFonts w:hint="eastAsia"/>
          <w:color w:val="000000" w:themeColor="text1"/>
        </w:rPr>
        <w:t>、</w:t>
      </w:r>
      <w:r w:rsidRPr="00CF6F5F">
        <w:rPr>
          <w:rFonts w:hint="eastAsia"/>
          <w:color w:val="000000" w:themeColor="text1"/>
        </w:rPr>
        <w:t>H7N9</w:t>
      </w:r>
      <w:r w:rsidRPr="00CF6F5F">
        <w:rPr>
          <w:rFonts w:hint="eastAsia"/>
          <w:color w:val="000000" w:themeColor="text1"/>
        </w:rPr>
        <w:t>及其他新興亞型等高或低病原性禽流感入侵我國外，另編列</w:t>
      </w:r>
      <w:r w:rsidRPr="00CF6F5F">
        <w:rPr>
          <w:rFonts w:hint="eastAsia"/>
          <w:color w:val="000000" w:themeColor="text1"/>
        </w:rPr>
        <w:t>638</w:t>
      </w:r>
      <w:r>
        <w:rPr>
          <w:rFonts w:hint="eastAsia"/>
          <w:color w:val="000000" w:themeColor="text1"/>
        </w:rPr>
        <w:t>萬元新增辦理家禽禽流感保險試辦計畫，期透過快速理賠</w:t>
      </w:r>
      <w:r w:rsidRPr="00CF6F5F">
        <w:rPr>
          <w:rFonts w:hint="eastAsia"/>
          <w:color w:val="000000" w:themeColor="text1"/>
        </w:rPr>
        <w:t>機制協助農民度過難關，並提高農民主動通報意願，防堵禽流感疫情擴散，穩定家禽產銷秩序。經查我國全台共計養殖</w:t>
      </w:r>
      <w:r w:rsidRPr="00CF6F5F">
        <w:rPr>
          <w:rFonts w:hint="eastAsia"/>
          <w:color w:val="000000" w:themeColor="text1"/>
        </w:rPr>
        <w:t>2</w:t>
      </w:r>
      <w:r>
        <w:rPr>
          <w:rFonts w:hint="eastAsia"/>
          <w:color w:val="000000" w:themeColor="text1"/>
        </w:rPr>
        <w:t>,</w:t>
      </w:r>
      <w:r w:rsidRPr="00CF6F5F">
        <w:rPr>
          <w:rFonts w:hint="eastAsia"/>
          <w:color w:val="000000" w:themeColor="text1"/>
        </w:rPr>
        <w:t>684</w:t>
      </w:r>
      <w:r w:rsidRPr="00CF6F5F">
        <w:rPr>
          <w:rFonts w:hint="eastAsia"/>
          <w:color w:val="000000" w:themeColor="text1"/>
        </w:rPr>
        <w:t>萬隻白肉雞，卻只有</w:t>
      </w:r>
      <w:r w:rsidRPr="00CF6F5F">
        <w:rPr>
          <w:rFonts w:hint="eastAsia"/>
          <w:color w:val="000000" w:themeColor="text1"/>
        </w:rPr>
        <w:t>55.5</w:t>
      </w:r>
      <w:r w:rsidRPr="00CF6F5F">
        <w:rPr>
          <w:rFonts w:hint="eastAsia"/>
          <w:color w:val="000000" w:themeColor="text1"/>
        </w:rPr>
        <w:t>萬隻雞投保，投保只有</w:t>
      </w:r>
      <w:r w:rsidRPr="00CF6F5F">
        <w:rPr>
          <w:rFonts w:hint="eastAsia"/>
          <w:color w:val="000000" w:themeColor="text1"/>
        </w:rPr>
        <w:t>2%</w:t>
      </w:r>
      <w:r w:rsidRPr="00CF6F5F">
        <w:rPr>
          <w:rFonts w:hint="eastAsia"/>
          <w:color w:val="000000" w:themeColor="text1"/>
        </w:rPr>
        <w:t>左右，雖然雞農已有風險意識，打破零投保紀錄，但投保比例明顯偏低。農委會應再檢視相關措施，鼓勵農民投保，以分散農業損失。</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Pr>
          <w:rFonts w:hint="eastAsia"/>
        </w:rPr>
        <w:t>莊瑞雄</w:t>
      </w:r>
    </w:p>
    <w:p w:rsidR="00EF4ABC" w:rsidRPr="002C47CC" w:rsidRDefault="00EF4ABC" w:rsidP="00EF4ABC">
      <w:pPr>
        <w:pStyle w:val="af7"/>
        <w:autoSpaceDE w:val="0"/>
        <w:adjustRightInd w:val="0"/>
        <w:spacing w:line="520" w:lineRule="exact"/>
        <w:ind w:leftChars="801" w:left="3981" w:right="997" w:hangingChars="397" w:hanging="1319"/>
        <w:rPr>
          <w:color w:val="000000" w:themeColor="text1"/>
        </w:rPr>
      </w:pPr>
      <w:r>
        <w:rPr>
          <w:rFonts w:hint="eastAsia"/>
          <w:color w:val="000000" w:themeColor="text1"/>
        </w:rPr>
        <w:t xml:space="preserve">連署人：賴瑞隆　邱議瑩　</w:t>
      </w:r>
    </w:p>
    <w:p w:rsidR="00EF4ABC" w:rsidRDefault="00EF4ABC" w:rsidP="00EF4ABC">
      <w:pPr>
        <w:pStyle w:val="aff1"/>
        <w:numPr>
          <w:ilvl w:val="0"/>
          <w:numId w:val="37"/>
        </w:numPr>
        <w:kinsoku w:val="0"/>
        <w:overflowPunct w:val="0"/>
        <w:autoSpaceDE w:val="0"/>
        <w:autoSpaceDN w:val="0"/>
        <w:snapToGrid w:val="0"/>
        <w:spacing w:line="500" w:lineRule="exact"/>
        <w:ind w:leftChars="0" w:left="1503" w:hanging="284"/>
        <w:jc w:val="both"/>
        <w:rPr>
          <w:color w:val="000000" w:themeColor="text1"/>
        </w:rPr>
      </w:pPr>
      <w:r w:rsidRPr="00CF6F5F">
        <w:rPr>
          <w:rFonts w:hint="eastAsia"/>
          <w:color w:val="000000" w:themeColor="text1"/>
        </w:rPr>
        <w:t>為促進漁業發展，漁業法第</w:t>
      </w:r>
      <w:r w:rsidRPr="00CF6F5F">
        <w:rPr>
          <w:rFonts w:hint="eastAsia"/>
          <w:color w:val="000000" w:themeColor="text1"/>
        </w:rPr>
        <w:t>56</w:t>
      </w:r>
      <w:r w:rsidRPr="00CF6F5F">
        <w:rPr>
          <w:rFonts w:hint="eastAsia"/>
          <w:color w:val="000000" w:themeColor="text1"/>
        </w:rPr>
        <w:t>條第</w:t>
      </w:r>
      <w:r w:rsidRPr="00CF6F5F">
        <w:rPr>
          <w:rFonts w:hint="eastAsia"/>
          <w:color w:val="000000" w:themeColor="text1"/>
        </w:rPr>
        <w:t>1</w:t>
      </w:r>
      <w:r w:rsidRPr="00CF6F5F">
        <w:rPr>
          <w:rFonts w:hint="eastAsia"/>
          <w:color w:val="000000" w:themeColor="text1"/>
        </w:rPr>
        <w:t>項規定，政府應設置漁業發展基金，嗣經行政院重新分類整併後於</w:t>
      </w:r>
      <w:r w:rsidRPr="00CF6F5F">
        <w:rPr>
          <w:rFonts w:hint="eastAsia"/>
          <w:color w:val="000000" w:themeColor="text1"/>
        </w:rPr>
        <w:t>92</w:t>
      </w:r>
      <w:r w:rsidRPr="00CF6F5F">
        <w:rPr>
          <w:rFonts w:hint="eastAsia"/>
          <w:color w:val="000000" w:themeColor="text1"/>
        </w:rPr>
        <w:t>年度將該基金改隸於農業特別收入基金項下。漁業發展基金</w:t>
      </w:r>
      <w:r w:rsidRPr="00CF6F5F">
        <w:rPr>
          <w:rFonts w:hint="eastAsia"/>
          <w:color w:val="000000" w:themeColor="text1"/>
        </w:rPr>
        <w:t>108</w:t>
      </w:r>
      <w:r w:rsidRPr="00CF6F5F">
        <w:rPr>
          <w:rFonts w:hint="eastAsia"/>
          <w:color w:val="000000" w:themeColor="text1"/>
        </w:rPr>
        <w:t>年度</w:t>
      </w:r>
      <w:r>
        <w:rPr>
          <w:rFonts w:hint="eastAsia"/>
          <w:color w:val="000000" w:themeColor="text1"/>
        </w:rPr>
        <w:t>預算</w:t>
      </w:r>
      <w:r w:rsidRPr="00CF6F5F">
        <w:rPr>
          <w:rFonts w:hint="eastAsia"/>
          <w:color w:val="000000" w:themeColor="text1"/>
        </w:rPr>
        <w:t>編列基金來源</w:t>
      </w:r>
      <w:r w:rsidRPr="00CF6F5F">
        <w:rPr>
          <w:rFonts w:hint="eastAsia"/>
          <w:color w:val="000000" w:themeColor="text1"/>
        </w:rPr>
        <w:t>93</w:t>
      </w:r>
      <w:r>
        <w:rPr>
          <w:rFonts w:hint="eastAsia"/>
          <w:color w:val="000000" w:themeColor="text1"/>
        </w:rPr>
        <w:t>萬</w:t>
      </w:r>
      <w:r w:rsidRPr="00CF6F5F">
        <w:rPr>
          <w:rFonts w:hint="eastAsia"/>
          <w:color w:val="000000" w:themeColor="text1"/>
        </w:rPr>
        <w:t>5</w:t>
      </w:r>
      <w:r w:rsidRPr="00CF6F5F">
        <w:rPr>
          <w:rFonts w:hint="eastAsia"/>
          <w:color w:val="000000" w:themeColor="text1"/>
        </w:rPr>
        <w:t>千元</w:t>
      </w:r>
      <w:r w:rsidRPr="00CF6F5F">
        <w:rPr>
          <w:rFonts w:hint="eastAsia"/>
          <w:color w:val="000000" w:themeColor="text1"/>
        </w:rPr>
        <w:t>(</w:t>
      </w:r>
      <w:r w:rsidRPr="00CF6F5F">
        <w:rPr>
          <w:rFonts w:hint="eastAsia"/>
          <w:color w:val="000000" w:themeColor="text1"/>
        </w:rPr>
        <w:t>均為銀行存款利息收入</w:t>
      </w:r>
      <w:r w:rsidRPr="00CF6F5F">
        <w:rPr>
          <w:rFonts w:hint="eastAsia"/>
          <w:color w:val="000000" w:themeColor="text1"/>
        </w:rPr>
        <w:t>)</w:t>
      </w:r>
      <w:r w:rsidRPr="00CF6F5F">
        <w:rPr>
          <w:rFonts w:hint="eastAsia"/>
          <w:color w:val="000000" w:themeColor="text1"/>
        </w:rPr>
        <w:t>、基金用途</w:t>
      </w:r>
      <w:r w:rsidRPr="00CF6F5F">
        <w:rPr>
          <w:rFonts w:hint="eastAsia"/>
          <w:color w:val="000000" w:themeColor="text1"/>
        </w:rPr>
        <w:t>2,261</w:t>
      </w:r>
      <w:r w:rsidRPr="00CF6F5F">
        <w:rPr>
          <w:rFonts w:hint="eastAsia"/>
          <w:color w:val="000000" w:themeColor="text1"/>
        </w:rPr>
        <w:t>萬</w:t>
      </w:r>
      <w:r w:rsidRPr="00CF6F5F">
        <w:rPr>
          <w:rFonts w:hint="eastAsia"/>
          <w:color w:val="000000" w:themeColor="text1"/>
        </w:rPr>
        <w:t>4</w:t>
      </w:r>
      <w:r w:rsidRPr="00CF6F5F">
        <w:rPr>
          <w:rFonts w:hint="eastAsia"/>
          <w:color w:val="000000" w:themeColor="text1"/>
        </w:rPr>
        <w:t>千元</w:t>
      </w:r>
      <w:r w:rsidRPr="00CF6F5F">
        <w:rPr>
          <w:rFonts w:hint="eastAsia"/>
          <w:color w:val="000000" w:themeColor="text1"/>
        </w:rPr>
        <w:t>(</w:t>
      </w:r>
      <w:r w:rsidRPr="00CF6F5F">
        <w:rPr>
          <w:rFonts w:hint="eastAsia"/>
          <w:color w:val="000000" w:themeColor="text1"/>
        </w:rPr>
        <w:t>含獎勵水產院校畢業學生上漁船服務經費</w:t>
      </w:r>
      <w:r w:rsidRPr="00CF6F5F">
        <w:rPr>
          <w:rFonts w:hint="eastAsia"/>
          <w:color w:val="000000" w:themeColor="text1"/>
        </w:rPr>
        <w:t>1,900</w:t>
      </w:r>
      <w:r w:rsidRPr="00CF6F5F">
        <w:rPr>
          <w:rFonts w:hint="eastAsia"/>
          <w:color w:val="000000" w:themeColor="text1"/>
        </w:rPr>
        <w:t>萬元</w:t>
      </w:r>
      <w:r w:rsidRPr="00CF6F5F">
        <w:rPr>
          <w:rFonts w:hint="eastAsia"/>
          <w:color w:val="000000" w:themeColor="text1"/>
        </w:rPr>
        <w:t>)</w:t>
      </w:r>
      <w:r w:rsidRPr="00CF6F5F">
        <w:rPr>
          <w:rFonts w:hint="eastAsia"/>
          <w:color w:val="000000" w:themeColor="text1"/>
        </w:rPr>
        <w:t>，收支相抵後，預計短絀</w:t>
      </w:r>
      <w:r w:rsidRPr="00CF6F5F">
        <w:rPr>
          <w:rFonts w:hint="eastAsia"/>
          <w:color w:val="000000" w:themeColor="text1"/>
        </w:rPr>
        <w:t>2,167</w:t>
      </w:r>
      <w:r w:rsidRPr="00CF6F5F">
        <w:rPr>
          <w:rFonts w:hint="eastAsia"/>
          <w:color w:val="000000" w:themeColor="text1"/>
        </w:rPr>
        <w:t>萬</w:t>
      </w:r>
      <w:r w:rsidRPr="00CF6F5F">
        <w:rPr>
          <w:rFonts w:hint="eastAsia"/>
          <w:color w:val="000000" w:themeColor="text1"/>
        </w:rPr>
        <w:t>9</w:t>
      </w:r>
      <w:r w:rsidRPr="00CF6F5F">
        <w:rPr>
          <w:rFonts w:hint="eastAsia"/>
          <w:color w:val="000000" w:themeColor="text1"/>
        </w:rPr>
        <w:t>千元。現基金來源僅利息收入，且基金用途逾</w:t>
      </w:r>
      <w:r w:rsidRPr="00CF6F5F">
        <w:rPr>
          <w:rFonts w:hint="eastAsia"/>
          <w:color w:val="000000" w:themeColor="text1"/>
        </w:rPr>
        <w:t>8</w:t>
      </w:r>
      <w:r w:rsidRPr="00CF6F5F">
        <w:rPr>
          <w:rFonts w:hint="eastAsia"/>
          <w:color w:val="000000" w:themeColor="text1"/>
        </w:rPr>
        <w:t>成係獎勵水產院校畢業學生上漁船服務，業務單純且規模小，現有單位建議裁撤該基金，但我國四面環海，且漁業是我國重要產業，漁業署不應裁撤，而應重新思考該基金之定位，以利我國漁業發展。</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Pr>
          <w:rFonts w:hint="eastAsia"/>
        </w:rPr>
        <w:t>莊瑞雄</w:t>
      </w:r>
    </w:p>
    <w:p w:rsidR="00EF4ABC" w:rsidRPr="00CF6F5F" w:rsidRDefault="00EF4ABC" w:rsidP="00EF4ABC">
      <w:pPr>
        <w:pStyle w:val="af7"/>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sidRPr="009B1C91">
        <w:rPr>
          <w:rFonts w:hint="eastAsia"/>
        </w:rPr>
        <w:t>賴瑞隆</w:t>
      </w:r>
      <w:r>
        <w:rPr>
          <w:rFonts w:hint="eastAsia"/>
          <w:color w:val="000000" w:themeColor="text1"/>
        </w:rPr>
        <w:t xml:space="preserve">　邱議瑩</w:t>
      </w:r>
    </w:p>
    <w:p w:rsidR="00EF4ABC" w:rsidRDefault="00EF4ABC" w:rsidP="00EF4ABC">
      <w:pPr>
        <w:pStyle w:val="aff1"/>
        <w:numPr>
          <w:ilvl w:val="0"/>
          <w:numId w:val="37"/>
        </w:numPr>
        <w:kinsoku w:val="0"/>
        <w:overflowPunct w:val="0"/>
        <w:autoSpaceDE w:val="0"/>
        <w:autoSpaceDN w:val="0"/>
        <w:snapToGrid w:val="0"/>
        <w:spacing w:line="500" w:lineRule="exact"/>
        <w:ind w:leftChars="0" w:left="1503" w:hanging="284"/>
        <w:jc w:val="both"/>
        <w:rPr>
          <w:color w:val="000000" w:themeColor="text1"/>
        </w:rPr>
      </w:pPr>
      <w:r w:rsidRPr="00CF6F5F">
        <w:rPr>
          <w:rFonts w:hint="eastAsia"/>
          <w:color w:val="000000" w:themeColor="text1"/>
        </w:rPr>
        <w:t>農業發展基金</w:t>
      </w:r>
      <w:r w:rsidRPr="00CF6F5F">
        <w:rPr>
          <w:rFonts w:hint="eastAsia"/>
          <w:color w:val="000000" w:themeColor="text1"/>
        </w:rPr>
        <w:t>108</w:t>
      </w:r>
      <w:r w:rsidRPr="00CF6F5F">
        <w:rPr>
          <w:rFonts w:hint="eastAsia"/>
          <w:color w:val="000000" w:themeColor="text1"/>
        </w:rPr>
        <w:t>年度預算於「輔導菸農轉型與檳榔廢園轉作計畫」編列</w:t>
      </w:r>
      <w:r w:rsidRPr="00CF6F5F">
        <w:rPr>
          <w:rFonts w:hint="eastAsia"/>
          <w:color w:val="000000" w:themeColor="text1"/>
        </w:rPr>
        <w:t>2</w:t>
      </w:r>
      <w:r w:rsidRPr="00CF6F5F">
        <w:rPr>
          <w:rFonts w:hint="eastAsia"/>
          <w:color w:val="000000" w:themeColor="text1"/>
        </w:rPr>
        <w:t>億</w:t>
      </w:r>
      <w:r w:rsidRPr="00CF6F5F">
        <w:rPr>
          <w:rFonts w:hint="eastAsia"/>
          <w:color w:val="000000" w:themeColor="text1"/>
        </w:rPr>
        <w:t>5,000</w:t>
      </w:r>
      <w:r w:rsidRPr="00CF6F5F">
        <w:rPr>
          <w:rFonts w:hint="eastAsia"/>
          <w:color w:val="000000" w:themeColor="text1"/>
        </w:rPr>
        <w:t>萬元，惟查</w:t>
      </w:r>
      <w:r w:rsidRPr="00CF6F5F">
        <w:rPr>
          <w:rFonts w:hint="eastAsia"/>
          <w:color w:val="000000" w:themeColor="text1"/>
        </w:rPr>
        <w:t>103</w:t>
      </w:r>
      <w:r w:rsidRPr="00CF6F5F">
        <w:rPr>
          <w:rFonts w:hint="eastAsia"/>
          <w:color w:val="000000" w:themeColor="text1"/>
        </w:rPr>
        <w:t>至</w:t>
      </w:r>
      <w:r w:rsidRPr="00CF6F5F">
        <w:rPr>
          <w:rFonts w:hint="eastAsia"/>
          <w:color w:val="000000" w:themeColor="text1"/>
        </w:rPr>
        <w:t>106</w:t>
      </w:r>
      <w:r w:rsidRPr="00CF6F5F">
        <w:rPr>
          <w:rFonts w:hint="eastAsia"/>
          <w:color w:val="000000" w:themeColor="text1"/>
        </w:rPr>
        <w:t>年度農委會辦理山坡地農牧用地檳榔轉作執行面積僅</w:t>
      </w:r>
      <w:r w:rsidRPr="00CF6F5F">
        <w:rPr>
          <w:rFonts w:hint="eastAsia"/>
          <w:color w:val="000000" w:themeColor="text1"/>
        </w:rPr>
        <w:t>720</w:t>
      </w:r>
      <w:r w:rsidRPr="00CF6F5F">
        <w:rPr>
          <w:rFonts w:hint="eastAsia"/>
          <w:color w:val="000000" w:themeColor="text1"/>
        </w:rPr>
        <w:t>公頃，僅為原訂執行面積</w:t>
      </w:r>
      <w:r w:rsidRPr="00CF6F5F">
        <w:rPr>
          <w:rFonts w:hint="eastAsia"/>
          <w:color w:val="000000" w:themeColor="text1"/>
        </w:rPr>
        <w:t>4,800</w:t>
      </w:r>
      <w:r w:rsidRPr="00CF6F5F">
        <w:rPr>
          <w:rFonts w:hint="eastAsia"/>
          <w:color w:val="000000" w:themeColor="text1"/>
        </w:rPr>
        <w:t>公頃之</w:t>
      </w:r>
      <w:r w:rsidRPr="00CF6F5F">
        <w:rPr>
          <w:rFonts w:hint="eastAsia"/>
          <w:color w:val="000000" w:themeColor="text1"/>
        </w:rPr>
        <w:t>15%</w:t>
      </w:r>
      <w:r w:rsidRPr="00CF6F5F">
        <w:rPr>
          <w:rFonts w:hint="eastAsia"/>
          <w:color w:val="000000" w:themeColor="text1"/>
        </w:rPr>
        <w:t>，可見過去以山坡地優先辦理之政策目標與實際推動情形顯有落差，導致計畫推動成效不彰，爰請農委會應優先針對國內檳榔種植主要區域特性，檢討檳榔廢園轉作計畫之推動瓶頸，簡化申請作業程序，並確實建置檳榔廢園後轉作運用之追蹤輔導機制，以強化農民廢園轉作意願與誘因，達成縮減檳榔種植面積並兼顧農民生計、促進國民健康之政策目標。</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Pr>
          <w:rFonts w:hint="eastAsia"/>
        </w:rPr>
        <w:t>蘇震清</w:t>
      </w:r>
    </w:p>
    <w:p w:rsidR="00EF4ABC" w:rsidRPr="00CF6F5F" w:rsidRDefault="00EF4ABC" w:rsidP="00EF4ABC">
      <w:pPr>
        <w:pStyle w:val="af7"/>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Pr>
          <w:rFonts w:hint="eastAsia"/>
        </w:rPr>
        <w:t>莊瑞雄</w:t>
      </w:r>
      <w:r>
        <w:rPr>
          <w:rFonts w:hint="eastAsia"/>
          <w:color w:val="000000" w:themeColor="text1"/>
        </w:rPr>
        <w:t xml:space="preserve">　</w:t>
      </w:r>
      <w:r w:rsidRPr="009B1C91">
        <w:rPr>
          <w:rFonts w:hint="eastAsia"/>
        </w:rPr>
        <w:t>賴瑞隆</w:t>
      </w:r>
    </w:p>
    <w:p w:rsidR="00EF4ABC" w:rsidRDefault="00EF4ABC" w:rsidP="00EF4ABC">
      <w:pPr>
        <w:pStyle w:val="aff1"/>
        <w:numPr>
          <w:ilvl w:val="0"/>
          <w:numId w:val="37"/>
        </w:numPr>
        <w:kinsoku w:val="0"/>
        <w:overflowPunct w:val="0"/>
        <w:autoSpaceDN w:val="0"/>
        <w:snapToGrid w:val="0"/>
        <w:spacing w:line="500" w:lineRule="exact"/>
        <w:ind w:leftChars="0" w:left="1503" w:hanging="284"/>
        <w:jc w:val="both"/>
        <w:rPr>
          <w:color w:val="000000" w:themeColor="text1"/>
        </w:rPr>
      </w:pPr>
      <w:r w:rsidRPr="00CF6F5F">
        <w:rPr>
          <w:rFonts w:hint="eastAsia"/>
          <w:color w:val="000000" w:themeColor="text1"/>
        </w:rPr>
        <w:t>農業發展基金</w:t>
      </w:r>
      <w:r w:rsidRPr="00CF6F5F">
        <w:rPr>
          <w:rFonts w:hint="eastAsia"/>
          <w:color w:val="000000" w:themeColor="text1"/>
        </w:rPr>
        <w:t>108</w:t>
      </w:r>
      <w:r>
        <w:rPr>
          <w:rFonts w:hint="eastAsia"/>
          <w:color w:val="000000" w:themeColor="text1"/>
        </w:rPr>
        <w:t>年度預</w:t>
      </w:r>
      <w:r w:rsidRPr="00CF6F5F">
        <w:rPr>
          <w:rFonts w:hint="eastAsia"/>
          <w:color w:val="000000" w:themeColor="text1"/>
        </w:rPr>
        <w:t>算於「產銷調節緊急處理計畫」編列</w:t>
      </w:r>
      <w:r w:rsidRPr="00CF6F5F">
        <w:rPr>
          <w:rFonts w:hint="eastAsia"/>
          <w:color w:val="000000" w:themeColor="text1"/>
        </w:rPr>
        <w:t>1</w:t>
      </w:r>
      <w:r w:rsidRPr="00CF6F5F">
        <w:rPr>
          <w:rFonts w:hint="eastAsia"/>
          <w:color w:val="000000" w:themeColor="text1"/>
        </w:rPr>
        <w:t>億</w:t>
      </w:r>
      <w:r w:rsidRPr="00CF6F5F">
        <w:rPr>
          <w:rFonts w:hint="eastAsia"/>
          <w:color w:val="000000" w:themeColor="text1"/>
        </w:rPr>
        <w:t>5,875</w:t>
      </w:r>
      <w:r w:rsidRPr="00CF6F5F">
        <w:rPr>
          <w:rFonts w:hint="eastAsia"/>
          <w:color w:val="000000" w:themeColor="text1"/>
        </w:rPr>
        <w:t>萬</w:t>
      </w:r>
      <w:r w:rsidRPr="00CF6F5F">
        <w:rPr>
          <w:rFonts w:hint="eastAsia"/>
          <w:color w:val="000000" w:themeColor="text1"/>
        </w:rPr>
        <w:t>5</w:t>
      </w:r>
      <w:r w:rsidRPr="00CF6F5F">
        <w:rPr>
          <w:rFonts w:hint="eastAsia"/>
          <w:color w:val="000000" w:themeColor="text1"/>
        </w:rPr>
        <w:t>千元，與</w:t>
      </w:r>
      <w:r w:rsidRPr="00CF6F5F">
        <w:rPr>
          <w:rFonts w:hint="eastAsia"/>
          <w:color w:val="000000" w:themeColor="text1"/>
        </w:rPr>
        <w:t>107</w:t>
      </w:r>
      <w:r w:rsidRPr="00CF6F5F">
        <w:rPr>
          <w:rFonts w:hint="eastAsia"/>
          <w:color w:val="000000" w:themeColor="text1"/>
        </w:rPr>
        <w:t>年度相同，係為對可能發生產銷失衡之農、漁、畜產品，透過產銷預警與處理機制，穩定農產品市場價格，惟查近年來國內部分農產品一再發生供需失調致價格大幅波動情形，嚴重損及農民收益，</w:t>
      </w:r>
      <w:r w:rsidRPr="00CF6F5F">
        <w:rPr>
          <w:rFonts w:hint="eastAsia"/>
          <w:color w:val="000000" w:themeColor="text1"/>
        </w:rPr>
        <w:t>103</w:t>
      </w:r>
      <w:r w:rsidRPr="00CF6F5F">
        <w:rPr>
          <w:rFonts w:hint="eastAsia"/>
          <w:color w:val="000000" w:themeColor="text1"/>
        </w:rPr>
        <w:t>及</w:t>
      </w:r>
      <w:r w:rsidRPr="00CF6F5F">
        <w:rPr>
          <w:rFonts w:hint="eastAsia"/>
          <w:color w:val="000000" w:themeColor="text1"/>
        </w:rPr>
        <w:t>106</w:t>
      </w:r>
      <w:r w:rsidRPr="00CF6F5F">
        <w:rPr>
          <w:rFonts w:hint="eastAsia"/>
          <w:color w:val="000000" w:themeColor="text1"/>
        </w:rPr>
        <w:t>年度基金執行經費即逾</w:t>
      </w:r>
      <w:r w:rsidRPr="00CF6F5F">
        <w:rPr>
          <w:rFonts w:hint="eastAsia"/>
          <w:color w:val="000000" w:themeColor="text1"/>
        </w:rPr>
        <w:t>1.82</w:t>
      </w:r>
      <w:r w:rsidRPr="00CF6F5F">
        <w:rPr>
          <w:rFonts w:hint="eastAsia"/>
          <w:color w:val="000000" w:themeColor="text1"/>
        </w:rPr>
        <w:t>億元，爰請農委會應針對屢屢發生產銷失衡品項，建立長期之產銷政策規劃與主動積極之輔導措施，自生產源頭加強控管其總生產面積，以有效落實預警機制，輔導農民適時調整栽種，俾利穩定農產品市場價格，降低農產供需失衡風險。</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Pr>
          <w:rFonts w:hint="eastAsia"/>
        </w:rPr>
        <w:t>蘇震清</w:t>
      </w:r>
    </w:p>
    <w:p w:rsidR="00EF4ABC" w:rsidRPr="009B1C91" w:rsidRDefault="00EF4ABC" w:rsidP="00EF4ABC">
      <w:pPr>
        <w:pStyle w:val="af7"/>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Pr>
          <w:rFonts w:hint="eastAsia"/>
        </w:rPr>
        <w:t>莊瑞雄</w:t>
      </w:r>
      <w:r>
        <w:rPr>
          <w:rFonts w:hint="eastAsia"/>
          <w:color w:val="000000" w:themeColor="text1"/>
        </w:rPr>
        <w:t xml:space="preserve">　</w:t>
      </w:r>
      <w:r w:rsidRPr="009B1C91">
        <w:rPr>
          <w:rFonts w:hint="eastAsia"/>
        </w:rPr>
        <w:t>賴瑞隆</w:t>
      </w:r>
    </w:p>
    <w:p w:rsidR="00EF4ABC" w:rsidRDefault="00EF4ABC" w:rsidP="00EF4ABC">
      <w:pPr>
        <w:pStyle w:val="aff1"/>
        <w:numPr>
          <w:ilvl w:val="0"/>
          <w:numId w:val="37"/>
        </w:numPr>
        <w:kinsoku w:val="0"/>
        <w:overflowPunct w:val="0"/>
        <w:autoSpaceDE w:val="0"/>
        <w:autoSpaceDN w:val="0"/>
        <w:snapToGrid w:val="0"/>
        <w:spacing w:line="500" w:lineRule="exact"/>
        <w:ind w:leftChars="0" w:left="1503" w:hanging="284"/>
        <w:jc w:val="both"/>
        <w:rPr>
          <w:color w:val="000000" w:themeColor="text1"/>
        </w:rPr>
      </w:pPr>
      <w:r w:rsidRPr="00CF6F5F">
        <w:rPr>
          <w:rFonts w:hint="eastAsia"/>
          <w:color w:val="000000" w:themeColor="text1"/>
        </w:rPr>
        <w:t>林務發展及造林基金</w:t>
      </w:r>
      <w:r w:rsidRPr="00CF6F5F">
        <w:rPr>
          <w:rFonts w:hint="eastAsia"/>
          <w:color w:val="000000" w:themeColor="text1"/>
        </w:rPr>
        <w:t>108</w:t>
      </w:r>
      <w:r w:rsidRPr="00CF6F5F">
        <w:rPr>
          <w:rFonts w:hint="eastAsia"/>
          <w:color w:val="000000" w:themeColor="text1"/>
        </w:rPr>
        <w:t>年度將森林遊樂區遊客人數達</w:t>
      </w:r>
      <w:r w:rsidRPr="00CF6F5F">
        <w:rPr>
          <w:rFonts w:hint="eastAsia"/>
          <w:color w:val="000000" w:themeColor="text1"/>
        </w:rPr>
        <w:t>390</w:t>
      </w:r>
      <w:r>
        <w:rPr>
          <w:rFonts w:hint="eastAsia"/>
          <w:color w:val="000000" w:themeColor="text1"/>
        </w:rPr>
        <w:t>萬人次訂為年度關鍵績效指標，鑑</w:t>
      </w:r>
      <w:r w:rsidRPr="00CF6F5F">
        <w:rPr>
          <w:rFonts w:hint="eastAsia"/>
          <w:color w:val="000000" w:themeColor="text1"/>
        </w:rPr>
        <w:t>於營運管理森林遊憩場域，提供國民優質之旅遊環境為林務發展及造林基金之施政重點，惟查近三年度</w:t>
      </w:r>
      <w:r w:rsidRPr="00CF6F5F">
        <w:rPr>
          <w:rFonts w:hint="eastAsia"/>
          <w:color w:val="000000" w:themeColor="text1"/>
        </w:rPr>
        <w:t>(104</w:t>
      </w:r>
      <w:r w:rsidRPr="00CF6F5F">
        <w:rPr>
          <w:rFonts w:hint="eastAsia"/>
          <w:color w:val="000000" w:themeColor="text1"/>
        </w:rPr>
        <w:t>至</w:t>
      </w:r>
      <w:r w:rsidRPr="00CF6F5F">
        <w:rPr>
          <w:rFonts w:hint="eastAsia"/>
          <w:color w:val="000000" w:themeColor="text1"/>
        </w:rPr>
        <w:t>106</w:t>
      </w:r>
      <w:r w:rsidRPr="00CF6F5F">
        <w:rPr>
          <w:rFonts w:hint="eastAsia"/>
          <w:color w:val="000000" w:themeColor="text1"/>
        </w:rPr>
        <w:t>年度</w:t>
      </w:r>
      <w:r w:rsidRPr="00CF6F5F">
        <w:rPr>
          <w:rFonts w:hint="eastAsia"/>
          <w:color w:val="000000" w:themeColor="text1"/>
        </w:rPr>
        <w:t>)</w:t>
      </w:r>
      <w:r w:rsidRPr="00CF6F5F">
        <w:rPr>
          <w:rFonts w:hint="eastAsia"/>
          <w:color w:val="000000" w:themeColor="text1"/>
        </w:rPr>
        <w:t>國內各森林遊樂區實際遊客人數呈現逐年下降趨勢，由</w:t>
      </w:r>
      <w:r w:rsidRPr="00CF6F5F">
        <w:rPr>
          <w:rFonts w:hint="eastAsia"/>
          <w:color w:val="000000" w:themeColor="text1"/>
        </w:rPr>
        <w:t>104</w:t>
      </w:r>
      <w:r w:rsidRPr="00CF6F5F">
        <w:rPr>
          <w:rFonts w:hint="eastAsia"/>
          <w:color w:val="000000" w:themeColor="text1"/>
        </w:rPr>
        <w:t>年度之</w:t>
      </w:r>
      <w:r w:rsidRPr="00CF6F5F">
        <w:rPr>
          <w:rFonts w:hint="eastAsia"/>
          <w:color w:val="000000" w:themeColor="text1"/>
        </w:rPr>
        <w:t>501</w:t>
      </w:r>
      <w:r w:rsidRPr="00CF6F5F">
        <w:rPr>
          <w:rFonts w:hint="eastAsia"/>
          <w:color w:val="000000" w:themeColor="text1"/>
        </w:rPr>
        <w:t>萬人次降至</w:t>
      </w:r>
      <w:r w:rsidRPr="00CF6F5F">
        <w:rPr>
          <w:rFonts w:hint="eastAsia"/>
          <w:color w:val="000000" w:themeColor="text1"/>
        </w:rPr>
        <w:t>106</w:t>
      </w:r>
      <w:r w:rsidRPr="00CF6F5F">
        <w:rPr>
          <w:rFonts w:hint="eastAsia"/>
          <w:color w:val="000000" w:themeColor="text1"/>
        </w:rPr>
        <w:t>年度之</w:t>
      </w:r>
      <w:r w:rsidRPr="00CF6F5F">
        <w:rPr>
          <w:rFonts w:hint="eastAsia"/>
          <w:color w:val="000000" w:themeColor="text1"/>
        </w:rPr>
        <w:t>378</w:t>
      </w:r>
      <w:r w:rsidRPr="00CF6F5F">
        <w:rPr>
          <w:rFonts w:hint="eastAsia"/>
          <w:color w:val="000000" w:themeColor="text1"/>
        </w:rPr>
        <w:t>萬人次，而</w:t>
      </w:r>
      <w:r w:rsidRPr="00CF6F5F">
        <w:rPr>
          <w:rFonts w:hint="eastAsia"/>
          <w:color w:val="000000" w:themeColor="text1"/>
        </w:rPr>
        <w:t>108</w:t>
      </w:r>
      <w:r w:rsidRPr="00CF6F5F">
        <w:rPr>
          <w:rFonts w:hint="eastAsia"/>
          <w:color w:val="000000" w:themeColor="text1"/>
        </w:rPr>
        <w:t>年度所訂績效目標值</w:t>
      </w:r>
      <w:r w:rsidRPr="00CF6F5F">
        <w:rPr>
          <w:rFonts w:hint="eastAsia"/>
          <w:color w:val="000000" w:themeColor="text1"/>
        </w:rPr>
        <w:t>390</w:t>
      </w:r>
      <w:r w:rsidRPr="00CF6F5F">
        <w:rPr>
          <w:rFonts w:hint="eastAsia"/>
          <w:color w:val="000000" w:themeColor="text1"/>
        </w:rPr>
        <w:t>萬人次更係近五年度新低，相關施政規劃恐有過度消極之虞，爰請林務局落實檢討改善國內森林遊樂區之管理規劃與績效目標，開發區域特色並活化運用相關資產，提供優質旅遊環境與多元化活動，以提升公共服務品質，有效吸引遊客遊覽，健全基金收支應用。</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Pr>
          <w:rFonts w:hint="eastAsia"/>
        </w:rPr>
        <w:t>蘇震清</w:t>
      </w:r>
    </w:p>
    <w:p w:rsidR="00EF4ABC" w:rsidRPr="009B1C91" w:rsidRDefault="00EF4ABC" w:rsidP="00EF4ABC">
      <w:pPr>
        <w:pStyle w:val="af7"/>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Pr>
          <w:rFonts w:hint="eastAsia"/>
        </w:rPr>
        <w:t>莊瑞雄</w:t>
      </w:r>
      <w:r>
        <w:rPr>
          <w:rFonts w:hint="eastAsia"/>
          <w:color w:val="000000" w:themeColor="text1"/>
        </w:rPr>
        <w:t xml:space="preserve">　</w:t>
      </w:r>
      <w:r w:rsidRPr="009B1C91">
        <w:rPr>
          <w:rFonts w:hint="eastAsia"/>
        </w:rPr>
        <w:t>賴瑞隆</w:t>
      </w:r>
    </w:p>
    <w:p w:rsidR="00EF4ABC" w:rsidRDefault="00EF4ABC" w:rsidP="00EF4ABC">
      <w:pPr>
        <w:pStyle w:val="aff1"/>
        <w:numPr>
          <w:ilvl w:val="0"/>
          <w:numId w:val="37"/>
        </w:numPr>
        <w:kinsoku w:val="0"/>
        <w:overflowPunct w:val="0"/>
        <w:autoSpaceDE w:val="0"/>
        <w:autoSpaceDN w:val="0"/>
        <w:snapToGrid w:val="0"/>
        <w:spacing w:line="500" w:lineRule="exact"/>
        <w:ind w:leftChars="0" w:left="1503" w:hanging="284"/>
        <w:jc w:val="both"/>
        <w:rPr>
          <w:color w:val="000000" w:themeColor="text1"/>
        </w:rPr>
      </w:pPr>
      <w:r w:rsidRPr="00CF6F5F">
        <w:rPr>
          <w:rFonts w:hint="eastAsia"/>
          <w:color w:val="000000" w:themeColor="text1"/>
        </w:rPr>
        <w:t>農</w:t>
      </w:r>
      <w:r>
        <w:rPr>
          <w:rFonts w:hint="eastAsia"/>
          <w:color w:val="000000" w:themeColor="text1"/>
        </w:rPr>
        <w:t>產品受進口</w:t>
      </w:r>
      <w:r w:rsidRPr="00CF6F5F">
        <w:rPr>
          <w:rFonts w:hint="eastAsia"/>
          <w:color w:val="000000" w:themeColor="text1"/>
        </w:rPr>
        <w:t>損</w:t>
      </w:r>
      <w:r>
        <w:rPr>
          <w:rFonts w:hint="eastAsia"/>
          <w:color w:val="000000" w:themeColor="text1"/>
        </w:rPr>
        <w:t>害救助</w:t>
      </w:r>
      <w:r w:rsidRPr="00CF6F5F">
        <w:rPr>
          <w:rFonts w:hint="eastAsia"/>
          <w:color w:val="000000" w:themeColor="text1"/>
        </w:rPr>
        <w:t>基金</w:t>
      </w:r>
      <w:r w:rsidRPr="00CF6F5F">
        <w:rPr>
          <w:rFonts w:hint="eastAsia"/>
          <w:color w:val="000000" w:themeColor="text1"/>
        </w:rPr>
        <w:t>108</w:t>
      </w:r>
      <w:r w:rsidRPr="00CF6F5F">
        <w:rPr>
          <w:rFonts w:hint="eastAsia"/>
          <w:color w:val="000000" w:themeColor="text1"/>
        </w:rPr>
        <w:t>年度預算於「調整產業或防範措施計畫」下編列「養豬產業振興發展計畫」經費</w:t>
      </w:r>
      <w:r w:rsidRPr="00CF6F5F">
        <w:rPr>
          <w:rFonts w:hint="eastAsia"/>
          <w:color w:val="000000" w:themeColor="text1"/>
        </w:rPr>
        <w:t>5</w:t>
      </w:r>
      <w:r w:rsidRPr="00CF6F5F">
        <w:rPr>
          <w:rFonts w:hint="eastAsia"/>
          <w:color w:val="000000" w:themeColor="text1"/>
        </w:rPr>
        <w:t>億</w:t>
      </w:r>
      <w:r w:rsidRPr="00CF6F5F">
        <w:rPr>
          <w:rFonts w:hint="eastAsia"/>
          <w:color w:val="000000" w:themeColor="text1"/>
        </w:rPr>
        <w:t>8,575</w:t>
      </w:r>
      <w:r w:rsidRPr="00CF6F5F">
        <w:rPr>
          <w:rFonts w:hint="eastAsia"/>
          <w:color w:val="000000" w:themeColor="text1"/>
        </w:rPr>
        <w:t>萬元，該計畫係為因應產業國際化與自由化競爭自</w:t>
      </w:r>
      <w:r w:rsidRPr="00CF6F5F">
        <w:rPr>
          <w:rFonts w:hint="eastAsia"/>
          <w:color w:val="000000" w:themeColor="text1"/>
        </w:rPr>
        <w:t>106</w:t>
      </w:r>
      <w:r w:rsidRPr="00CF6F5F">
        <w:rPr>
          <w:rFonts w:hint="eastAsia"/>
          <w:color w:val="000000" w:themeColor="text1"/>
        </w:rPr>
        <w:t>年度開辦之四年期計畫，惟查計畫執行第一年</w:t>
      </w:r>
      <w:r w:rsidRPr="00CF6F5F">
        <w:rPr>
          <w:rFonts w:hint="eastAsia"/>
          <w:color w:val="000000" w:themeColor="text1"/>
        </w:rPr>
        <w:t>(106</w:t>
      </w:r>
      <w:r w:rsidRPr="00CF6F5F">
        <w:rPr>
          <w:rFonts w:hint="eastAsia"/>
          <w:color w:val="000000" w:themeColor="text1"/>
        </w:rPr>
        <w:t>年度</w:t>
      </w:r>
      <w:r w:rsidRPr="00CF6F5F">
        <w:rPr>
          <w:rFonts w:hint="eastAsia"/>
          <w:color w:val="000000" w:themeColor="text1"/>
        </w:rPr>
        <w:t>)</w:t>
      </w:r>
      <w:r>
        <w:rPr>
          <w:rFonts w:hint="eastAsia"/>
          <w:color w:val="000000" w:themeColor="text1"/>
        </w:rPr>
        <w:t>核有部分績效未達預期，容有檢討改善空間，且鑑</w:t>
      </w:r>
      <w:r w:rsidRPr="00CF6F5F">
        <w:rPr>
          <w:rFonts w:hint="eastAsia"/>
          <w:color w:val="000000" w:themeColor="text1"/>
        </w:rPr>
        <w:t>於國內養豬產業刻正面臨非洲豬瘟之重大威脅，該計畫中強化防疫體系、健全育種追蹤、穩定毛豬產銷供應、加強國產豬肉市場區隔等重</w:t>
      </w:r>
      <w:r>
        <w:rPr>
          <w:rFonts w:hint="eastAsia"/>
          <w:color w:val="000000" w:themeColor="text1"/>
        </w:rPr>
        <w:t>點工作尤為重要，農委會於全面防疫同時，應加強控管並推動落實該計畫</w:t>
      </w:r>
      <w:r w:rsidRPr="00CF6F5F">
        <w:rPr>
          <w:rFonts w:hint="eastAsia"/>
          <w:color w:val="000000" w:themeColor="text1"/>
        </w:rPr>
        <w:t>目標，俾利國內養豬產業經營模式升級，提升整體產業競爭力。</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Pr>
          <w:rFonts w:hint="eastAsia"/>
        </w:rPr>
        <w:t>蘇震清</w:t>
      </w:r>
    </w:p>
    <w:p w:rsidR="00EF4ABC" w:rsidRPr="009B1C91" w:rsidRDefault="00EF4ABC" w:rsidP="00EF4ABC">
      <w:pPr>
        <w:pStyle w:val="af7"/>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Pr>
          <w:rFonts w:hint="eastAsia"/>
        </w:rPr>
        <w:t>莊瑞雄</w:t>
      </w:r>
      <w:r>
        <w:rPr>
          <w:rFonts w:hint="eastAsia"/>
          <w:color w:val="000000" w:themeColor="text1"/>
        </w:rPr>
        <w:t xml:space="preserve">　</w:t>
      </w:r>
      <w:r w:rsidRPr="009B1C91">
        <w:rPr>
          <w:rFonts w:hint="eastAsia"/>
        </w:rPr>
        <w:t>賴瑞隆</w:t>
      </w:r>
    </w:p>
    <w:p w:rsidR="00EF4ABC" w:rsidRDefault="00EF4ABC" w:rsidP="00EF4ABC">
      <w:pPr>
        <w:pStyle w:val="aff1"/>
        <w:numPr>
          <w:ilvl w:val="0"/>
          <w:numId w:val="37"/>
        </w:numPr>
        <w:kinsoku w:val="0"/>
        <w:overflowPunct w:val="0"/>
        <w:autoSpaceDE w:val="0"/>
        <w:autoSpaceDN w:val="0"/>
        <w:snapToGrid w:val="0"/>
        <w:spacing w:line="500" w:lineRule="exact"/>
        <w:ind w:leftChars="0" w:left="1503" w:hanging="284"/>
        <w:jc w:val="both"/>
        <w:rPr>
          <w:color w:val="000000" w:themeColor="text1"/>
        </w:rPr>
      </w:pPr>
      <w:r w:rsidRPr="00CF6F5F">
        <w:rPr>
          <w:rFonts w:hint="eastAsia"/>
          <w:color w:val="000000" w:themeColor="text1"/>
        </w:rPr>
        <w:t>農村再生基金</w:t>
      </w:r>
      <w:r w:rsidRPr="00CF6F5F">
        <w:rPr>
          <w:rFonts w:hint="eastAsia"/>
          <w:color w:val="000000" w:themeColor="text1"/>
        </w:rPr>
        <w:t>108</w:t>
      </w:r>
      <w:r w:rsidRPr="00CF6F5F">
        <w:rPr>
          <w:rFonts w:hint="eastAsia"/>
          <w:color w:val="000000" w:themeColor="text1"/>
        </w:rPr>
        <w:t>年度預算於「農村再生建設及發展計畫」編列農村發展及活化</w:t>
      </w:r>
      <w:r w:rsidRPr="00CF6F5F">
        <w:rPr>
          <w:rFonts w:hint="eastAsia"/>
          <w:color w:val="000000" w:themeColor="text1"/>
        </w:rPr>
        <w:t>38</w:t>
      </w:r>
      <w:r w:rsidRPr="00CF6F5F">
        <w:rPr>
          <w:rFonts w:hint="eastAsia"/>
          <w:color w:val="000000" w:themeColor="text1"/>
        </w:rPr>
        <w:t>億</w:t>
      </w:r>
      <w:r w:rsidRPr="00CF6F5F">
        <w:rPr>
          <w:rFonts w:hint="eastAsia"/>
          <w:color w:val="000000" w:themeColor="text1"/>
        </w:rPr>
        <w:t>4,606</w:t>
      </w:r>
      <w:r w:rsidRPr="00CF6F5F">
        <w:rPr>
          <w:rFonts w:hint="eastAsia"/>
          <w:color w:val="000000" w:themeColor="text1"/>
        </w:rPr>
        <w:t>萬</w:t>
      </w:r>
      <w:r w:rsidRPr="00CF6F5F">
        <w:rPr>
          <w:rFonts w:hint="eastAsia"/>
          <w:color w:val="000000" w:themeColor="text1"/>
        </w:rPr>
        <w:t>6</w:t>
      </w:r>
      <w:r w:rsidRPr="00CF6F5F">
        <w:rPr>
          <w:rFonts w:hint="eastAsia"/>
          <w:color w:val="000000" w:themeColor="text1"/>
        </w:rPr>
        <w:t>千元，包含辦理小地主大專業農經營輔導相關經費</w:t>
      </w:r>
      <w:r w:rsidRPr="00CF6F5F">
        <w:rPr>
          <w:rFonts w:hint="eastAsia"/>
          <w:color w:val="000000" w:themeColor="text1"/>
        </w:rPr>
        <w:t>8,060</w:t>
      </w:r>
      <w:r w:rsidRPr="00CF6F5F">
        <w:rPr>
          <w:rFonts w:hint="eastAsia"/>
          <w:color w:val="000000" w:themeColor="text1"/>
        </w:rPr>
        <w:t>萬元，惟查小地主大專業農係為協助農業經營者順利承租無力或無意耕作農民之農地，以擴大經營規模、降低生產成本所推之政策，近年辦理小地主大專業農農地租賃媒合之面積雖逐年增加，然而大專業農種植作物仍多以水稻為主，實無益於提高其農業經營效益及競爭力，爰請農委會檢討相關計畫目標與配套輔導措施，加強輔導大專業農轉作糧食、飼料或有機等具進口替代性及外銷潛力之作物，確實提高國內農地利用率及生產效率。</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Pr>
          <w:rFonts w:hint="eastAsia"/>
        </w:rPr>
        <w:t>蘇震清</w:t>
      </w:r>
    </w:p>
    <w:p w:rsidR="00EF4ABC" w:rsidRPr="00DE5C9F" w:rsidRDefault="00EF4ABC" w:rsidP="00EF4ABC">
      <w:pPr>
        <w:pStyle w:val="af7"/>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Pr>
          <w:rFonts w:hint="eastAsia"/>
        </w:rPr>
        <w:t>莊瑞雄</w:t>
      </w:r>
      <w:r>
        <w:rPr>
          <w:rFonts w:hint="eastAsia"/>
          <w:color w:val="000000" w:themeColor="text1"/>
        </w:rPr>
        <w:t xml:space="preserve">　</w:t>
      </w:r>
      <w:r w:rsidRPr="009B1C91">
        <w:rPr>
          <w:rFonts w:hint="eastAsia"/>
        </w:rPr>
        <w:t>賴瑞隆</w:t>
      </w:r>
    </w:p>
    <w:p w:rsidR="00EF4ABC" w:rsidRDefault="00EF4ABC" w:rsidP="00EF4ABC">
      <w:pPr>
        <w:pStyle w:val="aff1"/>
        <w:numPr>
          <w:ilvl w:val="0"/>
          <w:numId w:val="37"/>
        </w:numPr>
        <w:kinsoku w:val="0"/>
        <w:overflowPunct w:val="0"/>
        <w:autoSpaceDE w:val="0"/>
        <w:autoSpaceDN w:val="0"/>
        <w:snapToGrid w:val="0"/>
        <w:spacing w:line="500" w:lineRule="exact"/>
        <w:ind w:leftChars="0" w:left="1503" w:hanging="284"/>
        <w:jc w:val="both"/>
        <w:rPr>
          <w:color w:val="000000" w:themeColor="text1"/>
        </w:rPr>
      </w:pPr>
      <w:r w:rsidRPr="00CF6F5F">
        <w:rPr>
          <w:rFonts w:hint="eastAsia"/>
          <w:color w:val="000000" w:themeColor="text1"/>
        </w:rPr>
        <w:t>農村再生基金</w:t>
      </w:r>
      <w:r w:rsidRPr="00CF6F5F">
        <w:rPr>
          <w:rFonts w:hint="eastAsia"/>
          <w:color w:val="000000" w:themeColor="text1"/>
        </w:rPr>
        <w:t>108</w:t>
      </w:r>
      <w:r w:rsidRPr="00CF6F5F">
        <w:rPr>
          <w:rFonts w:hint="eastAsia"/>
          <w:color w:val="000000" w:themeColor="text1"/>
        </w:rPr>
        <w:t>年度預算於「農村再生規劃及人力培育計畫」項下編列「農村農產業人力活化計畫」經費</w:t>
      </w:r>
      <w:r w:rsidRPr="00CF6F5F">
        <w:rPr>
          <w:rFonts w:hint="eastAsia"/>
          <w:color w:val="000000" w:themeColor="text1"/>
        </w:rPr>
        <w:t>2</w:t>
      </w:r>
      <w:r w:rsidRPr="00CF6F5F">
        <w:rPr>
          <w:rFonts w:hint="eastAsia"/>
          <w:color w:val="000000" w:themeColor="text1"/>
        </w:rPr>
        <w:t>億</w:t>
      </w:r>
      <w:r w:rsidRPr="00CF6F5F">
        <w:rPr>
          <w:rFonts w:hint="eastAsia"/>
          <w:color w:val="000000" w:themeColor="text1"/>
        </w:rPr>
        <w:t>5,282</w:t>
      </w:r>
      <w:r w:rsidRPr="00CF6F5F">
        <w:rPr>
          <w:rFonts w:hint="eastAsia"/>
          <w:color w:val="000000" w:themeColor="text1"/>
        </w:rPr>
        <w:t>萬</w:t>
      </w:r>
      <w:r w:rsidRPr="00CF6F5F">
        <w:rPr>
          <w:rFonts w:hint="eastAsia"/>
          <w:color w:val="000000" w:themeColor="text1"/>
        </w:rPr>
        <w:t>9</w:t>
      </w:r>
      <w:r w:rsidRPr="00CF6F5F">
        <w:rPr>
          <w:rFonts w:hint="eastAsia"/>
          <w:color w:val="000000" w:themeColor="text1"/>
        </w:rPr>
        <w:t>千元，辦理改善農業缺工措施等工作，亦為農委會推動「農業季節性缺工</w:t>
      </w:r>
      <w:r w:rsidRPr="00CF6F5F">
        <w:rPr>
          <w:rFonts w:hint="eastAsia"/>
          <w:color w:val="000000" w:themeColor="text1"/>
        </w:rPr>
        <w:t>2.0</w:t>
      </w:r>
      <w:r w:rsidRPr="00CF6F5F">
        <w:rPr>
          <w:rFonts w:hint="eastAsia"/>
          <w:color w:val="000000" w:themeColor="text1"/>
        </w:rPr>
        <w:t>措施」所成立之農業人力團經費來源。共計農委會</w:t>
      </w:r>
      <w:r w:rsidRPr="00CF6F5F">
        <w:rPr>
          <w:rFonts w:hint="eastAsia"/>
          <w:color w:val="000000" w:themeColor="text1"/>
        </w:rPr>
        <w:t>107</w:t>
      </w:r>
      <w:r w:rsidRPr="00CF6F5F">
        <w:rPr>
          <w:rFonts w:hint="eastAsia"/>
          <w:color w:val="000000" w:themeColor="text1"/>
        </w:rPr>
        <w:t>年度</w:t>
      </w:r>
      <w:r w:rsidRPr="00CF6F5F">
        <w:rPr>
          <w:rFonts w:hint="eastAsia"/>
          <w:color w:val="000000" w:themeColor="text1"/>
        </w:rPr>
        <w:t>7</w:t>
      </w:r>
      <w:r w:rsidRPr="00CF6F5F">
        <w:rPr>
          <w:rFonts w:hint="eastAsia"/>
          <w:color w:val="000000" w:themeColor="text1"/>
        </w:rPr>
        <w:t>月底止已成立</w:t>
      </w:r>
      <w:r w:rsidRPr="00CF6F5F">
        <w:rPr>
          <w:rFonts w:hint="eastAsia"/>
          <w:color w:val="000000" w:themeColor="text1"/>
        </w:rPr>
        <w:t>84</w:t>
      </w:r>
      <w:r w:rsidRPr="00CF6F5F">
        <w:rPr>
          <w:rFonts w:hint="eastAsia"/>
          <w:color w:val="000000" w:themeColor="text1"/>
        </w:rPr>
        <w:t>團</w:t>
      </w:r>
      <w:r w:rsidRPr="00CF6F5F">
        <w:rPr>
          <w:rFonts w:hint="eastAsia"/>
          <w:color w:val="000000" w:themeColor="text1"/>
        </w:rPr>
        <w:t>1,820</w:t>
      </w:r>
      <w:r w:rsidRPr="00CF6F5F">
        <w:rPr>
          <w:rFonts w:hint="eastAsia"/>
          <w:color w:val="000000" w:themeColor="text1"/>
        </w:rPr>
        <w:t>人調派至各農場服務以緩解季節性缺工，並針對短期大量勞動力需求推動跨區域調度機制，招募學生打工、辦理</w:t>
      </w:r>
      <w:r>
        <w:rPr>
          <w:rFonts w:hint="eastAsia"/>
          <w:color w:val="000000" w:themeColor="text1"/>
        </w:rPr>
        <w:t>假日農夫團、透過「農業人力資源平臺」媒合勞動力等多面向措施，然鑑</w:t>
      </w:r>
      <w:r w:rsidRPr="00CF6F5F">
        <w:rPr>
          <w:rFonts w:hint="eastAsia"/>
          <w:color w:val="000000" w:themeColor="text1"/>
        </w:rPr>
        <w:t>於農林漁牧產業各有不同產業特性，且農業人力團成員之專業性及流動性亦將影響計畫成效，爰請農委會仍應訂定階段性目標與績效衡量指標，俾利回饋作為政策調整方向之參據，以有效因應國內各項農業缺工問題。</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Pr>
          <w:rFonts w:hint="eastAsia"/>
        </w:rPr>
        <w:t>蘇震清</w:t>
      </w:r>
    </w:p>
    <w:p w:rsidR="00EF4ABC" w:rsidRPr="009B1C91" w:rsidRDefault="00EF4ABC" w:rsidP="00EF4ABC">
      <w:pPr>
        <w:pStyle w:val="af7"/>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Pr>
          <w:rFonts w:hint="eastAsia"/>
        </w:rPr>
        <w:t>莊瑞雄</w:t>
      </w:r>
      <w:r>
        <w:rPr>
          <w:rFonts w:hint="eastAsia"/>
          <w:color w:val="000000" w:themeColor="text1"/>
        </w:rPr>
        <w:t xml:space="preserve">　</w:t>
      </w:r>
      <w:r w:rsidRPr="009B1C91">
        <w:rPr>
          <w:rFonts w:hint="eastAsia"/>
        </w:rPr>
        <w:t>賴瑞隆</w:t>
      </w:r>
    </w:p>
    <w:p w:rsidR="00EF4ABC" w:rsidRDefault="00EF4ABC" w:rsidP="00EF4ABC">
      <w:pPr>
        <w:pStyle w:val="aff1"/>
        <w:numPr>
          <w:ilvl w:val="0"/>
          <w:numId w:val="37"/>
        </w:numPr>
        <w:kinsoku w:val="0"/>
        <w:overflowPunct w:val="0"/>
        <w:autoSpaceDE w:val="0"/>
        <w:autoSpaceDN w:val="0"/>
        <w:snapToGrid w:val="0"/>
        <w:spacing w:line="500" w:lineRule="exact"/>
        <w:ind w:leftChars="0" w:left="1616" w:hanging="397"/>
        <w:jc w:val="both"/>
        <w:rPr>
          <w:color w:val="000000" w:themeColor="text1"/>
        </w:rPr>
      </w:pPr>
      <w:r w:rsidRPr="00CF6F5F">
        <w:rPr>
          <w:rFonts w:hint="eastAsia"/>
          <w:color w:val="000000" w:themeColor="text1"/>
        </w:rPr>
        <w:t>為分散養禽農民經營風險、建立其損害防阻觀念，以穩定其經營效益並引導家禽產業升級為高效健康生產體系，農委會</w:t>
      </w:r>
      <w:r w:rsidRPr="00CF6F5F">
        <w:rPr>
          <w:rFonts w:hint="eastAsia"/>
          <w:color w:val="000000" w:themeColor="text1"/>
        </w:rPr>
        <w:t>108</w:t>
      </w:r>
      <w:r w:rsidRPr="00CF6F5F">
        <w:rPr>
          <w:rFonts w:hint="eastAsia"/>
          <w:color w:val="000000" w:themeColor="text1"/>
        </w:rPr>
        <w:t>年度</w:t>
      </w:r>
      <w:r>
        <w:rPr>
          <w:rFonts w:hint="eastAsia"/>
          <w:color w:val="000000" w:themeColor="text1"/>
        </w:rPr>
        <w:t>預算</w:t>
      </w:r>
      <w:r w:rsidRPr="00CF6F5F">
        <w:rPr>
          <w:rFonts w:hint="eastAsia"/>
          <w:color w:val="000000" w:themeColor="text1"/>
        </w:rPr>
        <w:t>於</w:t>
      </w:r>
      <w:r>
        <w:rPr>
          <w:rFonts w:hint="eastAsia"/>
          <w:color w:val="000000" w:themeColor="text1"/>
        </w:rPr>
        <w:t>農業發展基金</w:t>
      </w:r>
      <w:r w:rsidRPr="00CF6F5F">
        <w:rPr>
          <w:rFonts w:hint="eastAsia"/>
          <w:color w:val="000000" w:themeColor="text1"/>
        </w:rPr>
        <w:t>除賡續編列</w:t>
      </w:r>
      <w:r w:rsidRPr="00CF6F5F">
        <w:rPr>
          <w:rFonts w:hint="eastAsia"/>
          <w:color w:val="000000" w:themeColor="text1"/>
        </w:rPr>
        <w:t>1</w:t>
      </w:r>
      <w:r w:rsidRPr="00CF6F5F">
        <w:rPr>
          <w:rFonts w:hint="eastAsia"/>
          <w:color w:val="000000" w:themeColor="text1"/>
        </w:rPr>
        <w:t>億</w:t>
      </w:r>
      <w:r w:rsidRPr="00CF6F5F">
        <w:rPr>
          <w:rFonts w:hint="eastAsia"/>
          <w:color w:val="000000" w:themeColor="text1"/>
        </w:rPr>
        <w:t>3,730</w:t>
      </w:r>
      <w:r w:rsidRPr="00CF6F5F">
        <w:rPr>
          <w:rFonts w:hint="eastAsia"/>
          <w:color w:val="000000" w:themeColor="text1"/>
        </w:rPr>
        <w:t>萬元辦理家禽流行性感冒防疫計畫，以防範</w:t>
      </w:r>
      <w:r w:rsidRPr="00CF6F5F">
        <w:rPr>
          <w:rFonts w:hint="eastAsia"/>
          <w:color w:val="000000" w:themeColor="text1"/>
        </w:rPr>
        <w:t>H5N1</w:t>
      </w:r>
      <w:r w:rsidRPr="00CF6F5F">
        <w:rPr>
          <w:rFonts w:hint="eastAsia"/>
          <w:color w:val="000000" w:themeColor="text1"/>
        </w:rPr>
        <w:t>、</w:t>
      </w:r>
      <w:r w:rsidRPr="00CF6F5F">
        <w:rPr>
          <w:rFonts w:hint="eastAsia"/>
          <w:color w:val="000000" w:themeColor="text1"/>
        </w:rPr>
        <w:t>H7N9</w:t>
      </w:r>
      <w:r w:rsidRPr="00CF6F5F">
        <w:rPr>
          <w:rFonts w:hint="eastAsia"/>
          <w:color w:val="000000" w:themeColor="text1"/>
        </w:rPr>
        <w:t>及其他新興亞型等高或低病原性禽流感入侵我國外，另編列</w:t>
      </w:r>
      <w:r w:rsidRPr="00CF6F5F">
        <w:rPr>
          <w:rFonts w:hint="eastAsia"/>
          <w:color w:val="000000" w:themeColor="text1"/>
        </w:rPr>
        <w:t>638</w:t>
      </w:r>
      <w:r>
        <w:rPr>
          <w:rFonts w:hint="eastAsia"/>
          <w:color w:val="000000" w:themeColor="text1"/>
        </w:rPr>
        <w:t>萬元新增辦理家禽禽流感保險試辦計畫，期透過快速理賠</w:t>
      </w:r>
      <w:r w:rsidRPr="00CF6F5F">
        <w:rPr>
          <w:rFonts w:hint="eastAsia"/>
          <w:color w:val="000000" w:themeColor="text1"/>
        </w:rPr>
        <w:t>機制協助農民度過難關，</w:t>
      </w:r>
      <w:r>
        <w:rPr>
          <w:rFonts w:hint="eastAsia"/>
          <w:color w:val="000000" w:themeColor="text1"/>
        </w:rPr>
        <w:t>並提高農民主動通報意願，防堵禽流感疫情擴散，穩定家禽產銷秩序。鑑</w:t>
      </w:r>
      <w:r w:rsidRPr="00CF6F5F">
        <w:rPr>
          <w:rFonts w:hint="eastAsia"/>
          <w:color w:val="000000" w:themeColor="text1"/>
        </w:rPr>
        <w:t>於本試辦計畫預估禽隻之保險覆蓋率僅約</w:t>
      </w:r>
      <w:r w:rsidRPr="00CF6F5F">
        <w:rPr>
          <w:rFonts w:hint="eastAsia"/>
          <w:color w:val="000000" w:themeColor="text1"/>
        </w:rPr>
        <w:t>4.57%</w:t>
      </w:r>
      <w:r w:rsidRPr="00CF6F5F">
        <w:rPr>
          <w:rFonts w:hint="eastAsia"/>
          <w:color w:val="000000" w:themeColor="text1"/>
        </w:rPr>
        <w:t>，農委會允宜審慎規劃辦理，並衡酌將養禽農民納保比率增列為評估指標之可行性，期藉由逐步提高養禽農民投保比率及禽隻納保之覆蓋</w:t>
      </w:r>
      <w:r>
        <w:rPr>
          <w:rFonts w:hint="eastAsia"/>
          <w:color w:val="000000" w:themeColor="text1"/>
        </w:rPr>
        <w:t>率，以達有效防堵疫情擴散之政策目標，並於一個月內提出書面報告至立法</w:t>
      </w:r>
      <w:r w:rsidRPr="00CF6F5F">
        <w:rPr>
          <w:rFonts w:hint="eastAsia"/>
          <w:color w:val="000000" w:themeColor="text1"/>
        </w:rPr>
        <w:t>院經濟委員會。</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Pr>
          <w:rFonts w:hint="eastAsia"/>
        </w:rPr>
        <w:t>蘇治芬</w:t>
      </w:r>
      <w:r>
        <w:rPr>
          <w:rFonts w:hint="eastAsia"/>
          <w:color w:val="000000" w:themeColor="text1"/>
        </w:rPr>
        <w:t xml:space="preserve">　</w:t>
      </w:r>
      <w:r w:rsidRPr="009B1C91">
        <w:rPr>
          <w:rFonts w:hint="eastAsia"/>
        </w:rPr>
        <w:t>賴瑞隆</w:t>
      </w:r>
      <w:r w:rsidRPr="00DE5C9F">
        <w:rPr>
          <w:rFonts w:hint="eastAsia"/>
        </w:rPr>
        <w:t xml:space="preserve">　</w:t>
      </w:r>
      <w:r>
        <w:rPr>
          <w:rFonts w:hint="eastAsia"/>
        </w:rPr>
        <w:t>邱議瑩</w:t>
      </w:r>
    </w:p>
    <w:p w:rsidR="00EF4ABC" w:rsidRDefault="00EF4ABC" w:rsidP="00EF4ABC">
      <w:pPr>
        <w:pStyle w:val="aff1"/>
        <w:numPr>
          <w:ilvl w:val="0"/>
          <w:numId w:val="37"/>
        </w:numPr>
        <w:kinsoku w:val="0"/>
        <w:overflowPunct w:val="0"/>
        <w:autoSpaceDE w:val="0"/>
        <w:autoSpaceDN w:val="0"/>
        <w:snapToGrid w:val="0"/>
        <w:spacing w:line="500" w:lineRule="exact"/>
        <w:ind w:leftChars="0" w:left="1616" w:hanging="397"/>
        <w:jc w:val="both"/>
        <w:rPr>
          <w:color w:val="000000" w:themeColor="text1"/>
        </w:rPr>
      </w:pPr>
      <w:r w:rsidRPr="00CF6F5F">
        <w:rPr>
          <w:rFonts w:hint="eastAsia"/>
          <w:color w:val="000000" w:themeColor="text1"/>
        </w:rPr>
        <w:t>為協助受天然災害影響之農</w:t>
      </w:r>
      <w:r w:rsidRPr="00CF6F5F">
        <w:rPr>
          <w:rFonts w:hint="eastAsia"/>
          <w:color w:val="000000" w:themeColor="text1"/>
        </w:rPr>
        <w:t>(</w:t>
      </w:r>
      <w:r w:rsidRPr="00CF6F5F">
        <w:rPr>
          <w:rFonts w:hint="eastAsia"/>
          <w:color w:val="000000" w:themeColor="text1"/>
        </w:rPr>
        <w:t>漁</w:t>
      </w:r>
      <w:r w:rsidRPr="00CF6F5F">
        <w:rPr>
          <w:rFonts w:hint="eastAsia"/>
          <w:color w:val="000000" w:themeColor="text1"/>
        </w:rPr>
        <w:t>)</w:t>
      </w:r>
      <w:r w:rsidRPr="00CF6F5F">
        <w:rPr>
          <w:rFonts w:hint="eastAsia"/>
          <w:color w:val="000000" w:themeColor="text1"/>
        </w:rPr>
        <w:t>民辦理災後復建及復耕，農委會除辦理現金救助外，亦依農業天然災害救助辦法第</w:t>
      </w:r>
      <w:r w:rsidRPr="00CF6F5F">
        <w:rPr>
          <w:rFonts w:hint="eastAsia"/>
          <w:color w:val="000000" w:themeColor="text1"/>
        </w:rPr>
        <w:t>18</w:t>
      </w:r>
      <w:r w:rsidRPr="00CF6F5F">
        <w:rPr>
          <w:rFonts w:hint="eastAsia"/>
          <w:color w:val="000000" w:themeColor="text1"/>
        </w:rPr>
        <w:t>條規定由農漁會信用部、依法承受農會、漁會信用部之銀行當地分行及全國農業金庫辦理農業天然災害低利貸款，並由農業天然災害救助基金給予承貸機構利息差額補貼。現行本低利貸款之利率係以中華郵政股份有限公司</w:t>
      </w:r>
      <w:r w:rsidRPr="00CF6F5F">
        <w:rPr>
          <w:rFonts w:hint="eastAsia"/>
          <w:color w:val="000000" w:themeColor="text1"/>
        </w:rPr>
        <w:t>2</w:t>
      </w:r>
      <w:r w:rsidRPr="00CF6F5F">
        <w:rPr>
          <w:rFonts w:hint="eastAsia"/>
          <w:color w:val="000000" w:themeColor="text1"/>
        </w:rPr>
        <w:t>年期定期儲金機動利率減</w:t>
      </w:r>
      <w:r w:rsidRPr="00CF6F5F">
        <w:rPr>
          <w:rFonts w:hint="eastAsia"/>
          <w:color w:val="000000" w:themeColor="text1"/>
        </w:rPr>
        <w:t>0.055%</w:t>
      </w:r>
      <w:r w:rsidRPr="00CF6F5F">
        <w:rPr>
          <w:rFonts w:hint="eastAsia"/>
          <w:color w:val="000000" w:themeColor="text1"/>
        </w:rPr>
        <w:t>計算，</w:t>
      </w:r>
      <w:r w:rsidRPr="00CF6F5F">
        <w:rPr>
          <w:rFonts w:hint="eastAsia"/>
          <w:color w:val="000000" w:themeColor="text1"/>
        </w:rPr>
        <w:t>107</w:t>
      </w:r>
      <w:r w:rsidRPr="00CF6F5F">
        <w:rPr>
          <w:rFonts w:hint="eastAsia"/>
          <w:color w:val="000000" w:themeColor="text1"/>
        </w:rPr>
        <w:t>年</w:t>
      </w:r>
      <w:r w:rsidRPr="00CF6F5F">
        <w:rPr>
          <w:rFonts w:hint="eastAsia"/>
          <w:color w:val="000000" w:themeColor="text1"/>
        </w:rPr>
        <w:t>10</w:t>
      </w:r>
      <w:r w:rsidRPr="00CF6F5F">
        <w:rPr>
          <w:rFonts w:hint="eastAsia"/>
          <w:color w:val="000000" w:themeColor="text1"/>
        </w:rPr>
        <w:t>月底貸款利率為</w:t>
      </w:r>
      <w:r w:rsidRPr="00CF6F5F">
        <w:rPr>
          <w:rFonts w:hint="eastAsia"/>
          <w:color w:val="000000" w:themeColor="text1"/>
        </w:rPr>
        <w:t>1.04%</w:t>
      </w:r>
      <w:r w:rsidRPr="00CF6F5F">
        <w:rPr>
          <w:rFonts w:hint="eastAsia"/>
          <w:color w:val="000000" w:themeColor="text1"/>
        </w:rPr>
        <w:t>。惟依</w:t>
      </w:r>
      <w:r w:rsidRPr="00CF6F5F">
        <w:rPr>
          <w:rFonts w:hint="eastAsia"/>
          <w:color w:val="000000" w:themeColor="text1"/>
        </w:rPr>
        <w:t>108</w:t>
      </w:r>
      <w:r w:rsidRPr="00CF6F5F">
        <w:rPr>
          <w:rFonts w:hint="eastAsia"/>
          <w:color w:val="000000" w:themeColor="text1"/>
        </w:rPr>
        <w:t>年度農業天然災害救助基金之基金用途明細表說明所載，該年度將推動農業天然災害低利貸款</w:t>
      </w:r>
      <w:r w:rsidRPr="00CF6F5F">
        <w:rPr>
          <w:rFonts w:hint="eastAsia"/>
          <w:color w:val="000000" w:themeColor="text1"/>
        </w:rPr>
        <w:t>29.4</w:t>
      </w:r>
      <w:r w:rsidRPr="00CF6F5F">
        <w:rPr>
          <w:rFonts w:hint="eastAsia"/>
          <w:color w:val="000000" w:themeColor="text1"/>
        </w:rPr>
        <w:t>億元，由貸款經辦機構出資辦理，如以本低利貸款平均餘額</w:t>
      </w:r>
      <w:r w:rsidRPr="00CF6F5F">
        <w:rPr>
          <w:color w:val="000000" w:themeColor="text1"/>
        </w:rPr>
        <w:t>74</w:t>
      </w:r>
      <w:r w:rsidRPr="00CF6F5F">
        <w:rPr>
          <w:rFonts w:hint="eastAsia"/>
          <w:color w:val="000000" w:themeColor="text1"/>
        </w:rPr>
        <w:t>億</w:t>
      </w:r>
      <w:r w:rsidRPr="00CF6F5F">
        <w:rPr>
          <w:color w:val="000000" w:themeColor="text1"/>
        </w:rPr>
        <w:t>3,795</w:t>
      </w:r>
      <w:r w:rsidRPr="00CF6F5F">
        <w:rPr>
          <w:rFonts w:hint="eastAsia"/>
          <w:color w:val="000000" w:themeColor="text1"/>
        </w:rPr>
        <w:t>萬</w:t>
      </w:r>
      <w:r w:rsidRPr="00CF6F5F">
        <w:rPr>
          <w:color w:val="000000" w:themeColor="text1"/>
        </w:rPr>
        <w:t>9</w:t>
      </w:r>
      <w:r w:rsidRPr="00CF6F5F">
        <w:rPr>
          <w:rFonts w:hint="eastAsia"/>
          <w:color w:val="000000" w:themeColor="text1"/>
        </w:rPr>
        <w:t>千元估算，本基金將給予利息差額補貼計</w:t>
      </w:r>
      <w:r w:rsidRPr="00CF6F5F">
        <w:rPr>
          <w:color w:val="000000" w:themeColor="text1"/>
        </w:rPr>
        <w:t>2</w:t>
      </w:r>
      <w:r w:rsidRPr="00CF6F5F">
        <w:rPr>
          <w:rFonts w:hint="eastAsia"/>
          <w:color w:val="000000" w:themeColor="text1"/>
        </w:rPr>
        <w:t>億</w:t>
      </w:r>
      <w:r w:rsidRPr="00CF6F5F">
        <w:rPr>
          <w:color w:val="000000" w:themeColor="text1"/>
        </w:rPr>
        <w:t>4,671</w:t>
      </w:r>
      <w:r w:rsidRPr="00CF6F5F">
        <w:rPr>
          <w:rFonts w:hint="eastAsia"/>
          <w:color w:val="000000" w:themeColor="text1"/>
        </w:rPr>
        <w:t>萬元，其補貼承貸行庫及農漁會信用部之利息差額計算分別為</w:t>
      </w:r>
      <w:r w:rsidRPr="00CF6F5F">
        <w:rPr>
          <w:color w:val="000000" w:themeColor="text1"/>
        </w:rPr>
        <w:t>2.43%</w:t>
      </w:r>
      <w:r w:rsidRPr="00CF6F5F">
        <w:rPr>
          <w:rFonts w:hint="eastAsia"/>
          <w:color w:val="000000" w:themeColor="text1"/>
        </w:rPr>
        <w:t>、</w:t>
      </w:r>
      <w:r w:rsidRPr="00CF6F5F">
        <w:rPr>
          <w:color w:val="000000" w:themeColor="text1"/>
        </w:rPr>
        <w:t>3.335%</w:t>
      </w:r>
      <w:r w:rsidRPr="00CF6F5F">
        <w:rPr>
          <w:rFonts w:hint="eastAsia"/>
          <w:color w:val="000000" w:themeColor="text1"/>
        </w:rPr>
        <w:t>，已遠高於該等承貸機構自身之存放利差</w:t>
      </w:r>
      <w:r w:rsidRPr="00CF6F5F">
        <w:rPr>
          <w:color w:val="000000" w:themeColor="text1"/>
        </w:rPr>
        <w:t>1.6%</w:t>
      </w:r>
      <w:r w:rsidRPr="00CF6F5F">
        <w:rPr>
          <w:rFonts w:hint="eastAsia"/>
          <w:color w:val="000000" w:themeColor="text1"/>
        </w:rPr>
        <w:t>，等同國庫補貼放款機構獲取超額利潤，其合理性有待檢討。綜上，農業天然災害救助基金對同為承辦農業天然災害低利貸款業務之農漁會信用部及行庫給予不同利率差額補貼，除未盡公允外，對補貼之利率水準已遠高於該等承貸機構自身之存放利差，恐徒增</w:t>
      </w:r>
      <w:r>
        <w:rPr>
          <w:rFonts w:hint="eastAsia"/>
          <w:color w:val="000000" w:themeColor="text1"/>
        </w:rPr>
        <w:t>國庫負擔，允宜衡酌其合理性及公平性，並於一個月內提出書面報告至立法</w:t>
      </w:r>
      <w:r w:rsidRPr="00CF6F5F">
        <w:rPr>
          <w:rFonts w:hint="eastAsia"/>
          <w:color w:val="000000" w:themeColor="text1"/>
        </w:rPr>
        <w:t>院經濟委員會。</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Pr>
          <w:rFonts w:hint="eastAsia"/>
        </w:rPr>
        <w:t>蘇治芬</w:t>
      </w:r>
      <w:r>
        <w:rPr>
          <w:rFonts w:hint="eastAsia"/>
          <w:color w:val="000000" w:themeColor="text1"/>
        </w:rPr>
        <w:t xml:space="preserve">　</w:t>
      </w:r>
      <w:r w:rsidRPr="009B1C91">
        <w:rPr>
          <w:rFonts w:hint="eastAsia"/>
        </w:rPr>
        <w:t>賴瑞隆</w:t>
      </w:r>
      <w:r w:rsidRPr="00DE5C9F">
        <w:rPr>
          <w:rFonts w:hint="eastAsia"/>
        </w:rPr>
        <w:t xml:space="preserve">　</w:t>
      </w:r>
      <w:r>
        <w:rPr>
          <w:rFonts w:hint="eastAsia"/>
        </w:rPr>
        <w:t>邱議瑩</w:t>
      </w:r>
    </w:p>
    <w:p w:rsidR="00EF4ABC" w:rsidRDefault="00EF4ABC" w:rsidP="00EF4ABC">
      <w:pPr>
        <w:pStyle w:val="aff1"/>
        <w:numPr>
          <w:ilvl w:val="0"/>
          <w:numId w:val="37"/>
        </w:numPr>
        <w:kinsoku w:val="0"/>
        <w:overflowPunct w:val="0"/>
        <w:autoSpaceDE w:val="0"/>
        <w:autoSpaceDN w:val="0"/>
        <w:snapToGrid w:val="0"/>
        <w:spacing w:line="500" w:lineRule="exact"/>
        <w:ind w:leftChars="0" w:left="1616" w:hanging="397"/>
        <w:jc w:val="both"/>
        <w:rPr>
          <w:color w:val="000000" w:themeColor="text1"/>
        </w:rPr>
      </w:pPr>
      <w:r w:rsidRPr="00D37C56">
        <w:rPr>
          <w:rFonts w:hint="eastAsia"/>
          <w:color w:val="000000" w:themeColor="text1"/>
        </w:rPr>
        <w:t>為加速農業發展及增進農民所得及福利，經濟部依農業發展條例第</w:t>
      </w:r>
      <w:r w:rsidRPr="00D37C56">
        <w:rPr>
          <w:rFonts w:hint="eastAsia"/>
          <w:color w:val="000000" w:themeColor="text1"/>
        </w:rPr>
        <w:t>54</w:t>
      </w:r>
      <w:r w:rsidRPr="00D37C56">
        <w:rPr>
          <w:rFonts w:hint="eastAsia"/>
          <w:color w:val="000000" w:themeColor="text1"/>
        </w:rPr>
        <w:t>條規定設置農業發展基金，</w:t>
      </w:r>
      <w:r w:rsidRPr="00D37C56">
        <w:rPr>
          <w:rFonts w:hint="eastAsia"/>
          <w:color w:val="000000" w:themeColor="text1"/>
        </w:rPr>
        <w:t>73</w:t>
      </w:r>
      <w:r w:rsidRPr="00D37C56">
        <w:rPr>
          <w:rFonts w:hint="eastAsia"/>
          <w:color w:val="000000" w:themeColor="text1"/>
        </w:rPr>
        <w:t>年</w:t>
      </w:r>
      <w:r w:rsidRPr="00D37C56">
        <w:rPr>
          <w:rFonts w:hint="eastAsia"/>
          <w:color w:val="000000" w:themeColor="text1"/>
        </w:rPr>
        <w:t>9</w:t>
      </w:r>
      <w:r w:rsidRPr="00D37C56">
        <w:rPr>
          <w:rFonts w:hint="eastAsia"/>
          <w:color w:val="000000" w:themeColor="text1"/>
        </w:rPr>
        <w:t>月</w:t>
      </w:r>
      <w:r w:rsidRPr="00D37C56">
        <w:rPr>
          <w:rFonts w:hint="eastAsia"/>
          <w:color w:val="000000" w:themeColor="text1"/>
        </w:rPr>
        <w:t>20</w:t>
      </w:r>
      <w:r>
        <w:rPr>
          <w:rFonts w:hint="eastAsia"/>
          <w:color w:val="000000" w:themeColor="text1"/>
        </w:rPr>
        <w:t>日農委會成立後，遂改隸該會。執行稻穀</w:t>
      </w:r>
      <w:r w:rsidRPr="00D37C56">
        <w:rPr>
          <w:rFonts w:hint="eastAsia"/>
          <w:color w:val="000000" w:themeColor="text1"/>
        </w:rPr>
        <w:t>保價收購政策，穩定國內糧價，調節供需，以維護農民收益，為農發基金主要施政計畫。然為調節糧食供需、穩定糧價、擴大米食消費，建立糧食均衡產銷體系，</w:t>
      </w:r>
      <w:r>
        <w:rPr>
          <w:rFonts w:hint="eastAsia"/>
          <w:color w:val="000000" w:themeColor="text1"/>
        </w:rPr>
        <w:t>農業發展基金</w:t>
      </w:r>
      <w:r w:rsidRPr="00D37C56">
        <w:rPr>
          <w:rFonts w:hint="eastAsia"/>
          <w:color w:val="000000" w:themeColor="text1"/>
        </w:rPr>
        <w:t>108</w:t>
      </w:r>
      <w:r w:rsidRPr="00D37C56">
        <w:rPr>
          <w:rFonts w:hint="eastAsia"/>
          <w:color w:val="000000" w:themeColor="text1"/>
        </w:rPr>
        <w:t>年度</w:t>
      </w:r>
      <w:r>
        <w:rPr>
          <w:rFonts w:hint="eastAsia"/>
          <w:color w:val="000000" w:themeColor="text1"/>
        </w:rPr>
        <w:t>預算</w:t>
      </w:r>
      <w:r w:rsidRPr="00D37C56">
        <w:rPr>
          <w:rFonts w:hint="eastAsia"/>
          <w:color w:val="000000" w:themeColor="text1"/>
        </w:rPr>
        <w:t>分別於「糧政業務計畫」編列支出</w:t>
      </w:r>
      <w:r w:rsidRPr="00D37C56">
        <w:rPr>
          <w:rFonts w:hint="eastAsia"/>
          <w:color w:val="000000" w:themeColor="text1"/>
        </w:rPr>
        <w:t>128</w:t>
      </w:r>
      <w:r w:rsidRPr="00D37C56">
        <w:rPr>
          <w:rFonts w:hint="eastAsia"/>
          <w:color w:val="000000" w:themeColor="text1"/>
        </w:rPr>
        <w:t>億</w:t>
      </w:r>
      <w:r w:rsidRPr="00D37C56">
        <w:rPr>
          <w:rFonts w:hint="eastAsia"/>
          <w:color w:val="000000" w:themeColor="text1"/>
        </w:rPr>
        <w:t>7,144</w:t>
      </w:r>
      <w:r w:rsidRPr="00D37C56">
        <w:rPr>
          <w:rFonts w:hint="eastAsia"/>
          <w:color w:val="000000" w:themeColor="text1"/>
        </w:rPr>
        <w:t>萬</w:t>
      </w:r>
      <w:r w:rsidRPr="00D37C56">
        <w:rPr>
          <w:rFonts w:hint="eastAsia"/>
          <w:color w:val="000000" w:themeColor="text1"/>
        </w:rPr>
        <w:t>7</w:t>
      </w:r>
      <w:r w:rsidRPr="00D37C56">
        <w:rPr>
          <w:rFonts w:hint="eastAsia"/>
          <w:color w:val="000000" w:themeColor="text1"/>
        </w:rPr>
        <w:t>千元</w:t>
      </w:r>
      <w:r w:rsidRPr="00D37C56">
        <w:rPr>
          <w:rFonts w:hint="eastAsia"/>
          <w:color w:val="000000" w:themeColor="text1"/>
        </w:rPr>
        <w:t>(</w:t>
      </w:r>
      <w:r w:rsidRPr="00D37C56">
        <w:rPr>
          <w:rFonts w:hint="eastAsia"/>
          <w:color w:val="000000" w:themeColor="text1"/>
        </w:rPr>
        <w:t>包含公糧稻穀保價收購預算</w:t>
      </w:r>
      <w:r w:rsidRPr="00D37C56">
        <w:rPr>
          <w:rFonts w:hint="eastAsia"/>
          <w:color w:val="000000" w:themeColor="text1"/>
        </w:rPr>
        <w:t>56</w:t>
      </w:r>
      <w:r w:rsidRPr="00D37C56">
        <w:rPr>
          <w:rFonts w:hint="eastAsia"/>
          <w:color w:val="000000" w:themeColor="text1"/>
        </w:rPr>
        <w:t>億</w:t>
      </w:r>
      <w:r w:rsidRPr="00D37C56">
        <w:rPr>
          <w:rFonts w:hint="eastAsia"/>
          <w:color w:val="000000" w:themeColor="text1"/>
        </w:rPr>
        <w:t>5,648</w:t>
      </w:r>
      <w:r w:rsidRPr="00D37C56">
        <w:rPr>
          <w:rFonts w:hint="eastAsia"/>
          <w:color w:val="000000" w:themeColor="text1"/>
        </w:rPr>
        <w:t>萬元</w:t>
      </w:r>
      <w:r w:rsidRPr="00D37C56">
        <w:rPr>
          <w:rFonts w:hint="eastAsia"/>
          <w:color w:val="000000" w:themeColor="text1"/>
        </w:rPr>
        <w:t>)</w:t>
      </w:r>
      <w:r w:rsidRPr="00D37C56">
        <w:rPr>
          <w:rFonts w:hint="eastAsia"/>
          <w:color w:val="000000" w:themeColor="text1"/>
        </w:rPr>
        <w:t>，及「農政收入</w:t>
      </w:r>
      <w:r w:rsidRPr="00D37C56">
        <w:rPr>
          <w:rFonts w:hint="eastAsia"/>
          <w:color w:val="000000" w:themeColor="text1"/>
        </w:rPr>
        <w:t>-</w:t>
      </w:r>
      <w:r w:rsidRPr="00D37C56">
        <w:rPr>
          <w:rFonts w:hint="eastAsia"/>
          <w:color w:val="000000" w:themeColor="text1"/>
        </w:rPr>
        <w:t>農林漁牧收入</w:t>
      </w:r>
      <w:r w:rsidRPr="00D37C56">
        <w:rPr>
          <w:rFonts w:hint="eastAsia"/>
          <w:color w:val="000000" w:themeColor="text1"/>
        </w:rPr>
        <w:t>-</w:t>
      </w:r>
      <w:r w:rsidRPr="00D37C56">
        <w:rPr>
          <w:rFonts w:hint="eastAsia"/>
          <w:color w:val="000000" w:themeColor="text1"/>
        </w:rPr>
        <w:t>糧政業務」編列糧食銷售收入</w:t>
      </w:r>
      <w:r w:rsidRPr="00D37C56">
        <w:rPr>
          <w:rFonts w:hint="eastAsia"/>
          <w:color w:val="000000" w:themeColor="text1"/>
        </w:rPr>
        <w:t>62</w:t>
      </w:r>
      <w:r w:rsidRPr="00D37C56">
        <w:rPr>
          <w:rFonts w:hint="eastAsia"/>
          <w:color w:val="000000" w:themeColor="text1"/>
        </w:rPr>
        <w:t>億</w:t>
      </w:r>
      <w:r w:rsidRPr="00D37C56">
        <w:rPr>
          <w:rFonts w:hint="eastAsia"/>
          <w:color w:val="000000" w:themeColor="text1"/>
        </w:rPr>
        <w:t>4,205</w:t>
      </w:r>
      <w:r w:rsidRPr="00D37C56">
        <w:rPr>
          <w:rFonts w:hint="eastAsia"/>
          <w:color w:val="000000" w:themeColor="text1"/>
        </w:rPr>
        <w:t>萬</w:t>
      </w:r>
      <w:r w:rsidRPr="00D37C56">
        <w:rPr>
          <w:rFonts w:hint="eastAsia"/>
          <w:color w:val="000000" w:themeColor="text1"/>
        </w:rPr>
        <w:t>6</w:t>
      </w:r>
      <w:r w:rsidRPr="00D37C56">
        <w:rPr>
          <w:rFonts w:hint="eastAsia"/>
          <w:color w:val="000000" w:themeColor="text1"/>
        </w:rPr>
        <w:t>千元，以辦理稻穀收購及銷售業務。惟查自</w:t>
      </w:r>
      <w:r w:rsidRPr="00D37C56">
        <w:rPr>
          <w:rFonts w:hint="eastAsia"/>
          <w:color w:val="000000" w:themeColor="text1"/>
        </w:rPr>
        <w:t>104</w:t>
      </w:r>
      <w:r w:rsidRPr="00D37C56">
        <w:rPr>
          <w:rFonts w:hint="eastAsia"/>
          <w:color w:val="000000" w:themeColor="text1"/>
        </w:rPr>
        <w:t>至</w:t>
      </w:r>
      <w:r w:rsidRPr="00D37C56">
        <w:rPr>
          <w:rFonts w:hint="eastAsia"/>
          <w:color w:val="000000" w:themeColor="text1"/>
        </w:rPr>
        <w:t>108</w:t>
      </w:r>
      <w:r w:rsidRPr="00D37C56">
        <w:rPr>
          <w:rFonts w:hint="eastAsia"/>
          <w:color w:val="000000" w:themeColor="text1"/>
        </w:rPr>
        <w:t>年度公糧稻穀保價收購量、價預決算概況觀之，近</w:t>
      </w:r>
      <w:r w:rsidRPr="00D37C56">
        <w:rPr>
          <w:rFonts w:hint="eastAsia"/>
          <w:color w:val="000000" w:themeColor="text1"/>
        </w:rPr>
        <w:t>3</w:t>
      </w:r>
      <w:r w:rsidRPr="00D37C56">
        <w:rPr>
          <w:rFonts w:hint="eastAsia"/>
          <w:color w:val="000000" w:themeColor="text1"/>
        </w:rPr>
        <w:t>年度決算收購數量不僅由</w:t>
      </w:r>
      <w:r w:rsidRPr="00D37C56">
        <w:rPr>
          <w:rFonts w:hint="eastAsia"/>
          <w:color w:val="000000" w:themeColor="text1"/>
        </w:rPr>
        <w:t>104</w:t>
      </w:r>
      <w:r w:rsidRPr="00D37C56">
        <w:rPr>
          <w:rFonts w:hint="eastAsia"/>
          <w:color w:val="000000" w:themeColor="text1"/>
        </w:rPr>
        <w:t>年度之</w:t>
      </w:r>
      <w:r w:rsidRPr="00D37C56">
        <w:rPr>
          <w:rFonts w:hint="eastAsia"/>
          <w:color w:val="000000" w:themeColor="text1"/>
        </w:rPr>
        <w:t>36</w:t>
      </w:r>
      <w:r w:rsidRPr="00D37C56">
        <w:rPr>
          <w:rFonts w:hint="eastAsia"/>
          <w:color w:val="000000" w:themeColor="text1"/>
        </w:rPr>
        <w:t>萬</w:t>
      </w:r>
      <w:r w:rsidRPr="00D37C56">
        <w:rPr>
          <w:rFonts w:hint="eastAsia"/>
          <w:color w:val="000000" w:themeColor="text1"/>
        </w:rPr>
        <w:t>5,509</w:t>
      </w:r>
      <w:r w:rsidRPr="00D37C56">
        <w:rPr>
          <w:rFonts w:hint="eastAsia"/>
          <w:color w:val="000000" w:themeColor="text1"/>
        </w:rPr>
        <w:t>公噸逐年增加至</w:t>
      </w:r>
      <w:r w:rsidRPr="00D37C56">
        <w:rPr>
          <w:rFonts w:hint="eastAsia"/>
          <w:color w:val="000000" w:themeColor="text1"/>
        </w:rPr>
        <w:t>106</w:t>
      </w:r>
      <w:r w:rsidRPr="00D37C56">
        <w:rPr>
          <w:rFonts w:hint="eastAsia"/>
          <w:color w:val="000000" w:themeColor="text1"/>
        </w:rPr>
        <w:t>年度之</w:t>
      </w:r>
      <w:r w:rsidRPr="00D37C56">
        <w:rPr>
          <w:rFonts w:hint="eastAsia"/>
          <w:color w:val="000000" w:themeColor="text1"/>
        </w:rPr>
        <w:t>46</w:t>
      </w:r>
      <w:r w:rsidRPr="00D37C56">
        <w:rPr>
          <w:rFonts w:hint="eastAsia"/>
          <w:color w:val="000000" w:themeColor="text1"/>
        </w:rPr>
        <w:t>萬</w:t>
      </w:r>
      <w:r w:rsidRPr="00D37C56">
        <w:rPr>
          <w:rFonts w:hint="eastAsia"/>
          <w:color w:val="000000" w:themeColor="text1"/>
        </w:rPr>
        <w:t>7,729</w:t>
      </w:r>
      <w:r w:rsidRPr="00D37C56">
        <w:rPr>
          <w:rFonts w:hint="eastAsia"/>
          <w:color w:val="000000" w:themeColor="text1"/>
        </w:rPr>
        <w:t>公噸</w:t>
      </w:r>
      <w:r w:rsidRPr="00D37C56">
        <w:rPr>
          <w:rFonts w:hint="eastAsia"/>
          <w:color w:val="000000" w:themeColor="text1"/>
        </w:rPr>
        <w:t>(</w:t>
      </w:r>
      <w:r w:rsidRPr="00D37C56">
        <w:rPr>
          <w:rFonts w:hint="eastAsia"/>
          <w:color w:val="000000" w:themeColor="text1"/>
        </w:rPr>
        <w:t>增幅</w:t>
      </w:r>
      <w:r w:rsidRPr="00D37C56">
        <w:rPr>
          <w:rFonts w:hint="eastAsia"/>
          <w:color w:val="000000" w:themeColor="text1"/>
        </w:rPr>
        <w:t>27.97%)</w:t>
      </w:r>
      <w:r w:rsidRPr="00D37C56">
        <w:rPr>
          <w:rFonts w:hint="eastAsia"/>
          <w:color w:val="000000" w:themeColor="text1"/>
        </w:rPr>
        <w:t>，且年年超收，致收購經費亦隨之逐年增加，</w:t>
      </w:r>
      <w:r w:rsidRPr="00D37C56">
        <w:rPr>
          <w:rFonts w:hint="eastAsia"/>
          <w:color w:val="000000" w:themeColor="text1"/>
        </w:rPr>
        <w:t>106</w:t>
      </w:r>
      <w:r w:rsidRPr="00D37C56">
        <w:rPr>
          <w:rFonts w:hint="eastAsia"/>
          <w:color w:val="000000" w:themeColor="text1"/>
        </w:rPr>
        <w:t>年度實際收購經費高逾</w:t>
      </w:r>
      <w:r w:rsidRPr="00D37C56">
        <w:rPr>
          <w:rFonts w:hint="eastAsia"/>
          <w:color w:val="000000" w:themeColor="text1"/>
        </w:rPr>
        <w:t>112.11</w:t>
      </w:r>
      <w:r w:rsidRPr="00D37C56">
        <w:rPr>
          <w:rFonts w:hint="eastAsia"/>
          <w:color w:val="000000" w:themeColor="text1"/>
        </w:rPr>
        <w:t>億元，超支比達</w:t>
      </w:r>
      <w:r w:rsidRPr="00D37C56">
        <w:rPr>
          <w:rFonts w:hint="eastAsia"/>
          <w:color w:val="000000" w:themeColor="text1"/>
        </w:rPr>
        <w:t>123.47%</w:t>
      </w:r>
      <w:r w:rsidRPr="00D37C56">
        <w:rPr>
          <w:rFonts w:hint="eastAsia"/>
          <w:color w:val="000000" w:themeColor="text1"/>
        </w:rPr>
        <w:t>，為近</w:t>
      </w:r>
      <w:r w:rsidRPr="00D37C56">
        <w:rPr>
          <w:rFonts w:hint="eastAsia"/>
          <w:color w:val="000000" w:themeColor="text1"/>
        </w:rPr>
        <w:t>3</w:t>
      </w:r>
      <w:r w:rsidRPr="00D37C56">
        <w:rPr>
          <w:rFonts w:hint="eastAsia"/>
          <w:color w:val="000000" w:themeColor="text1"/>
        </w:rPr>
        <w:t>年度最高。綜上，為調節稻米供需、穩定糧價而辦理公糧稻米收購業務，然近</w:t>
      </w:r>
      <w:r w:rsidRPr="00D37C56">
        <w:rPr>
          <w:rFonts w:hint="eastAsia"/>
          <w:color w:val="000000" w:themeColor="text1"/>
        </w:rPr>
        <w:t>3</w:t>
      </w:r>
      <w:r w:rsidRPr="00D37C56">
        <w:rPr>
          <w:rFonts w:hint="eastAsia"/>
          <w:color w:val="000000" w:themeColor="text1"/>
        </w:rPr>
        <w:t>年度保價收購數量及經費年年超出預算，加以</w:t>
      </w:r>
      <w:r w:rsidRPr="00D37C56">
        <w:rPr>
          <w:rFonts w:hint="eastAsia"/>
          <w:color w:val="000000" w:themeColor="text1"/>
        </w:rPr>
        <w:t>106</w:t>
      </w:r>
      <w:r w:rsidRPr="00D37C56">
        <w:rPr>
          <w:rFonts w:hint="eastAsia"/>
          <w:color w:val="000000" w:themeColor="text1"/>
        </w:rPr>
        <w:t>年度糧食銷售情況未如預期，致庫存公糧高</w:t>
      </w:r>
      <w:r>
        <w:rPr>
          <w:rFonts w:hint="eastAsia"/>
          <w:color w:val="000000" w:themeColor="text1"/>
        </w:rPr>
        <w:t>達</w:t>
      </w:r>
      <w:r w:rsidRPr="00D37C56">
        <w:rPr>
          <w:rFonts w:hint="eastAsia"/>
          <w:color w:val="000000" w:themeColor="text1"/>
        </w:rPr>
        <w:t>近</w:t>
      </w:r>
      <w:r w:rsidRPr="00D37C56">
        <w:rPr>
          <w:rFonts w:hint="eastAsia"/>
          <w:color w:val="000000" w:themeColor="text1"/>
        </w:rPr>
        <w:t>80</w:t>
      </w:r>
      <w:r w:rsidRPr="00D37C56">
        <w:rPr>
          <w:rFonts w:hint="eastAsia"/>
          <w:color w:val="000000" w:themeColor="text1"/>
        </w:rPr>
        <w:t>萬公噸，農委會除積極辦理存糧去化外，允宜檢討現行公糧保價收購制度，期誘導農民轉</w:t>
      </w:r>
      <w:r w:rsidRPr="00D37C56">
        <w:rPr>
          <w:rFonts w:hint="eastAsia"/>
          <w:color w:val="000000" w:themeColor="text1"/>
        </w:rPr>
        <w:t>(</w:t>
      </w:r>
      <w:r w:rsidRPr="00D37C56">
        <w:rPr>
          <w:rFonts w:hint="eastAsia"/>
          <w:color w:val="000000" w:themeColor="text1"/>
        </w:rPr>
        <w:t>契</w:t>
      </w:r>
      <w:r w:rsidRPr="00D37C56">
        <w:rPr>
          <w:rFonts w:hint="eastAsia"/>
          <w:color w:val="000000" w:themeColor="text1"/>
        </w:rPr>
        <w:t>)</w:t>
      </w:r>
      <w:r w:rsidRPr="00D37C56">
        <w:rPr>
          <w:rFonts w:hint="eastAsia"/>
          <w:color w:val="000000" w:themeColor="text1"/>
        </w:rPr>
        <w:t>作以降低對稻穀保價收購制度之</w:t>
      </w:r>
      <w:r>
        <w:rPr>
          <w:rFonts w:hint="eastAsia"/>
          <w:color w:val="000000" w:themeColor="text1"/>
        </w:rPr>
        <w:t>依賴。建請農委會就此持續提出改善方案，於一個月內送交書面報告至立法</w:t>
      </w:r>
      <w:r w:rsidRPr="00D37C56">
        <w:rPr>
          <w:rFonts w:hint="eastAsia"/>
          <w:color w:val="000000" w:themeColor="text1"/>
        </w:rPr>
        <w:t>院經濟委員會。</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Pr>
          <w:rFonts w:hint="eastAsia"/>
        </w:rPr>
        <w:t>蘇治芬</w:t>
      </w:r>
      <w:r>
        <w:rPr>
          <w:rFonts w:hint="eastAsia"/>
          <w:color w:val="000000" w:themeColor="text1"/>
        </w:rPr>
        <w:t xml:space="preserve">　</w:t>
      </w:r>
      <w:r>
        <w:rPr>
          <w:rFonts w:hint="eastAsia"/>
        </w:rPr>
        <w:t>邱議瑩</w:t>
      </w:r>
      <w:r w:rsidRPr="00DE5C9F">
        <w:rPr>
          <w:rFonts w:hint="eastAsia"/>
        </w:rPr>
        <w:t xml:space="preserve">　</w:t>
      </w:r>
      <w:r w:rsidRPr="009B1C91">
        <w:rPr>
          <w:rFonts w:hint="eastAsia"/>
        </w:rPr>
        <w:t>賴瑞隆</w:t>
      </w:r>
    </w:p>
    <w:p w:rsidR="00EF4ABC" w:rsidRPr="00E90648" w:rsidRDefault="00EF4ABC" w:rsidP="00EF4ABC">
      <w:pPr>
        <w:pStyle w:val="aff1"/>
        <w:numPr>
          <w:ilvl w:val="0"/>
          <w:numId w:val="37"/>
        </w:numPr>
        <w:kinsoku w:val="0"/>
        <w:overflowPunct w:val="0"/>
        <w:autoSpaceDE w:val="0"/>
        <w:autoSpaceDN w:val="0"/>
        <w:snapToGrid w:val="0"/>
        <w:spacing w:line="500" w:lineRule="exact"/>
        <w:ind w:leftChars="0" w:left="1616" w:hanging="397"/>
        <w:jc w:val="both"/>
      </w:pPr>
      <w:r w:rsidRPr="00CF6F5F">
        <w:rPr>
          <w:rFonts w:hint="eastAsia"/>
          <w:color w:val="000000" w:themeColor="text1"/>
        </w:rPr>
        <w:t>依農委會所提供資料，為改善農業缺工問題，</w:t>
      </w:r>
      <w:r w:rsidRPr="00CF6F5F">
        <w:rPr>
          <w:rFonts w:hint="eastAsia"/>
          <w:color w:val="000000" w:themeColor="text1"/>
        </w:rPr>
        <w:t>107</w:t>
      </w:r>
      <w:r w:rsidRPr="00CF6F5F">
        <w:rPr>
          <w:rFonts w:hint="eastAsia"/>
          <w:color w:val="000000" w:themeColor="text1"/>
        </w:rPr>
        <w:t>年度迄至</w:t>
      </w:r>
      <w:r w:rsidRPr="00CF6F5F">
        <w:rPr>
          <w:rFonts w:hint="eastAsia"/>
          <w:color w:val="000000" w:themeColor="text1"/>
        </w:rPr>
        <w:t>7</w:t>
      </w:r>
      <w:r w:rsidRPr="00CF6F5F">
        <w:rPr>
          <w:rFonts w:hint="eastAsia"/>
          <w:color w:val="000000" w:themeColor="text1"/>
        </w:rPr>
        <w:t>月底該會共成立</w:t>
      </w:r>
      <w:r w:rsidRPr="00CF6F5F">
        <w:rPr>
          <w:rFonts w:hint="eastAsia"/>
          <w:color w:val="000000" w:themeColor="text1"/>
        </w:rPr>
        <w:t>84</w:t>
      </w:r>
      <w:r w:rsidRPr="00CF6F5F">
        <w:rPr>
          <w:rFonts w:hint="eastAsia"/>
          <w:color w:val="000000" w:themeColor="text1"/>
        </w:rPr>
        <w:t>團農業人力團計</w:t>
      </w:r>
      <w:r w:rsidRPr="00CF6F5F">
        <w:rPr>
          <w:rFonts w:hint="eastAsia"/>
          <w:color w:val="000000" w:themeColor="text1"/>
        </w:rPr>
        <w:t>1,820</w:t>
      </w:r>
      <w:r w:rsidRPr="00CF6F5F">
        <w:rPr>
          <w:rFonts w:hint="eastAsia"/>
          <w:color w:val="000000" w:themeColor="text1"/>
        </w:rPr>
        <w:t>人，累積上工</w:t>
      </w:r>
      <w:r w:rsidRPr="00CF6F5F">
        <w:rPr>
          <w:rFonts w:hint="eastAsia"/>
          <w:color w:val="000000" w:themeColor="text1"/>
        </w:rPr>
        <w:t>12</w:t>
      </w:r>
      <w:r w:rsidRPr="00CF6F5F">
        <w:rPr>
          <w:rFonts w:hint="eastAsia"/>
          <w:color w:val="000000" w:themeColor="text1"/>
        </w:rPr>
        <w:t>萬</w:t>
      </w:r>
      <w:r w:rsidRPr="00CF6F5F">
        <w:rPr>
          <w:rFonts w:hint="eastAsia"/>
          <w:color w:val="000000" w:themeColor="text1"/>
        </w:rPr>
        <w:t>8,115</w:t>
      </w:r>
      <w:r w:rsidRPr="00CF6F5F">
        <w:rPr>
          <w:rFonts w:hint="eastAsia"/>
          <w:color w:val="000000" w:themeColor="text1"/>
        </w:rPr>
        <w:t>人</w:t>
      </w:r>
      <w:r w:rsidR="007C1F61">
        <w:rPr>
          <w:rFonts w:hint="eastAsia"/>
          <w:color w:val="000000" w:themeColor="text1"/>
        </w:rPr>
        <w:t>次</w:t>
      </w:r>
      <w:r w:rsidRPr="00CF6F5F">
        <w:rPr>
          <w:rFonts w:hint="eastAsia"/>
          <w:color w:val="000000" w:themeColor="text1"/>
        </w:rPr>
        <w:t>，服務</w:t>
      </w:r>
      <w:r w:rsidRPr="00CF6F5F">
        <w:rPr>
          <w:rFonts w:hint="eastAsia"/>
          <w:color w:val="000000" w:themeColor="text1"/>
        </w:rPr>
        <w:t>2,503</w:t>
      </w:r>
      <w:r w:rsidRPr="00CF6F5F">
        <w:rPr>
          <w:rFonts w:hint="eastAsia"/>
          <w:color w:val="000000" w:themeColor="text1"/>
        </w:rPr>
        <w:t>家農場，另針對短期大量勞動力需求則推動跨區域調度機制，招募學生打工</w:t>
      </w:r>
      <w:r w:rsidRPr="00CF6F5F">
        <w:rPr>
          <w:rFonts w:hint="eastAsia"/>
          <w:color w:val="000000" w:themeColor="text1"/>
        </w:rPr>
        <w:t>1,244</w:t>
      </w:r>
      <w:r w:rsidRPr="00CF6F5F">
        <w:rPr>
          <w:rFonts w:hint="eastAsia"/>
          <w:color w:val="000000" w:themeColor="text1"/>
        </w:rPr>
        <w:t>人</w:t>
      </w:r>
      <w:r w:rsidR="007C1F61">
        <w:rPr>
          <w:rFonts w:hint="eastAsia"/>
          <w:color w:val="000000" w:themeColor="text1"/>
        </w:rPr>
        <w:t>次</w:t>
      </w:r>
      <w:r w:rsidRPr="00CF6F5F">
        <w:rPr>
          <w:rFonts w:hint="eastAsia"/>
          <w:color w:val="000000" w:themeColor="text1"/>
        </w:rPr>
        <w:t>、辦理假日農夫團</w:t>
      </w:r>
      <w:r w:rsidRPr="00CF6F5F">
        <w:rPr>
          <w:rFonts w:hint="eastAsia"/>
          <w:color w:val="000000" w:themeColor="text1"/>
        </w:rPr>
        <w:t>3</w:t>
      </w:r>
      <w:r w:rsidRPr="00CF6F5F">
        <w:rPr>
          <w:rFonts w:hint="eastAsia"/>
          <w:color w:val="000000" w:themeColor="text1"/>
        </w:rPr>
        <w:t>場次共</w:t>
      </w:r>
      <w:r w:rsidRPr="00CF6F5F">
        <w:rPr>
          <w:rFonts w:hint="eastAsia"/>
          <w:color w:val="000000" w:themeColor="text1"/>
        </w:rPr>
        <w:t>100</w:t>
      </w:r>
      <w:r w:rsidRPr="00CF6F5F">
        <w:rPr>
          <w:rFonts w:hint="eastAsia"/>
          <w:color w:val="000000" w:themeColor="text1"/>
        </w:rPr>
        <w:t>人等，並透過「農業人力資源平臺」智慧化管理及媒合勞動力，開發「農業缺工好幫手</w:t>
      </w:r>
      <w:r w:rsidRPr="00CF6F5F">
        <w:rPr>
          <w:rFonts w:hint="eastAsia"/>
          <w:color w:val="000000" w:themeColor="text1"/>
        </w:rPr>
        <w:t>APP</w:t>
      </w:r>
      <w:r w:rsidRPr="00CF6F5F">
        <w:rPr>
          <w:rFonts w:hint="eastAsia"/>
          <w:color w:val="000000" w:themeColor="text1"/>
        </w:rPr>
        <w:t>」建立專屬農業工作之媒合管道，期藉由多面向措施</w:t>
      </w:r>
      <w:r>
        <w:rPr>
          <w:rFonts w:hint="eastAsia"/>
          <w:color w:val="000000" w:themeColor="text1"/>
        </w:rPr>
        <w:t>緩解國內農業缺工現象。惟該等措施均僅能短暫性舒緩農業缺工問題，鑑</w:t>
      </w:r>
      <w:r w:rsidRPr="00CF6F5F">
        <w:rPr>
          <w:rFonts w:hint="eastAsia"/>
          <w:color w:val="000000" w:themeColor="text1"/>
        </w:rPr>
        <w:t>於各農業人力團成員之專業性及流動性均將影響計畫成效，農委會對存在多年之農業缺工現象，允宜訂定短中長期之政策目標並建立各期程之績效目標，適時滾動檢討與修正相關執行</w:t>
      </w:r>
      <w:r>
        <w:rPr>
          <w:rFonts w:hint="eastAsia"/>
          <w:color w:val="000000" w:themeColor="text1"/>
        </w:rPr>
        <w:t>策略，期分階段解決我國農業缺工問題，並於一個月內提出書面報告至立法</w:t>
      </w:r>
      <w:r w:rsidRPr="00CF6F5F">
        <w:rPr>
          <w:rFonts w:hint="eastAsia"/>
          <w:color w:val="000000" w:themeColor="text1"/>
        </w:rPr>
        <w:t>院經濟委員</w:t>
      </w:r>
      <w:r w:rsidRPr="00E90648">
        <w:rPr>
          <w:rFonts w:hint="eastAsia"/>
        </w:rPr>
        <w:t>會。</w:t>
      </w:r>
    </w:p>
    <w:p w:rsidR="00EF4ABC" w:rsidRPr="00E90648" w:rsidRDefault="00EF4ABC" w:rsidP="00EF4ABC">
      <w:pPr>
        <w:pStyle w:val="af7"/>
        <w:autoSpaceDE w:val="0"/>
        <w:adjustRightInd w:val="0"/>
        <w:spacing w:line="520" w:lineRule="exact"/>
        <w:ind w:leftChars="801" w:left="3981" w:right="997" w:hangingChars="397" w:hanging="1319"/>
        <w:rPr>
          <w:color w:val="auto"/>
        </w:rPr>
      </w:pPr>
      <w:r w:rsidRPr="00E90648">
        <w:rPr>
          <w:rFonts w:hint="eastAsia"/>
          <w:color w:val="auto"/>
        </w:rPr>
        <w:t>提案人：蘇治芬　賴瑞隆　邱議瑩</w:t>
      </w:r>
    </w:p>
    <w:p w:rsidR="00EF4ABC" w:rsidRDefault="00EF4ABC" w:rsidP="00EF4ABC">
      <w:pPr>
        <w:pStyle w:val="aff1"/>
        <w:numPr>
          <w:ilvl w:val="0"/>
          <w:numId w:val="37"/>
        </w:numPr>
        <w:kinsoku w:val="0"/>
        <w:overflowPunct w:val="0"/>
        <w:autoSpaceDE w:val="0"/>
        <w:autoSpaceDN w:val="0"/>
        <w:snapToGrid w:val="0"/>
        <w:spacing w:line="500" w:lineRule="exact"/>
        <w:ind w:leftChars="0" w:left="1616" w:hanging="397"/>
        <w:jc w:val="both"/>
        <w:rPr>
          <w:color w:val="000000" w:themeColor="text1"/>
        </w:rPr>
      </w:pPr>
      <w:r w:rsidRPr="00CF6F5F">
        <w:rPr>
          <w:rFonts w:hint="eastAsia"/>
          <w:color w:val="000000" w:themeColor="text1"/>
        </w:rPr>
        <w:t>108</w:t>
      </w:r>
      <w:r w:rsidRPr="00CF6F5F">
        <w:rPr>
          <w:rFonts w:hint="eastAsia"/>
          <w:color w:val="000000" w:themeColor="text1"/>
        </w:rPr>
        <w:t>年度</w:t>
      </w:r>
      <w:r>
        <w:rPr>
          <w:rFonts w:hint="eastAsia"/>
          <w:color w:val="000000" w:themeColor="text1"/>
        </w:rPr>
        <w:t>農業發展基金</w:t>
      </w:r>
      <w:r w:rsidRPr="00CF6F5F">
        <w:rPr>
          <w:rFonts w:hint="eastAsia"/>
          <w:color w:val="000000" w:themeColor="text1"/>
        </w:rPr>
        <w:t>「產銷調節緊急處理計畫」</w:t>
      </w:r>
      <w:r>
        <w:rPr>
          <w:rFonts w:hint="eastAsia"/>
          <w:color w:val="000000" w:themeColor="text1"/>
        </w:rPr>
        <w:t>預算</w:t>
      </w:r>
      <w:r w:rsidRPr="00CF6F5F">
        <w:rPr>
          <w:rFonts w:hint="eastAsia"/>
          <w:color w:val="000000" w:themeColor="text1"/>
        </w:rPr>
        <w:t>編列</w:t>
      </w:r>
      <w:r w:rsidRPr="00CF6F5F">
        <w:rPr>
          <w:rFonts w:hint="eastAsia"/>
          <w:color w:val="000000" w:themeColor="text1"/>
        </w:rPr>
        <w:t>1</w:t>
      </w:r>
      <w:r w:rsidRPr="00CF6F5F">
        <w:rPr>
          <w:rFonts w:hint="eastAsia"/>
          <w:color w:val="000000" w:themeColor="text1"/>
        </w:rPr>
        <w:t>億</w:t>
      </w:r>
      <w:r w:rsidRPr="00CF6F5F">
        <w:rPr>
          <w:rFonts w:hint="eastAsia"/>
          <w:color w:val="000000" w:themeColor="text1"/>
        </w:rPr>
        <w:t>5,875</w:t>
      </w:r>
      <w:r w:rsidRPr="00CF6F5F">
        <w:rPr>
          <w:rFonts w:hint="eastAsia"/>
          <w:color w:val="000000" w:themeColor="text1"/>
        </w:rPr>
        <w:t>萬</w:t>
      </w:r>
      <w:r w:rsidRPr="00CF6F5F">
        <w:rPr>
          <w:rFonts w:hint="eastAsia"/>
          <w:color w:val="000000" w:themeColor="text1"/>
        </w:rPr>
        <w:t>5</w:t>
      </w:r>
      <w:r w:rsidRPr="00CF6F5F">
        <w:rPr>
          <w:rFonts w:hint="eastAsia"/>
          <w:color w:val="000000" w:themeColor="text1"/>
        </w:rPr>
        <w:t>千元，對可能發生產銷失衡之農、漁、畜產品，透過產銷預警與處理機制，以穩定農產品市場價格，維護農民與消費者權益。然部分農產品價格仍屢見劇烈波動情事，相關調節品項及時機有待審酌。究其原因除受天候影響外，主要係未落實預警機制，又近年農政單位鼓勵檳榔轉作，已有不少人轉種鳳梨、香蕉、檸檬等，各種水果種植面積都增加，只要風調雨順，相同問題就會再發生，對此農委會允宜建立長遠之產銷政策規劃並自生產源頭即加以控管各品項之總生產面</w:t>
      </w:r>
      <w:r>
        <w:rPr>
          <w:rFonts w:hint="eastAsia"/>
          <w:color w:val="000000" w:themeColor="text1"/>
        </w:rPr>
        <w:t>積，以落實預警機制。建請農委會於兩週內研謀善策，提出書面報告至立法</w:t>
      </w:r>
      <w:r w:rsidRPr="00CF6F5F">
        <w:rPr>
          <w:rFonts w:hint="eastAsia"/>
          <w:color w:val="000000" w:themeColor="text1"/>
        </w:rPr>
        <w:t>院經濟委員會。</w:t>
      </w:r>
    </w:p>
    <w:p w:rsidR="00EF4ABC" w:rsidRPr="00E90648" w:rsidRDefault="00EF4ABC" w:rsidP="00EF4ABC">
      <w:pPr>
        <w:pStyle w:val="af7"/>
        <w:autoSpaceDE w:val="0"/>
        <w:adjustRightInd w:val="0"/>
        <w:spacing w:line="520" w:lineRule="exact"/>
        <w:ind w:leftChars="801" w:left="3981" w:right="997" w:hangingChars="397" w:hanging="1319"/>
        <w:rPr>
          <w:color w:val="auto"/>
        </w:rPr>
      </w:pPr>
      <w:r w:rsidRPr="00E90648">
        <w:rPr>
          <w:rFonts w:hint="eastAsia"/>
          <w:color w:val="auto"/>
        </w:rPr>
        <w:t>提案人：蘇治芬　賴瑞隆　邱議瑩</w:t>
      </w:r>
    </w:p>
    <w:p w:rsidR="00EF4ABC" w:rsidRDefault="00EF4ABC" w:rsidP="00EF4ABC">
      <w:pPr>
        <w:pStyle w:val="aff1"/>
        <w:numPr>
          <w:ilvl w:val="0"/>
          <w:numId w:val="37"/>
        </w:numPr>
        <w:kinsoku w:val="0"/>
        <w:overflowPunct w:val="0"/>
        <w:autoSpaceDE w:val="0"/>
        <w:autoSpaceDN w:val="0"/>
        <w:snapToGrid w:val="0"/>
        <w:spacing w:line="500" w:lineRule="exact"/>
        <w:ind w:leftChars="0" w:left="1616" w:hanging="397"/>
        <w:jc w:val="both"/>
        <w:rPr>
          <w:color w:val="000000" w:themeColor="text1"/>
        </w:rPr>
      </w:pPr>
      <w:r w:rsidRPr="00CF6F5F">
        <w:rPr>
          <w:rFonts w:hint="eastAsia"/>
          <w:color w:val="000000" w:themeColor="text1"/>
        </w:rPr>
        <w:t>漁業發展基金來源有三：國庫撥入、利息收入、其他收入，自</w:t>
      </w:r>
      <w:r w:rsidRPr="00CF6F5F">
        <w:rPr>
          <w:rFonts w:hint="eastAsia"/>
          <w:color w:val="000000" w:themeColor="text1"/>
        </w:rPr>
        <w:t>2012</w:t>
      </w:r>
      <w:r>
        <w:rPr>
          <w:rFonts w:hint="eastAsia"/>
          <w:color w:val="000000" w:themeColor="text1"/>
        </w:rPr>
        <w:t>年</w:t>
      </w:r>
      <w:r w:rsidRPr="00CF6F5F">
        <w:rPr>
          <w:rFonts w:hint="eastAsia"/>
          <w:color w:val="000000" w:themeColor="text1"/>
        </w:rPr>
        <w:t>國庫即不再撥入；</w:t>
      </w:r>
      <w:r w:rsidRPr="00CF6F5F">
        <w:rPr>
          <w:rFonts w:hint="eastAsia"/>
          <w:color w:val="000000" w:themeColor="text1"/>
        </w:rPr>
        <w:t>2012</w:t>
      </w:r>
      <w:r w:rsidRPr="00CF6F5F">
        <w:rPr>
          <w:rFonts w:hint="eastAsia"/>
          <w:color w:val="000000" w:themeColor="text1"/>
        </w:rPr>
        <w:t>至</w:t>
      </w:r>
      <w:r w:rsidRPr="00CF6F5F">
        <w:rPr>
          <w:rFonts w:hint="eastAsia"/>
          <w:color w:val="000000" w:themeColor="text1"/>
        </w:rPr>
        <w:t>2014</w:t>
      </w:r>
      <w:r w:rsidRPr="00CF6F5F">
        <w:rPr>
          <w:rFonts w:hint="eastAsia"/>
          <w:color w:val="000000" w:themeColor="text1"/>
        </w:rPr>
        <w:t>年，該三年度之其他收入主要為回收前年度漁業用油補貼經費，自</w:t>
      </w:r>
      <w:r w:rsidRPr="00CF6F5F">
        <w:rPr>
          <w:rFonts w:hint="eastAsia"/>
          <w:color w:val="000000" w:themeColor="text1"/>
        </w:rPr>
        <w:t>2015</w:t>
      </w:r>
      <w:r w:rsidRPr="00CF6F5F">
        <w:rPr>
          <w:rFonts w:hint="eastAsia"/>
          <w:color w:val="000000" w:themeColor="text1"/>
        </w:rPr>
        <w:t>起，不再有漁業用油補貼收入。因此，自</w:t>
      </w:r>
      <w:r w:rsidRPr="00CF6F5F">
        <w:rPr>
          <w:rFonts w:hint="eastAsia"/>
          <w:color w:val="000000" w:themeColor="text1"/>
        </w:rPr>
        <w:t>2015</w:t>
      </w:r>
      <w:r w:rsidRPr="00CF6F5F">
        <w:rPr>
          <w:rFonts w:hint="eastAsia"/>
          <w:color w:val="000000" w:themeColor="text1"/>
        </w:rPr>
        <w:t>年起，漁業發展基金主要來源幾乎以該基金利息收入為主。考量漁業發展基金用途繁鉅，其基金用途包括：獎勵水產院校畢業生、獎勵漁業通訊改進、辦理水產技術研發及服務推廣等，基金來源有限將不利目前相關工作實施，亦不利未來其他漁業發展相關工作推廣。爰要求</w:t>
      </w:r>
      <w:r>
        <w:rPr>
          <w:rFonts w:hint="eastAsia"/>
          <w:color w:val="000000" w:themeColor="text1"/>
        </w:rPr>
        <w:t>行政院</w:t>
      </w:r>
      <w:r w:rsidRPr="00CF6F5F">
        <w:rPr>
          <w:rFonts w:hint="eastAsia"/>
          <w:color w:val="000000" w:themeColor="text1"/>
        </w:rPr>
        <w:t>農業委員會應提出擴充基金用途之策略等相關必要措施建議之書面報告，並於一個月內送交報告至立法院經濟委員會。</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sidRPr="009B1C91">
        <w:rPr>
          <w:rFonts w:hint="eastAsia"/>
        </w:rPr>
        <w:t>賴瑞隆</w:t>
      </w:r>
    </w:p>
    <w:p w:rsidR="00EF4ABC" w:rsidRPr="009B1C91" w:rsidRDefault="00EF4ABC" w:rsidP="00EF4ABC">
      <w:pPr>
        <w:pStyle w:val="af7"/>
        <w:autoSpaceDE w:val="0"/>
        <w:adjustRightInd w:val="0"/>
        <w:spacing w:line="520" w:lineRule="exact"/>
        <w:ind w:leftChars="801" w:left="3981" w:right="997" w:hangingChars="397" w:hanging="1319"/>
        <w:rPr>
          <w:color w:val="000000" w:themeColor="text1"/>
        </w:rPr>
      </w:pPr>
      <w:r>
        <w:rPr>
          <w:rFonts w:hint="eastAsia"/>
          <w:color w:val="000000" w:themeColor="text1"/>
        </w:rPr>
        <w:t>連署人：</w:t>
      </w:r>
      <w:r>
        <w:rPr>
          <w:rFonts w:hint="eastAsia"/>
        </w:rPr>
        <w:t>邱議瑩</w:t>
      </w:r>
      <w:r>
        <w:rPr>
          <w:rFonts w:hint="eastAsia"/>
          <w:color w:val="000000" w:themeColor="text1"/>
        </w:rPr>
        <w:t xml:space="preserve">　莊瑞雄</w:t>
      </w:r>
    </w:p>
    <w:p w:rsidR="00EF4ABC" w:rsidRDefault="00EF4ABC" w:rsidP="00EF4ABC">
      <w:pPr>
        <w:pStyle w:val="aff1"/>
        <w:numPr>
          <w:ilvl w:val="0"/>
          <w:numId w:val="37"/>
        </w:numPr>
        <w:kinsoku w:val="0"/>
        <w:overflowPunct w:val="0"/>
        <w:autoSpaceDE w:val="0"/>
        <w:autoSpaceDN w:val="0"/>
        <w:snapToGrid w:val="0"/>
        <w:spacing w:line="500" w:lineRule="exact"/>
        <w:ind w:leftChars="0" w:left="1616" w:hanging="397"/>
        <w:jc w:val="both"/>
        <w:rPr>
          <w:color w:val="000000" w:themeColor="text1"/>
        </w:rPr>
      </w:pPr>
      <w:r>
        <w:rPr>
          <w:rFonts w:hint="eastAsia"/>
          <w:color w:val="000000" w:themeColor="text1"/>
        </w:rPr>
        <w:t>農業發展基金</w:t>
      </w:r>
      <w:r w:rsidRPr="00CF6F5F">
        <w:rPr>
          <w:rFonts w:hint="eastAsia"/>
          <w:color w:val="000000" w:themeColor="text1"/>
        </w:rPr>
        <w:t>108</w:t>
      </w:r>
      <w:r w:rsidRPr="00CF6F5F">
        <w:rPr>
          <w:rFonts w:hint="eastAsia"/>
          <w:color w:val="000000" w:themeColor="text1"/>
        </w:rPr>
        <w:t>年度</w:t>
      </w:r>
      <w:r>
        <w:rPr>
          <w:rFonts w:hint="eastAsia"/>
          <w:color w:val="000000" w:themeColor="text1"/>
        </w:rPr>
        <w:t>預算</w:t>
      </w:r>
      <w:r w:rsidRPr="00CF6F5F">
        <w:rPr>
          <w:rFonts w:hint="eastAsia"/>
          <w:color w:val="000000" w:themeColor="text1"/>
        </w:rPr>
        <w:t>分別於「糧政業務計畫」編列支出</w:t>
      </w:r>
      <w:r>
        <w:rPr>
          <w:rFonts w:hint="eastAsia"/>
          <w:color w:val="000000" w:themeColor="text1"/>
        </w:rPr>
        <w:t>12</w:t>
      </w:r>
      <w:r w:rsidRPr="00CF6F5F">
        <w:rPr>
          <w:rFonts w:hint="eastAsia"/>
          <w:color w:val="000000" w:themeColor="text1"/>
        </w:rPr>
        <w:t>8</w:t>
      </w:r>
      <w:r>
        <w:rPr>
          <w:rFonts w:hint="eastAsia"/>
          <w:color w:val="000000" w:themeColor="text1"/>
        </w:rPr>
        <w:t>億</w:t>
      </w:r>
      <w:r>
        <w:rPr>
          <w:rFonts w:hint="eastAsia"/>
          <w:color w:val="000000" w:themeColor="text1"/>
        </w:rPr>
        <w:t>7,1</w:t>
      </w:r>
      <w:r w:rsidRPr="00CF6F5F">
        <w:rPr>
          <w:rFonts w:hint="eastAsia"/>
          <w:color w:val="000000" w:themeColor="text1"/>
        </w:rPr>
        <w:t>44</w:t>
      </w:r>
      <w:r>
        <w:rPr>
          <w:rFonts w:hint="eastAsia"/>
          <w:color w:val="000000" w:themeColor="text1"/>
        </w:rPr>
        <w:t>萬</w:t>
      </w:r>
      <w:r w:rsidRPr="00CF6F5F">
        <w:rPr>
          <w:rFonts w:hint="eastAsia"/>
          <w:color w:val="000000" w:themeColor="text1"/>
        </w:rPr>
        <w:t>7</w:t>
      </w:r>
      <w:r>
        <w:rPr>
          <w:rFonts w:hint="eastAsia"/>
          <w:color w:val="000000" w:themeColor="text1"/>
        </w:rPr>
        <w:t>千元</w:t>
      </w:r>
      <w:r w:rsidRPr="00CF6F5F">
        <w:rPr>
          <w:rFonts w:hint="eastAsia"/>
          <w:color w:val="000000" w:themeColor="text1"/>
        </w:rPr>
        <w:t>及「農政收入</w:t>
      </w:r>
      <w:r w:rsidRPr="00CF6F5F">
        <w:rPr>
          <w:rFonts w:hint="eastAsia"/>
          <w:color w:val="000000" w:themeColor="text1"/>
        </w:rPr>
        <w:t>-</w:t>
      </w:r>
      <w:r w:rsidRPr="00CF6F5F">
        <w:rPr>
          <w:rFonts w:hint="eastAsia"/>
          <w:color w:val="000000" w:themeColor="text1"/>
        </w:rPr>
        <w:t>農林漁牧收入</w:t>
      </w:r>
      <w:r w:rsidRPr="00CF6F5F">
        <w:rPr>
          <w:rFonts w:hint="eastAsia"/>
          <w:color w:val="000000" w:themeColor="text1"/>
        </w:rPr>
        <w:t>-</w:t>
      </w:r>
      <w:r w:rsidRPr="00CF6F5F">
        <w:rPr>
          <w:rFonts w:hint="eastAsia"/>
          <w:color w:val="000000" w:themeColor="text1"/>
        </w:rPr>
        <w:t>糧政業務」編列糧食銷售收入</w:t>
      </w:r>
      <w:r>
        <w:rPr>
          <w:rFonts w:hint="eastAsia"/>
          <w:color w:val="000000" w:themeColor="text1"/>
        </w:rPr>
        <w:t>6</w:t>
      </w:r>
      <w:r w:rsidRPr="00CF6F5F">
        <w:rPr>
          <w:rFonts w:hint="eastAsia"/>
          <w:color w:val="000000" w:themeColor="text1"/>
        </w:rPr>
        <w:t>2</w:t>
      </w:r>
      <w:r>
        <w:rPr>
          <w:rFonts w:hint="eastAsia"/>
          <w:color w:val="000000" w:themeColor="text1"/>
        </w:rPr>
        <w:t>億</w:t>
      </w:r>
      <w:r>
        <w:rPr>
          <w:rFonts w:hint="eastAsia"/>
          <w:color w:val="000000" w:themeColor="text1"/>
        </w:rPr>
        <w:t>4,2</w:t>
      </w:r>
      <w:r w:rsidRPr="00CF6F5F">
        <w:rPr>
          <w:rFonts w:hint="eastAsia"/>
          <w:color w:val="000000" w:themeColor="text1"/>
        </w:rPr>
        <w:t>05</w:t>
      </w:r>
      <w:r>
        <w:rPr>
          <w:rFonts w:hint="eastAsia"/>
          <w:color w:val="000000" w:themeColor="text1"/>
        </w:rPr>
        <w:t>萬</w:t>
      </w:r>
      <w:r w:rsidRPr="00CF6F5F">
        <w:rPr>
          <w:rFonts w:hint="eastAsia"/>
          <w:color w:val="000000" w:themeColor="text1"/>
        </w:rPr>
        <w:t>6</w:t>
      </w:r>
      <w:r w:rsidRPr="00CF6F5F">
        <w:rPr>
          <w:rFonts w:hint="eastAsia"/>
          <w:color w:val="000000" w:themeColor="text1"/>
        </w:rPr>
        <w:t>千元，以辦理稻穀收購及銷售業務，惟近</w:t>
      </w:r>
      <w:r w:rsidRPr="00CF6F5F">
        <w:rPr>
          <w:rFonts w:hint="eastAsia"/>
          <w:color w:val="000000" w:themeColor="text1"/>
        </w:rPr>
        <w:t>3</w:t>
      </w:r>
      <w:r w:rsidRPr="00CF6F5F">
        <w:rPr>
          <w:rFonts w:hint="eastAsia"/>
          <w:color w:val="000000" w:themeColor="text1"/>
        </w:rPr>
        <w:t>年度決算</w:t>
      </w:r>
      <w:r w:rsidRPr="00CF6F5F">
        <w:rPr>
          <w:rFonts w:hint="eastAsia"/>
          <w:color w:val="000000" w:themeColor="text1"/>
        </w:rPr>
        <w:t>(104</w:t>
      </w:r>
      <w:r w:rsidRPr="00CF6F5F">
        <w:rPr>
          <w:rFonts w:hint="eastAsia"/>
          <w:color w:val="000000" w:themeColor="text1"/>
        </w:rPr>
        <w:t>至</w:t>
      </w:r>
      <w:r w:rsidRPr="00CF6F5F">
        <w:rPr>
          <w:rFonts w:hint="eastAsia"/>
          <w:color w:val="000000" w:themeColor="text1"/>
        </w:rPr>
        <w:t>106</w:t>
      </w:r>
      <w:r>
        <w:rPr>
          <w:rFonts w:hint="eastAsia"/>
          <w:color w:val="000000" w:themeColor="text1"/>
        </w:rPr>
        <w:t>年度</w:t>
      </w:r>
      <w:r w:rsidRPr="00CF6F5F">
        <w:rPr>
          <w:rFonts w:hint="eastAsia"/>
          <w:color w:val="000000" w:themeColor="text1"/>
        </w:rPr>
        <w:t>)</w:t>
      </w:r>
      <w:r w:rsidRPr="00CF6F5F">
        <w:rPr>
          <w:rFonts w:hint="eastAsia"/>
          <w:color w:val="000000" w:themeColor="text1"/>
        </w:rPr>
        <w:t>稻穀保價收購量、價屢有超支，加以</w:t>
      </w:r>
      <w:r w:rsidRPr="00CF6F5F">
        <w:rPr>
          <w:rFonts w:hint="eastAsia"/>
          <w:color w:val="000000" w:themeColor="text1"/>
        </w:rPr>
        <w:t>106</w:t>
      </w:r>
      <w:r w:rsidRPr="00CF6F5F">
        <w:rPr>
          <w:rFonts w:hint="eastAsia"/>
          <w:color w:val="000000" w:themeColor="text1"/>
        </w:rPr>
        <w:t>年度糧食銷售情況未如預期，致當年度庫存餘糧為近</w:t>
      </w:r>
      <w:r w:rsidRPr="00CF6F5F">
        <w:rPr>
          <w:rFonts w:hint="eastAsia"/>
          <w:color w:val="000000" w:themeColor="text1"/>
        </w:rPr>
        <w:t>3</w:t>
      </w:r>
      <w:r w:rsidRPr="00CF6F5F">
        <w:rPr>
          <w:rFonts w:hint="eastAsia"/>
          <w:color w:val="000000" w:themeColor="text1"/>
        </w:rPr>
        <w:t>年來新高，允宜研謀改善。請農委會提出具體改善措施等相關作為專案報告，送</w:t>
      </w:r>
      <w:r>
        <w:rPr>
          <w:rFonts w:hint="eastAsia"/>
          <w:color w:val="000000" w:themeColor="text1"/>
        </w:rPr>
        <w:t>立法院</w:t>
      </w:r>
      <w:r w:rsidRPr="00CF6F5F">
        <w:rPr>
          <w:rFonts w:hint="eastAsia"/>
          <w:color w:val="000000" w:themeColor="text1"/>
        </w:rPr>
        <w:t>經濟委員會作為未來施政參考！</w:t>
      </w:r>
    </w:p>
    <w:p w:rsidR="00EF4ABC" w:rsidRPr="00BA418D" w:rsidRDefault="00EF4ABC" w:rsidP="00EF4ABC">
      <w:pPr>
        <w:pStyle w:val="af7"/>
        <w:autoSpaceDE w:val="0"/>
        <w:adjustRightInd w:val="0"/>
        <w:spacing w:line="520" w:lineRule="exact"/>
        <w:ind w:leftChars="801" w:left="3981" w:right="997" w:hangingChars="397" w:hanging="1319"/>
        <w:rPr>
          <w:color w:val="auto"/>
        </w:rPr>
      </w:pPr>
      <w:r w:rsidRPr="00BA418D">
        <w:rPr>
          <w:rFonts w:hint="eastAsia"/>
          <w:color w:val="auto"/>
        </w:rPr>
        <w:t>提案人：陳超明</w:t>
      </w:r>
    </w:p>
    <w:p w:rsidR="00EF4ABC" w:rsidRPr="00BA418D" w:rsidRDefault="00EF4ABC" w:rsidP="00EF4ABC">
      <w:pPr>
        <w:pStyle w:val="af7"/>
        <w:autoSpaceDE w:val="0"/>
        <w:adjustRightInd w:val="0"/>
        <w:spacing w:line="520" w:lineRule="exact"/>
        <w:ind w:leftChars="801" w:left="3981" w:right="997" w:hangingChars="397" w:hanging="1319"/>
        <w:rPr>
          <w:color w:val="auto"/>
        </w:rPr>
      </w:pPr>
      <w:r w:rsidRPr="00BA418D">
        <w:rPr>
          <w:rFonts w:hint="eastAsia"/>
          <w:color w:val="auto"/>
        </w:rPr>
        <w:t>連署人：孔文吉　廖國棟</w:t>
      </w:r>
    </w:p>
    <w:p w:rsidR="00EF4ABC" w:rsidRPr="00BA418D" w:rsidRDefault="00EF4ABC" w:rsidP="00EF4ABC">
      <w:pPr>
        <w:pStyle w:val="aff1"/>
        <w:numPr>
          <w:ilvl w:val="0"/>
          <w:numId w:val="37"/>
        </w:numPr>
        <w:kinsoku w:val="0"/>
        <w:overflowPunct w:val="0"/>
        <w:autoSpaceDE w:val="0"/>
        <w:autoSpaceDN w:val="0"/>
        <w:snapToGrid w:val="0"/>
        <w:spacing w:line="500" w:lineRule="exact"/>
        <w:ind w:leftChars="0" w:left="1616" w:hanging="397"/>
        <w:jc w:val="both"/>
      </w:pPr>
      <w:r>
        <w:rPr>
          <w:rFonts w:hint="eastAsia"/>
        </w:rPr>
        <w:t>農業發展基金</w:t>
      </w:r>
      <w:r w:rsidRPr="00BA418D">
        <w:rPr>
          <w:rFonts w:hint="eastAsia"/>
        </w:rPr>
        <w:t>108</w:t>
      </w:r>
      <w:r w:rsidRPr="00BA418D">
        <w:rPr>
          <w:rFonts w:hint="eastAsia"/>
        </w:rPr>
        <w:t>年度預算於「產銷調節緊急處理計畫」編列</w:t>
      </w:r>
      <w:r w:rsidRPr="00BA418D">
        <w:rPr>
          <w:rFonts w:hint="eastAsia"/>
        </w:rPr>
        <w:t>1</w:t>
      </w:r>
      <w:r w:rsidRPr="00BA418D">
        <w:rPr>
          <w:rFonts w:hint="eastAsia"/>
        </w:rPr>
        <w:t>億</w:t>
      </w:r>
      <w:r w:rsidRPr="00BA418D">
        <w:rPr>
          <w:rFonts w:hint="eastAsia"/>
        </w:rPr>
        <w:t>5,875</w:t>
      </w:r>
      <w:r w:rsidRPr="00BA418D">
        <w:rPr>
          <w:rFonts w:hint="eastAsia"/>
        </w:rPr>
        <w:t>萬</w:t>
      </w:r>
      <w:r w:rsidRPr="00BA418D">
        <w:rPr>
          <w:rFonts w:hint="eastAsia"/>
        </w:rPr>
        <w:t>5</w:t>
      </w:r>
      <w:r w:rsidRPr="00BA418D">
        <w:rPr>
          <w:rFonts w:hint="eastAsia"/>
        </w:rPr>
        <w:t>千元，與</w:t>
      </w:r>
      <w:r w:rsidRPr="00BA418D">
        <w:rPr>
          <w:rFonts w:hint="eastAsia"/>
        </w:rPr>
        <w:t>107</w:t>
      </w:r>
      <w:r w:rsidRPr="00BA418D">
        <w:rPr>
          <w:rFonts w:hint="eastAsia"/>
        </w:rPr>
        <w:t>年度同，係對可能發生產銷失衡之農、漁、畜產品，透過產銷預警與處理機制，以穩定農產品市場價格，維護農民與消費者權益。經查農產品產銷失調事件頻</w:t>
      </w:r>
      <w:r>
        <w:rPr>
          <w:rFonts w:hint="eastAsia"/>
        </w:rPr>
        <w:t>傳、仍有部分農產品一再列入產銷調節緊急處理品項中，產銷預警機制顯</w:t>
      </w:r>
      <w:r w:rsidRPr="00BA418D">
        <w:rPr>
          <w:rFonts w:hint="eastAsia"/>
        </w:rPr>
        <w:t>有不彰。為避免農民搶種情事重複發生，造成產銷失調，請農委會提出具體改善措施等相關作為專案報告，送立法院經濟委員會作為未來施政參考！</w:t>
      </w:r>
    </w:p>
    <w:p w:rsidR="00EF4ABC" w:rsidRPr="00BA418D" w:rsidRDefault="00EF4ABC" w:rsidP="00EF4ABC">
      <w:pPr>
        <w:pStyle w:val="af7"/>
        <w:autoSpaceDE w:val="0"/>
        <w:adjustRightInd w:val="0"/>
        <w:spacing w:line="520" w:lineRule="exact"/>
        <w:ind w:leftChars="801" w:left="3981" w:right="997" w:hangingChars="397" w:hanging="1319"/>
        <w:rPr>
          <w:color w:val="auto"/>
        </w:rPr>
      </w:pPr>
      <w:r w:rsidRPr="00BA418D">
        <w:rPr>
          <w:rFonts w:hint="eastAsia"/>
          <w:color w:val="auto"/>
        </w:rPr>
        <w:t>提案人：陳超明</w:t>
      </w:r>
    </w:p>
    <w:p w:rsidR="00EF4ABC" w:rsidRPr="00BA418D" w:rsidRDefault="00EF4ABC" w:rsidP="00EF4ABC">
      <w:pPr>
        <w:pStyle w:val="af7"/>
        <w:autoSpaceDE w:val="0"/>
        <w:adjustRightInd w:val="0"/>
        <w:spacing w:line="520" w:lineRule="exact"/>
        <w:ind w:leftChars="801" w:left="3981" w:right="997" w:hangingChars="397" w:hanging="1319"/>
        <w:rPr>
          <w:color w:val="auto"/>
        </w:rPr>
      </w:pPr>
      <w:r w:rsidRPr="00BA418D">
        <w:rPr>
          <w:rFonts w:hint="eastAsia"/>
          <w:color w:val="auto"/>
        </w:rPr>
        <w:t>連署人：孔文吉　廖國棟</w:t>
      </w:r>
    </w:p>
    <w:p w:rsidR="00EF4ABC" w:rsidRPr="00BA418D" w:rsidRDefault="00EF4ABC" w:rsidP="00EF4ABC">
      <w:pPr>
        <w:pStyle w:val="aff1"/>
        <w:numPr>
          <w:ilvl w:val="0"/>
          <w:numId w:val="37"/>
        </w:numPr>
        <w:kinsoku w:val="0"/>
        <w:overflowPunct w:val="0"/>
        <w:autoSpaceDE w:val="0"/>
        <w:autoSpaceDN w:val="0"/>
        <w:snapToGrid w:val="0"/>
        <w:spacing w:line="500" w:lineRule="exact"/>
        <w:ind w:leftChars="0" w:left="1616" w:hanging="397"/>
        <w:jc w:val="both"/>
      </w:pPr>
      <w:r w:rsidRPr="00BA418D">
        <w:rPr>
          <w:rFonts w:hint="eastAsia"/>
        </w:rPr>
        <w:t>林務發展及造林基金</w:t>
      </w:r>
      <w:r w:rsidRPr="00BA418D">
        <w:rPr>
          <w:rFonts w:hint="eastAsia"/>
        </w:rPr>
        <w:t>108</w:t>
      </w:r>
      <w:r w:rsidRPr="00BA418D">
        <w:rPr>
          <w:rFonts w:hint="eastAsia"/>
        </w:rPr>
        <w:t>年度預算編列基金來源</w:t>
      </w:r>
      <w:r w:rsidRPr="00BA418D">
        <w:rPr>
          <w:rFonts w:hint="eastAsia"/>
        </w:rPr>
        <w:t>14</w:t>
      </w:r>
      <w:r w:rsidRPr="00BA418D">
        <w:rPr>
          <w:rFonts w:hint="eastAsia"/>
        </w:rPr>
        <w:t>億</w:t>
      </w:r>
      <w:r w:rsidRPr="00BA418D">
        <w:rPr>
          <w:rFonts w:hint="eastAsia"/>
        </w:rPr>
        <w:t>5,122</w:t>
      </w:r>
      <w:r w:rsidRPr="00BA418D">
        <w:rPr>
          <w:rFonts w:hint="eastAsia"/>
        </w:rPr>
        <w:t>萬</w:t>
      </w:r>
      <w:r w:rsidRPr="00BA418D">
        <w:rPr>
          <w:rFonts w:hint="eastAsia"/>
        </w:rPr>
        <w:t>7</w:t>
      </w:r>
      <w:r w:rsidRPr="00BA418D">
        <w:rPr>
          <w:rFonts w:hint="eastAsia"/>
        </w:rPr>
        <w:t>千元、基金用途</w:t>
      </w:r>
      <w:r w:rsidRPr="00BA418D">
        <w:rPr>
          <w:rFonts w:hint="eastAsia"/>
        </w:rPr>
        <w:t>15</w:t>
      </w:r>
      <w:r w:rsidRPr="00BA418D">
        <w:rPr>
          <w:rFonts w:hint="eastAsia"/>
        </w:rPr>
        <w:t>億</w:t>
      </w:r>
      <w:r w:rsidRPr="00BA418D">
        <w:rPr>
          <w:rFonts w:hint="eastAsia"/>
        </w:rPr>
        <w:t>1,696</w:t>
      </w:r>
      <w:r w:rsidRPr="00BA418D">
        <w:rPr>
          <w:rFonts w:hint="eastAsia"/>
        </w:rPr>
        <w:t>萬</w:t>
      </w:r>
      <w:r w:rsidRPr="00BA418D">
        <w:rPr>
          <w:rFonts w:hint="eastAsia"/>
        </w:rPr>
        <w:t>8</w:t>
      </w:r>
      <w:r w:rsidRPr="00BA418D">
        <w:rPr>
          <w:rFonts w:hint="eastAsia"/>
        </w:rPr>
        <w:t>千元，基金來源及用途相抵後，預計短絀</w:t>
      </w:r>
      <w:r w:rsidRPr="00BA418D">
        <w:rPr>
          <w:rFonts w:hint="eastAsia"/>
        </w:rPr>
        <w:t>6,574</w:t>
      </w:r>
      <w:r w:rsidRPr="00BA418D">
        <w:rPr>
          <w:rFonts w:hint="eastAsia"/>
        </w:rPr>
        <w:t>萬</w:t>
      </w:r>
      <w:r w:rsidRPr="00BA418D">
        <w:rPr>
          <w:rFonts w:hint="eastAsia"/>
        </w:rPr>
        <w:t>1</w:t>
      </w:r>
      <w:r w:rsidRPr="00BA418D">
        <w:rPr>
          <w:rFonts w:hint="eastAsia"/>
        </w:rPr>
        <w:t>千元，經查「民間參與投資經營阿里山森林鐵路及阿里山森林遊樂區案」訴訟案尚未定讞，林務局仍有支付北門車站移轉費用</w:t>
      </w:r>
      <w:r w:rsidRPr="00BA418D">
        <w:rPr>
          <w:rFonts w:hint="eastAsia"/>
        </w:rPr>
        <w:t>1</w:t>
      </w:r>
      <w:r w:rsidRPr="00BA418D">
        <w:rPr>
          <w:rFonts w:hint="eastAsia"/>
        </w:rPr>
        <w:t>億元之潛藏債務，另相關獎勵金及行政費用尚需支出</w:t>
      </w:r>
      <w:r w:rsidRPr="00BA418D">
        <w:rPr>
          <w:rFonts w:hint="eastAsia"/>
        </w:rPr>
        <w:t>24</w:t>
      </w:r>
      <w:r w:rsidRPr="00BA418D">
        <w:rPr>
          <w:rFonts w:hint="eastAsia"/>
        </w:rPr>
        <w:t>億</w:t>
      </w:r>
      <w:r w:rsidRPr="00BA418D">
        <w:rPr>
          <w:rFonts w:hint="eastAsia"/>
        </w:rPr>
        <w:t>1,246</w:t>
      </w:r>
      <w:r w:rsidRPr="00BA418D">
        <w:rPr>
          <w:rFonts w:hint="eastAsia"/>
        </w:rPr>
        <w:t>萬元，基金財務顯已出現短絀，為能穩定財務狀況，有效開源節流，防範財務缺口擴大，請農委會</w:t>
      </w:r>
      <w:r w:rsidRPr="00BA418D">
        <w:rPr>
          <w:rFonts w:hint="eastAsia"/>
        </w:rPr>
        <w:t>1</w:t>
      </w:r>
      <w:r w:rsidRPr="00BA418D">
        <w:rPr>
          <w:rFonts w:hint="eastAsia"/>
        </w:rPr>
        <w:t>個月內</w:t>
      </w:r>
      <w:r>
        <w:rPr>
          <w:rFonts w:hint="eastAsia"/>
        </w:rPr>
        <w:t>提出具體財務規劃及改善措施書面報告</w:t>
      </w:r>
      <w:r w:rsidRPr="00BA418D">
        <w:rPr>
          <w:rFonts w:hint="eastAsia"/>
        </w:rPr>
        <w:t>，送立法院經濟委員會作為未來施政參考依據！</w:t>
      </w:r>
    </w:p>
    <w:p w:rsidR="00EF4ABC" w:rsidRPr="00BA418D" w:rsidRDefault="00EF4ABC" w:rsidP="00EF4ABC">
      <w:pPr>
        <w:pStyle w:val="af7"/>
        <w:autoSpaceDE w:val="0"/>
        <w:adjustRightInd w:val="0"/>
        <w:spacing w:line="520" w:lineRule="exact"/>
        <w:ind w:leftChars="801" w:left="3981" w:right="997" w:hangingChars="397" w:hanging="1319"/>
        <w:rPr>
          <w:color w:val="auto"/>
        </w:rPr>
      </w:pPr>
      <w:r w:rsidRPr="00BA418D">
        <w:rPr>
          <w:rFonts w:hint="eastAsia"/>
          <w:color w:val="auto"/>
        </w:rPr>
        <w:t>提案人：陳超明</w:t>
      </w:r>
    </w:p>
    <w:p w:rsidR="00EF4ABC" w:rsidRPr="00BA418D" w:rsidRDefault="00EF4ABC" w:rsidP="00EF4ABC">
      <w:pPr>
        <w:pStyle w:val="af7"/>
        <w:autoSpaceDE w:val="0"/>
        <w:adjustRightInd w:val="0"/>
        <w:spacing w:line="520" w:lineRule="exact"/>
        <w:ind w:leftChars="801" w:left="3981" w:right="997" w:hangingChars="397" w:hanging="1319"/>
        <w:rPr>
          <w:color w:val="auto"/>
        </w:rPr>
      </w:pPr>
      <w:r w:rsidRPr="00BA418D">
        <w:rPr>
          <w:rFonts w:hint="eastAsia"/>
          <w:color w:val="auto"/>
        </w:rPr>
        <w:t>連署人：孔文吉　廖國棟</w:t>
      </w:r>
    </w:p>
    <w:p w:rsidR="00EF4ABC" w:rsidRDefault="00EF4ABC" w:rsidP="00EF4ABC">
      <w:pPr>
        <w:pStyle w:val="aff1"/>
        <w:numPr>
          <w:ilvl w:val="0"/>
          <w:numId w:val="37"/>
        </w:numPr>
        <w:kinsoku w:val="0"/>
        <w:overflowPunct w:val="0"/>
        <w:autoSpaceDE w:val="0"/>
        <w:autoSpaceDN w:val="0"/>
        <w:snapToGrid w:val="0"/>
        <w:spacing w:line="500" w:lineRule="exact"/>
        <w:ind w:leftChars="0" w:left="1616" w:hanging="397"/>
        <w:jc w:val="both"/>
        <w:rPr>
          <w:color w:val="000000" w:themeColor="text1"/>
        </w:rPr>
      </w:pPr>
      <w:r w:rsidRPr="00BA418D">
        <w:rPr>
          <w:rFonts w:hint="eastAsia"/>
        </w:rPr>
        <w:t>漁業發展基金</w:t>
      </w:r>
      <w:r w:rsidRPr="00BA418D">
        <w:rPr>
          <w:rFonts w:hint="eastAsia"/>
        </w:rPr>
        <w:t>108</w:t>
      </w:r>
      <w:r w:rsidRPr="00BA418D">
        <w:rPr>
          <w:rFonts w:hint="eastAsia"/>
        </w:rPr>
        <w:t>年度預算編列基金來源</w:t>
      </w:r>
      <w:r w:rsidRPr="00BA418D">
        <w:rPr>
          <w:rFonts w:hint="eastAsia"/>
        </w:rPr>
        <w:t>93</w:t>
      </w:r>
      <w:r w:rsidRPr="00BA418D">
        <w:rPr>
          <w:rFonts w:hint="eastAsia"/>
        </w:rPr>
        <w:t>萬</w:t>
      </w:r>
      <w:r w:rsidRPr="00BA418D">
        <w:rPr>
          <w:rFonts w:hint="eastAsia"/>
        </w:rPr>
        <w:t>5</w:t>
      </w:r>
      <w:r w:rsidRPr="00BA418D">
        <w:rPr>
          <w:rFonts w:hint="eastAsia"/>
        </w:rPr>
        <w:t>千元</w:t>
      </w:r>
      <w:r w:rsidRPr="00BA418D">
        <w:rPr>
          <w:rFonts w:hint="eastAsia"/>
        </w:rPr>
        <w:t>(</w:t>
      </w:r>
      <w:r w:rsidRPr="00BA418D">
        <w:rPr>
          <w:rFonts w:hint="eastAsia"/>
        </w:rPr>
        <w:t>均為銀行存款利息收入</w:t>
      </w:r>
      <w:r w:rsidRPr="00BA418D">
        <w:rPr>
          <w:rFonts w:hint="eastAsia"/>
        </w:rPr>
        <w:t>)</w:t>
      </w:r>
      <w:r w:rsidRPr="00BA418D">
        <w:rPr>
          <w:rFonts w:hint="eastAsia"/>
        </w:rPr>
        <w:t>、基金用途</w:t>
      </w:r>
      <w:r w:rsidRPr="00BA418D">
        <w:rPr>
          <w:rFonts w:hint="eastAsia"/>
        </w:rPr>
        <w:t>2,261</w:t>
      </w:r>
      <w:r w:rsidRPr="00BA418D">
        <w:rPr>
          <w:rFonts w:hint="eastAsia"/>
        </w:rPr>
        <w:t>萬</w:t>
      </w:r>
      <w:r w:rsidRPr="00BA418D">
        <w:rPr>
          <w:rFonts w:hint="eastAsia"/>
        </w:rPr>
        <w:t>4</w:t>
      </w:r>
      <w:r w:rsidRPr="00BA418D">
        <w:rPr>
          <w:rFonts w:hint="eastAsia"/>
        </w:rPr>
        <w:t>千元，收支相抵後，預計短絀</w:t>
      </w:r>
      <w:r w:rsidRPr="00BA418D">
        <w:rPr>
          <w:rFonts w:hint="eastAsia"/>
        </w:rPr>
        <w:t>2,167</w:t>
      </w:r>
      <w:r w:rsidRPr="00BA418D">
        <w:rPr>
          <w:rFonts w:hint="eastAsia"/>
        </w:rPr>
        <w:t>萬</w:t>
      </w:r>
      <w:r w:rsidRPr="00BA418D">
        <w:rPr>
          <w:rFonts w:hint="eastAsia"/>
        </w:rPr>
        <w:t>9</w:t>
      </w:r>
      <w:r w:rsidRPr="00BA418D">
        <w:rPr>
          <w:rFonts w:hint="eastAsia"/>
        </w:rPr>
        <w:t>千元，經查漁業發展基金自漁業用油補貼計畫於</w:t>
      </w:r>
      <w:r w:rsidRPr="00BA418D">
        <w:rPr>
          <w:rFonts w:hint="eastAsia"/>
        </w:rPr>
        <w:t>100</w:t>
      </w:r>
      <w:r w:rsidRPr="00BA418D">
        <w:rPr>
          <w:rFonts w:hint="eastAsia"/>
        </w:rPr>
        <w:t>年度回歸漁業署辦理後，該基金之收入來源僅利息收入，依預</w:t>
      </w:r>
      <w:r w:rsidRPr="00CF6F5F">
        <w:rPr>
          <w:rFonts w:hint="eastAsia"/>
          <w:color w:val="000000" w:themeColor="text1"/>
        </w:rPr>
        <w:t>算法及中央政府非營業特種基金設立及存續原則等規定，基金無特定收入來源且業務單純、規模小者應檢討裁撤！由於該基金收入與支出相距甚大，影響</w:t>
      </w:r>
      <w:r>
        <w:rPr>
          <w:rFonts w:hint="eastAsia"/>
          <w:color w:val="000000" w:themeColor="text1"/>
        </w:rPr>
        <w:t>整體財務資源運用，故請農委會針對該基金是否存續提出專案評估報告</w:t>
      </w:r>
      <w:r w:rsidRPr="00CF6F5F">
        <w:rPr>
          <w:rFonts w:hint="eastAsia"/>
          <w:color w:val="000000" w:themeColor="text1"/>
        </w:rPr>
        <w:t>，送</w:t>
      </w:r>
      <w:r>
        <w:rPr>
          <w:rFonts w:hint="eastAsia"/>
          <w:color w:val="000000" w:themeColor="text1"/>
        </w:rPr>
        <w:t>立法院經濟委員會作</w:t>
      </w:r>
      <w:r w:rsidRPr="00CF6F5F">
        <w:rPr>
          <w:rFonts w:hint="eastAsia"/>
          <w:color w:val="000000" w:themeColor="text1"/>
        </w:rPr>
        <w:t>為未來施政參考依據！</w:t>
      </w:r>
    </w:p>
    <w:p w:rsidR="00EF4ABC" w:rsidRPr="0095538D" w:rsidRDefault="00EF4ABC" w:rsidP="00EF4ABC">
      <w:pPr>
        <w:pStyle w:val="af7"/>
        <w:autoSpaceDE w:val="0"/>
        <w:adjustRightInd w:val="0"/>
        <w:spacing w:line="520" w:lineRule="exact"/>
        <w:ind w:leftChars="801" w:left="3981" w:right="997" w:hangingChars="397" w:hanging="1319"/>
        <w:rPr>
          <w:color w:val="auto"/>
        </w:rPr>
      </w:pPr>
      <w:r w:rsidRPr="0095538D">
        <w:rPr>
          <w:rFonts w:hint="eastAsia"/>
          <w:color w:val="auto"/>
        </w:rPr>
        <w:t>提案人：陳超明</w:t>
      </w:r>
    </w:p>
    <w:p w:rsidR="00EF4ABC" w:rsidRPr="0095538D" w:rsidRDefault="00EF4ABC" w:rsidP="00EF4ABC">
      <w:pPr>
        <w:pStyle w:val="af7"/>
        <w:autoSpaceDE w:val="0"/>
        <w:adjustRightInd w:val="0"/>
        <w:spacing w:line="520" w:lineRule="exact"/>
        <w:ind w:leftChars="801" w:left="3981" w:right="997" w:hangingChars="397" w:hanging="1319"/>
        <w:rPr>
          <w:color w:val="auto"/>
        </w:rPr>
      </w:pPr>
      <w:r w:rsidRPr="0095538D">
        <w:rPr>
          <w:rFonts w:hint="eastAsia"/>
          <w:color w:val="auto"/>
        </w:rPr>
        <w:t>連署人：孔文吉　廖國棟</w:t>
      </w:r>
    </w:p>
    <w:p w:rsidR="00EF4ABC" w:rsidRPr="0095538D" w:rsidRDefault="00EF4ABC" w:rsidP="00EF4ABC">
      <w:pPr>
        <w:pStyle w:val="aff1"/>
        <w:numPr>
          <w:ilvl w:val="0"/>
          <w:numId w:val="37"/>
        </w:numPr>
        <w:kinsoku w:val="0"/>
        <w:overflowPunct w:val="0"/>
        <w:autoSpaceDE w:val="0"/>
        <w:autoSpaceDN w:val="0"/>
        <w:snapToGrid w:val="0"/>
        <w:spacing w:line="500" w:lineRule="exact"/>
        <w:ind w:leftChars="0" w:left="1616" w:hanging="397"/>
        <w:jc w:val="both"/>
      </w:pPr>
      <w:r w:rsidRPr="00EA26EB">
        <w:rPr>
          <w:rFonts w:hint="eastAsia"/>
        </w:rPr>
        <w:t>農產品受進口損害救助基金</w:t>
      </w:r>
      <w:r w:rsidRPr="0095538D">
        <w:rPr>
          <w:rFonts w:hint="eastAsia"/>
        </w:rPr>
        <w:t>108</w:t>
      </w:r>
      <w:r w:rsidRPr="0095538D">
        <w:rPr>
          <w:rFonts w:hint="eastAsia"/>
        </w:rPr>
        <w:t>年度預算於「調整產業或防範措施計畫」下編列「養豬產業振興發展計畫」</w:t>
      </w:r>
      <w:r w:rsidRPr="0095538D">
        <w:rPr>
          <w:rFonts w:hint="eastAsia"/>
        </w:rPr>
        <w:t>5</w:t>
      </w:r>
      <w:r w:rsidRPr="0095538D">
        <w:rPr>
          <w:rFonts w:hint="eastAsia"/>
        </w:rPr>
        <w:t>億</w:t>
      </w:r>
      <w:r w:rsidRPr="0095538D">
        <w:rPr>
          <w:rFonts w:hint="eastAsia"/>
        </w:rPr>
        <w:t>8,575</w:t>
      </w:r>
      <w:r w:rsidRPr="0095538D">
        <w:rPr>
          <w:rFonts w:hint="eastAsia"/>
        </w:rPr>
        <w:t>萬元，主要係辦理改變種豬飼養檢定模式、建立優質商用母豬供應體系、穩定國內毛豬產銷供應、加強國產豬肉市場區隔及推動養豬場沼氣再利用等工作，經查本計畫</w:t>
      </w:r>
      <w:r w:rsidRPr="0095538D">
        <w:rPr>
          <w:rFonts w:hint="eastAsia"/>
        </w:rPr>
        <w:t>106</w:t>
      </w:r>
      <w:r w:rsidRPr="0095538D">
        <w:rPr>
          <w:rFonts w:hint="eastAsia"/>
        </w:rPr>
        <w:t>、</w:t>
      </w:r>
      <w:r w:rsidRPr="0095538D">
        <w:rPr>
          <w:rFonts w:hint="eastAsia"/>
        </w:rPr>
        <w:t>107</w:t>
      </w:r>
      <w:r w:rsidRPr="0095538D">
        <w:rPr>
          <w:rFonts w:hint="eastAsia"/>
        </w:rPr>
        <w:t>年推動成效未盡如意，允宜檢討原因並研謀改善。提出具體改善措施等相關作為專案報告，送立法院經濟委員會作為未來施政依據！</w:t>
      </w:r>
    </w:p>
    <w:p w:rsidR="00EF4ABC" w:rsidRPr="0095538D" w:rsidRDefault="00EF4ABC" w:rsidP="00EF4ABC">
      <w:pPr>
        <w:pStyle w:val="af7"/>
        <w:autoSpaceDE w:val="0"/>
        <w:adjustRightInd w:val="0"/>
        <w:spacing w:line="520" w:lineRule="exact"/>
        <w:ind w:leftChars="801" w:left="3981" w:right="997" w:hangingChars="397" w:hanging="1319"/>
        <w:rPr>
          <w:color w:val="auto"/>
        </w:rPr>
      </w:pPr>
      <w:r w:rsidRPr="0095538D">
        <w:rPr>
          <w:rFonts w:hint="eastAsia"/>
          <w:color w:val="auto"/>
        </w:rPr>
        <w:t>提案人：陳超明</w:t>
      </w:r>
    </w:p>
    <w:p w:rsidR="00EF4ABC" w:rsidRPr="0095538D" w:rsidRDefault="00EF4ABC" w:rsidP="00EF4ABC">
      <w:pPr>
        <w:pStyle w:val="af7"/>
        <w:autoSpaceDE w:val="0"/>
        <w:adjustRightInd w:val="0"/>
        <w:spacing w:line="520" w:lineRule="exact"/>
        <w:ind w:leftChars="801" w:left="3981" w:right="997" w:hangingChars="397" w:hanging="1319"/>
        <w:rPr>
          <w:color w:val="auto"/>
        </w:rPr>
      </w:pPr>
      <w:r w:rsidRPr="0095538D">
        <w:rPr>
          <w:rFonts w:hint="eastAsia"/>
          <w:color w:val="auto"/>
        </w:rPr>
        <w:t>連署人：孔文吉　廖國棟</w:t>
      </w:r>
    </w:p>
    <w:p w:rsidR="00EF4ABC" w:rsidRPr="0095538D" w:rsidRDefault="00EF4ABC" w:rsidP="00EF4ABC">
      <w:pPr>
        <w:pStyle w:val="aff1"/>
        <w:numPr>
          <w:ilvl w:val="0"/>
          <w:numId w:val="37"/>
        </w:numPr>
        <w:kinsoku w:val="0"/>
        <w:overflowPunct w:val="0"/>
        <w:autoSpaceDE w:val="0"/>
        <w:autoSpaceDN w:val="0"/>
        <w:snapToGrid w:val="0"/>
        <w:spacing w:line="500" w:lineRule="exact"/>
        <w:ind w:leftChars="0" w:left="1616" w:hanging="397"/>
        <w:jc w:val="both"/>
      </w:pPr>
      <w:r w:rsidRPr="0095538D">
        <w:rPr>
          <w:rFonts w:hint="eastAsia"/>
        </w:rPr>
        <w:t>農村再生基金</w:t>
      </w:r>
      <w:r w:rsidRPr="0095538D">
        <w:rPr>
          <w:rFonts w:hint="eastAsia"/>
        </w:rPr>
        <w:t>108</w:t>
      </w:r>
      <w:r w:rsidRPr="0095538D">
        <w:rPr>
          <w:rFonts w:hint="eastAsia"/>
        </w:rPr>
        <w:t>年度預算編列基金用途</w:t>
      </w:r>
      <w:r w:rsidRPr="0095538D">
        <w:rPr>
          <w:rFonts w:hint="eastAsia"/>
        </w:rPr>
        <w:t>88</w:t>
      </w:r>
      <w:r w:rsidRPr="0095538D">
        <w:rPr>
          <w:rFonts w:hint="eastAsia"/>
        </w:rPr>
        <w:t>億</w:t>
      </w:r>
      <w:r w:rsidRPr="0095538D">
        <w:rPr>
          <w:rFonts w:hint="eastAsia"/>
        </w:rPr>
        <w:t>4,000</w:t>
      </w:r>
      <w:r w:rsidRPr="0095538D">
        <w:rPr>
          <w:rFonts w:hint="eastAsia"/>
        </w:rPr>
        <w:t>萬元，分別較</w:t>
      </w:r>
      <w:r w:rsidRPr="0095538D">
        <w:rPr>
          <w:rFonts w:hint="eastAsia"/>
        </w:rPr>
        <w:t>107</w:t>
      </w:r>
      <w:r w:rsidRPr="0095538D">
        <w:rPr>
          <w:rFonts w:hint="eastAsia"/>
        </w:rPr>
        <w:t>年度預算</w:t>
      </w:r>
      <w:r w:rsidRPr="0095538D">
        <w:rPr>
          <w:rFonts w:hint="eastAsia"/>
        </w:rPr>
        <w:t>96</w:t>
      </w:r>
      <w:r w:rsidRPr="0095538D">
        <w:rPr>
          <w:rFonts w:hint="eastAsia"/>
        </w:rPr>
        <w:t>億</w:t>
      </w:r>
      <w:r w:rsidRPr="0095538D">
        <w:rPr>
          <w:rFonts w:hint="eastAsia"/>
        </w:rPr>
        <w:t>1,348</w:t>
      </w:r>
      <w:r w:rsidRPr="0095538D">
        <w:rPr>
          <w:rFonts w:hint="eastAsia"/>
        </w:rPr>
        <w:t>萬</w:t>
      </w:r>
      <w:r w:rsidRPr="0095538D">
        <w:rPr>
          <w:rFonts w:hint="eastAsia"/>
        </w:rPr>
        <w:t>5</w:t>
      </w:r>
      <w:r w:rsidRPr="0095538D">
        <w:rPr>
          <w:rFonts w:hint="eastAsia"/>
        </w:rPr>
        <w:t>千元減少</w:t>
      </w:r>
      <w:r w:rsidRPr="0095538D">
        <w:rPr>
          <w:rFonts w:hint="eastAsia"/>
        </w:rPr>
        <w:t>(</w:t>
      </w:r>
      <w:r w:rsidRPr="0095538D">
        <w:rPr>
          <w:rFonts w:hint="eastAsia"/>
        </w:rPr>
        <w:t>減幅</w:t>
      </w:r>
      <w:r w:rsidRPr="0095538D">
        <w:rPr>
          <w:rFonts w:hint="eastAsia"/>
        </w:rPr>
        <w:t>8.05%)</w:t>
      </w:r>
      <w:r w:rsidRPr="0095538D">
        <w:rPr>
          <w:rFonts w:hint="eastAsia"/>
        </w:rPr>
        <w:t>，但較</w:t>
      </w:r>
      <w:r w:rsidRPr="0095538D">
        <w:rPr>
          <w:rFonts w:hint="eastAsia"/>
        </w:rPr>
        <w:t>106</w:t>
      </w:r>
      <w:r w:rsidRPr="0095538D">
        <w:rPr>
          <w:rFonts w:hint="eastAsia"/>
        </w:rPr>
        <w:t>年度決算</w:t>
      </w:r>
      <w:r w:rsidRPr="0095538D">
        <w:rPr>
          <w:rFonts w:hint="eastAsia"/>
        </w:rPr>
        <w:t>48</w:t>
      </w:r>
      <w:r w:rsidRPr="0095538D">
        <w:rPr>
          <w:rFonts w:hint="eastAsia"/>
        </w:rPr>
        <w:t>億</w:t>
      </w:r>
      <w:r w:rsidRPr="0095538D">
        <w:rPr>
          <w:rFonts w:hint="eastAsia"/>
        </w:rPr>
        <w:t>9,341</w:t>
      </w:r>
      <w:r w:rsidRPr="0095538D">
        <w:rPr>
          <w:rFonts w:hint="eastAsia"/>
        </w:rPr>
        <w:t>萬元增加</w:t>
      </w:r>
      <w:r w:rsidRPr="0095538D">
        <w:rPr>
          <w:rFonts w:hint="eastAsia"/>
        </w:rPr>
        <w:t>39</w:t>
      </w:r>
      <w:r w:rsidRPr="0095538D">
        <w:rPr>
          <w:rFonts w:hint="eastAsia"/>
        </w:rPr>
        <w:t>億</w:t>
      </w:r>
      <w:r w:rsidRPr="0095538D">
        <w:rPr>
          <w:rFonts w:hint="eastAsia"/>
        </w:rPr>
        <w:t>4,659</w:t>
      </w:r>
      <w:r w:rsidRPr="0095538D">
        <w:rPr>
          <w:rFonts w:hint="eastAsia"/>
        </w:rPr>
        <w:t>萬元</w:t>
      </w:r>
      <w:r w:rsidRPr="0095538D">
        <w:rPr>
          <w:rFonts w:hint="eastAsia"/>
        </w:rPr>
        <w:t>(</w:t>
      </w:r>
      <w:r w:rsidRPr="0095538D">
        <w:rPr>
          <w:rFonts w:hint="eastAsia"/>
        </w:rPr>
        <w:t>增幅</w:t>
      </w:r>
      <w:r w:rsidRPr="0095538D">
        <w:rPr>
          <w:rFonts w:hint="eastAsia"/>
        </w:rPr>
        <w:t>80.65%)</w:t>
      </w:r>
      <w:r w:rsidRPr="0095538D">
        <w:rPr>
          <w:rFonts w:hint="eastAsia"/>
        </w:rPr>
        <w:t>，惟所訂關鍵績效指標卻較</w:t>
      </w:r>
      <w:r w:rsidRPr="0095538D">
        <w:rPr>
          <w:rFonts w:hint="eastAsia"/>
        </w:rPr>
        <w:t>106</w:t>
      </w:r>
      <w:r w:rsidRPr="0095538D">
        <w:rPr>
          <w:rFonts w:hint="eastAsia"/>
        </w:rPr>
        <w:t>年度實際值低，顯未盡合理，農委會允宜依實際情況檢討調升。爰請農委會對此提出檢討專案報告，送立法院經濟委員會作為未來施政依據！</w:t>
      </w:r>
    </w:p>
    <w:p w:rsidR="00EF4ABC" w:rsidRPr="0095538D" w:rsidRDefault="00EF4ABC" w:rsidP="00EF4ABC">
      <w:pPr>
        <w:pStyle w:val="af7"/>
        <w:autoSpaceDE w:val="0"/>
        <w:adjustRightInd w:val="0"/>
        <w:spacing w:line="520" w:lineRule="exact"/>
        <w:ind w:leftChars="801" w:left="3981" w:right="997" w:hangingChars="397" w:hanging="1319"/>
        <w:rPr>
          <w:color w:val="auto"/>
        </w:rPr>
      </w:pPr>
      <w:r w:rsidRPr="0095538D">
        <w:rPr>
          <w:rFonts w:hint="eastAsia"/>
          <w:color w:val="auto"/>
        </w:rPr>
        <w:t>提案人：陳超明</w:t>
      </w:r>
    </w:p>
    <w:p w:rsidR="00EF4ABC" w:rsidRPr="0095538D" w:rsidRDefault="00EF4ABC" w:rsidP="00EF4ABC">
      <w:pPr>
        <w:pStyle w:val="af7"/>
        <w:autoSpaceDE w:val="0"/>
        <w:adjustRightInd w:val="0"/>
        <w:spacing w:line="520" w:lineRule="exact"/>
        <w:ind w:leftChars="801" w:left="3981" w:right="997" w:hangingChars="397" w:hanging="1319"/>
        <w:rPr>
          <w:color w:val="auto"/>
        </w:rPr>
      </w:pPr>
      <w:r w:rsidRPr="0095538D">
        <w:rPr>
          <w:rFonts w:hint="eastAsia"/>
          <w:color w:val="auto"/>
        </w:rPr>
        <w:t>連署人：孔文吉　廖國棟</w:t>
      </w:r>
    </w:p>
    <w:p w:rsidR="00EF4ABC" w:rsidRDefault="00EF4ABC" w:rsidP="00EF4ABC">
      <w:pPr>
        <w:pStyle w:val="aff1"/>
        <w:numPr>
          <w:ilvl w:val="0"/>
          <w:numId w:val="37"/>
        </w:numPr>
        <w:kinsoku w:val="0"/>
        <w:overflowPunct w:val="0"/>
        <w:autoSpaceDE w:val="0"/>
        <w:autoSpaceDN w:val="0"/>
        <w:snapToGrid w:val="0"/>
        <w:spacing w:line="500" w:lineRule="exact"/>
        <w:ind w:leftChars="0" w:left="1616" w:hanging="397"/>
        <w:jc w:val="both"/>
        <w:rPr>
          <w:color w:val="000000" w:themeColor="text1"/>
        </w:rPr>
      </w:pPr>
      <w:r w:rsidRPr="0095538D">
        <w:rPr>
          <w:rFonts w:hint="eastAsia"/>
        </w:rPr>
        <w:t>依農委會資料，</w:t>
      </w:r>
      <w:r w:rsidRPr="0095538D">
        <w:rPr>
          <w:rFonts w:hint="eastAsia"/>
        </w:rPr>
        <w:t>102</w:t>
      </w:r>
      <w:r w:rsidRPr="0095538D">
        <w:rPr>
          <w:rFonts w:hint="eastAsia"/>
        </w:rPr>
        <w:t>年度至</w:t>
      </w:r>
      <w:r w:rsidRPr="0095538D">
        <w:rPr>
          <w:rFonts w:hint="eastAsia"/>
        </w:rPr>
        <w:t>107</w:t>
      </w:r>
      <w:r w:rsidRPr="0095538D">
        <w:rPr>
          <w:rFonts w:hint="eastAsia"/>
        </w:rPr>
        <w:t>年</w:t>
      </w:r>
      <w:r w:rsidRPr="0095538D">
        <w:rPr>
          <w:rFonts w:hint="eastAsia"/>
        </w:rPr>
        <w:t>8</w:t>
      </w:r>
      <w:r w:rsidRPr="0095538D">
        <w:rPr>
          <w:rFonts w:hint="eastAsia"/>
        </w:rPr>
        <w:t>月底止每年因產</w:t>
      </w:r>
      <w:r w:rsidRPr="00CF6F5F">
        <w:rPr>
          <w:rFonts w:hint="eastAsia"/>
          <w:color w:val="000000" w:themeColor="text1"/>
        </w:rPr>
        <w:t>銷失衡而辦理產銷調節緊急處理之農產品品項介於</w:t>
      </w:r>
      <w:r w:rsidRPr="00CF6F5F">
        <w:rPr>
          <w:rFonts w:hint="eastAsia"/>
          <w:color w:val="000000" w:themeColor="text1"/>
        </w:rPr>
        <w:t>4</w:t>
      </w:r>
      <w:r w:rsidRPr="00CF6F5F">
        <w:rPr>
          <w:rFonts w:hint="eastAsia"/>
          <w:color w:val="000000" w:themeColor="text1"/>
        </w:rPr>
        <w:t>項至</w:t>
      </w:r>
      <w:r w:rsidRPr="00CF6F5F">
        <w:rPr>
          <w:rFonts w:hint="eastAsia"/>
          <w:color w:val="000000" w:themeColor="text1"/>
        </w:rPr>
        <w:t>8</w:t>
      </w:r>
      <w:r w:rsidRPr="00CF6F5F">
        <w:rPr>
          <w:rFonts w:hint="eastAsia"/>
          <w:color w:val="000000" w:themeColor="text1"/>
        </w:rPr>
        <w:t>項間，其中</w:t>
      </w:r>
      <w:r w:rsidRPr="00CF6F5F">
        <w:rPr>
          <w:rFonts w:hint="eastAsia"/>
          <w:color w:val="000000" w:themeColor="text1"/>
        </w:rPr>
        <w:t>103</w:t>
      </w:r>
      <w:r w:rsidRPr="00CF6F5F">
        <w:rPr>
          <w:rFonts w:hint="eastAsia"/>
          <w:color w:val="000000" w:themeColor="text1"/>
        </w:rPr>
        <w:t>及</w:t>
      </w:r>
      <w:r w:rsidRPr="00CF6F5F">
        <w:rPr>
          <w:rFonts w:hint="eastAsia"/>
          <w:color w:val="000000" w:themeColor="text1"/>
        </w:rPr>
        <w:t>106</w:t>
      </w:r>
      <w:r w:rsidRPr="00CF6F5F">
        <w:rPr>
          <w:rFonts w:hint="eastAsia"/>
          <w:color w:val="000000" w:themeColor="text1"/>
        </w:rPr>
        <w:t>年度執行經費高逾</w:t>
      </w:r>
      <w:r w:rsidRPr="00CF6F5F">
        <w:rPr>
          <w:rFonts w:hint="eastAsia"/>
          <w:color w:val="000000" w:themeColor="text1"/>
        </w:rPr>
        <w:t>1.82</w:t>
      </w:r>
      <w:r w:rsidRPr="00CF6F5F">
        <w:rPr>
          <w:rFonts w:hint="eastAsia"/>
          <w:color w:val="000000" w:themeColor="text1"/>
        </w:rPr>
        <w:t>億元；農糧署雖每年訂定生產目標，以掌握作物之生產動態，於產量過剩時發布預警機制，輔導農民調節耕種。然由生產端控制產量，遇有颱風天災等因素導致農產品供給量大量短缺時，卻無法有效整合農作物災損資訊及生產資訊，難以發揮平抑農產品價格之功能。然部分農產品價格屢見暴漲暴跌，顯示著重生產端控制產量及預警之輔導作</w:t>
      </w:r>
      <w:r>
        <w:rPr>
          <w:rFonts w:hint="eastAsia"/>
          <w:color w:val="000000" w:themeColor="text1"/>
        </w:rPr>
        <w:t>為成效有限，究其原因除受天候影響外，主要係未落實預警機制，爰</w:t>
      </w:r>
      <w:r w:rsidRPr="00CF6F5F">
        <w:rPr>
          <w:rFonts w:hint="eastAsia"/>
          <w:color w:val="000000" w:themeColor="text1"/>
        </w:rPr>
        <w:t>要求農委會允宜建立長遠之產銷政策規劃並自生產源頭即加以控管各品項之總生產面積，以落實預警機制。</w:t>
      </w:r>
    </w:p>
    <w:p w:rsidR="00EF4ABC" w:rsidRPr="00A3528E" w:rsidRDefault="00EF4ABC" w:rsidP="00EF4ABC">
      <w:pPr>
        <w:pStyle w:val="af7"/>
        <w:autoSpaceDE w:val="0"/>
        <w:adjustRightInd w:val="0"/>
        <w:spacing w:line="520" w:lineRule="exact"/>
        <w:ind w:leftChars="801" w:left="3981" w:right="997" w:hangingChars="397" w:hanging="1319"/>
        <w:rPr>
          <w:color w:val="auto"/>
        </w:rPr>
      </w:pPr>
      <w:r w:rsidRPr="00A3528E">
        <w:rPr>
          <w:rFonts w:hint="eastAsia"/>
          <w:color w:val="auto"/>
        </w:rPr>
        <w:t>提案人：</w:t>
      </w:r>
      <w:r>
        <w:rPr>
          <w:rFonts w:hint="eastAsia"/>
          <w:color w:val="auto"/>
        </w:rPr>
        <w:t>邱議瑩</w:t>
      </w:r>
      <w:r w:rsidRPr="00F67453">
        <w:rPr>
          <w:rFonts w:hint="eastAsia"/>
          <w:color w:val="auto"/>
        </w:rPr>
        <w:t xml:space="preserve">　</w:t>
      </w:r>
      <w:r>
        <w:rPr>
          <w:rFonts w:hint="eastAsia"/>
          <w:color w:val="auto"/>
        </w:rPr>
        <w:t>蘇治芬</w:t>
      </w:r>
    </w:p>
    <w:p w:rsidR="00EF4ABC" w:rsidRPr="00A3528E" w:rsidRDefault="00EF4ABC" w:rsidP="00EF4ABC">
      <w:pPr>
        <w:pStyle w:val="af7"/>
        <w:autoSpaceDE w:val="0"/>
        <w:adjustRightInd w:val="0"/>
        <w:spacing w:line="520" w:lineRule="exact"/>
        <w:ind w:leftChars="801" w:left="3981" w:right="997" w:hangingChars="397" w:hanging="1319"/>
        <w:rPr>
          <w:color w:val="auto"/>
        </w:rPr>
      </w:pPr>
      <w:r w:rsidRPr="00A3528E">
        <w:rPr>
          <w:rFonts w:hint="eastAsia"/>
          <w:color w:val="auto"/>
        </w:rPr>
        <w:t>連署人：</w:t>
      </w:r>
      <w:r>
        <w:rPr>
          <w:rFonts w:hint="eastAsia"/>
          <w:color w:val="auto"/>
        </w:rPr>
        <w:t>賴瑞隆</w:t>
      </w:r>
    </w:p>
    <w:p w:rsidR="00EF4ABC" w:rsidRDefault="00EF4ABC" w:rsidP="00EF4ABC">
      <w:pPr>
        <w:pStyle w:val="aff1"/>
        <w:numPr>
          <w:ilvl w:val="0"/>
          <w:numId w:val="37"/>
        </w:numPr>
        <w:kinsoku w:val="0"/>
        <w:overflowPunct w:val="0"/>
        <w:autoSpaceDE w:val="0"/>
        <w:autoSpaceDN w:val="0"/>
        <w:snapToGrid w:val="0"/>
        <w:spacing w:line="500" w:lineRule="exact"/>
        <w:ind w:leftChars="0" w:left="1616" w:hanging="397"/>
        <w:jc w:val="both"/>
        <w:rPr>
          <w:color w:val="000000" w:themeColor="text1"/>
        </w:rPr>
      </w:pPr>
      <w:r w:rsidRPr="00CF6F5F">
        <w:rPr>
          <w:rFonts w:hint="eastAsia"/>
          <w:color w:val="000000" w:themeColor="text1"/>
        </w:rPr>
        <w:t>依行政院主計總處人力資源調查統計，</w:t>
      </w:r>
      <w:r w:rsidRPr="00CF6F5F">
        <w:rPr>
          <w:rFonts w:hint="eastAsia"/>
          <w:color w:val="000000" w:themeColor="text1"/>
        </w:rPr>
        <w:t>100</w:t>
      </w:r>
      <w:r w:rsidRPr="00CF6F5F">
        <w:rPr>
          <w:rFonts w:hint="eastAsia"/>
          <w:color w:val="000000" w:themeColor="text1"/>
        </w:rPr>
        <w:t>及</w:t>
      </w:r>
      <w:r w:rsidRPr="00CF6F5F">
        <w:rPr>
          <w:rFonts w:hint="eastAsia"/>
          <w:color w:val="000000" w:themeColor="text1"/>
        </w:rPr>
        <w:t>106</w:t>
      </w:r>
      <w:r w:rsidRPr="00CF6F5F">
        <w:rPr>
          <w:rFonts w:hint="eastAsia"/>
          <w:color w:val="000000" w:themeColor="text1"/>
        </w:rPr>
        <w:t>年度我國農林漁牧業就業人數分別為</w:t>
      </w:r>
      <w:r w:rsidRPr="00CF6F5F">
        <w:rPr>
          <w:rFonts w:hint="eastAsia"/>
          <w:color w:val="000000" w:themeColor="text1"/>
        </w:rPr>
        <w:t>54</w:t>
      </w:r>
      <w:r w:rsidRPr="00CF6F5F">
        <w:rPr>
          <w:rFonts w:hint="eastAsia"/>
          <w:color w:val="000000" w:themeColor="text1"/>
        </w:rPr>
        <w:t>萬</w:t>
      </w:r>
      <w:r w:rsidRPr="00CF6F5F">
        <w:rPr>
          <w:rFonts w:hint="eastAsia"/>
          <w:color w:val="000000" w:themeColor="text1"/>
        </w:rPr>
        <w:t>2</w:t>
      </w:r>
      <w:r w:rsidRPr="00CF6F5F">
        <w:rPr>
          <w:rFonts w:hint="eastAsia"/>
          <w:color w:val="000000" w:themeColor="text1"/>
        </w:rPr>
        <w:t>千人、</w:t>
      </w:r>
      <w:r w:rsidRPr="00CF6F5F">
        <w:rPr>
          <w:rFonts w:hint="eastAsia"/>
          <w:color w:val="000000" w:themeColor="text1"/>
        </w:rPr>
        <w:t>55</w:t>
      </w:r>
      <w:r w:rsidRPr="00CF6F5F">
        <w:rPr>
          <w:rFonts w:hint="eastAsia"/>
          <w:color w:val="000000" w:themeColor="text1"/>
        </w:rPr>
        <w:t>萬</w:t>
      </w:r>
      <w:r w:rsidRPr="00CF6F5F">
        <w:rPr>
          <w:rFonts w:hint="eastAsia"/>
          <w:color w:val="000000" w:themeColor="text1"/>
        </w:rPr>
        <w:t>7</w:t>
      </w:r>
      <w:r w:rsidRPr="00CF6F5F">
        <w:rPr>
          <w:rFonts w:hint="eastAsia"/>
          <w:color w:val="000000" w:themeColor="text1"/>
        </w:rPr>
        <w:t>千人，其中</w:t>
      </w:r>
      <w:r w:rsidRPr="00CF6F5F">
        <w:rPr>
          <w:rFonts w:hint="eastAsia"/>
          <w:color w:val="000000" w:themeColor="text1"/>
        </w:rPr>
        <w:t>60</w:t>
      </w:r>
      <w:r w:rsidRPr="00CF6F5F">
        <w:rPr>
          <w:rFonts w:hint="eastAsia"/>
          <w:color w:val="000000" w:themeColor="text1"/>
        </w:rPr>
        <w:t>歲</w:t>
      </w:r>
      <w:r w:rsidRPr="00CF6F5F">
        <w:rPr>
          <w:rFonts w:hint="eastAsia"/>
          <w:color w:val="000000" w:themeColor="text1"/>
        </w:rPr>
        <w:t>(</w:t>
      </w:r>
      <w:r w:rsidRPr="00CF6F5F">
        <w:rPr>
          <w:rFonts w:hint="eastAsia"/>
          <w:color w:val="000000" w:themeColor="text1"/>
        </w:rPr>
        <w:t>含</w:t>
      </w:r>
      <w:r w:rsidRPr="00CF6F5F">
        <w:rPr>
          <w:rFonts w:hint="eastAsia"/>
          <w:color w:val="000000" w:themeColor="text1"/>
        </w:rPr>
        <w:t>)</w:t>
      </w:r>
      <w:r w:rsidRPr="00CF6F5F">
        <w:rPr>
          <w:rFonts w:hint="eastAsia"/>
          <w:color w:val="000000" w:themeColor="text1"/>
        </w:rPr>
        <w:t>以上者之占比各為</w:t>
      </w:r>
      <w:r w:rsidRPr="00CF6F5F">
        <w:rPr>
          <w:rFonts w:hint="eastAsia"/>
          <w:color w:val="000000" w:themeColor="text1"/>
        </w:rPr>
        <w:t>30.81%</w:t>
      </w:r>
      <w:r w:rsidRPr="00CF6F5F">
        <w:rPr>
          <w:rFonts w:hint="eastAsia"/>
          <w:color w:val="000000" w:themeColor="text1"/>
        </w:rPr>
        <w:t>及</w:t>
      </w:r>
      <w:r w:rsidRPr="00CF6F5F">
        <w:rPr>
          <w:rFonts w:hint="eastAsia"/>
          <w:color w:val="000000" w:themeColor="text1"/>
        </w:rPr>
        <w:t>32.14%</w:t>
      </w:r>
      <w:r w:rsidRPr="00CF6F5F">
        <w:rPr>
          <w:rFonts w:hint="eastAsia"/>
          <w:color w:val="000000" w:themeColor="text1"/>
        </w:rPr>
        <w:t>，</w:t>
      </w:r>
      <w:r w:rsidRPr="00CF6F5F">
        <w:rPr>
          <w:rFonts w:hint="eastAsia"/>
          <w:color w:val="000000" w:themeColor="text1"/>
        </w:rPr>
        <w:t>6</w:t>
      </w:r>
      <w:r w:rsidRPr="00CF6F5F">
        <w:rPr>
          <w:rFonts w:hint="eastAsia"/>
          <w:color w:val="000000" w:themeColor="text1"/>
        </w:rPr>
        <w:t>年間我國農業從業人口雖增加</w:t>
      </w:r>
      <w:r w:rsidRPr="00CF6F5F">
        <w:rPr>
          <w:rFonts w:hint="eastAsia"/>
          <w:color w:val="000000" w:themeColor="text1"/>
        </w:rPr>
        <w:t>1</w:t>
      </w:r>
      <w:r w:rsidRPr="00CF6F5F">
        <w:rPr>
          <w:rFonts w:hint="eastAsia"/>
          <w:color w:val="000000" w:themeColor="text1"/>
        </w:rPr>
        <w:t>萬</w:t>
      </w:r>
      <w:r w:rsidRPr="00CF6F5F">
        <w:rPr>
          <w:rFonts w:hint="eastAsia"/>
          <w:color w:val="000000" w:themeColor="text1"/>
        </w:rPr>
        <w:t>5</w:t>
      </w:r>
      <w:r w:rsidRPr="00CF6F5F">
        <w:rPr>
          <w:rFonts w:hint="eastAsia"/>
          <w:color w:val="000000" w:themeColor="text1"/>
        </w:rPr>
        <w:t>千人，然農民卻愈趨高齡化，加以農業勞動環境普遍不佳及薪資水準不穩定，造成缺工問題嚴重。為緩解我國農業人口老化及缺工問題，農委會成立各類型之農業人力團並調派至各農場服務，惟該等措施均僅能短暫性舒緩農業缺工問題，況農業人力團成員之專業性及流動性均將影響計畫執行之實際成效，該會允宜對我國農業缺工問題擬定短中長期之策略目標，並訂定分年績效目標予以逐步推行，期能分階段改善缺工問題。</w:t>
      </w:r>
    </w:p>
    <w:p w:rsidR="00EF4ABC" w:rsidRPr="00A3528E" w:rsidRDefault="00EF4ABC" w:rsidP="00EF4ABC">
      <w:pPr>
        <w:pStyle w:val="af7"/>
        <w:autoSpaceDE w:val="0"/>
        <w:adjustRightInd w:val="0"/>
        <w:spacing w:line="520" w:lineRule="exact"/>
        <w:ind w:leftChars="801" w:left="3981" w:right="997" w:hangingChars="397" w:hanging="1319"/>
        <w:rPr>
          <w:color w:val="auto"/>
        </w:rPr>
      </w:pPr>
      <w:r w:rsidRPr="00A3528E">
        <w:rPr>
          <w:rFonts w:hint="eastAsia"/>
          <w:color w:val="auto"/>
        </w:rPr>
        <w:t>提案人：</w:t>
      </w:r>
      <w:r>
        <w:rPr>
          <w:rFonts w:hint="eastAsia"/>
          <w:color w:val="auto"/>
        </w:rPr>
        <w:t>邱議瑩</w:t>
      </w:r>
      <w:r w:rsidRPr="00F67453">
        <w:rPr>
          <w:rFonts w:hint="eastAsia"/>
          <w:color w:val="auto"/>
        </w:rPr>
        <w:t xml:space="preserve">　</w:t>
      </w:r>
      <w:r>
        <w:rPr>
          <w:rFonts w:hint="eastAsia"/>
          <w:color w:val="auto"/>
        </w:rPr>
        <w:t>蘇治芬</w:t>
      </w:r>
    </w:p>
    <w:p w:rsidR="00EF4ABC" w:rsidRPr="00A3528E" w:rsidRDefault="00EF4ABC" w:rsidP="00EF4ABC">
      <w:pPr>
        <w:pStyle w:val="af7"/>
        <w:autoSpaceDE w:val="0"/>
        <w:adjustRightInd w:val="0"/>
        <w:spacing w:line="520" w:lineRule="exact"/>
        <w:ind w:leftChars="801" w:left="3981" w:right="997" w:hangingChars="397" w:hanging="1319"/>
        <w:rPr>
          <w:color w:val="auto"/>
        </w:rPr>
      </w:pPr>
      <w:r w:rsidRPr="00A3528E">
        <w:rPr>
          <w:rFonts w:hint="eastAsia"/>
          <w:color w:val="auto"/>
        </w:rPr>
        <w:t>連署人：</w:t>
      </w:r>
      <w:r>
        <w:rPr>
          <w:rFonts w:hint="eastAsia"/>
          <w:color w:val="auto"/>
        </w:rPr>
        <w:t>賴瑞隆</w:t>
      </w:r>
    </w:p>
    <w:p w:rsidR="00EF4ABC" w:rsidRDefault="00EF4ABC" w:rsidP="00EF4ABC">
      <w:pPr>
        <w:pStyle w:val="aff1"/>
        <w:numPr>
          <w:ilvl w:val="0"/>
          <w:numId w:val="37"/>
        </w:numPr>
        <w:kinsoku w:val="0"/>
        <w:overflowPunct w:val="0"/>
        <w:autoSpaceDE w:val="0"/>
        <w:autoSpaceDN w:val="0"/>
        <w:snapToGrid w:val="0"/>
        <w:spacing w:line="500" w:lineRule="exact"/>
        <w:ind w:leftChars="0" w:left="1616" w:hanging="397"/>
        <w:jc w:val="both"/>
        <w:rPr>
          <w:color w:val="000000" w:themeColor="text1"/>
        </w:rPr>
      </w:pPr>
      <w:r w:rsidRPr="00CF6F5F">
        <w:rPr>
          <w:rFonts w:hint="eastAsia"/>
          <w:color w:val="000000" w:themeColor="text1"/>
        </w:rPr>
        <w:t>蔡英文總統於主持</w:t>
      </w:r>
      <w:r w:rsidRPr="00CF6F5F">
        <w:rPr>
          <w:rFonts w:hint="eastAsia"/>
          <w:color w:val="000000" w:themeColor="text1"/>
        </w:rPr>
        <w:t>107</w:t>
      </w:r>
      <w:r w:rsidRPr="00CF6F5F">
        <w:rPr>
          <w:rFonts w:hint="eastAsia"/>
          <w:color w:val="000000" w:themeColor="text1"/>
        </w:rPr>
        <w:t>年</w:t>
      </w:r>
      <w:r w:rsidRPr="00CF6F5F">
        <w:rPr>
          <w:rFonts w:hint="eastAsia"/>
          <w:color w:val="000000" w:themeColor="text1"/>
        </w:rPr>
        <w:t>6</w:t>
      </w:r>
      <w:r w:rsidRPr="00CF6F5F">
        <w:rPr>
          <w:rFonts w:hint="eastAsia"/>
          <w:color w:val="000000" w:themeColor="text1"/>
        </w:rPr>
        <w:t>月</w:t>
      </w:r>
      <w:r w:rsidRPr="00CF6F5F">
        <w:rPr>
          <w:rFonts w:hint="eastAsia"/>
          <w:color w:val="000000" w:themeColor="text1"/>
        </w:rPr>
        <w:t>28</w:t>
      </w:r>
      <w:r w:rsidRPr="00CF6F5F">
        <w:rPr>
          <w:rFonts w:hint="eastAsia"/>
          <w:color w:val="000000" w:themeColor="text1"/>
        </w:rPr>
        <w:t>日「總統府原住民族歷史正義與轉型正義委員會」第</w:t>
      </w:r>
      <w:r w:rsidRPr="00CF6F5F">
        <w:rPr>
          <w:rFonts w:hint="eastAsia"/>
          <w:color w:val="000000" w:themeColor="text1"/>
        </w:rPr>
        <w:t>6</w:t>
      </w:r>
      <w:r w:rsidRPr="00CF6F5F">
        <w:rPr>
          <w:rFonts w:hint="eastAsia"/>
          <w:color w:val="000000" w:themeColor="text1"/>
        </w:rPr>
        <w:t>次委員會議時表示，原住民族土地的議題中，有三塊關鍵的拼圖，在追溯歷史真相</w:t>
      </w:r>
      <w:r>
        <w:rPr>
          <w:rFonts w:hint="eastAsia"/>
          <w:color w:val="000000" w:themeColor="text1"/>
        </w:rPr>
        <w:t>時不可缺少，那就是林務局、台糖公司、以及退輔會的土地取得過程。</w:t>
      </w:r>
      <w:r w:rsidRPr="00CF6F5F">
        <w:rPr>
          <w:rFonts w:hint="eastAsia"/>
          <w:color w:val="000000" w:themeColor="text1"/>
        </w:rPr>
        <w:t>據農委會林務局於該次會議中報告指出，日本總督府於</w:t>
      </w:r>
      <w:r w:rsidRPr="00CF6F5F">
        <w:rPr>
          <w:rFonts w:hint="eastAsia"/>
          <w:color w:val="000000" w:themeColor="text1"/>
        </w:rPr>
        <w:t>1928</w:t>
      </w:r>
      <w:r w:rsidRPr="00CF6F5F">
        <w:rPr>
          <w:rFonts w:hint="eastAsia"/>
          <w:color w:val="000000" w:themeColor="text1"/>
        </w:rPr>
        <w:t>年，將台灣山林土地分為「要存置林野」、「不要存置林野」及「準要存置林野」</w:t>
      </w:r>
      <w:r w:rsidRPr="00CF6F5F">
        <w:rPr>
          <w:rFonts w:hint="eastAsia"/>
          <w:color w:val="000000" w:themeColor="text1"/>
        </w:rPr>
        <w:t>(</w:t>
      </w:r>
      <w:r w:rsidRPr="00CF6F5F">
        <w:rPr>
          <w:rFonts w:hint="eastAsia"/>
          <w:color w:val="000000" w:themeColor="text1"/>
        </w:rPr>
        <w:t>今原住民保留地</w:t>
      </w:r>
      <w:r w:rsidRPr="00CF6F5F">
        <w:rPr>
          <w:rFonts w:hint="eastAsia"/>
          <w:color w:val="000000" w:themeColor="text1"/>
        </w:rPr>
        <w:t>)</w:t>
      </w:r>
      <w:r w:rsidRPr="00CF6F5F">
        <w:rPr>
          <w:rFonts w:hint="eastAsia"/>
          <w:color w:val="000000" w:themeColor="text1"/>
        </w:rPr>
        <w:t>，</w:t>
      </w:r>
      <w:r w:rsidRPr="00CF6F5F">
        <w:rPr>
          <w:rFonts w:hint="eastAsia"/>
          <w:color w:val="000000" w:themeColor="text1"/>
        </w:rPr>
        <w:t>1945</w:t>
      </w:r>
      <w:r w:rsidRPr="00CF6F5F">
        <w:rPr>
          <w:rFonts w:hint="eastAsia"/>
          <w:color w:val="000000" w:themeColor="text1"/>
        </w:rPr>
        <w:t>年國民政府來台，省行政長官公署農林廳成立，接收日本總督府「要存置林野土地」，</w:t>
      </w:r>
      <w:r>
        <w:rPr>
          <w:rFonts w:hint="eastAsia"/>
          <w:color w:val="000000" w:themeColor="text1"/>
        </w:rPr>
        <w:t>並改為「國有林地」。綜上所述，農委會林務局接收之國有林地，原是原住民土地</w:t>
      </w:r>
      <w:r w:rsidRPr="00CF6F5F">
        <w:rPr>
          <w:rFonts w:hint="eastAsia"/>
          <w:color w:val="000000" w:themeColor="text1"/>
        </w:rPr>
        <w:t>。既然蔡英文總統口口聲聲說要推行轉型正義，農委會林務局更該遵循總統施政方針。爰要求農委會在原住民族轉型正義條例尚未通過前，應與原住民族委員會合作，除與位處林班地內之部落簽訂資源共管協定外，並積極推動部落林下經濟，促進部落產業發展，推動部落創生。</w:t>
      </w:r>
    </w:p>
    <w:p w:rsidR="00EF4ABC" w:rsidRPr="00A3528E" w:rsidRDefault="00EF4ABC" w:rsidP="00EF4ABC">
      <w:pPr>
        <w:pStyle w:val="af7"/>
        <w:autoSpaceDE w:val="0"/>
        <w:adjustRightInd w:val="0"/>
        <w:spacing w:line="520" w:lineRule="exact"/>
        <w:ind w:leftChars="801" w:left="3981" w:right="997" w:hangingChars="397" w:hanging="1319"/>
        <w:rPr>
          <w:color w:val="auto"/>
        </w:rPr>
      </w:pPr>
      <w:r w:rsidRPr="00A3528E">
        <w:rPr>
          <w:rFonts w:hint="eastAsia"/>
          <w:color w:val="auto"/>
        </w:rPr>
        <w:t>提案人：</w:t>
      </w:r>
      <w:r>
        <w:rPr>
          <w:rFonts w:hint="eastAsia"/>
          <w:color w:val="auto"/>
        </w:rPr>
        <w:t>廖國棟</w:t>
      </w:r>
      <w:r w:rsidRPr="00F67453">
        <w:rPr>
          <w:rFonts w:hint="eastAsia"/>
          <w:color w:val="auto"/>
        </w:rPr>
        <w:t xml:space="preserve">　</w:t>
      </w:r>
      <w:r>
        <w:rPr>
          <w:rFonts w:hint="eastAsia"/>
          <w:color w:val="auto"/>
        </w:rPr>
        <w:t>孔文吉</w:t>
      </w:r>
      <w:r w:rsidRPr="00F67453">
        <w:rPr>
          <w:rFonts w:hint="eastAsia"/>
          <w:color w:val="auto"/>
        </w:rPr>
        <w:t xml:space="preserve">　</w:t>
      </w:r>
      <w:r>
        <w:rPr>
          <w:rFonts w:hint="eastAsia"/>
          <w:color w:val="auto"/>
        </w:rPr>
        <w:t>陳超明</w:t>
      </w:r>
    </w:p>
    <w:p w:rsidR="00EF4ABC" w:rsidRDefault="00EF4ABC" w:rsidP="00EF4ABC">
      <w:pPr>
        <w:pStyle w:val="aff1"/>
        <w:numPr>
          <w:ilvl w:val="0"/>
          <w:numId w:val="37"/>
        </w:numPr>
        <w:kinsoku w:val="0"/>
        <w:overflowPunct w:val="0"/>
        <w:autoSpaceDE w:val="0"/>
        <w:autoSpaceDN w:val="0"/>
        <w:snapToGrid w:val="0"/>
        <w:spacing w:line="500" w:lineRule="exact"/>
        <w:ind w:leftChars="0" w:left="1616" w:hanging="397"/>
        <w:jc w:val="both"/>
        <w:rPr>
          <w:color w:val="000000" w:themeColor="text1"/>
        </w:rPr>
      </w:pPr>
      <w:r w:rsidRPr="00CF6F5F">
        <w:rPr>
          <w:rFonts w:hint="eastAsia"/>
          <w:color w:val="000000" w:themeColor="text1"/>
        </w:rPr>
        <w:t>查</w:t>
      </w:r>
      <w:r w:rsidRPr="00CF6F5F">
        <w:rPr>
          <w:rFonts w:hint="eastAsia"/>
          <w:color w:val="000000" w:themeColor="text1"/>
        </w:rPr>
        <w:t>108</w:t>
      </w:r>
      <w:r w:rsidRPr="00CF6F5F">
        <w:rPr>
          <w:rFonts w:hint="eastAsia"/>
          <w:color w:val="000000" w:themeColor="text1"/>
        </w:rPr>
        <w:t>年度林務發展及造林基金</w:t>
      </w:r>
      <w:r>
        <w:rPr>
          <w:rFonts w:hint="eastAsia"/>
          <w:color w:val="000000" w:themeColor="text1"/>
        </w:rPr>
        <w:t>預算</w:t>
      </w:r>
      <w:r w:rsidRPr="00CF6F5F">
        <w:rPr>
          <w:rFonts w:hint="eastAsia"/>
          <w:color w:val="000000" w:themeColor="text1"/>
        </w:rPr>
        <w:t>項下「</w:t>
      </w:r>
      <w:r>
        <w:rPr>
          <w:rFonts w:hint="eastAsia"/>
          <w:color w:val="000000" w:themeColor="text1"/>
        </w:rPr>
        <w:t>森</w:t>
      </w:r>
      <w:r w:rsidRPr="00CF6F5F">
        <w:rPr>
          <w:rFonts w:hint="eastAsia"/>
          <w:color w:val="000000" w:themeColor="text1"/>
        </w:rPr>
        <w:t>林遊樂及林業鐵路經營管理計畫</w:t>
      </w:r>
      <w:r w:rsidR="00B2572B">
        <w:rPr>
          <w:rFonts w:hint="eastAsia"/>
          <w:color w:val="000000" w:themeColor="text1"/>
        </w:rPr>
        <w:t>」</w:t>
      </w:r>
      <w:r w:rsidRPr="00CF6F5F">
        <w:rPr>
          <w:rFonts w:hint="eastAsia"/>
          <w:color w:val="000000" w:themeColor="text1"/>
        </w:rPr>
        <w:t>編列</w:t>
      </w:r>
      <w:r>
        <w:rPr>
          <w:rFonts w:hint="eastAsia"/>
          <w:color w:val="000000" w:themeColor="text1"/>
        </w:rPr>
        <w:t>9</w:t>
      </w:r>
      <w:r w:rsidRPr="00CF6F5F">
        <w:rPr>
          <w:rFonts w:hint="eastAsia"/>
          <w:color w:val="000000" w:themeColor="text1"/>
        </w:rPr>
        <w:t>億</w:t>
      </w:r>
      <w:r>
        <w:rPr>
          <w:rFonts w:hint="eastAsia"/>
          <w:color w:val="000000" w:themeColor="text1"/>
        </w:rPr>
        <w:t>5,531</w:t>
      </w:r>
      <w:r w:rsidRPr="00CF6F5F">
        <w:rPr>
          <w:rFonts w:hint="eastAsia"/>
          <w:color w:val="000000" w:themeColor="text1"/>
        </w:rPr>
        <w:t>萬</w:t>
      </w:r>
      <w:r>
        <w:rPr>
          <w:rFonts w:hint="eastAsia"/>
          <w:color w:val="000000" w:themeColor="text1"/>
        </w:rPr>
        <w:t>7</w:t>
      </w:r>
      <w:r w:rsidRPr="00CF6F5F">
        <w:rPr>
          <w:rFonts w:hint="eastAsia"/>
          <w:color w:val="000000" w:themeColor="text1"/>
        </w:rPr>
        <w:t>千元。查</w:t>
      </w:r>
      <w:r w:rsidRPr="00CF6F5F">
        <w:rPr>
          <w:rFonts w:hint="eastAsia"/>
          <w:color w:val="000000" w:themeColor="text1"/>
        </w:rPr>
        <w:t>1912</w:t>
      </w:r>
      <w:r w:rsidRPr="00CF6F5F">
        <w:rPr>
          <w:rFonts w:hint="eastAsia"/>
          <w:color w:val="000000" w:themeColor="text1"/>
        </w:rPr>
        <w:t>年阿里山森林鐵路於日治時代誕生，全長</w:t>
      </w:r>
      <w:r w:rsidRPr="00CF6F5F">
        <w:rPr>
          <w:rFonts w:hint="eastAsia"/>
          <w:color w:val="000000" w:themeColor="text1"/>
        </w:rPr>
        <w:t>71.4</w:t>
      </w:r>
      <w:r w:rsidRPr="00CF6F5F">
        <w:rPr>
          <w:rFonts w:hint="eastAsia"/>
          <w:color w:val="000000" w:themeColor="text1"/>
        </w:rPr>
        <w:t>公里，從嘉義延伸至海拔</w:t>
      </w:r>
      <w:r w:rsidRPr="00CF6F5F">
        <w:rPr>
          <w:rFonts w:hint="eastAsia"/>
          <w:color w:val="000000" w:themeColor="text1"/>
        </w:rPr>
        <w:t>2,451</w:t>
      </w:r>
      <w:r>
        <w:rPr>
          <w:rFonts w:hint="eastAsia"/>
          <w:color w:val="000000" w:themeColor="text1"/>
        </w:rPr>
        <w:t>公尺</w:t>
      </w:r>
      <w:r w:rsidRPr="00CF6F5F">
        <w:rPr>
          <w:rFonts w:hint="eastAsia"/>
          <w:color w:val="000000" w:themeColor="text1"/>
        </w:rPr>
        <w:t>的南投祝山，是亞洲最高的山區窄軌鐵路。興建初衷是為了運送台灣檜木，在伐木業務結束後，變身為觀光小火車，直至今日，仍是全球最具歷史風情與自然風貌的山區鐵路。</w:t>
      </w:r>
      <w:r w:rsidRPr="00CF6F5F">
        <w:rPr>
          <w:rFonts w:hint="eastAsia"/>
          <w:color w:val="000000" w:themeColor="text1"/>
        </w:rPr>
        <w:t>CNN</w:t>
      </w:r>
      <w:r w:rsidRPr="00CF6F5F">
        <w:rPr>
          <w:rFonts w:hint="eastAsia"/>
          <w:color w:val="000000" w:themeColor="text1"/>
        </w:rPr>
        <w:t>為此還特別作了一篇專題報導，從文化背景、鐵路特色以及附近景點等面向，深入介紹這已有</w:t>
      </w:r>
      <w:r w:rsidRPr="00CF6F5F">
        <w:rPr>
          <w:rFonts w:hint="eastAsia"/>
          <w:color w:val="000000" w:themeColor="text1"/>
        </w:rPr>
        <w:t>106</w:t>
      </w:r>
      <w:r w:rsidRPr="00CF6F5F">
        <w:rPr>
          <w:rFonts w:hint="eastAsia"/>
          <w:color w:val="000000" w:themeColor="text1"/>
        </w:rPr>
        <w:t>年歷史的阿里山小火車，足見阿里山森鐵的觀光及文化的重要性。目前停放於嘉義市嘉義公園、嘉義縣竹崎親水公園分別陳列展示編號</w:t>
      </w:r>
      <w:r w:rsidRPr="00CF6F5F">
        <w:rPr>
          <w:rFonts w:hint="eastAsia"/>
          <w:color w:val="000000" w:themeColor="text1"/>
        </w:rPr>
        <w:t>SL-21</w:t>
      </w:r>
      <w:r w:rsidRPr="00CF6F5F">
        <w:rPr>
          <w:rFonts w:hint="eastAsia"/>
          <w:color w:val="000000" w:themeColor="text1"/>
        </w:rPr>
        <w:t>、</w:t>
      </w:r>
      <w:r w:rsidRPr="00CF6F5F">
        <w:rPr>
          <w:rFonts w:hint="eastAsia"/>
          <w:color w:val="000000" w:themeColor="text1"/>
        </w:rPr>
        <w:t>SL-32</w:t>
      </w:r>
      <w:r w:rsidRPr="00CF6F5F">
        <w:rPr>
          <w:rFonts w:hint="eastAsia"/>
          <w:color w:val="000000" w:themeColor="text1"/>
        </w:rPr>
        <w:t>的阿里山林業鐵路蒸汽機關車頭，皆有外觀鏽蝕、零件毀損等情況，林務局阿里山林鐵文資處已與嘉義市政府、竹崎鄉公所取得共識，預計七、八月間分別運回嘉義車庫、林鐵竹崎站，將斥資三千萬元讓這兩輛國寶級蒸汽機關車頭動態復駛。復駛</w:t>
      </w:r>
      <w:r w:rsidRPr="00CF6F5F">
        <w:rPr>
          <w:rFonts w:hint="eastAsia"/>
          <w:color w:val="000000" w:themeColor="text1"/>
        </w:rPr>
        <w:t>SL-21</w:t>
      </w:r>
      <w:r w:rsidRPr="00CF6F5F">
        <w:rPr>
          <w:rFonts w:hint="eastAsia"/>
          <w:color w:val="000000" w:themeColor="text1"/>
        </w:rPr>
        <w:t>、</w:t>
      </w:r>
      <w:r w:rsidRPr="00CF6F5F">
        <w:rPr>
          <w:rFonts w:hint="eastAsia"/>
          <w:color w:val="000000" w:themeColor="text1"/>
        </w:rPr>
        <w:t>SL-32</w:t>
      </w:r>
      <w:r w:rsidRPr="00CF6F5F">
        <w:rPr>
          <w:rFonts w:hint="eastAsia"/>
          <w:color w:val="000000" w:themeColor="text1"/>
        </w:rPr>
        <w:t>的阿里山林業鐵路蒸汽機關車頭，不僅僅重現阿里山林鐵歷史，更是強化林鐵的觀光價值，林務局修復時應參照過去設計，在避免更動外型及構件下修復及行駛，重現過往阿里山森林鐵路的榮景。</w:t>
      </w:r>
    </w:p>
    <w:p w:rsidR="00EF4ABC" w:rsidRPr="00A3528E" w:rsidRDefault="00EF4ABC" w:rsidP="00EF4ABC">
      <w:pPr>
        <w:pStyle w:val="af7"/>
        <w:autoSpaceDE w:val="0"/>
        <w:adjustRightInd w:val="0"/>
        <w:spacing w:line="520" w:lineRule="exact"/>
        <w:ind w:leftChars="801" w:left="3981" w:right="997" w:hangingChars="397" w:hanging="1319"/>
        <w:rPr>
          <w:color w:val="auto"/>
        </w:rPr>
      </w:pPr>
      <w:r w:rsidRPr="00A3528E">
        <w:rPr>
          <w:rFonts w:hint="eastAsia"/>
          <w:color w:val="auto"/>
        </w:rPr>
        <w:t>提案人：</w:t>
      </w:r>
      <w:r>
        <w:rPr>
          <w:rFonts w:hint="eastAsia"/>
          <w:color w:val="auto"/>
        </w:rPr>
        <w:t>廖國棟</w:t>
      </w:r>
      <w:r w:rsidRPr="00F67453">
        <w:rPr>
          <w:rFonts w:hint="eastAsia"/>
          <w:color w:val="auto"/>
        </w:rPr>
        <w:t xml:space="preserve">　</w:t>
      </w:r>
      <w:r>
        <w:rPr>
          <w:rFonts w:hint="eastAsia"/>
          <w:color w:val="auto"/>
        </w:rPr>
        <w:t>孔文吉</w:t>
      </w:r>
      <w:r w:rsidRPr="00F67453">
        <w:rPr>
          <w:rFonts w:hint="eastAsia"/>
          <w:color w:val="auto"/>
        </w:rPr>
        <w:t xml:space="preserve">　</w:t>
      </w:r>
      <w:r>
        <w:rPr>
          <w:rFonts w:hint="eastAsia"/>
          <w:color w:val="auto"/>
        </w:rPr>
        <w:t>陳超明</w:t>
      </w:r>
    </w:p>
    <w:p w:rsidR="00EF4ABC" w:rsidRDefault="00EF4ABC" w:rsidP="00EF4ABC">
      <w:pPr>
        <w:pStyle w:val="aff1"/>
        <w:numPr>
          <w:ilvl w:val="0"/>
          <w:numId w:val="37"/>
        </w:numPr>
        <w:kinsoku w:val="0"/>
        <w:overflowPunct w:val="0"/>
        <w:autoSpaceDE w:val="0"/>
        <w:autoSpaceDN w:val="0"/>
        <w:snapToGrid w:val="0"/>
        <w:spacing w:line="500" w:lineRule="exact"/>
        <w:ind w:leftChars="0" w:left="1616" w:hanging="397"/>
        <w:jc w:val="both"/>
        <w:rPr>
          <w:color w:val="000000" w:themeColor="text1"/>
        </w:rPr>
      </w:pPr>
      <w:r w:rsidRPr="00CF6F5F">
        <w:rPr>
          <w:rFonts w:hint="eastAsia"/>
          <w:color w:val="000000" w:themeColor="text1"/>
        </w:rPr>
        <w:t>查農委會林務局經管之林務發展及造林基金</w:t>
      </w:r>
      <w:r w:rsidRPr="00CF6F5F">
        <w:rPr>
          <w:rFonts w:hint="eastAsia"/>
          <w:color w:val="000000" w:themeColor="text1"/>
        </w:rPr>
        <w:t>108</w:t>
      </w:r>
      <w:r w:rsidRPr="00CF6F5F">
        <w:rPr>
          <w:rFonts w:hint="eastAsia"/>
          <w:color w:val="000000" w:themeColor="text1"/>
        </w:rPr>
        <w:t>年度將森林遊樂區遊客人數達</w:t>
      </w:r>
      <w:r w:rsidRPr="00CF6F5F">
        <w:rPr>
          <w:rFonts w:hint="eastAsia"/>
          <w:color w:val="000000" w:themeColor="text1"/>
        </w:rPr>
        <w:t>390</w:t>
      </w:r>
      <w:r w:rsidRPr="00CF6F5F">
        <w:rPr>
          <w:rFonts w:hint="eastAsia"/>
          <w:color w:val="000000" w:themeColor="text1"/>
        </w:rPr>
        <w:t>萬人次訂為年度關鍵績效指標，並於基金來源分別編列服務、租金及權利金等相關收入合共</w:t>
      </w:r>
      <w:r w:rsidRPr="00CF6F5F">
        <w:rPr>
          <w:rFonts w:hint="eastAsia"/>
          <w:color w:val="000000" w:themeColor="text1"/>
        </w:rPr>
        <w:t>9</w:t>
      </w:r>
      <w:r w:rsidRPr="00CF6F5F">
        <w:rPr>
          <w:rFonts w:hint="eastAsia"/>
          <w:color w:val="000000" w:themeColor="text1"/>
        </w:rPr>
        <w:t>億</w:t>
      </w:r>
      <w:r w:rsidRPr="00CF6F5F">
        <w:rPr>
          <w:rFonts w:hint="eastAsia"/>
          <w:color w:val="000000" w:themeColor="text1"/>
        </w:rPr>
        <w:t>1,046</w:t>
      </w:r>
      <w:r w:rsidRPr="00CF6F5F">
        <w:rPr>
          <w:rFonts w:hint="eastAsia"/>
          <w:color w:val="000000" w:themeColor="text1"/>
        </w:rPr>
        <w:t>萬</w:t>
      </w:r>
      <w:r w:rsidRPr="00CF6F5F">
        <w:rPr>
          <w:rFonts w:hint="eastAsia"/>
          <w:color w:val="000000" w:themeColor="text1"/>
        </w:rPr>
        <w:t>9</w:t>
      </w:r>
      <w:r w:rsidRPr="00CF6F5F">
        <w:rPr>
          <w:rFonts w:hint="eastAsia"/>
          <w:color w:val="000000" w:themeColor="text1"/>
        </w:rPr>
        <w:t>千元</w:t>
      </w:r>
      <w:r w:rsidRPr="00CF6F5F">
        <w:rPr>
          <w:rFonts w:hint="eastAsia"/>
          <w:color w:val="000000" w:themeColor="text1"/>
        </w:rPr>
        <w:t>(</w:t>
      </w:r>
      <w:r w:rsidRPr="00CF6F5F">
        <w:rPr>
          <w:rFonts w:hint="eastAsia"/>
          <w:color w:val="000000" w:themeColor="text1"/>
        </w:rPr>
        <w:t>含服務收入</w:t>
      </w:r>
      <w:r w:rsidRPr="00CF6F5F">
        <w:rPr>
          <w:rFonts w:hint="eastAsia"/>
          <w:color w:val="000000" w:themeColor="text1"/>
        </w:rPr>
        <w:t>8</w:t>
      </w:r>
      <w:r w:rsidRPr="00CF6F5F">
        <w:rPr>
          <w:rFonts w:hint="eastAsia"/>
          <w:color w:val="000000" w:themeColor="text1"/>
        </w:rPr>
        <w:t>億</w:t>
      </w:r>
      <w:r w:rsidRPr="00CF6F5F">
        <w:rPr>
          <w:rFonts w:hint="eastAsia"/>
          <w:color w:val="000000" w:themeColor="text1"/>
        </w:rPr>
        <w:t>2,751</w:t>
      </w:r>
      <w:r w:rsidRPr="00CF6F5F">
        <w:rPr>
          <w:rFonts w:hint="eastAsia"/>
          <w:color w:val="000000" w:themeColor="text1"/>
        </w:rPr>
        <w:t>萬</w:t>
      </w:r>
      <w:r w:rsidRPr="00CF6F5F">
        <w:rPr>
          <w:rFonts w:hint="eastAsia"/>
          <w:color w:val="000000" w:themeColor="text1"/>
        </w:rPr>
        <w:t>5</w:t>
      </w:r>
      <w:r w:rsidRPr="00CF6F5F">
        <w:rPr>
          <w:rFonts w:hint="eastAsia"/>
          <w:color w:val="000000" w:themeColor="text1"/>
        </w:rPr>
        <w:t>千元、租金收入</w:t>
      </w:r>
      <w:r w:rsidRPr="00CF6F5F">
        <w:rPr>
          <w:rFonts w:hint="eastAsia"/>
          <w:color w:val="000000" w:themeColor="text1"/>
        </w:rPr>
        <w:t>567</w:t>
      </w:r>
      <w:r w:rsidRPr="00CF6F5F">
        <w:rPr>
          <w:rFonts w:hint="eastAsia"/>
          <w:color w:val="000000" w:themeColor="text1"/>
        </w:rPr>
        <w:t>萬</w:t>
      </w:r>
      <w:r w:rsidRPr="00CF6F5F">
        <w:rPr>
          <w:rFonts w:hint="eastAsia"/>
          <w:color w:val="000000" w:themeColor="text1"/>
        </w:rPr>
        <w:t>9</w:t>
      </w:r>
      <w:r w:rsidRPr="00CF6F5F">
        <w:rPr>
          <w:rFonts w:hint="eastAsia"/>
          <w:color w:val="000000" w:themeColor="text1"/>
        </w:rPr>
        <w:t>千元及權利金收入</w:t>
      </w:r>
      <w:r w:rsidRPr="00CF6F5F">
        <w:rPr>
          <w:rFonts w:hint="eastAsia"/>
          <w:color w:val="000000" w:themeColor="text1"/>
        </w:rPr>
        <w:t>7,727</w:t>
      </w:r>
      <w:r w:rsidRPr="00CF6F5F">
        <w:rPr>
          <w:rFonts w:hint="eastAsia"/>
          <w:color w:val="000000" w:themeColor="text1"/>
        </w:rPr>
        <w:t>萬</w:t>
      </w:r>
      <w:r w:rsidRPr="00CF6F5F">
        <w:rPr>
          <w:rFonts w:hint="eastAsia"/>
          <w:color w:val="000000" w:themeColor="text1"/>
        </w:rPr>
        <w:t>5</w:t>
      </w:r>
      <w:r w:rsidRPr="00CF6F5F">
        <w:rPr>
          <w:rFonts w:hint="eastAsia"/>
          <w:color w:val="000000" w:themeColor="text1"/>
        </w:rPr>
        <w:t>千元</w:t>
      </w:r>
      <w:r w:rsidRPr="00CF6F5F">
        <w:rPr>
          <w:rFonts w:hint="eastAsia"/>
          <w:color w:val="000000" w:themeColor="text1"/>
        </w:rPr>
        <w:t>)</w:t>
      </w:r>
      <w:r w:rsidRPr="00CF6F5F">
        <w:rPr>
          <w:rFonts w:hint="eastAsia"/>
          <w:color w:val="000000" w:themeColor="text1"/>
        </w:rPr>
        <w:t>，係森林遊樂區之清潔維護費、蹦蹦車、餐飲、住宿、客運及林業鐵路運輸、委託經營租金及權利金等收入；於「森林遊樂及林業鐵路經營管理計畫」編列</w:t>
      </w:r>
      <w:r w:rsidRPr="00CF6F5F">
        <w:rPr>
          <w:rFonts w:hint="eastAsia"/>
          <w:color w:val="000000" w:themeColor="text1"/>
        </w:rPr>
        <w:t>9</w:t>
      </w:r>
      <w:r w:rsidRPr="00CF6F5F">
        <w:rPr>
          <w:rFonts w:hint="eastAsia"/>
          <w:color w:val="000000" w:themeColor="text1"/>
        </w:rPr>
        <w:t>億</w:t>
      </w:r>
      <w:r w:rsidRPr="00CF6F5F">
        <w:rPr>
          <w:rFonts w:hint="eastAsia"/>
          <w:color w:val="000000" w:themeColor="text1"/>
        </w:rPr>
        <w:t>5,531</w:t>
      </w:r>
      <w:r w:rsidRPr="00CF6F5F">
        <w:rPr>
          <w:rFonts w:hint="eastAsia"/>
          <w:color w:val="000000" w:themeColor="text1"/>
        </w:rPr>
        <w:t>萬</w:t>
      </w:r>
      <w:r w:rsidRPr="00CF6F5F">
        <w:rPr>
          <w:rFonts w:hint="eastAsia"/>
          <w:color w:val="000000" w:themeColor="text1"/>
        </w:rPr>
        <w:t>7</w:t>
      </w:r>
      <w:r w:rsidRPr="00CF6F5F">
        <w:rPr>
          <w:rFonts w:hint="eastAsia"/>
          <w:color w:val="000000" w:themeColor="text1"/>
        </w:rPr>
        <w:t>千元以支應相關之用人、服務、材料用品、租金及購置固定資產等費用，惟以近</w:t>
      </w:r>
      <w:r w:rsidRPr="00CF6F5F">
        <w:rPr>
          <w:rFonts w:hint="eastAsia"/>
          <w:color w:val="000000" w:themeColor="text1"/>
        </w:rPr>
        <w:t>3</w:t>
      </w:r>
      <w:r w:rsidRPr="00CF6F5F">
        <w:rPr>
          <w:rFonts w:hint="eastAsia"/>
          <w:color w:val="000000" w:themeColor="text1"/>
        </w:rPr>
        <w:t>年度森林遊樂區遊客人次觀之，呈逐年下降趨勢，</w:t>
      </w:r>
      <w:r w:rsidRPr="00CF6F5F">
        <w:rPr>
          <w:rFonts w:hint="eastAsia"/>
          <w:color w:val="000000" w:themeColor="text1"/>
        </w:rPr>
        <w:t>106</w:t>
      </w:r>
      <w:r w:rsidRPr="00CF6F5F">
        <w:rPr>
          <w:rFonts w:hint="eastAsia"/>
          <w:color w:val="000000" w:themeColor="text1"/>
        </w:rPr>
        <w:t>年度甚已出現收支短絀情況。農委會林務局為提升服務品質，提供國民優質之旅遊環境為林務發展及造林基金之施政重點，惟近年來均將森林遊樂區遊客人數列為年度關鍵績效指標予以衡量執行情況，惟觀其近</w:t>
      </w:r>
      <w:r w:rsidRPr="00CF6F5F">
        <w:rPr>
          <w:rFonts w:hint="eastAsia"/>
          <w:color w:val="000000" w:themeColor="text1"/>
        </w:rPr>
        <w:t>3</w:t>
      </w:r>
      <w:r w:rsidRPr="00CF6F5F">
        <w:rPr>
          <w:rFonts w:hint="eastAsia"/>
          <w:color w:val="000000" w:themeColor="text1"/>
        </w:rPr>
        <w:t>年度</w:t>
      </w:r>
      <w:r w:rsidRPr="00CF6F5F">
        <w:rPr>
          <w:rFonts w:hint="eastAsia"/>
          <w:color w:val="000000" w:themeColor="text1"/>
        </w:rPr>
        <w:t>(104</w:t>
      </w:r>
      <w:r w:rsidRPr="00CF6F5F">
        <w:rPr>
          <w:rFonts w:hint="eastAsia"/>
          <w:color w:val="000000" w:themeColor="text1"/>
        </w:rPr>
        <w:t>至</w:t>
      </w:r>
      <w:r w:rsidRPr="00CF6F5F">
        <w:rPr>
          <w:rFonts w:hint="eastAsia"/>
          <w:color w:val="000000" w:themeColor="text1"/>
        </w:rPr>
        <w:t>106</w:t>
      </w:r>
      <w:r w:rsidRPr="00CF6F5F">
        <w:rPr>
          <w:rFonts w:hint="eastAsia"/>
          <w:color w:val="000000" w:themeColor="text1"/>
        </w:rPr>
        <w:t>年度</w:t>
      </w:r>
      <w:r w:rsidRPr="00CF6F5F">
        <w:rPr>
          <w:rFonts w:hint="eastAsia"/>
          <w:color w:val="000000" w:themeColor="text1"/>
        </w:rPr>
        <w:t>)</w:t>
      </w:r>
      <w:r w:rsidRPr="00CF6F5F">
        <w:rPr>
          <w:rFonts w:hint="eastAsia"/>
          <w:color w:val="000000" w:themeColor="text1"/>
        </w:rPr>
        <w:t>實際遊客人數係呈逐年下降趨勢，由</w:t>
      </w:r>
      <w:r w:rsidRPr="00CF6F5F">
        <w:rPr>
          <w:rFonts w:hint="eastAsia"/>
          <w:color w:val="000000" w:themeColor="text1"/>
        </w:rPr>
        <w:t>104</w:t>
      </w:r>
      <w:r w:rsidRPr="00CF6F5F">
        <w:rPr>
          <w:rFonts w:hint="eastAsia"/>
          <w:color w:val="000000" w:themeColor="text1"/>
        </w:rPr>
        <w:t>年度之</w:t>
      </w:r>
      <w:r w:rsidRPr="00CF6F5F">
        <w:rPr>
          <w:rFonts w:hint="eastAsia"/>
          <w:color w:val="000000" w:themeColor="text1"/>
        </w:rPr>
        <w:t>501</w:t>
      </w:r>
      <w:r w:rsidRPr="00CF6F5F">
        <w:rPr>
          <w:rFonts w:hint="eastAsia"/>
          <w:color w:val="000000" w:themeColor="text1"/>
        </w:rPr>
        <w:t>萬人次降至</w:t>
      </w:r>
      <w:r w:rsidRPr="00CF6F5F">
        <w:rPr>
          <w:rFonts w:hint="eastAsia"/>
          <w:color w:val="000000" w:themeColor="text1"/>
        </w:rPr>
        <w:t>106</w:t>
      </w:r>
      <w:r w:rsidRPr="00CF6F5F">
        <w:rPr>
          <w:rFonts w:hint="eastAsia"/>
          <w:color w:val="000000" w:themeColor="text1"/>
        </w:rPr>
        <w:t>年度之</w:t>
      </w:r>
      <w:r w:rsidRPr="00CF6F5F">
        <w:rPr>
          <w:rFonts w:hint="eastAsia"/>
          <w:color w:val="000000" w:themeColor="text1"/>
        </w:rPr>
        <w:t>378</w:t>
      </w:r>
      <w:r w:rsidRPr="00CF6F5F">
        <w:rPr>
          <w:rFonts w:hint="eastAsia"/>
          <w:color w:val="000000" w:themeColor="text1"/>
        </w:rPr>
        <w:t>萬人次，不僅減少</w:t>
      </w:r>
      <w:r w:rsidRPr="00CF6F5F">
        <w:rPr>
          <w:rFonts w:hint="eastAsia"/>
          <w:color w:val="000000" w:themeColor="text1"/>
        </w:rPr>
        <w:t>123</w:t>
      </w:r>
      <w:r w:rsidRPr="00CF6F5F">
        <w:rPr>
          <w:rFonts w:hint="eastAsia"/>
          <w:color w:val="000000" w:themeColor="text1"/>
        </w:rPr>
        <w:t>萬人次，且低於</w:t>
      </w:r>
      <w:r w:rsidRPr="00CF6F5F">
        <w:rPr>
          <w:rFonts w:hint="eastAsia"/>
          <w:color w:val="000000" w:themeColor="text1"/>
        </w:rPr>
        <w:t>106</w:t>
      </w:r>
      <w:r w:rsidRPr="00CF6F5F">
        <w:rPr>
          <w:rFonts w:hint="eastAsia"/>
          <w:color w:val="000000" w:themeColor="text1"/>
        </w:rPr>
        <w:t>年度目標值達</w:t>
      </w:r>
      <w:r w:rsidRPr="00CF6F5F">
        <w:rPr>
          <w:rFonts w:hint="eastAsia"/>
          <w:color w:val="000000" w:themeColor="text1"/>
        </w:rPr>
        <w:t>104</w:t>
      </w:r>
      <w:r w:rsidRPr="00CF6F5F">
        <w:rPr>
          <w:rFonts w:hint="eastAsia"/>
          <w:color w:val="000000" w:themeColor="text1"/>
        </w:rPr>
        <w:t>萬人次，而</w:t>
      </w:r>
      <w:r w:rsidRPr="00CF6F5F">
        <w:rPr>
          <w:rFonts w:hint="eastAsia"/>
          <w:color w:val="000000" w:themeColor="text1"/>
        </w:rPr>
        <w:t>107</w:t>
      </w:r>
      <w:r w:rsidRPr="00CF6F5F">
        <w:rPr>
          <w:rFonts w:hint="eastAsia"/>
          <w:color w:val="000000" w:themeColor="text1"/>
        </w:rPr>
        <w:t>年度迄至</w:t>
      </w:r>
      <w:r w:rsidRPr="00CF6F5F">
        <w:rPr>
          <w:rFonts w:hint="eastAsia"/>
          <w:color w:val="000000" w:themeColor="text1"/>
        </w:rPr>
        <w:t>6</w:t>
      </w:r>
      <w:r w:rsidRPr="00CF6F5F">
        <w:rPr>
          <w:rFonts w:hint="eastAsia"/>
          <w:color w:val="000000" w:themeColor="text1"/>
        </w:rPr>
        <w:t>月底遊客人數僅</w:t>
      </w:r>
      <w:r w:rsidRPr="00CF6F5F">
        <w:rPr>
          <w:rFonts w:hint="eastAsia"/>
          <w:color w:val="000000" w:themeColor="text1"/>
        </w:rPr>
        <w:t>160</w:t>
      </w:r>
      <w:r w:rsidRPr="00CF6F5F">
        <w:rPr>
          <w:rFonts w:hint="eastAsia"/>
          <w:color w:val="000000" w:themeColor="text1"/>
        </w:rPr>
        <w:t>萬人次，爰此，為強化森林遊樂區旅遊風潮，要求林務局應積極與觀光局合作，共同推動國內森林遊樂區觀光熱潮。</w:t>
      </w:r>
    </w:p>
    <w:p w:rsidR="00EF4ABC" w:rsidRPr="00A3528E" w:rsidRDefault="00EF4ABC" w:rsidP="00EF4ABC">
      <w:pPr>
        <w:pStyle w:val="af7"/>
        <w:autoSpaceDE w:val="0"/>
        <w:adjustRightInd w:val="0"/>
        <w:spacing w:line="520" w:lineRule="exact"/>
        <w:ind w:leftChars="801" w:left="3981" w:right="997" w:hangingChars="397" w:hanging="1319"/>
        <w:rPr>
          <w:color w:val="auto"/>
        </w:rPr>
      </w:pPr>
      <w:r w:rsidRPr="00A3528E">
        <w:rPr>
          <w:rFonts w:hint="eastAsia"/>
          <w:color w:val="auto"/>
        </w:rPr>
        <w:t>提案人：</w:t>
      </w:r>
      <w:r>
        <w:rPr>
          <w:rFonts w:hint="eastAsia"/>
          <w:color w:val="auto"/>
        </w:rPr>
        <w:t>廖國棟</w:t>
      </w:r>
      <w:r w:rsidRPr="00F67453">
        <w:rPr>
          <w:rFonts w:hint="eastAsia"/>
          <w:color w:val="auto"/>
        </w:rPr>
        <w:t xml:space="preserve">　</w:t>
      </w:r>
      <w:r>
        <w:rPr>
          <w:rFonts w:hint="eastAsia"/>
          <w:color w:val="auto"/>
        </w:rPr>
        <w:t>孔文吉</w:t>
      </w:r>
      <w:r w:rsidRPr="00F67453">
        <w:rPr>
          <w:rFonts w:hint="eastAsia"/>
          <w:color w:val="auto"/>
        </w:rPr>
        <w:t xml:space="preserve">　</w:t>
      </w:r>
      <w:r>
        <w:rPr>
          <w:rFonts w:hint="eastAsia"/>
          <w:color w:val="auto"/>
        </w:rPr>
        <w:t>陳超明</w:t>
      </w:r>
    </w:p>
    <w:p w:rsidR="00EF4ABC" w:rsidRPr="00F67453" w:rsidRDefault="00EF4ABC" w:rsidP="00EF4ABC">
      <w:pPr>
        <w:pStyle w:val="aff1"/>
        <w:numPr>
          <w:ilvl w:val="0"/>
          <w:numId w:val="37"/>
        </w:numPr>
        <w:kinsoku w:val="0"/>
        <w:overflowPunct w:val="0"/>
        <w:autoSpaceDE w:val="0"/>
        <w:autoSpaceDN w:val="0"/>
        <w:snapToGrid w:val="0"/>
        <w:spacing w:line="500" w:lineRule="exact"/>
        <w:ind w:leftChars="0" w:left="1616" w:hanging="397"/>
        <w:jc w:val="both"/>
      </w:pPr>
      <w:r w:rsidRPr="00CF6F5F">
        <w:rPr>
          <w:rFonts w:hint="eastAsia"/>
          <w:color w:val="000000" w:themeColor="text1"/>
        </w:rPr>
        <w:t>稻米為國人主食且為我國重要農作物，政府為掌握糧源、穩定糧價、確保農民收益，自</w:t>
      </w:r>
      <w:r w:rsidRPr="00CF6F5F">
        <w:rPr>
          <w:rFonts w:hint="eastAsia"/>
          <w:color w:val="000000" w:themeColor="text1"/>
        </w:rPr>
        <w:t>63</w:t>
      </w:r>
      <w:r w:rsidRPr="00CF6F5F">
        <w:rPr>
          <w:rFonts w:hint="eastAsia"/>
          <w:color w:val="000000" w:themeColor="text1"/>
        </w:rPr>
        <w:t>年起每年度編列預算辦理稻穀保價收購制度，收購類型包含計畫收購、輔導收購、餘糧收購及災害稻穀收購，所需經費編列於糧政業務計畫，而經收之稻穀再行銷售並列為</w:t>
      </w:r>
      <w:r>
        <w:rPr>
          <w:rFonts w:hint="eastAsia"/>
          <w:color w:val="000000" w:themeColor="text1"/>
        </w:rPr>
        <w:t>農業發展基金</w:t>
      </w:r>
      <w:r w:rsidRPr="00CF6F5F">
        <w:rPr>
          <w:rFonts w:hint="eastAsia"/>
          <w:color w:val="000000" w:themeColor="text1"/>
        </w:rPr>
        <w:t>之農政收入。惟依</w:t>
      </w:r>
      <w:r w:rsidRPr="00CF6F5F">
        <w:rPr>
          <w:rFonts w:hint="eastAsia"/>
          <w:color w:val="000000" w:themeColor="text1"/>
        </w:rPr>
        <w:t>104</w:t>
      </w:r>
      <w:r w:rsidRPr="00CF6F5F">
        <w:rPr>
          <w:rFonts w:hint="eastAsia"/>
          <w:color w:val="000000" w:themeColor="text1"/>
        </w:rPr>
        <w:t>至</w:t>
      </w:r>
      <w:r w:rsidRPr="00CF6F5F">
        <w:rPr>
          <w:rFonts w:hint="eastAsia"/>
          <w:color w:val="000000" w:themeColor="text1"/>
        </w:rPr>
        <w:t>108</w:t>
      </w:r>
      <w:r w:rsidRPr="00CF6F5F">
        <w:rPr>
          <w:rFonts w:hint="eastAsia"/>
          <w:color w:val="000000" w:themeColor="text1"/>
        </w:rPr>
        <w:t>年度公糧稻穀保價收購量、價預決算概況觀之，近</w:t>
      </w:r>
      <w:r w:rsidRPr="00CF6F5F">
        <w:rPr>
          <w:rFonts w:hint="eastAsia"/>
          <w:color w:val="000000" w:themeColor="text1"/>
        </w:rPr>
        <w:t>3</w:t>
      </w:r>
      <w:r w:rsidRPr="00CF6F5F">
        <w:rPr>
          <w:rFonts w:hint="eastAsia"/>
          <w:color w:val="000000" w:themeColor="text1"/>
        </w:rPr>
        <w:t>年度決算收購數量不僅由</w:t>
      </w:r>
      <w:r w:rsidRPr="00CF6F5F">
        <w:rPr>
          <w:rFonts w:hint="eastAsia"/>
          <w:color w:val="000000" w:themeColor="text1"/>
        </w:rPr>
        <w:t>104</w:t>
      </w:r>
      <w:r w:rsidRPr="00CF6F5F">
        <w:rPr>
          <w:rFonts w:hint="eastAsia"/>
          <w:color w:val="000000" w:themeColor="text1"/>
        </w:rPr>
        <w:t>年度之</w:t>
      </w:r>
      <w:r w:rsidRPr="00CF6F5F">
        <w:rPr>
          <w:rFonts w:hint="eastAsia"/>
          <w:color w:val="000000" w:themeColor="text1"/>
        </w:rPr>
        <w:t>36</w:t>
      </w:r>
      <w:r w:rsidRPr="00CF6F5F">
        <w:rPr>
          <w:rFonts w:hint="eastAsia"/>
          <w:color w:val="000000" w:themeColor="text1"/>
        </w:rPr>
        <w:t>萬</w:t>
      </w:r>
      <w:r w:rsidRPr="00CF6F5F">
        <w:rPr>
          <w:rFonts w:hint="eastAsia"/>
          <w:color w:val="000000" w:themeColor="text1"/>
        </w:rPr>
        <w:t>5,509</w:t>
      </w:r>
      <w:r w:rsidRPr="00CF6F5F">
        <w:rPr>
          <w:rFonts w:hint="eastAsia"/>
          <w:color w:val="000000" w:themeColor="text1"/>
        </w:rPr>
        <w:t>公噸逐年增加至</w:t>
      </w:r>
      <w:r w:rsidRPr="00CF6F5F">
        <w:rPr>
          <w:rFonts w:hint="eastAsia"/>
          <w:color w:val="000000" w:themeColor="text1"/>
        </w:rPr>
        <w:t>106</w:t>
      </w:r>
      <w:r w:rsidRPr="00CF6F5F">
        <w:rPr>
          <w:rFonts w:hint="eastAsia"/>
          <w:color w:val="000000" w:themeColor="text1"/>
        </w:rPr>
        <w:t>年度之</w:t>
      </w:r>
      <w:r w:rsidRPr="00CF6F5F">
        <w:rPr>
          <w:rFonts w:hint="eastAsia"/>
          <w:color w:val="000000" w:themeColor="text1"/>
        </w:rPr>
        <w:t>46</w:t>
      </w:r>
      <w:r w:rsidRPr="00CF6F5F">
        <w:rPr>
          <w:rFonts w:hint="eastAsia"/>
          <w:color w:val="000000" w:themeColor="text1"/>
        </w:rPr>
        <w:t>萬</w:t>
      </w:r>
      <w:r w:rsidRPr="00CF6F5F">
        <w:rPr>
          <w:rFonts w:hint="eastAsia"/>
          <w:color w:val="000000" w:themeColor="text1"/>
        </w:rPr>
        <w:t>7,729</w:t>
      </w:r>
      <w:r w:rsidRPr="00CF6F5F">
        <w:rPr>
          <w:rFonts w:hint="eastAsia"/>
          <w:color w:val="000000" w:themeColor="text1"/>
        </w:rPr>
        <w:t>公噸</w:t>
      </w:r>
      <w:r w:rsidRPr="00CF6F5F">
        <w:rPr>
          <w:rFonts w:hint="eastAsia"/>
          <w:color w:val="000000" w:themeColor="text1"/>
        </w:rPr>
        <w:t>(</w:t>
      </w:r>
      <w:r w:rsidRPr="00CF6F5F">
        <w:rPr>
          <w:rFonts w:hint="eastAsia"/>
          <w:color w:val="000000" w:themeColor="text1"/>
        </w:rPr>
        <w:t>增幅</w:t>
      </w:r>
      <w:r w:rsidRPr="00CF6F5F">
        <w:rPr>
          <w:rFonts w:hint="eastAsia"/>
          <w:color w:val="000000" w:themeColor="text1"/>
        </w:rPr>
        <w:t>27.97%)</w:t>
      </w:r>
      <w:r w:rsidRPr="00CF6F5F">
        <w:rPr>
          <w:rFonts w:hint="eastAsia"/>
          <w:color w:val="000000" w:themeColor="text1"/>
        </w:rPr>
        <w:t>，且年年超收，致收購經費亦隨之逐年增加，</w:t>
      </w:r>
      <w:r w:rsidRPr="00CF6F5F">
        <w:rPr>
          <w:rFonts w:hint="eastAsia"/>
          <w:color w:val="000000" w:themeColor="text1"/>
        </w:rPr>
        <w:t>106</w:t>
      </w:r>
      <w:r w:rsidRPr="00CF6F5F">
        <w:rPr>
          <w:rFonts w:hint="eastAsia"/>
          <w:color w:val="000000" w:themeColor="text1"/>
        </w:rPr>
        <w:t>年度實際收購經費高逾</w:t>
      </w:r>
      <w:r w:rsidRPr="00CF6F5F">
        <w:rPr>
          <w:rFonts w:hint="eastAsia"/>
          <w:color w:val="000000" w:themeColor="text1"/>
        </w:rPr>
        <w:t>112.11</w:t>
      </w:r>
      <w:r w:rsidRPr="00CF6F5F">
        <w:rPr>
          <w:rFonts w:hint="eastAsia"/>
          <w:color w:val="000000" w:themeColor="text1"/>
        </w:rPr>
        <w:t>億元，超支比達</w:t>
      </w:r>
      <w:r w:rsidRPr="00CF6F5F">
        <w:rPr>
          <w:rFonts w:hint="eastAsia"/>
          <w:color w:val="000000" w:themeColor="text1"/>
        </w:rPr>
        <w:t>123.47%</w:t>
      </w:r>
      <w:r w:rsidRPr="00CF6F5F">
        <w:rPr>
          <w:rFonts w:hint="eastAsia"/>
          <w:color w:val="000000" w:themeColor="text1"/>
        </w:rPr>
        <w:t>，為近</w:t>
      </w:r>
      <w:r w:rsidRPr="00CF6F5F">
        <w:rPr>
          <w:rFonts w:hint="eastAsia"/>
          <w:color w:val="000000" w:themeColor="text1"/>
        </w:rPr>
        <w:t>3</w:t>
      </w:r>
      <w:r w:rsidRPr="00CF6F5F">
        <w:rPr>
          <w:rFonts w:hint="eastAsia"/>
          <w:color w:val="000000" w:themeColor="text1"/>
        </w:rPr>
        <w:t>年度最高。農委會為調節稻米供需、穩定糧價而辦理公糧稻米收購業務，然近</w:t>
      </w:r>
      <w:r w:rsidRPr="00CF6F5F">
        <w:rPr>
          <w:rFonts w:hint="eastAsia"/>
          <w:color w:val="000000" w:themeColor="text1"/>
        </w:rPr>
        <w:t>3</w:t>
      </w:r>
      <w:r w:rsidRPr="00CF6F5F">
        <w:rPr>
          <w:rFonts w:hint="eastAsia"/>
          <w:color w:val="000000" w:themeColor="text1"/>
        </w:rPr>
        <w:t>年度保價收購數量及經費年年超出預算，加以</w:t>
      </w:r>
      <w:r w:rsidRPr="00CF6F5F">
        <w:rPr>
          <w:rFonts w:hint="eastAsia"/>
          <w:color w:val="000000" w:themeColor="text1"/>
        </w:rPr>
        <w:t>106</w:t>
      </w:r>
      <w:r w:rsidRPr="00CF6F5F">
        <w:rPr>
          <w:rFonts w:hint="eastAsia"/>
          <w:color w:val="000000" w:themeColor="text1"/>
        </w:rPr>
        <w:t>年度糧食銷售情況未如預期，致庫存公糧高</w:t>
      </w:r>
      <w:r>
        <w:rPr>
          <w:rFonts w:hint="eastAsia"/>
          <w:color w:val="000000" w:themeColor="text1"/>
        </w:rPr>
        <w:t>達</w:t>
      </w:r>
      <w:r w:rsidRPr="00CF6F5F">
        <w:rPr>
          <w:rFonts w:hint="eastAsia"/>
          <w:color w:val="000000" w:themeColor="text1"/>
        </w:rPr>
        <w:t>近</w:t>
      </w:r>
      <w:r w:rsidRPr="00CF6F5F">
        <w:rPr>
          <w:rFonts w:hint="eastAsia"/>
          <w:color w:val="000000" w:themeColor="text1"/>
        </w:rPr>
        <w:t>80</w:t>
      </w:r>
      <w:r w:rsidRPr="00CF6F5F">
        <w:rPr>
          <w:rFonts w:hint="eastAsia"/>
          <w:color w:val="000000" w:themeColor="text1"/>
        </w:rPr>
        <w:t>萬公噸，顯見農委會目前無法有效辦理存糧去化，爰要求農委會於三個月內檢討現行公糧保價收購制度，期誘導農民轉</w:t>
      </w:r>
      <w:r w:rsidRPr="00CF6F5F">
        <w:rPr>
          <w:rFonts w:hint="eastAsia"/>
          <w:color w:val="000000" w:themeColor="text1"/>
        </w:rPr>
        <w:t>(</w:t>
      </w:r>
      <w:r w:rsidRPr="00CF6F5F">
        <w:rPr>
          <w:rFonts w:hint="eastAsia"/>
          <w:color w:val="000000" w:themeColor="text1"/>
        </w:rPr>
        <w:t>契</w:t>
      </w:r>
      <w:r w:rsidRPr="00CF6F5F">
        <w:rPr>
          <w:rFonts w:hint="eastAsia"/>
          <w:color w:val="000000" w:themeColor="text1"/>
        </w:rPr>
        <w:t>)</w:t>
      </w:r>
      <w:r w:rsidRPr="00CF6F5F">
        <w:rPr>
          <w:rFonts w:hint="eastAsia"/>
          <w:color w:val="000000" w:themeColor="text1"/>
        </w:rPr>
        <w:t>作以降低對稻穀保價收購制度之依賴。</w:t>
      </w:r>
    </w:p>
    <w:p w:rsidR="00EF4ABC" w:rsidRPr="00A3528E" w:rsidRDefault="00EF4ABC" w:rsidP="00EF4ABC">
      <w:pPr>
        <w:pStyle w:val="af7"/>
        <w:autoSpaceDE w:val="0"/>
        <w:adjustRightInd w:val="0"/>
        <w:spacing w:line="520" w:lineRule="exact"/>
        <w:ind w:leftChars="801" w:left="3981" w:right="997" w:hangingChars="397" w:hanging="1319"/>
        <w:rPr>
          <w:color w:val="auto"/>
        </w:rPr>
      </w:pPr>
      <w:r w:rsidRPr="00A3528E">
        <w:rPr>
          <w:rFonts w:hint="eastAsia"/>
          <w:color w:val="auto"/>
        </w:rPr>
        <w:t>提案人：</w:t>
      </w:r>
      <w:r>
        <w:rPr>
          <w:rFonts w:hint="eastAsia"/>
          <w:color w:val="auto"/>
        </w:rPr>
        <w:t>廖國棟</w:t>
      </w:r>
      <w:r w:rsidRPr="00F67453">
        <w:rPr>
          <w:rFonts w:hint="eastAsia"/>
          <w:color w:val="auto"/>
        </w:rPr>
        <w:t xml:space="preserve">　</w:t>
      </w:r>
      <w:r>
        <w:rPr>
          <w:rFonts w:hint="eastAsia"/>
          <w:color w:val="auto"/>
        </w:rPr>
        <w:t>孔文吉</w:t>
      </w:r>
      <w:r w:rsidRPr="00F67453">
        <w:rPr>
          <w:rFonts w:hint="eastAsia"/>
          <w:color w:val="auto"/>
        </w:rPr>
        <w:t xml:space="preserve">　</w:t>
      </w:r>
      <w:r>
        <w:rPr>
          <w:rFonts w:hint="eastAsia"/>
          <w:color w:val="auto"/>
        </w:rPr>
        <w:t>陳超明</w:t>
      </w:r>
    </w:p>
    <w:p w:rsidR="00EF4ABC" w:rsidRDefault="00EF4ABC" w:rsidP="00EF4ABC">
      <w:pPr>
        <w:pStyle w:val="aff1"/>
        <w:numPr>
          <w:ilvl w:val="0"/>
          <w:numId w:val="37"/>
        </w:numPr>
        <w:kinsoku w:val="0"/>
        <w:overflowPunct w:val="0"/>
        <w:autoSpaceDE w:val="0"/>
        <w:autoSpaceDN w:val="0"/>
        <w:snapToGrid w:val="0"/>
        <w:spacing w:line="500" w:lineRule="exact"/>
        <w:ind w:leftChars="0" w:left="1755"/>
        <w:jc w:val="both"/>
      </w:pPr>
      <w:r>
        <w:rPr>
          <w:rFonts w:hint="eastAsia"/>
        </w:rPr>
        <w:t>有鑑於（</w:t>
      </w:r>
      <w:r>
        <w:rPr>
          <w:rFonts w:hint="eastAsia"/>
        </w:rPr>
        <w:t>1</w:t>
      </w:r>
      <w:r>
        <w:rPr>
          <w:rFonts w:hint="eastAsia"/>
        </w:rPr>
        <w:t>）高雄市旗山果菜運銷合作社與日本</w:t>
      </w:r>
      <w:proofErr w:type="spellStart"/>
      <w:r>
        <w:rPr>
          <w:rFonts w:hint="eastAsia"/>
        </w:rPr>
        <w:t>Wismettac</w:t>
      </w:r>
      <w:proofErr w:type="spellEnd"/>
      <w:r>
        <w:rPr>
          <w:rFonts w:hint="eastAsia"/>
        </w:rPr>
        <w:t>食品有限公司也在東京國際食品展期間簽訂為期</w:t>
      </w:r>
      <w:r>
        <w:rPr>
          <w:rFonts w:hint="eastAsia"/>
        </w:rPr>
        <w:t>3</w:t>
      </w:r>
      <w:r>
        <w:rPr>
          <w:rFonts w:hint="eastAsia"/>
        </w:rPr>
        <w:t>年、總量達</w:t>
      </w:r>
      <w:r>
        <w:rPr>
          <w:rFonts w:hint="eastAsia"/>
        </w:rPr>
        <w:t>9,000</w:t>
      </w:r>
      <w:r>
        <w:rPr>
          <w:rFonts w:hint="eastAsia"/>
        </w:rPr>
        <w:t>公噸、價值新臺幣</w:t>
      </w:r>
      <w:r>
        <w:rPr>
          <w:rFonts w:hint="eastAsia"/>
        </w:rPr>
        <w:t>4.3</w:t>
      </w:r>
      <w:r>
        <w:rPr>
          <w:rFonts w:hint="eastAsia"/>
        </w:rPr>
        <w:t>億元的臺灣香蕉採購合約，台農發公司與日本船昌商事株式會社則簽署臺灣烏龍蕉採購合作備忘錄，目標數量為</w:t>
      </w:r>
      <w:r>
        <w:rPr>
          <w:rFonts w:hint="eastAsia"/>
        </w:rPr>
        <w:t>1,000</w:t>
      </w:r>
      <w:r>
        <w:rPr>
          <w:rFonts w:hint="eastAsia"/>
        </w:rPr>
        <w:t>公噸。在水產品方面，臺灣文鯕水產公司與日本</w:t>
      </w:r>
      <w:r>
        <w:rPr>
          <w:rFonts w:hint="eastAsia"/>
        </w:rPr>
        <w:t>UTIC</w:t>
      </w:r>
      <w:r>
        <w:rPr>
          <w:rFonts w:hint="eastAsia"/>
        </w:rPr>
        <w:t>公司簽訂「鮪魚及其加工品採購訂單」、臺灣宏益冷凍公司與日本</w:t>
      </w:r>
      <w:r>
        <w:rPr>
          <w:rFonts w:hint="eastAsia"/>
        </w:rPr>
        <w:t xml:space="preserve"> </w:t>
      </w:r>
      <w:proofErr w:type="spellStart"/>
      <w:r>
        <w:rPr>
          <w:rFonts w:hint="eastAsia"/>
        </w:rPr>
        <w:t>Ras</w:t>
      </w:r>
      <w:proofErr w:type="spellEnd"/>
      <w:r>
        <w:rPr>
          <w:rFonts w:hint="eastAsia"/>
        </w:rPr>
        <w:t xml:space="preserve"> Super Fries</w:t>
      </w:r>
      <w:r>
        <w:rPr>
          <w:rFonts w:hint="eastAsia"/>
        </w:rPr>
        <w:t>公司簽署「臺灣鯛、鱸魚及櫻花蝦採購意向書」，此次參展的水產業者也爭取到約新臺幣</w:t>
      </w:r>
      <w:r>
        <w:rPr>
          <w:rFonts w:hint="eastAsia"/>
        </w:rPr>
        <w:t>18</w:t>
      </w:r>
      <w:r>
        <w:rPr>
          <w:rFonts w:hint="eastAsia"/>
        </w:rPr>
        <w:t>億元的訂單。（</w:t>
      </w:r>
      <w:r>
        <w:rPr>
          <w:rFonts w:hint="eastAsia"/>
        </w:rPr>
        <w:t>2</w:t>
      </w:r>
      <w:r>
        <w:rPr>
          <w:rFonts w:hint="eastAsia"/>
        </w:rPr>
        <w:t>）大陸江蘇文峰集團董事代表賈云博、高雄市農會理事長蕭漢俊及高雄區漁會理事長謝龍隱簽約，預計</w:t>
      </w:r>
      <w:r>
        <w:rPr>
          <w:rFonts w:hint="eastAsia"/>
        </w:rPr>
        <w:t>1</w:t>
      </w:r>
      <w:r>
        <w:rPr>
          <w:rFonts w:hint="eastAsia"/>
        </w:rPr>
        <w:t>年採購約</w:t>
      </w:r>
      <w:r>
        <w:rPr>
          <w:rFonts w:hint="eastAsia"/>
        </w:rPr>
        <w:t>5</w:t>
      </w:r>
      <w:r>
        <w:rPr>
          <w:rFonts w:hint="eastAsia"/>
        </w:rPr>
        <w:t>億元新</w:t>
      </w:r>
      <w:r w:rsidR="00872F3F">
        <w:rPr>
          <w:rFonts w:hint="eastAsia"/>
        </w:rPr>
        <w:t>臺</w:t>
      </w:r>
      <w:r>
        <w:rPr>
          <w:rFonts w:hint="eastAsia"/>
        </w:rPr>
        <w:t>幣產品，並將透過遠東航空貨運包機方式新鮮直送對岸。對於我國農漁民來說是大好消息，相關單位積極落實照顧農漁民權益！對於國內農民團體、產業團體及外國及兩岸相關貿易業者，所進行之農漁產品貿易，不論是外國或大陸地區並未涉及中華民國主權事宜，中央及地方政府均應積極協助極力促成交易，爰此要求農委會</w:t>
      </w:r>
      <w:r>
        <w:rPr>
          <w:rFonts w:hint="eastAsia"/>
        </w:rPr>
        <w:t>108</w:t>
      </w:r>
      <w:r>
        <w:rPr>
          <w:rFonts w:hint="eastAsia"/>
        </w:rPr>
        <w:t>年度每季統整農漁產品出口品項、數量、地區等資料向立法院經濟委員會提出書面報告。</w:t>
      </w:r>
    </w:p>
    <w:p w:rsidR="00EF4ABC" w:rsidRPr="00A3528E" w:rsidRDefault="00EF4ABC" w:rsidP="00EF4ABC">
      <w:pPr>
        <w:pStyle w:val="af7"/>
        <w:autoSpaceDE w:val="0"/>
        <w:adjustRightInd w:val="0"/>
        <w:spacing w:line="520" w:lineRule="exact"/>
        <w:ind w:leftChars="801" w:left="3981" w:right="997" w:hangingChars="397" w:hanging="1319"/>
        <w:rPr>
          <w:color w:val="auto"/>
        </w:rPr>
      </w:pPr>
      <w:r w:rsidRPr="00A3528E">
        <w:rPr>
          <w:rFonts w:hint="eastAsia"/>
          <w:color w:val="auto"/>
        </w:rPr>
        <w:t>提案人：</w:t>
      </w:r>
      <w:r>
        <w:rPr>
          <w:rFonts w:hint="eastAsia"/>
          <w:color w:val="auto"/>
        </w:rPr>
        <w:t>鄭天財</w:t>
      </w:r>
      <w:r w:rsidRPr="00F67453">
        <w:rPr>
          <w:rFonts w:hint="eastAsia"/>
          <w:color w:val="auto"/>
        </w:rPr>
        <w:t xml:space="preserve">　</w:t>
      </w:r>
      <w:r>
        <w:rPr>
          <w:rFonts w:hint="eastAsia"/>
          <w:color w:val="auto"/>
        </w:rPr>
        <w:t>廖國棟</w:t>
      </w:r>
      <w:r w:rsidRPr="00F67453">
        <w:rPr>
          <w:rFonts w:hint="eastAsia"/>
          <w:color w:val="auto"/>
        </w:rPr>
        <w:t xml:space="preserve">　</w:t>
      </w:r>
      <w:r>
        <w:rPr>
          <w:rFonts w:hint="eastAsia"/>
          <w:color w:val="auto"/>
        </w:rPr>
        <w:t>陳超明</w:t>
      </w:r>
    </w:p>
    <w:p w:rsidR="00EF4ABC" w:rsidRDefault="00EF4ABC" w:rsidP="00EF4ABC">
      <w:pPr>
        <w:pStyle w:val="aff1"/>
        <w:numPr>
          <w:ilvl w:val="0"/>
          <w:numId w:val="37"/>
        </w:numPr>
        <w:kinsoku w:val="0"/>
        <w:overflowPunct w:val="0"/>
        <w:autoSpaceDE w:val="0"/>
        <w:autoSpaceDN w:val="0"/>
        <w:snapToGrid w:val="0"/>
        <w:spacing w:line="500" w:lineRule="exact"/>
        <w:ind w:leftChars="0" w:left="1755"/>
        <w:jc w:val="both"/>
      </w:pPr>
      <w:r>
        <w:rPr>
          <w:rFonts w:hint="eastAsia"/>
        </w:rPr>
        <w:t>農委會國際處發布新聞指出，我國旗山果菜運銷合作社郭文明理事主席與日本</w:t>
      </w:r>
      <w:proofErr w:type="spellStart"/>
      <w:r>
        <w:t>Wismettac</w:t>
      </w:r>
      <w:proofErr w:type="spellEnd"/>
      <w:r>
        <w:rPr>
          <w:rFonts w:hint="eastAsia"/>
        </w:rPr>
        <w:t>食品有限公司辻川弘社長簽訂為期</w:t>
      </w:r>
      <w:r>
        <w:t>3</w:t>
      </w:r>
      <w:r>
        <w:rPr>
          <w:rFonts w:hint="eastAsia"/>
        </w:rPr>
        <w:t>年、總量達</w:t>
      </w:r>
      <w:r>
        <w:t>9,000</w:t>
      </w:r>
      <w:r>
        <w:rPr>
          <w:rFonts w:hint="eastAsia"/>
        </w:rPr>
        <w:t>公噸、價值新臺幣</w:t>
      </w:r>
      <w:r>
        <w:t>4.3</w:t>
      </w:r>
      <w:r>
        <w:rPr>
          <w:rFonts w:hint="eastAsia"/>
        </w:rPr>
        <w:t>億元的臺灣香蕉採購合約，中華民國高雄香蕉將供應到</w:t>
      </w:r>
      <w:proofErr w:type="spellStart"/>
      <w:r>
        <w:t>Wismettac</w:t>
      </w:r>
      <w:proofErr w:type="spellEnd"/>
      <w:r>
        <w:rPr>
          <w:rFonts w:hint="eastAsia"/>
        </w:rPr>
        <w:t>公司旗下的通路，由農委會主委見證臺日業者簽署臺灣香蕉採購合約與備忘錄促成國產優質農產品擴大行銷日本市場。在</w:t>
      </w:r>
      <w:r>
        <w:t>108</w:t>
      </w:r>
      <w:r>
        <w:rPr>
          <w:rFonts w:hint="eastAsia"/>
        </w:rPr>
        <w:t>年</w:t>
      </w:r>
      <w:r>
        <w:t>3</w:t>
      </w:r>
      <w:r>
        <w:rPr>
          <w:rFonts w:hint="eastAsia"/>
        </w:rPr>
        <w:t>月首次以「臺灣農產館」國家團隊方式參加東京國際食品展，展現「臺灣農產品外銷平台」的運作成果。農委會表示，未來將透過此一平台持續深耕中國大陸、日本及美國等傳統外銷市場，並開拓新南向、穆斯林與中東等新興市場，開創我國農產品外銷新紀元。再者農委會表示，兩岸農產貿易總值在</w:t>
      </w:r>
      <w:r>
        <w:rPr>
          <w:rFonts w:hint="eastAsia"/>
        </w:rPr>
        <w:t>2009</w:t>
      </w:r>
      <w:r>
        <w:rPr>
          <w:rFonts w:hint="eastAsia"/>
        </w:rPr>
        <w:t>年時是</w:t>
      </w:r>
      <w:r>
        <w:rPr>
          <w:rFonts w:hint="eastAsia"/>
        </w:rPr>
        <w:t>9.23</w:t>
      </w:r>
      <w:r>
        <w:rPr>
          <w:rFonts w:hint="eastAsia"/>
        </w:rPr>
        <w:t>億美元，至</w:t>
      </w:r>
      <w:r>
        <w:rPr>
          <w:rFonts w:hint="eastAsia"/>
        </w:rPr>
        <w:t>2018</w:t>
      </w:r>
      <w:r>
        <w:rPr>
          <w:rFonts w:hint="eastAsia"/>
        </w:rPr>
        <w:t>年已成長為</w:t>
      </w:r>
      <w:r>
        <w:rPr>
          <w:rFonts w:hint="eastAsia"/>
        </w:rPr>
        <w:t>25.11</w:t>
      </w:r>
      <w:r>
        <w:rPr>
          <w:rFonts w:hint="eastAsia"/>
        </w:rPr>
        <w:t>億美元，顯示兩岸農產貿易並未因政治因素而受阻。並呼籲，「我國是一個民主國家，監督政府施政是每一個人民的權利，但不應引用未經查證、偏頗誤讀之資訊。」爰此，要求農委會應針對部分人士對我國行銷至大陸地區農產品指稱為「紅色訂單」、「政治訂單」誤導農漁民，損害農漁民權益之事應加強因應，於「爭議訊息澄清專區」主動闢謠無此訂單，維護農漁民權益並於一個月內向</w:t>
      </w:r>
      <w:r w:rsidRPr="00D730F1">
        <w:rPr>
          <w:rFonts w:hint="eastAsia"/>
        </w:rPr>
        <w:t>立法院</w:t>
      </w:r>
      <w:r>
        <w:rPr>
          <w:rFonts w:hint="eastAsia"/>
        </w:rPr>
        <w:t>經濟委員會提出書面報告。</w:t>
      </w:r>
    </w:p>
    <w:p w:rsidR="00EF4ABC" w:rsidRPr="00A3528E" w:rsidRDefault="00EF4ABC" w:rsidP="00EF4ABC">
      <w:pPr>
        <w:pStyle w:val="af7"/>
        <w:autoSpaceDE w:val="0"/>
        <w:adjustRightInd w:val="0"/>
        <w:spacing w:line="520" w:lineRule="exact"/>
        <w:ind w:leftChars="801" w:left="3981" w:right="997" w:hangingChars="397" w:hanging="1319"/>
        <w:rPr>
          <w:color w:val="auto"/>
        </w:rPr>
      </w:pPr>
      <w:r w:rsidRPr="00A3528E">
        <w:rPr>
          <w:rFonts w:hint="eastAsia"/>
          <w:color w:val="auto"/>
        </w:rPr>
        <w:t>提案人：</w:t>
      </w:r>
      <w:r>
        <w:rPr>
          <w:rFonts w:hint="eastAsia"/>
          <w:color w:val="auto"/>
        </w:rPr>
        <w:t>鄭天財</w:t>
      </w:r>
      <w:r w:rsidRPr="00F67453">
        <w:rPr>
          <w:rFonts w:hint="eastAsia"/>
          <w:color w:val="auto"/>
        </w:rPr>
        <w:t xml:space="preserve">　</w:t>
      </w:r>
      <w:r>
        <w:rPr>
          <w:rFonts w:hint="eastAsia"/>
          <w:color w:val="auto"/>
        </w:rPr>
        <w:t>廖國棟</w:t>
      </w:r>
      <w:r w:rsidRPr="00F67453">
        <w:rPr>
          <w:rFonts w:hint="eastAsia"/>
          <w:color w:val="auto"/>
        </w:rPr>
        <w:t xml:space="preserve">　</w:t>
      </w:r>
      <w:r>
        <w:rPr>
          <w:rFonts w:hint="eastAsia"/>
          <w:color w:val="auto"/>
        </w:rPr>
        <w:t>陳超明</w:t>
      </w:r>
    </w:p>
    <w:p w:rsidR="00EF4ABC" w:rsidRDefault="00EF4ABC" w:rsidP="00EF4ABC">
      <w:pPr>
        <w:pStyle w:val="aff1"/>
        <w:numPr>
          <w:ilvl w:val="0"/>
          <w:numId w:val="37"/>
        </w:numPr>
        <w:kinsoku w:val="0"/>
        <w:overflowPunct w:val="0"/>
        <w:autoSpaceDE w:val="0"/>
        <w:autoSpaceDN w:val="0"/>
        <w:snapToGrid w:val="0"/>
        <w:spacing w:line="500" w:lineRule="exact"/>
        <w:ind w:leftChars="0" w:left="1616" w:hanging="397"/>
        <w:jc w:val="both"/>
      </w:pPr>
      <w:r>
        <w:rPr>
          <w:rFonts w:hint="eastAsia"/>
        </w:rPr>
        <w:t>農業發展基金</w:t>
      </w:r>
      <w:r>
        <w:rPr>
          <w:rFonts w:hint="eastAsia"/>
        </w:rPr>
        <w:t>108</w:t>
      </w:r>
      <w:r>
        <w:rPr>
          <w:rFonts w:hint="eastAsia"/>
        </w:rPr>
        <w:t>年度預算於「農政收入</w:t>
      </w:r>
      <w:r>
        <w:rPr>
          <w:rFonts w:hint="eastAsia"/>
        </w:rPr>
        <w:t>-</w:t>
      </w:r>
      <w:r>
        <w:rPr>
          <w:rFonts w:hint="eastAsia"/>
        </w:rPr>
        <w:t>農林漁牧收入</w:t>
      </w:r>
      <w:r>
        <w:rPr>
          <w:rFonts w:hint="eastAsia"/>
        </w:rPr>
        <w:t>-</w:t>
      </w:r>
      <w:r>
        <w:rPr>
          <w:rFonts w:hint="eastAsia"/>
        </w:rPr>
        <w:t>糧政業務」編列糧食銷售收入</w:t>
      </w:r>
      <w:r>
        <w:rPr>
          <w:rFonts w:hint="eastAsia"/>
        </w:rPr>
        <w:t>62</w:t>
      </w:r>
      <w:r>
        <w:rPr>
          <w:rFonts w:hint="eastAsia"/>
        </w:rPr>
        <w:t>億</w:t>
      </w:r>
      <w:r>
        <w:rPr>
          <w:rFonts w:hint="eastAsia"/>
        </w:rPr>
        <w:t>4,205</w:t>
      </w:r>
      <w:r>
        <w:rPr>
          <w:rFonts w:hint="eastAsia"/>
        </w:rPr>
        <w:t>萬</w:t>
      </w:r>
      <w:r>
        <w:rPr>
          <w:rFonts w:hint="eastAsia"/>
        </w:rPr>
        <w:t>6</w:t>
      </w:r>
      <w:r>
        <w:rPr>
          <w:rFonts w:hint="eastAsia"/>
        </w:rPr>
        <w:t>千元，以辦理稻穀收購及銷售業務。經查農委會對保價收購之公糧除供安全存糧外，並規劃各項銷售管道以有效去化，然</w:t>
      </w:r>
      <w:r>
        <w:rPr>
          <w:rFonts w:hint="eastAsia"/>
        </w:rPr>
        <w:t>106</w:t>
      </w:r>
      <w:r>
        <w:rPr>
          <w:rFonts w:hint="eastAsia"/>
        </w:rPr>
        <w:t>年度糧食實際銷售數量</w:t>
      </w:r>
      <w:r>
        <w:rPr>
          <w:rFonts w:hint="eastAsia"/>
        </w:rPr>
        <w:t>37</w:t>
      </w:r>
      <w:r>
        <w:rPr>
          <w:rFonts w:hint="eastAsia"/>
        </w:rPr>
        <w:t>萬</w:t>
      </w:r>
      <w:r>
        <w:rPr>
          <w:rFonts w:hint="eastAsia"/>
        </w:rPr>
        <w:t>3,858</w:t>
      </w:r>
      <w:r>
        <w:rPr>
          <w:rFonts w:hint="eastAsia"/>
        </w:rPr>
        <w:t>公噸、銷售收入</w:t>
      </w:r>
      <w:r>
        <w:rPr>
          <w:rFonts w:hint="eastAsia"/>
        </w:rPr>
        <w:t>48</w:t>
      </w:r>
      <w:r>
        <w:rPr>
          <w:rFonts w:hint="eastAsia"/>
        </w:rPr>
        <w:t>億</w:t>
      </w:r>
      <w:r>
        <w:rPr>
          <w:rFonts w:hint="eastAsia"/>
        </w:rPr>
        <w:t>9,966</w:t>
      </w:r>
      <w:r>
        <w:rPr>
          <w:rFonts w:hint="eastAsia"/>
        </w:rPr>
        <w:t>萬</w:t>
      </w:r>
      <w:r>
        <w:rPr>
          <w:rFonts w:hint="eastAsia"/>
        </w:rPr>
        <w:t>9</w:t>
      </w:r>
      <w:r>
        <w:rPr>
          <w:rFonts w:hint="eastAsia"/>
        </w:rPr>
        <w:t>千元，達成率分別為</w:t>
      </w:r>
      <w:r>
        <w:rPr>
          <w:rFonts w:hint="eastAsia"/>
        </w:rPr>
        <w:t>81.34%</w:t>
      </w:r>
      <w:r>
        <w:rPr>
          <w:rFonts w:hint="eastAsia"/>
        </w:rPr>
        <w:t>及</w:t>
      </w:r>
      <w:r>
        <w:rPr>
          <w:rFonts w:hint="eastAsia"/>
        </w:rPr>
        <w:t>72.42%</w:t>
      </w:r>
      <w:r>
        <w:rPr>
          <w:rFonts w:hint="eastAsia"/>
        </w:rPr>
        <w:t>，均為近</w:t>
      </w:r>
      <w:r>
        <w:rPr>
          <w:rFonts w:hint="eastAsia"/>
        </w:rPr>
        <w:t>3</w:t>
      </w:r>
      <w:r>
        <w:rPr>
          <w:rFonts w:hint="eastAsia"/>
        </w:rPr>
        <w:t>年度最低，致</w:t>
      </w:r>
      <w:r>
        <w:rPr>
          <w:rFonts w:hint="eastAsia"/>
        </w:rPr>
        <w:t>106</w:t>
      </w:r>
      <w:r>
        <w:rPr>
          <w:rFonts w:hint="eastAsia"/>
        </w:rPr>
        <w:t>年底公糧庫存量達</w:t>
      </w:r>
      <w:r>
        <w:rPr>
          <w:rFonts w:hint="eastAsia"/>
        </w:rPr>
        <w:t>79</w:t>
      </w:r>
      <w:r>
        <w:rPr>
          <w:rFonts w:hint="eastAsia"/>
        </w:rPr>
        <w:t>萬</w:t>
      </w:r>
      <w:r>
        <w:rPr>
          <w:rFonts w:hint="eastAsia"/>
        </w:rPr>
        <w:t>7,634</w:t>
      </w:r>
      <w:r>
        <w:rPr>
          <w:rFonts w:hint="eastAsia"/>
        </w:rPr>
        <w:t>公噸，超出預計量</w:t>
      </w:r>
      <w:r>
        <w:rPr>
          <w:rFonts w:hint="eastAsia"/>
        </w:rPr>
        <w:t>37</w:t>
      </w:r>
      <w:r>
        <w:rPr>
          <w:rFonts w:hint="eastAsia"/>
        </w:rPr>
        <w:t>萬</w:t>
      </w:r>
      <w:r>
        <w:rPr>
          <w:rFonts w:hint="eastAsia"/>
        </w:rPr>
        <w:t>959</w:t>
      </w:r>
      <w:r>
        <w:rPr>
          <w:rFonts w:hint="eastAsia"/>
        </w:rPr>
        <w:t>公噸</w:t>
      </w:r>
      <w:r>
        <w:rPr>
          <w:rFonts w:hint="eastAsia"/>
        </w:rPr>
        <w:t>(</w:t>
      </w:r>
      <w:r>
        <w:rPr>
          <w:rFonts w:hint="eastAsia"/>
        </w:rPr>
        <w:t>超出比</w:t>
      </w:r>
      <w:r>
        <w:rPr>
          <w:rFonts w:hint="eastAsia"/>
        </w:rPr>
        <w:t>86.94%)</w:t>
      </w:r>
      <w:r>
        <w:rPr>
          <w:rFonts w:hint="eastAsia"/>
        </w:rPr>
        <w:t>，為近</w:t>
      </w:r>
      <w:r>
        <w:rPr>
          <w:rFonts w:hint="eastAsia"/>
        </w:rPr>
        <w:t>3</w:t>
      </w:r>
      <w:r>
        <w:rPr>
          <w:rFonts w:hint="eastAsia"/>
        </w:rPr>
        <w:t>年度新高。據該會說明將持續加強辦理米食推廣、米食新產品研發，增加公糧用途，擴大外銷、內銷等存糧銷售推陳措施，積極辦理存糧去化，以避免積壓資金並減少公糧相關倉儲支出，請農委會持續加強辦理公糧去化。</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Pr>
          <w:rFonts w:hint="eastAsia"/>
        </w:rPr>
        <w:t>莊瑞雄</w:t>
      </w:r>
    </w:p>
    <w:p w:rsidR="00EF4ABC" w:rsidRPr="002C47CC" w:rsidRDefault="00EF4ABC" w:rsidP="00EF4ABC">
      <w:pPr>
        <w:pStyle w:val="af7"/>
        <w:autoSpaceDE w:val="0"/>
        <w:adjustRightInd w:val="0"/>
        <w:spacing w:line="520" w:lineRule="exact"/>
        <w:ind w:leftChars="801" w:left="3981" w:right="997" w:hangingChars="397" w:hanging="1319"/>
        <w:rPr>
          <w:color w:val="000000" w:themeColor="text1"/>
        </w:rPr>
      </w:pPr>
      <w:r>
        <w:rPr>
          <w:rFonts w:hint="eastAsia"/>
          <w:color w:val="000000" w:themeColor="text1"/>
        </w:rPr>
        <w:t>連署人：賴瑞隆　邱議瑩</w:t>
      </w:r>
    </w:p>
    <w:p w:rsidR="00EF4ABC" w:rsidRDefault="00EF4ABC" w:rsidP="00EF4ABC">
      <w:pPr>
        <w:pStyle w:val="aff1"/>
        <w:numPr>
          <w:ilvl w:val="0"/>
          <w:numId w:val="37"/>
        </w:numPr>
        <w:kinsoku w:val="0"/>
        <w:overflowPunct w:val="0"/>
        <w:autoSpaceDE w:val="0"/>
        <w:autoSpaceDN w:val="0"/>
        <w:snapToGrid w:val="0"/>
        <w:spacing w:line="500" w:lineRule="exact"/>
        <w:ind w:leftChars="0" w:left="1616" w:hanging="397"/>
        <w:jc w:val="both"/>
      </w:pPr>
      <w:r w:rsidRPr="00D837BF">
        <w:rPr>
          <w:rFonts w:hint="eastAsia"/>
        </w:rPr>
        <w:t>有鑑於原住民申請原住民保留地在鄉</w:t>
      </w:r>
      <w:r w:rsidRPr="00D837BF">
        <w:rPr>
          <w:rFonts w:hint="eastAsia"/>
        </w:rPr>
        <w:t>(</w:t>
      </w:r>
      <w:r w:rsidRPr="00D837BF">
        <w:rPr>
          <w:rFonts w:hint="eastAsia"/>
        </w:rPr>
        <w:t>鎮、市</w:t>
      </w:r>
      <w:r w:rsidRPr="00D837BF">
        <w:rPr>
          <w:rFonts w:hint="eastAsia"/>
        </w:rPr>
        <w:t>)</w:t>
      </w:r>
      <w:r w:rsidRPr="00D837BF">
        <w:rPr>
          <w:rFonts w:hint="eastAsia"/>
        </w:rPr>
        <w:t>公所初審時，鄉</w:t>
      </w:r>
      <w:r w:rsidRPr="00D837BF">
        <w:rPr>
          <w:rFonts w:hint="eastAsia"/>
        </w:rPr>
        <w:t>(</w:t>
      </w:r>
      <w:r w:rsidRPr="00D837BF">
        <w:rPr>
          <w:rFonts w:hint="eastAsia"/>
        </w:rPr>
        <w:t>鎮、市</w:t>
      </w:r>
      <w:r w:rsidRPr="00D837BF">
        <w:rPr>
          <w:rFonts w:hint="eastAsia"/>
        </w:rPr>
        <w:t>)</w:t>
      </w:r>
      <w:r w:rsidRPr="00D837BF">
        <w:rPr>
          <w:rFonts w:hint="eastAsia"/>
        </w:rPr>
        <w:t>公所已會同公產管理機關進行會勘，故在保留地初審時，已納入公產管理機關之意見，且原住民族委員會認定，原住民保留地申請初審通過後，即受合法性推定，因此對於原住民保</w:t>
      </w:r>
      <w:r>
        <w:rPr>
          <w:rFonts w:hint="eastAsia"/>
        </w:rPr>
        <w:t>留地初審通過後受有農業天然災害時，應納入農業天然災害補助之範疇。</w:t>
      </w:r>
    </w:p>
    <w:p w:rsidR="00EF4ABC" w:rsidRDefault="00EF4ABC" w:rsidP="00EF4ABC">
      <w:pPr>
        <w:pStyle w:val="af7"/>
        <w:autoSpaceDE w:val="0"/>
        <w:adjustRightInd w:val="0"/>
        <w:spacing w:line="520" w:lineRule="exact"/>
        <w:ind w:leftChars="801" w:left="3981" w:right="997" w:hangingChars="397" w:hanging="1319"/>
      </w:pPr>
      <w:r w:rsidRPr="00494B6D">
        <w:rPr>
          <w:rFonts w:hint="eastAsia"/>
        </w:rPr>
        <w:t>提案人：</w:t>
      </w:r>
      <w:r w:rsidRPr="00FA587F">
        <w:rPr>
          <w:rFonts w:hint="eastAsia"/>
        </w:rPr>
        <w:t xml:space="preserve">鄭天財　</w:t>
      </w:r>
      <w:r>
        <w:rPr>
          <w:rFonts w:hint="eastAsia"/>
        </w:rPr>
        <w:t>孔文吉</w:t>
      </w:r>
      <w:r w:rsidRPr="00FA587F">
        <w:rPr>
          <w:rFonts w:hint="eastAsia"/>
        </w:rPr>
        <w:t xml:space="preserve">　賴瑞隆</w:t>
      </w:r>
    </w:p>
    <w:p w:rsidR="008A7B5B" w:rsidRPr="00137690" w:rsidRDefault="008A7B5B" w:rsidP="00961788">
      <w:pPr>
        <w:pStyle w:val="aff1"/>
        <w:widowControl/>
        <w:numPr>
          <w:ilvl w:val="0"/>
          <w:numId w:val="35"/>
        </w:numPr>
        <w:kinsoku w:val="0"/>
        <w:overflowPunct w:val="0"/>
        <w:autoSpaceDE w:val="0"/>
        <w:autoSpaceDN w:val="0"/>
        <w:adjustRightInd w:val="0"/>
        <w:snapToGrid w:val="0"/>
        <w:spacing w:line="520" w:lineRule="exact"/>
        <w:ind w:leftChars="0" w:rightChars="25" w:right="83"/>
        <w:jc w:val="both"/>
        <w:rPr>
          <w:color w:val="000000" w:themeColor="text1"/>
        </w:rPr>
      </w:pPr>
      <w:r w:rsidRPr="00137690">
        <w:rPr>
          <w:rFonts w:hint="eastAsia"/>
          <w:color w:val="000000" w:themeColor="text1"/>
        </w:rPr>
        <w:t>本會負責審查之</w:t>
      </w:r>
      <w:r w:rsidRPr="00137690">
        <w:rPr>
          <w:rFonts w:hint="eastAsia"/>
          <w:color w:val="000000" w:themeColor="text1"/>
        </w:rPr>
        <w:t>108</w:t>
      </w:r>
      <w:r w:rsidRPr="00137690">
        <w:rPr>
          <w:rFonts w:hint="eastAsia"/>
          <w:color w:val="000000" w:themeColor="text1"/>
        </w:rPr>
        <w:t>年度中央政府總預算案附屬單位預算非營業部分均已審查完竣，擬具審查報告，提報財政委員會彙整。經濟委員會審查結果</w:t>
      </w:r>
      <w:r w:rsidR="00DF1774" w:rsidRPr="00137690">
        <w:rPr>
          <w:rFonts w:hint="eastAsia"/>
          <w:color w:val="000000" w:themeColor="text1"/>
        </w:rPr>
        <w:t>不</w:t>
      </w:r>
      <w:r w:rsidRPr="00137690">
        <w:rPr>
          <w:rFonts w:hint="eastAsia"/>
          <w:color w:val="000000" w:themeColor="text1"/>
        </w:rPr>
        <w:t>須交由黨團協商，院會討論時，由</w:t>
      </w:r>
      <w:r w:rsidRPr="00137690">
        <w:rPr>
          <w:rFonts w:hint="eastAsia"/>
          <w:color w:val="000000" w:themeColor="text1"/>
          <w:szCs w:val="32"/>
        </w:rPr>
        <w:t>賴召集委員瑞隆</w:t>
      </w:r>
      <w:r w:rsidRPr="00137690">
        <w:rPr>
          <w:rFonts w:hint="eastAsia"/>
          <w:color w:val="000000" w:themeColor="text1"/>
        </w:rPr>
        <w:t>出席說明。</w:t>
      </w:r>
    </w:p>
    <w:p w:rsidR="00822302" w:rsidRDefault="008A7B5B" w:rsidP="008A7B5B">
      <w:pPr>
        <w:tabs>
          <w:tab w:val="left" w:pos="426"/>
        </w:tabs>
        <w:spacing w:beforeLines="30" w:before="146" w:line="500" w:lineRule="exact"/>
        <w:ind w:left="7" w:hangingChars="2" w:hanging="7"/>
        <w:jc w:val="both"/>
        <w:rPr>
          <w:rFonts w:cs="細明體"/>
          <w:bCs/>
          <w:color w:val="000000" w:themeColor="text1"/>
          <w:szCs w:val="32"/>
        </w:rPr>
      </w:pPr>
      <w:r w:rsidRPr="008A7B5B">
        <w:rPr>
          <w:rFonts w:cs="細明體" w:hint="eastAsia"/>
          <w:bCs/>
          <w:color w:val="000000" w:themeColor="text1"/>
          <w:szCs w:val="32"/>
        </w:rPr>
        <w:t>主席宣告：本次會議通過之決議，文字授權主席及議事人員整理</w:t>
      </w:r>
      <w:r w:rsidR="00185493">
        <w:rPr>
          <w:rFonts w:cs="細明體" w:hint="eastAsia"/>
          <w:bCs/>
          <w:color w:val="000000" w:themeColor="text1"/>
          <w:szCs w:val="32"/>
        </w:rPr>
        <w:t>。</w:t>
      </w:r>
    </w:p>
    <w:p w:rsidR="00E931AF" w:rsidRPr="00686FCB" w:rsidRDefault="00E931AF" w:rsidP="008A7B5B">
      <w:pPr>
        <w:tabs>
          <w:tab w:val="left" w:pos="426"/>
        </w:tabs>
        <w:spacing w:beforeLines="30" w:before="146" w:line="500" w:lineRule="exact"/>
        <w:ind w:left="7" w:hangingChars="2" w:hanging="7"/>
        <w:jc w:val="both"/>
        <w:rPr>
          <w:rFonts w:ascii="標楷體" w:hAnsi="標楷體"/>
          <w:b/>
          <w:color w:val="000000" w:themeColor="text1"/>
          <w:szCs w:val="32"/>
        </w:rPr>
      </w:pPr>
      <w:r>
        <w:rPr>
          <w:rFonts w:ascii="標楷體" w:hAnsi="標楷體" w:hint="eastAsia"/>
          <w:b/>
          <w:color w:val="000000" w:themeColor="text1"/>
          <w:szCs w:val="32"/>
        </w:rPr>
        <w:t>10</w:t>
      </w:r>
      <w:r w:rsidR="002A7230">
        <w:rPr>
          <w:rFonts w:ascii="標楷體" w:hAnsi="標楷體" w:hint="eastAsia"/>
          <w:b/>
          <w:color w:val="000000" w:themeColor="text1"/>
          <w:szCs w:val="32"/>
        </w:rPr>
        <w:t>8</w:t>
      </w:r>
      <w:r>
        <w:rPr>
          <w:rFonts w:ascii="標楷體" w:hAnsi="標楷體" w:hint="eastAsia"/>
          <w:b/>
          <w:color w:val="000000" w:themeColor="text1"/>
          <w:szCs w:val="32"/>
        </w:rPr>
        <w:t>年</w:t>
      </w:r>
      <w:r w:rsidR="002A7230">
        <w:rPr>
          <w:rFonts w:ascii="標楷體" w:hAnsi="標楷體" w:hint="eastAsia"/>
          <w:b/>
          <w:color w:val="000000" w:themeColor="text1"/>
          <w:szCs w:val="32"/>
        </w:rPr>
        <w:t>3</w:t>
      </w:r>
      <w:r>
        <w:rPr>
          <w:rFonts w:ascii="標楷體" w:hAnsi="標楷體" w:hint="eastAsia"/>
          <w:b/>
          <w:color w:val="000000" w:themeColor="text1"/>
          <w:szCs w:val="32"/>
        </w:rPr>
        <w:t>月</w:t>
      </w:r>
      <w:r w:rsidR="002A7230">
        <w:rPr>
          <w:rFonts w:ascii="標楷體" w:hAnsi="標楷體" w:hint="eastAsia"/>
          <w:b/>
          <w:color w:val="000000" w:themeColor="text1"/>
          <w:szCs w:val="32"/>
        </w:rPr>
        <w:t>1</w:t>
      </w:r>
      <w:r w:rsidR="00822302">
        <w:rPr>
          <w:rFonts w:ascii="標楷體" w:hAnsi="標楷體" w:hint="eastAsia"/>
          <w:b/>
          <w:color w:val="000000" w:themeColor="text1"/>
          <w:szCs w:val="32"/>
        </w:rPr>
        <w:t>3</w:t>
      </w:r>
      <w:r>
        <w:rPr>
          <w:rFonts w:ascii="標楷體" w:hAnsi="標楷體" w:hint="eastAsia"/>
          <w:b/>
          <w:color w:val="000000" w:themeColor="text1"/>
          <w:szCs w:val="32"/>
        </w:rPr>
        <w:t>日（星期</w:t>
      </w:r>
      <w:r w:rsidR="00822302">
        <w:rPr>
          <w:rFonts w:ascii="標楷體" w:hAnsi="標楷體" w:hint="eastAsia"/>
          <w:b/>
          <w:color w:val="000000" w:themeColor="text1"/>
          <w:szCs w:val="32"/>
        </w:rPr>
        <w:t>三</w:t>
      </w:r>
      <w:r>
        <w:rPr>
          <w:rFonts w:ascii="標楷體" w:hAnsi="標楷體" w:hint="eastAsia"/>
          <w:b/>
          <w:color w:val="000000" w:themeColor="text1"/>
          <w:szCs w:val="32"/>
        </w:rPr>
        <w:t>）</w:t>
      </w:r>
    </w:p>
    <w:p w:rsidR="00C01D6F" w:rsidRPr="003F2D21" w:rsidRDefault="00C01D6F" w:rsidP="00C01D6F">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7C1EF4" w:rsidRPr="007C1EF4" w:rsidRDefault="007C1EF4" w:rsidP="009C18BE">
      <w:pPr>
        <w:pStyle w:val="a"/>
        <w:widowControl w:val="0"/>
        <w:overflowPunct w:val="0"/>
        <w:spacing w:line="500" w:lineRule="exact"/>
        <w:ind w:left="665" w:hangingChars="200" w:hanging="665"/>
        <w:jc w:val="both"/>
      </w:pPr>
      <w:r w:rsidRPr="007C1EF4">
        <w:rPr>
          <w:rFonts w:hint="eastAsia"/>
        </w:rPr>
        <w:t>邀請公平交易委員會主任委員列席報告業務概況，並備質詢。</w:t>
      </w:r>
    </w:p>
    <w:p w:rsidR="007C1EF4" w:rsidRPr="007C1EF4" w:rsidRDefault="007C1EF4" w:rsidP="009C18BE">
      <w:pPr>
        <w:pStyle w:val="a"/>
        <w:widowControl w:val="0"/>
        <w:overflowPunct w:val="0"/>
        <w:spacing w:line="500" w:lineRule="exact"/>
        <w:ind w:left="665" w:hangingChars="200" w:hanging="665"/>
        <w:jc w:val="both"/>
      </w:pPr>
      <w:r w:rsidRPr="007C1EF4">
        <w:rPr>
          <w:rFonts w:hint="eastAsia"/>
        </w:rPr>
        <w:t>邀請公平交易委員會主任委員、經濟部次長率水利署署長及礦務局局長、行政院公共工程委員會副主任委員、內政部、行政院環境保護署及法務部等，就「如何抑制去年底迄今南部土石方及混凝土價格上漲暨加速南部河川整治，以確保公共工程品質、工期順利以及供料穩定、價格合理等事項」進行報告並備質詢。</w:t>
      </w:r>
    </w:p>
    <w:p w:rsidR="00C01D6F" w:rsidRDefault="00C01D6F" w:rsidP="00D15379">
      <w:pPr>
        <w:pStyle w:val="aff1"/>
        <w:kinsoku w:val="0"/>
        <w:overflowPunct w:val="0"/>
        <w:autoSpaceDE w:val="0"/>
        <w:autoSpaceDN w:val="0"/>
        <w:spacing w:line="500" w:lineRule="exact"/>
        <w:ind w:leftChars="175" w:left="748" w:hangingChars="50" w:hanging="166"/>
        <w:jc w:val="both"/>
        <w:rPr>
          <w:color w:val="000000" w:themeColor="text1"/>
        </w:rPr>
      </w:pPr>
      <w:r w:rsidRPr="003F2D21">
        <w:rPr>
          <w:rFonts w:hint="eastAsia"/>
          <w:color w:val="000000" w:themeColor="text1"/>
        </w:rPr>
        <w:t>(</w:t>
      </w:r>
      <w:r w:rsidR="007C1EF4">
        <w:rPr>
          <w:rFonts w:hint="eastAsia"/>
          <w:color w:val="000000" w:themeColor="text1"/>
        </w:rPr>
        <w:t>本日</w:t>
      </w:r>
      <w:r w:rsidR="009C18BE" w:rsidRPr="009C18BE">
        <w:rPr>
          <w:rFonts w:hint="eastAsia"/>
          <w:color w:val="000000" w:themeColor="text1"/>
        </w:rPr>
        <w:t>報告事項與討論事項合併詢答。</w:t>
      </w:r>
      <w:r w:rsidR="009C18BE" w:rsidRPr="00232B47">
        <w:rPr>
          <w:rFonts w:hint="eastAsia"/>
          <w:color w:val="000000" w:themeColor="text1"/>
        </w:rPr>
        <w:t>公平交易委員會黃主任委員美瑛</w:t>
      </w:r>
      <w:r w:rsidRPr="00D40C5D">
        <w:t>報告後，</w:t>
      </w:r>
      <w:r w:rsidR="00185493" w:rsidRPr="00D40C5D">
        <w:rPr>
          <w:rFonts w:hint="eastAsia"/>
        </w:rPr>
        <w:t>委員</w:t>
      </w:r>
      <w:r w:rsidR="00DB526F" w:rsidRPr="00D40C5D">
        <w:rPr>
          <w:rFonts w:hint="eastAsia"/>
        </w:rPr>
        <w:t>林岱樺</w:t>
      </w:r>
      <w:r w:rsidR="00DB526F" w:rsidRPr="00F8444E">
        <w:rPr>
          <w:rFonts w:hint="eastAsia"/>
        </w:rPr>
        <w:t>、陳亭妃</w:t>
      </w:r>
      <w:r w:rsidR="00DB526F" w:rsidRPr="009B0B37">
        <w:rPr>
          <w:rFonts w:hint="eastAsia"/>
        </w:rPr>
        <w:t>、徐永明</w:t>
      </w:r>
      <w:r w:rsidR="00DB526F" w:rsidRPr="003F556C">
        <w:rPr>
          <w:rFonts w:hint="eastAsia"/>
        </w:rPr>
        <w:t>、</w:t>
      </w:r>
      <w:r w:rsidR="00185493" w:rsidRPr="003F556C">
        <w:rPr>
          <w:rFonts w:hint="eastAsia"/>
        </w:rPr>
        <w:t>莊瑞雄、</w:t>
      </w:r>
      <w:r w:rsidR="009B0B37">
        <w:rPr>
          <w:rFonts w:hint="eastAsia"/>
          <w:color w:val="000000" w:themeColor="text1"/>
          <w:szCs w:val="32"/>
        </w:rPr>
        <w:t>廖國棟</w:t>
      </w:r>
      <w:r w:rsidR="009B0B37" w:rsidRPr="00703B77">
        <w:rPr>
          <w:rFonts w:hint="eastAsia"/>
        </w:rPr>
        <w:t>、</w:t>
      </w:r>
      <w:r w:rsidR="00DB526F" w:rsidRPr="00703B77">
        <w:rPr>
          <w:rFonts w:hint="eastAsia"/>
        </w:rPr>
        <w:t>邱志偉、</w:t>
      </w:r>
      <w:r w:rsidR="00935E43" w:rsidRPr="006C21D9">
        <w:rPr>
          <w:rFonts w:hint="eastAsia"/>
          <w:color w:val="000000" w:themeColor="text1"/>
        </w:rPr>
        <w:t>趙天麟、</w:t>
      </w:r>
      <w:r w:rsidR="009B0B37" w:rsidRPr="002A062C">
        <w:rPr>
          <w:rFonts w:hint="eastAsia"/>
          <w:color w:val="000000" w:themeColor="text1"/>
        </w:rPr>
        <w:t>鄭天財、</w:t>
      </w:r>
      <w:r w:rsidR="00185493" w:rsidRPr="002A062C">
        <w:rPr>
          <w:rFonts w:hint="eastAsia"/>
          <w:color w:val="000000" w:themeColor="text1"/>
        </w:rPr>
        <w:t>蘇治芬、</w:t>
      </w:r>
      <w:r w:rsidR="00DB526F" w:rsidRPr="007D16E3">
        <w:rPr>
          <w:rFonts w:hint="eastAsia"/>
          <w:color w:val="000000" w:themeColor="text1"/>
          <w:szCs w:val="32"/>
        </w:rPr>
        <w:t>陳超明</w:t>
      </w:r>
      <w:r w:rsidR="00DB526F" w:rsidRPr="007D16E3">
        <w:rPr>
          <w:rFonts w:hint="eastAsia"/>
          <w:color w:val="000000" w:themeColor="text1"/>
        </w:rPr>
        <w:t>、</w:t>
      </w:r>
      <w:r w:rsidR="00DB526F" w:rsidRPr="007A7A3A">
        <w:rPr>
          <w:rFonts w:hint="eastAsia"/>
          <w:color w:val="000000" w:themeColor="text1"/>
        </w:rPr>
        <w:t>周陳秀霞</w:t>
      </w:r>
      <w:r w:rsidR="00DB526F" w:rsidRPr="003870EA">
        <w:rPr>
          <w:rFonts w:hint="eastAsia"/>
          <w:color w:val="000000" w:themeColor="text1"/>
        </w:rPr>
        <w:t>、</w:t>
      </w:r>
      <w:r w:rsidR="00185493" w:rsidRPr="003870EA">
        <w:rPr>
          <w:rFonts w:hint="eastAsia"/>
          <w:color w:val="000000" w:themeColor="text1"/>
        </w:rPr>
        <w:t>賴瑞隆</w:t>
      </w:r>
      <w:r w:rsidR="00935E43" w:rsidRPr="00B70AD7">
        <w:rPr>
          <w:rFonts w:hint="eastAsia"/>
          <w:color w:val="000000" w:themeColor="text1"/>
        </w:rPr>
        <w:t>、鍾佳濱</w:t>
      </w:r>
      <w:r w:rsidR="003870EA" w:rsidRPr="00BF517C">
        <w:rPr>
          <w:rFonts w:hint="eastAsia"/>
          <w:color w:val="000000" w:themeColor="text1"/>
        </w:rPr>
        <w:t>、蔡易餘</w:t>
      </w:r>
      <w:r w:rsidR="00935E43" w:rsidRPr="00EA5FBE">
        <w:rPr>
          <w:rFonts w:hint="eastAsia"/>
          <w:color w:val="000000" w:themeColor="text1"/>
        </w:rPr>
        <w:t>、</w:t>
      </w:r>
      <w:r w:rsidR="00BF517C" w:rsidRPr="00EA5FBE">
        <w:rPr>
          <w:rFonts w:hint="eastAsia"/>
          <w:color w:val="000000" w:themeColor="text1"/>
        </w:rPr>
        <w:t>黃國昌、</w:t>
      </w:r>
      <w:r w:rsidR="00185493" w:rsidRPr="00EA5FBE">
        <w:rPr>
          <w:rFonts w:hint="eastAsia"/>
          <w:color w:val="000000" w:themeColor="text1"/>
        </w:rPr>
        <w:t>蕭美琴及</w:t>
      </w:r>
      <w:r w:rsidR="00EA5FBE" w:rsidRPr="00EA5FBE">
        <w:rPr>
          <w:rFonts w:hint="eastAsia"/>
          <w:color w:val="000000" w:themeColor="text1"/>
        </w:rPr>
        <w:t>吳焜裕</w:t>
      </w:r>
      <w:r w:rsidR="00185493" w:rsidRPr="00EA5FBE">
        <w:rPr>
          <w:rFonts w:hint="eastAsia"/>
          <w:color w:val="000000" w:themeColor="text1"/>
        </w:rPr>
        <w:t>等</w:t>
      </w:r>
      <w:r w:rsidR="00EA5FBE" w:rsidRPr="00EA5FBE">
        <w:rPr>
          <w:rFonts w:hint="eastAsia"/>
          <w:color w:val="000000" w:themeColor="text1"/>
        </w:rPr>
        <w:t>17</w:t>
      </w:r>
      <w:r w:rsidR="00185493" w:rsidRPr="00EA5FBE">
        <w:rPr>
          <w:rFonts w:hint="eastAsia"/>
          <w:color w:val="000000" w:themeColor="text1"/>
        </w:rPr>
        <w:t>人</w:t>
      </w:r>
      <w:r w:rsidR="00702449" w:rsidRPr="00702449">
        <w:rPr>
          <w:rFonts w:hint="eastAsia"/>
          <w:color w:val="000000" w:themeColor="text1"/>
        </w:rPr>
        <w:t>提出質詢，</w:t>
      </w:r>
      <w:r w:rsidRPr="00871FC8">
        <w:t>均由</w:t>
      </w:r>
      <w:r w:rsidR="00185493" w:rsidRPr="00871FC8">
        <w:rPr>
          <w:rFonts w:hint="eastAsia"/>
        </w:rPr>
        <w:t>公平交易委員會黃主任委員美瑛</w:t>
      </w:r>
      <w:r w:rsidR="00185493" w:rsidRPr="00EA30DE">
        <w:rPr>
          <w:rFonts w:hint="eastAsia"/>
        </w:rPr>
        <w:t>、</w:t>
      </w:r>
      <w:r w:rsidR="00871FC8" w:rsidRPr="00871FC8">
        <w:rPr>
          <w:rFonts w:hint="eastAsia"/>
        </w:rPr>
        <w:t>經濟部水利署賴署長建信</w:t>
      </w:r>
      <w:r w:rsidR="00871FC8">
        <w:rPr>
          <w:rFonts w:hint="eastAsia"/>
        </w:rPr>
        <w:t>、</w:t>
      </w:r>
      <w:r w:rsidR="00365344" w:rsidRPr="00EA30DE">
        <w:rPr>
          <w:rFonts w:hint="eastAsia"/>
        </w:rPr>
        <w:t>礦務局徐局長景文</w:t>
      </w:r>
      <w:r w:rsidR="00365344">
        <w:rPr>
          <w:rFonts w:hint="eastAsia"/>
        </w:rPr>
        <w:t>、</w:t>
      </w:r>
      <w:r w:rsidR="003F556C" w:rsidRPr="003F556C">
        <w:rPr>
          <w:rFonts w:hint="eastAsia"/>
        </w:rPr>
        <w:t>行政院公共工程委員會顏副主任委員久榮</w:t>
      </w:r>
      <w:r w:rsidR="00850CD7" w:rsidRPr="00850CD7">
        <w:rPr>
          <w:rFonts w:hint="eastAsia"/>
          <w:color w:val="000000" w:themeColor="text1"/>
        </w:rPr>
        <w:t>及</w:t>
      </w:r>
      <w:r w:rsidR="00850CD7" w:rsidRPr="00850CD7">
        <w:rPr>
          <w:rFonts w:hint="eastAsia"/>
        </w:rPr>
        <w:t>行政院環境保護署空氣品質保護及噪音管制處</w:t>
      </w:r>
      <w:r w:rsidR="005159A4" w:rsidRPr="00850CD7">
        <w:rPr>
          <w:rFonts w:hint="eastAsia"/>
        </w:rPr>
        <w:t>吳</w:t>
      </w:r>
      <w:r w:rsidR="00850CD7" w:rsidRPr="00850CD7">
        <w:rPr>
          <w:rFonts w:hint="eastAsia"/>
        </w:rPr>
        <w:t>處長盛忠</w:t>
      </w:r>
      <w:r w:rsidR="00185493" w:rsidRPr="00365344">
        <w:rPr>
          <w:rFonts w:hint="eastAsia"/>
          <w:color w:val="000000" w:themeColor="text1"/>
        </w:rPr>
        <w:t>暨相關人員</w:t>
      </w:r>
      <w:r w:rsidRPr="003F2D21">
        <w:rPr>
          <w:color w:val="000000" w:themeColor="text1"/>
        </w:rPr>
        <w:t>即席答復。</w:t>
      </w:r>
      <w:r w:rsidRPr="003F2D21">
        <w:rPr>
          <w:rFonts w:hint="eastAsia"/>
          <w:color w:val="000000" w:themeColor="text1"/>
        </w:rPr>
        <w:t>)</w:t>
      </w:r>
    </w:p>
    <w:p w:rsidR="00C01D6F" w:rsidRDefault="00C01D6F" w:rsidP="00185493">
      <w:pPr>
        <w:kinsoku w:val="0"/>
        <w:overflowPunct w:val="0"/>
        <w:autoSpaceDE w:val="0"/>
        <w:autoSpaceDN w:val="0"/>
        <w:spacing w:line="500" w:lineRule="exact"/>
        <w:ind w:leftChars="175" w:left="748" w:hangingChars="50" w:hanging="166"/>
        <w:jc w:val="both"/>
        <w:rPr>
          <w:b/>
          <w:color w:val="000000" w:themeColor="text1"/>
        </w:rPr>
      </w:pPr>
      <w:r w:rsidRPr="003F2D21">
        <w:rPr>
          <w:b/>
          <w:color w:val="000000" w:themeColor="text1"/>
        </w:rPr>
        <w:t>決定：</w:t>
      </w:r>
    </w:p>
    <w:p w:rsidR="00C01D6F" w:rsidRPr="00F55D6A" w:rsidRDefault="00C01D6F" w:rsidP="00AB37E9">
      <w:pPr>
        <w:widowControl/>
        <w:numPr>
          <w:ilvl w:val="0"/>
          <w:numId w:val="33"/>
        </w:numPr>
        <w:ind w:left="1004" w:hanging="652"/>
        <w:jc w:val="both"/>
      </w:pPr>
      <w:r w:rsidRPr="00F55D6A">
        <w:rPr>
          <w:rFonts w:hint="eastAsia"/>
          <w:color w:val="000000" w:themeColor="text1"/>
        </w:rPr>
        <w:t>登記發言委員除不在場者外，其餘均已發言完畢，詢答結束。</w:t>
      </w:r>
    </w:p>
    <w:p w:rsidR="00C01D6F" w:rsidRPr="004B5BF2" w:rsidRDefault="00C01D6F" w:rsidP="00AB37E9">
      <w:pPr>
        <w:widowControl/>
        <w:numPr>
          <w:ilvl w:val="0"/>
          <w:numId w:val="33"/>
        </w:numPr>
        <w:ind w:left="1004" w:hanging="652"/>
        <w:jc w:val="both"/>
        <w:rPr>
          <w:color w:val="000000" w:themeColor="text1"/>
        </w:rPr>
      </w:pPr>
      <w:r w:rsidRPr="00F55D6A">
        <w:rPr>
          <w:rFonts w:hint="eastAsia"/>
          <w:color w:val="000000" w:themeColor="text1"/>
        </w:rPr>
        <w:t>委員</w:t>
      </w:r>
      <w:r w:rsidR="00DB526F" w:rsidRPr="00C868A4">
        <w:rPr>
          <w:rFonts w:hint="eastAsia"/>
          <w:color w:val="000000" w:themeColor="text1"/>
        </w:rPr>
        <w:t>邱議瑩</w:t>
      </w:r>
      <w:r w:rsidR="00BF517C">
        <w:rPr>
          <w:rFonts w:hint="eastAsia"/>
          <w:color w:val="000000" w:themeColor="text1"/>
        </w:rPr>
        <w:t>、</w:t>
      </w:r>
      <w:r w:rsidR="00833E07" w:rsidRPr="00833E07">
        <w:rPr>
          <w:rFonts w:hint="eastAsia"/>
          <w:color w:val="000000" w:themeColor="text1"/>
        </w:rPr>
        <w:t>高潞．以用．巴魕剌</w:t>
      </w:r>
      <w:proofErr w:type="spellStart"/>
      <w:r w:rsidR="00833E07" w:rsidRPr="00833E07">
        <w:rPr>
          <w:rFonts w:hint="eastAsia"/>
          <w:color w:val="000000" w:themeColor="text1"/>
        </w:rPr>
        <w:t>Kawlo</w:t>
      </w:r>
      <w:proofErr w:type="spellEnd"/>
      <w:r w:rsidR="00833E07" w:rsidRPr="00833E07">
        <w:rPr>
          <w:rFonts w:hint="eastAsia"/>
          <w:color w:val="000000" w:themeColor="text1"/>
        </w:rPr>
        <w:t>．</w:t>
      </w:r>
      <w:proofErr w:type="spellStart"/>
      <w:r w:rsidR="00833E07" w:rsidRPr="00833E07">
        <w:rPr>
          <w:rFonts w:hint="eastAsia"/>
          <w:color w:val="000000" w:themeColor="text1"/>
        </w:rPr>
        <w:t>Iyun</w:t>
      </w:r>
      <w:proofErr w:type="spellEnd"/>
      <w:r w:rsidR="00833E07" w:rsidRPr="00833E07">
        <w:rPr>
          <w:rFonts w:hint="eastAsia"/>
          <w:color w:val="000000" w:themeColor="text1"/>
        </w:rPr>
        <w:t>．</w:t>
      </w:r>
      <w:proofErr w:type="spellStart"/>
      <w:r w:rsidR="00833E07" w:rsidRPr="00833E07">
        <w:rPr>
          <w:rFonts w:hint="eastAsia"/>
          <w:color w:val="000000" w:themeColor="text1"/>
        </w:rPr>
        <w:t>Pacidal</w:t>
      </w:r>
      <w:proofErr w:type="spellEnd"/>
      <w:r w:rsidR="00DA24EE">
        <w:rPr>
          <w:rFonts w:hint="eastAsia"/>
          <w:color w:val="000000" w:themeColor="text1"/>
        </w:rPr>
        <w:t>、</w:t>
      </w:r>
      <w:r w:rsidR="00BF517C" w:rsidRPr="00B70AD7">
        <w:rPr>
          <w:rFonts w:hint="eastAsia"/>
          <w:color w:val="000000" w:themeColor="text1"/>
        </w:rPr>
        <w:t>鍾佳濱</w:t>
      </w:r>
      <w:r w:rsidR="00DA24EE">
        <w:rPr>
          <w:rFonts w:hint="eastAsia"/>
          <w:color w:val="000000" w:themeColor="text1"/>
        </w:rPr>
        <w:t>及陳明文</w:t>
      </w:r>
      <w:r w:rsidRPr="00C868A4">
        <w:rPr>
          <w:rFonts w:hint="eastAsia"/>
          <w:color w:val="000000" w:themeColor="text1"/>
        </w:rPr>
        <w:t>所提書</w:t>
      </w:r>
      <w:r w:rsidRPr="004B5BF2">
        <w:rPr>
          <w:rFonts w:hint="eastAsia"/>
          <w:color w:val="000000" w:themeColor="text1"/>
        </w:rPr>
        <w:t>面質詢列入紀錄，刊登公報。</w:t>
      </w:r>
    </w:p>
    <w:p w:rsidR="00C01D6F" w:rsidRPr="007C1EF4" w:rsidRDefault="00C01D6F" w:rsidP="00AB37E9">
      <w:pPr>
        <w:widowControl/>
        <w:numPr>
          <w:ilvl w:val="0"/>
          <w:numId w:val="33"/>
        </w:numPr>
        <w:ind w:left="1004" w:hanging="652"/>
        <w:jc w:val="both"/>
        <w:rPr>
          <w:b/>
          <w:color w:val="000000" w:themeColor="text1"/>
        </w:rPr>
      </w:pPr>
      <w:r w:rsidRPr="00F55D6A">
        <w:rPr>
          <w:rFonts w:hint="eastAsia"/>
        </w:rPr>
        <w:t>書面質詢和未及答復部分請相關單位於</w:t>
      </w:r>
      <w:r w:rsidRPr="00F55D6A">
        <w:t>1</w:t>
      </w:r>
      <w:r w:rsidRPr="00F55D6A">
        <w:rPr>
          <w:rFonts w:hint="eastAsia"/>
        </w:rPr>
        <w:t>週內以書面答復並副知本會。</w:t>
      </w:r>
    </w:p>
    <w:p w:rsidR="007C1EF4" w:rsidRPr="007C1EF4" w:rsidRDefault="007C1EF4" w:rsidP="007C1EF4">
      <w:pPr>
        <w:tabs>
          <w:tab w:val="left" w:pos="3984"/>
        </w:tabs>
        <w:snapToGrid w:val="0"/>
        <w:spacing w:beforeLines="30" w:before="146" w:line="500" w:lineRule="exact"/>
        <w:ind w:leftChars="400" w:left="1329"/>
        <w:rPr>
          <w:b/>
          <w:color w:val="000000" w:themeColor="text1"/>
          <w:spacing w:val="100"/>
          <w:szCs w:val="32"/>
        </w:rPr>
      </w:pPr>
      <w:r w:rsidRPr="007C1EF4">
        <w:rPr>
          <w:b/>
          <w:color w:val="000000" w:themeColor="text1"/>
          <w:spacing w:val="100"/>
          <w:szCs w:val="32"/>
        </w:rPr>
        <w:t>討論事項</w:t>
      </w:r>
    </w:p>
    <w:p w:rsidR="00185493" w:rsidRDefault="007C1EF4" w:rsidP="007C1EF4">
      <w:pPr>
        <w:widowControl/>
        <w:jc w:val="both"/>
        <w:rPr>
          <w:b/>
          <w:bCs/>
          <w:color w:val="000000" w:themeColor="text1"/>
        </w:rPr>
      </w:pPr>
      <w:r w:rsidRPr="007C1EF4">
        <w:rPr>
          <w:color w:val="000000" w:themeColor="text1"/>
        </w:rPr>
        <w:t>審查公平交易委員會函為</w:t>
      </w:r>
      <w:r w:rsidRPr="007C1EF4">
        <w:rPr>
          <w:color w:val="000000" w:themeColor="text1"/>
        </w:rPr>
        <w:t>108</w:t>
      </w:r>
      <w:r w:rsidRPr="007C1EF4">
        <w:rPr>
          <w:color w:val="000000" w:themeColor="text1"/>
        </w:rPr>
        <w:t>年度中央政府總預算決議，「公平交易業務」凍結</w:t>
      </w:r>
      <w:r w:rsidRPr="007C1EF4">
        <w:rPr>
          <w:color w:val="000000" w:themeColor="text1"/>
        </w:rPr>
        <w:t>200</w:t>
      </w:r>
      <w:r w:rsidRPr="007C1EF4">
        <w:rPr>
          <w:color w:val="000000" w:themeColor="text1"/>
        </w:rPr>
        <w:t>萬元，檢送專案報告案。</w:t>
      </w:r>
    </w:p>
    <w:p w:rsidR="00185493" w:rsidRDefault="00185493" w:rsidP="00185493">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sidRPr="00185493">
        <w:rPr>
          <w:rFonts w:hint="eastAsia"/>
          <w:b/>
          <w:color w:val="000000" w:themeColor="text1"/>
        </w:rPr>
        <w:t>決議：</w:t>
      </w:r>
      <w:r w:rsidRPr="00185493">
        <w:rPr>
          <w:rFonts w:hint="eastAsia"/>
          <w:color w:val="000000" w:themeColor="text1"/>
        </w:rPr>
        <w:t>同意動支，提報院會。</w:t>
      </w:r>
    </w:p>
    <w:p w:rsidR="00C01D6F" w:rsidRPr="006E6893" w:rsidRDefault="00C01D6F" w:rsidP="00C01D6F">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6E6893">
        <w:rPr>
          <w:rFonts w:hint="eastAsia"/>
          <w:b/>
          <w:color w:val="000000" w:themeColor="text1"/>
        </w:rPr>
        <w:t>通過臨時提案</w:t>
      </w:r>
      <w:r w:rsidR="001D5295">
        <w:rPr>
          <w:rFonts w:hint="eastAsia"/>
          <w:b/>
          <w:color w:val="000000" w:themeColor="text1"/>
        </w:rPr>
        <w:t>9</w:t>
      </w:r>
      <w:r w:rsidRPr="006E6893">
        <w:rPr>
          <w:rFonts w:hint="eastAsia"/>
          <w:b/>
          <w:color w:val="000000" w:themeColor="text1"/>
        </w:rPr>
        <w:t>案：</w:t>
      </w:r>
    </w:p>
    <w:p w:rsidR="004F0FCB" w:rsidRPr="002B30F5" w:rsidRDefault="00DB526F" w:rsidP="00DB526F">
      <w:pPr>
        <w:pStyle w:val="11"/>
        <w:ind w:left="691" w:hanging="680"/>
        <w:rPr>
          <w:rFonts w:ascii="Times New Roman" w:hAnsi="Times New Roman"/>
        </w:rPr>
      </w:pPr>
      <w:r w:rsidRPr="002B30F5">
        <w:rPr>
          <w:rFonts w:ascii="Times New Roman" w:hAnsi="Times New Roman" w:hint="eastAsia"/>
        </w:rPr>
        <w:t>高通案訴訟和解後，提出「台灣產業方案」，以五年的時間對台投資，分別是成立台灣營運與製造工程</w:t>
      </w:r>
      <w:r w:rsidR="000D030E" w:rsidRPr="002B30F5">
        <w:rPr>
          <w:rFonts w:ascii="Times New Roman" w:hAnsi="Times New Roman"/>
        </w:rPr>
        <w:t>暨</w:t>
      </w:r>
      <w:r w:rsidRPr="002B30F5">
        <w:rPr>
          <w:rFonts w:ascii="Times New Roman" w:hAnsi="Times New Roman" w:hint="eastAsia"/>
        </w:rPr>
        <w:t>測試中心</w:t>
      </w:r>
      <w:r w:rsidRPr="002B30F5">
        <w:rPr>
          <w:rFonts w:ascii="Times New Roman" w:hAnsi="Times New Roman" w:hint="eastAsia"/>
        </w:rPr>
        <w:t>(5</w:t>
      </w:r>
      <w:r w:rsidRPr="002B30F5">
        <w:rPr>
          <w:rFonts w:ascii="Times New Roman" w:hAnsi="Times New Roman" w:hint="eastAsia"/>
        </w:rPr>
        <w:t>億美元</w:t>
      </w:r>
      <w:r w:rsidRPr="002B30F5">
        <w:rPr>
          <w:rFonts w:ascii="Times New Roman" w:hAnsi="Times New Roman" w:hint="eastAsia"/>
        </w:rPr>
        <w:t>)</w:t>
      </w:r>
      <w:r w:rsidRPr="002B30F5">
        <w:rPr>
          <w:rFonts w:ascii="Times New Roman" w:hAnsi="Times New Roman" w:hint="eastAsia"/>
        </w:rPr>
        <w:t>、</w:t>
      </w:r>
      <w:r w:rsidRPr="002B30F5">
        <w:rPr>
          <w:rFonts w:ascii="Times New Roman" w:hAnsi="Times New Roman" w:hint="eastAsia"/>
        </w:rPr>
        <w:t>5G</w:t>
      </w:r>
      <w:r w:rsidRPr="002B30F5">
        <w:rPr>
          <w:rFonts w:ascii="Times New Roman" w:hAnsi="Times New Roman" w:hint="eastAsia"/>
        </w:rPr>
        <w:t>技術與產品開發</w:t>
      </w:r>
      <w:r w:rsidRPr="002B30F5">
        <w:rPr>
          <w:rFonts w:ascii="Times New Roman" w:hAnsi="Times New Roman" w:hint="eastAsia"/>
        </w:rPr>
        <w:t>(1</w:t>
      </w:r>
      <w:r w:rsidRPr="002B30F5">
        <w:rPr>
          <w:rFonts w:ascii="Times New Roman" w:hAnsi="Times New Roman" w:hint="eastAsia"/>
        </w:rPr>
        <w:t>億美元</w:t>
      </w:r>
      <w:r w:rsidRPr="002B30F5">
        <w:rPr>
          <w:rFonts w:ascii="Times New Roman" w:hAnsi="Times New Roman" w:hint="eastAsia"/>
        </w:rPr>
        <w:t>)</w:t>
      </w:r>
      <w:r w:rsidRPr="002B30F5">
        <w:rPr>
          <w:rFonts w:ascii="Times New Roman" w:hAnsi="Times New Roman" w:hint="eastAsia"/>
        </w:rPr>
        <w:t>、協助台灣</w:t>
      </w:r>
      <w:r w:rsidRPr="002B30F5">
        <w:rPr>
          <w:rFonts w:ascii="Times New Roman" w:hAnsi="Times New Roman" w:hint="eastAsia"/>
        </w:rPr>
        <w:t>OEM</w:t>
      </w:r>
      <w:r w:rsidRPr="002B30F5">
        <w:rPr>
          <w:rFonts w:ascii="Times New Roman" w:hAnsi="Times New Roman" w:hint="eastAsia"/>
        </w:rPr>
        <w:t>廠商拓展全球市場與開發新產品</w:t>
      </w:r>
      <w:r w:rsidRPr="002B30F5">
        <w:rPr>
          <w:rFonts w:ascii="Times New Roman" w:hAnsi="Times New Roman" w:hint="eastAsia"/>
        </w:rPr>
        <w:t>(5</w:t>
      </w:r>
      <w:r w:rsidR="00372F20">
        <w:rPr>
          <w:rFonts w:ascii="Times New Roman" w:hAnsi="Times New Roman" w:hint="eastAsia"/>
        </w:rPr>
        <w:t>,</w:t>
      </w:r>
      <w:r w:rsidRPr="002B30F5">
        <w:rPr>
          <w:rFonts w:ascii="Times New Roman" w:hAnsi="Times New Roman" w:hint="eastAsia"/>
        </w:rPr>
        <w:t>000</w:t>
      </w:r>
      <w:r w:rsidRPr="002B30F5">
        <w:rPr>
          <w:rFonts w:ascii="Times New Roman" w:hAnsi="Times New Roman" w:hint="eastAsia"/>
        </w:rPr>
        <w:t>萬美元</w:t>
      </w:r>
      <w:r w:rsidRPr="002B30F5">
        <w:rPr>
          <w:rFonts w:ascii="Times New Roman" w:hAnsi="Times New Roman" w:hint="eastAsia"/>
        </w:rPr>
        <w:t>)</w:t>
      </w:r>
      <w:r w:rsidRPr="002B30F5">
        <w:rPr>
          <w:rFonts w:ascii="Times New Roman" w:hAnsi="Times New Roman" w:hint="eastAsia"/>
        </w:rPr>
        <w:t>、在台進行研發創新及生態系發展</w:t>
      </w:r>
      <w:r w:rsidRPr="002B30F5">
        <w:rPr>
          <w:rFonts w:ascii="Times New Roman" w:hAnsi="Times New Roman" w:hint="eastAsia"/>
        </w:rPr>
        <w:t>(5</w:t>
      </w:r>
      <w:r w:rsidR="00372F20">
        <w:rPr>
          <w:rFonts w:ascii="Times New Roman" w:hAnsi="Times New Roman" w:hint="eastAsia"/>
        </w:rPr>
        <w:t>,</w:t>
      </w:r>
      <w:r w:rsidRPr="002B30F5">
        <w:rPr>
          <w:rFonts w:ascii="Times New Roman" w:hAnsi="Times New Roman" w:hint="eastAsia"/>
        </w:rPr>
        <w:t>000</w:t>
      </w:r>
      <w:r w:rsidRPr="002B30F5">
        <w:rPr>
          <w:rFonts w:ascii="Times New Roman" w:hAnsi="Times New Roman" w:hint="eastAsia"/>
        </w:rPr>
        <w:t>萬美元</w:t>
      </w:r>
      <w:r w:rsidRPr="002B30F5">
        <w:rPr>
          <w:rFonts w:ascii="Times New Roman" w:hAnsi="Times New Roman" w:hint="eastAsia"/>
        </w:rPr>
        <w:t>)</w:t>
      </w:r>
      <w:r w:rsidRPr="002B30F5">
        <w:rPr>
          <w:rFonts w:ascii="Times New Roman" w:hAnsi="Times New Roman" w:hint="eastAsia"/>
        </w:rPr>
        <w:t>，共計金額</w:t>
      </w:r>
      <w:r w:rsidRPr="002B30F5">
        <w:rPr>
          <w:rFonts w:ascii="Times New Roman" w:hAnsi="Times New Roman" w:hint="eastAsia"/>
        </w:rPr>
        <w:t>7</w:t>
      </w:r>
      <w:r w:rsidRPr="002B30F5">
        <w:rPr>
          <w:rFonts w:ascii="Times New Roman" w:hAnsi="Times New Roman" w:hint="eastAsia"/>
        </w:rPr>
        <w:t>億美元。由於承諾投資金額龐大，涉及我國威信，且後續對我國相關產業影響甚巨！為能務實推動，考量投資金額係以和解方式將裁罰金轉為投資，全民均有權監督政府和解之舉是否符合我國利益，公平會應開設網站專區，針對其投資</w:t>
      </w:r>
      <w:r w:rsidRPr="002B30F5">
        <w:rPr>
          <w:rFonts w:ascii="Times New Roman" w:hAnsi="Times New Roman" w:hint="eastAsia"/>
        </w:rPr>
        <w:t>KPI</w:t>
      </w:r>
      <w:r w:rsidRPr="002B30F5">
        <w:rPr>
          <w:rFonts w:ascii="Times New Roman" w:hAnsi="Times New Roman" w:hint="eastAsia"/>
        </w:rPr>
        <w:t>、辦理情形與推展進度等相關資訊，每三個月公開揭露，接受民眾檢驗。</w:t>
      </w:r>
    </w:p>
    <w:p w:rsidR="00B726E9" w:rsidRPr="00510BB4" w:rsidRDefault="00B726E9" w:rsidP="004F0FCB">
      <w:pPr>
        <w:pStyle w:val="aff3"/>
        <w:spacing w:line="520" w:lineRule="exact"/>
        <w:rPr>
          <w:rFonts w:ascii="標楷體" w:hAnsi="標楷體"/>
          <w:color w:val="000000" w:themeColor="text1"/>
        </w:rPr>
      </w:pPr>
      <w:r w:rsidRPr="00510BB4">
        <w:rPr>
          <w:rFonts w:ascii="標楷體" w:hAnsi="標楷體" w:hint="eastAsia"/>
          <w:color w:val="000000" w:themeColor="text1"/>
        </w:rPr>
        <w:t>提案人：</w:t>
      </w:r>
      <w:r>
        <w:rPr>
          <w:rFonts w:hint="eastAsia"/>
          <w:color w:val="000000" w:themeColor="text1"/>
        </w:rPr>
        <w:t xml:space="preserve">陳超明　</w:t>
      </w:r>
      <w:r w:rsidRPr="0006357F">
        <w:rPr>
          <w:rFonts w:hint="eastAsia"/>
          <w:color w:val="000000" w:themeColor="text1"/>
        </w:rPr>
        <w:t>周陳秀霞</w:t>
      </w:r>
      <w:r>
        <w:rPr>
          <w:rFonts w:hint="eastAsia"/>
          <w:color w:val="000000" w:themeColor="text1"/>
        </w:rPr>
        <w:t xml:space="preserve">　孔文吉</w:t>
      </w:r>
    </w:p>
    <w:p w:rsidR="00F409D9" w:rsidRPr="002B30F5" w:rsidRDefault="00F409D9" w:rsidP="00F409D9">
      <w:pPr>
        <w:pStyle w:val="aff1"/>
        <w:numPr>
          <w:ilvl w:val="0"/>
          <w:numId w:val="34"/>
        </w:numPr>
        <w:tabs>
          <w:tab w:val="left" w:pos="1328"/>
        </w:tabs>
        <w:kinsoku w:val="0"/>
        <w:overflowPunct w:val="0"/>
        <w:autoSpaceDE w:val="0"/>
        <w:autoSpaceDN w:val="0"/>
        <w:adjustRightInd w:val="0"/>
        <w:snapToGrid w:val="0"/>
        <w:spacing w:line="520" w:lineRule="exact"/>
        <w:ind w:leftChars="0" w:left="674" w:rightChars="25" w:right="83" w:hanging="663"/>
        <w:jc w:val="both"/>
      </w:pPr>
      <w:r w:rsidRPr="002B30F5">
        <w:rPr>
          <w:rFonts w:hint="eastAsia"/>
        </w:rPr>
        <w:t>今年全台混凝土每立方米售價皆上漲</w:t>
      </w:r>
      <w:r w:rsidRPr="002B30F5">
        <w:rPr>
          <w:rFonts w:hint="eastAsia"/>
        </w:rPr>
        <w:t>100</w:t>
      </w:r>
      <w:r w:rsidRPr="002B30F5">
        <w:rPr>
          <w:rFonts w:hint="eastAsia"/>
        </w:rPr>
        <w:t>至</w:t>
      </w:r>
      <w:r w:rsidRPr="002B30F5">
        <w:rPr>
          <w:rFonts w:hint="eastAsia"/>
        </w:rPr>
        <w:t>200</w:t>
      </w:r>
      <w:r w:rsidRPr="002B30F5">
        <w:rPr>
          <w:rFonts w:hint="eastAsia"/>
        </w:rPr>
        <w:t>元不等，目前混凝土售價以北部</w:t>
      </w:r>
      <w:r w:rsidRPr="002B30F5">
        <w:rPr>
          <w:rFonts w:hint="eastAsia"/>
        </w:rPr>
        <w:t>2,100</w:t>
      </w:r>
      <w:r w:rsidRPr="002B30F5">
        <w:rPr>
          <w:rFonts w:hint="eastAsia"/>
        </w:rPr>
        <w:t>元最高，中部與東部</w:t>
      </w:r>
      <w:r w:rsidRPr="002B30F5">
        <w:rPr>
          <w:rFonts w:hint="eastAsia"/>
        </w:rPr>
        <w:t>1,900</w:t>
      </w:r>
      <w:r w:rsidRPr="002B30F5">
        <w:rPr>
          <w:rFonts w:hint="eastAsia"/>
        </w:rPr>
        <w:t>元次之，南部</w:t>
      </w:r>
      <w:r w:rsidRPr="002B30F5">
        <w:rPr>
          <w:rFonts w:hint="eastAsia"/>
        </w:rPr>
        <w:t>1</w:t>
      </w:r>
      <w:r>
        <w:rPr>
          <w:rFonts w:hint="eastAsia"/>
        </w:rPr>
        <w:t>,</w:t>
      </w:r>
      <w:r w:rsidRPr="002B30F5">
        <w:rPr>
          <w:rFonts w:hint="eastAsia"/>
        </w:rPr>
        <w:t>850</w:t>
      </w:r>
      <w:r w:rsidRPr="002B30F5">
        <w:rPr>
          <w:rFonts w:hint="eastAsia"/>
        </w:rPr>
        <w:t>元最便宜。然此間混凝土價格一同上漲是否涉及圖利部分業者？請公平會回應，砂石漲價的原因是否受到人為因素影響</w:t>
      </w:r>
      <w:r w:rsidRPr="000D209E">
        <w:rPr>
          <w:rFonts w:hint="eastAsia"/>
        </w:rPr>
        <w:t>，請於</w:t>
      </w:r>
      <w:r w:rsidR="000D209E" w:rsidRPr="000D209E">
        <w:rPr>
          <w:rFonts w:hint="eastAsia"/>
        </w:rPr>
        <w:t>一個月內</w:t>
      </w:r>
      <w:r w:rsidRPr="000D209E">
        <w:rPr>
          <w:rFonts w:hint="eastAsia"/>
        </w:rPr>
        <w:t>提出專案報告，送交經濟委員會。</w:t>
      </w:r>
    </w:p>
    <w:p w:rsidR="00F409D9" w:rsidRDefault="00F409D9" w:rsidP="004F0FCB">
      <w:pPr>
        <w:pStyle w:val="aff3"/>
        <w:spacing w:line="520" w:lineRule="exact"/>
        <w:rPr>
          <w:rFonts w:ascii="標楷體" w:hAnsi="標楷體"/>
          <w:color w:val="000000" w:themeColor="text1"/>
        </w:rPr>
      </w:pPr>
      <w:r>
        <w:rPr>
          <w:rFonts w:ascii="標楷體" w:hAnsi="標楷體" w:hint="eastAsia"/>
          <w:color w:val="000000" w:themeColor="text1"/>
        </w:rPr>
        <w:t>提案人：</w:t>
      </w:r>
      <w:r>
        <w:rPr>
          <w:rFonts w:hint="eastAsia"/>
        </w:rPr>
        <w:t xml:space="preserve">林岱樺　</w:t>
      </w:r>
      <w:r w:rsidR="00B726E9" w:rsidRPr="00B726E9">
        <w:rPr>
          <w:rFonts w:hint="eastAsia"/>
        </w:rPr>
        <w:t>賴瑞隆</w:t>
      </w:r>
      <w:r w:rsidR="00B726E9">
        <w:rPr>
          <w:rFonts w:hint="eastAsia"/>
        </w:rPr>
        <w:t xml:space="preserve">　</w:t>
      </w:r>
      <w:r>
        <w:rPr>
          <w:rFonts w:hint="eastAsia"/>
          <w:color w:val="000000" w:themeColor="text1"/>
        </w:rPr>
        <w:t>莊瑞雄</w:t>
      </w:r>
    </w:p>
    <w:p w:rsidR="004F0FCB" w:rsidRPr="002B30F5" w:rsidRDefault="002B30F5" w:rsidP="004F0FCB">
      <w:pPr>
        <w:pStyle w:val="aff1"/>
        <w:numPr>
          <w:ilvl w:val="0"/>
          <w:numId w:val="34"/>
        </w:numPr>
        <w:tabs>
          <w:tab w:val="left" w:pos="1328"/>
        </w:tabs>
        <w:kinsoku w:val="0"/>
        <w:overflowPunct w:val="0"/>
        <w:autoSpaceDE w:val="0"/>
        <w:autoSpaceDN w:val="0"/>
        <w:adjustRightInd w:val="0"/>
        <w:snapToGrid w:val="0"/>
        <w:spacing w:line="520" w:lineRule="exact"/>
        <w:ind w:leftChars="0" w:left="674" w:rightChars="25" w:right="83" w:hanging="663"/>
        <w:jc w:val="both"/>
      </w:pPr>
      <w:r w:rsidRPr="002B30F5">
        <w:rPr>
          <w:rFonts w:hint="eastAsia"/>
        </w:rPr>
        <w:t>經調查台灣</w:t>
      </w:r>
      <w:r w:rsidRPr="002B30F5">
        <w:rPr>
          <w:rFonts w:hint="eastAsia"/>
        </w:rPr>
        <w:t>21</w:t>
      </w:r>
      <w:r w:rsidRPr="002B30F5">
        <w:rPr>
          <w:rFonts w:hint="eastAsia"/>
        </w:rPr>
        <w:t>座水庫，其中有</w:t>
      </w:r>
      <w:r w:rsidRPr="002B30F5">
        <w:rPr>
          <w:rFonts w:hint="eastAsia"/>
        </w:rPr>
        <w:t>13</w:t>
      </w:r>
      <w:r w:rsidRPr="002B30F5">
        <w:rPr>
          <w:rFonts w:hint="eastAsia"/>
        </w:rPr>
        <w:t>座有效蓄水量已不足</w:t>
      </w:r>
      <w:r w:rsidRPr="002B30F5">
        <w:rPr>
          <w:rFonts w:hint="eastAsia"/>
        </w:rPr>
        <w:t>5</w:t>
      </w:r>
      <w:r w:rsidRPr="002B30F5">
        <w:rPr>
          <w:rFonts w:hint="eastAsia"/>
        </w:rPr>
        <w:t>成，其中超過</w:t>
      </w:r>
      <w:r w:rsidRPr="002B30F5">
        <w:rPr>
          <w:rFonts w:hint="eastAsia"/>
        </w:rPr>
        <w:t>2/3</w:t>
      </w:r>
      <w:r w:rsidR="00871FC8">
        <w:rPr>
          <w:rFonts w:hint="eastAsia"/>
        </w:rPr>
        <w:t>的水庫蓄水量已</w:t>
      </w:r>
      <w:r w:rsidRPr="002B30F5">
        <w:rPr>
          <w:rFonts w:hint="eastAsia"/>
        </w:rPr>
        <w:t>不到</w:t>
      </w:r>
      <w:r w:rsidRPr="002B30F5">
        <w:rPr>
          <w:rFonts w:hint="eastAsia"/>
        </w:rPr>
        <w:t>4</w:t>
      </w:r>
      <w:r w:rsidRPr="002B30F5">
        <w:rPr>
          <w:rFonts w:hint="eastAsia"/>
        </w:rPr>
        <w:t>成，更以台南白河水庫有效蓄水量已經為</w:t>
      </w:r>
      <w:r w:rsidRPr="002B30F5">
        <w:rPr>
          <w:rFonts w:hint="eastAsia"/>
        </w:rPr>
        <w:t>0</w:t>
      </w:r>
      <w:r w:rsidRPr="002B30F5">
        <w:rPr>
          <w:rFonts w:hint="eastAsia"/>
        </w:rPr>
        <w:t>了，顯見台灣缺水問題嚴峻，請水利署即刻提出因應台商回台計畫，做出具體的供水及水資源分配規劃，並提供做成決策的相關會議與資料，於</w:t>
      </w:r>
      <w:r w:rsidRPr="002B30F5">
        <w:rPr>
          <w:rFonts w:hint="eastAsia"/>
        </w:rPr>
        <w:t>108</w:t>
      </w:r>
      <w:r w:rsidRPr="002B30F5">
        <w:rPr>
          <w:rFonts w:hint="eastAsia"/>
        </w:rPr>
        <w:t>年</w:t>
      </w:r>
      <w:r w:rsidRPr="002B30F5">
        <w:rPr>
          <w:rFonts w:hint="eastAsia"/>
        </w:rPr>
        <w:t>3</w:t>
      </w:r>
      <w:r w:rsidRPr="002B30F5">
        <w:rPr>
          <w:rFonts w:hint="eastAsia"/>
        </w:rPr>
        <w:t>月</w:t>
      </w:r>
      <w:r w:rsidRPr="002B30F5">
        <w:rPr>
          <w:rFonts w:hint="eastAsia"/>
        </w:rPr>
        <w:t>20</w:t>
      </w:r>
      <w:r w:rsidRPr="002B30F5">
        <w:rPr>
          <w:rFonts w:hint="eastAsia"/>
        </w:rPr>
        <w:t>日</w:t>
      </w:r>
      <w:r w:rsidRPr="002B30F5">
        <w:rPr>
          <w:rFonts w:hint="eastAsia"/>
        </w:rPr>
        <w:t>(</w:t>
      </w:r>
      <w:r w:rsidR="00871FC8">
        <w:rPr>
          <w:rFonts w:hint="eastAsia"/>
        </w:rPr>
        <w:t>星期</w:t>
      </w:r>
      <w:r w:rsidRPr="002B30F5">
        <w:rPr>
          <w:rFonts w:hint="eastAsia"/>
        </w:rPr>
        <w:t>三</w:t>
      </w:r>
      <w:r w:rsidRPr="002B30F5">
        <w:rPr>
          <w:rFonts w:hint="eastAsia"/>
        </w:rPr>
        <w:t>)</w:t>
      </w:r>
      <w:r w:rsidRPr="002B30F5">
        <w:rPr>
          <w:rFonts w:hint="eastAsia"/>
        </w:rPr>
        <w:t>前提出</w:t>
      </w:r>
      <w:r w:rsidR="000D209E">
        <w:rPr>
          <w:rFonts w:hint="eastAsia"/>
        </w:rPr>
        <w:t>書面</w:t>
      </w:r>
      <w:r w:rsidRPr="002B30F5">
        <w:rPr>
          <w:rFonts w:hint="eastAsia"/>
        </w:rPr>
        <w:t>報告，送交經濟委員會。</w:t>
      </w:r>
    </w:p>
    <w:p w:rsidR="004F0FCB" w:rsidRDefault="004F0FCB" w:rsidP="004F0FCB">
      <w:pPr>
        <w:pStyle w:val="aff3"/>
        <w:spacing w:line="520" w:lineRule="exact"/>
        <w:rPr>
          <w:rFonts w:ascii="標楷體" w:hAnsi="標楷體"/>
          <w:color w:val="000000" w:themeColor="text1"/>
        </w:rPr>
      </w:pPr>
      <w:r w:rsidRPr="005B7BC1">
        <w:rPr>
          <w:rFonts w:ascii="標楷體" w:hAnsi="標楷體" w:hint="eastAsia"/>
          <w:color w:val="000000" w:themeColor="text1"/>
        </w:rPr>
        <w:t>提案人：</w:t>
      </w:r>
      <w:r w:rsidR="00871FC8">
        <w:rPr>
          <w:rFonts w:hint="eastAsia"/>
        </w:rPr>
        <w:t xml:space="preserve">林岱樺　</w:t>
      </w:r>
      <w:r w:rsidR="00B726E9" w:rsidRPr="00B726E9">
        <w:rPr>
          <w:rFonts w:hint="eastAsia"/>
        </w:rPr>
        <w:t>賴瑞隆</w:t>
      </w:r>
      <w:r w:rsidR="00B726E9">
        <w:rPr>
          <w:rFonts w:hint="eastAsia"/>
        </w:rPr>
        <w:t xml:space="preserve">　</w:t>
      </w:r>
      <w:r w:rsidR="00286DAB">
        <w:rPr>
          <w:rFonts w:hint="eastAsia"/>
          <w:color w:val="000000" w:themeColor="text1"/>
        </w:rPr>
        <w:t>莊瑞雄</w:t>
      </w:r>
    </w:p>
    <w:p w:rsidR="004F0FCB" w:rsidRPr="002B30F5" w:rsidRDefault="002B30F5" w:rsidP="004F0FCB">
      <w:pPr>
        <w:pStyle w:val="aff1"/>
        <w:numPr>
          <w:ilvl w:val="0"/>
          <w:numId w:val="34"/>
        </w:numPr>
        <w:tabs>
          <w:tab w:val="left" w:pos="1328"/>
        </w:tabs>
        <w:kinsoku w:val="0"/>
        <w:overflowPunct w:val="0"/>
        <w:autoSpaceDE w:val="0"/>
        <w:autoSpaceDN w:val="0"/>
        <w:adjustRightInd w:val="0"/>
        <w:snapToGrid w:val="0"/>
        <w:spacing w:line="520" w:lineRule="exact"/>
        <w:ind w:leftChars="0" w:left="674" w:rightChars="25" w:right="83" w:hanging="663"/>
        <w:jc w:val="both"/>
      </w:pPr>
      <w:r w:rsidRPr="002B30F5">
        <w:rPr>
          <w:rFonts w:hint="eastAsia"/>
        </w:rPr>
        <w:t>根據</w:t>
      </w:r>
      <w:r w:rsidRPr="002B30F5">
        <w:rPr>
          <w:rFonts w:hint="eastAsia"/>
        </w:rPr>
        <w:t>108</w:t>
      </w:r>
      <w:r w:rsidRPr="002B30F5">
        <w:rPr>
          <w:rFonts w:hint="eastAsia"/>
        </w:rPr>
        <w:t>年</w:t>
      </w:r>
      <w:r w:rsidRPr="002B30F5">
        <w:rPr>
          <w:rFonts w:hint="eastAsia"/>
        </w:rPr>
        <w:t>2</w:t>
      </w:r>
      <w:r w:rsidRPr="002B30F5">
        <w:rPr>
          <w:rFonts w:hint="eastAsia"/>
        </w:rPr>
        <w:t>月</w:t>
      </w:r>
      <w:r w:rsidRPr="002B30F5">
        <w:rPr>
          <w:rFonts w:hint="eastAsia"/>
        </w:rPr>
        <w:t>12</w:t>
      </w:r>
      <w:r w:rsidR="009776F7">
        <w:rPr>
          <w:rFonts w:hint="eastAsia"/>
        </w:rPr>
        <w:t>日水利署於疏濬計畫</w:t>
      </w:r>
      <w:r w:rsidRPr="002B30F5">
        <w:rPr>
          <w:rFonts w:hint="eastAsia"/>
        </w:rPr>
        <w:t>書指出，今年加碼疏濬目標值</w:t>
      </w:r>
      <w:r w:rsidRPr="002B30F5">
        <w:rPr>
          <w:rFonts w:hint="eastAsia"/>
        </w:rPr>
        <w:t>3</w:t>
      </w:r>
      <w:r w:rsidR="00372F20">
        <w:rPr>
          <w:rFonts w:hint="eastAsia"/>
        </w:rPr>
        <w:t>,</w:t>
      </w:r>
      <w:r w:rsidRPr="002B30F5">
        <w:rPr>
          <w:rFonts w:hint="eastAsia"/>
        </w:rPr>
        <w:t>600</w:t>
      </w:r>
      <w:r w:rsidRPr="002B30F5">
        <w:rPr>
          <w:rFonts w:hint="eastAsia"/>
        </w:rPr>
        <w:t>萬噸，比去年目標值多了</w:t>
      </w:r>
      <w:r w:rsidRPr="002B30F5">
        <w:rPr>
          <w:rFonts w:hint="eastAsia"/>
        </w:rPr>
        <w:t>400</w:t>
      </w:r>
      <w:r w:rsidRPr="002B30F5">
        <w:rPr>
          <w:rFonts w:hint="eastAsia"/>
        </w:rPr>
        <w:t>萬噸，預定今年</w:t>
      </w:r>
      <w:r w:rsidRPr="002B30F5">
        <w:rPr>
          <w:rFonts w:hint="eastAsia"/>
        </w:rPr>
        <w:t>5</w:t>
      </w:r>
      <w:r w:rsidRPr="002B30F5">
        <w:rPr>
          <w:rFonts w:hint="eastAsia"/>
        </w:rPr>
        <w:t>月雨汛期前，完成疏濬量</w:t>
      </w:r>
      <w:r w:rsidRPr="002B30F5">
        <w:rPr>
          <w:rFonts w:hint="eastAsia"/>
        </w:rPr>
        <w:t>2</w:t>
      </w:r>
      <w:r w:rsidR="00372F20">
        <w:rPr>
          <w:rFonts w:hint="eastAsia"/>
        </w:rPr>
        <w:t>,</w:t>
      </w:r>
      <w:r w:rsidR="000D209E">
        <w:rPr>
          <w:rFonts w:hint="eastAsia"/>
        </w:rPr>
        <w:t>150</w:t>
      </w:r>
      <w:r w:rsidRPr="002B30F5">
        <w:rPr>
          <w:rFonts w:hint="eastAsia"/>
        </w:rPr>
        <w:t>萬噸，只要今年沒有颱風，會持續疏濬下去，以符合地方需求。請水利署針對</w:t>
      </w:r>
      <w:r w:rsidRPr="002B30F5">
        <w:rPr>
          <w:rFonts w:hint="eastAsia"/>
        </w:rPr>
        <w:t>107</w:t>
      </w:r>
      <w:r w:rsidRPr="002B30F5">
        <w:rPr>
          <w:rFonts w:hint="eastAsia"/>
        </w:rPr>
        <w:t>年南部地區之河道疏濬作業實際情形進行說明，並提供做成決策的相關會議、資料，於</w:t>
      </w:r>
      <w:r w:rsidRPr="002B30F5">
        <w:rPr>
          <w:rFonts w:hint="eastAsia"/>
        </w:rPr>
        <w:t>108</w:t>
      </w:r>
      <w:r w:rsidRPr="002B30F5">
        <w:rPr>
          <w:rFonts w:hint="eastAsia"/>
        </w:rPr>
        <w:t>年</w:t>
      </w:r>
      <w:r w:rsidRPr="002B30F5">
        <w:rPr>
          <w:rFonts w:hint="eastAsia"/>
        </w:rPr>
        <w:t>3</w:t>
      </w:r>
      <w:r w:rsidRPr="002B30F5">
        <w:rPr>
          <w:rFonts w:hint="eastAsia"/>
        </w:rPr>
        <w:t>月</w:t>
      </w:r>
      <w:r w:rsidRPr="002B30F5">
        <w:rPr>
          <w:rFonts w:hint="eastAsia"/>
        </w:rPr>
        <w:t>20</w:t>
      </w:r>
      <w:r w:rsidRPr="002B30F5">
        <w:rPr>
          <w:rFonts w:hint="eastAsia"/>
        </w:rPr>
        <w:t>日</w:t>
      </w:r>
      <w:r w:rsidRPr="002B30F5">
        <w:rPr>
          <w:rFonts w:hint="eastAsia"/>
        </w:rPr>
        <w:t>(</w:t>
      </w:r>
      <w:r w:rsidR="00871FC8">
        <w:rPr>
          <w:rFonts w:hint="eastAsia"/>
        </w:rPr>
        <w:t>星期</w:t>
      </w:r>
      <w:r w:rsidRPr="002B30F5">
        <w:rPr>
          <w:rFonts w:hint="eastAsia"/>
        </w:rPr>
        <w:t>三</w:t>
      </w:r>
      <w:r w:rsidRPr="002B30F5">
        <w:rPr>
          <w:rFonts w:hint="eastAsia"/>
        </w:rPr>
        <w:t>)</w:t>
      </w:r>
      <w:r w:rsidRPr="002B30F5">
        <w:rPr>
          <w:rFonts w:hint="eastAsia"/>
        </w:rPr>
        <w:t>前提出</w:t>
      </w:r>
      <w:r w:rsidR="000D209E">
        <w:rPr>
          <w:rFonts w:hint="eastAsia"/>
        </w:rPr>
        <w:t>書面</w:t>
      </w:r>
      <w:r w:rsidRPr="002B30F5">
        <w:rPr>
          <w:rFonts w:hint="eastAsia"/>
        </w:rPr>
        <w:t>報告，送交經濟委員會。</w:t>
      </w:r>
    </w:p>
    <w:p w:rsidR="00F409D9" w:rsidRPr="00D22F4D" w:rsidRDefault="004F0FCB" w:rsidP="00F409D9">
      <w:pPr>
        <w:pStyle w:val="aff3"/>
        <w:spacing w:line="520" w:lineRule="exact"/>
        <w:rPr>
          <w:rFonts w:ascii="標楷體" w:hAnsi="標楷體"/>
          <w:color w:val="000000" w:themeColor="text1"/>
        </w:rPr>
      </w:pPr>
      <w:r w:rsidRPr="005B7BC1">
        <w:rPr>
          <w:rFonts w:ascii="標楷體" w:hAnsi="標楷體" w:hint="eastAsia"/>
          <w:color w:val="000000" w:themeColor="text1"/>
        </w:rPr>
        <w:t>提案人：</w:t>
      </w:r>
      <w:r w:rsidR="00871FC8">
        <w:rPr>
          <w:rFonts w:hint="eastAsia"/>
        </w:rPr>
        <w:t xml:space="preserve">林岱樺　</w:t>
      </w:r>
      <w:r w:rsidR="00B726E9" w:rsidRPr="00B726E9">
        <w:rPr>
          <w:rFonts w:hint="eastAsia"/>
        </w:rPr>
        <w:t>賴瑞隆</w:t>
      </w:r>
      <w:r w:rsidR="00B726E9">
        <w:rPr>
          <w:rFonts w:hint="eastAsia"/>
        </w:rPr>
        <w:t xml:space="preserve">　</w:t>
      </w:r>
      <w:r w:rsidR="00286DAB">
        <w:rPr>
          <w:rFonts w:hint="eastAsia"/>
          <w:color w:val="000000" w:themeColor="text1"/>
        </w:rPr>
        <w:t>莊瑞雄</w:t>
      </w:r>
    </w:p>
    <w:p w:rsidR="00F409D9" w:rsidRPr="00C47111" w:rsidRDefault="00F409D9" w:rsidP="004F0FCB">
      <w:pPr>
        <w:pStyle w:val="aff1"/>
        <w:numPr>
          <w:ilvl w:val="0"/>
          <w:numId w:val="34"/>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color w:val="000000" w:themeColor="text1"/>
        </w:rPr>
      </w:pPr>
      <w:r w:rsidRPr="00286DAB">
        <w:rPr>
          <w:rFonts w:ascii="標楷體" w:hAnsi="標楷體" w:hint="eastAsia"/>
          <w:color w:val="000000" w:themeColor="text1"/>
        </w:rPr>
        <w:t>南部地區砂石及預拌混凝土自去（2018）年底以來即發生供需失衡導致價格波動，嚴重影響相關公共工程之推動，公平會雖於2018年12月28日立案調查，然迄今仍尚未查出真正原因，</w:t>
      </w:r>
      <w:r w:rsidR="009776F7">
        <w:rPr>
          <w:rFonts w:ascii="標楷體" w:hAnsi="標楷體" w:hint="eastAsia"/>
          <w:color w:val="000000" w:themeColor="text1"/>
        </w:rPr>
        <w:t>故</w:t>
      </w:r>
      <w:r w:rsidRPr="00286DAB">
        <w:rPr>
          <w:rFonts w:ascii="標楷體" w:hAnsi="標楷體" w:hint="eastAsia"/>
          <w:color w:val="000000" w:themeColor="text1"/>
        </w:rPr>
        <w:t>爰要求公平會應協同相關單位積極查處，並每個月將查處情形及結果以書面方式向立法院經濟委員會提出報告，以利追蹤及監督。</w:t>
      </w:r>
    </w:p>
    <w:p w:rsidR="00F409D9" w:rsidRDefault="00F409D9" w:rsidP="004F0FCB">
      <w:pPr>
        <w:pStyle w:val="aff3"/>
        <w:spacing w:line="520" w:lineRule="exact"/>
        <w:rPr>
          <w:rFonts w:ascii="標楷體" w:hAnsi="標楷體"/>
          <w:color w:val="000000" w:themeColor="text1"/>
        </w:rPr>
      </w:pPr>
      <w:r w:rsidRPr="00C47111">
        <w:rPr>
          <w:rFonts w:ascii="標楷體" w:hAnsi="標楷體" w:hint="eastAsia"/>
          <w:color w:val="000000" w:themeColor="text1"/>
        </w:rPr>
        <w:t>提案人：</w:t>
      </w:r>
      <w:r>
        <w:rPr>
          <w:rFonts w:hint="eastAsia"/>
          <w:color w:val="000000" w:themeColor="text1"/>
        </w:rPr>
        <w:t xml:space="preserve">賴瑞隆　莊瑞雄　</w:t>
      </w:r>
      <w:r>
        <w:rPr>
          <w:rFonts w:hint="eastAsia"/>
        </w:rPr>
        <w:t>邱志偉</w:t>
      </w:r>
    </w:p>
    <w:p w:rsidR="004F0FCB" w:rsidRPr="00C47111" w:rsidRDefault="00286DAB" w:rsidP="004F0FCB">
      <w:pPr>
        <w:pStyle w:val="aff1"/>
        <w:numPr>
          <w:ilvl w:val="0"/>
          <w:numId w:val="34"/>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color w:val="000000" w:themeColor="text1"/>
        </w:rPr>
      </w:pPr>
      <w:r w:rsidRPr="00286DAB">
        <w:rPr>
          <w:rFonts w:ascii="標楷體" w:hAnsi="標楷體" w:hint="eastAsia"/>
          <w:color w:val="000000" w:themeColor="text1"/>
        </w:rPr>
        <w:t>公平交易法立法目的係為維護交易秩序與消費者利益，確保自由與公平競爭，促進經濟之安定與繁榮。故公平會對於重要民生物資之價格波動應密切注意並隨時掌握，尤其對於過往因產銷供需失調，或是因人為干預操縱等因素，造成產（商）品價格劇烈波動，破壞交易秩序，侵害消費者利益者；即應建立查核機制，防患於未然，</w:t>
      </w:r>
      <w:r w:rsidR="009776F7">
        <w:rPr>
          <w:rFonts w:ascii="標楷體" w:hAnsi="標楷體" w:hint="eastAsia"/>
          <w:color w:val="000000" w:themeColor="text1"/>
        </w:rPr>
        <w:t>故</w:t>
      </w:r>
      <w:r w:rsidRPr="00286DAB">
        <w:rPr>
          <w:rFonts w:ascii="標楷體" w:hAnsi="標楷體" w:hint="eastAsia"/>
          <w:color w:val="000000" w:themeColor="text1"/>
        </w:rPr>
        <w:t>爰要求公平會應每</w:t>
      </w:r>
      <w:r w:rsidR="008A1555">
        <w:rPr>
          <w:rFonts w:ascii="標楷體" w:hAnsi="標楷體" w:hint="eastAsia"/>
          <w:color w:val="000000" w:themeColor="text1"/>
        </w:rPr>
        <w:t>一</w:t>
      </w:r>
      <w:r w:rsidRPr="00286DAB">
        <w:rPr>
          <w:rFonts w:ascii="標楷體" w:hAnsi="標楷體" w:hint="eastAsia"/>
          <w:color w:val="000000" w:themeColor="text1"/>
        </w:rPr>
        <w:t>個月向立法院經濟委員會提出</w:t>
      </w:r>
      <w:r w:rsidRPr="00286DAB">
        <w:rPr>
          <w:rFonts w:ascii="標楷體" w:hAnsi="標楷體"/>
          <w:color w:val="000000" w:themeColor="text1"/>
        </w:rPr>
        <w:t>「</w:t>
      </w:r>
      <w:r w:rsidRPr="00286DAB">
        <w:rPr>
          <w:rFonts w:ascii="標楷體" w:hAnsi="標楷體" w:hint="eastAsia"/>
          <w:color w:val="000000" w:themeColor="text1"/>
        </w:rPr>
        <w:t>重大</w:t>
      </w:r>
      <w:r w:rsidRPr="00286DAB">
        <w:rPr>
          <w:rFonts w:ascii="標楷體" w:hAnsi="標楷體"/>
          <w:color w:val="000000" w:themeColor="text1"/>
        </w:rPr>
        <w:t>民生物資查</w:t>
      </w:r>
      <w:r w:rsidRPr="00286DAB">
        <w:rPr>
          <w:rFonts w:ascii="標楷體" w:hAnsi="標楷體" w:hint="eastAsia"/>
          <w:color w:val="000000" w:themeColor="text1"/>
        </w:rPr>
        <w:t>處</w:t>
      </w:r>
      <w:r w:rsidRPr="00286DAB">
        <w:rPr>
          <w:rFonts w:ascii="標楷體" w:hAnsi="標楷體"/>
          <w:color w:val="000000" w:themeColor="text1"/>
        </w:rPr>
        <w:t>之書面報告」，並定期滾動檢討修正</w:t>
      </w:r>
      <w:r w:rsidRPr="00286DAB">
        <w:rPr>
          <w:rFonts w:ascii="標楷體" w:hAnsi="標楷體" w:hint="eastAsia"/>
          <w:color w:val="000000" w:themeColor="text1"/>
        </w:rPr>
        <w:t>，以落實執行公平交易制度。</w:t>
      </w:r>
    </w:p>
    <w:p w:rsidR="004F0FCB" w:rsidRDefault="00822302" w:rsidP="004F0FCB">
      <w:pPr>
        <w:pStyle w:val="aff3"/>
        <w:spacing w:line="520" w:lineRule="exact"/>
        <w:rPr>
          <w:rFonts w:ascii="標楷體" w:hAnsi="標楷體"/>
          <w:color w:val="000000" w:themeColor="text1"/>
        </w:rPr>
      </w:pPr>
      <w:r>
        <w:rPr>
          <w:rFonts w:ascii="標楷體" w:hAnsi="標楷體" w:hint="eastAsia"/>
          <w:color w:val="000000" w:themeColor="text1"/>
        </w:rPr>
        <w:t>提案人：</w:t>
      </w:r>
      <w:r w:rsidR="00286DAB">
        <w:rPr>
          <w:rFonts w:hint="eastAsia"/>
          <w:color w:val="000000" w:themeColor="text1"/>
        </w:rPr>
        <w:t xml:space="preserve">賴瑞隆　莊瑞雄　</w:t>
      </w:r>
      <w:r w:rsidR="00286DAB">
        <w:rPr>
          <w:rFonts w:hint="eastAsia"/>
        </w:rPr>
        <w:t>邱志偉</w:t>
      </w:r>
    </w:p>
    <w:p w:rsidR="004F0FCB" w:rsidRPr="00D058CB" w:rsidRDefault="002A062C" w:rsidP="002A062C">
      <w:pPr>
        <w:pStyle w:val="aff1"/>
        <w:numPr>
          <w:ilvl w:val="0"/>
          <w:numId w:val="34"/>
        </w:numPr>
        <w:tabs>
          <w:tab w:val="left" w:pos="1328"/>
        </w:tabs>
        <w:kinsoku w:val="0"/>
        <w:overflowPunct w:val="0"/>
        <w:autoSpaceDE w:val="0"/>
        <w:autoSpaceDN w:val="0"/>
        <w:adjustRightInd w:val="0"/>
        <w:snapToGrid w:val="0"/>
        <w:spacing w:line="520" w:lineRule="exact"/>
        <w:ind w:leftChars="0" w:left="674" w:rightChars="25" w:right="83" w:hanging="663"/>
        <w:jc w:val="both"/>
        <w:rPr>
          <w:color w:val="000000" w:themeColor="text1"/>
        </w:rPr>
      </w:pPr>
      <w:r w:rsidRPr="002A062C">
        <w:rPr>
          <w:rFonts w:hint="eastAsia"/>
          <w:color w:val="000000" w:themeColor="text1"/>
        </w:rPr>
        <w:t>業者陳情有接受訊息</w:t>
      </w:r>
      <w:r w:rsidR="00372F20">
        <w:rPr>
          <w:rFonts w:hint="eastAsia"/>
          <w:color w:val="000000" w:themeColor="text1"/>
        </w:rPr>
        <w:t>，</w:t>
      </w:r>
      <w:r w:rsidRPr="002A062C">
        <w:rPr>
          <w:rFonts w:hint="eastAsia"/>
          <w:color w:val="000000" w:themeColor="text1"/>
        </w:rPr>
        <w:t>南部地區砂石或混擬土價格預計在</w:t>
      </w:r>
      <w:r w:rsidRPr="002A062C">
        <w:rPr>
          <w:rFonts w:hint="eastAsia"/>
          <w:color w:val="000000" w:themeColor="text1"/>
        </w:rPr>
        <w:t>5</w:t>
      </w:r>
      <w:r w:rsidRPr="002A062C">
        <w:rPr>
          <w:rFonts w:hint="eastAsia"/>
          <w:color w:val="000000" w:themeColor="text1"/>
        </w:rPr>
        <w:t>月和</w:t>
      </w:r>
      <w:r w:rsidRPr="002A062C">
        <w:rPr>
          <w:rFonts w:hint="eastAsia"/>
          <w:color w:val="000000" w:themeColor="text1"/>
        </w:rPr>
        <w:t>9</w:t>
      </w:r>
      <w:r w:rsidRPr="002A062C">
        <w:rPr>
          <w:rFonts w:hint="eastAsia"/>
          <w:color w:val="000000" w:themeColor="text1"/>
        </w:rPr>
        <w:t>月可能又要有兩波調漲，惟經濟部水利署已表示目前濬量正常，</w:t>
      </w:r>
      <w:r w:rsidRPr="002A062C">
        <w:rPr>
          <w:rFonts w:ascii="標楷體" w:hAnsi="標楷體" w:hint="eastAsia"/>
          <w:color w:val="000000" w:themeColor="text1"/>
        </w:rPr>
        <w:t>今年</w:t>
      </w:r>
      <w:r w:rsidRPr="002A062C">
        <w:rPr>
          <w:rFonts w:hint="eastAsia"/>
          <w:color w:val="000000" w:themeColor="text1"/>
        </w:rPr>
        <w:t>截至目前砂石原料出貨量有</w:t>
      </w:r>
      <w:r w:rsidRPr="002A062C">
        <w:rPr>
          <w:rFonts w:hint="eastAsia"/>
          <w:color w:val="000000" w:themeColor="text1"/>
        </w:rPr>
        <w:t>400</w:t>
      </w:r>
      <w:r w:rsidRPr="002A062C">
        <w:rPr>
          <w:rFonts w:hint="eastAsia"/>
          <w:color w:val="000000" w:themeColor="text1"/>
        </w:rPr>
        <w:t>萬公噸，平均每月超過</w:t>
      </w:r>
      <w:r w:rsidRPr="002A062C">
        <w:rPr>
          <w:rFonts w:hint="eastAsia"/>
          <w:color w:val="000000" w:themeColor="text1"/>
        </w:rPr>
        <w:t>100</w:t>
      </w:r>
      <w:r w:rsidRPr="002A062C">
        <w:rPr>
          <w:rFonts w:hint="eastAsia"/>
          <w:color w:val="000000" w:themeColor="text1"/>
        </w:rPr>
        <w:t>萬噸，超過每月庫存減少量，足夠提供市場需求量</w:t>
      </w:r>
      <w:r w:rsidRPr="002A062C">
        <w:rPr>
          <w:rFonts w:hint="eastAsia"/>
          <w:color w:val="000000" w:themeColor="text1"/>
        </w:rPr>
        <w:t>85</w:t>
      </w:r>
      <w:r w:rsidRPr="002A062C">
        <w:rPr>
          <w:rFonts w:hint="eastAsia"/>
          <w:color w:val="000000" w:themeColor="text1"/>
        </w:rPr>
        <w:t>萬公噸</w:t>
      </w:r>
      <w:r w:rsidR="00372F20">
        <w:rPr>
          <w:rFonts w:hint="eastAsia"/>
          <w:color w:val="000000" w:themeColor="text1"/>
        </w:rPr>
        <w:t>，</w:t>
      </w:r>
      <w:r w:rsidRPr="002A062C">
        <w:rPr>
          <w:rFonts w:hint="eastAsia"/>
          <w:color w:val="000000" w:themeColor="text1"/>
        </w:rPr>
        <w:t>所以在原料足夠與成本條件一樣的情況下</w:t>
      </w:r>
      <w:r w:rsidR="00372F20">
        <w:rPr>
          <w:rFonts w:hint="eastAsia"/>
          <w:color w:val="000000" w:themeColor="text1"/>
        </w:rPr>
        <w:t>，</w:t>
      </w:r>
      <w:r w:rsidRPr="002A062C">
        <w:rPr>
          <w:rFonts w:hint="eastAsia"/>
          <w:color w:val="000000" w:themeColor="text1"/>
        </w:rPr>
        <w:t>理應不該上漲，爰要求公平會</w:t>
      </w:r>
      <w:r w:rsidR="000D209E">
        <w:rPr>
          <w:rFonts w:hint="eastAsia"/>
          <w:color w:val="000000" w:themeColor="text1"/>
        </w:rPr>
        <w:t>會同</w:t>
      </w:r>
      <w:r w:rsidRPr="002A062C">
        <w:rPr>
          <w:rFonts w:hint="eastAsia"/>
          <w:color w:val="000000" w:themeColor="text1"/>
        </w:rPr>
        <w:t>經濟部應立即介入調查有沒有上述情況並且預先加以防範，並將調查報告於</w:t>
      </w:r>
      <w:r w:rsidRPr="002A062C">
        <w:rPr>
          <w:rFonts w:hint="eastAsia"/>
          <w:color w:val="000000" w:themeColor="text1"/>
        </w:rPr>
        <w:t>1</w:t>
      </w:r>
      <w:r w:rsidRPr="002A062C">
        <w:rPr>
          <w:rFonts w:hint="eastAsia"/>
          <w:color w:val="000000" w:themeColor="text1"/>
        </w:rPr>
        <w:t>個月內送至</w:t>
      </w:r>
      <w:r w:rsidR="00272079">
        <w:rPr>
          <w:rFonts w:hint="eastAsia"/>
          <w:color w:val="000000" w:themeColor="text1"/>
        </w:rPr>
        <w:t>經濟</w:t>
      </w:r>
      <w:r w:rsidRPr="002A062C">
        <w:rPr>
          <w:rFonts w:hint="eastAsia"/>
          <w:color w:val="000000" w:themeColor="text1"/>
        </w:rPr>
        <w:t>委員會。</w:t>
      </w:r>
    </w:p>
    <w:p w:rsidR="004F0FCB" w:rsidRDefault="004F0FCB" w:rsidP="004F0FCB">
      <w:pPr>
        <w:pStyle w:val="aff3"/>
        <w:spacing w:line="520" w:lineRule="exact"/>
        <w:rPr>
          <w:rFonts w:ascii="標楷體" w:hAnsi="標楷體"/>
          <w:color w:val="000000" w:themeColor="text1"/>
        </w:rPr>
      </w:pPr>
      <w:r w:rsidRPr="00D058CB">
        <w:rPr>
          <w:rFonts w:ascii="標楷體" w:hAnsi="標楷體" w:hint="eastAsia"/>
          <w:color w:val="000000" w:themeColor="text1"/>
        </w:rPr>
        <w:t>提案人：</w:t>
      </w:r>
      <w:r w:rsidR="00272079">
        <w:rPr>
          <w:rFonts w:hint="eastAsia"/>
        </w:rPr>
        <w:t xml:space="preserve">陳亭妃　</w:t>
      </w:r>
      <w:r w:rsidR="00272079">
        <w:rPr>
          <w:rFonts w:hint="eastAsia"/>
          <w:color w:val="000000" w:themeColor="text1"/>
        </w:rPr>
        <w:t>莊瑞雄</w:t>
      </w:r>
      <w:r w:rsidR="00F771F3">
        <w:rPr>
          <w:rFonts w:hint="eastAsia"/>
          <w:color w:val="000000" w:themeColor="text1"/>
        </w:rPr>
        <w:t xml:space="preserve">　蘇治芬　</w:t>
      </w:r>
      <w:r w:rsidR="00272079">
        <w:rPr>
          <w:rFonts w:hint="eastAsia"/>
          <w:color w:val="000000" w:themeColor="text1"/>
        </w:rPr>
        <w:t>賴瑞隆</w:t>
      </w:r>
    </w:p>
    <w:p w:rsidR="004F0FCB" w:rsidRPr="007C3944" w:rsidRDefault="00272079" w:rsidP="004F0FCB">
      <w:pPr>
        <w:pStyle w:val="aff1"/>
        <w:numPr>
          <w:ilvl w:val="0"/>
          <w:numId w:val="34"/>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color w:val="000000" w:themeColor="text1"/>
        </w:rPr>
      </w:pPr>
      <w:r w:rsidRPr="00272079">
        <w:rPr>
          <w:rFonts w:ascii="標楷體" w:hAnsi="標楷體" w:hint="eastAsia"/>
          <w:color w:val="000000" w:themeColor="text1"/>
        </w:rPr>
        <w:t>南部地區砂石價格由</w:t>
      </w:r>
      <w:r w:rsidRPr="00272079">
        <w:rPr>
          <w:rFonts w:ascii="標楷體" w:hAnsi="標楷體"/>
          <w:color w:val="000000" w:themeColor="text1"/>
        </w:rPr>
        <w:t>107</w:t>
      </w:r>
      <w:r w:rsidRPr="00272079">
        <w:rPr>
          <w:rFonts w:ascii="標楷體" w:hAnsi="標楷體" w:hint="eastAsia"/>
          <w:color w:val="000000" w:themeColor="text1"/>
        </w:rPr>
        <w:t>年</w:t>
      </w:r>
      <w:r w:rsidRPr="00272079">
        <w:rPr>
          <w:rFonts w:ascii="標楷體" w:hAnsi="標楷體"/>
          <w:color w:val="000000" w:themeColor="text1"/>
        </w:rPr>
        <w:t>12</w:t>
      </w:r>
      <w:r w:rsidRPr="00272079">
        <w:rPr>
          <w:rFonts w:ascii="標楷體" w:hAnsi="標楷體" w:hint="eastAsia"/>
          <w:color w:val="000000" w:themeColor="text1"/>
        </w:rPr>
        <w:t>月</w:t>
      </w:r>
      <w:r w:rsidRPr="00272079">
        <w:rPr>
          <w:rFonts w:ascii="標楷體" w:hAnsi="標楷體"/>
          <w:color w:val="000000" w:themeColor="text1"/>
        </w:rPr>
        <w:t>256</w:t>
      </w:r>
      <w:r w:rsidRPr="00272079">
        <w:rPr>
          <w:rFonts w:ascii="標楷體" w:hAnsi="標楷體" w:hint="eastAsia"/>
          <w:color w:val="000000" w:themeColor="text1"/>
        </w:rPr>
        <w:t>元</w:t>
      </w:r>
      <w:r w:rsidRPr="00272079">
        <w:rPr>
          <w:rFonts w:ascii="標楷體" w:hAnsi="標楷體"/>
          <w:color w:val="000000" w:themeColor="text1"/>
        </w:rPr>
        <w:t>/</w:t>
      </w:r>
      <w:r w:rsidRPr="00272079">
        <w:rPr>
          <w:rFonts w:ascii="標楷體" w:hAnsi="標楷體" w:hint="eastAsia"/>
          <w:color w:val="000000" w:themeColor="text1"/>
        </w:rPr>
        <w:t>公噸到</w:t>
      </w:r>
      <w:r w:rsidRPr="00272079">
        <w:rPr>
          <w:rFonts w:ascii="標楷體" w:hAnsi="標楷體"/>
          <w:color w:val="000000" w:themeColor="text1"/>
        </w:rPr>
        <w:t>108</w:t>
      </w:r>
      <w:r w:rsidRPr="00272079">
        <w:rPr>
          <w:rFonts w:ascii="標楷體" w:hAnsi="標楷體" w:hint="eastAsia"/>
          <w:color w:val="000000" w:themeColor="text1"/>
        </w:rPr>
        <w:t>年</w:t>
      </w:r>
      <w:r w:rsidRPr="00272079">
        <w:rPr>
          <w:rFonts w:ascii="標楷體" w:hAnsi="標楷體"/>
          <w:color w:val="000000" w:themeColor="text1"/>
        </w:rPr>
        <w:t>1</w:t>
      </w:r>
      <w:r w:rsidRPr="00272079">
        <w:rPr>
          <w:rFonts w:ascii="標楷體" w:hAnsi="標楷體" w:hint="eastAsia"/>
          <w:color w:val="000000" w:themeColor="text1"/>
        </w:rPr>
        <w:t>月</w:t>
      </w:r>
      <w:r w:rsidRPr="00272079">
        <w:rPr>
          <w:rFonts w:ascii="標楷體" w:hAnsi="標楷體"/>
          <w:color w:val="000000" w:themeColor="text1"/>
        </w:rPr>
        <w:t>1</w:t>
      </w:r>
      <w:r w:rsidRPr="00272079">
        <w:rPr>
          <w:rFonts w:ascii="標楷體" w:hAnsi="標楷體" w:hint="eastAsia"/>
          <w:color w:val="000000" w:themeColor="text1"/>
        </w:rPr>
        <w:t>日300元/公噸，每公噸上漲44元，但是4大預拌混凝土業者自108年1月1日起較107年12月每立方公尺上漲200元至300元，如果混凝土調漲原因是因為砂石調漲，為什麼混凝土業者的調漲價格是砂石調漲的5倍至7倍，發生不符合常理混凝土的漲價情況，爰要求公平會於1個月內將調查報告送至</w:t>
      </w:r>
      <w:r>
        <w:rPr>
          <w:rFonts w:ascii="標楷體" w:hAnsi="標楷體" w:hint="eastAsia"/>
          <w:color w:val="000000" w:themeColor="text1"/>
        </w:rPr>
        <w:t>經濟</w:t>
      </w:r>
      <w:r w:rsidRPr="00272079">
        <w:rPr>
          <w:rFonts w:ascii="標楷體" w:hAnsi="標楷體" w:hint="eastAsia"/>
          <w:color w:val="000000" w:themeColor="text1"/>
        </w:rPr>
        <w:t>委員會。</w:t>
      </w:r>
    </w:p>
    <w:p w:rsidR="004F0FCB" w:rsidRPr="007C3944" w:rsidRDefault="004F0FCB" w:rsidP="004F0FCB">
      <w:pPr>
        <w:pStyle w:val="aff3"/>
        <w:spacing w:line="520" w:lineRule="exact"/>
        <w:rPr>
          <w:rFonts w:ascii="標楷體" w:hAnsi="標楷體"/>
          <w:color w:val="000000" w:themeColor="text1"/>
        </w:rPr>
      </w:pPr>
      <w:r w:rsidRPr="007C3944">
        <w:rPr>
          <w:rFonts w:ascii="標楷體" w:hAnsi="標楷體" w:hint="eastAsia"/>
          <w:color w:val="000000" w:themeColor="text1"/>
        </w:rPr>
        <w:t>提案人：</w:t>
      </w:r>
      <w:r w:rsidR="00272079" w:rsidRPr="00272079">
        <w:rPr>
          <w:rFonts w:ascii="標楷體" w:hAnsi="標楷體" w:hint="eastAsia"/>
          <w:color w:val="000000" w:themeColor="text1"/>
        </w:rPr>
        <w:t>陳亭妃　莊瑞雄</w:t>
      </w:r>
      <w:r w:rsidR="00F771F3" w:rsidRPr="00272079">
        <w:rPr>
          <w:rFonts w:ascii="標楷體" w:hAnsi="標楷體" w:hint="eastAsia"/>
          <w:color w:val="000000" w:themeColor="text1"/>
        </w:rPr>
        <w:t xml:space="preserve">　蘇治芬</w:t>
      </w:r>
      <w:r w:rsidR="00F771F3">
        <w:rPr>
          <w:rFonts w:ascii="標楷體" w:hAnsi="標楷體" w:hint="eastAsia"/>
          <w:color w:val="000000" w:themeColor="text1"/>
        </w:rPr>
        <w:t xml:space="preserve">　</w:t>
      </w:r>
      <w:r w:rsidR="00272079" w:rsidRPr="00272079">
        <w:rPr>
          <w:rFonts w:ascii="標楷體" w:hAnsi="標楷體" w:hint="eastAsia"/>
          <w:color w:val="000000" w:themeColor="text1"/>
        </w:rPr>
        <w:t>賴瑞隆</w:t>
      </w:r>
    </w:p>
    <w:p w:rsidR="004F0FCB" w:rsidRPr="007C3944" w:rsidRDefault="00D758CF" w:rsidP="004F0FCB">
      <w:pPr>
        <w:pStyle w:val="aff1"/>
        <w:numPr>
          <w:ilvl w:val="0"/>
          <w:numId w:val="34"/>
        </w:numPr>
        <w:tabs>
          <w:tab w:val="left" w:pos="1328"/>
        </w:tabs>
        <w:kinsoku w:val="0"/>
        <w:overflowPunct w:val="0"/>
        <w:autoSpaceDE w:val="0"/>
        <w:autoSpaceDN w:val="0"/>
        <w:adjustRightInd w:val="0"/>
        <w:snapToGrid w:val="0"/>
        <w:spacing w:line="520" w:lineRule="exact"/>
        <w:ind w:leftChars="0" w:left="674" w:rightChars="25" w:right="83" w:hanging="663"/>
        <w:jc w:val="both"/>
        <w:rPr>
          <w:rFonts w:ascii="標楷體" w:hAnsi="標楷體"/>
          <w:color w:val="000000" w:themeColor="text1"/>
        </w:rPr>
      </w:pPr>
      <w:r>
        <w:rPr>
          <w:rFonts w:ascii="標楷體" w:hAnsi="標楷體" w:hint="eastAsia"/>
          <w:color w:val="000000" w:themeColor="text1"/>
        </w:rPr>
        <w:t>鑑</w:t>
      </w:r>
      <w:r w:rsidRPr="00D758CF">
        <w:rPr>
          <w:rFonts w:ascii="標楷體" w:hAnsi="標楷體" w:hint="eastAsia"/>
          <w:color w:val="000000" w:themeColor="text1"/>
        </w:rPr>
        <w:t>於行政院工程會、經濟部水利署已公開說明目前南部砂石已供應無虞，然各界對於政府抑制土石方、混凝土價格漲價之措施緩慢已出現民怨，故爰要求公平會</w:t>
      </w:r>
      <w:r w:rsidR="00586318">
        <w:rPr>
          <w:rFonts w:ascii="標楷體" w:hAnsi="標楷體" w:hint="eastAsia"/>
          <w:color w:val="000000" w:themeColor="text1"/>
        </w:rPr>
        <w:t>儘速</w:t>
      </w:r>
      <w:r w:rsidRPr="00D758CF">
        <w:rPr>
          <w:rFonts w:ascii="標楷體" w:hAnsi="標楷體" w:hint="eastAsia"/>
          <w:color w:val="000000" w:themeColor="text1"/>
        </w:rPr>
        <w:t>查明土石方、混凝土疑似聯合漲價案，並</w:t>
      </w:r>
      <w:r w:rsidR="00586318">
        <w:rPr>
          <w:rFonts w:ascii="標楷體" w:hAnsi="標楷體" w:hint="eastAsia"/>
          <w:color w:val="000000" w:themeColor="text1"/>
        </w:rPr>
        <w:t>於1個月內</w:t>
      </w:r>
      <w:r w:rsidRPr="00D758CF">
        <w:rPr>
          <w:rFonts w:ascii="標楷體" w:hAnsi="標楷體" w:hint="eastAsia"/>
          <w:color w:val="000000" w:themeColor="text1"/>
        </w:rPr>
        <w:t>向立法院經濟委員會提出書面</w:t>
      </w:r>
      <w:r>
        <w:rPr>
          <w:rFonts w:ascii="標楷體" w:hAnsi="標楷體" w:hint="eastAsia"/>
          <w:color w:val="000000" w:themeColor="text1"/>
        </w:rPr>
        <w:t>調查</w:t>
      </w:r>
      <w:r w:rsidRPr="00D758CF">
        <w:rPr>
          <w:rFonts w:ascii="標楷體" w:hAnsi="標楷體" w:hint="eastAsia"/>
          <w:color w:val="000000" w:themeColor="text1"/>
        </w:rPr>
        <w:t>報告，且對外公開說明。</w:t>
      </w:r>
    </w:p>
    <w:p w:rsidR="004F0FCB" w:rsidRPr="007C3944" w:rsidRDefault="004F0FCB" w:rsidP="004F0FCB">
      <w:pPr>
        <w:pStyle w:val="aff3"/>
        <w:spacing w:line="520" w:lineRule="exact"/>
        <w:rPr>
          <w:rFonts w:ascii="標楷體" w:hAnsi="標楷體"/>
          <w:color w:val="000000" w:themeColor="text1"/>
        </w:rPr>
      </w:pPr>
      <w:r w:rsidRPr="007C3944">
        <w:rPr>
          <w:rFonts w:ascii="標楷體" w:hAnsi="標楷體" w:hint="eastAsia"/>
          <w:color w:val="000000" w:themeColor="text1"/>
        </w:rPr>
        <w:t>提案人：</w:t>
      </w:r>
      <w:r w:rsidR="003745F9">
        <w:rPr>
          <w:rFonts w:hint="eastAsia"/>
          <w:color w:val="000000" w:themeColor="text1"/>
        </w:rPr>
        <w:t xml:space="preserve">賴瑞隆　蘇治芬　</w:t>
      </w:r>
      <w:r w:rsidR="003745F9" w:rsidRPr="003745F9">
        <w:rPr>
          <w:rFonts w:ascii="標楷體" w:hAnsi="標楷體" w:hint="eastAsia"/>
          <w:color w:val="000000" w:themeColor="text1"/>
        </w:rPr>
        <w:t>周陳秀霞</w:t>
      </w:r>
    </w:p>
    <w:p w:rsidR="00757444" w:rsidRPr="003F2D21"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3F2D21">
        <w:rPr>
          <w:b/>
          <w:color w:val="000000" w:themeColor="text1"/>
        </w:rPr>
        <w:t>散會</w:t>
      </w:r>
    </w:p>
    <w:sectPr w:rsidR="00757444" w:rsidRPr="003F2D21" w:rsidSect="00792B24">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3835" w:rsidRDefault="00823835">
      <w:r>
        <w:separator/>
      </w:r>
    </w:p>
  </w:endnote>
  <w:endnote w:type="continuationSeparator" w:id="0">
    <w:p w:rsidR="00823835" w:rsidRDefault="008238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8"/>
      <w:framePr w:wrap="around" w:vAnchor="text" w:hAnchor="margin" w:xAlign="right" w:y="1"/>
      <w:textDirection w:val="btLr"/>
      <w:rPr>
        <w:rStyle w:val="aa"/>
      </w:rPr>
    </w:pPr>
    <w:r>
      <w:rPr>
        <w:rStyle w:val="aa"/>
      </w:rPr>
      <w:fldChar w:fldCharType="begin"/>
    </w:r>
    <w:r>
      <w:rPr>
        <w:rStyle w:val="aa"/>
      </w:rPr>
      <w:instrText xml:space="preserve">PAGE  </w:instrText>
    </w:r>
    <w:r>
      <w:rPr>
        <w:rStyle w:val="aa"/>
      </w:rPr>
      <w:fldChar w:fldCharType="end"/>
    </w:r>
  </w:p>
  <w:p w:rsidR="00D56073" w:rsidRDefault="00D56073">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8"/>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4A67EC" w:rsidRPr="004A67EC">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47CD" w:rsidRDefault="008847CD" w:rsidP="00701572">
    <w:pPr>
      <w:pStyle w:val="a8"/>
      <w:jc w:val="center"/>
      <w:rPr>
        <w:b/>
        <w:sz w:val="24"/>
        <w:szCs w:val="24"/>
      </w:rPr>
    </w:pPr>
  </w:p>
  <w:p w:rsidR="00D56073" w:rsidRPr="00701572" w:rsidRDefault="00D56073" w:rsidP="00701572">
    <w:pPr>
      <w:pStyle w:val="a8"/>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3835" w:rsidRDefault="00823835">
      <w:r>
        <w:separator/>
      </w:r>
    </w:p>
  </w:footnote>
  <w:footnote w:type="continuationSeparator" w:id="0">
    <w:p w:rsidR="00823835" w:rsidRDefault="0082383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nsid w:val="0C3B578D"/>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2">
    <w:nsid w:val="0CC63D18"/>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
    <w:nsid w:val="15592F14"/>
    <w:multiLevelType w:val="hybridMultilevel"/>
    <w:tmpl w:val="70FCFC60"/>
    <w:lvl w:ilvl="0" w:tplc="DAF8DCD4">
      <w:start w:val="1"/>
      <w:numFmt w:val="taiwaneseCountingThousand"/>
      <w:pStyle w:val="1"/>
      <w:suff w:val="nothing"/>
      <w:lvlText w:val="%1、"/>
      <w:lvlJc w:val="left"/>
      <w:pPr>
        <w:ind w:left="133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8B04884"/>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5">
    <w:nsid w:val="1B77660D"/>
    <w:multiLevelType w:val="hybridMultilevel"/>
    <w:tmpl w:val="9AB6D7F8"/>
    <w:lvl w:ilvl="0" w:tplc="0409000F">
      <w:start w:val="1"/>
      <w:numFmt w:val="decimal"/>
      <w:lvlText w:val="%1."/>
      <w:lvlJc w:val="left"/>
      <w:pPr>
        <w:ind w:left="1974" w:hanging="480"/>
      </w:pPr>
    </w:lvl>
    <w:lvl w:ilvl="1" w:tplc="04090019" w:tentative="1">
      <w:start w:val="1"/>
      <w:numFmt w:val="ideographTraditional"/>
      <w:lvlText w:val="%2、"/>
      <w:lvlJc w:val="left"/>
      <w:pPr>
        <w:ind w:left="2454" w:hanging="480"/>
      </w:pPr>
    </w:lvl>
    <w:lvl w:ilvl="2" w:tplc="0409001B" w:tentative="1">
      <w:start w:val="1"/>
      <w:numFmt w:val="lowerRoman"/>
      <w:lvlText w:val="%3."/>
      <w:lvlJc w:val="right"/>
      <w:pPr>
        <w:ind w:left="2934" w:hanging="480"/>
      </w:pPr>
    </w:lvl>
    <w:lvl w:ilvl="3" w:tplc="0409000F" w:tentative="1">
      <w:start w:val="1"/>
      <w:numFmt w:val="decimal"/>
      <w:lvlText w:val="%4."/>
      <w:lvlJc w:val="left"/>
      <w:pPr>
        <w:ind w:left="3414" w:hanging="480"/>
      </w:pPr>
    </w:lvl>
    <w:lvl w:ilvl="4" w:tplc="04090019" w:tentative="1">
      <w:start w:val="1"/>
      <w:numFmt w:val="ideographTraditional"/>
      <w:lvlText w:val="%5、"/>
      <w:lvlJc w:val="left"/>
      <w:pPr>
        <w:ind w:left="3894" w:hanging="480"/>
      </w:pPr>
    </w:lvl>
    <w:lvl w:ilvl="5" w:tplc="0409001B" w:tentative="1">
      <w:start w:val="1"/>
      <w:numFmt w:val="lowerRoman"/>
      <w:lvlText w:val="%6."/>
      <w:lvlJc w:val="right"/>
      <w:pPr>
        <w:ind w:left="4374" w:hanging="480"/>
      </w:pPr>
    </w:lvl>
    <w:lvl w:ilvl="6" w:tplc="0409000F" w:tentative="1">
      <w:start w:val="1"/>
      <w:numFmt w:val="decimal"/>
      <w:lvlText w:val="%7."/>
      <w:lvlJc w:val="left"/>
      <w:pPr>
        <w:ind w:left="4854" w:hanging="480"/>
      </w:pPr>
    </w:lvl>
    <w:lvl w:ilvl="7" w:tplc="04090019" w:tentative="1">
      <w:start w:val="1"/>
      <w:numFmt w:val="ideographTraditional"/>
      <w:lvlText w:val="%8、"/>
      <w:lvlJc w:val="left"/>
      <w:pPr>
        <w:ind w:left="5334" w:hanging="480"/>
      </w:pPr>
    </w:lvl>
    <w:lvl w:ilvl="8" w:tplc="0409001B" w:tentative="1">
      <w:start w:val="1"/>
      <w:numFmt w:val="lowerRoman"/>
      <w:lvlText w:val="%9."/>
      <w:lvlJc w:val="right"/>
      <w:pPr>
        <w:ind w:left="5814" w:hanging="480"/>
      </w:pPr>
    </w:lvl>
  </w:abstractNum>
  <w:abstractNum w:abstractNumId="6">
    <w:nsid w:val="1F484B3B"/>
    <w:multiLevelType w:val="hybridMultilevel"/>
    <w:tmpl w:val="2828FBCC"/>
    <w:lvl w:ilvl="0" w:tplc="47145822">
      <w:start w:val="1"/>
      <w:numFmt w:val="decimal"/>
      <w:suff w:val="nothing"/>
      <w:lvlText w:val="%1."/>
      <w:lvlJc w:val="left"/>
      <w:pPr>
        <w:ind w:left="2465" w:hanging="480"/>
      </w:pPr>
      <w:rPr>
        <w:rFonts w:ascii="Times New Roman" w:hAnsi="Times New Roman"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7">
    <w:nsid w:val="1FE706CF"/>
    <w:multiLevelType w:val="hybridMultilevel"/>
    <w:tmpl w:val="74F66E8E"/>
    <w:lvl w:ilvl="0" w:tplc="A7D661AC">
      <w:start w:val="1"/>
      <w:numFmt w:val="taiwaneseCountingThousand"/>
      <w:suff w:val="nothing"/>
      <w:lvlText w:val="%1、"/>
      <w:lvlJc w:val="left"/>
      <w:pPr>
        <w:ind w:left="133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7E65D00"/>
    <w:multiLevelType w:val="hybridMultilevel"/>
    <w:tmpl w:val="A46EB96A"/>
    <w:lvl w:ilvl="0" w:tplc="3DAE9F30">
      <w:start w:val="1"/>
      <w:numFmt w:val="decimal"/>
      <w:suff w:val="nothing"/>
      <w:lvlText w:val="%1."/>
      <w:lvlJc w:val="left"/>
      <w:pPr>
        <w:ind w:left="3457" w:hanging="480"/>
      </w:pPr>
      <w:rPr>
        <w:rFonts w:hint="eastAsia"/>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9">
    <w:nsid w:val="32F929E5"/>
    <w:multiLevelType w:val="hybridMultilevel"/>
    <w:tmpl w:val="4008FB6C"/>
    <w:lvl w:ilvl="0" w:tplc="062400C0">
      <w:start w:val="1"/>
      <w:numFmt w:val="decimal"/>
      <w:suff w:val="nothing"/>
      <w:lvlText w:val="%1."/>
      <w:lvlJc w:val="left"/>
      <w:pPr>
        <w:ind w:left="1418" w:hanging="227"/>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5665515"/>
    <w:multiLevelType w:val="hybridMultilevel"/>
    <w:tmpl w:val="2848A6CE"/>
    <w:lvl w:ilvl="0" w:tplc="E7B2474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CAE1648"/>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2">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3">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4">
    <w:nsid w:val="41267E68"/>
    <w:multiLevelType w:val="hybridMultilevel"/>
    <w:tmpl w:val="B26C5244"/>
    <w:lvl w:ilvl="0" w:tplc="E662F208">
      <w:start w:val="5"/>
      <w:numFmt w:val="decimal"/>
      <w:suff w:val="nothing"/>
      <w:lvlText w:val="%1."/>
      <w:lvlJc w:val="left"/>
      <w:pPr>
        <w:ind w:left="1928" w:hanging="509"/>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6">
    <w:nsid w:val="47486A6E"/>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7">
    <w:nsid w:val="50D25F91"/>
    <w:multiLevelType w:val="hybridMultilevel"/>
    <w:tmpl w:val="7608792A"/>
    <w:lvl w:ilvl="0" w:tplc="E7401CB8">
      <w:start w:val="1"/>
      <w:numFmt w:val="taiwaneseCountingThousand"/>
      <w:suff w:val="nothing"/>
      <w:lvlText w:val="%1、"/>
      <w:lvlJc w:val="left"/>
      <w:pPr>
        <w:ind w:left="119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54DB1B19"/>
    <w:multiLevelType w:val="hybridMultilevel"/>
    <w:tmpl w:val="A460827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1">
    <w:nsid w:val="581D0E31"/>
    <w:multiLevelType w:val="hybridMultilevel"/>
    <w:tmpl w:val="067C4638"/>
    <w:lvl w:ilvl="0" w:tplc="397007F8">
      <w:start w:val="1"/>
      <w:numFmt w:val="decimal"/>
      <w:lvlText w:val="%1."/>
      <w:lvlJc w:val="left"/>
      <w:pPr>
        <w:ind w:left="1706" w:hanging="480"/>
      </w:pPr>
      <w:rPr>
        <w:rFonts w:hint="eastAsia"/>
      </w:rPr>
    </w:lvl>
    <w:lvl w:ilvl="1" w:tplc="04090019" w:tentative="1">
      <w:start w:val="1"/>
      <w:numFmt w:val="ideographTraditional"/>
      <w:lvlText w:val="%2、"/>
      <w:lvlJc w:val="left"/>
      <w:pPr>
        <w:ind w:left="2186" w:hanging="480"/>
      </w:pPr>
    </w:lvl>
    <w:lvl w:ilvl="2" w:tplc="0409001B" w:tentative="1">
      <w:start w:val="1"/>
      <w:numFmt w:val="lowerRoman"/>
      <w:lvlText w:val="%3."/>
      <w:lvlJc w:val="right"/>
      <w:pPr>
        <w:ind w:left="2666" w:hanging="480"/>
      </w:pPr>
    </w:lvl>
    <w:lvl w:ilvl="3" w:tplc="0409000F" w:tentative="1">
      <w:start w:val="1"/>
      <w:numFmt w:val="decimal"/>
      <w:lvlText w:val="%4."/>
      <w:lvlJc w:val="left"/>
      <w:pPr>
        <w:ind w:left="3146" w:hanging="480"/>
      </w:pPr>
    </w:lvl>
    <w:lvl w:ilvl="4" w:tplc="04090019" w:tentative="1">
      <w:start w:val="1"/>
      <w:numFmt w:val="ideographTraditional"/>
      <w:lvlText w:val="%5、"/>
      <w:lvlJc w:val="left"/>
      <w:pPr>
        <w:ind w:left="3626" w:hanging="480"/>
      </w:pPr>
    </w:lvl>
    <w:lvl w:ilvl="5" w:tplc="0409001B" w:tentative="1">
      <w:start w:val="1"/>
      <w:numFmt w:val="lowerRoman"/>
      <w:lvlText w:val="%6."/>
      <w:lvlJc w:val="right"/>
      <w:pPr>
        <w:ind w:left="4106" w:hanging="480"/>
      </w:pPr>
    </w:lvl>
    <w:lvl w:ilvl="6" w:tplc="0409000F" w:tentative="1">
      <w:start w:val="1"/>
      <w:numFmt w:val="decimal"/>
      <w:lvlText w:val="%7."/>
      <w:lvlJc w:val="left"/>
      <w:pPr>
        <w:ind w:left="4586" w:hanging="480"/>
      </w:pPr>
    </w:lvl>
    <w:lvl w:ilvl="7" w:tplc="04090019" w:tentative="1">
      <w:start w:val="1"/>
      <w:numFmt w:val="ideographTraditional"/>
      <w:lvlText w:val="%8、"/>
      <w:lvlJc w:val="left"/>
      <w:pPr>
        <w:ind w:left="5066" w:hanging="480"/>
      </w:pPr>
    </w:lvl>
    <w:lvl w:ilvl="8" w:tplc="0409001B" w:tentative="1">
      <w:start w:val="1"/>
      <w:numFmt w:val="lowerRoman"/>
      <w:lvlText w:val="%9."/>
      <w:lvlJc w:val="right"/>
      <w:pPr>
        <w:ind w:left="5546" w:hanging="480"/>
      </w:pPr>
    </w:lvl>
  </w:abstractNum>
  <w:abstractNum w:abstractNumId="22">
    <w:nsid w:val="585746C6"/>
    <w:multiLevelType w:val="hybridMultilevel"/>
    <w:tmpl w:val="B812377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4">
    <w:nsid w:val="5B10361F"/>
    <w:multiLevelType w:val="hybridMultilevel"/>
    <w:tmpl w:val="C29446CA"/>
    <w:lvl w:ilvl="0" w:tplc="04090015">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5D390D1A"/>
    <w:multiLevelType w:val="hybridMultilevel"/>
    <w:tmpl w:val="DC622B92"/>
    <w:lvl w:ilvl="0" w:tplc="2E78FEEA">
      <w:start w:val="1"/>
      <w:numFmt w:val="taiwaneseCountingThousand"/>
      <w:pStyle w:val="a"/>
      <w:suff w:val="nothing"/>
      <w:lvlText w:val="%1、"/>
      <w:lvlJc w:val="left"/>
      <w:pPr>
        <w:ind w:left="104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FC83598"/>
    <w:multiLevelType w:val="hybridMultilevel"/>
    <w:tmpl w:val="181430C6"/>
    <w:lvl w:ilvl="0" w:tplc="397007F8">
      <w:start w:val="1"/>
      <w:numFmt w:val="decimal"/>
      <w:suff w:val="nothing"/>
      <w:lvlText w:val="%1."/>
      <w:lvlJc w:val="left"/>
      <w:pPr>
        <w:ind w:left="2891" w:hanging="480"/>
      </w:pPr>
      <w:rPr>
        <w:rFonts w:hint="eastAsia"/>
      </w:rPr>
    </w:lvl>
    <w:lvl w:ilvl="1" w:tplc="04090019" w:tentative="1">
      <w:start w:val="1"/>
      <w:numFmt w:val="ideographTraditional"/>
      <w:lvlText w:val="%2、"/>
      <w:lvlJc w:val="left"/>
      <w:pPr>
        <w:ind w:left="3182" w:hanging="480"/>
      </w:pPr>
    </w:lvl>
    <w:lvl w:ilvl="2" w:tplc="0409001B" w:tentative="1">
      <w:start w:val="1"/>
      <w:numFmt w:val="lowerRoman"/>
      <w:lvlText w:val="%3."/>
      <w:lvlJc w:val="right"/>
      <w:pPr>
        <w:ind w:left="3662" w:hanging="480"/>
      </w:pPr>
    </w:lvl>
    <w:lvl w:ilvl="3" w:tplc="0409000F" w:tentative="1">
      <w:start w:val="1"/>
      <w:numFmt w:val="decimal"/>
      <w:lvlText w:val="%4."/>
      <w:lvlJc w:val="left"/>
      <w:pPr>
        <w:ind w:left="4142" w:hanging="480"/>
      </w:pPr>
    </w:lvl>
    <w:lvl w:ilvl="4" w:tplc="04090019" w:tentative="1">
      <w:start w:val="1"/>
      <w:numFmt w:val="ideographTraditional"/>
      <w:lvlText w:val="%5、"/>
      <w:lvlJc w:val="left"/>
      <w:pPr>
        <w:ind w:left="4622" w:hanging="480"/>
      </w:pPr>
    </w:lvl>
    <w:lvl w:ilvl="5" w:tplc="0409001B" w:tentative="1">
      <w:start w:val="1"/>
      <w:numFmt w:val="lowerRoman"/>
      <w:lvlText w:val="%6."/>
      <w:lvlJc w:val="right"/>
      <w:pPr>
        <w:ind w:left="5102" w:hanging="480"/>
      </w:pPr>
    </w:lvl>
    <w:lvl w:ilvl="6" w:tplc="0409000F" w:tentative="1">
      <w:start w:val="1"/>
      <w:numFmt w:val="decimal"/>
      <w:lvlText w:val="%7."/>
      <w:lvlJc w:val="left"/>
      <w:pPr>
        <w:ind w:left="5582" w:hanging="480"/>
      </w:pPr>
    </w:lvl>
    <w:lvl w:ilvl="7" w:tplc="04090019" w:tentative="1">
      <w:start w:val="1"/>
      <w:numFmt w:val="ideographTraditional"/>
      <w:lvlText w:val="%8、"/>
      <w:lvlJc w:val="left"/>
      <w:pPr>
        <w:ind w:left="6062" w:hanging="480"/>
      </w:pPr>
    </w:lvl>
    <w:lvl w:ilvl="8" w:tplc="0409001B" w:tentative="1">
      <w:start w:val="1"/>
      <w:numFmt w:val="lowerRoman"/>
      <w:lvlText w:val="%9."/>
      <w:lvlJc w:val="right"/>
      <w:pPr>
        <w:ind w:left="6542" w:hanging="480"/>
      </w:pPr>
    </w:lvl>
  </w:abstractNum>
  <w:abstractNum w:abstractNumId="27">
    <w:nsid w:val="60974E04"/>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8">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64F428AF"/>
    <w:multiLevelType w:val="hybridMultilevel"/>
    <w:tmpl w:val="5FA0FFEC"/>
    <w:lvl w:ilvl="0" w:tplc="04D831C2">
      <w:start w:val="1"/>
      <w:numFmt w:val="decimal"/>
      <w:suff w:val="nothing"/>
      <w:lvlText w:val="%1."/>
      <w:lvlJc w:val="left"/>
      <w:pPr>
        <w:ind w:left="1477" w:hanging="480"/>
      </w:pPr>
      <w:rPr>
        <w:rFonts w:hint="eastAsia"/>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30">
    <w:nsid w:val="681B2FDC"/>
    <w:multiLevelType w:val="hybridMultilevel"/>
    <w:tmpl w:val="9D380FBA"/>
    <w:lvl w:ilvl="0" w:tplc="39802B9E">
      <w:start w:val="1"/>
      <w:numFmt w:val="decimal"/>
      <w:pStyle w:val="a0"/>
      <w:suff w:val="nothing"/>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31">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6A297401"/>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3">
    <w:nsid w:val="6AF2163D"/>
    <w:multiLevelType w:val="hybridMultilevel"/>
    <w:tmpl w:val="1DCED6AE"/>
    <w:lvl w:ilvl="0" w:tplc="75F244A0">
      <w:start w:val="1"/>
      <w:numFmt w:val="decimal"/>
      <w:lvlText w:val="%1."/>
      <w:lvlJc w:val="left"/>
      <w:pPr>
        <w:ind w:left="1929" w:hanging="360"/>
      </w:pPr>
      <w:rPr>
        <w:rFonts w:hint="default"/>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34">
    <w:nsid w:val="6F0E2A63"/>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5">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6">
    <w:nsid w:val="749A7975"/>
    <w:multiLevelType w:val="hybridMultilevel"/>
    <w:tmpl w:val="067C4638"/>
    <w:lvl w:ilvl="0" w:tplc="397007F8">
      <w:start w:val="1"/>
      <w:numFmt w:val="decimal"/>
      <w:lvlText w:val="%1."/>
      <w:lvlJc w:val="left"/>
      <w:pPr>
        <w:ind w:left="1706" w:hanging="480"/>
      </w:pPr>
      <w:rPr>
        <w:rFonts w:hint="eastAsia"/>
      </w:rPr>
    </w:lvl>
    <w:lvl w:ilvl="1" w:tplc="04090019" w:tentative="1">
      <w:start w:val="1"/>
      <w:numFmt w:val="ideographTraditional"/>
      <w:lvlText w:val="%2、"/>
      <w:lvlJc w:val="left"/>
      <w:pPr>
        <w:ind w:left="2186" w:hanging="480"/>
      </w:pPr>
    </w:lvl>
    <w:lvl w:ilvl="2" w:tplc="0409001B" w:tentative="1">
      <w:start w:val="1"/>
      <w:numFmt w:val="lowerRoman"/>
      <w:lvlText w:val="%3."/>
      <w:lvlJc w:val="right"/>
      <w:pPr>
        <w:ind w:left="2666" w:hanging="480"/>
      </w:pPr>
    </w:lvl>
    <w:lvl w:ilvl="3" w:tplc="0409000F" w:tentative="1">
      <w:start w:val="1"/>
      <w:numFmt w:val="decimal"/>
      <w:lvlText w:val="%4."/>
      <w:lvlJc w:val="left"/>
      <w:pPr>
        <w:ind w:left="3146" w:hanging="480"/>
      </w:pPr>
    </w:lvl>
    <w:lvl w:ilvl="4" w:tplc="04090019" w:tentative="1">
      <w:start w:val="1"/>
      <w:numFmt w:val="ideographTraditional"/>
      <w:lvlText w:val="%5、"/>
      <w:lvlJc w:val="left"/>
      <w:pPr>
        <w:ind w:left="3626" w:hanging="480"/>
      </w:pPr>
    </w:lvl>
    <w:lvl w:ilvl="5" w:tplc="0409001B" w:tentative="1">
      <w:start w:val="1"/>
      <w:numFmt w:val="lowerRoman"/>
      <w:lvlText w:val="%6."/>
      <w:lvlJc w:val="right"/>
      <w:pPr>
        <w:ind w:left="4106" w:hanging="480"/>
      </w:pPr>
    </w:lvl>
    <w:lvl w:ilvl="6" w:tplc="0409000F" w:tentative="1">
      <w:start w:val="1"/>
      <w:numFmt w:val="decimal"/>
      <w:lvlText w:val="%7."/>
      <w:lvlJc w:val="left"/>
      <w:pPr>
        <w:ind w:left="4586" w:hanging="480"/>
      </w:pPr>
    </w:lvl>
    <w:lvl w:ilvl="7" w:tplc="04090019" w:tentative="1">
      <w:start w:val="1"/>
      <w:numFmt w:val="ideographTraditional"/>
      <w:lvlText w:val="%8、"/>
      <w:lvlJc w:val="left"/>
      <w:pPr>
        <w:ind w:left="5066" w:hanging="480"/>
      </w:pPr>
    </w:lvl>
    <w:lvl w:ilvl="8" w:tplc="0409001B" w:tentative="1">
      <w:start w:val="1"/>
      <w:numFmt w:val="lowerRoman"/>
      <w:lvlText w:val="%9."/>
      <w:lvlJc w:val="right"/>
      <w:pPr>
        <w:ind w:left="5546" w:hanging="480"/>
      </w:pPr>
    </w:lvl>
  </w:abstractNum>
  <w:abstractNum w:abstractNumId="37">
    <w:nsid w:val="76E86CA9"/>
    <w:multiLevelType w:val="hybridMultilevel"/>
    <w:tmpl w:val="7652BD96"/>
    <w:lvl w:ilvl="0" w:tplc="D8C8FFBE">
      <w:start w:val="1"/>
      <w:numFmt w:val="taiwaneseCountingThousand"/>
      <w:pStyle w:val="11"/>
      <w:suff w:val="nothing"/>
      <w:lvlText w:val="%1、"/>
      <w:lvlJc w:val="left"/>
      <w:pPr>
        <w:ind w:left="480" w:hanging="48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787207E9"/>
    <w:multiLevelType w:val="hybridMultilevel"/>
    <w:tmpl w:val="4CDCF1DC"/>
    <w:lvl w:ilvl="0" w:tplc="DE18EE5C">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nsid w:val="7A2405D7"/>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40">
    <w:nsid w:val="7B763835"/>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41">
    <w:nsid w:val="7CA62EF3"/>
    <w:multiLevelType w:val="hybridMultilevel"/>
    <w:tmpl w:val="8B9C5926"/>
    <w:lvl w:ilvl="0" w:tplc="0409000F">
      <w:start w:val="1"/>
      <w:numFmt w:val="decimal"/>
      <w:suff w:val="nothing"/>
      <w:lvlText w:val="%1."/>
      <w:lvlJc w:val="left"/>
      <w:pPr>
        <w:ind w:left="991" w:hanging="480"/>
      </w:pPr>
      <w:rPr>
        <w:rFonts w:ascii="Times New Roman" w:hAnsi="Times New Roman" w:cs="Times New Roman"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565" w:hanging="480"/>
      </w:pPr>
    </w:lvl>
    <w:lvl w:ilvl="2" w:tplc="0409001B" w:tentative="1">
      <w:start w:val="1"/>
      <w:numFmt w:val="lowerRoman"/>
      <w:lvlText w:val="%3."/>
      <w:lvlJc w:val="right"/>
      <w:pPr>
        <w:ind w:left="2045" w:hanging="480"/>
      </w:pPr>
    </w:lvl>
    <w:lvl w:ilvl="3" w:tplc="0409000F" w:tentative="1">
      <w:start w:val="1"/>
      <w:numFmt w:val="decimal"/>
      <w:lvlText w:val="%4."/>
      <w:lvlJc w:val="left"/>
      <w:pPr>
        <w:ind w:left="2525" w:hanging="480"/>
      </w:pPr>
    </w:lvl>
    <w:lvl w:ilvl="4" w:tplc="04090019" w:tentative="1">
      <w:start w:val="1"/>
      <w:numFmt w:val="ideographTraditional"/>
      <w:lvlText w:val="%5、"/>
      <w:lvlJc w:val="left"/>
      <w:pPr>
        <w:ind w:left="3005" w:hanging="480"/>
      </w:pPr>
    </w:lvl>
    <w:lvl w:ilvl="5" w:tplc="0409001B" w:tentative="1">
      <w:start w:val="1"/>
      <w:numFmt w:val="lowerRoman"/>
      <w:lvlText w:val="%6."/>
      <w:lvlJc w:val="right"/>
      <w:pPr>
        <w:ind w:left="3485" w:hanging="480"/>
      </w:pPr>
    </w:lvl>
    <w:lvl w:ilvl="6" w:tplc="0409000F" w:tentative="1">
      <w:start w:val="1"/>
      <w:numFmt w:val="decimal"/>
      <w:lvlText w:val="%7."/>
      <w:lvlJc w:val="left"/>
      <w:pPr>
        <w:ind w:left="3965" w:hanging="480"/>
      </w:pPr>
    </w:lvl>
    <w:lvl w:ilvl="7" w:tplc="04090019" w:tentative="1">
      <w:start w:val="1"/>
      <w:numFmt w:val="ideographTraditional"/>
      <w:lvlText w:val="%8、"/>
      <w:lvlJc w:val="left"/>
      <w:pPr>
        <w:ind w:left="4445" w:hanging="480"/>
      </w:pPr>
    </w:lvl>
    <w:lvl w:ilvl="8" w:tplc="0409001B" w:tentative="1">
      <w:start w:val="1"/>
      <w:numFmt w:val="lowerRoman"/>
      <w:lvlText w:val="%9."/>
      <w:lvlJc w:val="right"/>
      <w:pPr>
        <w:ind w:left="4925" w:hanging="480"/>
      </w:pPr>
    </w:lvl>
  </w:abstractNum>
  <w:abstractNum w:abstractNumId="42">
    <w:nsid w:val="7F4B2C2D"/>
    <w:multiLevelType w:val="hybridMultilevel"/>
    <w:tmpl w:val="C5B8CEF8"/>
    <w:lvl w:ilvl="0" w:tplc="F25430A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5"/>
  </w:num>
  <w:num w:numId="2">
    <w:abstractNumId w:val="12"/>
  </w:num>
  <w:num w:numId="3">
    <w:abstractNumId w:val="20"/>
  </w:num>
  <w:num w:numId="4">
    <w:abstractNumId w:val="15"/>
  </w:num>
  <w:num w:numId="5">
    <w:abstractNumId w:val="19"/>
  </w:num>
  <w:num w:numId="6">
    <w:abstractNumId w:val="31"/>
  </w:num>
  <w:num w:numId="7">
    <w:abstractNumId w:val="2"/>
  </w:num>
  <w:num w:numId="8">
    <w:abstractNumId w:val="26"/>
  </w:num>
  <w:num w:numId="9">
    <w:abstractNumId w:val="28"/>
  </w:num>
  <w:num w:numId="10">
    <w:abstractNumId w:val="13"/>
  </w:num>
  <w:num w:numId="11">
    <w:abstractNumId w:val="23"/>
  </w:num>
  <w:num w:numId="12">
    <w:abstractNumId w:val="35"/>
  </w:num>
  <w:num w:numId="13">
    <w:abstractNumId w:val="3"/>
  </w:num>
  <w:num w:numId="14">
    <w:abstractNumId w:val="10"/>
  </w:num>
  <w:num w:numId="15">
    <w:abstractNumId w:val="41"/>
  </w:num>
  <w:num w:numId="16">
    <w:abstractNumId w:val="27"/>
  </w:num>
  <w:num w:numId="17">
    <w:abstractNumId w:val="11"/>
  </w:num>
  <w:num w:numId="18">
    <w:abstractNumId w:val="39"/>
  </w:num>
  <w:num w:numId="19">
    <w:abstractNumId w:val="34"/>
  </w:num>
  <w:num w:numId="20">
    <w:abstractNumId w:val="8"/>
  </w:num>
  <w:num w:numId="21">
    <w:abstractNumId w:val="32"/>
  </w:num>
  <w:num w:numId="22">
    <w:abstractNumId w:val="33"/>
  </w:num>
  <w:num w:numId="23">
    <w:abstractNumId w:val="6"/>
  </w:num>
  <w:num w:numId="24">
    <w:abstractNumId w:val="16"/>
  </w:num>
  <w:num w:numId="25">
    <w:abstractNumId w:val="17"/>
  </w:num>
  <w:num w:numId="26">
    <w:abstractNumId w:val="4"/>
  </w:num>
  <w:num w:numId="27">
    <w:abstractNumId w:val="29"/>
  </w:num>
  <w:num w:numId="28">
    <w:abstractNumId w:val="42"/>
  </w:num>
  <w:num w:numId="29">
    <w:abstractNumId w:val="0"/>
  </w:num>
  <w:num w:numId="30">
    <w:abstractNumId w:val="1"/>
  </w:num>
  <w:num w:numId="31">
    <w:abstractNumId w:val="9"/>
  </w:num>
  <w:num w:numId="32">
    <w:abstractNumId w:val="14"/>
  </w:num>
  <w:num w:numId="33">
    <w:abstractNumId w:val="40"/>
  </w:num>
  <w:num w:numId="34">
    <w:abstractNumId w:val="37"/>
  </w:num>
  <w:num w:numId="35">
    <w:abstractNumId w:val="24"/>
  </w:num>
  <w:num w:numId="36">
    <w:abstractNumId w:val="7"/>
  </w:num>
  <w:num w:numId="37">
    <w:abstractNumId w:val="38"/>
  </w:num>
  <w:num w:numId="38">
    <w:abstractNumId w:val="3"/>
    <w:lvlOverride w:ilvl="0">
      <w:startOverride w:val="3"/>
    </w:lvlOverride>
  </w:num>
  <w:num w:numId="39">
    <w:abstractNumId w:val="5"/>
  </w:num>
  <w:num w:numId="40">
    <w:abstractNumId w:val="21"/>
  </w:num>
  <w:num w:numId="41">
    <w:abstractNumId w:val="36"/>
  </w:num>
  <w:num w:numId="42">
    <w:abstractNumId w:val="18"/>
  </w:num>
  <w:num w:numId="43">
    <w:abstractNumId w:val="41"/>
    <w:lvlOverride w:ilvl="0">
      <w:startOverride w:val="1"/>
    </w:lvlOverride>
  </w:num>
  <w:num w:numId="44">
    <w:abstractNumId w:val="41"/>
  </w:num>
  <w:num w:numId="45">
    <w:abstractNumId w:val="41"/>
    <w:lvlOverride w:ilvl="0">
      <w:startOverride w:val="1"/>
    </w:lvlOverride>
  </w:num>
  <w:num w:numId="46">
    <w:abstractNumId w:val="22"/>
  </w:num>
  <w:num w:numId="47">
    <w:abstractNumId w:val="30"/>
  </w:num>
  <w:num w:numId="48">
    <w:abstractNumId w:val="30"/>
    <w:lvlOverride w:ilvl="0">
      <w:startOverride w:val="1"/>
    </w:lvlOverride>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95"/>
    <w:rsid w:val="00001F14"/>
    <w:rsid w:val="0000248E"/>
    <w:rsid w:val="0000426B"/>
    <w:rsid w:val="000043FD"/>
    <w:rsid w:val="00004FC8"/>
    <w:rsid w:val="00005BCC"/>
    <w:rsid w:val="00006CB3"/>
    <w:rsid w:val="0000752E"/>
    <w:rsid w:val="000079CC"/>
    <w:rsid w:val="00007DA8"/>
    <w:rsid w:val="00010BEB"/>
    <w:rsid w:val="00010F76"/>
    <w:rsid w:val="00011AD4"/>
    <w:rsid w:val="00011D7C"/>
    <w:rsid w:val="000124BE"/>
    <w:rsid w:val="00013536"/>
    <w:rsid w:val="000137C0"/>
    <w:rsid w:val="00013A5D"/>
    <w:rsid w:val="00013C73"/>
    <w:rsid w:val="000141AD"/>
    <w:rsid w:val="000143D1"/>
    <w:rsid w:val="00014D1A"/>
    <w:rsid w:val="0001570A"/>
    <w:rsid w:val="00015AA4"/>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2B07"/>
    <w:rsid w:val="000230B2"/>
    <w:rsid w:val="00023B31"/>
    <w:rsid w:val="00023E31"/>
    <w:rsid w:val="00024FB8"/>
    <w:rsid w:val="00025046"/>
    <w:rsid w:val="000257E2"/>
    <w:rsid w:val="00025AC3"/>
    <w:rsid w:val="0002672C"/>
    <w:rsid w:val="00026B87"/>
    <w:rsid w:val="000270BF"/>
    <w:rsid w:val="000270F3"/>
    <w:rsid w:val="0002720E"/>
    <w:rsid w:val="00027F6D"/>
    <w:rsid w:val="00030776"/>
    <w:rsid w:val="000313FC"/>
    <w:rsid w:val="000316C7"/>
    <w:rsid w:val="00031F0D"/>
    <w:rsid w:val="000324E6"/>
    <w:rsid w:val="00032D48"/>
    <w:rsid w:val="00034517"/>
    <w:rsid w:val="00034865"/>
    <w:rsid w:val="00037BDD"/>
    <w:rsid w:val="00037D24"/>
    <w:rsid w:val="000412CA"/>
    <w:rsid w:val="0004156F"/>
    <w:rsid w:val="00042CBB"/>
    <w:rsid w:val="00043E59"/>
    <w:rsid w:val="000441E8"/>
    <w:rsid w:val="0004531C"/>
    <w:rsid w:val="00046599"/>
    <w:rsid w:val="00046609"/>
    <w:rsid w:val="00046898"/>
    <w:rsid w:val="0004690A"/>
    <w:rsid w:val="00046964"/>
    <w:rsid w:val="00046EEF"/>
    <w:rsid w:val="00047BA2"/>
    <w:rsid w:val="00047FA9"/>
    <w:rsid w:val="00047FAA"/>
    <w:rsid w:val="00047FB7"/>
    <w:rsid w:val="00050943"/>
    <w:rsid w:val="00050B69"/>
    <w:rsid w:val="00050BEA"/>
    <w:rsid w:val="00051036"/>
    <w:rsid w:val="000513CF"/>
    <w:rsid w:val="0005174A"/>
    <w:rsid w:val="000517BA"/>
    <w:rsid w:val="00051F60"/>
    <w:rsid w:val="000526A7"/>
    <w:rsid w:val="00052B01"/>
    <w:rsid w:val="00052FC6"/>
    <w:rsid w:val="000534AF"/>
    <w:rsid w:val="00053536"/>
    <w:rsid w:val="00053851"/>
    <w:rsid w:val="00054344"/>
    <w:rsid w:val="0005434C"/>
    <w:rsid w:val="00055BF7"/>
    <w:rsid w:val="00056458"/>
    <w:rsid w:val="00056B76"/>
    <w:rsid w:val="00056BB1"/>
    <w:rsid w:val="00057317"/>
    <w:rsid w:val="0005746E"/>
    <w:rsid w:val="00057617"/>
    <w:rsid w:val="00057698"/>
    <w:rsid w:val="0005774C"/>
    <w:rsid w:val="00057ADF"/>
    <w:rsid w:val="00060315"/>
    <w:rsid w:val="0006042B"/>
    <w:rsid w:val="00060652"/>
    <w:rsid w:val="000607ED"/>
    <w:rsid w:val="00060C6A"/>
    <w:rsid w:val="00060FC2"/>
    <w:rsid w:val="00061044"/>
    <w:rsid w:val="0006172E"/>
    <w:rsid w:val="00062AEA"/>
    <w:rsid w:val="0006357F"/>
    <w:rsid w:val="00063DC7"/>
    <w:rsid w:val="0006518B"/>
    <w:rsid w:val="00065744"/>
    <w:rsid w:val="00065931"/>
    <w:rsid w:val="000670DA"/>
    <w:rsid w:val="000672CE"/>
    <w:rsid w:val="000678DD"/>
    <w:rsid w:val="00067C45"/>
    <w:rsid w:val="00070271"/>
    <w:rsid w:val="00070445"/>
    <w:rsid w:val="00070A01"/>
    <w:rsid w:val="00070ABD"/>
    <w:rsid w:val="00070E28"/>
    <w:rsid w:val="00070E9A"/>
    <w:rsid w:val="00071014"/>
    <w:rsid w:val="00071587"/>
    <w:rsid w:val="00071B24"/>
    <w:rsid w:val="00071EAF"/>
    <w:rsid w:val="000727D8"/>
    <w:rsid w:val="0007372E"/>
    <w:rsid w:val="000750BF"/>
    <w:rsid w:val="000753AF"/>
    <w:rsid w:val="00075604"/>
    <w:rsid w:val="000768C7"/>
    <w:rsid w:val="0007695F"/>
    <w:rsid w:val="0008023F"/>
    <w:rsid w:val="0008025E"/>
    <w:rsid w:val="00081134"/>
    <w:rsid w:val="0008135C"/>
    <w:rsid w:val="00081E26"/>
    <w:rsid w:val="00082F96"/>
    <w:rsid w:val="00084B07"/>
    <w:rsid w:val="00084F93"/>
    <w:rsid w:val="00085ACE"/>
    <w:rsid w:val="00086265"/>
    <w:rsid w:val="00086E74"/>
    <w:rsid w:val="000874D1"/>
    <w:rsid w:val="00087A26"/>
    <w:rsid w:val="00087DE3"/>
    <w:rsid w:val="0009004B"/>
    <w:rsid w:val="00090F9A"/>
    <w:rsid w:val="00090FF7"/>
    <w:rsid w:val="00091DF0"/>
    <w:rsid w:val="00091F70"/>
    <w:rsid w:val="00092056"/>
    <w:rsid w:val="000922F8"/>
    <w:rsid w:val="00093461"/>
    <w:rsid w:val="00093C83"/>
    <w:rsid w:val="000949A6"/>
    <w:rsid w:val="00095086"/>
    <w:rsid w:val="0009536E"/>
    <w:rsid w:val="000958BA"/>
    <w:rsid w:val="00095B1E"/>
    <w:rsid w:val="000965F8"/>
    <w:rsid w:val="00096A07"/>
    <w:rsid w:val="000971DD"/>
    <w:rsid w:val="000972EB"/>
    <w:rsid w:val="00097B84"/>
    <w:rsid w:val="000A078C"/>
    <w:rsid w:val="000A0C62"/>
    <w:rsid w:val="000A137C"/>
    <w:rsid w:val="000A17E2"/>
    <w:rsid w:val="000A1AB1"/>
    <w:rsid w:val="000A1DD6"/>
    <w:rsid w:val="000A259F"/>
    <w:rsid w:val="000A2704"/>
    <w:rsid w:val="000A3C5D"/>
    <w:rsid w:val="000A3F0B"/>
    <w:rsid w:val="000A44EF"/>
    <w:rsid w:val="000A4EB2"/>
    <w:rsid w:val="000A507B"/>
    <w:rsid w:val="000A5231"/>
    <w:rsid w:val="000A5366"/>
    <w:rsid w:val="000A5CC5"/>
    <w:rsid w:val="000A6617"/>
    <w:rsid w:val="000A66E7"/>
    <w:rsid w:val="000A6738"/>
    <w:rsid w:val="000A78A4"/>
    <w:rsid w:val="000A796E"/>
    <w:rsid w:val="000A7B4A"/>
    <w:rsid w:val="000A7C3B"/>
    <w:rsid w:val="000A7C7C"/>
    <w:rsid w:val="000B0806"/>
    <w:rsid w:val="000B1591"/>
    <w:rsid w:val="000B20B8"/>
    <w:rsid w:val="000B21CA"/>
    <w:rsid w:val="000B29FE"/>
    <w:rsid w:val="000B2CDE"/>
    <w:rsid w:val="000B2F41"/>
    <w:rsid w:val="000B3604"/>
    <w:rsid w:val="000B368F"/>
    <w:rsid w:val="000B39BB"/>
    <w:rsid w:val="000B3A78"/>
    <w:rsid w:val="000B3EA6"/>
    <w:rsid w:val="000B4056"/>
    <w:rsid w:val="000B446B"/>
    <w:rsid w:val="000B5159"/>
    <w:rsid w:val="000B5161"/>
    <w:rsid w:val="000B5907"/>
    <w:rsid w:val="000B5F7C"/>
    <w:rsid w:val="000B60A5"/>
    <w:rsid w:val="000B610F"/>
    <w:rsid w:val="000B61AB"/>
    <w:rsid w:val="000B6AC0"/>
    <w:rsid w:val="000B6D01"/>
    <w:rsid w:val="000B6EE0"/>
    <w:rsid w:val="000B7B56"/>
    <w:rsid w:val="000B7F08"/>
    <w:rsid w:val="000C09BA"/>
    <w:rsid w:val="000C0A1B"/>
    <w:rsid w:val="000C1142"/>
    <w:rsid w:val="000C13DF"/>
    <w:rsid w:val="000C1F4C"/>
    <w:rsid w:val="000C2B6F"/>
    <w:rsid w:val="000C353F"/>
    <w:rsid w:val="000C3D7E"/>
    <w:rsid w:val="000C5815"/>
    <w:rsid w:val="000C5B58"/>
    <w:rsid w:val="000C5FE6"/>
    <w:rsid w:val="000C6BCF"/>
    <w:rsid w:val="000C6D27"/>
    <w:rsid w:val="000C6E8E"/>
    <w:rsid w:val="000C7398"/>
    <w:rsid w:val="000C7FA8"/>
    <w:rsid w:val="000D00E7"/>
    <w:rsid w:val="000D030E"/>
    <w:rsid w:val="000D0710"/>
    <w:rsid w:val="000D139E"/>
    <w:rsid w:val="000D195F"/>
    <w:rsid w:val="000D209E"/>
    <w:rsid w:val="000D231D"/>
    <w:rsid w:val="000D2632"/>
    <w:rsid w:val="000D2708"/>
    <w:rsid w:val="000D2B4D"/>
    <w:rsid w:val="000D2DC1"/>
    <w:rsid w:val="000D34E2"/>
    <w:rsid w:val="000D36F4"/>
    <w:rsid w:val="000D3920"/>
    <w:rsid w:val="000D44A8"/>
    <w:rsid w:val="000D4B7E"/>
    <w:rsid w:val="000D5372"/>
    <w:rsid w:val="000D54F2"/>
    <w:rsid w:val="000D5736"/>
    <w:rsid w:val="000D5997"/>
    <w:rsid w:val="000D64DF"/>
    <w:rsid w:val="000D67C9"/>
    <w:rsid w:val="000D6D30"/>
    <w:rsid w:val="000D6DC0"/>
    <w:rsid w:val="000E06CB"/>
    <w:rsid w:val="000E06DB"/>
    <w:rsid w:val="000E16B2"/>
    <w:rsid w:val="000E1AAF"/>
    <w:rsid w:val="000E23ED"/>
    <w:rsid w:val="000E247E"/>
    <w:rsid w:val="000E24DE"/>
    <w:rsid w:val="000E2C67"/>
    <w:rsid w:val="000E32AD"/>
    <w:rsid w:val="000E33A2"/>
    <w:rsid w:val="000E3A69"/>
    <w:rsid w:val="000E4962"/>
    <w:rsid w:val="000E4A7D"/>
    <w:rsid w:val="000E5496"/>
    <w:rsid w:val="000E5549"/>
    <w:rsid w:val="000E5819"/>
    <w:rsid w:val="000E657C"/>
    <w:rsid w:val="000E6642"/>
    <w:rsid w:val="000E6B84"/>
    <w:rsid w:val="000E70A4"/>
    <w:rsid w:val="000E7962"/>
    <w:rsid w:val="000F0602"/>
    <w:rsid w:val="000F0EE5"/>
    <w:rsid w:val="000F12F5"/>
    <w:rsid w:val="000F1E1A"/>
    <w:rsid w:val="000F20D7"/>
    <w:rsid w:val="000F2900"/>
    <w:rsid w:val="000F2EC8"/>
    <w:rsid w:val="000F32D8"/>
    <w:rsid w:val="000F3D65"/>
    <w:rsid w:val="000F3F8C"/>
    <w:rsid w:val="000F402B"/>
    <w:rsid w:val="000F43FB"/>
    <w:rsid w:val="000F5500"/>
    <w:rsid w:val="000F6DDC"/>
    <w:rsid w:val="000F70AB"/>
    <w:rsid w:val="000F7412"/>
    <w:rsid w:val="001002AF"/>
    <w:rsid w:val="001002D0"/>
    <w:rsid w:val="00100712"/>
    <w:rsid w:val="001012A2"/>
    <w:rsid w:val="001018BC"/>
    <w:rsid w:val="00102329"/>
    <w:rsid w:val="00102D4E"/>
    <w:rsid w:val="00103775"/>
    <w:rsid w:val="001037BF"/>
    <w:rsid w:val="00103D1C"/>
    <w:rsid w:val="00103E65"/>
    <w:rsid w:val="0010626A"/>
    <w:rsid w:val="00107E0D"/>
    <w:rsid w:val="00107E75"/>
    <w:rsid w:val="00107F7D"/>
    <w:rsid w:val="0011026F"/>
    <w:rsid w:val="001103B7"/>
    <w:rsid w:val="00110601"/>
    <w:rsid w:val="00110B81"/>
    <w:rsid w:val="00110EA3"/>
    <w:rsid w:val="00110FBE"/>
    <w:rsid w:val="001112B4"/>
    <w:rsid w:val="001125B5"/>
    <w:rsid w:val="001129C5"/>
    <w:rsid w:val="00112BDC"/>
    <w:rsid w:val="00113F0A"/>
    <w:rsid w:val="00114C33"/>
    <w:rsid w:val="00115249"/>
    <w:rsid w:val="001152B3"/>
    <w:rsid w:val="001156D6"/>
    <w:rsid w:val="0011575E"/>
    <w:rsid w:val="00115A88"/>
    <w:rsid w:val="001165C5"/>
    <w:rsid w:val="00116FC4"/>
    <w:rsid w:val="0011707F"/>
    <w:rsid w:val="00117170"/>
    <w:rsid w:val="00117C44"/>
    <w:rsid w:val="00117EAF"/>
    <w:rsid w:val="00120D23"/>
    <w:rsid w:val="00120EAA"/>
    <w:rsid w:val="00121921"/>
    <w:rsid w:val="00121CAC"/>
    <w:rsid w:val="00121F93"/>
    <w:rsid w:val="001226AD"/>
    <w:rsid w:val="00122B84"/>
    <w:rsid w:val="001239BB"/>
    <w:rsid w:val="0012419D"/>
    <w:rsid w:val="00124F9F"/>
    <w:rsid w:val="00125CDF"/>
    <w:rsid w:val="00126346"/>
    <w:rsid w:val="00126709"/>
    <w:rsid w:val="001267BE"/>
    <w:rsid w:val="0012749D"/>
    <w:rsid w:val="00127844"/>
    <w:rsid w:val="00127FC4"/>
    <w:rsid w:val="00131798"/>
    <w:rsid w:val="001318D4"/>
    <w:rsid w:val="00132A05"/>
    <w:rsid w:val="00132AC9"/>
    <w:rsid w:val="00132F45"/>
    <w:rsid w:val="001340A1"/>
    <w:rsid w:val="0013471A"/>
    <w:rsid w:val="00134F91"/>
    <w:rsid w:val="001359D7"/>
    <w:rsid w:val="00135B97"/>
    <w:rsid w:val="00135F5C"/>
    <w:rsid w:val="001361C3"/>
    <w:rsid w:val="00136492"/>
    <w:rsid w:val="0013658C"/>
    <w:rsid w:val="00136620"/>
    <w:rsid w:val="00136B5C"/>
    <w:rsid w:val="00136D11"/>
    <w:rsid w:val="00137110"/>
    <w:rsid w:val="00137690"/>
    <w:rsid w:val="00140F79"/>
    <w:rsid w:val="00141B5E"/>
    <w:rsid w:val="001428B6"/>
    <w:rsid w:val="001438BB"/>
    <w:rsid w:val="00143A78"/>
    <w:rsid w:val="00143E39"/>
    <w:rsid w:val="001443BA"/>
    <w:rsid w:val="001444BB"/>
    <w:rsid w:val="001454CA"/>
    <w:rsid w:val="0014671E"/>
    <w:rsid w:val="00146DDD"/>
    <w:rsid w:val="00147382"/>
    <w:rsid w:val="00150C17"/>
    <w:rsid w:val="00151043"/>
    <w:rsid w:val="001513E8"/>
    <w:rsid w:val="00151DCC"/>
    <w:rsid w:val="00151FE6"/>
    <w:rsid w:val="00152737"/>
    <w:rsid w:val="001533AD"/>
    <w:rsid w:val="0015353D"/>
    <w:rsid w:val="001538D8"/>
    <w:rsid w:val="001540A4"/>
    <w:rsid w:val="00154782"/>
    <w:rsid w:val="00154C76"/>
    <w:rsid w:val="0015514B"/>
    <w:rsid w:val="00155725"/>
    <w:rsid w:val="00155A8B"/>
    <w:rsid w:val="001568D0"/>
    <w:rsid w:val="00157236"/>
    <w:rsid w:val="0015736C"/>
    <w:rsid w:val="00157BF6"/>
    <w:rsid w:val="0016032D"/>
    <w:rsid w:val="00160611"/>
    <w:rsid w:val="001618F8"/>
    <w:rsid w:val="00161C06"/>
    <w:rsid w:val="00162086"/>
    <w:rsid w:val="0016271C"/>
    <w:rsid w:val="001627E1"/>
    <w:rsid w:val="00162EFE"/>
    <w:rsid w:val="00162FFB"/>
    <w:rsid w:val="00163226"/>
    <w:rsid w:val="00163375"/>
    <w:rsid w:val="001636DE"/>
    <w:rsid w:val="00163CE4"/>
    <w:rsid w:val="00163FDB"/>
    <w:rsid w:val="00165E59"/>
    <w:rsid w:val="00165E84"/>
    <w:rsid w:val="00166560"/>
    <w:rsid w:val="00166B80"/>
    <w:rsid w:val="001671C8"/>
    <w:rsid w:val="00167368"/>
    <w:rsid w:val="001674ED"/>
    <w:rsid w:val="001676A8"/>
    <w:rsid w:val="00170FE4"/>
    <w:rsid w:val="001717A1"/>
    <w:rsid w:val="00171AC6"/>
    <w:rsid w:val="00172145"/>
    <w:rsid w:val="0017272D"/>
    <w:rsid w:val="0017276A"/>
    <w:rsid w:val="00172AF5"/>
    <w:rsid w:val="00174A82"/>
    <w:rsid w:val="00174AAF"/>
    <w:rsid w:val="0017506B"/>
    <w:rsid w:val="00175CFC"/>
    <w:rsid w:val="00176744"/>
    <w:rsid w:val="00177242"/>
    <w:rsid w:val="001804AE"/>
    <w:rsid w:val="001807CF"/>
    <w:rsid w:val="00180E46"/>
    <w:rsid w:val="0018117A"/>
    <w:rsid w:val="0018138D"/>
    <w:rsid w:val="00181A96"/>
    <w:rsid w:val="001831A3"/>
    <w:rsid w:val="001834A2"/>
    <w:rsid w:val="00184552"/>
    <w:rsid w:val="00184763"/>
    <w:rsid w:val="0018478A"/>
    <w:rsid w:val="00185493"/>
    <w:rsid w:val="001859C9"/>
    <w:rsid w:val="001865D2"/>
    <w:rsid w:val="001869F5"/>
    <w:rsid w:val="0018727E"/>
    <w:rsid w:val="001875EB"/>
    <w:rsid w:val="00190715"/>
    <w:rsid w:val="00190725"/>
    <w:rsid w:val="00190A6A"/>
    <w:rsid w:val="00190E6E"/>
    <w:rsid w:val="00191746"/>
    <w:rsid w:val="0019211A"/>
    <w:rsid w:val="00192391"/>
    <w:rsid w:val="0019296C"/>
    <w:rsid w:val="00192CD5"/>
    <w:rsid w:val="00192D0B"/>
    <w:rsid w:val="001936A2"/>
    <w:rsid w:val="00194417"/>
    <w:rsid w:val="0019464D"/>
    <w:rsid w:val="0019484F"/>
    <w:rsid w:val="00194EE4"/>
    <w:rsid w:val="001953A2"/>
    <w:rsid w:val="00195BA3"/>
    <w:rsid w:val="00195BC9"/>
    <w:rsid w:val="00195F0E"/>
    <w:rsid w:val="00196058"/>
    <w:rsid w:val="0019694B"/>
    <w:rsid w:val="001969B9"/>
    <w:rsid w:val="00197DCF"/>
    <w:rsid w:val="001A05F7"/>
    <w:rsid w:val="001A143C"/>
    <w:rsid w:val="001A1C76"/>
    <w:rsid w:val="001A1DD2"/>
    <w:rsid w:val="001A2517"/>
    <w:rsid w:val="001A2931"/>
    <w:rsid w:val="001A294F"/>
    <w:rsid w:val="001A3906"/>
    <w:rsid w:val="001A3B59"/>
    <w:rsid w:val="001A3F36"/>
    <w:rsid w:val="001A4831"/>
    <w:rsid w:val="001A4BE4"/>
    <w:rsid w:val="001A560B"/>
    <w:rsid w:val="001A5842"/>
    <w:rsid w:val="001A5A76"/>
    <w:rsid w:val="001A6184"/>
    <w:rsid w:val="001A621D"/>
    <w:rsid w:val="001A693B"/>
    <w:rsid w:val="001A6BB1"/>
    <w:rsid w:val="001A701E"/>
    <w:rsid w:val="001A7C93"/>
    <w:rsid w:val="001B0301"/>
    <w:rsid w:val="001B08A7"/>
    <w:rsid w:val="001B09E2"/>
    <w:rsid w:val="001B0AA3"/>
    <w:rsid w:val="001B11BA"/>
    <w:rsid w:val="001B1272"/>
    <w:rsid w:val="001B1639"/>
    <w:rsid w:val="001B1B13"/>
    <w:rsid w:val="001B1E08"/>
    <w:rsid w:val="001B244D"/>
    <w:rsid w:val="001B246C"/>
    <w:rsid w:val="001B24C8"/>
    <w:rsid w:val="001B36D4"/>
    <w:rsid w:val="001B40F6"/>
    <w:rsid w:val="001B47D4"/>
    <w:rsid w:val="001B4A08"/>
    <w:rsid w:val="001B521C"/>
    <w:rsid w:val="001B6D48"/>
    <w:rsid w:val="001B769C"/>
    <w:rsid w:val="001C12CA"/>
    <w:rsid w:val="001C153C"/>
    <w:rsid w:val="001C23A4"/>
    <w:rsid w:val="001C27B3"/>
    <w:rsid w:val="001C27EF"/>
    <w:rsid w:val="001C28ED"/>
    <w:rsid w:val="001C2CF0"/>
    <w:rsid w:val="001C32A6"/>
    <w:rsid w:val="001C4437"/>
    <w:rsid w:val="001C4590"/>
    <w:rsid w:val="001C461A"/>
    <w:rsid w:val="001C4DD1"/>
    <w:rsid w:val="001C5449"/>
    <w:rsid w:val="001C6237"/>
    <w:rsid w:val="001C6A48"/>
    <w:rsid w:val="001C6C7B"/>
    <w:rsid w:val="001C71AB"/>
    <w:rsid w:val="001C7289"/>
    <w:rsid w:val="001C72D0"/>
    <w:rsid w:val="001C7819"/>
    <w:rsid w:val="001D0611"/>
    <w:rsid w:val="001D0A90"/>
    <w:rsid w:val="001D1E19"/>
    <w:rsid w:val="001D22D9"/>
    <w:rsid w:val="001D2A6B"/>
    <w:rsid w:val="001D5028"/>
    <w:rsid w:val="001D5295"/>
    <w:rsid w:val="001D5BA6"/>
    <w:rsid w:val="001D6618"/>
    <w:rsid w:val="001D7374"/>
    <w:rsid w:val="001D7453"/>
    <w:rsid w:val="001D7512"/>
    <w:rsid w:val="001D7A11"/>
    <w:rsid w:val="001E0505"/>
    <w:rsid w:val="001E0E3F"/>
    <w:rsid w:val="001E15CE"/>
    <w:rsid w:val="001E1B80"/>
    <w:rsid w:val="001E1FAE"/>
    <w:rsid w:val="001E2231"/>
    <w:rsid w:val="001E2C05"/>
    <w:rsid w:val="001E30FE"/>
    <w:rsid w:val="001E3669"/>
    <w:rsid w:val="001E3CF2"/>
    <w:rsid w:val="001E3FB9"/>
    <w:rsid w:val="001E61A9"/>
    <w:rsid w:val="001E628F"/>
    <w:rsid w:val="001E6789"/>
    <w:rsid w:val="001E7654"/>
    <w:rsid w:val="001E7BD8"/>
    <w:rsid w:val="001F0E63"/>
    <w:rsid w:val="001F1AA1"/>
    <w:rsid w:val="001F1BE7"/>
    <w:rsid w:val="001F220B"/>
    <w:rsid w:val="001F3484"/>
    <w:rsid w:val="001F353B"/>
    <w:rsid w:val="001F36AF"/>
    <w:rsid w:val="001F3787"/>
    <w:rsid w:val="001F3818"/>
    <w:rsid w:val="001F3901"/>
    <w:rsid w:val="001F3E36"/>
    <w:rsid w:val="001F427E"/>
    <w:rsid w:val="001F4B1A"/>
    <w:rsid w:val="001F50BB"/>
    <w:rsid w:val="001F5297"/>
    <w:rsid w:val="001F5A23"/>
    <w:rsid w:val="001F63D8"/>
    <w:rsid w:val="001F6869"/>
    <w:rsid w:val="001F69D3"/>
    <w:rsid w:val="001F6CCA"/>
    <w:rsid w:val="001F78B0"/>
    <w:rsid w:val="0020033D"/>
    <w:rsid w:val="0020103E"/>
    <w:rsid w:val="00202305"/>
    <w:rsid w:val="00203187"/>
    <w:rsid w:val="002033AC"/>
    <w:rsid w:val="00203414"/>
    <w:rsid w:val="00203E20"/>
    <w:rsid w:val="0020424A"/>
    <w:rsid w:val="0020527A"/>
    <w:rsid w:val="00205C55"/>
    <w:rsid w:val="00205CD4"/>
    <w:rsid w:val="00205D03"/>
    <w:rsid w:val="00205E6C"/>
    <w:rsid w:val="00205EFB"/>
    <w:rsid w:val="002060FE"/>
    <w:rsid w:val="00206ED0"/>
    <w:rsid w:val="0020703C"/>
    <w:rsid w:val="002074DA"/>
    <w:rsid w:val="00207B3D"/>
    <w:rsid w:val="0021055D"/>
    <w:rsid w:val="0021080B"/>
    <w:rsid w:val="00210CA8"/>
    <w:rsid w:val="00210F59"/>
    <w:rsid w:val="00212A20"/>
    <w:rsid w:val="00212B26"/>
    <w:rsid w:val="002138BE"/>
    <w:rsid w:val="00213C25"/>
    <w:rsid w:val="002155B3"/>
    <w:rsid w:val="00215AFD"/>
    <w:rsid w:val="00215D4E"/>
    <w:rsid w:val="002164D5"/>
    <w:rsid w:val="0022124F"/>
    <w:rsid w:val="00221520"/>
    <w:rsid w:val="002225D0"/>
    <w:rsid w:val="002227B3"/>
    <w:rsid w:val="002236D2"/>
    <w:rsid w:val="00224221"/>
    <w:rsid w:val="002242E4"/>
    <w:rsid w:val="00224563"/>
    <w:rsid w:val="00224743"/>
    <w:rsid w:val="00224E2C"/>
    <w:rsid w:val="002255FD"/>
    <w:rsid w:val="00225D2F"/>
    <w:rsid w:val="002261EE"/>
    <w:rsid w:val="002262E6"/>
    <w:rsid w:val="00226696"/>
    <w:rsid w:val="00227548"/>
    <w:rsid w:val="0023032B"/>
    <w:rsid w:val="00230867"/>
    <w:rsid w:val="00230CF7"/>
    <w:rsid w:val="002311D9"/>
    <w:rsid w:val="00231222"/>
    <w:rsid w:val="00231321"/>
    <w:rsid w:val="00231338"/>
    <w:rsid w:val="00231BB7"/>
    <w:rsid w:val="0023248C"/>
    <w:rsid w:val="00232B47"/>
    <w:rsid w:val="00233075"/>
    <w:rsid w:val="00233F54"/>
    <w:rsid w:val="002342A6"/>
    <w:rsid w:val="00234437"/>
    <w:rsid w:val="00234738"/>
    <w:rsid w:val="002347C8"/>
    <w:rsid w:val="00234D7E"/>
    <w:rsid w:val="00234DC2"/>
    <w:rsid w:val="00235539"/>
    <w:rsid w:val="00235C61"/>
    <w:rsid w:val="00235D1F"/>
    <w:rsid w:val="00235EA0"/>
    <w:rsid w:val="00236437"/>
    <w:rsid w:val="00236F31"/>
    <w:rsid w:val="00237358"/>
    <w:rsid w:val="00237AC9"/>
    <w:rsid w:val="00240BB4"/>
    <w:rsid w:val="00240FF2"/>
    <w:rsid w:val="002416CE"/>
    <w:rsid w:val="002419A9"/>
    <w:rsid w:val="00241F19"/>
    <w:rsid w:val="00241F87"/>
    <w:rsid w:val="00242199"/>
    <w:rsid w:val="00242A76"/>
    <w:rsid w:val="00242EA3"/>
    <w:rsid w:val="00244A77"/>
    <w:rsid w:val="00244DF6"/>
    <w:rsid w:val="002456E2"/>
    <w:rsid w:val="00245FA4"/>
    <w:rsid w:val="00246FF5"/>
    <w:rsid w:val="0024730E"/>
    <w:rsid w:val="00247F99"/>
    <w:rsid w:val="00250A26"/>
    <w:rsid w:val="00250BC5"/>
    <w:rsid w:val="0025124F"/>
    <w:rsid w:val="00252AF0"/>
    <w:rsid w:val="00252D44"/>
    <w:rsid w:val="0025347D"/>
    <w:rsid w:val="00253AAC"/>
    <w:rsid w:val="00255DF7"/>
    <w:rsid w:val="00256215"/>
    <w:rsid w:val="00256875"/>
    <w:rsid w:val="00256AC9"/>
    <w:rsid w:val="00256D74"/>
    <w:rsid w:val="00256F85"/>
    <w:rsid w:val="00257358"/>
    <w:rsid w:val="002574E2"/>
    <w:rsid w:val="002602D8"/>
    <w:rsid w:val="0026098A"/>
    <w:rsid w:val="00260B1B"/>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245"/>
    <w:rsid w:val="0026631E"/>
    <w:rsid w:val="002664FB"/>
    <w:rsid w:val="0026687E"/>
    <w:rsid w:val="0026697F"/>
    <w:rsid w:val="00266B68"/>
    <w:rsid w:val="00266C81"/>
    <w:rsid w:val="00266DCA"/>
    <w:rsid w:val="00266FB8"/>
    <w:rsid w:val="0026727A"/>
    <w:rsid w:val="00267343"/>
    <w:rsid w:val="002676BA"/>
    <w:rsid w:val="00267781"/>
    <w:rsid w:val="00267F00"/>
    <w:rsid w:val="00271093"/>
    <w:rsid w:val="00272079"/>
    <w:rsid w:val="002721D0"/>
    <w:rsid w:val="0027236A"/>
    <w:rsid w:val="0027543D"/>
    <w:rsid w:val="0027557C"/>
    <w:rsid w:val="002756ED"/>
    <w:rsid w:val="002758C4"/>
    <w:rsid w:val="00275B54"/>
    <w:rsid w:val="00275F9C"/>
    <w:rsid w:val="0027610C"/>
    <w:rsid w:val="00277012"/>
    <w:rsid w:val="00277080"/>
    <w:rsid w:val="00277A92"/>
    <w:rsid w:val="00277B1A"/>
    <w:rsid w:val="00281813"/>
    <w:rsid w:val="0028196C"/>
    <w:rsid w:val="002819E0"/>
    <w:rsid w:val="00282940"/>
    <w:rsid w:val="00283494"/>
    <w:rsid w:val="00283CD8"/>
    <w:rsid w:val="00283E58"/>
    <w:rsid w:val="00284B75"/>
    <w:rsid w:val="00284C76"/>
    <w:rsid w:val="00285A21"/>
    <w:rsid w:val="00286055"/>
    <w:rsid w:val="00286DAB"/>
    <w:rsid w:val="00286F8F"/>
    <w:rsid w:val="0028754F"/>
    <w:rsid w:val="002875D4"/>
    <w:rsid w:val="00287EF6"/>
    <w:rsid w:val="0029044B"/>
    <w:rsid w:val="00290F09"/>
    <w:rsid w:val="00290F88"/>
    <w:rsid w:val="00291AE9"/>
    <w:rsid w:val="00291B08"/>
    <w:rsid w:val="00291BDD"/>
    <w:rsid w:val="00292093"/>
    <w:rsid w:val="0029238F"/>
    <w:rsid w:val="00294AFC"/>
    <w:rsid w:val="00294B4E"/>
    <w:rsid w:val="00294CA0"/>
    <w:rsid w:val="00295812"/>
    <w:rsid w:val="00295F4C"/>
    <w:rsid w:val="00296ABD"/>
    <w:rsid w:val="00297025"/>
    <w:rsid w:val="002971D9"/>
    <w:rsid w:val="002A011B"/>
    <w:rsid w:val="002A062C"/>
    <w:rsid w:val="002A0A83"/>
    <w:rsid w:val="002A0A8C"/>
    <w:rsid w:val="002A0A98"/>
    <w:rsid w:val="002A0CCB"/>
    <w:rsid w:val="002A2C9B"/>
    <w:rsid w:val="002A3125"/>
    <w:rsid w:val="002A3A2A"/>
    <w:rsid w:val="002A3AB1"/>
    <w:rsid w:val="002A4495"/>
    <w:rsid w:val="002A4DCB"/>
    <w:rsid w:val="002A5370"/>
    <w:rsid w:val="002A657F"/>
    <w:rsid w:val="002A664D"/>
    <w:rsid w:val="002A6ED8"/>
    <w:rsid w:val="002A7230"/>
    <w:rsid w:val="002A7731"/>
    <w:rsid w:val="002B0281"/>
    <w:rsid w:val="002B0481"/>
    <w:rsid w:val="002B17C8"/>
    <w:rsid w:val="002B2812"/>
    <w:rsid w:val="002B28EF"/>
    <w:rsid w:val="002B29A3"/>
    <w:rsid w:val="002B30F5"/>
    <w:rsid w:val="002B36F4"/>
    <w:rsid w:val="002B37C0"/>
    <w:rsid w:val="002B4EEE"/>
    <w:rsid w:val="002B4F42"/>
    <w:rsid w:val="002B504A"/>
    <w:rsid w:val="002B6FCE"/>
    <w:rsid w:val="002B7847"/>
    <w:rsid w:val="002B7907"/>
    <w:rsid w:val="002B7E3D"/>
    <w:rsid w:val="002B7E51"/>
    <w:rsid w:val="002C0614"/>
    <w:rsid w:val="002C139B"/>
    <w:rsid w:val="002C166B"/>
    <w:rsid w:val="002C1882"/>
    <w:rsid w:val="002C1B57"/>
    <w:rsid w:val="002C1F28"/>
    <w:rsid w:val="002C1FB4"/>
    <w:rsid w:val="002C22DC"/>
    <w:rsid w:val="002C37A7"/>
    <w:rsid w:val="002C38A1"/>
    <w:rsid w:val="002C3CBD"/>
    <w:rsid w:val="002C503F"/>
    <w:rsid w:val="002C527F"/>
    <w:rsid w:val="002C5B24"/>
    <w:rsid w:val="002C5D34"/>
    <w:rsid w:val="002C5F12"/>
    <w:rsid w:val="002C6211"/>
    <w:rsid w:val="002C717C"/>
    <w:rsid w:val="002C7FFA"/>
    <w:rsid w:val="002D0024"/>
    <w:rsid w:val="002D003F"/>
    <w:rsid w:val="002D01AE"/>
    <w:rsid w:val="002D078D"/>
    <w:rsid w:val="002D1B03"/>
    <w:rsid w:val="002D1CA8"/>
    <w:rsid w:val="002D2546"/>
    <w:rsid w:val="002D25C5"/>
    <w:rsid w:val="002D276C"/>
    <w:rsid w:val="002D288B"/>
    <w:rsid w:val="002D2F01"/>
    <w:rsid w:val="002D369D"/>
    <w:rsid w:val="002D3C12"/>
    <w:rsid w:val="002D552A"/>
    <w:rsid w:val="002D557E"/>
    <w:rsid w:val="002D5AE1"/>
    <w:rsid w:val="002D5BCF"/>
    <w:rsid w:val="002D5FAF"/>
    <w:rsid w:val="002D6871"/>
    <w:rsid w:val="002D6D36"/>
    <w:rsid w:val="002D7688"/>
    <w:rsid w:val="002E0276"/>
    <w:rsid w:val="002E091C"/>
    <w:rsid w:val="002E11D3"/>
    <w:rsid w:val="002E193B"/>
    <w:rsid w:val="002E26D1"/>
    <w:rsid w:val="002E33F1"/>
    <w:rsid w:val="002E3522"/>
    <w:rsid w:val="002E3CE2"/>
    <w:rsid w:val="002E4982"/>
    <w:rsid w:val="002E4DAB"/>
    <w:rsid w:val="002E5269"/>
    <w:rsid w:val="002E5603"/>
    <w:rsid w:val="002E5779"/>
    <w:rsid w:val="002E59BE"/>
    <w:rsid w:val="002E5A0F"/>
    <w:rsid w:val="002E5B7B"/>
    <w:rsid w:val="002E620D"/>
    <w:rsid w:val="002E67A8"/>
    <w:rsid w:val="002E695A"/>
    <w:rsid w:val="002E7422"/>
    <w:rsid w:val="002E7703"/>
    <w:rsid w:val="002E7908"/>
    <w:rsid w:val="002E7FD6"/>
    <w:rsid w:val="002F0046"/>
    <w:rsid w:val="002F00B9"/>
    <w:rsid w:val="002F0117"/>
    <w:rsid w:val="002F0696"/>
    <w:rsid w:val="002F12E0"/>
    <w:rsid w:val="002F18A1"/>
    <w:rsid w:val="002F25E5"/>
    <w:rsid w:val="002F2BF3"/>
    <w:rsid w:val="002F3C38"/>
    <w:rsid w:val="002F3D2D"/>
    <w:rsid w:val="002F4B3F"/>
    <w:rsid w:val="002F4F29"/>
    <w:rsid w:val="002F5A53"/>
    <w:rsid w:val="002F62C1"/>
    <w:rsid w:val="002F6850"/>
    <w:rsid w:val="002F6C72"/>
    <w:rsid w:val="002F6DBE"/>
    <w:rsid w:val="002F7044"/>
    <w:rsid w:val="002F7224"/>
    <w:rsid w:val="002F7243"/>
    <w:rsid w:val="002F7DBF"/>
    <w:rsid w:val="002F7FC4"/>
    <w:rsid w:val="00300879"/>
    <w:rsid w:val="00300C16"/>
    <w:rsid w:val="00300C75"/>
    <w:rsid w:val="00301B40"/>
    <w:rsid w:val="00302132"/>
    <w:rsid w:val="003026A5"/>
    <w:rsid w:val="00303110"/>
    <w:rsid w:val="003037C3"/>
    <w:rsid w:val="003040B8"/>
    <w:rsid w:val="00304AFE"/>
    <w:rsid w:val="0030533A"/>
    <w:rsid w:val="00305B21"/>
    <w:rsid w:val="00305F01"/>
    <w:rsid w:val="00306005"/>
    <w:rsid w:val="00306239"/>
    <w:rsid w:val="00306A0A"/>
    <w:rsid w:val="00306ECE"/>
    <w:rsid w:val="00306EE5"/>
    <w:rsid w:val="00307020"/>
    <w:rsid w:val="00307243"/>
    <w:rsid w:val="003072CF"/>
    <w:rsid w:val="00307359"/>
    <w:rsid w:val="00307420"/>
    <w:rsid w:val="0030743D"/>
    <w:rsid w:val="00307ACC"/>
    <w:rsid w:val="00307CE0"/>
    <w:rsid w:val="00310067"/>
    <w:rsid w:val="003101F4"/>
    <w:rsid w:val="00310A1B"/>
    <w:rsid w:val="00310D16"/>
    <w:rsid w:val="00311029"/>
    <w:rsid w:val="00311208"/>
    <w:rsid w:val="003116C3"/>
    <w:rsid w:val="00311B0C"/>
    <w:rsid w:val="00311E34"/>
    <w:rsid w:val="00311F76"/>
    <w:rsid w:val="0031244D"/>
    <w:rsid w:val="00312463"/>
    <w:rsid w:val="00312A23"/>
    <w:rsid w:val="003132CD"/>
    <w:rsid w:val="00313A71"/>
    <w:rsid w:val="0031407C"/>
    <w:rsid w:val="00314493"/>
    <w:rsid w:val="0031451C"/>
    <w:rsid w:val="00314666"/>
    <w:rsid w:val="00314D21"/>
    <w:rsid w:val="0031519A"/>
    <w:rsid w:val="00315230"/>
    <w:rsid w:val="00315D5E"/>
    <w:rsid w:val="003168A2"/>
    <w:rsid w:val="003168FB"/>
    <w:rsid w:val="00316B6F"/>
    <w:rsid w:val="0031713D"/>
    <w:rsid w:val="0031735B"/>
    <w:rsid w:val="003177BB"/>
    <w:rsid w:val="0032031B"/>
    <w:rsid w:val="00320477"/>
    <w:rsid w:val="003209CD"/>
    <w:rsid w:val="00321438"/>
    <w:rsid w:val="003218A0"/>
    <w:rsid w:val="00322BDF"/>
    <w:rsid w:val="00322CBF"/>
    <w:rsid w:val="00323203"/>
    <w:rsid w:val="003238E2"/>
    <w:rsid w:val="0032442C"/>
    <w:rsid w:val="00324E30"/>
    <w:rsid w:val="00325109"/>
    <w:rsid w:val="0032571F"/>
    <w:rsid w:val="00325788"/>
    <w:rsid w:val="0032620D"/>
    <w:rsid w:val="00326FC3"/>
    <w:rsid w:val="003271C2"/>
    <w:rsid w:val="00327848"/>
    <w:rsid w:val="00331CF1"/>
    <w:rsid w:val="003321DC"/>
    <w:rsid w:val="003323AC"/>
    <w:rsid w:val="0033248F"/>
    <w:rsid w:val="003327BE"/>
    <w:rsid w:val="00332F49"/>
    <w:rsid w:val="003333B7"/>
    <w:rsid w:val="00333885"/>
    <w:rsid w:val="003338E5"/>
    <w:rsid w:val="00333EC0"/>
    <w:rsid w:val="00335704"/>
    <w:rsid w:val="00335F7F"/>
    <w:rsid w:val="00336029"/>
    <w:rsid w:val="00337635"/>
    <w:rsid w:val="00337BB1"/>
    <w:rsid w:val="00337DAE"/>
    <w:rsid w:val="003401BC"/>
    <w:rsid w:val="003402A8"/>
    <w:rsid w:val="00340DB3"/>
    <w:rsid w:val="00342733"/>
    <w:rsid w:val="00343F55"/>
    <w:rsid w:val="0034444E"/>
    <w:rsid w:val="003446FE"/>
    <w:rsid w:val="00344C72"/>
    <w:rsid w:val="00344DD5"/>
    <w:rsid w:val="003458B8"/>
    <w:rsid w:val="003459CD"/>
    <w:rsid w:val="00345F2E"/>
    <w:rsid w:val="003465C4"/>
    <w:rsid w:val="00346972"/>
    <w:rsid w:val="00347905"/>
    <w:rsid w:val="00350491"/>
    <w:rsid w:val="0035056E"/>
    <w:rsid w:val="00350CD2"/>
    <w:rsid w:val="00351FB5"/>
    <w:rsid w:val="00352251"/>
    <w:rsid w:val="00352381"/>
    <w:rsid w:val="0035295C"/>
    <w:rsid w:val="00353FEB"/>
    <w:rsid w:val="0035515F"/>
    <w:rsid w:val="0035601A"/>
    <w:rsid w:val="003568AF"/>
    <w:rsid w:val="00357594"/>
    <w:rsid w:val="003579C1"/>
    <w:rsid w:val="0036069B"/>
    <w:rsid w:val="00360B18"/>
    <w:rsid w:val="0036144F"/>
    <w:rsid w:val="003618C8"/>
    <w:rsid w:val="00361F13"/>
    <w:rsid w:val="00362CAB"/>
    <w:rsid w:val="0036335A"/>
    <w:rsid w:val="00363C2E"/>
    <w:rsid w:val="00363DCE"/>
    <w:rsid w:val="00364696"/>
    <w:rsid w:val="00365344"/>
    <w:rsid w:val="00366553"/>
    <w:rsid w:val="003672F1"/>
    <w:rsid w:val="003676BB"/>
    <w:rsid w:val="00367BAB"/>
    <w:rsid w:val="00367F5C"/>
    <w:rsid w:val="00370336"/>
    <w:rsid w:val="00371A9D"/>
    <w:rsid w:val="00371F49"/>
    <w:rsid w:val="003726EE"/>
    <w:rsid w:val="00372F20"/>
    <w:rsid w:val="003732BB"/>
    <w:rsid w:val="0037332D"/>
    <w:rsid w:val="00373522"/>
    <w:rsid w:val="003742FB"/>
    <w:rsid w:val="003745F9"/>
    <w:rsid w:val="0037470D"/>
    <w:rsid w:val="00374A3E"/>
    <w:rsid w:val="00375015"/>
    <w:rsid w:val="0037566A"/>
    <w:rsid w:val="003764FD"/>
    <w:rsid w:val="003765AF"/>
    <w:rsid w:val="003765FC"/>
    <w:rsid w:val="003771B4"/>
    <w:rsid w:val="00377961"/>
    <w:rsid w:val="00377BDD"/>
    <w:rsid w:val="00380054"/>
    <w:rsid w:val="00380A63"/>
    <w:rsid w:val="00380EFE"/>
    <w:rsid w:val="00381592"/>
    <w:rsid w:val="00382E9D"/>
    <w:rsid w:val="003832D8"/>
    <w:rsid w:val="0038388A"/>
    <w:rsid w:val="003838DF"/>
    <w:rsid w:val="00383FF4"/>
    <w:rsid w:val="003851A6"/>
    <w:rsid w:val="00385C1D"/>
    <w:rsid w:val="0038618C"/>
    <w:rsid w:val="003863FA"/>
    <w:rsid w:val="00386752"/>
    <w:rsid w:val="003870EA"/>
    <w:rsid w:val="003873F5"/>
    <w:rsid w:val="00390456"/>
    <w:rsid w:val="003910DB"/>
    <w:rsid w:val="00391CAA"/>
    <w:rsid w:val="00392037"/>
    <w:rsid w:val="00392564"/>
    <w:rsid w:val="00392F67"/>
    <w:rsid w:val="00394EB9"/>
    <w:rsid w:val="0039545D"/>
    <w:rsid w:val="003958B0"/>
    <w:rsid w:val="0039624C"/>
    <w:rsid w:val="003962DE"/>
    <w:rsid w:val="00396A64"/>
    <w:rsid w:val="00396C56"/>
    <w:rsid w:val="00397838"/>
    <w:rsid w:val="003A0618"/>
    <w:rsid w:val="003A0F97"/>
    <w:rsid w:val="003A1A3B"/>
    <w:rsid w:val="003A2E8D"/>
    <w:rsid w:val="003A34C7"/>
    <w:rsid w:val="003A3A45"/>
    <w:rsid w:val="003A3F0A"/>
    <w:rsid w:val="003A45AF"/>
    <w:rsid w:val="003A4794"/>
    <w:rsid w:val="003A555C"/>
    <w:rsid w:val="003A55BB"/>
    <w:rsid w:val="003A5DC4"/>
    <w:rsid w:val="003A5DCD"/>
    <w:rsid w:val="003A7009"/>
    <w:rsid w:val="003A7247"/>
    <w:rsid w:val="003A73A4"/>
    <w:rsid w:val="003A781D"/>
    <w:rsid w:val="003B0793"/>
    <w:rsid w:val="003B090D"/>
    <w:rsid w:val="003B1733"/>
    <w:rsid w:val="003B19D2"/>
    <w:rsid w:val="003B2186"/>
    <w:rsid w:val="003B26CF"/>
    <w:rsid w:val="003B2918"/>
    <w:rsid w:val="003B302D"/>
    <w:rsid w:val="003B3A77"/>
    <w:rsid w:val="003B42F8"/>
    <w:rsid w:val="003B4588"/>
    <w:rsid w:val="003B5AC9"/>
    <w:rsid w:val="003B6681"/>
    <w:rsid w:val="003B6CAA"/>
    <w:rsid w:val="003B7790"/>
    <w:rsid w:val="003B7855"/>
    <w:rsid w:val="003C05EA"/>
    <w:rsid w:val="003C0AB8"/>
    <w:rsid w:val="003C0C29"/>
    <w:rsid w:val="003C0E22"/>
    <w:rsid w:val="003C1425"/>
    <w:rsid w:val="003C180C"/>
    <w:rsid w:val="003C2929"/>
    <w:rsid w:val="003C2A1E"/>
    <w:rsid w:val="003C2A20"/>
    <w:rsid w:val="003C2CCF"/>
    <w:rsid w:val="003C2FEF"/>
    <w:rsid w:val="003C4C54"/>
    <w:rsid w:val="003C4F4A"/>
    <w:rsid w:val="003C5EBA"/>
    <w:rsid w:val="003C6203"/>
    <w:rsid w:val="003C6238"/>
    <w:rsid w:val="003C63D8"/>
    <w:rsid w:val="003C6BF1"/>
    <w:rsid w:val="003C7009"/>
    <w:rsid w:val="003C76B9"/>
    <w:rsid w:val="003D02BC"/>
    <w:rsid w:val="003D0CCB"/>
    <w:rsid w:val="003D0FD8"/>
    <w:rsid w:val="003D1FE4"/>
    <w:rsid w:val="003D2C4A"/>
    <w:rsid w:val="003D2F8D"/>
    <w:rsid w:val="003D33C5"/>
    <w:rsid w:val="003D480E"/>
    <w:rsid w:val="003D48EB"/>
    <w:rsid w:val="003D52CE"/>
    <w:rsid w:val="003D7AED"/>
    <w:rsid w:val="003E0F09"/>
    <w:rsid w:val="003E1300"/>
    <w:rsid w:val="003E1709"/>
    <w:rsid w:val="003E1D02"/>
    <w:rsid w:val="003E2B39"/>
    <w:rsid w:val="003E2C45"/>
    <w:rsid w:val="003E2F7F"/>
    <w:rsid w:val="003E3300"/>
    <w:rsid w:val="003E3A62"/>
    <w:rsid w:val="003E47C1"/>
    <w:rsid w:val="003E57D8"/>
    <w:rsid w:val="003E614A"/>
    <w:rsid w:val="003E616A"/>
    <w:rsid w:val="003E63FF"/>
    <w:rsid w:val="003E66EA"/>
    <w:rsid w:val="003E6735"/>
    <w:rsid w:val="003E6F4D"/>
    <w:rsid w:val="003E7242"/>
    <w:rsid w:val="003E744E"/>
    <w:rsid w:val="003E74C1"/>
    <w:rsid w:val="003F0F5B"/>
    <w:rsid w:val="003F16D0"/>
    <w:rsid w:val="003F1E3D"/>
    <w:rsid w:val="003F2BBD"/>
    <w:rsid w:val="003F2CB8"/>
    <w:rsid w:val="003F2D21"/>
    <w:rsid w:val="003F3D54"/>
    <w:rsid w:val="003F5099"/>
    <w:rsid w:val="003F52AB"/>
    <w:rsid w:val="003F556C"/>
    <w:rsid w:val="003F55A8"/>
    <w:rsid w:val="003F5739"/>
    <w:rsid w:val="003F5A48"/>
    <w:rsid w:val="003F5D7E"/>
    <w:rsid w:val="003F5DF5"/>
    <w:rsid w:val="003F62A5"/>
    <w:rsid w:val="003F642D"/>
    <w:rsid w:val="003F69C7"/>
    <w:rsid w:val="003F73CB"/>
    <w:rsid w:val="003F7FF3"/>
    <w:rsid w:val="004007A3"/>
    <w:rsid w:val="0040161E"/>
    <w:rsid w:val="00401EC7"/>
    <w:rsid w:val="00401EDA"/>
    <w:rsid w:val="00402053"/>
    <w:rsid w:val="004026DB"/>
    <w:rsid w:val="004029BB"/>
    <w:rsid w:val="004038E6"/>
    <w:rsid w:val="0040429C"/>
    <w:rsid w:val="00404576"/>
    <w:rsid w:val="00404C14"/>
    <w:rsid w:val="00404F8E"/>
    <w:rsid w:val="004052BE"/>
    <w:rsid w:val="0040572E"/>
    <w:rsid w:val="00405EC4"/>
    <w:rsid w:val="00406B47"/>
    <w:rsid w:val="00406C59"/>
    <w:rsid w:val="00406F94"/>
    <w:rsid w:val="00407FB3"/>
    <w:rsid w:val="00410717"/>
    <w:rsid w:val="00410C21"/>
    <w:rsid w:val="00411211"/>
    <w:rsid w:val="004117E7"/>
    <w:rsid w:val="00411B16"/>
    <w:rsid w:val="004128D1"/>
    <w:rsid w:val="00412E18"/>
    <w:rsid w:val="00413A43"/>
    <w:rsid w:val="00413F06"/>
    <w:rsid w:val="00413F13"/>
    <w:rsid w:val="0041428C"/>
    <w:rsid w:val="004142F9"/>
    <w:rsid w:val="00414917"/>
    <w:rsid w:val="004149DB"/>
    <w:rsid w:val="004149F3"/>
    <w:rsid w:val="00414C67"/>
    <w:rsid w:val="00414CBA"/>
    <w:rsid w:val="0041546B"/>
    <w:rsid w:val="00415EC3"/>
    <w:rsid w:val="0041621E"/>
    <w:rsid w:val="004168B9"/>
    <w:rsid w:val="00416DF7"/>
    <w:rsid w:val="004175DB"/>
    <w:rsid w:val="00417BF3"/>
    <w:rsid w:val="004200DC"/>
    <w:rsid w:val="004205E9"/>
    <w:rsid w:val="00421460"/>
    <w:rsid w:val="00421805"/>
    <w:rsid w:val="0042180C"/>
    <w:rsid w:val="00421A8D"/>
    <w:rsid w:val="00421C24"/>
    <w:rsid w:val="0042203F"/>
    <w:rsid w:val="004226B5"/>
    <w:rsid w:val="00422F19"/>
    <w:rsid w:val="00422F80"/>
    <w:rsid w:val="00423358"/>
    <w:rsid w:val="0042346D"/>
    <w:rsid w:val="004248A7"/>
    <w:rsid w:val="00424972"/>
    <w:rsid w:val="00424985"/>
    <w:rsid w:val="00424CCE"/>
    <w:rsid w:val="00424E61"/>
    <w:rsid w:val="0042591E"/>
    <w:rsid w:val="00425C69"/>
    <w:rsid w:val="00426129"/>
    <w:rsid w:val="004279DD"/>
    <w:rsid w:val="00427CF6"/>
    <w:rsid w:val="00430894"/>
    <w:rsid w:val="00430965"/>
    <w:rsid w:val="00430C1C"/>
    <w:rsid w:val="00430E3F"/>
    <w:rsid w:val="00431127"/>
    <w:rsid w:val="00431E1A"/>
    <w:rsid w:val="00432201"/>
    <w:rsid w:val="00433012"/>
    <w:rsid w:val="00434607"/>
    <w:rsid w:val="0043487C"/>
    <w:rsid w:val="004349FD"/>
    <w:rsid w:val="0043501C"/>
    <w:rsid w:val="00435C36"/>
    <w:rsid w:val="00436480"/>
    <w:rsid w:val="00436583"/>
    <w:rsid w:val="0043791E"/>
    <w:rsid w:val="00437B8F"/>
    <w:rsid w:val="00437EE8"/>
    <w:rsid w:val="004401FB"/>
    <w:rsid w:val="00440780"/>
    <w:rsid w:val="00440896"/>
    <w:rsid w:val="00440922"/>
    <w:rsid w:val="00440B08"/>
    <w:rsid w:val="00442D38"/>
    <w:rsid w:val="004438B7"/>
    <w:rsid w:val="00443A1B"/>
    <w:rsid w:val="0044417A"/>
    <w:rsid w:val="0044432B"/>
    <w:rsid w:val="00444D91"/>
    <w:rsid w:val="00444E5F"/>
    <w:rsid w:val="00445701"/>
    <w:rsid w:val="00445AAB"/>
    <w:rsid w:val="00445B2F"/>
    <w:rsid w:val="00447506"/>
    <w:rsid w:val="00447767"/>
    <w:rsid w:val="00450B97"/>
    <w:rsid w:val="00451C93"/>
    <w:rsid w:val="00452AE2"/>
    <w:rsid w:val="00452DB9"/>
    <w:rsid w:val="00453482"/>
    <w:rsid w:val="004545EF"/>
    <w:rsid w:val="00454CB0"/>
    <w:rsid w:val="00454F4F"/>
    <w:rsid w:val="0045567C"/>
    <w:rsid w:val="00455C0E"/>
    <w:rsid w:val="00455D06"/>
    <w:rsid w:val="00456698"/>
    <w:rsid w:val="004568E6"/>
    <w:rsid w:val="00456AC9"/>
    <w:rsid w:val="00457458"/>
    <w:rsid w:val="00457CD7"/>
    <w:rsid w:val="00457E86"/>
    <w:rsid w:val="004619BE"/>
    <w:rsid w:val="00461AEB"/>
    <w:rsid w:val="00462141"/>
    <w:rsid w:val="00462A82"/>
    <w:rsid w:val="00462CCC"/>
    <w:rsid w:val="004641D4"/>
    <w:rsid w:val="0046439B"/>
    <w:rsid w:val="0046466D"/>
    <w:rsid w:val="00465473"/>
    <w:rsid w:val="00465C66"/>
    <w:rsid w:val="004662F7"/>
    <w:rsid w:val="00466940"/>
    <w:rsid w:val="004669B5"/>
    <w:rsid w:val="00466A49"/>
    <w:rsid w:val="00470881"/>
    <w:rsid w:val="00470A73"/>
    <w:rsid w:val="00470B15"/>
    <w:rsid w:val="00471266"/>
    <w:rsid w:val="00471B27"/>
    <w:rsid w:val="0047381C"/>
    <w:rsid w:val="0047386D"/>
    <w:rsid w:val="004740B2"/>
    <w:rsid w:val="004745C6"/>
    <w:rsid w:val="00474689"/>
    <w:rsid w:val="00474B02"/>
    <w:rsid w:val="0047505D"/>
    <w:rsid w:val="004751A7"/>
    <w:rsid w:val="00475314"/>
    <w:rsid w:val="00475DB6"/>
    <w:rsid w:val="00476410"/>
    <w:rsid w:val="0047711A"/>
    <w:rsid w:val="004773A6"/>
    <w:rsid w:val="00477737"/>
    <w:rsid w:val="00477C4E"/>
    <w:rsid w:val="00477DA2"/>
    <w:rsid w:val="00477ED7"/>
    <w:rsid w:val="00477EFB"/>
    <w:rsid w:val="004800B8"/>
    <w:rsid w:val="004805C7"/>
    <w:rsid w:val="00480AA3"/>
    <w:rsid w:val="004818E2"/>
    <w:rsid w:val="004822C6"/>
    <w:rsid w:val="0048275E"/>
    <w:rsid w:val="00482874"/>
    <w:rsid w:val="00482B8F"/>
    <w:rsid w:val="0048318F"/>
    <w:rsid w:val="00483895"/>
    <w:rsid w:val="004838F5"/>
    <w:rsid w:val="00483F5D"/>
    <w:rsid w:val="004842FB"/>
    <w:rsid w:val="00484515"/>
    <w:rsid w:val="00485A65"/>
    <w:rsid w:val="00486E08"/>
    <w:rsid w:val="00487AE4"/>
    <w:rsid w:val="00487E29"/>
    <w:rsid w:val="0049069B"/>
    <w:rsid w:val="00490A01"/>
    <w:rsid w:val="0049138E"/>
    <w:rsid w:val="00491EB0"/>
    <w:rsid w:val="00492A5D"/>
    <w:rsid w:val="00492D8C"/>
    <w:rsid w:val="00492F5F"/>
    <w:rsid w:val="00492FC2"/>
    <w:rsid w:val="00493178"/>
    <w:rsid w:val="00493218"/>
    <w:rsid w:val="0049367C"/>
    <w:rsid w:val="0049383C"/>
    <w:rsid w:val="00494479"/>
    <w:rsid w:val="0049521A"/>
    <w:rsid w:val="00495CBB"/>
    <w:rsid w:val="0049644C"/>
    <w:rsid w:val="00496C4D"/>
    <w:rsid w:val="00497487"/>
    <w:rsid w:val="00497A19"/>
    <w:rsid w:val="00497C54"/>
    <w:rsid w:val="004A0600"/>
    <w:rsid w:val="004A063E"/>
    <w:rsid w:val="004A0857"/>
    <w:rsid w:val="004A09FD"/>
    <w:rsid w:val="004A0A59"/>
    <w:rsid w:val="004A0EBC"/>
    <w:rsid w:val="004A105B"/>
    <w:rsid w:val="004A1659"/>
    <w:rsid w:val="004A228C"/>
    <w:rsid w:val="004A2385"/>
    <w:rsid w:val="004A299B"/>
    <w:rsid w:val="004A2D30"/>
    <w:rsid w:val="004A36C2"/>
    <w:rsid w:val="004A4350"/>
    <w:rsid w:val="004A45F5"/>
    <w:rsid w:val="004A46FE"/>
    <w:rsid w:val="004A57EE"/>
    <w:rsid w:val="004A6379"/>
    <w:rsid w:val="004A67DF"/>
    <w:rsid w:val="004A67EC"/>
    <w:rsid w:val="004A6936"/>
    <w:rsid w:val="004A6E8A"/>
    <w:rsid w:val="004A7129"/>
    <w:rsid w:val="004B112D"/>
    <w:rsid w:val="004B1657"/>
    <w:rsid w:val="004B1A43"/>
    <w:rsid w:val="004B281E"/>
    <w:rsid w:val="004B36D8"/>
    <w:rsid w:val="004B3C09"/>
    <w:rsid w:val="004B42A7"/>
    <w:rsid w:val="004B45E3"/>
    <w:rsid w:val="004B475B"/>
    <w:rsid w:val="004B5BF2"/>
    <w:rsid w:val="004B5D64"/>
    <w:rsid w:val="004B6717"/>
    <w:rsid w:val="004B6A72"/>
    <w:rsid w:val="004B76A5"/>
    <w:rsid w:val="004C01FB"/>
    <w:rsid w:val="004C05D1"/>
    <w:rsid w:val="004C1C90"/>
    <w:rsid w:val="004C1F37"/>
    <w:rsid w:val="004C32E5"/>
    <w:rsid w:val="004C381C"/>
    <w:rsid w:val="004C40AF"/>
    <w:rsid w:val="004C44B3"/>
    <w:rsid w:val="004C4506"/>
    <w:rsid w:val="004C4A76"/>
    <w:rsid w:val="004C4BA1"/>
    <w:rsid w:val="004C4F5A"/>
    <w:rsid w:val="004C5E8B"/>
    <w:rsid w:val="004C68EF"/>
    <w:rsid w:val="004C69D9"/>
    <w:rsid w:val="004C75E9"/>
    <w:rsid w:val="004D040D"/>
    <w:rsid w:val="004D096A"/>
    <w:rsid w:val="004D0F8E"/>
    <w:rsid w:val="004D16DA"/>
    <w:rsid w:val="004D21D4"/>
    <w:rsid w:val="004D3255"/>
    <w:rsid w:val="004D3579"/>
    <w:rsid w:val="004D37DE"/>
    <w:rsid w:val="004D4A2D"/>
    <w:rsid w:val="004D5622"/>
    <w:rsid w:val="004D5E23"/>
    <w:rsid w:val="004D5F9B"/>
    <w:rsid w:val="004D63A6"/>
    <w:rsid w:val="004D66B5"/>
    <w:rsid w:val="004D688C"/>
    <w:rsid w:val="004D7150"/>
    <w:rsid w:val="004D7179"/>
    <w:rsid w:val="004D7974"/>
    <w:rsid w:val="004E04C0"/>
    <w:rsid w:val="004E0710"/>
    <w:rsid w:val="004E09D9"/>
    <w:rsid w:val="004E1FCC"/>
    <w:rsid w:val="004E2431"/>
    <w:rsid w:val="004E2CCE"/>
    <w:rsid w:val="004E2CE5"/>
    <w:rsid w:val="004E2E8C"/>
    <w:rsid w:val="004E2F5E"/>
    <w:rsid w:val="004E3592"/>
    <w:rsid w:val="004E3977"/>
    <w:rsid w:val="004E40E5"/>
    <w:rsid w:val="004E456D"/>
    <w:rsid w:val="004E49BD"/>
    <w:rsid w:val="004E49C1"/>
    <w:rsid w:val="004E5176"/>
    <w:rsid w:val="004E51F6"/>
    <w:rsid w:val="004E5735"/>
    <w:rsid w:val="004E59F2"/>
    <w:rsid w:val="004E66D8"/>
    <w:rsid w:val="004E6D69"/>
    <w:rsid w:val="004E6D88"/>
    <w:rsid w:val="004E7213"/>
    <w:rsid w:val="004E7242"/>
    <w:rsid w:val="004E7283"/>
    <w:rsid w:val="004E72A1"/>
    <w:rsid w:val="004E72CA"/>
    <w:rsid w:val="004E7338"/>
    <w:rsid w:val="004E7894"/>
    <w:rsid w:val="004E7AE6"/>
    <w:rsid w:val="004F0001"/>
    <w:rsid w:val="004F01EC"/>
    <w:rsid w:val="004F0546"/>
    <w:rsid w:val="004F0DA1"/>
    <w:rsid w:val="004F0FCB"/>
    <w:rsid w:val="004F11D1"/>
    <w:rsid w:val="004F2A04"/>
    <w:rsid w:val="004F378D"/>
    <w:rsid w:val="004F3A90"/>
    <w:rsid w:val="004F402B"/>
    <w:rsid w:val="004F4739"/>
    <w:rsid w:val="004F47A0"/>
    <w:rsid w:val="004F49FA"/>
    <w:rsid w:val="004F4B7E"/>
    <w:rsid w:val="004F545A"/>
    <w:rsid w:val="004F5640"/>
    <w:rsid w:val="004F596A"/>
    <w:rsid w:val="004F5F5C"/>
    <w:rsid w:val="004F6C4E"/>
    <w:rsid w:val="004F6F33"/>
    <w:rsid w:val="004F71D3"/>
    <w:rsid w:val="004F75E4"/>
    <w:rsid w:val="004F77C9"/>
    <w:rsid w:val="004F7DC5"/>
    <w:rsid w:val="004F7F64"/>
    <w:rsid w:val="00501590"/>
    <w:rsid w:val="00501FE7"/>
    <w:rsid w:val="00503424"/>
    <w:rsid w:val="005046BC"/>
    <w:rsid w:val="0050546F"/>
    <w:rsid w:val="00505827"/>
    <w:rsid w:val="00505D36"/>
    <w:rsid w:val="005103EF"/>
    <w:rsid w:val="00510716"/>
    <w:rsid w:val="005109CA"/>
    <w:rsid w:val="00510BBD"/>
    <w:rsid w:val="00510E01"/>
    <w:rsid w:val="00510ECD"/>
    <w:rsid w:val="0051122D"/>
    <w:rsid w:val="0051147B"/>
    <w:rsid w:val="00511670"/>
    <w:rsid w:val="00511925"/>
    <w:rsid w:val="005123E6"/>
    <w:rsid w:val="0051379C"/>
    <w:rsid w:val="00513C6D"/>
    <w:rsid w:val="005144C5"/>
    <w:rsid w:val="00514ACF"/>
    <w:rsid w:val="00514C9B"/>
    <w:rsid w:val="005159A4"/>
    <w:rsid w:val="00515B99"/>
    <w:rsid w:val="0051649F"/>
    <w:rsid w:val="005166AF"/>
    <w:rsid w:val="0051671E"/>
    <w:rsid w:val="00517378"/>
    <w:rsid w:val="005173E8"/>
    <w:rsid w:val="00517705"/>
    <w:rsid w:val="00517B09"/>
    <w:rsid w:val="0052057D"/>
    <w:rsid w:val="005212AE"/>
    <w:rsid w:val="00521613"/>
    <w:rsid w:val="005217EF"/>
    <w:rsid w:val="005223B6"/>
    <w:rsid w:val="005226BB"/>
    <w:rsid w:val="00522DCE"/>
    <w:rsid w:val="005230B4"/>
    <w:rsid w:val="00524080"/>
    <w:rsid w:val="005249F5"/>
    <w:rsid w:val="00524A5C"/>
    <w:rsid w:val="00524B69"/>
    <w:rsid w:val="00525DC0"/>
    <w:rsid w:val="005260E9"/>
    <w:rsid w:val="00526D4F"/>
    <w:rsid w:val="00527266"/>
    <w:rsid w:val="00527A09"/>
    <w:rsid w:val="00530CBC"/>
    <w:rsid w:val="00531607"/>
    <w:rsid w:val="00531B26"/>
    <w:rsid w:val="005320F2"/>
    <w:rsid w:val="00532276"/>
    <w:rsid w:val="00533733"/>
    <w:rsid w:val="00533953"/>
    <w:rsid w:val="00533CCC"/>
    <w:rsid w:val="005345C3"/>
    <w:rsid w:val="0053480A"/>
    <w:rsid w:val="00534A49"/>
    <w:rsid w:val="00535A95"/>
    <w:rsid w:val="00536251"/>
    <w:rsid w:val="005367A8"/>
    <w:rsid w:val="005368E4"/>
    <w:rsid w:val="00536E5F"/>
    <w:rsid w:val="00536EC6"/>
    <w:rsid w:val="00537472"/>
    <w:rsid w:val="00537980"/>
    <w:rsid w:val="00537EAE"/>
    <w:rsid w:val="00537FF2"/>
    <w:rsid w:val="00540992"/>
    <w:rsid w:val="00540EFC"/>
    <w:rsid w:val="005410ED"/>
    <w:rsid w:val="0054121D"/>
    <w:rsid w:val="00541336"/>
    <w:rsid w:val="00541727"/>
    <w:rsid w:val="0054178F"/>
    <w:rsid w:val="00541B45"/>
    <w:rsid w:val="00542267"/>
    <w:rsid w:val="00542E5D"/>
    <w:rsid w:val="00542EC5"/>
    <w:rsid w:val="005439EF"/>
    <w:rsid w:val="00543F8A"/>
    <w:rsid w:val="005446B5"/>
    <w:rsid w:val="005446E8"/>
    <w:rsid w:val="00545DD7"/>
    <w:rsid w:val="00546082"/>
    <w:rsid w:val="005462C6"/>
    <w:rsid w:val="005464F4"/>
    <w:rsid w:val="0054686C"/>
    <w:rsid w:val="00546CDA"/>
    <w:rsid w:val="0054707E"/>
    <w:rsid w:val="005470FF"/>
    <w:rsid w:val="005478D5"/>
    <w:rsid w:val="00547D85"/>
    <w:rsid w:val="00547DB1"/>
    <w:rsid w:val="005502E9"/>
    <w:rsid w:val="0055163C"/>
    <w:rsid w:val="00551DCE"/>
    <w:rsid w:val="005523B3"/>
    <w:rsid w:val="00553378"/>
    <w:rsid w:val="00553894"/>
    <w:rsid w:val="005539AB"/>
    <w:rsid w:val="00553AB2"/>
    <w:rsid w:val="005554BC"/>
    <w:rsid w:val="005555DE"/>
    <w:rsid w:val="0055584C"/>
    <w:rsid w:val="00555B00"/>
    <w:rsid w:val="0055646C"/>
    <w:rsid w:val="00556B66"/>
    <w:rsid w:val="00556D52"/>
    <w:rsid w:val="00557C42"/>
    <w:rsid w:val="0056046C"/>
    <w:rsid w:val="00560A05"/>
    <w:rsid w:val="00561F80"/>
    <w:rsid w:val="00562809"/>
    <w:rsid w:val="00562A38"/>
    <w:rsid w:val="00562D2F"/>
    <w:rsid w:val="00563206"/>
    <w:rsid w:val="00563525"/>
    <w:rsid w:val="005642A5"/>
    <w:rsid w:val="00565662"/>
    <w:rsid w:val="00565BE1"/>
    <w:rsid w:val="00565FC2"/>
    <w:rsid w:val="005665BF"/>
    <w:rsid w:val="00566949"/>
    <w:rsid w:val="005670D3"/>
    <w:rsid w:val="0057042F"/>
    <w:rsid w:val="00571244"/>
    <w:rsid w:val="005713F0"/>
    <w:rsid w:val="005715E3"/>
    <w:rsid w:val="0057292A"/>
    <w:rsid w:val="00572B27"/>
    <w:rsid w:val="00572B8D"/>
    <w:rsid w:val="00572D93"/>
    <w:rsid w:val="005736D8"/>
    <w:rsid w:val="00573789"/>
    <w:rsid w:val="005745D5"/>
    <w:rsid w:val="00575252"/>
    <w:rsid w:val="00575887"/>
    <w:rsid w:val="00575BC7"/>
    <w:rsid w:val="005760F8"/>
    <w:rsid w:val="0057611E"/>
    <w:rsid w:val="0057618D"/>
    <w:rsid w:val="00576A9A"/>
    <w:rsid w:val="00577110"/>
    <w:rsid w:val="00577B70"/>
    <w:rsid w:val="00580412"/>
    <w:rsid w:val="00581748"/>
    <w:rsid w:val="00581850"/>
    <w:rsid w:val="00581B8F"/>
    <w:rsid w:val="005822C2"/>
    <w:rsid w:val="005827EB"/>
    <w:rsid w:val="00582D8D"/>
    <w:rsid w:val="00583401"/>
    <w:rsid w:val="00584B6A"/>
    <w:rsid w:val="00584CA2"/>
    <w:rsid w:val="0058519C"/>
    <w:rsid w:val="00586318"/>
    <w:rsid w:val="0058665F"/>
    <w:rsid w:val="00586E17"/>
    <w:rsid w:val="00586EEB"/>
    <w:rsid w:val="005873F0"/>
    <w:rsid w:val="005874DB"/>
    <w:rsid w:val="00587550"/>
    <w:rsid w:val="00587B50"/>
    <w:rsid w:val="00587BCF"/>
    <w:rsid w:val="00590549"/>
    <w:rsid w:val="005909B7"/>
    <w:rsid w:val="00590BD9"/>
    <w:rsid w:val="00591049"/>
    <w:rsid w:val="005917F0"/>
    <w:rsid w:val="0059436A"/>
    <w:rsid w:val="00594764"/>
    <w:rsid w:val="00594A91"/>
    <w:rsid w:val="00594AF0"/>
    <w:rsid w:val="00594C72"/>
    <w:rsid w:val="005951EC"/>
    <w:rsid w:val="005952BE"/>
    <w:rsid w:val="0059575B"/>
    <w:rsid w:val="005963BE"/>
    <w:rsid w:val="005970B3"/>
    <w:rsid w:val="005973E7"/>
    <w:rsid w:val="00597863"/>
    <w:rsid w:val="005A0B97"/>
    <w:rsid w:val="005A0C96"/>
    <w:rsid w:val="005A1726"/>
    <w:rsid w:val="005A1E76"/>
    <w:rsid w:val="005A23F0"/>
    <w:rsid w:val="005A2711"/>
    <w:rsid w:val="005A288A"/>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8C"/>
    <w:rsid w:val="005A74CE"/>
    <w:rsid w:val="005A7790"/>
    <w:rsid w:val="005B01FD"/>
    <w:rsid w:val="005B06E0"/>
    <w:rsid w:val="005B0988"/>
    <w:rsid w:val="005B0BD5"/>
    <w:rsid w:val="005B0C12"/>
    <w:rsid w:val="005B0C1C"/>
    <w:rsid w:val="005B15D7"/>
    <w:rsid w:val="005B1DAA"/>
    <w:rsid w:val="005B1F2F"/>
    <w:rsid w:val="005B2557"/>
    <w:rsid w:val="005B25F2"/>
    <w:rsid w:val="005B2B4E"/>
    <w:rsid w:val="005B301D"/>
    <w:rsid w:val="005B395C"/>
    <w:rsid w:val="005B4057"/>
    <w:rsid w:val="005B44BA"/>
    <w:rsid w:val="005B49BC"/>
    <w:rsid w:val="005B50CA"/>
    <w:rsid w:val="005B5217"/>
    <w:rsid w:val="005B5219"/>
    <w:rsid w:val="005B70FD"/>
    <w:rsid w:val="005B745A"/>
    <w:rsid w:val="005B74F7"/>
    <w:rsid w:val="005B78B4"/>
    <w:rsid w:val="005B7A88"/>
    <w:rsid w:val="005B7F09"/>
    <w:rsid w:val="005C017A"/>
    <w:rsid w:val="005C0616"/>
    <w:rsid w:val="005C07BD"/>
    <w:rsid w:val="005C0A66"/>
    <w:rsid w:val="005C1B46"/>
    <w:rsid w:val="005C29EA"/>
    <w:rsid w:val="005C2CCF"/>
    <w:rsid w:val="005C2FB6"/>
    <w:rsid w:val="005C334A"/>
    <w:rsid w:val="005C3812"/>
    <w:rsid w:val="005C3A70"/>
    <w:rsid w:val="005C3C17"/>
    <w:rsid w:val="005C3CB9"/>
    <w:rsid w:val="005C3F14"/>
    <w:rsid w:val="005C3F22"/>
    <w:rsid w:val="005C4C29"/>
    <w:rsid w:val="005C5326"/>
    <w:rsid w:val="005C56E9"/>
    <w:rsid w:val="005C5E44"/>
    <w:rsid w:val="005C623A"/>
    <w:rsid w:val="005C69A4"/>
    <w:rsid w:val="005C6A2B"/>
    <w:rsid w:val="005C70B2"/>
    <w:rsid w:val="005C7637"/>
    <w:rsid w:val="005C770E"/>
    <w:rsid w:val="005D0931"/>
    <w:rsid w:val="005D09F4"/>
    <w:rsid w:val="005D0C97"/>
    <w:rsid w:val="005D1225"/>
    <w:rsid w:val="005D1264"/>
    <w:rsid w:val="005D19F9"/>
    <w:rsid w:val="005D2EFE"/>
    <w:rsid w:val="005D3079"/>
    <w:rsid w:val="005D3317"/>
    <w:rsid w:val="005D398A"/>
    <w:rsid w:val="005D452C"/>
    <w:rsid w:val="005D4FA7"/>
    <w:rsid w:val="005D582B"/>
    <w:rsid w:val="005D60EE"/>
    <w:rsid w:val="005D666E"/>
    <w:rsid w:val="005D67EA"/>
    <w:rsid w:val="005D704B"/>
    <w:rsid w:val="005D730E"/>
    <w:rsid w:val="005D74DC"/>
    <w:rsid w:val="005D7A9D"/>
    <w:rsid w:val="005E0421"/>
    <w:rsid w:val="005E0595"/>
    <w:rsid w:val="005E0EC6"/>
    <w:rsid w:val="005E11F0"/>
    <w:rsid w:val="005E178C"/>
    <w:rsid w:val="005E227B"/>
    <w:rsid w:val="005E2E40"/>
    <w:rsid w:val="005E2E6F"/>
    <w:rsid w:val="005E2F42"/>
    <w:rsid w:val="005E328D"/>
    <w:rsid w:val="005E3E6F"/>
    <w:rsid w:val="005E4806"/>
    <w:rsid w:val="005E4FEC"/>
    <w:rsid w:val="005E5328"/>
    <w:rsid w:val="005E53EA"/>
    <w:rsid w:val="005E636C"/>
    <w:rsid w:val="005E6431"/>
    <w:rsid w:val="005E64F9"/>
    <w:rsid w:val="005E6D5B"/>
    <w:rsid w:val="005E79E4"/>
    <w:rsid w:val="005F0A33"/>
    <w:rsid w:val="005F1267"/>
    <w:rsid w:val="005F12AF"/>
    <w:rsid w:val="005F1F2D"/>
    <w:rsid w:val="005F2326"/>
    <w:rsid w:val="005F2331"/>
    <w:rsid w:val="005F2A90"/>
    <w:rsid w:val="005F2EC1"/>
    <w:rsid w:val="005F3B84"/>
    <w:rsid w:val="005F3CA8"/>
    <w:rsid w:val="005F3F16"/>
    <w:rsid w:val="005F41DD"/>
    <w:rsid w:val="005F4970"/>
    <w:rsid w:val="005F4DF2"/>
    <w:rsid w:val="005F5559"/>
    <w:rsid w:val="005F6178"/>
    <w:rsid w:val="005F6441"/>
    <w:rsid w:val="005F65D3"/>
    <w:rsid w:val="005F6AAE"/>
    <w:rsid w:val="005F7AF1"/>
    <w:rsid w:val="00600F03"/>
    <w:rsid w:val="00601314"/>
    <w:rsid w:val="00601BDC"/>
    <w:rsid w:val="0060233F"/>
    <w:rsid w:val="00602414"/>
    <w:rsid w:val="00602687"/>
    <w:rsid w:val="006032B6"/>
    <w:rsid w:val="00603A08"/>
    <w:rsid w:val="00603D05"/>
    <w:rsid w:val="00604646"/>
    <w:rsid w:val="00604DF7"/>
    <w:rsid w:val="0060535D"/>
    <w:rsid w:val="006054DA"/>
    <w:rsid w:val="00605D3F"/>
    <w:rsid w:val="00606214"/>
    <w:rsid w:val="006068A1"/>
    <w:rsid w:val="00606E66"/>
    <w:rsid w:val="00610697"/>
    <w:rsid w:val="00610DAD"/>
    <w:rsid w:val="006111AF"/>
    <w:rsid w:val="006120CB"/>
    <w:rsid w:val="006122B2"/>
    <w:rsid w:val="0061275B"/>
    <w:rsid w:val="00612FA9"/>
    <w:rsid w:val="0061342F"/>
    <w:rsid w:val="0061428A"/>
    <w:rsid w:val="00614673"/>
    <w:rsid w:val="00614752"/>
    <w:rsid w:val="00614B5D"/>
    <w:rsid w:val="00615364"/>
    <w:rsid w:val="00615EAD"/>
    <w:rsid w:val="00616034"/>
    <w:rsid w:val="006167B3"/>
    <w:rsid w:val="006167B6"/>
    <w:rsid w:val="0061715A"/>
    <w:rsid w:val="006175D1"/>
    <w:rsid w:val="0061770B"/>
    <w:rsid w:val="00620C7D"/>
    <w:rsid w:val="00621411"/>
    <w:rsid w:val="00621B51"/>
    <w:rsid w:val="00621D6B"/>
    <w:rsid w:val="00622750"/>
    <w:rsid w:val="006243A6"/>
    <w:rsid w:val="00624865"/>
    <w:rsid w:val="00625004"/>
    <w:rsid w:val="00625138"/>
    <w:rsid w:val="00625185"/>
    <w:rsid w:val="00626651"/>
    <w:rsid w:val="0062668A"/>
    <w:rsid w:val="00626CC1"/>
    <w:rsid w:val="006275AB"/>
    <w:rsid w:val="00627B98"/>
    <w:rsid w:val="00630DE5"/>
    <w:rsid w:val="00631042"/>
    <w:rsid w:val="006310DD"/>
    <w:rsid w:val="00632F85"/>
    <w:rsid w:val="006331B8"/>
    <w:rsid w:val="00633B9B"/>
    <w:rsid w:val="00633D48"/>
    <w:rsid w:val="0063424F"/>
    <w:rsid w:val="00634568"/>
    <w:rsid w:val="006357E4"/>
    <w:rsid w:val="00635D2A"/>
    <w:rsid w:val="00636797"/>
    <w:rsid w:val="00636E7D"/>
    <w:rsid w:val="006373E6"/>
    <w:rsid w:val="0064036C"/>
    <w:rsid w:val="00640A23"/>
    <w:rsid w:val="00640FA4"/>
    <w:rsid w:val="00641C94"/>
    <w:rsid w:val="00642109"/>
    <w:rsid w:val="00642188"/>
    <w:rsid w:val="00642B40"/>
    <w:rsid w:val="00642D7C"/>
    <w:rsid w:val="00642DF4"/>
    <w:rsid w:val="006432A9"/>
    <w:rsid w:val="00643E9D"/>
    <w:rsid w:val="006440B1"/>
    <w:rsid w:val="0064504D"/>
    <w:rsid w:val="00645B9E"/>
    <w:rsid w:val="0064603C"/>
    <w:rsid w:val="0064676F"/>
    <w:rsid w:val="00646A55"/>
    <w:rsid w:val="00646B01"/>
    <w:rsid w:val="00646B56"/>
    <w:rsid w:val="00647EFE"/>
    <w:rsid w:val="00650021"/>
    <w:rsid w:val="00650559"/>
    <w:rsid w:val="006509F3"/>
    <w:rsid w:val="006510C3"/>
    <w:rsid w:val="006517D0"/>
    <w:rsid w:val="0065208C"/>
    <w:rsid w:val="0065250D"/>
    <w:rsid w:val="00652E3D"/>
    <w:rsid w:val="00653A99"/>
    <w:rsid w:val="006545FB"/>
    <w:rsid w:val="006547DE"/>
    <w:rsid w:val="00654C0D"/>
    <w:rsid w:val="006562FC"/>
    <w:rsid w:val="00656380"/>
    <w:rsid w:val="006569D9"/>
    <w:rsid w:val="00656CE8"/>
    <w:rsid w:val="0066119B"/>
    <w:rsid w:val="00661397"/>
    <w:rsid w:val="0066152D"/>
    <w:rsid w:val="006620B8"/>
    <w:rsid w:val="00662294"/>
    <w:rsid w:val="0066340F"/>
    <w:rsid w:val="0066372B"/>
    <w:rsid w:val="00664208"/>
    <w:rsid w:val="006649AB"/>
    <w:rsid w:val="00664D33"/>
    <w:rsid w:val="00664FA4"/>
    <w:rsid w:val="00665911"/>
    <w:rsid w:val="006659F9"/>
    <w:rsid w:val="00665E84"/>
    <w:rsid w:val="0066664C"/>
    <w:rsid w:val="0066689B"/>
    <w:rsid w:val="006669EA"/>
    <w:rsid w:val="006701CA"/>
    <w:rsid w:val="0067097A"/>
    <w:rsid w:val="00670A8D"/>
    <w:rsid w:val="00670AE7"/>
    <w:rsid w:val="00670D2A"/>
    <w:rsid w:val="006718A5"/>
    <w:rsid w:val="0067208D"/>
    <w:rsid w:val="0067211B"/>
    <w:rsid w:val="00672A37"/>
    <w:rsid w:val="00673137"/>
    <w:rsid w:val="006732FE"/>
    <w:rsid w:val="006733FF"/>
    <w:rsid w:val="00673C2B"/>
    <w:rsid w:val="00673D90"/>
    <w:rsid w:val="00674334"/>
    <w:rsid w:val="0067555C"/>
    <w:rsid w:val="006759A4"/>
    <w:rsid w:val="00675D29"/>
    <w:rsid w:val="00676D35"/>
    <w:rsid w:val="00676D94"/>
    <w:rsid w:val="00677AB7"/>
    <w:rsid w:val="00680DBE"/>
    <w:rsid w:val="00681438"/>
    <w:rsid w:val="00681756"/>
    <w:rsid w:val="00681B93"/>
    <w:rsid w:val="0068221F"/>
    <w:rsid w:val="0068273B"/>
    <w:rsid w:val="006829D6"/>
    <w:rsid w:val="00682E56"/>
    <w:rsid w:val="006836E4"/>
    <w:rsid w:val="00683833"/>
    <w:rsid w:val="006839BC"/>
    <w:rsid w:val="00683EBA"/>
    <w:rsid w:val="00683FA5"/>
    <w:rsid w:val="006843AC"/>
    <w:rsid w:val="00684872"/>
    <w:rsid w:val="00684E94"/>
    <w:rsid w:val="0068630F"/>
    <w:rsid w:val="00686751"/>
    <w:rsid w:val="00686E28"/>
    <w:rsid w:val="00686EEC"/>
    <w:rsid w:val="00686FCB"/>
    <w:rsid w:val="006873E4"/>
    <w:rsid w:val="006873ED"/>
    <w:rsid w:val="00687A78"/>
    <w:rsid w:val="0069062C"/>
    <w:rsid w:val="00690AA7"/>
    <w:rsid w:val="00690FA0"/>
    <w:rsid w:val="00691037"/>
    <w:rsid w:val="006913EF"/>
    <w:rsid w:val="0069199F"/>
    <w:rsid w:val="00692B65"/>
    <w:rsid w:val="00693755"/>
    <w:rsid w:val="006937D8"/>
    <w:rsid w:val="00693BB0"/>
    <w:rsid w:val="00693EE3"/>
    <w:rsid w:val="006940E3"/>
    <w:rsid w:val="006944FF"/>
    <w:rsid w:val="0069471B"/>
    <w:rsid w:val="00694D2D"/>
    <w:rsid w:val="006979F9"/>
    <w:rsid w:val="00697C20"/>
    <w:rsid w:val="006A0D3F"/>
    <w:rsid w:val="006A1338"/>
    <w:rsid w:val="006A2F34"/>
    <w:rsid w:val="006A2F84"/>
    <w:rsid w:val="006A3D04"/>
    <w:rsid w:val="006A4E11"/>
    <w:rsid w:val="006A501C"/>
    <w:rsid w:val="006A78DA"/>
    <w:rsid w:val="006B0A85"/>
    <w:rsid w:val="006B1D35"/>
    <w:rsid w:val="006B1F21"/>
    <w:rsid w:val="006B222D"/>
    <w:rsid w:val="006B23AE"/>
    <w:rsid w:val="006B2C6E"/>
    <w:rsid w:val="006B2C7D"/>
    <w:rsid w:val="006B2DA9"/>
    <w:rsid w:val="006B3018"/>
    <w:rsid w:val="006B3EFA"/>
    <w:rsid w:val="006B45A7"/>
    <w:rsid w:val="006B695A"/>
    <w:rsid w:val="006B6CD2"/>
    <w:rsid w:val="006C0BD6"/>
    <w:rsid w:val="006C0EA7"/>
    <w:rsid w:val="006C114F"/>
    <w:rsid w:val="006C21AF"/>
    <w:rsid w:val="006C21D9"/>
    <w:rsid w:val="006C2563"/>
    <w:rsid w:val="006C2D83"/>
    <w:rsid w:val="006C3903"/>
    <w:rsid w:val="006C49FD"/>
    <w:rsid w:val="006C4B0F"/>
    <w:rsid w:val="006C66BA"/>
    <w:rsid w:val="006C67CB"/>
    <w:rsid w:val="006C755F"/>
    <w:rsid w:val="006C79EB"/>
    <w:rsid w:val="006D07F3"/>
    <w:rsid w:val="006D09F5"/>
    <w:rsid w:val="006D1E2A"/>
    <w:rsid w:val="006D22F7"/>
    <w:rsid w:val="006D2644"/>
    <w:rsid w:val="006D270A"/>
    <w:rsid w:val="006D30FA"/>
    <w:rsid w:val="006D3981"/>
    <w:rsid w:val="006D3DCA"/>
    <w:rsid w:val="006D4F19"/>
    <w:rsid w:val="006D4FF9"/>
    <w:rsid w:val="006D50BA"/>
    <w:rsid w:val="006D50F2"/>
    <w:rsid w:val="006D5286"/>
    <w:rsid w:val="006D5AB8"/>
    <w:rsid w:val="006D5F3A"/>
    <w:rsid w:val="006D62DB"/>
    <w:rsid w:val="006D6A01"/>
    <w:rsid w:val="006E018A"/>
    <w:rsid w:val="006E12E2"/>
    <w:rsid w:val="006E19DA"/>
    <w:rsid w:val="006E1F28"/>
    <w:rsid w:val="006E2866"/>
    <w:rsid w:val="006E4548"/>
    <w:rsid w:val="006E4A29"/>
    <w:rsid w:val="006E510F"/>
    <w:rsid w:val="006E548A"/>
    <w:rsid w:val="006E5C5F"/>
    <w:rsid w:val="006E5CF4"/>
    <w:rsid w:val="006E5F22"/>
    <w:rsid w:val="006E61D7"/>
    <w:rsid w:val="006E6468"/>
    <w:rsid w:val="006E64AD"/>
    <w:rsid w:val="006E6893"/>
    <w:rsid w:val="006E6D49"/>
    <w:rsid w:val="006E6FC0"/>
    <w:rsid w:val="006E73FD"/>
    <w:rsid w:val="006E7405"/>
    <w:rsid w:val="006E7B10"/>
    <w:rsid w:val="006E7B56"/>
    <w:rsid w:val="006E7F99"/>
    <w:rsid w:val="006F017A"/>
    <w:rsid w:val="006F1365"/>
    <w:rsid w:val="006F1E9B"/>
    <w:rsid w:val="006F2E09"/>
    <w:rsid w:val="006F31EB"/>
    <w:rsid w:val="006F4159"/>
    <w:rsid w:val="006F4B25"/>
    <w:rsid w:val="006F5C1F"/>
    <w:rsid w:val="006F5DFF"/>
    <w:rsid w:val="006F5E3A"/>
    <w:rsid w:val="006F5F7C"/>
    <w:rsid w:val="006F6471"/>
    <w:rsid w:val="006F672F"/>
    <w:rsid w:val="006F700C"/>
    <w:rsid w:val="006F7012"/>
    <w:rsid w:val="006F7263"/>
    <w:rsid w:val="006F7931"/>
    <w:rsid w:val="006F7A8F"/>
    <w:rsid w:val="00700478"/>
    <w:rsid w:val="00701572"/>
    <w:rsid w:val="00701CE1"/>
    <w:rsid w:val="00701E49"/>
    <w:rsid w:val="00702449"/>
    <w:rsid w:val="0070367A"/>
    <w:rsid w:val="007037D7"/>
    <w:rsid w:val="0070396A"/>
    <w:rsid w:val="00703B77"/>
    <w:rsid w:val="007045FA"/>
    <w:rsid w:val="00705B98"/>
    <w:rsid w:val="00705E42"/>
    <w:rsid w:val="0070617B"/>
    <w:rsid w:val="00706C20"/>
    <w:rsid w:val="00707126"/>
    <w:rsid w:val="00711C02"/>
    <w:rsid w:val="007124B3"/>
    <w:rsid w:val="00714289"/>
    <w:rsid w:val="00714C98"/>
    <w:rsid w:val="007155D7"/>
    <w:rsid w:val="00716186"/>
    <w:rsid w:val="007161B3"/>
    <w:rsid w:val="0071652D"/>
    <w:rsid w:val="00716B08"/>
    <w:rsid w:val="0071724D"/>
    <w:rsid w:val="0071767B"/>
    <w:rsid w:val="00717F9F"/>
    <w:rsid w:val="00717FF1"/>
    <w:rsid w:val="00720902"/>
    <w:rsid w:val="00721099"/>
    <w:rsid w:val="00722171"/>
    <w:rsid w:val="007223D5"/>
    <w:rsid w:val="00722E3A"/>
    <w:rsid w:val="00722F76"/>
    <w:rsid w:val="00723AB5"/>
    <w:rsid w:val="00723AE8"/>
    <w:rsid w:val="00723DB6"/>
    <w:rsid w:val="00724149"/>
    <w:rsid w:val="0072469B"/>
    <w:rsid w:val="00724EDD"/>
    <w:rsid w:val="00725127"/>
    <w:rsid w:val="007253F0"/>
    <w:rsid w:val="0072553E"/>
    <w:rsid w:val="00725DE2"/>
    <w:rsid w:val="0072651D"/>
    <w:rsid w:val="00727969"/>
    <w:rsid w:val="0073020D"/>
    <w:rsid w:val="00730914"/>
    <w:rsid w:val="00731FC5"/>
    <w:rsid w:val="00732325"/>
    <w:rsid w:val="00732CAB"/>
    <w:rsid w:val="00733037"/>
    <w:rsid w:val="00733577"/>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E77"/>
    <w:rsid w:val="00741F1D"/>
    <w:rsid w:val="007420A6"/>
    <w:rsid w:val="0074298E"/>
    <w:rsid w:val="00743E2F"/>
    <w:rsid w:val="00744734"/>
    <w:rsid w:val="007451C5"/>
    <w:rsid w:val="00745E46"/>
    <w:rsid w:val="00746704"/>
    <w:rsid w:val="00746C09"/>
    <w:rsid w:val="00746DAC"/>
    <w:rsid w:val="00747094"/>
    <w:rsid w:val="00747856"/>
    <w:rsid w:val="00750243"/>
    <w:rsid w:val="007509EF"/>
    <w:rsid w:val="00750CD2"/>
    <w:rsid w:val="0075120C"/>
    <w:rsid w:val="00751519"/>
    <w:rsid w:val="0075196B"/>
    <w:rsid w:val="00751A23"/>
    <w:rsid w:val="0075228D"/>
    <w:rsid w:val="007522F1"/>
    <w:rsid w:val="00752308"/>
    <w:rsid w:val="007526A3"/>
    <w:rsid w:val="007527DA"/>
    <w:rsid w:val="00752903"/>
    <w:rsid w:val="007537DD"/>
    <w:rsid w:val="00753B17"/>
    <w:rsid w:val="00753E70"/>
    <w:rsid w:val="007545F5"/>
    <w:rsid w:val="00754E5A"/>
    <w:rsid w:val="00755A58"/>
    <w:rsid w:val="00755F35"/>
    <w:rsid w:val="00757159"/>
    <w:rsid w:val="0075717D"/>
    <w:rsid w:val="00757444"/>
    <w:rsid w:val="0075768D"/>
    <w:rsid w:val="007577D7"/>
    <w:rsid w:val="00757A1F"/>
    <w:rsid w:val="00760699"/>
    <w:rsid w:val="00762002"/>
    <w:rsid w:val="00762959"/>
    <w:rsid w:val="00762AD1"/>
    <w:rsid w:val="00763C50"/>
    <w:rsid w:val="00764214"/>
    <w:rsid w:val="00764760"/>
    <w:rsid w:val="00764B3A"/>
    <w:rsid w:val="00764CE0"/>
    <w:rsid w:val="00764D24"/>
    <w:rsid w:val="00764DAA"/>
    <w:rsid w:val="00766183"/>
    <w:rsid w:val="00766411"/>
    <w:rsid w:val="00766424"/>
    <w:rsid w:val="00766636"/>
    <w:rsid w:val="007671C4"/>
    <w:rsid w:val="00767383"/>
    <w:rsid w:val="00770AFA"/>
    <w:rsid w:val="00770E42"/>
    <w:rsid w:val="007712E1"/>
    <w:rsid w:val="00772A13"/>
    <w:rsid w:val="00773411"/>
    <w:rsid w:val="007735D7"/>
    <w:rsid w:val="0077562B"/>
    <w:rsid w:val="00775AD8"/>
    <w:rsid w:val="00775C27"/>
    <w:rsid w:val="00776918"/>
    <w:rsid w:val="00776D5A"/>
    <w:rsid w:val="00777A5D"/>
    <w:rsid w:val="00777AE8"/>
    <w:rsid w:val="007800AC"/>
    <w:rsid w:val="0078011E"/>
    <w:rsid w:val="00780898"/>
    <w:rsid w:val="00780B3E"/>
    <w:rsid w:val="00781166"/>
    <w:rsid w:val="007814A7"/>
    <w:rsid w:val="007819FB"/>
    <w:rsid w:val="00782A3B"/>
    <w:rsid w:val="0078324A"/>
    <w:rsid w:val="0078357F"/>
    <w:rsid w:val="007843DB"/>
    <w:rsid w:val="007845EB"/>
    <w:rsid w:val="00784CA1"/>
    <w:rsid w:val="00784F36"/>
    <w:rsid w:val="00785612"/>
    <w:rsid w:val="007859CF"/>
    <w:rsid w:val="007859E2"/>
    <w:rsid w:val="00786316"/>
    <w:rsid w:val="00786D11"/>
    <w:rsid w:val="00786ECE"/>
    <w:rsid w:val="00787555"/>
    <w:rsid w:val="007905CD"/>
    <w:rsid w:val="00790B40"/>
    <w:rsid w:val="00790BC2"/>
    <w:rsid w:val="00790C1A"/>
    <w:rsid w:val="00790ED3"/>
    <w:rsid w:val="00791299"/>
    <w:rsid w:val="007917E4"/>
    <w:rsid w:val="00791E1D"/>
    <w:rsid w:val="00791F85"/>
    <w:rsid w:val="007925B0"/>
    <w:rsid w:val="007926A9"/>
    <w:rsid w:val="00792B24"/>
    <w:rsid w:val="00792B84"/>
    <w:rsid w:val="00792BB9"/>
    <w:rsid w:val="00792F4F"/>
    <w:rsid w:val="007933BB"/>
    <w:rsid w:val="00793A94"/>
    <w:rsid w:val="00793C27"/>
    <w:rsid w:val="00793DC0"/>
    <w:rsid w:val="00794E49"/>
    <w:rsid w:val="007957B6"/>
    <w:rsid w:val="007968CE"/>
    <w:rsid w:val="007972B0"/>
    <w:rsid w:val="007975B7"/>
    <w:rsid w:val="00797621"/>
    <w:rsid w:val="00797BCC"/>
    <w:rsid w:val="007A0020"/>
    <w:rsid w:val="007A01AB"/>
    <w:rsid w:val="007A042B"/>
    <w:rsid w:val="007A0AAC"/>
    <w:rsid w:val="007A0BC2"/>
    <w:rsid w:val="007A106B"/>
    <w:rsid w:val="007A11FC"/>
    <w:rsid w:val="007A170F"/>
    <w:rsid w:val="007A1740"/>
    <w:rsid w:val="007A2772"/>
    <w:rsid w:val="007A29CA"/>
    <w:rsid w:val="007A2A56"/>
    <w:rsid w:val="007A2A86"/>
    <w:rsid w:val="007A2BC9"/>
    <w:rsid w:val="007A3206"/>
    <w:rsid w:val="007A3548"/>
    <w:rsid w:val="007A3769"/>
    <w:rsid w:val="007A50F2"/>
    <w:rsid w:val="007A6C35"/>
    <w:rsid w:val="007A768A"/>
    <w:rsid w:val="007A7761"/>
    <w:rsid w:val="007A7A3A"/>
    <w:rsid w:val="007A7C3D"/>
    <w:rsid w:val="007A7D93"/>
    <w:rsid w:val="007A7D94"/>
    <w:rsid w:val="007B080D"/>
    <w:rsid w:val="007B0811"/>
    <w:rsid w:val="007B0C45"/>
    <w:rsid w:val="007B0F61"/>
    <w:rsid w:val="007B1C30"/>
    <w:rsid w:val="007B2051"/>
    <w:rsid w:val="007B2365"/>
    <w:rsid w:val="007B3824"/>
    <w:rsid w:val="007B3841"/>
    <w:rsid w:val="007B38E7"/>
    <w:rsid w:val="007B39FF"/>
    <w:rsid w:val="007B434F"/>
    <w:rsid w:val="007B4576"/>
    <w:rsid w:val="007B67EA"/>
    <w:rsid w:val="007B68F8"/>
    <w:rsid w:val="007B6F5A"/>
    <w:rsid w:val="007B7836"/>
    <w:rsid w:val="007C0103"/>
    <w:rsid w:val="007C166A"/>
    <w:rsid w:val="007C18A3"/>
    <w:rsid w:val="007C1EF4"/>
    <w:rsid w:val="007C1F61"/>
    <w:rsid w:val="007C206B"/>
    <w:rsid w:val="007C2139"/>
    <w:rsid w:val="007C3C66"/>
    <w:rsid w:val="007C48B9"/>
    <w:rsid w:val="007C4C75"/>
    <w:rsid w:val="007C4CDD"/>
    <w:rsid w:val="007C4FF6"/>
    <w:rsid w:val="007C615E"/>
    <w:rsid w:val="007C616A"/>
    <w:rsid w:val="007C624C"/>
    <w:rsid w:val="007C6330"/>
    <w:rsid w:val="007C74E0"/>
    <w:rsid w:val="007C7F8B"/>
    <w:rsid w:val="007D01BC"/>
    <w:rsid w:val="007D0628"/>
    <w:rsid w:val="007D0EA0"/>
    <w:rsid w:val="007D10DC"/>
    <w:rsid w:val="007D13FC"/>
    <w:rsid w:val="007D16E3"/>
    <w:rsid w:val="007D2152"/>
    <w:rsid w:val="007D3401"/>
    <w:rsid w:val="007D6322"/>
    <w:rsid w:val="007D6382"/>
    <w:rsid w:val="007D6EF5"/>
    <w:rsid w:val="007D704D"/>
    <w:rsid w:val="007D7403"/>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4AD2"/>
    <w:rsid w:val="007E5525"/>
    <w:rsid w:val="007E5F15"/>
    <w:rsid w:val="007E6029"/>
    <w:rsid w:val="007E684F"/>
    <w:rsid w:val="007E6B0E"/>
    <w:rsid w:val="007E6E1E"/>
    <w:rsid w:val="007E7633"/>
    <w:rsid w:val="007E7B8B"/>
    <w:rsid w:val="007E7EE7"/>
    <w:rsid w:val="007E7F63"/>
    <w:rsid w:val="007F0BA9"/>
    <w:rsid w:val="007F0EB1"/>
    <w:rsid w:val="007F0F48"/>
    <w:rsid w:val="007F1427"/>
    <w:rsid w:val="007F1BF2"/>
    <w:rsid w:val="007F2532"/>
    <w:rsid w:val="007F319A"/>
    <w:rsid w:val="007F375D"/>
    <w:rsid w:val="007F3821"/>
    <w:rsid w:val="007F3D23"/>
    <w:rsid w:val="007F3DDE"/>
    <w:rsid w:val="007F40C1"/>
    <w:rsid w:val="007F4BA7"/>
    <w:rsid w:val="007F7333"/>
    <w:rsid w:val="007F73DD"/>
    <w:rsid w:val="007F7727"/>
    <w:rsid w:val="007F7B6C"/>
    <w:rsid w:val="00800219"/>
    <w:rsid w:val="00800696"/>
    <w:rsid w:val="00802062"/>
    <w:rsid w:val="0080299D"/>
    <w:rsid w:val="00802FF7"/>
    <w:rsid w:val="00804C85"/>
    <w:rsid w:val="00804DB3"/>
    <w:rsid w:val="00805042"/>
    <w:rsid w:val="008053F5"/>
    <w:rsid w:val="0080642D"/>
    <w:rsid w:val="0080661D"/>
    <w:rsid w:val="00806A86"/>
    <w:rsid w:val="00806AF9"/>
    <w:rsid w:val="008074F3"/>
    <w:rsid w:val="008078D8"/>
    <w:rsid w:val="008100C4"/>
    <w:rsid w:val="00810419"/>
    <w:rsid w:val="00810996"/>
    <w:rsid w:val="00810FC1"/>
    <w:rsid w:val="008119A8"/>
    <w:rsid w:val="008128B6"/>
    <w:rsid w:val="00812BBD"/>
    <w:rsid w:val="008136E7"/>
    <w:rsid w:val="00814128"/>
    <w:rsid w:val="00814956"/>
    <w:rsid w:val="008150A6"/>
    <w:rsid w:val="008159D0"/>
    <w:rsid w:val="00815EC2"/>
    <w:rsid w:val="0081633D"/>
    <w:rsid w:val="0081647B"/>
    <w:rsid w:val="0081679F"/>
    <w:rsid w:val="008175F5"/>
    <w:rsid w:val="00820600"/>
    <w:rsid w:val="00820B14"/>
    <w:rsid w:val="00820D33"/>
    <w:rsid w:val="0082211B"/>
    <w:rsid w:val="00822302"/>
    <w:rsid w:val="0082260D"/>
    <w:rsid w:val="00822995"/>
    <w:rsid w:val="008232CA"/>
    <w:rsid w:val="008235F3"/>
    <w:rsid w:val="00823835"/>
    <w:rsid w:val="00823AB6"/>
    <w:rsid w:val="0082454D"/>
    <w:rsid w:val="0082460D"/>
    <w:rsid w:val="00825718"/>
    <w:rsid w:val="0082575E"/>
    <w:rsid w:val="008257A8"/>
    <w:rsid w:val="00825929"/>
    <w:rsid w:val="00825B87"/>
    <w:rsid w:val="00825E4A"/>
    <w:rsid w:val="008268FA"/>
    <w:rsid w:val="00827648"/>
    <w:rsid w:val="008278AE"/>
    <w:rsid w:val="00827B7D"/>
    <w:rsid w:val="008308C9"/>
    <w:rsid w:val="00831968"/>
    <w:rsid w:val="0083234A"/>
    <w:rsid w:val="00832629"/>
    <w:rsid w:val="008326FC"/>
    <w:rsid w:val="00833E07"/>
    <w:rsid w:val="00833E7C"/>
    <w:rsid w:val="00833FD8"/>
    <w:rsid w:val="00834678"/>
    <w:rsid w:val="00835217"/>
    <w:rsid w:val="008353E9"/>
    <w:rsid w:val="00837960"/>
    <w:rsid w:val="00837D7A"/>
    <w:rsid w:val="0084059E"/>
    <w:rsid w:val="008405B3"/>
    <w:rsid w:val="00841B42"/>
    <w:rsid w:val="00841DCF"/>
    <w:rsid w:val="0084221C"/>
    <w:rsid w:val="00842A70"/>
    <w:rsid w:val="00842EC9"/>
    <w:rsid w:val="00843074"/>
    <w:rsid w:val="0084335D"/>
    <w:rsid w:val="00843494"/>
    <w:rsid w:val="008441AA"/>
    <w:rsid w:val="0084444D"/>
    <w:rsid w:val="0084447D"/>
    <w:rsid w:val="00844CCF"/>
    <w:rsid w:val="008450CA"/>
    <w:rsid w:val="00845519"/>
    <w:rsid w:val="00846762"/>
    <w:rsid w:val="008467AE"/>
    <w:rsid w:val="0084689B"/>
    <w:rsid w:val="0084712E"/>
    <w:rsid w:val="00847172"/>
    <w:rsid w:val="0084770C"/>
    <w:rsid w:val="008477FD"/>
    <w:rsid w:val="008478F7"/>
    <w:rsid w:val="00847A13"/>
    <w:rsid w:val="00847D51"/>
    <w:rsid w:val="008506D3"/>
    <w:rsid w:val="00850A83"/>
    <w:rsid w:val="00850CD7"/>
    <w:rsid w:val="00850FBA"/>
    <w:rsid w:val="008510ED"/>
    <w:rsid w:val="00851CE6"/>
    <w:rsid w:val="00852789"/>
    <w:rsid w:val="00852824"/>
    <w:rsid w:val="008528EC"/>
    <w:rsid w:val="008532B1"/>
    <w:rsid w:val="00853E87"/>
    <w:rsid w:val="00854942"/>
    <w:rsid w:val="00854E04"/>
    <w:rsid w:val="00854EC8"/>
    <w:rsid w:val="00855156"/>
    <w:rsid w:val="008554D0"/>
    <w:rsid w:val="00855BD9"/>
    <w:rsid w:val="008561DC"/>
    <w:rsid w:val="00856BC8"/>
    <w:rsid w:val="00856F8A"/>
    <w:rsid w:val="00857821"/>
    <w:rsid w:val="00857B2F"/>
    <w:rsid w:val="00857B4E"/>
    <w:rsid w:val="00860452"/>
    <w:rsid w:val="00860B41"/>
    <w:rsid w:val="00860D4A"/>
    <w:rsid w:val="00860E2A"/>
    <w:rsid w:val="00861AE3"/>
    <w:rsid w:val="00861CE1"/>
    <w:rsid w:val="0086227B"/>
    <w:rsid w:val="008622B4"/>
    <w:rsid w:val="00862374"/>
    <w:rsid w:val="00863588"/>
    <w:rsid w:val="00863768"/>
    <w:rsid w:val="00863D59"/>
    <w:rsid w:val="00863E48"/>
    <w:rsid w:val="00863FA1"/>
    <w:rsid w:val="008642B1"/>
    <w:rsid w:val="00864842"/>
    <w:rsid w:val="00864AE3"/>
    <w:rsid w:val="0086505D"/>
    <w:rsid w:val="00865D71"/>
    <w:rsid w:val="00865E96"/>
    <w:rsid w:val="00865EAC"/>
    <w:rsid w:val="00866233"/>
    <w:rsid w:val="0086633F"/>
    <w:rsid w:val="00866941"/>
    <w:rsid w:val="00866E88"/>
    <w:rsid w:val="00867676"/>
    <w:rsid w:val="008700F6"/>
    <w:rsid w:val="0087079D"/>
    <w:rsid w:val="00871DC4"/>
    <w:rsid w:val="00871FC8"/>
    <w:rsid w:val="00872F3F"/>
    <w:rsid w:val="008737E6"/>
    <w:rsid w:val="00874146"/>
    <w:rsid w:val="0087491E"/>
    <w:rsid w:val="00874F2D"/>
    <w:rsid w:val="008753EC"/>
    <w:rsid w:val="00875531"/>
    <w:rsid w:val="00876460"/>
    <w:rsid w:val="008764DE"/>
    <w:rsid w:val="00876FB7"/>
    <w:rsid w:val="0087776A"/>
    <w:rsid w:val="0087778D"/>
    <w:rsid w:val="00877845"/>
    <w:rsid w:val="0088108A"/>
    <w:rsid w:val="00882DB9"/>
    <w:rsid w:val="00882E5A"/>
    <w:rsid w:val="00883690"/>
    <w:rsid w:val="00883E0C"/>
    <w:rsid w:val="0088400F"/>
    <w:rsid w:val="008847CD"/>
    <w:rsid w:val="008848C9"/>
    <w:rsid w:val="008851EB"/>
    <w:rsid w:val="008854B4"/>
    <w:rsid w:val="0088566C"/>
    <w:rsid w:val="0088605F"/>
    <w:rsid w:val="008905BD"/>
    <w:rsid w:val="00890618"/>
    <w:rsid w:val="0089100F"/>
    <w:rsid w:val="00891251"/>
    <w:rsid w:val="0089191C"/>
    <w:rsid w:val="00892093"/>
    <w:rsid w:val="00892355"/>
    <w:rsid w:val="00892363"/>
    <w:rsid w:val="00892F54"/>
    <w:rsid w:val="008935D1"/>
    <w:rsid w:val="00894128"/>
    <w:rsid w:val="00894210"/>
    <w:rsid w:val="0089458F"/>
    <w:rsid w:val="00894724"/>
    <w:rsid w:val="00894840"/>
    <w:rsid w:val="00894A4A"/>
    <w:rsid w:val="00894EEB"/>
    <w:rsid w:val="0089513A"/>
    <w:rsid w:val="008952B2"/>
    <w:rsid w:val="008955D4"/>
    <w:rsid w:val="0089583C"/>
    <w:rsid w:val="00895B43"/>
    <w:rsid w:val="00895E69"/>
    <w:rsid w:val="00896C79"/>
    <w:rsid w:val="00897882"/>
    <w:rsid w:val="00897B7E"/>
    <w:rsid w:val="008A010A"/>
    <w:rsid w:val="008A01AC"/>
    <w:rsid w:val="008A0D84"/>
    <w:rsid w:val="008A0D8E"/>
    <w:rsid w:val="008A0D92"/>
    <w:rsid w:val="008A1555"/>
    <w:rsid w:val="008A1DD1"/>
    <w:rsid w:val="008A1E52"/>
    <w:rsid w:val="008A1FCE"/>
    <w:rsid w:val="008A2A91"/>
    <w:rsid w:val="008A2AA2"/>
    <w:rsid w:val="008A2D01"/>
    <w:rsid w:val="008A3085"/>
    <w:rsid w:val="008A377A"/>
    <w:rsid w:val="008A4855"/>
    <w:rsid w:val="008A5793"/>
    <w:rsid w:val="008A57A2"/>
    <w:rsid w:val="008A604D"/>
    <w:rsid w:val="008A689E"/>
    <w:rsid w:val="008A69AE"/>
    <w:rsid w:val="008A7254"/>
    <w:rsid w:val="008A785E"/>
    <w:rsid w:val="008A7B5B"/>
    <w:rsid w:val="008A7BD7"/>
    <w:rsid w:val="008B0244"/>
    <w:rsid w:val="008B0845"/>
    <w:rsid w:val="008B193F"/>
    <w:rsid w:val="008B1A34"/>
    <w:rsid w:val="008B26F9"/>
    <w:rsid w:val="008B27FC"/>
    <w:rsid w:val="008B34D1"/>
    <w:rsid w:val="008B3897"/>
    <w:rsid w:val="008B3DF5"/>
    <w:rsid w:val="008B452B"/>
    <w:rsid w:val="008B4A39"/>
    <w:rsid w:val="008B5175"/>
    <w:rsid w:val="008B5AA2"/>
    <w:rsid w:val="008B5EC9"/>
    <w:rsid w:val="008B620D"/>
    <w:rsid w:val="008B67ED"/>
    <w:rsid w:val="008B7D64"/>
    <w:rsid w:val="008B7D7B"/>
    <w:rsid w:val="008C0371"/>
    <w:rsid w:val="008C03A7"/>
    <w:rsid w:val="008C03CF"/>
    <w:rsid w:val="008C0C9F"/>
    <w:rsid w:val="008C0CCA"/>
    <w:rsid w:val="008C15FE"/>
    <w:rsid w:val="008C1F95"/>
    <w:rsid w:val="008C2CA5"/>
    <w:rsid w:val="008C4161"/>
    <w:rsid w:val="008C53CA"/>
    <w:rsid w:val="008C5D54"/>
    <w:rsid w:val="008C7471"/>
    <w:rsid w:val="008C7734"/>
    <w:rsid w:val="008C7B4F"/>
    <w:rsid w:val="008C7C3A"/>
    <w:rsid w:val="008D03A5"/>
    <w:rsid w:val="008D06AF"/>
    <w:rsid w:val="008D07F7"/>
    <w:rsid w:val="008D1187"/>
    <w:rsid w:val="008D183B"/>
    <w:rsid w:val="008D205E"/>
    <w:rsid w:val="008D2135"/>
    <w:rsid w:val="008D26C3"/>
    <w:rsid w:val="008D2EEE"/>
    <w:rsid w:val="008D37D8"/>
    <w:rsid w:val="008D58D0"/>
    <w:rsid w:val="008D5C0F"/>
    <w:rsid w:val="008D6165"/>
    <w:rsid w:val="008D616F"/>
    <w:rsid w:val="008D61AB"/>
    <w:rsid w:val="008D6A37"/>
    <w:rsid w:val="008D6FAD"/>
    <w:rsid w:val="008D73C2"/>
    <w:rsid w:val="008D761D"/>
    <w:rsid w:val="008D77EF"/>
    <w:rsid w:val="008D79F9"/>
    <w:rsid w:val="008D7A70"/>
    <w:rsid w:val="008D7CA3"/>
    <w:rsid w:val="008D7E17"/>
    <w:rsid w:val="008E0333"/>
    <w:rsid w:val="008E0497"/>
    <w:rsid w:val="008E0C40"/>
    <w:rsid w:val="008E13CC"/>
    <w:rsid w:val="008E1583"/>
    <w:rsid w:val="008E1FFE"/>
    <w:rsid w:val="008E383E"/>
    <w:rsid w:val="008E3A7B"/>
    <w:rsid w:val="008E3BFC"/>
    <w:rsid w:val="008E478F"/>
    <w:rsid w:val="008E4EF2"/>
    <w:rsid w:val="008E4F56"/>
    <w:rsid w:val="008E52DB"/>
    <w:rsid w:val="008E572F"/>
    <w:rsid w:val="008E5A51"/>
    <w:rsid w:val="008E5B7F"/>
    <w:rsid w:val="008E5CE8"/>
    <w:rsid w:val="008E66AB"/>
    <w:rsid w:val="008E6821"/>
    <w:rsid w:val="008E6EA3"/>
    <w:rsid w:val="008E7169"/>
    <w:rsid w:val="008E73F0"/>
    <w:rsid w:val="008E740C"/>
    <w:rsid w:val="008E7605"/>
    <w:rsid w:val="008F00B3"/>
    <w:rsid w:val="008F0469"/>
    <w:rsid w:val="008F0485"/>
    <w:rsid w:val="008F0BA2"/>
    <w:rsid w:val="008F110C"/>
    <w:rsid w:val="008F14D2"/>
    <w:rsid w:val="008F1538"/>
    <w:rsid w:val="008F1D67"/>
    <w:rsid w:val="008F26DA"/>
    <w:rsid w:val="008F277D"/>
    <w:rsid w:val="008F360A"/>
    <w:rsid w:val="008F3B6D"/>
    <w:rsid w:val="008F41E9"/>
    <w:rsid w:val="008F4A96"/>
    <w:rsid w:val="008F5360"/>
    <w:rsid w:val="008F5379"/>
    <w:rsid w:val="008F5846"/>
    <w:rsid w:val="008F626E"/>
    <w:rsid w:val="008F6272"/>
    <w:rsid w:val="008F6DF0"/>
    <w:rsid w:val="008F7A67"/>
    <w:rsid w:val="00900A43"/>
    <w:rsid w:val="00901261"/>
    <w:rsid w:val="00901B4F"/>
    <w:rsid w:val="00902076"/>
    <w:rsid w:val="00902121"/>
    <w:rsid w:val="00902621"/>
    <w:rsid w:val="00903064"/>
    <w:rsid w:val="009036DA"/>
    <w:rsid w:val="00903FF9"/>
    <w:rsid w:val="009044D0"/>
    <w:rsid w:val="00904EBC"/>
    <w:rsid w:val="00905287"/>
    <w:rsid w:val="009053AE"/>
    <w:rsid w:val="0090587A"/>
    <w:rsid w:val="00906EA1"/>
    <w:rsid w:val="009072C3"/>
    <w:rsid w:val="00907698"/>
    <w:rsid w:val="00907E22"/>
    <w:rsid w:val="00910396"/>
    <w:rsid w:val="009104B0"/>
    <w:rsid w:val="00910888"/>
    <w:rsid w:val="00910A9C"/>
    <w:rsid w:val="00910F9F"/>
    <w:rsid w:val="00911B09"/>
    <w:rsid w:val="0091201F"/>
    <w:rsid w:val="0091249F"/>
    <w:rsid w:val="00912767"/>
    <w:rsid w:val="0091282E"/>
    <w:rsid w:val="0091295D"/>
    <w:rsid w:val="00912A36"/>
    <w:rsid w:val="00912DBD"/>
    <w:rsid w:val="00912F8D"/>
    <w:rsid w:val="00913474"/>
    <w:rsid w:val="00913A92"/>
    <w:rsid w:val="009142C7"/>
    <w:rsid w:val="009147BA"/>
    <w:rsid w:val="00915BAE"/>
    <w:rsid w:val="00916782"/>
    <w:rsid w:val="00916A0E"/>
    <w:rsid w:val="00916A72"/>
    <w:rsid w:val="00916C84"/>
    <w:rsid w:val="009172E3"/>
    <w:rsid w:val="00917714"/>
    <w:rsid w:val="009177AF"/>
    <w:rsid w:val="009205EB"/>
    <w:rsid w:val="009215F1"/>
    <w:rsid w:val="00921831"/>
    <w:rsid w:val="00921BD9"/>
    <w:rsid w:val="00921E00"/>
    <w:rsid w:val="0092250A"/>
    <w:rsid w:val="00922DC0"/>
    <w:rsid w:val="009241D5"/>
    <w:rsid w:val="00924AD1"/>
    <w:rsid w:val="00924B10"/>
    <w:rsid w:val="0092522D"/>
    <w:rsid w:val="009256D0"/>
    <w:rsid w:val="00925E0E"/>
    <w:rsid w:val="009274C4"/>
    <w:rsid w:val="00927505"/>
    <w:rsid w:val="00927934"/>
    <w:rsid w:val="00927D86"/>
    <w:rsid w:val="00927FFE"/>
    <w:rsid w:val="00930097"/>
    <w:rsid w:val="00930634"/>
    <w:rsid w:val="00930A97"/>
    <w:rsid w:val="00930CAD"/>
    <w:rsid w:val="00930DA3"/>
    <w:rsid w:val="00931975"/>
    <w:rsid w:val="009330DE"/>
    <w:rsid w:val="00933F58"/>
    <w:rsid w:val="00935054"/>
    <w:rsid w:val="0093538A"/>
    <w:rsid w:val="009354C6"/>
    <w:rsid w:val="00935921"/>
    <w:rsid w:val="00935E43"/>
    <w:rsid w:val="00936031"/>
    <w:rsid w:val="0093637D"/>
    <w:rsid w:val="00936641"/>
    <w:rsid w:val="00936779"/>
    <w:rsid w:val="00936B01"/>
    <w:rsid w:val="009373DE"/>
    <w:rsid w:val="00937952"/>
    <w:rsid w:val="00937C1C"/>
    <w:rsid w:val="00937E14"/>
    <w:rsid w:val="009405BF"/>
    <w:rsid w:val="00940633"/>
    <w:rsid w:val="00940E06"/>
    <w:rsid w:val="00940EBA"/>
    <w:rsid w:val="00941FA7"/>
    <w:rsid w:val="00942A87"/>
    <w:rsid w:val="009433AC"/>
    <w:rsid w:val="00943675"/>
    <w:rsid w:val="009444F9"/>
    <w:rsid w:val="009453C4"/>
    <w:rsid w:val="0094638F"/>
    <w:rsid w:val="00947068"/>
    <w:rsid w:val="009471E4"/>
    <w:rsid w:val="00947201"/>
    <w:rsid w:val="0094725C"/>
    <w:rsid w:val="0094756C"/>
    <w:rsid w:val="009475F3"/>
    <w:rsid w:val="00947BBB"/>
    <w:rsid w:val="00947D11"/>
    <w:rsid w:val="0095084A"/>
    <w:rsid w:val="0095214F"/>
    <w:rsid w:val="0095225F"/>
    <w:rsid w:val="00952333"/>
    <w:rsid w:val="009523A4"/>
    <w:rsid w:val="00952B68"/>
    <w:rsid w:val="00952FBF"/>
    <w:rsid w:val="00953285"/>
    <w:rsid w:val="00954234"/>
    <w:rsid w:val="00954C81"/>
    <w:rsid w:val="0095521D"/>
    <w:rsid w:val="0095588A"/>
    <w:rsid w:val="00955AAB"/>
    <w:rsid w:val="00955E72"/>
    <w:rsid w:val="0095608E"/>
    <w:rsid w:val="009561CF"/>
    <w:rsid w:val="00957BDC"/>
    <w:rsid w:val="00957DD9"/>
    <w:rsid w:val="0096068B"/>
    <w:rsid w:val="00960E12"/>
    <w:rsid w:val="00960E57"/>
    <w:rsid w:val="00961168"/>
    <w:rsid w:val="0096131A"/>
    <w:rsid w:val="009613A1"/>
    <w:rsid w:val="00961788"/>
    <w:rsid w:val="00962989"/>
    <w:rsid w:val="00962A68"/>
    <w:rsid w:val="00962ECD"/>
    <w:rsid w:val="00963927"/>
    <w:rsid w:val="00963B61"/>
    <w:rsid w:val="00964CF4"/>
    <w:rsid w:val="0096502A"/>
    <w:rsid w:val="0096578D"/>
    <w:rsid w:val="00965980"/>
    <w:rsid w:val="00966A1D"/>
    <w:rsid w:val="00966C69"/>
    <w:rsid w:val="00966C77"/>
    <w:rsid w:val="009673E5"/>
    <w:rsid w:val="0096749B"/>
    <w:rsid w:val="00967FF8"/>
    <w:rsid w:val="0097013D"/>
    <w:rsid w:val="009715C3"/>
    <w:rsid w:val="00971651"/>
    <w:rsid w:val="00971721"/>
    <w:rsid w:val="00971743"/>
    <w:rsid w:val="009723D6"/>
    <w:rsid w:val="00973C33"/>
    <w:rsid w:val="00973FF2"/>
    <w:rsid w:val="00974C20"/>
    <w:rsid w:val="00974F1A"/>
    <w:rsid w:val="00975167"/>
    <w:rsid w:val="009754DB"/>
    <w:rsid w:val="00975FA2"/>
    <w:rsid w:val="009761E6"/>
    <w:rsid w:val="009764FA"/>
    <w:rsid w:val="0097674B"/>
    <w:rsid w:val="00977284"/>
    <w:rsid w:val="00977403"/>
    <w:rsid w:val="009776F7"/>
    <w:rsid w:val="009779C5"/>
    <w:rsid w:val="00980557"/>
    <w:rsid w:val="00980A5E"/>
    <w:rsid w:val="00980F29"/>
    <w:rsid w:val="00981A9F"/>
    <w:rsid w:val="00981C28"/>
    <w:rsid w:val="00981C72"/>
    <w:rsid w:val="009829EE"/>
    <w:rsid w:val="0098320C"/>
    <w:rsid w:val="00983C0A"/>
    <w:rsid w:val="00983C70"/>
    <w:rsid w:val="00984118"/>
    <w:rsid w:val="00984AE6"/>
    <w:rsid w:val="0098629E"/>
    <w:rsid w:val="009868FA"/>
    <w:rsid w:val="0098708A"/>
    <w:rsid w:val="00987B93"/>
    <w:rsid w:val="0099007B"/>
    <w:rsid w:val="009913B2"/>
    <w:rsid w:val="00991E43"/>
    <w:rsid w:val="009922DC"/>
    <w:rsid w:val="0099237F"/>
    <w:rsid w:val="00992396"/>
    <w:rsid w:val="0099241D"/>
    <w:rsid w:val="0099336F"/>
    <w:rsid w:val="009937ED"/>
    <w:rsid w:val="00993D13"/>
    <w:rsid w:val="009941C0"/>
    <w:rsid w:val="009946D2"/>
    <w:rsid w:val="00994A8A"/>
    <w:rsid w:val="00995337"/>
    <w:rsid w:val="00995414"/>
    <w:rsid w:val="00996D34"/>
    <w:rsid w:val="00996E30"/>
    <w:rsid w:val="009A067D"/>
    <w:rsid w:val="009A0982"/>
    <w:rsid w:val="009A0A5D"/>
    <w:rsid w:val="009A120E"/>
    <w:rsid w:val="009A16D9"/>
    <w:rsid w:val="009A2071"/>
    <w:rsid w:val="009A20D1"/>
    <w:rsid w:val="009A216F"/>
    <w:rsid w:val="009A29BA"/>
    <w:rsid w:val="009A2B46"/>
    <w:rsid w:val="009A3498"/>
    <w:rsid w:val="009A3732"/>
    <w:rsid w:val="009A3B0E"/>
    <w:rsid w:val="009A3DC0"/>
    <w:rsid w:val="009A41BF"/>
    <w:rsid w:val="009A4F05"/>
    <w:rsid w:val="009A5223"/>
    <w:rsid w:val="009A5346"/>
    <w:rsid w:val="009A54CC"/>
    <w:rsid w:val="009A6463"/>
    <w:rsid w:val="009A6D22"/>
    <w:rsid w:val="009A7628"/>
    <w:rsid w:val="009B0584"/>
    <w:rsid w:val="009B0A75"/>
    <w:rsid w:val="009B0B37"/>
    <w:rsid w:val="009B1150"/>
    <w:rsid w:val="009B179F"/>
    <w:rsid w:val="009B3279"/>
    <w:rsid w:val="009B389F"/>
    <w:rsid w:val="009B39DC"/>
    <w:rsid w:val="009B3AD6"/>
    <w:rsid w:val="009B3DEB"/>
    <w:rsid w:val="009B4854"/>
    <w:rsid w:val="009B486C"/>
    <w:rsid w:val="009B4D21"/>
    <w:rsid w:val="009B5114"/>
    <w:rsid w:val="009B57E6"/>
    <w:rsid w:val="009B58D9"/>
    <w:rsid w:val="009B5C2E"/>
    <w:rsid w:val="009B6EA4"/>
    <w:rsid w:val="009B7431"/>
    <w:rsid w:val="009C0480"/>
    <w:rsid w:val="009C07CD"/>
    <w:rsid w:val="009C14EE"/>
    <w:rsid w:val="009C18BE"/>
    <w:rsid w:val="009C1BB5"/>
    <w:rsid w:val="009C23C5"/>
    <w:rsid w:val="009C2A22"/>
    <w:rsid w:val="009C317A"/>
    <w:rsid w:val="009C3496"/>
    <w:rsid w:val="009C3E37"/>
    <w:rsid w:val="009C57AE"/>
    <w:rsid w:val="009C5C14"/>
    <w:rsid w:val="009C64AF"/>
    <w:rsid w:val="009C6808"/>
    <w:rsid w:val="009C699A"/>
    <w:rsid w:val="009C73C6"/>
    <w:rsid w:val="009D0201"/>
    <w:rsid w:val="009D0288"/>
    <w:rsid w:val="009D0648"/>
    <w:rsid w:val="009D0E72"/>
    <w:rsid w:val="009D1874"/>
    <w:rsid w:val="009D2136"/>
    <w:rsid w:val="009D243E"/>
    <w:rsid w:val="009D27A1"/>
    <w:rsid w:val="009D2EBF"/>
    <w:rsid w:val="009D398C"/>
    <w:rsid w:val="009D4246"/>
    <w:rsid w:val="009D4A96"/>
    <w:rsid w:val="009D55EC"/>
    <w:rsid w:val="009D5864"/>
    <w:rsid w:val="009D61ED"/>
    <w:rsid w:val="009D7CAA"/>
    <w:rsid w:val="009D7CDE"/>
    <w:rsid w:val="009E047C"/>
    <w:rsid w:val="009E0BDA"/>
    <w:rsid w:val="009E19D2"/>
    <w:rsid w:val="009E1AF4"/>
    <w:rsid w:val="009E1FE6"/>
    <w:rsid w:val="009E24C3"/>
    <w:rsid w:val="009E2DC0"/>
    <w:rsid w:val="009E3183"/>
    <w:rsid w:val="009E369F"/>
    <w:rsid w:val="009E39F0"/>
    <w:rsid w:val="009E4320"/>
    <w:rsid w:val="009E6446"/>
    <w:rsid w:val="009E6C70"/>
    <w:rsid w:val="009E73FA"/>
    <w:rsid w:val="009E768D"/>
    <w:rsid w:val="009F05C9"/>
    <w:rsid w:val="009F07C1"/>
    <w:rsid w:val="009F0B0E"/>
    <w:rsid w:val="009F13F6"/>
    <w:rsid w:val="009F1C2C"/>
    <w:rsid w:val="009F2253"/>
    <w:rsid w:val="009F2794"/>
    <w:rsid w:val="009F2BE1"/>
    <w:rsid w:val="009F4C4F"/>
    <w:rsid w:val="009F4D2C"/>
    <w:rsid w:val="009F4D85"/>
    <w:rsid w:val="009F5C1A"/>
    <w:rsid w:val="009F605A"/>
    <w:rsid w:val="009F6B9F"/>
    <w:rsid w:val="009F6D1B"/>
    <w:rsid w:val="009F746D"/>
    <w:rsid w:val="00A0036F"/>
    <w:rsid w:val="00A01A4F"/>
    <w:rsid w:val="00A01EE9"/>
    <w:rsid w:val="00A020EC"/>
    <w:rsid w:val="00A0210F"/>
    <w:rsid w:val="00A024FB"/>
    <w:rsid w:val="00A0340D"/>
    <w:rsid w:val="00A0369F"/>
    <w:rsid w:val="00A03F23"/>
    <w:rsid w:val="00A04FBF"/>
    <w:rsid w:val="00A05C75"/>
    <w:rsid w:val="00A061D7"/>
    <w:rsid w:val="00A062FC"/>
    <w:rsid w:val="00A064E7"/>
    <w:rsid w:val="00A06666"/>
    <w:rsid w:val="00A0686C"/>
    <w:rsid w:val="00A07990"/>
    <w:rsid w:val="00A07C47"/>
    <w:rsid w:val="00A07E10"/>
    <w:rsid w:val="00A103AC"/>
    <w:rsid w:val="00A112E4"/>
    <w:rsid w:val="00A11FB2"/>
    <w:rsid w:val="00A1205A"/>
    <w:rsid w:val="00A13EAB"/>
    <w:rsid w:val="00A1442F"/>
    <w:rsid w:val="00A146E1"/>
    <w:rsid w:val="00A14758"/>
    <w:rsid w:val="00A15EFA"/>
    <w:rsid w:val="00A164FE"/>
    <w:rsid w:val="00A16801"/>
    <w:rsid w:val="00A17978"/>
    <w:rsid w:val="00A17C45"/>
    <w:rsid w:val="00A17C6B"/>
    <w:rsid w:val="00A20160"/>
    <w:rsid w:val="00A2055C"/>
    <w:rsid w:val="00A20677"/>
    <w:rsid w:val="00A20D04"/>
    <w:rsid w:val="00A20F6B"/>
    <w:rsid w:val="00A21613"/>
    <w:rsid w:val="00A21B1E"/>
    <w:rsid w:val="00A22118"/>
    <w:rsid w:val="00A223BB"/>
    <w:rsid w:val="00A23C24"/>
    <w:rsid w:val="00A2420F"/>
    <w:rsid w:val="00A247D1"/>
    <w:rsid w:val="00A24A33"/>
    <w:rsid w:val="00A24E09"/>
    <w:rsid w:val="00A25FBB"/>
    <w:rsid w:val="00A26507"/>
    <w:rsid w:val="00A26C1A"/>
    <w:rsid w:val="00A26D04"/>
    <w:rsid w:val="00A30742"/>
    <w:rsid w:val="00A31006"/>
    <w:rsid w:val="00A314ED"/>
    <w:rsid w:val="00A31577"/>
    <w:rsid w:val="00A32F28"/>
    <w:rsid w:val="00A33AD8"/>
    <w:rsid w:val="00A33DF3"/>
    <w:rsid w:val="00A34440"/>
    <w:rsid w:val="00A34C7B"/>
    <w:rsid w:val="00A352C4"/>
    <w:rsid w:val="00A355BB"/>
    <w:rsid w:val="00A356F8"/>
    <w:rsid w:val="00A361B4"/>
    <w:rsid w:val="00A36673"/>
    <w:rsid w:val="00A37050"/>
    <w:rsid w:val="00A37A33"/>
    <w:rsid w:val="00A406FB"/>
    <w:rsid w:val="00A40B00"/>
    <w:rsid w:val="00A40F8D"/>
    <w:rsid w:val="00A41001"/>
    <w:rsid w:val="00A4161C"/>
    <w:rsid w:val="00A4191B"/>
    <w:rsid w:val="00A42170"/>
    <w:rsid w:val="00A426D4"/>
    <w:rsid w:val="00A42C65"/>
    <w:rsid w:val="00A4385E"/>
    <w:rsid w:val="00A43A63"/>
    <w:rsid w:val="00A43EDB"/>
    <w:rsid w:val="00A440E2"/>
    <w:rsid w:val="00A449B2"/>
    <w:rsid w:val="00A44B81"/>
    <w:rsid w:val="00A44E91"/>
    <w:rsid w:val="00A4508B"/>
    <w:rsid w:val="00A451FA"/>
    <w:rsid w:val="00A451FF"/>
    <w:rsid w:val="00A456BD"/>
    <w:rsid w:val="00A46AE2"/>
    <w:rsid w:val="00A46BF2"/>
    <w:rsid w:val="00A472FC"/>
    <w:rsid w:val="00A4746D"/>
    <w:rsid w:val="00A47A72"/>
    <w:rsid w:val="00A47AEF"/>
    <w:rsid w:val="00A47F3E"/>
    <w:rsid w:val="00A5051D"/>
    <w:rsid w:val="00A5056D"/>
    <w:rsid w:val="00A5173E"/>
    <w:rsid w:val="00A5195C"/>
    <w:rsid w:val="00A52DFB"/>
    <w:rsid w:val="00A53136"/>
    <w:rsid w:val="00A53161"/>
    <w:rsid w:val="00A5345B"/>
    <w:rsid w:val="00A5556D"/>
    <w:rsid w:val="00A55B23"/>
    <w:rsid w:val="00A55B47"/>
    <w:rsid w:val="00A5645C"/>
    <w:rsid w:val="00A56B63"/>
    <w:rsid w:val="00A56DA9"/>
    <w:rsid w:val="00A57381"/>
    <w:rsid w:val="00A601DC"/>
    <w:rsid w:val="00A603E0"/>
    <w:rsid w:val="00A60639"/>
    <w:rsid w:val="00A60E26"/>
    <w:rsid w:val="00A617EA"/>
    <w:rsid w:val="00A618E4"/>
    <w:rsid w:val="00A63091"/>
    <w:rsid w:val="00A635B7"/>
    <w:rsid w:val="00A63C75"/>
    <w:rsid w:val="00A63DB9"/>
    <w:rsid w:val="00A6451F"/>
    <w:rsid w:val="00A653BC"/>
    <w:rsid w:val="00A67857"/>
    <w:rsid w:val="00A70384"/>
    <w:rsid w:val="00A70571"/>
    <w:rsid w:val="00A706DE"/>
    <w:rsid w:val="00A70900"/>
    <w:rsid w:val="00A70BFD"/>
    <w:rsid w:val="00A71198"/>
    <w:rsid w:val="00A7198A"/>
    <w:rsid w:val="00A71E50"/>
    <w:rsid w:val="00A72013"/>
    <w:rsid w:val="00A72297"/>
    <w:rsid w:val="00A722E0"/>
    <w:rsid w:val="00A727EB"/>
    <w:rsid w:val="00A72F43"/>
    <w:rsid w:val="00A7345A"/>
    <w:rsid w:val="00A7429A"/>
    <w:rsid w:val="00A74B25"/>
    <w:rsid w:val="00A74BC6"/>
    <w:rsid w:val="00A75360"/>
    <w:rsid w:val="00A75963"/>
    <w:rsid w:val="00A77013"/>
    <w:rsid w:val="00A77237"/>
    <w:rsid w:val="00A773D2"/>
    <w:rsid w:val="00A77E90"/>
    <w:rsid w:val="00A77F49"/>
    <w:rsid w:val="00A77FC7"/>
    <w:rsid w:val="00A800B1"/>
    <w:rsid w:val="00A804C4"/>
    <w:rsid w:val="00A80870"/>
    <w:rsid w:val="00A8092B"/>
    <w:rsid w:val="00A80970"/>
    <w:rsid w:val="00A80AC5"/>
    <w:rsid w:val="00A80B49"/>
    <w:rsid w:val="00A80D38"/>
    <w:rsid w:val="00A81672"/>
    <w:rsid w:val="00A81A28"/>
    <w:rsid w:val="00A81C88"/>
    <w:rsid w:val="00A82B55"/>
    <w:rsid w:val="00A83F76"/>
    <w:rsid w:val="00A8433C"/>
    <w:rsid w:val="00A85123"/>
    <w:rsid w:val="00A85E19"/>
    <w:rsid w:val="00A865B5"/>
    <w:rsid w:val="00A8662A"/>
    <w:rsid w:val="00A8691A"/>
    <w:rsid w:val="00A86A71"/>
    <w:rsid w:val="00A86CD0"/>
    <w:rsid w:val="00A87B17"/>
    <w:rsid w:val="00A90686"/>
    <w:rsid w:val="00A90D69"/>
    <w:rsid w:val="00A910B4"/>
    <w:rsid w:val="00A91768"/>
    <w:rsid w:val="00A91A9C"/>
    <w:rsid w:val="00A9228B"/>
    <w:rsid w:val="00A92DF1"/>
    <w:rsid w:val="00A92E04"/>
    <w:rsid w:val="00A93146"/>
    <w:rsid w:val="00A935F2"/>
    <w:rsid w:val="00A93756"/>
    <w:rsid w:val="00A93954"/>
    <w:rsid w:val="00A9589E"/>
    <w:rsid w:val="00A95E84"/>
    <w:rsid w:val="00A95EB2"/>
    <w:rsid w:val="00A96A0F"/>
    <w:rsid w:val="00A9713B"/>
    <w:rsid w:val="00A971B0"/>
    <w:rsid w:val="00A97524"/>
    <w:rsid w:val="00A979FB"/>
    <w:rsid w:val="00AA04C7"/>
    <w:rsid w:val="00AA09DA"/>
    <w:rsid w:val="00AA0A40"/>
    <w:rsid w:val="00AA10C3"/>
    <w:rsid w:val="00AA1303"/>
    <w:rsid w:val="00AA161E"/>
    <w:rsid w:val="00AA1C56"/>
    <w:rsid w:val="00AA2499"/>
    <w:rsid w:val="00AA26B1"/>
    <w:rsid w:val="00AA27E4"/>
    <w:rsid w:val="00AA2951"/>
    <w:rsid w:val="00AA3088"/>
    <w:rsid w:val="00AA40A9"/>
    <w:rsid w:val="00AA40AD"/>
    <w:rsid w:val="00AA4894"/>
    <w:rsid w:val="00AA495E"/>
    <w:rsid w:val="00AA4976"/>
    <w:rsid w:val="00AA4F29"/>
    <w:rsid w:val="00AA5039"/>
    <w:rsid w:val="00AA66C4"/>
    <w:rsid w:val="00AA6961"/>
    <w:rsid w:val="00AA71B2"/>
    <w:rsid w:val="00AA7841"/>
    <w:rsid w:val="00AB08D4"/>
    <w:rsid w:val="00AB2D78"/>
    <w:rsid w:val="00AB37E9"/>
    <w:rsid w:val="00AB3BD8"/>
    <w:rsid w:val="00AB40CB"/>
    <w:rsid w:val="00AB693D"/>
    <w:rsid w:val="00AB73D3"/>
    <w:rsid w:val="00AC0DBD"/>
    <w:rsid w:val="00AC139E"/>
    <w:rsid w:val="00AC221D"/>
    <w:rsid w:val="00AC228B"/>
    <w:rsid w:val="00AC29CD"/>
    <w:rsid w:val="00AC33ED"/>
    <w:rsid w:val="00AC3DE3"/>
    <w:rsid w:val="00AC3FAD"/>
    <w:rsid w:val="00AC4655"/>
    <w:rsid w:val="00AC584E"/>
    <w:rsid w:val="00AC5D9A"/>
    <w:rsid w:val="00AC63F1"/>
    <w:rsid w:val="00AC6B26"/>
    <w:rsid w:val="00AC7835"/>
    <w:rsid w:val="00AC797D"/>
    <w:rsid w:val="00AD029E"/>
    <w:rsid w:val="00AD0332"/>
    <w:rsid w:val="00AD2031"/>
    <w:rsid w:val="00AD230D"/>
    <w:rsid w:val="00AD238A"/>
    <w:rsid w:val="00AD23EE"/>
    <w:rsid w:val="00AD2801"/>
    <w:rsid w:val="00AD2932"/>
    <w:rsid w:val="00AD2DF5"/>
    <w:rsid w:val="00AD302F"/>
    <w:rsid w:val="00AD3176"/>
    <w:rsid w:val="00AD3BCB"/>
    <w:rsid w:val="00AD47CF"/>
    <w:rsid w:val="00AD4917"/>
    <w:rsid w:val="00AD5AE8"/>
    <w:rsid w:val="00AD66A6"/>
    <w:rsid w:val="00AD674B"/>
    <w:rsid w:val="00AD731C"/>
    <w:rsid w:val="00AD7BA2"/>
    <w:rsid w:val="00AE0931"/>
    <w:rsid w:val="00AE1C9D"/>
    <w:rsid w:val="00AE2A7E"/>
    <w:rsid w:val="00AE2F71"/>
    <w:rsid w:val="00AE30A3"/>
    <w:rsid w:val="00AE326D"/>
    <w:rsid w:val="00AE3E10"/>
    <w:rsid w:val="00AE3EF2"/>
    <w:rsid w:val="00AE4B4D"/>
    <w:rsid w:val="00AE594D"/>
    <w:rsid w:val="00AE63DD"/>
    <w:rsid w:val="00AE6685"/>
    <w:rsid w:val="00AE711F"/>
    <w:rsid w:val="00AE7AD7"/>
    <w:rsid w:val="00AE7C24"/>
    <w:rsid w:val="00AF0089"/>
    <w:rsid w:val="00AF03E1"/>
    <w:rsid w:val="00AF1976"/>
    <w:rsid w:val="00AF1D39"/>
    <w:rsid w:val="00AF28EC"/>
    <w:rsid w:val="00AF2931"/>
    <w:rsid w:val="00AF2A96"/>
    <w:rsid w:val="00AF2C04"/>
    <w:rsid w:val="00AF2FC5"/>
    <w:rsid w:val="00AF3753"/>
    <w:rsid w:val="00AF3CAF"/>
    <w:rsid w:val="00AF406A"/>
    <w:rsid w:val="00AF4272"/>
    <w:rsid w:val="00AF45F3"/>
    <w:rsid w:val="00AF4944"/>
    <w:rsid w:val="00AF4FAA"/>
    <w:rsid w:val="00AF5BDE"/>
    <w:rsid w:val="00AF5F8A"/>
    <w:rsid w:val="00AF614C"/>
    <w:rsid w:val="00AF62CC"/>
    <w:rsid w:val="00AF6D09"/>
    <w:rsid w:val="00AF6ED4"/>
    <w:rsid w:val="00AF704C"/>
    <w:rsid w:val="00AF7567"/>
    <w:rsid w:val="00B007E5"/>
    <w:rsid w:val="00B00F79"/>
    <w:rsid w:val="00B019EF"/>
    <w:rsid w:val="00B020E0"/>
    <w:rsid w:val="00B026B5"/>
    <w:rsid w:val="00B031C9"/>
    <w:rsid w:val="00B032B2"/>
    <w:rsid w:val="00B0393F"/>
    <w:rsid w:val="00B03AE9"/>
    <w:rsid w:val="00B04AA1"/>
    <w:rsid w:val="00B0653E"/>
    <w:rsid w:val="00B06729"/>
    <w:rsid w:val="00B0753E"/>
    <w:rsid w:val="00B107E2"/>
    <w:rsid w:val="00B10BAE"/>
    <w:rsid w:val="00B10DC2"/>
    <w:rsid w:val="00B10E50"/>
    <w:rsid w:val="00B10FB8"/>
    <w:rsid w:val="00B11559"/>
    <w:rsid w:val="00B138E1"/>
    <w:rsid w:val="00B13A1B"/>
    <w:rsid w:val="00B13FE9"/>
    <w:rsid w:val="00B14611"/>
    <w:rsid w:val="00B153D5"/>
    <w:rsid w:val="00B15CFD"/>
    <w:rsid w:val="00B15E48"/>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DF7"/>
    <w:rsid w:val="00B21F75"/>
    <w:rsid w:val="00B2201A"/>
    <w:rsid w:val="00B22718"/>
    <w:rsid w:val="00B22AA1"/>
    <w:rsid w:val="00B24952"/>
    <w:rsid w:val="00B24E1B"/>
    <w:rsid w:val="00B2572B"/>
    <w:rsid w:val="00B25A68"/>
    <w:rsid w:val="00B26468"/>
    <w:rsid w:val="00B26837"/>
    <w:rsid w:val="00B27337"/>
    <w:rsid w:val="00B27833"/>
    <w:rsid w:val="00B2791D"/>
    <w:rsid w:val="00B30594"/>
    <w:rsid w:val="00B311B8"/>
    <w:rsid w:val="00B3259C"/>
    <w:rsid w:val="00B325AB"/>
    <w:rsid w:val="00B32ADE"/>
    <w:rsid w:val="00B339E7"/>
    <w:rsid w:val="00B33AF1"/>
    <w:rsid w:val="00B345DD"/>
    <w:rsid w:val="00B349CF"/>
    <w:rsid w:val="00B34A7C"/>
    <w:rsid w:val="00B34F1A"/>
    <w:rsid w:val="00B350DF"/>
    <w:rsid w:val="00B355DC"/>
    <w:rsid w:val="00B36089"/>
    <w:rsid w:val="00B36294"/>
    <w:rsid w:val="00B368BC"/>
    <w:rsid w:val="00B3730B"/>
    <w:rsid w:val="00B373F6"/>
    <w:rsid w:val="00B37900"/>
    <w:rsid w:val="00B408A0"/>
    <w:rsid w:val="00B41091"/>
    <w:rsid w:val="00B412C7"/>
    <w:rsid w:val="00B41F73"/>
    <w:rsid w:val="00B41FB1"/>
    <w:rsid w:val="00B42055"/>
    <w:rsid w:val="00B42401"/>
    <w:rsid w:val="00B4251A"/>
    <w:rsid w:val="00B42E95"/>
    <w:rsid w:val="00B435FD"/>
    <w:rsid w:val="00B44014"/>
    <w:rsid w:val="00B4425A"/>
    <w:rsid w:val="00B458CC"/>
    <w:rsid w:val="00B471B9"/>
    <w:rsid w:val="00B47228"/>
    <w:rsid w:val="00B47283"/>
    <w:rsid w:val="00B478B5"/>
    <w:rsid w:val="00B47AD5"/>
    <w:rsid w:val="00B47D64"/>
    <w:rsid w:val="00B47FA5"/>
    <w:rsid w:val="00B503BA"/>
    <w:rsid w:val="00B5099D"/>
    <w:rsid w:val="00B511E2"/>
    <w:rsid w:val="00B51808"/>
    <w:rsid w:val="00B51F71"/>
    <w:rsid w:val="00B52AB5"/>
    <w:rsid w:val="00B5339A"/>
    <w:rsid w:val="00B5368F"/>
    <w:rsid w:val="00B53A12"/>
    <w:rsid w:val="00B5474C"/>
    <w:rsid w:val="00B54C2C"/>
    <w:rsid w:val="00B550FC"/>
    <w:rsid w:val="00B5600A"/>
    <w:rsid w:val="00B564E6"/>
    <w:rsid w:val="00B56C91"/>
    <w:rsid w:val="00B57487"/>
    <w:rsid w:val="00B57D64"/>
    <w:rsid w:val="00B607D7"/>
    <w:rsid w:val="00B60EB1"/>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AD7"/>
    <w:rsid w:val="00B70CA3"/>
    <w:rsid w:val="00B70D8D"/>
    <w:rsid w:val="00B7112A"/>
    <w:rsid w:val="00B71494"/>
    <w:rsid w:val="00B7158B"/>
    <w:rsid w:val="00B71EB3"/>
    <w:rsid w:val="00B71FEB"/>
    <w:rsid w:val="00B726E9"/>
    <w:rsid w:val="00B73184"/>
    <w:rsid w:val="00B733CA"/>
    <w:rsid w:val="00B7461C"/>
    <w:rsid w:val="00B7479B"/>
    <w:rsid w:val="00B74F93"/>
    <w:rsid w:val="00B75B0D"/>
    <w:rsid w:val="00B75CE0"/>
    <w:rsid w:val="00B75E63"/>
    <w:rsid w:val="00B768E3"/>
    <w:rsid w:val="00B76C47"/>
    <w:rsid w:val="00B773C1"/>
    <w:rsid w:val="00B776CC"/>
    <w:rsid w:val="00B7778D"/>
    <w:rsid w:val="00B80117"/>
    <w:rsid w:val="00B816F9"/>
    <w:rsid w:val="00B83012"/>
    <w:rsid w:val="00B834A8"/>
    <w:rsid w:val="00B84337"/>
    <w:rsid w:val="00B84450"/>
    <w:rsid w:val="00B849CA"/>
    <w:rsid w:val="00B84BB7"/>
    <w:rsid w:val="00B856B9"/>
    <w:rsid w:val="00B85964"/>
    <w:rsid w:val="00B85BD5"/>
    <w:rsid w:val="00B867C8"/>
    <w:rsid w:val="00B86819"/>
    <w:rsid w:val="00B87E71"/>
    <w:rsid w:val="00B90548"/>
    <w:rsid w:val="00B907B2"/>
    <w:rsid w:val="00B90AD8"/>
    <w:rsid w:val="00B913A1"/>
    <w:rsid w:val="00B91740"/>
    <w:rsid w:val="00B926DE"/>
    <w:rsid w:val="00B92A53"/>
    <w:rsid w:val="00B92DA6"/>
    <w:rsid w:val="00B92EBD"/>
    <w:rsid w:val="00B933FE"/>
    <w:rsid w:val="00B93556"/>
    <w:rsid w:val="00B93663"/>
    <w:rsid w:val="00B93A6B"/>
    <w:rsid w:val="00B93C75"/>
    <w:rsid w:val="00B945FC"/>
    <w:rsid w:val="00B94A2D"/>
    <w:rsid w:val="00B94BA5"/>
    <w:rsid w:val="00B9633F"/>
    <w:rsid w:val="00B9728A"/>
    <w:rsid w:val="00B979BF"/>
    <w:rsid w:val="00BA04EF"/>
    <w:rsid w:val="00BA0FA1"/>
    <w:rsid w:val="00BA0FF2"/>
    <w:rsid w:val="00BA14EA"/>
    <w:rsid w:val="00BA2A8D"/>
    <w:rsid w:val="00BA2BEF"/>
    <w:rsid w:val="00BA2DF0"/>
    <w:rsid w:val="00BA3687"/>
    <w:rsid w:val="00BA3C60"/>
    <w:rsid w:val="00BA3E45"/>
    <w:rsid w:val="00BA4325"/>
    <w:rsid w:val="00BA444D"/>
    <w:rsid w:val="00BA5717"/>
    <w:rsid w:val="00BA578C"/>
    <w:rsid w:val="00BA5D7A"/>
    <w:rsid w:val="00BA5E6D"/>
    <w:rsid w:val="00BA71A8"/>
    <w:rsid w:val="00BA7CA2"/>
    <w:rsid w:val="00BB065F"/>
    <w:rsid w:val="00BB0738"/>
    <w:rsid w:val="00BB09CA"/>
    <w:rsid w:val="00BB0CBD"/>
    <w:rsid w:val="00BB1168"/>
    <w:rsid w:val="00BB19BE"/>
    <w:rsid w:val="00BB2E1C"/>
    <w:rsid w:val="00BB3329"/>
    <w:rsid w:val="00BB3A1F"/>
    <w:rsid w:val="00BB3B8B"/>
    <w:rsid w:val="00BB3CC9"/>
    <w:rsid w:val="00BB415E"/>
    <w:rsid w:val="00BB4771"/>
    <w:rsid w:val="00BB58CF"/>
    <w:rsid w:val="00BB5A08"/>
    <w:rsid w:val="00BB6DD1"/>
    <w:rsid w:val="00BB7468"/>
    <w:rsid w:val="00BB756A"/>
    <w:rsid w:val="00BB7717"/>
    <w:rsid w:val="00BB79F2"/>
    <w:rsid w:val="00BB7B64"/>
    <w:rsid w:val="00BC06F6"/>
    <w:rsid w:val="00BC0921"/>
    <w:rsid w:val="00BC0A40"/>
    <w:rsid w:val="00BC0A5E"/>
    <w:rsid w:val="00BC1A89"/>
    <w:rsid w:val="00BC2CB9"/>
    <w:rsid w:val="00BC2F7F"/>
    <w:rsid w:val="00BC37A0"/>
    <w:rsid w:val="00BC3872"/>
    <w:rsid w:val="00BC3C2F"/>
    <w:rsid w:val="00BC3F09"/>
    <w:rsid w:val="00BC3F6B"/>
    <w:rsid w:val="00BC4B9A"/>
    <w:rsid w:val="00BC5404"/>
    <w:rsid w:val="00BC5581"/>
    <w:rsid w:val="00BC5F42"/>
    <w:rsid w:val="00BC5FBB"/>
    <w:rsid w:val="00BC6368"/>
    <w:rsid w:val="00BC6D5D"/>
    <w:rsid w:val="00BC7015"/>
    <w:rsid w:val="00BC75FB"/>
    <w:rsid w:val="00BC7812"/>
    <w:rsid w:val="00BD0B3D"/>
    <w:rsid w:val="00BD0E67"/>
    <w:rsid w:val="00BD1508"/>
    <w:rsid w:val="00BD1E8C"/>
    <w:rsid w:val="00BD2362"/>
    <w:rsid w:val="00BD2442"/>
    <w:rsid w:val="00BD3E96"/>
    <w:rsid w:val="00BD4955"/>
    <w:rsid w:val="00BD50D2"/>
    <w:rsid w:val="00BD6A0A"/>
    <w:rsid w:val="00BD6EE1"/>
    <w:rsid w:val="00BD74F2"/>
    <w:rsid w:val="00BD767A"/>
    <w:rsid w:val="00BD7A27"/>
    <w:rsid w:val="00BD7AE3"/>
    <w:rsid w:val="00BE074A"/>
    <w:rsid w:val="00BE079D"/>
    <w:rsid w:val="00BE119F"/>
    <w:rsid w:val="00BE1581"/>
    <w:rsid w:val="00BE1872"/>
    <w:rsid w:val="00BE1E8B"/>
    <w:rsid w:val="00BE1F32"/>
    <w:rsid w:val="00BE2484"/>
    <w:rsid w:val="00BE2A5C"/>
    <w:rsid w:val="00BE2ACE"/>
    <w:rsid w:val="00BE2E4C"/>
    <w:rsid w:val="00BE384C"/>
    <w:rsid w:val="00BE3B56"/>
    <w:rsid w:val="00BE3E3A"/>
    <w:rsid w:val="00BE3F5A"/>
    <w:rsid w:val="00BE41CC"/>
    <w:rsid w:val="00BE43A2"/>
    <w:rsid w:val="00BE5850"/>
    <w:rsid w:val="00BE5BE2"/>
    <w:rsid w:val="00BE5D37"/>
    <w:rsid w:val="00BE7FB6"/>
    <w:rsid w:val="00BF034A"/>
    <w:rsid w:val="00BF189E"/>
    <w:rsid w:val="00BF1926"/>
    <w:rsid w:val="00BF23B0"/>
    <w:rsid w:val="00BF30B8"/>
    <w:rsid w:val="00BF31C1"/>
    <w:rsid w:val="00BF38CF"/>
    <w:rsid w:val="00BF433D"/>
    <w:rsid w:val="00BF436F"/>
    <w:rsid w:val="00BF517C"/>
    <w:rsid w:val="00BF527C"/>
    <w:rsid w:val="00BF57E9"/>
    <w:rsid w:val="00BF5E60"/>
    <w:rsid w:val="00BF6768"/>
    <w:rsid w:val="00BF6919"/>
    <w:rsid w:val="00BF69FC"/>
    <w:rsid w:val="00BF73F8"/>
    <w:rsid w:val="00BF77AA"/>
    <w:rsid w:val="00BF7B94"/>
    <w:rsid w:val="00C00525"/>
    <w:rsid w:val="00C00958"/>
    <w:rsid w:val="00C00E4B"/>
    <w:rsid w:val="00C01638"/>
    <w:rsid w:val="00C01A61"/>
    <w:rsid w:val="00C01D6F"/>
    <w:rsid w:val="00C02451"/>
    <w:rsid w:val="00C028A3"/>
    <w:rsid w:val="00C02B46"/>
    <w:rsid w:val="00C02D5C"/>
    <w:rsid w:val="00C03055"/>
    <w:rsid w:val="00C03A83"/>
    <w:rsid w:val="00C040F4"/>
    <w:rsid w:val="00C04E47"/>
    <w:rsid w:val="00C04FD9"/>
    <w:rsid w:val="00C05258"/>
    <w:rsid w:val="00C052B9"/>
    <w:rsid w:val="00C05D6E"/>
    <w:rsid w:val="00C05F49"/>
    <w:rsid w:val="00C0638D"/>
    <w:rsid w:val="00C0649F"/>
    <w:rsid w:val="00C06DFD"/>
    <w:rsid w:val="00C07829"/>
    <w:rsid w:val="00C1051B"/>
    <w:rsid w:val="00C11F09"/>
    <w:rsid w:val="00C123F4"/>
    <w:rsid w:val="00C12C32"/>
    <w:rsid w:val="00C12F11"/>
    <w:rsid w:val="00C1332D"/>
    <w:rsid w:val="00C13EFC"/>
    <w:rsid w:val="00C144D1"/>
    <w:rsid w:val="00C147D7"/>
    <w:rsid w:val="00C15383"/>
    <w:rsid w:val="00C1555E"/>
    <w:rsid w:val="00C16871"/>
    <w:rsid w:val="00C17A07"/>
    <w:rsid w:val="00C17FFA"/>
    <w:rsid w:val="00C20B11"/>
    <w:rsid w:val="00C2165D"/>
    <w:rsid w:val="00C234BA"/>
    <w:rsid w:val="00C2385A"/>
    <w:rsid w:val="00C24041"/>
    <w:rsid w:val="00C246FA"/>
    <w:rsid w:val="00C249D0"/>
    <w:rsid w:val="00C251A1"/>
    <w:rsid w:val="00C25894"/>
    <w:rsid w:val="00C258BB"/>
    <w:rsid w:val="00C25A23"/>
    <w:rsid w:val="00C25F92"/>
    <w:rsid w:val="00C26145"/>
    <w:rsid w:val="00C2615E"/>
    <w:rsid w:val="00C269F3"/>
    <w:rsid w:val="00C27585"/>
    <w:rsid w:val="00C27B23"/>
    <w:rsid w:val="00C27F88"/>
    <w:rsid w:val="00C30817"/>
    <w:rsid w:val="00C31BC7"/>
    <w:rsid w:val="00C32976"/>
    <w:rsid w:val="00C32B93"/>
    <w:rsid w:val="00C33664"/>
    <w:rsid w:val="00C34115"/>
    <w:rsid w:val="00C345FF"/>
    <w:rsid w:val="00C34974"/>
    <w:rsid w:val="00C354AA"/>
    <w:rsid w:val="00C35819"/>
    <w:rsid w:val="00C3662C"/>
    <w:rsid w:val="00C36756"/>
    <w:rsid w:val="00C40C9F"/>
    <w:rsid w:val="00C40DFA"/>
    <w:rsid w:val="00C40EB4"/>
    <w:rsid w:val="00C4170C"/>
    <w:rsid w:val="00C4276B"/>
    <w:rsid w:val="00C43237"/>
    <w:rsid w:val="00C437E4"/>
    <w:rsid w:val="00C43812"/>
    <w:rsid w:val="00C44B59"/>
    <w:rsid w:val="00C44E78"/>
    <w:rsid w:val="00C44FA0"/>
    <w:rsid w:val="00C44FCA"/>
    <w:rsid w:val="00C461B0"/>
    <w:rsid w:val="00C461E7"/>
    <w:rsid w:val="00C46487"/>
    <w:rsid w:val="00C47C30"/>
    <w:rsid w:val="00C47DAD"/>
    <w:rsid w:val="00C5044D"/>
    <w:rsid w:val="00C5051F"/>
    <w:rsid w:val="00C50970"/>
    <w:rsid w:val="00C511E7"/>
    <w:rsid w:val="00C519CF"/>
    <w:rsid w:val="00C54878"/>
    <w:rsid w:val="00C563A9"/>
    <w:rsid w:val="00C564A1"/>
    <w:rsid w:val="00C566C9"/>
    <w:rsid w:val="00C576FF"/>
    <w:rsid w:val="00C57799"/>
    <w:rsid w:val="00C5781C"/>
    <w:rsid w:val="00C57C87"/>
    <w:rsid w:val="00C6020F"/>
    <w:rsid w:val="00C605AF"/>
    <w:rsid w:val="00C608F5"/>
    <w:rsid w:val="00C60C03"/>
    <w:rsid w:val="00C612F6"/>
    <w:rsid w:val="00C614EC"/>
    <w:rsid w:val="00C61610"/>
    <w:rsid w:val="00C61D91"/>
    <w:rsid w:val="00C6215F"/>
    <w:rsid w:val="00C62D28"/>
    <w:rsid w:val="00C63FA9"/>
    <w:rsid w:val="00C64858"/>
    <w:rsid w:val="00C64F15"/>
    <w:rsid w:val="00C65D0A"/>
    <w:rsid w:val="00C65D88"/>
    <w:rsid w:val="00C667B0"/>
    <w:rsid w:val="00C66C9F"/>
    <w:rsid w:val="00C66D9F"/>
    <w:rsid w:val="00C673F7"/>
    <w:rsid w:val="00C67C66"/>
    <w:rsid w:val="00C7003C"/>
    <w:rsid w:val="00C7178E"/>
    <w:rsid w:val="00C71831"/>
    <w:rsid w:val="00C71A2B"/>
    <w:rsid w:val="00C71CBE"/>
    <w:rsid w:val="00C72230"/>
    <w:rsid w:val="00C728E4"/>
    <w:rsid w:val="00C73E14"/>
    <w:rsid w:val="00C74168"/>
    <w:rsid w:val="00C743A8"/>
    <w:rsid w:val="00C75411"/>
    <w:rsid w:val="00C75D5C"/>
    <w:rsid w:val="00C76CCE"/>
    <w:rsid w:val="00C76E52"/>
    <w:rsid w:val="00C7703A"/>
    <w:rsid w:val="00C77593"/>
    <w:rsid w:val="00C8070C"/>
    <w:rsid w:val="00C807B2"/>
    <w:rsid w:val="00C80D7B"/>
    <w:rsid w:val="00C81DEB"/>
    <w:rsid w:val="00C81E8C"/>
    <w:rsid w:val="00C8228E"/>
    <w:rsid w:val="00C83039"/>
    <w:rsid w:val="00C84704"/>
    <w:rsid w:val="00C852DA"/>
    <w:rsid w:val="00C867C3"/>
    <w:rsid w:val="00C868A4"/>
    <w:rsid w:val="00C86D54"/>
    <w:rsid w:val="00C91112"/>
    <w:rsid w:val="00C91434"/>
    <w:rsid w:val="00C9162D"/>
    <w:rsid w:val="00C918A8"/>
    <w:rsid w:val="00C91BAB"/>
    <w:rsid w:val="00C9276A"/>
    <w:rsid w:val="00C927F5"/>
    <w:rsid w:val="00C934BC"/>
    <w:rsid w:val="00C934FD"/>
    <w:rsid w:val="00C95157"/>
    <w:rsid w:val="00C95493"/>
    <w:rsid w:val="00C95BC2"/>
    <w:rsid w:val="00C95C02"/>
    <w:rsid w:val="00C95C5E"/>
    <w:rsid w:val="00C95E14"/>
    <w:rsid w:val="00C96DCB"/>
    <w:rsid w:val="00C96EFD"/>
    <w:rsid w:val="00C97536"/>
    <w:rsid w:val="00CA0FA2"/>
    <w:rsid w:val="00CA0FC0"/>
    <w:rsid w:val="00CA0FFD"/>
    <w:rsid w:val="00CA1374"/>
    <w:rsid w:val="00CA18A0"/>
    <w:rsid w:val="00CA2613"/>
    <w:rsid w:val="00CA2703"/>
    <w:rsid w:val="00CA2D9B"/>
    <w:rsid w:val="00CA34AB"/>
    <w:rsid w:val="00CA4BD3"/>
    <w:rsid w:val="00CA4EDD"/>
    <w:rsid w:val="00CA5B32"/>
    <w:rsid w:val="00CA5C7E"/>
    <w:rsid w:val="00CA5FB0"/>
    <w:rsid w:val="00CA68C2"/>
    <w:rsid w:val="00CA6E52"/>
    <w:rsid w:val="00CA7618"/>
    <w:rsid w:val="00CB0192"/>
    <w:rsid w:val="00CB0817"/>
    <w:rsid w:val="00CB084E"/>
    <w:rsid w:val="00CB2463"/>
    <w:rsid w:val="00CB2CB5"/>
    <w:rsid w:val="00CB2E80"/>
    <w:rsid w:val="00CB303D"/>
    <w:rsid w:val="00CB31B9"/>
    <w:rsid w:val="00CB3AE0"/>
    <w:rsid w:val="00CB3B6C"/>
    <w:rsid w:val="00CB54FB"/>
    <w:rsid w:val="00CB6236"/>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5E3A"/>
    <w:rsid w:val="00CC741C"/>
    <w:rsid w:val="00CC7849"/>
    <w:rsid w:val="00CD0FCB"/>
    <w:rsid w:val="00CD1660"/>
    <w:rsid w:val="00CD16B7"/>
    <w:rsid w:val="00CD2243"/>
    <w:rsid w:val="00CD242C"/>
    <w:rsid w:val="00CD29FD"/>
    <w:rsid w:val="00CD3062"/>
    <w:rsid w:val="00CD4C28"/>
    <w:rsid w:val="00CD4C4B"/>
    <w:rsid w:val="00CD50B1"/>
    <w:rsid w:val="00CD6286"/>
    <w:rsid w:val="00CD6593"/>
    <w:rsid w:val="00CD6E05"/>
    <w:rsid w:val="00CD72B0"/>
    <w:rsid w:val="00CD7435"/>
    <w:rsid w:val="00CE0097"/>
    <w:rsid w:val="00CE0775"/>
    <w:rsid w:val="00CE0A7B"/>
    <w:rsid w:val="00CE0DA7"/>
    <w:rsid w:val="00CE15BF"/>
    <w:rsid w:val="00CE2249"/>
    <w:rsid w:val="00CE3BD3"/>
    <w:rsid w:val="00CE4670"/>
    <w:rsid w:val="00CE4EA7"/>
    <w:rsid w:val="00CE5046"/>
    <w:rsid w:val="00CE5ECB"/>
    <w:rsid w:val="00CE6C40"/>
    <w:rsid w:val="00CE788F"/>
    <w:rsid w:val="00CE7AE9"/>
    <w:rsid w:val="00CE7BA4"/>
    <w:rsid w:val="00CF0B9A"/>
    <w:rsid w:val="00CF0C76"/>
    <w:rsid w:val="00CF0E25"/>
    <w:rsid w:val="00CF2AB4"/>
    <w:rsid w:val="00CF2E7A"/>
    <w:rsid w:val="00CF52F7"/>
    <w:rsid w:val="00CF55DD"/>
    <w:rsid w:val="00CF5B5C"/>
    <w:rsid w:val="00CF7B8F"/>
    <w:rsid w:val="00CF7F68"/>
    <w:rsid w:val="00D00067"/>
    <w:rsid w:val="00D00248"/>
    <w:rsid w:val="00D00439"/>
    <w:rsid w:val="00D004F9"/>
    <w:rsid w:val="00D00AD7"/>
    <w:rsid w:val="00D00F89"/>
    <w:rsid w:val="00D01281"/>
    <w:rsid w:val="00D01A66"/>
    <w:rsid w:val="00D0236D"/>
    <w:rsid w:val="00D0331D"/>
    <w:rsid w:val="00D03562"/>
    <w:rsid w:val="00D03CF9"/>
    <w:rsid w:val="00D04CE6"/>
    <w:rsid w:val="00D05245"/>
    <w:rsid w:val="00D06DDE"/>
    <w:rsid w:val="00D072F4"/>
    <w:rsid w:val="00D075CE"/>
    <w:rsid w:val="00D07693"/>
    <w:rsid w:val="00D07A35"/>
    <w:rsid w:val="00D07B2F"/>
    <w:rsid w:val="00D07C02"/>
    <w:rsid w:val="00D107D1"/>
    <w:rsid w:val="00D10EE7"/>
    <w:rsid w:val="00D11E3A"/>
    <w:rsid w:val="00D12B05"/>
    <w:rsid w:val="00D12FAA"/>
    <w:rsid w:val="00D1361D"/>
    <w:rsid w:val="00D13620"/>
    <w:rsid w:val="00D136A2"/>
    <w:rsid w:val="00D13998"/>
    <w:rsid w:val="00D13FB0"/>
    <w:rsid w:val="00D14830"/>
    <w:rsid w:val="00D15379"/>
    <w:rsid w:val="00D1587C"/>
    <w:rsid w:val="00D16FE4"/>
    <w:rsid w:val="00D17126"/>
    <w:rsid w:val="00D17538"/>
    <w:rsid w:val="00D200ED"/>
    <w:rsid w:val="00D204F6"/>
    <w:rsid w:val="00D20B58"/>
    <w:rsid w:val="00D20F9A"/>
    <w:rsid w:val="00D214E0"/>
    <w:rsid w:val="00D21C13"/>
    <w:rsid w:val="00D21CF6"/>
    <w:rsid w:val="00D2291D"/>
    <w:rsid w:val="00D22A11"/>
    <w:rsid w:val="00D22D84"/>
    <w:rsid w:val="00D2340C"/>
    <w:rsid w:val="00D23544"/>
    <w:rsid w:val="00D235E9"/>
    <w:rsid w:val="00D239E1"/>
    <w:rsid w:val="00D248D6"/>
    <w:rsid w:val="00D24D63"/>
    <w:rsid w:val="00D25050"/>
    <w:rsid w:val="00D2534E"/>
    <w:rsid w:val="00D25B30"/>
    <w:rsid w:val="00D25BF0"/>
    <w:rsid w:val="00D26ABB"/>
    <w:rsid w:val="00D27A0F"/>
    <w:rsid w:val="00D27BB5"/>
    <w:rsid w:val="00D3008A"/>
    <w:rsid w:val="00D3082B"/>
    <w:rsid w:val="00D30D79"/>
    <w:rsid w:val="00D31472"/>
    <w:rsid w:val="00D32405"/>
    <w:rsid w:val="00D32C7E"/>
    <w:rsid w:val="00D32DA1"/>
    <w:rsid w:val="00D33338"/>
    <w:rsid w:val="00D338CB"/>
    <w:rsid w:val="00D34437"/>
    <w:rsid w:val="00D3458A"/>
    <w:rsid w:val="00D34889"/>
    <w:rsid w:val="00D349A0"/>
    <w:rsid w:val="00D34D96"/>
    <w:rsid w:val="00D354C4"/>
    <w:rsid w:val="00D36503"/>
    <w:rsid w:val="00D36577"/>
    <w:rsid w:val="00D36B4E"/>
    <w:rsid w:val="00D375E8"/>
    <w:rsid w:val="00D400B2"/>
    <w:rsid w:val="00D4053A"/>
    <w:rsid w:val="00D405EE"/>
    <w:rsid w:val="00D407A4"/>
    <w:rsid w:val="00D40C5D"/>
    <w:rsid w:val="00D40F7D"/>
    <w:rsid w:val="00D40FC6"/>
    <w:rsid w:val="00D41608"/>
    <w:rsid w:val="00D4177F"/>
    <w:rsid w:val="00D42191"/>
    <w:rsid w:val="00D4248F"/>
    <w:rsid w:val="00D4279D"/>
    <w:rsid w:val="00D42EC3"/>
    <w:rsid w:val="00D4305F"/>
    <w:rsid w:val="00D435C0"/>
    <w:rsid w:val="00D43EA4"/>
    <w:rsid w:val="00D44219"/>
    <w:rsid w:val="00D461AE"/>
    <w:rsid w:val="00D4701E"/>
    <w:rsid w:val="00D47888"/>
    <w:rsid w:val="00D50207"/>
    <w:rsid w:val="00D50E37"/>
    <w:rsid w:val="00D51266"/>
    <w:rsid w:val="00D51696"/>
    <w:rsid w:val="00D51AEA"/>
    <w:rsid w:val="00D52790"/>
    <w:rsid w:val="00D52D29"/>
    <w:rsid w:val="00D5359A"/>
    <w:rsid w:val="00D53D81"/>
    <w:rsid w:val="00D5454A"/>
    <w:rsid w:val="00D55A92"/>
    <w:rsid w:val="00D56073"/>
    <w:rsid w:val="00D560F6"/>
    <w:rsid w:val="00D564AE"/>
    <w:rsid w:val="00D56851"/>
    <w:rsid w:val="00D56BBB"/>
    <w:rsid w:val="00D56F6F"/>
    <w:rsid w:val="00D5762F"/>
    <w:rsid w:val="00D57E73"/>
    <w:rsid w:val="00D601CB"/>
    <w:rsid w:val="00D60712"/>
    <w:rsid w:val="00D60E0F"/>
    <w:rsid w:val="00D60F36"/>
    <w:rsid w:val="00D62113"/>
    <w:rsid w:val="00D62A05"/>
    <w:rsid w:val="00D62F49"/>
    <w:rsid w:val="00D63945"/>
    <w:rsid w:val="00D63C65"/>
    <w:rsid w:val="00D6454C"/>
    <w:rsid w:val="00D64F43"/>
    <w:rsid w:val="00D64F78"/>
    <w:rsid w:val="00D653BD"/>
    <w:rsid w:val="00D65448"/>
    <w:rsid w:val="00D65520"/>
    <w:rsid w:val="00D6556E"/>
    <w:rsid w:val="00D669B4"/>
    <w:rsid w:val="00D67463"/>
    <w:rsid w:val="00D70BC1"/>
    <w:rsid w:val="00D72AD8"/>
    <w:rsid w:val="00D72C0D"/>
    <w:rsid w:val="00D73E8B"/>
    <w:rsid w:val="00D74C38"/>
    <w:rsid w:val="00D74C5A"/>
    <w:rsid w:val="00D758CF"/>
    <w:rsid w:val="00D76595"/>
    <w:rsid w:val="00D76B18"/>
    <w:rsid w:val="00D76BD3"/>
    <w:rsid w:val="00D76D61"/>
    <w:rsid w:val="00D7747E"/>
    <w:rsid w:val="00D774E8"/>
    <w:rsid w:val="00D77A04"/>
    <w:rsid w:val="00D80419"/>
    <w:rsid w:val="00D81562"/>
    <w:rsid w:val="00D81AE1"/>
    <w:rsid w:val="00D81DE9"/>
    <w:rsid w:val="00D82A02"/>
    <w:rsid w:val="00D83040"/>
    <w:rsid w:val="00D8307B"/>
    <w:rsid w:val="00D8312C"/>
    <w:rsid w:val="00D845FD"/>
    <w:rsid w:val="00D84EF7"/>
    <w:rsid w:val="00D84F5B"/>
    <w:rsid w:val="00D85092"/>
    <w:rsid w:val="00D851E3"/>
    <w:rsid w:val="00D85E6F"/>
    <w:rsid w:val="00D86207"/>
    <w:rsid w:val="00D86456"/>
    <w:rsid w:val="00D86720"/>
    <w:rsid w:val="00D86B5E"/>
    <w:rsid w:val="00D87323"/>
    <w:rsid w:val="00D8764E"/>
    <w:rsid w:val="00D87BB3"/>
    <w:rsid w:val="00D87EF4"/>
    <w:rsid w:val="00D906DF"/>
    <w:rsid w:val="00D90C21"/>
    <w:rsid w:val="00D90FA6"/>
    <w:rsid w:val="00D91EC2"/>
    <w:rsid w:val="00D92BC5"/>
    <w:rsid w:val="00D92C9E"/>
    <w:rsid w:val="00D92DC5"/>
    <w:rsid w:val="00D93260"/>
    <w:rsid w:val="00D9406C"/>
    <w:rsid w:val="00D9460C"/>
    <w:rsid w:val="00D951E7"/>
    <w:rsid w:val="00D95949"/>
    <w:rsid w:val="00D96366"/>
    <w:rsid w:val="00D9691B"/>
    <w:rsid w:val="00D970A4"/>
    <w:rsid w:val="00D971E4"/>
    <w:rsid w:val="00D97F48"/>
    <w:rsid w:val="00DA11AE"/>
    <w:rsid w:val="00DA160E"/>
    <w:rsid w:val="00DA23A5"/>
    <w:rsid w:val="00DA24EE"/>
    <w:rsid w:val="00DA24F7"/>
    <w:rsid w:val="00DA28C8"/>
    <w:rsid w:val="00DA2B52"/>
    <w:rsid w:val="00DA394F"/>
    <w:rsid w:val="00DA3F00"/>
    <w:rsid w:val="00DA473C"/>
    <w:rsid w:val="00DA4861"/>
    <w:rsid w:val="00DA49A3"/>
    <w:rsid w:val="00DA4A0A"/>
    <w:rsid w:val="00DA5100"/>
    <w:rsid w:val="00DA5241"/>
    <w:rsid w:val="00DA550C"/>
    <w:rsid w:val="00DA5856"/>
    <w:rsid w:val="00DA654B"/>
    <w:rsid w:val="00DA75C6"/>
    <w:rsid w:val="00DA772A"/>
    <w:rsid w:val="00DA77E1"/>
    <w:rsid w:val="00DB16BB"/>
    <w:rsid w:val="00DB1CA3"/>
    <w:rsid w:val="00DB23D2"/>
    <w:rsid w:val="00DB2587"/>
    <w:rsid w:val="00DB26EA"/>
    <w:rsid w:val="00DB2BAD"/>
    <w:rsid w:val="00DB3241"/>
    <w:rsid w:val="00DB339C"/>
    <w:rsid w:val="00DB3492"/>
    <w:rsid w:val="00DB3F32"/>
    <w:rsid w:val="00DB4172"/>
    <w:rsid w:val="00DB45EA"/>
    <w:rsid w:val="00DB526F"/>
    <w:rsid w:val="00DB5DF5"/>
    <w:rsid w:val="00DB5F3B"/>
    <w:rsid w:val="00DB6F00"/>
    <w:rsid w:val="00DB7C79"/>
    <w:rsid w:val="00DB7DDF"/>
    <w:rsid w:val="00DB7E32"/>
    <w:rsid w:val="00DC0003"/>
    <w:rsid w:val="00DC0A6C"/>
    <w:rsid w:val="00DC0DFE"/>
    <w:rsid w:val="00DC10EE"/>
    <w:rsid w:val="00DC13F7"/>
    <w:rsid w:val="00DC15D3"/>
    <w:rsid w:val="00DC1D50"/>
    <w:rsid w:val="00DC2C11"/>
    <w:rsid w:val="00DC38C7"/>
    <w:rsid w:val="00DC4625"/>
    <w:rsid w:val="00DC4895"/>
    <w:rsid w:val="00DC4CE5"/>
    <w:rsid w:val="00DC6748"/>
    <w:rsid w:val="00DC6A9B"/>
    <w:rsid w:val="00DC6B7D"/>
    <w:rsid w:val="00DC6E56"/>
    <w:rsid w:val="00DC74CB"/>
    <w:rsid w:val="00DC75F8"/>
    <w:rsid w:val="00DC7710"/>
    <w:rsid w:val="00DD0766"/>
    <w:rsid w:val="00DD0D9F"/>
    <w:rsid w:val="00DD0F74"/>
    <w:rsid w:val="00DD112F"/>
    <w:rsid w:val="00DD1972"/>
    <w:rsid w:val="00DD2FC9"/>
    <w:rsid w:val="00DD32BB"/>
    <w:rsid w:val="00DD34D1"/>
    <w:rsid w:val="00DD36FE"/>
    <w:rsid w:val="00DD38C7"/>
    <w:rsid w:val="00DD3C24"/>
    <w:rsid w:val="00DD3D5B"/>
    <w:rsid w:val="00DD414E"/>
    <w:rsid w:val="00DD43C2"/>
    <w:rsid w:val="00DD589B"/>
    <w:rsid w:val="00DD5E15"/>
    <w:rsid w:val="00DD603C"/>
    <w:rsid w:val="00DD633F"/>
    <w:rsid w:val="00DD6B3F"/>
    <w:rsid w:val="00DD6BB5"/>
    <w:rsid w:val="00DD6D59"/>
    <w:rsid w:val="00DD7D02"/>
    <w:rsid w:val="00DE0373"/>
    <w:rsid w:val="00DE0708"/>
    <w:rsid w:val="00DE089E"/>
    <w:rsid w:val="00DE0E79"/>
    <w:rsid w:val="00DE1890"/>
    <w:rsid w:val="00DE1CAF"/>
    <w:rsid w:val="00DE2047"/>
    <w:rsid w:val="00DE221C"/>
    <w:rsid w:val="00DE23C0"/>
    <w:rsid w:val="00DE2751"/>
    <w:rsid w:val="00DE2768"/>
    <w:rsid w:val="00DE30F6"/>
    <w:rsid w:val="00DE3357"/>
    <w:rsid w:val="00DE3490"/>
    <w:rsid w:val="00DE34E7"/>
    <w:rsid w:val="00DE3AAE"/>
    <w:rsid w:val="00DE3D0A"/>
    <w:rsid w:val="00DE48BA"/>
    <w:rsid w:val="00DE4B01"/>
    <w:rsid w:val="00DE4DD9"/>
    <w:rsid w:val="00DE4F7B"/>
    <w:rsid w:val="00DE5968"/>
    <w:rsid w:val="00DE5D08"/>
    <w:rsid w:val="00DE5DE0"/>
    <w:rsid w:val="00DE65BD"/>
    <w:rsid w:val="00DE6D34"/>
    <w:rsid w:val="00DE7023"/>
    <w:rsid w:val="00DE79C4"/>
    <w:rsid w:val="00DE7C9C"/>
    <w:rsid w:val="00DE7EFA"/>
    <w:rsid w:val="00DF04A8"/>
    <w:rsid w:val="00DF11AC"/>
    <w:rsid w:val="00DF1774"/>
    <w:rsid w:val="00DF2480"/>
    <w:rsid w:val="00DF2762"/>
    <w:rsid w:val="00DF3A54"/>
    <w:rsid w:val="00DF41D6"/>
    <w:rsid w:val="00DF425B"/>
    <w:rsid w:val="00DF47C6"/>
    <w:rsid w:val="00DF538B"/>
    <w:rsid w:val="00DF5F66"/>
    <w:rsid w:val="00DF6C87"/>
    <w:rsid w:val="00DF7946"/>
    <w:rsid w:val="00DF7B6E"/>
    <w:rsid w:val="00E0062F"/>
    <w:rsid w:val="00E00705"/>
    <w:rsid w:val="00E008AC"/>
    <w:rsid w:val="00E00B95"/>
    <w:rsid w:val="00E00E33"/>
    <w:rsid w:val="00E01110"/>
    <w:rsid w:val="00E01A68"/>
    <w:rsid w:val="00E01E22"/>
    <w:rsid w:val="00E0301B"/>
    <w:rsid w:val="00E036CA"/>
    <w:rsid w:val="00E04305"/>
    <w:rsid w:val="00E04A09"/>
    <w:rsid w:val="00E04FA4"/>
    <w:rsid w:val="00E05550"/>
    <w:rsid w:val="00E057B1"/>
    <w:rsid w:val="00E05807"/>
    <w:rsid w:val="00E058B5"/>
    <w:rsid w:val="00E05A83"/>
    <w:rsid w:val="00E07BAF"/>
    <w:rsid w:val="00E07FE4"/>
    <w:rsid w:val="00E11A02"/>
    <w:rsid w:val="00E11F2C"/>
    <w:rsid w:val="00E12A30"/>
    <w:rsid w:val="00E12ECB"/>
    <w:rsid w:val="00E12F45"/>
    <w:rsid w:val="00E13293"/>
    <w:rsid w:val="00E13372"/>
    <w:rsid w:val="00E13BA5"/>
    <w:rsid w:val="00E14169"/>
    <w:rsid w:val="00E15645"/>
    <w:rsid w:val="00E15EBF"/>
    <w:rsid w:val="00E1645F"/>
    <w:rsid w:val="00E16C24"/>
    <w:rsid w:val="00E16EC1"/>
    <w:rsid w:val="00E20A47"/>
    <w:rsid w:val="00E20DF2"/>
    <w:rsid w:val="00E20F89"/>
    <w:rsid w:val="00E217D4"/>
    <w:rsid w:val="00E2189A"/>
    <w:rsid w:val="00E21BF0"/>
    <w:rsid w:val="00E21C9D"/>
    <w:rsid w:val="00E21F0D"/>
    <w:rsid w:val="00E22063"/>
    <w:rsid w:val="00E227D6"/>
    <w:rsid w:val="00E22817"/>
    <w:rsid w:val="00E22B78"/>
    <w:rsid w:val="00E23040"/>
    <w:rsid w:val="00E234FB"/>
    <w:rsid w:val="00E23B91"/>
    <w:rsid w:val="00E24224"/>
    <w:rsid w:val="00E24675"/>
    <w:rsid w:val="00E25141"/>
    <w:rsid w:val="00E25D5A"/>
    <w:rsid w:val="00E276A7"/>
    <w:rsid w:val="00E277B2"/>
    <w:rsid w:val="00E308C1"/>
    <w:rsid w:val="00E31485"/>
    <w:rsid w:val="00E314CC"/>
    <w:rsid w:val="00E31DF9"/>
    <w:rsid w:val="00E32484"/>
    <w:rsid w:val="00E326FF"/>
    <w:rsid w:val="00E328CF"/>
    <w:rsid w:val="00E3295C"/>
    <w:rsid w:val="00E32E11"/>
    <w:rsid w:val="00E33503"/>
    <w:rsid w:val="00E33ADC"/>
    <w:rsid w:val="00E33F24"/>
    <w:rsid w:val="00E3413E"/>
    <w:rsid w:val="00E34D97"/>
    <w:rsid w:val="00E34F54"/>
    <w:rsid w:val="00E35A11"/>
    <w:rsid w:val="00E35D4B"/>
    <w:rsid w:val="00E36345"/>
    <w:rsid w:val="00E36BDF"/>
    <w:rsid w:val="00E37273"/>
    <w:rsid w:val="00E40939"/>
    <w:rsid w:val="00E4097E"/>
    <w:rsid w:val="00E40E67"/>
    <w:rsid w:val="00E41AB0"/>
    <w:rsid w:val="00E42475"/>
    <w:rsid w:val="00E42E94"/>
    <w:rsid w:val="00E43107"/>
    <w:rsid w:val="00E4469B"/>
    <w:rsid w:val="00E448ED"/>
    <w:rsid w:val="00E4499E"/>
    <w:rsid w:val="00E44A13"/>
    <w:rsid w:val="00E45866"/>
    <w:rsid w:val="00E45E32"/>
    <w:rsid w:val="00E472E0"/>
    <w:rsid w:val="00E4742E"/>
    <w:rsid w:val="00E47621"/>
    <w:rsid w:val="00E47F5E"/>
    <w:rsid w:val="00E51F63"/>
    <w:rsid w:val="00E5298F"/>
    <w:rsid w:val="00E542A0"/>
    <w:rsid w:val="00E545FC"/>
    <w:rsid w:val="00E54BA2"/>
    <w:rsid w:val="00E55327"/>
    <w:rsid w:val="00E55FB1"/>
    <w:rsid w:val="00E56566"/>
    <w:rsid w:val="00E56751"/>
    <w:rsid w:val="00E568E6"/>
    <w:rsid w:val="00E570D1"/>
    <w:rsid w:val="00E5721B"/>
    <w:rsid w:val="00E57FA2"/>
    <w:rsid w:val="00E601D1"/>
    <w:rsid w:val="00E604CD"/>
    <w:rsid w:val="00E6067B"/>
    <w:rsid w:val="00E6067C"/>
    <w:rsid w:val="00E6110C"/>
    <w:rsid w:val="00E62309"/>
    <w:rsid w:val="00E625DC"/>
    <w:rsid w:val="00E62773"/>
    <w:rsid w:val="00E62D64"/>
    <w:rsid w:val="00E6306F"/>
    <w:rsid w:val="00E63274"/>
    <w:rsid w:val="00E6365C"/>
    <w:rsid w:val="00E63800"/>
    <w:rsid w:val="00E63B04"/>
    <w:rsid w:val="00E645B5"/>
    <w:rsid w:val="00E64761"/>
    <w:rsid w:val="00E64A1E"/>
    <w:rsid w:val="00E64B20"/>
    <w:rsid w:val="00E6520E"/>
    <w:rsid w:val="00E65BBD"/>
    <w:rsid w:val="00E65CD8"/>
    <w:rsid w:val="00E65F03"/>
    <w:rsid w:val="00E6644B"/>
    <w:rsid w:val="00E6663A"/>
    <w:rsid w:val="00E70703"/>
    <w:rsid w:val="00E70B14"/>
    <w:rsid w:val="00E714EF"/>
    <w:rsid w:val="00E71E76"/>
    <w:rsid w:val="00E71E83"/>
    <w:rsid w:val="00E725B0"/>
    <w:rsid w:val="00E73102"/>
    <w:rsid w:val="00E7405B"/>
    <w:rsid w:val="00E7427C"/>
    <w:rsid w:val="00E75090"/>
    <w:rsid w:val="00E75519"/>
    <w:rsid w:val="00E767F1"/>
    <w:rsid w:val="00E768A0"/>
    <w:rsid w:val="00E76C4D"/>
    <w:rsid w:val="00E770FB"/>
    <w:rsid w:val="00E7776C"/>
    <w:rsid w:val="00E81374"/>
    <w:rsid w:val="00E820E1"/>
    <w:rsid w:val="00E8394D"/>
    <w:rsid w:val="00E842FB"/>
    <w:rsid w:val="00E844E8"/>
    <w:rsid w:val="00E84538"/>
    <w:rsid w:val="00E848ED"/>
    <w:rsid w:val="00E84D0E"/>
    <w:rsid w:val="00E85708"/>
    <w:rsid w:val="00E857CC"/>
    <w:rsid w:val="00E85BE0"/>
    <w:rsid w:val="00E85EE4"/>
    <w:rsid w:val="00E8652E"/>
    <w:rsid w:val="00E867BA"/>
    <w:rsid w:val="00E868B6"/>
    <w:rsid w:val="00E86D8A"/>
    <w:rsid w:val="00E8792B"/>
    <w:rsid w:val="00E8794A"/>
    <w:rsid w:val="00E879A9"/>
    <w:rsid w:val="00E9043A"/>
    <w:rsid w:val="00E907BB"/>
    <w:rsid w:val="00E91B1A"/>
    <w:rsid w:val="00E92EE8"/>
    <w:rsid w:val="00E93198"/>
    <w:rsid w:val="00E9319A"/>
    <w:rsid w:val="00E931AF"/>
    <w:rsid w:val="00E937F8"/>
    <w:rsid w:val="00E9390C"/>
    <w:rsid w:val="00E93BD1"/>
    <w:rsid w:val="00E93D25"/>
    <w:rsid w:val="00E94EB8"/>
    <w:rsid w:val="00E950C5"/>
    <w:rsid w:val="00E972E2"/>
    <w:rsid w:val="00E9764C"/>
    <w:rsid w:val="00EA0380"/>
    <w:rsid w:val="00EA0429"/>
    <w:rsid w:val="00EA0C75"/>
    <w:rsid w:val="00EA15FD"/>
    <w:rsid w:val="00EA1E2D"/>
    <w:rsid w:val="00EA1E74"/>
    <w:rsid w:val="00EA24A4"/>
    <w:rsid w:val="00EA253D"/>
    <w:rsid w:val="00EA25B4"/>
    <w:rsid w:val="00EA26FA"/>
    <w:rsid w:val="00EA2E06"/>
    <w:rsid w:val="00EA30DE"/>
    <w:rsid w:val="00EA3D0D"/>
    <w:rsid w:val="00EA3D32"/>
    <w:rsid w:val="00EA44D3"/>
    <w:rsid w:val="00EA465E"/>
    <w:rsid w:val="00EA4737"/>
    <w:rsid w:val="00EA4F3A"/>
    <w:rsid w:val="00EA4F3F"/>
    <w:rsid w:val="00EA5FBE"/>
    <w:rsid w:val="00EA66E7"/>
    <w:rsid w:val="00EA7BE5"/>
    <w:rsid w:val="00EA7C13"/>
    <w:rsid w:val="00EA7C4F"/>
    <w:rsid w:val="00EB084C"/>
    <w:rsid w:val="00EB1D60"/>
    <w:rsid w:val="00EB309F"/>
    <w:rsid w:val="00EB33B3"/>
    <w:rsid w:val="00EB3D98"/>
    <w:rsid w:val="00EB3EC7"/>
    <w:rsid w:val="00EB40FA"/>
    <w:rsid w:val="00EB4924"/>
    <w:rsid w:val="00EB5E63"/>
    <w:rsid w:val="00EB6253"/>
    <w:rsid w:val="00EB6659"/>
    <w:rsid w:val="00EB6727"/>
    <w:rsid w:val="00EB70F3"/>
    <w:rsid w:val="00EB75DD"/>
    <w:rsid w:val="00EB7934"/>
    <w:rsid w:val="00EB7A8B"/>
    <w:rsid w:val="00EC0AFB"/>
    <w:rsid w:val="00EC1097"/>
    <w:rsid w:val="00EC1C61"/>
    <w:rsid w:val="00EC2D02"/>
    <w:rsid w:val="00EC30A4"/>
    <w:rsid w:val="00EC3376"/>
    <w:rsid w:val="00EC358D"/>
    <w:rsid w:val="00EC3FCE"/>
    <w:rsid w:val="00EC4306"/>
    <w:rsid w:val="00EC4481"/>
    <w:rsid w:val="00EC4619"/>
    <w:rsid w:val="00EC5174"/>
    <w:rsid w:val="00EC51AC"/>
    <w:rsid w:val="00EC5439"/>
    <w:rsid w:val="00EC54BF"/>
    <w:rsid w:val="00EC5563"/>
    <w:rsid w:val="00EC573A"/>
    <w:rsid w:val="00EC6181"/>
    <w:rsid w:val="00EC722A"/>
    <w:rsid w:val="00ED01B4"/>
    <w:rsid w:val="00ED08C3"/>
    <w:rsid w:val="00ED0E26"/>
    <w:rsid w:val="00ED1478"/>
    <w:rsid w:val="00ED1833"/>
    <w:rsid w:val="00ED1AB4"/>
    <w:rsid w:val="00ED1D51"/>
    <w:rsid w:val="00ED249A"/>
    <w:rsid w:val="00ED2AD9"/>
    <w:rsid w:val="00ED3502"/>
    <w:rsid w:val="00ED3FE3"/>
    <w:rsid w:val="00ED429C"/>
    <w:rsid w:val="00ED5589"/>
    <w:rsid w:val="00ED5F8E"/>
    <w:rsid w:val="00ED6624"/>
    <w:rsid w:val="00ED67EF"/>
    <w:rsid w:val="00ED685B"/>
    <w:rsid w:val="00ED68CA"/>
    <w:rsid w:val="00ED6A40"/>
    <w:rsid w:val="00ED6D72"/>
    <w:rsid w:val="00ED733D"/>
    <w:rsid w:val="00ED77CC"/>
    <w:rsid w:val="00EE0016"/>
    <w:rsid w:val="00EE2256"/>
    <w:rsid w:val="00EE2F7E"/>
    <w:rsid w:val="00EE3154"/>
    <w:rsid w:val="00EE33CB"/>
    <w:rsid w:val="00EE3582"/>
    <w:rsid w:val="00EE399F"/>
    <w:rsid w:val="00EE3F42"/>
    <w:rsid w:val="00EE44F7"/>
    <w:rsid w:val="00EE46FE"/>
    <w:rsid w:val="00EE4AAC"/>
    <w:rsid w:val="00EE4C10"/>
    <w:rsid w:val="00EE5383"/>
    <w:rsid w:val="00EE69DD"/>
    <w:rsid w:val="00EE7449"/>
    <w:rsid w:val="00EE7B1C"/>
    <w:rsid w:val="00EF04C1"/>
    <w:rsid w:val="00EF06DF"/>
    <w:rsid w:val="00EF1028"/>
    <w:rsid w:val="00EF1074"/>
    <w:rsid w:val="00EF134E"/>
    <w:rsid w:val="00EF1E3E"/>
    <w:rsid w:val="00EF270C"/>
    <w:rsid w:val="00EF2D12"/>
    <w:rsid w:val="00EF2D98"/>
    <w:rsid w:val="00EF347C"/>
    <w:rsid w:val="00EF3567"/>
    <w:rsid w:val="00EF3A45"/>
    <w:rsid w:val="00EF47B2"/>
    <w:rsid w:val="00EF4ABC"/>
    <w:rsid w:val="00EF4FFB"/>
    <w:rsid w:val="00EF5679"/>
    <w:rsid w:val="00EF584F"/>
    <w:rsid w:val="00EF5F5C"/>
    <w:rsid w:val="00EF612A"/>
    <w:rsid w:val="00EF62EF"/>
    <w:rsid w:val="00EF64C6"/>
    <w:rsid w:val="00EF64F4"/>
    <w:rsid w:val="00EF6739"/>
    <w:rsid w:val="00EF6AC3"/>
    <w:rsid w:val="00EF7288"/>
    <w:rsid w:val="00EF7A91"/>
    <w:rsid w:val="00EF7EF5"/>
    <w:rsid w:val="00F0064B"/>
    <w:rsid w:val="00F00F1C"/>
    <w:rsid w:val="00F01640"/>
    <w:rsid w:val="00F02157"/>
    <w:rsid w:val="00F02470"/>
    <w:rsid w:val="00F02E77"/>
    <w:rsid w:val="00F02E84"/>
    <w:rsid w:val="00F036D5"/>
    <w:rsid w:val="00F038DE"/>
    <w:rsid w:val="00F03DA7"/>
    <w:rsid w:val="00F04745"/>
    <w:rsid w:val="00F04CB9"/>
    <w:rsid w:val="00F051F2"/>
    <w:rsid w:val="00F06506"/>
    <w:rsid w:val="00F06822"/>
    <w:rsid w:val="00F06EB3"/>
    <w:rsid w:val="00F076AA"/>
    <w:rsid w:val="00F100A9"/>
    <w:rsid w:val="00F10628"/>
    <w:rsid w:val="00F1084A"/>
    <w:rsid w:val="00F11858"/>
    <w:rsid w:val="00F12226"/>
    <w:rsid w:val="00F12286"/>
    <w:rsid w:val="00F12D27"/>
    <w:rsid w:val="00F1396F"/>
    <w:rsid w:val="00F1480F"/>
    <w:rsid w:val="00F14DB1"/>
    <w:rsid w:val="00F14EFD"/>
    <w:rsid w:val="00F14F3F"/>
    <w:rsid w:val="00F154C3"/>
    <w:rsid w:val="00F154C5"/>
    <w:rsid w:val="00F16C28"/>
    <w:rsid w:val="00F1750E"/>
    <w:rsid w:val="00F21316"/>
    <w:rsid w:val="00F21BC4"/>
    <w:rsid w:val="00F2201B"/>
    <w:rsid w:val="00F2204C"/>
    <w:rsid w:val="00F220B5"/>
    <w:rsid w:val="00F22211"/>
    <w:rsid w:val="00F2261C"/>
    <w:rsid w:val="00F22A01"/>
    <w:rsid w:val="00F22BAD"/>
    <w:rsid w:val="00F22E6C"/>
    <w:rsid w:val="00F23659"/>
    <w:rsid w:val="00F23A39"/>
    <w:rsid w:val="00F24DB7"/>
    <w:rsid w:val="00F25B0B"/>
    <w:rsid w:val="00F25BAB"/>
    <w:rsid w:val="00F25F66"/>
    <w:rsid w:val="00F2700A"/>
    <w:rsid w:val="00F27083"/>
    <w:rsid w:val="00F30A37"/>
    <w:rsid w:val="00F30B49"/>
    <w:rsid w:val="00F30DBF"/>
    <w:rsid w:val="00F3170B"/>
    <w:rsid w:val="00F31D18"/>
    <w:rsid w:val="00F32E65"/>
    <w:rsid w:val="00F3315F"/>
    <w:rsid w:val="00F332B7"/>
    <w:rsid w:val="00F339D2"/>
    <w:rsid w:val="00F344B2"/>
    <w:rsid w:val="00F348E0"/>
    <w:rsid w:val="00F34A5A"/>
    <w:rsid w:val="00F34EAA"/>
    <w:rsid w:val="00F35325"/>
    <w:rsid w:val="00F35461"/>
    <w:rsid w:val="00F354CB"/>
    <w:rsid w:val="00F35616"/>
    <w:rsid w:val="00F35D3C"/>
    <w:rsid w:val="00F36627"/>
    <w:rsid w:val="00F3718C"/>
    <w:rsid w:val="00F4065C"/>
    <w:rsid w:val="00F40848"/>
    <w:rsid w:val="00F409D9"/>
    <w:rsid w:val="00F4199E"/>
    <w:rsid w:val="00F4277B"/>
    <w:rsid w:val="00F42BBB"/>
    <w:rsid w:val="00F42BDD"/>
    <w:rsid w:val="00F42C9B"/>
    <w:rsid w:val="00F42E64"/>
    <w:rsid w:val="00F43E07"/>
    <w:rsid w:val="00F44B2C"/>
    <w:rsid w:val="00F459AB"/>
    <w:rsid w:val="00F45E83"/>
    <w:rsid w:val="00F46301"/>
    <w:rsid w:val="00F46B45"/>
    <w:rsid w:val="00F476BD"/>
    <w:rsid w:val="00F47BDD"/>
    <w:rsid w:val="00F47E90"/>
    <w:rsid w:val="00F50686"/>
    <w:rsid w:val="00F50E62"/>
    <w:rsid w:val="00F51407"/>
    <w:rsid w:val="00F51D46"/>
    <w:rsid w:val="00F53793"/>
    <w:rsid w:val="00F538E5"/>
    <w:rsid w:val="00F53EF4"/>
    <w:rsid w:val="00F541FE"/>
    <w:rsid w:val="00F54B29"/>
    <w:rsid w:val="00F55149"/>
    <w:rsid w:val="00F5560C"/>
    <w:rsid w:val="00F55CD6"/>
    <w:rsid w:val="00F55E65"/>
    <w:rsid w:val="00F56145"/>
    <w:rsid w:val="00F56806"/>
    <w:rsid w:val="00F569DA"/>
    <w:rsid w:val="00F56E17"/>
    <w:rsid w:val="00F6004E"/>
    <w:rsid w:val="00F60342"/>
    <w:rsid w:val="00F60D21"/>
    <w:rsid w:val="00F60E1D"/>
    <w:rsid w:val="00F61C50"/>
    <w:rsid w:val="00F6289F"/>
    <w:rsid w:val="00F63906"/>
    <w:rsid w:val="00F645B2"/>
    <w:rsid w:val="00F64C21"/>
    <w:rsid w:val="00F65185"/>
    <w:rsid w:val="00F656F7"/>
    <w:rsid w:val="00F65CDA"/>
    <w:rsid w:val="00F65ECD"/>
    <w:rsid w:val="00F65ED8"/>
    <w:rsid w:val="00F66057"/>
    <w:rsid w:val="00F667AD"/>
    <w:rsid w:val="00F66C88"/>
    <w:rsid w:val="00F67847"/>
    <w:rsid w:val="00F67E94"/>
    <w:rsid w:val="00F67EF1"/>
    <w:rsid w:val="00F7059A"/>
    <w:rsid w:val="00F70661"/>
    <w:rsid w:val="00F707CE"/>
    <w:rsid w:val="00F70EB6"/>
    <w:rsid w:val="00F7144B"/>
    <w:rsid w:val="00F71901"/>
    <w:rsid w:val="00F71CBF"/>
    <w:rsid w:val="00F71EC2"/>
    <w:rsid w:val="00F7234F"/>
    <w:rsid w:val="00F72354"/>
    <w:rsid w:val="00F725AB"/>
    <w:rsid w:val="00F73488"/>
    <w:rsid w:val="00F7353B"/>
    <w:rsid w:val="00F73E62"/>
    <w:rsid w:val="00F74434"/>
    <w:rsid w:val="00F74808"/>
    <w:rsid w:val="00F749F6"/>
    <w:rsid w:val="00F75346"/>
    <w:rsid w:val="00F754FF"/>
    <w:rsid w:val="00F75DA4"/>
    <w:rsid w:val="00F76927"/>
    <w:rsid w:val="00F76C7D"/>
    <w:rsid w:val="00F76D41"/>
    <w:rsid w:val="00F771F3"/>
    <w:rsid w:val="00F808A3"/>
    <w:rsid w:val="00F80F04"/>
    <w:rsid w:val="00F80FF9"/>
    <w:rsid w:val="00F81636"/>
    <w:rsid w:val="00F81A74"/>
    <w:rsid w:val="00F8232C"/>
    <w:rsid w:val="00F828A6"/>
    <w:rsid w:val="00F82B53"/>
    <w:rsid w:val="00F833D4"/>
    <w:rsid w:val="00F8444E"/>
    <w:rsid w:val="00F84696"/>
    <w:rsid w:val="00F85C5B"/>
    <w:rsid w:val="00F8649B"/>
    <w:rsid w:val="00F864DA"/>
    <w:rsid w:val="00F868CF"/>
    <w:rsid w:val="00F87504"/>
    <w:rsid w:val="00F87CCA"/>
    <w:rsid w:val="00F90A88"/>
    <w:rsid w:val="00F90F3B"/>
    <w:rsid w:val="00F91C5C"/>
    <w:rsid w:val="00F928D9"/>
    <w:rsid w:val="00F92E51"/>
    <w:rsid w:val="00F92FF5"/>
    <w:rsid w:val="00F934F2"/>
    <w:rsid w:val="00F93889"/>
    <w:rsid w:val="00F942A0"/>
    <w:rsid w:val="00F9494D"/>
    <w:rsid w:val="00F94BA7"/>
    <w:rsid w:val="00F950D2"/>
    <w:rsid w:val="00F95335"/>
    <w:rsid w:val="00F95EF1"/>
    <w:rsid w:val="00F96698"/>
    <w:rsid w:val="00F96FE3"/>
    <w:rsid w:val="00F97433"/>
    <w:rsid w:val="00F97474"/>
    <w:rsid w:val="00F97D5A"/>
    <w:rsid w:val="00F97E5A"/>
    <w:rsid w:val="00FA1147"/>
    <w:rsid w:val="00FA1196"/>
    <w:rsid w:val="00FA25B3"/>
    <w:rsid w:val="00FA2C35"/>
    <w:rsid w:val="00FA34E2"/>
    <w:rsid w:val="00FA355A"/>
    <w:rsid w:val="00FA37D4"/>
    <w:rsid w:val="00FA3BE4"/>
    <w:rsid w:val="00FA3D8B"/>
    <w:rsid w:val="00FA477F"/>
    <w:rsid w:val="00FA4931"/>
    <w:rsid w:val="00FA5536"/>
    <w:rsid w:val="00FA5852"/>
    <w:rsid w:val="00FA599C"/>
    <w:rsid w:val="00FA5AB7"/>
    <w:rsid w:val="00FA6142"/>
    <w:rsid w:val="00FA707E"/>
    <w:rsid w:val="00FA72B7"/>
    <w:rsid w:val="00FA73AE"/>
    <w:rsid w:val="00FA73E4"/>
    <w:rsid w:val="00FA75FC"/>
    <w:rsid w:val="00FA778F"/>
    <w:rsid w:val="00FA7E6E"/>
    <w:rsid w:val="00FB03D9"/>
    <w:rsid w:val="00FB041E"/>
    <w:rsid w:val="00FB109A"/>
    <w:rsid w:val="00FB109B"/>
    <w:rsid w:val="00FB1BD9"/>
    <w:rsid w:val="00FB1D89"/>
    <w:rsid w:val="00FB2164"/>
    <w:rsid w:val="00FB27E6"/>
    <w:rsid w:val="00FB29CD"/>
    <w:rsid w:val="00FB458F"/>
    <w:rsid w:val="00FB5247"/>
    <w:rsid w:val="00FB585D"/>
    <w:rsid w:val="00FB5DF9"/>
    <w:rsid w:val="00FB6A9A"/>
    <w:rsid w:val="00FB6D2D"/>
    <w:rsid w:val="00FB7315"/>
    <w:rsid w:val="00FB7343"/>
    <w:rsid w:val="00FB7AB7"/>
    <w:rsid w:val="00FB7CD6"/>
    <w:rsid w:val="00FB7D49"/>
    <w:rsid w:val="00FC0424"/>
    <w:rsid w:val="00FC0775"/>
    <w:rsid w:val="00FC121D"/>
    <w:rsid w:val="00FC1320"/>
    <w:rsid w:val="00FC171C"/>
    <w:rsid w:val="00FC182F"/>
    <w:rsid w:val="00FC219E"/>
    <w:rsid w:val="00FC26EE"/>
    <w:rsid w:val="00FC2786"/>
    <w:rsid w:val="00FC3627"/>
    <w:rsid w:val="00FC3856"/>
    <w:rsid w:val="00FC4FFE"/>
    <w:rsid w:val="00FC51D8"/>
    <w:rsid w:val="00FC5213"/>
    <w:rsid w:val="00FC62C4"/>
    <w:rsid w:val="00FC6E99"/>
    <w:rsid w:val="00FC7F83"/>
    <w:rsid w:val="00FD0C82"/>
    <w:rsid w:val="00FD12B0"/>
    <w:rsid w:val="00FD134A"/>
    <w:rsid w:val="00FD3189"/>
    <w:rsid w:val="00FD3206"/>
    <w:rsid w:val="00FD34E2"/>
    <w:rsid w:val="00FD3ADC"/>
    <w:rsid w:val="00FD3F89"/>
    <w:rsid w:val="00FD3FAA"/>
    <w:rsid w:val="00FD4044"/>
    <w:rsid w:val="00FD43F2"/>
    <w:rsid w:val="00FD4551"/>
    <w:rsid w:val="00FD4E0A"/>
    <w:rsid w:val="00FD546F"/>
    <w:rsid w:val="00FD54CE"/>
    <w:rsid w:val="00FD6348"/>
    <w:rsid w:val="00FD63A5"/>
    <w:rsid w:val="00FD70E6"/>
    <w:rsid w:val="00FD7161"/>
    <w:rsid w:val="00FD7BE4"/>
    <w:rsid w:val="00FD7FE5"/>
    <w:rsid w:val="00FE0BEB"/>
    <w:rsid w:val="00FE11A5"/>
    <w:rsid w:val="00FE14DC"/>
    <w:rsid w:val="00FE1705"/>
    <w:rsid w:val="00FE1DFF"/>
    <w:rsid w:val="00FE2C98"/>
    <w:rsid w:val="00FE31DA"/>
    <w:rsid w:val="00FE3AD9"/>
    <w:rsid w:val="00FE3D18"/>
    <w:rsid w:val="00FE3D6E"/>
    <w:rsid w:val="00FE418F"/>
    <w:rsid w:val="00FE4207"/>
    <w:rsid w:val="00FE69C3"/>
    <w:rsid w:val="00FE6F9C"/>
    <w:rsid w:val="00FE768D"/>
    <w:rsid w:val="00FE78A5"/>
    <w:rsid w:val="00FF09F9"/>
    <w:rsid w:val="00FF14BB"/>
    <w:rsid w:val="00FF1A90"/>
    <w:rsid w:val="00FF1AE0"/>
    <w:rsid w:val="00FF22D4"/>
    <w:rsid w:val="00FF23DC"/>
    <w:rsid w:val="00FF3735"/>
    <w:rsid w:val="00FF40C1"/>
    <w:rsid w:val="00FF47FF"/>
    <w:rsid w:val="00FF4B9E"/>
    <w:rsid w:val="00FF5A53"/>
    <w:rsid w:val="00FF6044"/>
    <w:rsid w:val="00FF6060"/>
    <w:rsid w:val="00FF6583"/>
    <w:rsid w:val="00FF695C"/>
    <w:rsid w:val="00FF7273"/>
    <w:rsid w:val="00FF76B6"/>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8D7A70"/>
    <w:pPr>
      <w:widowControl w:val="0"/>
    </w:pPr>
    <w:rPr>
      <w:rFonts w:eastAsia="標楷體"/>
      <w:kern w:val="2"/>
      <w:sz w:val="32"/>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pPr>
      <w:ind w:left="665" w:hangingChars="200" w:hanging="665"/>
    </w:pPr>
  </w:style>
  <w:style w:type="paragraph" w:styleId="a6">
    <w:name w:val="Body Text"/>
    <w:basedOn w:val="a1"/>
    <w:link w:val="a7"/>
    <w:rPr>
      <w:b/>
      <w:bCs/>
    </w:rPr>
  </w:style>
  <w:style w:type="paragraph" w:styleId="2">
    <w:name w:val="Body Text Indent 2"/>
    <w:basedOn w:val="a1"/>
    <w:pPr>
      <w:ind w:leftChars="500" w:left="1662" w:firstLine="2"/>
    </w:pPr>
  </w:style>
  <w:style w:type="paragraph" w:styleId="a8">
    <w:name w:val="footer"/>
    <w:basedOn w:val="a1"/>
    <w:link w:val="a9"/>
    <w:uiPriority w:val="99"/>
    <w:pPr>
      <w:tabs>
        <w:tab w:val="center" w:pos="4153"/>
        <w:tab w:val="right" w:pos="8306"/>
      </w:tabs>
      <w:snapToGrid w:val="0"/>
    </w:pPr>
    <w:rPr>
      <w:sz w:val="20"/>
      <w:szCs w:val="20"/>
    </w:rPr>
  </w:style>
  <w:style w:type="character" w:styleId="aa">
    <w:name w:val="page number"/>
    <w:basedOn w:val="a2"/>
  </w:style>
  <w:style w:type="paragraph" w:styleId="3">
    <w:name w:val="Body Text Indent 3"/>
    <w:basedOn w:val="a1"/>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1"/>
    <w:pPr>
      <w:adjustRightInd w:val="0"/>
      <w:spacing w:line="400" w:lineRule="exact"/>
      <w:jc w:val="both"/>
      <w:textAlignment w:val="baseline"/>
    </w:pPr>
    <w:rPr>
      <w:rFonts w:ascii="華康楷書體W5"/>
      <w:b/>
      <w:spacing w:val="-20"/>
      <w:kern w:val="0"/>
      <w:sz w:val="28"/>
      <w:szCs w:val="20"/>
    </w:rPr>
  </w:style>
  <w:style w:type="paragraph" w:styleId="ab">
    <w:name w:val="Block Text"/>
    <w:basedOn w:val="a1"/>
    <w:pPr>
      <w:spacing w:line="480" w:lineRule="exact"/>
      <w:ind w:left="665" w:right="132" w:hangingChars="200" w:hanging="665"/>
    </w:pPr>
  </w:style>
  <w:style w:type="paragraph" w:styleId="ac">
    <w:name w:val="header"/>
    <w:basedOn w:val="a1"/>
    <w:link w:val="ad"/>
    <w:uiPriority w:val="99"/>
    <w:pPr>
      <w:tabs>
        <w:tab w:val="center" w:pos="4153"/>
        <w:tab w:val="right" w:pos="8306"/>
      </w:tabs>
      <w:snapToGrid w:val="0"/>
    </w:pPr>
    <w:rPr>
      <w:sz w:val="20"/>
      <w:szCs w:val="20"/>
    </w:rPr>
  </w:style>
  <w:style w:type="paragraph" w:styleId="ae">
    <w:name w:val="Balloon Text"/>
    <w:basedOn w:val="a1"/>
    <w:semiHidden/>
    <w:rPr>
      <w:rFonts w:ascii="Arial" w:eastAsia="新細明體" w:hAnsi="Arial"/>
      <w:sz w:val="18"/>
      <w:szCs w:val="18"/>
    </w:rPr>
  </w:style>
  <w:style w:type="paragraph" w:customStyle="1" w:styleId="af">
    <w:name w:val="立法院公文(備註)"/>
    <w:basedOn w:val="a1"/>
    <w:pPr>
      <w:snapToGrid w:val="0"/>
      <w:spacing w:line="240" w:lineRule="atLeast"/>
      <w:ind w:left="714" w:hanging="714"/>
    </w:pPr>
    <w:rPr>
      <w:rFonts w:ascii="標楷體" w:hAnsi="標楷體" w:hint="eastAsia"/>
      <w:sz w:val="24"/>
    </w:rPr>
  </w:style>
  <w:style w:type="paragraph" w:customStyle="1" w:styleId="af0">
    <w:name w:val="立法院(副本)"/>
    <w:basedOn w:val="a1"/>
    <w:pPr>
      <w:spacing w:line="280" w:lineRule="exact"/>
    </w:pPr>
    <w:rPr>
      <w:rFonts w:ascii="標楷體"/>
      <w:sz w:val="24"/>
    </w:rPr>
  </w:style>
  <w:style w:type="paragraph" w:customStyle="1" w:styleId="af1">
    <w:name w:val="立法院(決行)"/>
    <w:basedOn w:val="a1"/>
    <w:rPr>
      <w:rFonts w:ascii="標楷體"/>
      <w:sz w:val="24"/>
    </w:rPr>
  </w:style>
  <w:style w:type="table" w:styleId="af2">
    <w:name w:val="Table Grid"/>
    <w:basedOn w:val="a3"/>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字元 字元"/>
    <w:basedOn w:val="a1"/>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1"/>
    <w:next w:val="a1"/>
    <w:rsid w:val="00912DBD"/>
    <w:pPr>
      <w:jc w:val="right"/>
    </w:pPr>
  </w:style>
  <w:style w:type="paragraph" w:customStyle="1" w:styleId="af5">
    <w:name w:val="字元 字元 字元 字元 字元"/>
    <w:basedOn w:val="a1"/>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1"/>
    <w:semiHidden/>
    <w:rsid w:val="003C5EBA"/>
    <w:pPr>
      <w:widowControl/>
      <w:spacing w:after="160" w:line="240" w:lineRule="exact"/>
    </w:pPr>
    <w:rPr>
      <w:rFonts w:ascii="Verdana" w:eastAsia="Times New Roman" w:hAnsi="Verdana"/>
      <w:kern w:val="0"/>
      <w:sz w:val="20"/>
      <w:szCs w:val="20"/>
      <w:lang w:eastAsia="en-US"/>
    </w:rPr>
  </w:style>
  <w:style w:type="character" w:styleId="af6">
    <w:name w:val="Strong"/>
    <w:qFormat/>
    <w:rsid w:val="00D86456"/>
    <w:rPr>
      <w:b/>
      <w:bCs/>
    </w:rPr>
  </w:style>
  <w:style w:type="paragraph" w:customStyle="1" w:styleId="af7">
    <w:name w:val="提案或連署人"/>
    <w:link w:val="af8"/>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9">
    <w:name w:val="臨時提案一~十"/>
    <w:basedOn w:val="a1"/>
    <w:qFormat/>
    <w:rsid w:val="00FE3D18"/>
    <w:pPr>
      <w:autoSpaceDE w:val="0"/>
      <w:autoSpaceDN w:val="0"/>
      <w:adjustRightInd w:val="0"/>
      <w:spacing w:line="480" w:lineRule="exact"/>
      <w:ind w:left="640" w:hanging="640"/>
      <w:jc w:val="both"/>
    </w:pPr>
  </w:style>
  <w:style w:type="paragraph" w:customStyle="1" w:styleId="afa">
    <w:name w:val="一~十決議"/>
    <w:basedOn w:val="a1"/>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e">
    <w:name w:val="決定(一)"/>
    <w:qFormat/>
    <w:rsid w:val="00047BA2"/>
    <w:rPr>
      <w:rFonts w:eastAsia="標楷體"/>
      <w:kern w:val="2"/>
      <w:sz w:val="32"/>
      <w:szCs w:val="24"/>
    </w:rPr>
  </w:style>
  <w:style w:type="paragraph" w:customStyle="1" w:styleId="aff">
    <w:name w:val="立法院(會議名稱)"/>
    <w:basedOn w:val="a1"/>
    <w:rsid w:val="00275B54"/>
    <w:pPr>
      <w:snapToGrid w:val="0"/>
      <w:spacing w:line="500" w:lineRule="exact"/>
      <w:ind w:left="1620" w:hanging="1620"/>
    </w:pPr>
    <w:rPr>
      <w:rFonts w:ascii="標楷體"/>
      <w:szCs w:val="32"/>
    </w:rPr>
  </w:style>
  <w:style w:type="character" w:customStyle="1" w:styleId="a9">
    <w:name w:val="頁尾 字元"/>
    <w:basedOn w:val="a2"/>
    <w:link w:val="a8"/>
    <w:uiPriority w:val="99"/>
    <w:rsid w:val="00327848"/>
    <w:rPr>
      <w:rFonts w:eastAsia="標楷體"/>
      <w:kern w:val="2"/>
    </w:rPr>
  </w:style>
  <w:style w:type="paragraph" w:customStyle="1" w:styleId="aff0">
    <w:name w:val="字元"/>
    <w:basedOn w:val="a1"/>
    <w:semiHidden/>
    <w:rsid w:val="007B4576"/>
    <w:pPr>
      <w:widowControl/>
      <w:spacing w:after="160" w:line="240" w:lineRule="exact"/>
    </w:pPr>
    <w:rPr>
      <w:rFonts w:ascii="Verdana" w:eastAsia="Times New Roman" w:hAnsi="Verdana"/>
      <w:kern w:val="0"/>
      <w:sz w:val="20"/>
      <w:szCs w:val="20"/>
      <w:lang w:eastAsia="en-US"/>
    </w:rPr>
  </w:style>
  <w:style w:type="paragraph" w:styleId="aff1">
    <w:name w:val="List Paragraph"/>
    <w:basedOn w:val="a1"/>
    <w:link w:val="aff2"/>
    <w:uiPriority w:val="34"/>
    <w:qFormat/>
    <w:rsid w:val="00971721"/>
    <w:pPr>
      <w:ind w:leftChars="200" w:left="480"/>
    </w:pPr>
  </w:style>
  <w:style w:type="character" w:customStyle="1" w:styleId="ad">
    <w:name w:val="頁首 字元"/>
    <w:basedOn w:val="a2"/>
    <w:link w:val="ac"/>
    <w:uiPriority w:val="99"/>
    <w:rsid w:val="00701572"/>
    <w:rPr>
      <w:rFonts w:eastAsia="標楷體"/>
      <w:kern w:val="2"/>
    </w:rPr>
  </w:style>
  <w:style w:type="paragraph" w:customStyle="1" w:styleId="21">
    <w:name w:val="字元2"/>
    <w:basedOn w:val="a1"/>
    <w:semiHidden/>
    <w:rsid w:val="00BF1926"/>
    <w:pPr>
      <w:widowControl/>
      <w:spacing w:after="160" w:line="240" w:lineRule="exact"/>
    </w:pPr>
    <w:rPr>
      <w:rFonts w:ascii="Verdana" w:eastAsia="Times New Roman" w:hAnsi="Verdana"/>
      <w:kern w:val="0"/>
      <w:sz w:val="20"/>
      <w:szCs w:val="20"/>
      <w:lang w:eastAsia="en-US"/>
    </w:rPr>
  </w:style>
  <w:style w:type="paragraph" w:customStyle="1" w:styleId="12">
    <w:name w:val="字元1"/>
    <w:basedOn w:val="a1"/>
    <w:semiHidden/>
    <w:rsid w:val="00C9276A"/>
    <w:pPr>
      <w:widowControl/>
      <w:spacing w:after="160" w:line="240" w:lineRule="exact"/>
    </w:pPr>
    <w:rPr>
      <w:rFonts w:ascii="Verdana" w:eastAsia="Times New Roman" w:hAnsi="Verdana"/>
      <w:kern w:val="0"/>
      <w:sz w:val="20"/>
      <w:szCs w:val="20"/>
      <w:lang w:eastAsia="en-US"/>
    </w:rPr>
  </w:style>
  <w:style w:type="character" w:customStyle="1" w:styleId="a7">
    <w:name w:val="本文 字元"/>
    <w:basedOn w:val="a2"/>
    <w:link w:val="a6"/>
    <w:rsid w:val="002E695A"/>
    <w:rPr>
      <w:rFonts w:eastAsia="標楷體"/>
      <w:b/>
      <w:bCs/>
      <w:kern w:val="2"/>
      <w:sz w:val="32"/>
      <w:szCs w:val="24"/>
    </w:rPr>
  </w:style>
  <w:style w:type="character" w:customStyle="1" w:styleId="af8">
    <w:name w:val="提案或連署人 字元"/>
    <w:basedOn w:val="a2"/>
    <w:link w:val="af7"/>
    <w:rsid w:val="001865D2"/>
    <w:rPr>
      <w:rFonts w:eastAsia="標楷體"/>
      <w:color w:val="000000"/>
      <w:kern w:val="2"/>
      <w:sz w:val="32"/>
      <w:szCs w:val="24"/>
    </w:rPr>
  </w:style>
  <w:style w:type="paragraph" w:customStyle="1" w:styleId="aff3">
    <w:name w:val="提案人"/>
    <w:basedOn w:val="a1"/>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2"/>
    <w:link w:val="aff3"/>
    <w:rsid w:val="001865D2"/>
    <w:rPr>
      <w:rFonts w:eastAsia="標楷體" w:cs="細明體"/>
      <w:bCs/>
      <w:kern w:val="2"/>
      <w:sz w:val="32"/>
      <w:szCs w:val="32"/>
    </w:rPr>
  </w:style>
  <w:style w:type="character" w:styleId="aff5">
    <w:name w:val="Emphasis"/>
    <w:basedOn w:val="a2"/>
    <w:uiPriority w:val="20"/>
    <w:qFormat/>
    <w:rsid w:val="00D60712"/>
    <w:rPr>
      <w:b w:val="0"/>
      <w:bCs w:val="0"/>
      <w:i w:val="0"/>
      <w:iCs w:val="0"/>
      <w:color w:val="DD4B39"/>
    </w:rPr>
  </w:style>
  <w:style w:type="character" w:customStyle="1" w:styleId="st1">
    <w:name w:val="st1"/>
    <w:basedOn w:val="a2"/>
    <w:rsid w:val="00D60712"/>
  </w:style>
  <w:style w:type="character" w:styleId="aff6">
    <w:name w:val="Placeholder Text"/>
    <w:basedOn w:val="a2"/>
    <w:uiPriority w:val="99"/>
    <w:semiHidden/>
    <w:rsid w:val="008847CD"/>
    <w:rPr>
      <w:color w:val="808080"/>
    </w:rPr>
  </w:style>
  <w:style w:type="paragraph" w:customStyle="1" w:styleId="aff7">
    <w:name w:val="臨提子項"/>
    <w:basedOn w:val="a1"/>
    <w:link w:val="aff8"/>
    <w:qFormat/>
    <w:rsid w:val="00862374"/>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8">
    <w:name w:val="臨提子項 字元"/>
    <w:basedOn w:val="a2"/>
    <w:link w:val="aff7"/>
    <w:rsid w:val="00862374"/>
    <w:rPr>
      <w:rFonts w:eastAsia="標楷體"/>
      <w:color w:val="000000" w:themeColor="text1"/>
      <w:kern w:val="2"/>
      <w:sz w:val="32"/>
      <w:szCs w:val="24"/>
    </w:rPr>
  </w:style>
  <w:style w:type="paragraph" w:customStyle="1" w:styleId="1">
    <w:name w:val="臨時提案1"/>
    <w:basedOn w:val="aff1"/>
    <w:link w:val="13"/>
    <w:qFormat/>
    <w:rsid w:val="008A7B5B"/>
    <w:pPr>
      <w:numPr>
        <w:numId w:val="13"/>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paragraph" w:customStyle="1" w:styleId="11">
    <w:name w:val="臨時提案11"/>
    <w:basedOn w:val="aff1"/>
    <w:link w:val="110"/>
    <w:qFormat/>
    <w:rsid w:val="00822302"/>
    <w:pPr>
      <w:numPr>
        <w:numId w:val="34"/>
      </w:numPr>
      <w:tabs>
        <w:tab w:val="left" w:pos="1328"/>
      </w:tabs>
      <w:kinsoku w:val="0"/>
      <w:overflowPunct w:val="0"/>
      <w:autoSpaceDE w:val="0"/>
      <w:autoSpaceDN w:val="0"/>
      <w:adjustRightInd w:val="0"/>
      <w:snapToGrid w:val="0"/>
      <w:spacing w:line="520" w:lineRule="exact"/>
      <w:ind w:leftChars="0" w:left="1003" w:rightChars="25" w:right="83" w:hanging="992"/>
      <w:jc w:val="both"/>
    </w:pPr>
    <w:rPr>
      <w:rFonts w:ascii="標楷體" w:hAnsi="標楷體"/>
    </w:rPr>
  </w:style>
  <w:style w:type="character" w:customStyle="1" w:styleId="aff2">
    <w:name w:val="清單段落 字元"/>
    <w:basedOn w:val="a2"/>
    <w:link w:val="aff1"/>
    <w:uiPriority w:val="34"/>
    <w:rsid w:val="008A7B5B"/>
    <w:rPr>
      <w:rFonts w:eastAsia="標楷體"/>
      <w:kern w:val="2"/>
      <w:sz w:val="32"/>
      <w:szCs w:val="24"/>
    </w:rPr>
  </w:style>
  <w:style w:type="character" w:customStyle="1" w:styleId="13">
    <w:name w:val="臨時提案1 字元"/>
    <w:basedOn w:val="aff2"/>
    <w:link w:val="1"/>
    <w:rsid w:val="008A7B5B"/>
    <w:rPr>
      <w:rFonts w:ascii="標楷體" w:eastAsia="標楷體" w:hAnsi="標楷體"/>
      <w:kern w:val="2"/>
      <w:sz w:val="32"/>
      <w:szCs w:val="24"/>
    </w:rPr>
  </w:style>
  <w:style w:type="paragraph" w:customStyle="1" w:styleId="a0">
    <w:name w:val="預算決議"/>
    <w:basedOn w:val="aff1"/>
    <w:link w:val="aff9"/>
    <w:qFormat/>
    <w:rsid w:val="008D7A70"/>
    <w:pPr>
      <w:numPr>
        <w:numId w:val="47"/>
      </w:numPr>
      <w:kinsoku w:val="0"/>
      <w:overflowPunct w:val="0"/>
      <w:autoSpaceDE w:val="0"/>
      <w:autoSpaceDN w:val="0"/>
      <w:snapToGrid w:val="0"/>
      <w:spacing w:line="500" w:lineRule="exact"/>
      <w:ind w:leftChars="0" w:left="0"/>
      <w:jc w:val="both"/>
    </w:pPr>
    <w:rPr>
      <w:color w:val="000000" w:themeColor="text1"/>
    </w:rPr>
  </w:style>
  <w:style w:type="character" w:customStyle="1" w:styleId="110">
    <w:name w:val="臨時提案11 字元"/>
    <w:basedOn w:val="aff2"/>
    <w:link w:val="11"/>
    <w:rsid w:val="00822302"/>
    <w:rPr>
      <w:rFonts w:ascii="標楷體" w:eastAsia="標楷體" w:hAnsi="標楷體"/>
      <w:kern w:val="2"/>
      <w:sz w:val="32"/>
      <w:szCs w:val="24"/>
    </w:rPr>
  </w:style>
  <w:style w:type="character" w:customStyle="1" w:styleId="aff9">
    <w:name w:val="預算決議 字元"/>
    <w:basedOn w:val="aff2"/>
    <w:link w:val="a0"/>
    <w:rsid w:val="008D7A70"/>
    <w:rPr>
      <w:rFonts w:eastAsia="標楷體"/>
      <w:color w:val="000000" w:themeColor="text1"/>
      <w:kern w:val="2"/>
      <w:sz w:val="32"/>
      <w:szCs w:val="24"/>
    </w:rPr>
  </w:style>
  <w:style w:type="paragraph" w:customStyle="1" w:styleId="Default">
    <w:name w:val="Default"/>
    <w:rsid w:val="007C1EF4"/>
    <w:pPr>
      <w:widowControl w:val="0"/>
      <w:autoSpaceDE w:val="0"/>
      <w:autoSpaceDN w:val="0"/>
      <w:adjustRightInd w:val="0"/>
    </w:pPr>
    <w:rPr>
      <w:rFonts w:ascii="標楷體" w:eastAsia="標楷體" w:cs="標楷體"/>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8D7A70"/>
    <w:pPr>
      <w:widowControl w:val="0"/>
    </w:pPr>
    <w:rPr>
      <w:rFonts w:eastAsia="標楷體"/>
      <w:kern w:val="2"/>
      <w:sz w:val="32"/>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pPr>
      <w:ind w:left="665" w:hangingChars="200" w:hanging="665"/>
    </w:pPr>
  </w:style>
  <w:style w:type="paragraph" w:styleId="a6">
    <w:name w:val="Body Text"/>
    <w:basedOn w:val="a1"/>
    <w:link w:val="a7"/>
    <w:rPr>
      <w:b/>
      <w:bCs/>
    </w:rPr>
  </w:style>
  <w:style w:type="paragraph" w:styleId="2">
    <w:name w:val="Body Text Indent 2"/>
    <w:basedOn w:val="a1"/>
    <w:pPr>
      <w:ind w:leftChars="500" w:left="1662" w:firstLine="2"/>
    </w:pPr>
  </w:style>
  <w:style w:type="paragraph" w:styleId="a8">
    <w:name w:val="footer"/>
    <w:basedOn w:val="a1"/>
    <w:link w:val="a9"/>
    <w:uiPriority w:val="99"/>
    <w:pPr>
      <w:tabs>
        <w:tab w:val="center" w:pos="4153"/>
        <w:tab w:val="right" w:pos="8306"/>
      </w:tabs>
      <w:snapToGrid w:val="0"/>
    </w:pPr>
    <w:rPr>
      <w:sz w:val="20"/>
      <w:szCs w:val="20"/>
    </w:rPr>
  </w:style>
  <w:style w:type="character" w:styleId="aa">
    <w:name w:val="page number"/>
    <w:basedOn w:val="a2"/>
  </w:style>
  <w:style w:type="paragraph" w:styleId="3">
    <w:name w:val="Body Text Indent 3"/>
    <w:basedOn w:val="a1"/>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1"/>
    <w:pPr>
      <w:adjustRightInd w:val="0"/>
      <w:spacing w:line="400" w:lineRule="exact"/>
      <w:jc w:val="both"/>
      <w:textAlignment w:val="baseline"/>
    </w:pPr>
    <w:rPr>
      <w:rFonts w:ascii="華康楷書體W5"/>
      <w:b/>
      <w:spacing w:val="-20"/>
      <w:kern w:val="0"/>
      <w:sz w:val="28"/>
      <w:szCs w:val="20"/>
    </w:rPr>
  </w:style>
  <w:style w:type="paragraph" w:styleId="ab">
    <w:name w:val="Block Text"/>
    <w:basedOn w:val="a1"/>
    <w:pPr>
      <w:spacing w:line="480" w:lineRule="exact"/>
      <w:ind w:left="665" w:right="132" w:hangingChars="200" w:hanging="665"/>
    </w:pPr>
  </w:style>
  <w:style w:type="paragraph" w:styleId="ac">
    <w:name w:val="header"/>
    <w:basedOn w:val="a1"/>
    <w:link w:val="ad"/>
    <w:uiPriority w:val="99"/>
    <w:pPr>
      <w:tabs>
        <w:tab w:val="center" w:pos="4153"/>
        <w:tab w:val="right" w:pos="8306"/>
      </w:tabs>
      <w:snapToGrid w:val="0"/>
    </w:pPr>
    <w:rPr>
      <w:sz w:val="20"/>
      <w:szCs w:val="20"/>
    </w:rPr>
  </w:style>
  <w:style w:type="paragraph" w:styleId="ae">
    <w:name w:val="Balloon Text"/>
    <w:basedOn w:val="a1"/>
    <w:semiHidden/>
    <w:rPr>
      <w:rFonts w:ascii="Arial" w:eastAsia="新細明體" w:hAnsi="Arial"/>
      <w:sz w:val="18"/>
      <w:szCs w:val="18"/>
    </w:rPr>
  </w:style>
  <w:style w:type="paragraph" w:customStyle="1" w:styleId="af">
    <w:name w:val="立法院公文(備註)"/>
    <w:basedOn w:val="a1"/>
    <w:pPr>
      <w:snapToGrid w:val="0"/>
      <w:spacing w:line="240" w:lineRule="atLeast"/>
      <w:ind w:left="714" w:hanging="714"/>
    </w:pPr>
    <w:rPr>
      <w:rFonts w:ascii="標楷體" w:hAnsi="標楷體" w:hint="eastAsia"/>
      <w:sz w:val="24"/>
    </w:rPr>
  </w:style>
  <w:style w:type="paragraph" w:customStyle="1" w:styleId="af0">
    <w:name w:val="立法院(副本)"/>
    <w:basedOn w:val="a1"/>
    <w:pPr>
      <w:spacing w:line="280" w:lineRule="exact"/>
    </w:pPr>
    <w:rPr>
      <w:rFonts w:ascii="標楷體"/>
      <w:sz w:val="24"/>
    </w:rPr>
  </w:style>
  <w:style w:type="paragraph" w:customStyle="1" w:styleId="af1">
    <w:name w:val="立法院(決行)"/>
    <w:basedOn w:val="a1"/>
    <w:rPr>
      <w:rFonts w:ascii="標楷體"/>
      <w:sz w:val="24"/>
    </w:rPr>
  </w:style>
  <w:style w:type="table" w:styleId="af2">
    <w:name w:val="Table Grid"/>
    <w:basedOn w:val="a3"/>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字元 字元"/>
    <w:basedOn w:val="a1"/>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1"/>
    <w:next w:val="a1"/>
    <w:rsid w:val="00912DBD"/>
    <w:pPr>
      <w:jc w:val="right"/>
    </w:pPr>
  </w:style>
  <w:style w:type="paragraph" w:customStyle="1" w:styleId="af5">
    <w:name w:val="字元 字元 字元 字元 字元"/>
    <w:basedOn w:val="a1"/>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1"/>
    <w:semiHidden/>
    <w:rsid w:val="003C5EBA"/>
    <w:pPr>
      <w:widowControl/>
      <w:spacing w:after="160" w:line="240" w:lineRule="exact"/>
    </w:pPr>
    <w:rPr>
      <w:rFonts w:ascii="Verdana" w:eastAsia="Times New Roman" w:hAnsi="Verdana"/>
      <w:kern w:val="0"/>
      <w:sz w:val="20"/>
      <w:szCs w:val="20"/>
      <w:lang w:eastAsia="en-US"/>
    </w:rPr>
  </w:style>
  <w:style w:type="character" w:styleId="af6">
    <w:name w:val="Strong"/>
    <w:qFormat/>
    <w:rsid w:val="00D86456"/>
    <w:rPr>
      <w:b/>
      <w:bCs/>
    </w:rPr>
  </w:style>
  <w:style w:type="paragraph" w:customStyle="1" w:styleId="af7">
    <w:name w:val="提案或連署人"/>
    <w:link w:val="af8"/>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9">
    <w:name w:val="臨時提案一~十"/>
    <w:basedOn w:val="a1"/>
    <w:qFormat/>
    <w:rsid w:val="00FE3D18"/>
    <w:pPr>
      <w:autoSpaceDE w:val="0"/>
      <w:autoSpaceDN w:val="0"/>
      <w:adjustRightInd w:val="0"/>
      <w:spacing w:line="480" w:lineRule="exact"/>
      <w:ind w:left="640" w:hanging="640"/>
      <w:jc w:val="both"/>
    </w:pPr>
  </w:style>
  <w:style w:type="paragraph" w:customStyle="1" w:styleId="afa">
    <w:name w:val="一~十決議"/>
    <w:basedOn w:val="a1"/>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e">
    <w:name w:val="決定(一)"/>
    <w:qFormat/>
    <w:rsid w:val="00047BA2"/>
    <w:rPr>
      <w:rFonts w:eastAsia="標楷體"/>
      <w:kern w:val="2"/>
      <w:sz w:val="32"/>
      <w:szCs w:val="24"/>
    </w:rPr>
  </w:style>
  <w:style w:type="paragraph" w:customStyle="1" w:styleId="aff">
    <w:name w:val="立法院(會議名稱)"/>
    <w:basedOn w:val="a1"/>
    <w:rsid w:val="00275B54"/>
    <w:pPr>
      <w:snapToGrid w:val="0"/>
      <w:spacing w:line="500" w:lineRule="exact"/>
      <w:ind w:left="1620" w:hanging="1620"/>
    </w:pPr>
    <w:rPr>
      <w:rFonts w:ascii="標楷體"/>
      <w:szCs w:val="32"/>
    </w:rPr>
  </w:style>
  <w:style w:type="character" w:customStyle="1" w:styleId="a9">
    <w:name w:val="頁尾 字元"/>
    <w:basedOn w:val="a2"/>
    <w:link w:val="a8"/>
    <w:uiPriority w:val="99"/>
    <w:rsid w:val="00327848"/>
    <w:rPr>
      <w:rFonts w:eastAsia="標楷體"/>
      <w:kern w:val="2"/>
    </w:rPr>
  </w:style>
  <w:style w:type="paragraph" w:customStyle="1" w:styleId="aff0">
    <w:name w:val="字元"/>
    <w:basedOn w:val="a1"/>
    <w:semiHidden/>
    <w:rsid w:val="007B4576"/>
    <w:pPr>
      <w:widowControl/>
      <w:spacing w:after="160" w:line="240" w:lineRule="exact"/>
    </w:pPr>
    <w:rPr>
      <w:rFonts w:ascii="Verdana" w:eastAsia="Times New Roman" w:hAnsi="Verdana"/>
      <w:kern w:val="0"/>
      <w:sz w:val="20"/>
      <w:szCs w:val="20"/>
      <w:lang w:eastAsia="en-US"/>
    </w:rPr>
  </w:style>
  <w:style w:type="paragraph" w:styleId="aff1">
    <w:name w:val="List Paragraph"/>
    <w:basedOn w:val="a1"/>
    <w:link w:val="aff2"/>
    <w:uiPriority w:val="34"/>
    <w:qFormat/>
    <w:rsid w:val="00971721"/>
    <w:pPr>
      <w:ind w:leftChars="200" w:left="480"/>
    </w:pPr>
  </w:style>
  <w:style w:type="character" w:customStyle="1" w:styleId="ad">
    <w:name w:val="頁首 字元"/>
    <w:basedOn w:val="a2"/>
    <w:link w:val="ac"/>
    <w:uiPriority w:val="99"/>
    <w:rsid w:val="00701572"/>
    <w:rPr>
      <w:rFonts w:eastAsia="標楷體"/>
      <w:kern w:val="2"/>
    </w:rPr>
  </w:style>
  <w:style w:type="paragraph" w:customStyle="1" w:styleId="21">
    <w:name w:val="字元2"/>
    <w:basedOn w:val="a1"/>
    <w:semiHidden/>
    <w:rsid w:val="00BF1926"/>
    <w:pPr>
      <w:widowControl/>
      <w:spacing w:after="160" w:line="240" w:lineRule="exact"/>
    </w:pPr>
    <w:rPr>
      <w:rFonts w:ascii="Verdana" w:eastAsia="Times New Roman" w:hAnsi="Verdana"/>
      <w:kern w:val="0"/>
      <w:sz w:val="20"/>
      <w:szCs w:val="20"/>
      <w:lang w:eastAsia="en-US"/>
    </w:rPr>
  </w:style>
  <w:style w:type="paragraph" w:customStyle="1" w:styleId="12">
    <w:name w:val="字元1"/>
    <w:basedOn w:val="a1"/>
    <w:semiHidden/>
    <w:rsid w:val="00C9276A"/>
    <w:pPr>
      <w:widowControl/>
      <w:spacing w:after="160" w:line="240" w:lineRule="exact"/>
    </w:pPr>
    <w:rPr>
      <w:rFonts w:ascii="Verdana" w:eastAsia="Times New Roman" w:hAnsi="Verdana"/>
      <w:kern w:val="0"/>
      <w:sz w:val="20"/>
      <w:szCs w:val="20"/>
      <w:lang w:eastAsia="en-US"/>
    </w:rPr>
  </w:style>
  <w:style w:type="character" w:customStyle="1" w:styleId="a7">
    <w:name w:val="本文 字元"/>
    <w:basedOn w:val="a2"/>
    <w:link w:val="a6"/>
    <w:rsid w:val="002E695A"/>
    <w:rPr>
      <w:rFonts w:eastAsia="標楷體"/>
      <w:b/>
      <w:bCs/>
      <w:kern w:val="2"/>
      <w:sz w:val="32"/>
      <w:szCs w:val="24"/>
    </w:rPr>
  </w:style>
  <w:style w:type="character" w:customStyle="1" w:styleId="af8">
    <w:name w:val="提案或連署人 字元"/>
    <w:basedOn w:val="a2"/>
    <w:link w:val="af7"/>
    <w:rsid w:val="001865D2"/>
    <w:rPr>
      <w:rFonts w:eastAsia="標楷體"/>
      <w:color w:val="000000"/>
      <w:kern w:val="2"/>
      <w:sz w:val="32"/>
      <w:szCs w:val="24"/>
    </w:rPr>
  </w:style>
  <w:style w:type="paragraph" w:customStyle="1" w:styleId="aff3">
    <w:name w:val="提案人"/>
    <w:basedOn w:val="a1"/>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2"/>
    <w:link w:val="aff3"/>
    <w:rsid w:val="001865D2"/>
    <w:rPr>
      <w:rFonts w:eastAsia="標楷體" w:cs="細明體"/>
      <w:bCs/>
      <w:kern w:val="2"/>
      <w:sz w:val="32"/>
      <w:szCs w:val="32"/>
    </w:rPr>
  </w:style>
  <w:style w:type="character" w:styleId="aff5">
    <w:name w:val="Emphasis"/>
    <w:basedOn w:val="a2"/>
    <w:uiPriority w:val="20"/>
    <w:qFormat/>
    <w:rsid w:val="00D60712"/>
    <w:rPr>
      <w:b w:val="0"/>
      <w:bCs w:val="0"/>
      <w:i w:val="0"/>
      <w:iCs w:val="0"/>
      <w:color w:val="DD4B39"/>
    </w:rPr>
  </w:style>
  <w:style w:type="character" w:customStyle="1" w:styleId="st1">
    <w:name w:val="st1"/>
    <w:basedOn w:val="a2"/>
    <w:rsid w:val="00D60712"/>
  </w:style>
  <w:style w:type="character" w:styleId="aff6">
    <w:name w:val="Placeholder Text"/>
    <w:basedOn w:val="a2"/>
    <w:uiPriority w:val="99"/>
    <w:semiHidden/>
    <w:rsid w:val="008847CD"/>
    <w:rPr>
      <w:color w:val="808080"/>
    </w:rPr>
  </w:style>
  <w:style w:type="paragraph" w:customStyle="1" w:styleId="aff7">
    <w:name w:val="臨提子項"/>
    <w:basedOn w:val="a1"/>
    <w:link w:val="aff8"/>
    <w:qFormat/>
    <w:rsid w:val="00862374"/>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8">
    <w:name w:val="臨提子項 字元"/>
    <w:basedOn w:val="a2"/>
    <w:link w:val="aff7"/>
    <w:rsid w:val="00862374"/>
    <w:rPr>
      <w:rFonts w:eastAsia="標楷體"/>
      <w:color w:val="000000" w:themeColor="text1"/>
      <w:kern w:val="2"/>
      <w:sz w:val="32"/>
      <w:szCs w:val="24"/>
    </w:rPr>
  </w:style>
  <w:style w:type="paragraph" w:customStyle="1" w:styleId="1">
    <w:name w:val="臨時提案1"/>
    <w:basedOn w:val="aff1"/>
    <w:link w:val="13"/>
    <w:qFormat/>
    <w:rsid w:val="008A7B5B"/>
    <w:pPr>
      <w:numPr>
        <w:numId w:val="13"/>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paragraph" w:customStyle="1" w:styleId="11">
    <w:name w:val="臨時提案11"/>
    <w:basedOn w:val="aff1"/>
    <w:link w:val="110"/>
    <w:qFormat/>
    <w:rsid w:val="00822302"/>
    <w:pPr>
      <w:numPr>
        <w:numId w:val="34"/>
      </w:numPr>
      <w:tabs>
        <w:tab w:val="left" w:pos="1328"/>
      </w:tabs>
      <w:kinsoku w:val="0"/>
      <w:overflowPunct w:val="0"/>
      <w:autoSpaceDE w:val="0"/>
      <w:autoSpaceDN w:val="0"/>
      <w:adjustRightInd w:val="0"/>
      <w:snapToGrid w:val="0"/>
      <w:spacing w:line="520" w:lineRule="exact"/>
      <w:ind w:leftChars="0" w:left="1003" w:rightChars="25" w:right="83" w:hanging="992"/>
      <w:jc w:val="both"/>
    </w:pPr>
    <w:rPr>
      <w:rFonts w:ascii="標楷體" w:hAnsi="標楷體"/>
    </w:rPr>
  </w:style>
  <w:style w:type="character" w:customStyle="1" w:styleId="aff2">
    <w:name w:val="清單段落 字元"/>
    <w:basedOn w:val="a2"/>
    <w:link w:val="aff1"/>
    <w:uiPriority w:val="34"/>
    <w:rsid w:val="008A7B5B"/>
    <w:rPr>
      <w:rFonts w:eastAsia="標楷體"/>
      <w:kern w:val="2"/>
      <w:sz w:val="32"/>
      <w:szCs w:val="24"/>
    </w:rPr>
  </w:style>
  <w:style w:type="character" w:customStyle="1" w:styleId="13">
    <w:name w:val="臨時提案1 字元"/>
    <w:basedOn w:val="aff2"/>
    <w:link w:val="1"/>
    <w:rsid w:val="008A7B5B"/>
    <w:rPr>
      <w:rFonts w:ascii="標楷體" w:eastAsia="標楷體" w:hAnsi="標楷體"/>
      <w:kern w:val="2"/>
      <w:sz w:val="32"/>
      <w:szCs w:val="24"/>
    </w:rPr>
  </w:style>
  <w:style w:type="paragraph" w:customStyle="1" w:styleId="a0">
    <w:name w:val="預算決議"/>
    <w:basedOn w:val="aff1"/>
    <w:link w:val="aff9"/>
    <w:qFormat/>
    <w:rsid w:val="008D7A70"/>
    <w:pPr>
      <w:numPr>
        <w:numId w:val="47"/>
      </w:numPr>
      <w:kinsoku w:val="0"/>
      <w:overflowPunct w:val="0"/>
      <w:autoSpaceDE w:val="0"/>
      <w:autoSpaceDN w:val="0"/>
      <w:snapToGrid w:val="0"/>
      <w:spacing w:line="500" w:lineRule="exact"/>
      <w:ind w:leftChars="0" w:left="0"/>
      <w:jc w:val="both"/>
    </w:pPr>
    <w:rPr>
      <w:color w:val="000000" w:themeColor="text1"/>
    </w:rPr>
  </w:style>
  <w:style w:type="character" w:customStyle="1" w:styleId="110">
    <w:name w:val="臨時提案11 字元"/>
    <w:basedOn w:val="aff2"/>
    <w:link w:val="11"/>
    <w:rsid w:val="00822302"/>
    <w:rPr>
      <w:rFonts w:ascii="標楷體" w:eastAsia="標楷體" w:hAnsi="標楷體"/>
      <w:kern w:val="2"/>
      <w:sz w:val="32"/>
      <w:szCs w:val="24"/>
    </w:rPr>
  </w:style>
  <w:style w:type="character" w:customStyle="1" w:styleId="aff9">
    <w:name w:val="預算決議 字元"/>
    <w:basedOn w:val="aff2"/>
    <w:link w:val="a0"/>
    <w:rsid w:val="008D7A70"/>
    <w:rPr>
      <w:rFonts w:eastAsia="標楷體"/>
      <w:color w:val="000000" w:themeColor="text1"/>
      <w:kern w:val="2"/>
      <w:sz w:val="32"/>
      <w:szCs w:val="24"/>
    </w:rPr>
  </w:style>
  <w:style w:type="paragraph" w:customStyle="1" w:styleId="Default">
    <w:name w:val="Default"/>
    <w:rsid w:val="007C1EF4"/>
    <w:pPr>
      <w:widowControl w:val="0"/>
      <w:autoSpaceDE w:val="0"/>
      <w:autoSpaceDN w:val="0"/>
      <w:adjustRightInd w:val="0"/>
    </w:pPr>
    <w:rPr>
      <w:rFonts w:ascii="標楷體" w:eastAsia="標楷體" w:cs="標楷體"/>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12005872">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58BE01-BAD4-4B71-9095-98CD8C525C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2962</Words>
  <Characters>16890</Characters>
  <Application>Microsoft Office Word</Application>
  <DocSecurity>0</DocSecurity>
  <Lines>140</Lines>
  <Paragraphs>39</Paragraphs>
  <ScaleCrop>false</ScaleCrop>
  <Company>ly</Company>
  <LinksUpToDate>false</LinksUpToDate>
  <CharactersWithSpaces>19813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2019-03-15T03:02:00Z</cp:lastPrinted>
  <dcterms:created xsi:type="dcterms:W3CDTF">2019-03-15T05:36:00Z</dcterms:created>
  <dcterms:modified xsi:type="dcterms:W3CDTF">2019-03-15T05:36:00Z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