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82D" w:rsidRPr="006A26A1" w:rsidRDefault="00473B11" w:rsidP="006A26A1">
      <w:pPr>
        <w:snapToGrid w:val="0"/>
        <w:spacing w:line="360" w:lineRule="auto"/>
        <w:jc w:val="center"/>
        <w:rPr>
          <w:rFonts w:ascii="標楷體" w:eastAsia="標楷體" w:hAnsi="標楷體"/>
          <w:b/>
          <w:sz w:val="36"/>
          <w:szCs w:val="36"/>
        </w:rPr>
      </w:pPr>
      <w:r w:rsidRPr="006A26A1">
        <w:rPr>
          <w:rFonts w:ascii="標楷體" w:eastAsia="標楷體" w:hAnsi="標楷體" w:hint="eastAsia"/>
          <w:b/>
          <w:sz w:val="36"/>
          <w:szCs w:val="36"/>
        </w:rPr>
        <w:t>立法院交通委員會考察台中地區交通及觀光建設紀錄</w:t>
      </w:r>
    </w:p>
    <w:p w:rsidR="00473B11" w:rsidRPr="00473B11" w:rsidRDefault="00473B11" w:rsidP="00473B11">
      <w:pPr>
        <w:pStyle w:val="a3"/>
        <w:numPr>
          <w:ilvl w:val="0"/>
          <w:numId w:val="1"/>
        </w:numPr>
        <w:snapToGrid w:val="0"/>
        <w:spacing w:line="360" w:lineRule="auto"/>
        <w:ind w:leftChars="0"/>
        <w:rPr>
          <w:rFonts w:ascii="標楷體" w:eastAsia="標楷體" w:hAnsi="標楷體"/>
          <w:sz w:val="32"/>
          <w:szCs w:val="32"/>
        </w:rPr>
      </w:pPr>
      <w:r w:rsidRPr="00473B11">
        <w:rPr>
          <w:rFonts w:ascii="標楷體" w:eastAsia="標楷體" w:hAnsi="標楷體" w:hint="eastAsia"/>
          <w:sz w:val="32"/>
          <w:szCs w:val="32"/>
        </w:rPr>
        <w:t>考察日期：108年6月24日(星期一)</w:t>
      </w:r>
    </w:p>
    <w:p w:rsidR="00473B11" w:rsidRDefault="00473B11" w:rsidP="00473B11">
      <w:pPr>
        <w:pStyle w:val="a3"/>
        <w:numPr>
          <w:ilvl w:val="0"/>
          <w:numId w:val="1"/>
        </w:numPr>
        <w:snapToGrid w:val="0"/>
        <w:spacing w:line="360" w:lineRule="auto"/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考察地點：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臺</w:t>
      </w:r>
      <w:proofErr w:type="gramEnd"/>
      <w:r>
        <w:rPr>
          <w:rFonts w:ascii="標楷體" w:eastAsia="標楷體" w:hAnsi="標楷體" w:hint="eastAsia"/>
          <w:sz w:val="32"/>
          <w:szCs w:val="32"/>
        </w:rPr>
        <w:t>中</w:t>
      </w:r>
      <w:r w:rsidR="00394335">
        <w:rPr>
          <w:rFonts w:ascii="標楷體" w:eastAsia="標楷體" w:hAnsi="標楷體" w:hint="eastAsia"/>
          <w:sz w:val="32"/>
          <w:szCs w:val="32"/>
        </w:rPr>
        <w:t>地區</w:t>
      </w:r>
    </w:p>
    <w:p w:rsidR="00473B11" w:rsidRDefault="00473B11" w:rsidP="00473B11">
      <w:pPr>
        <w:pStyle w:val="a3"/>
        <w:numPr>
          <w:ilvl w:val="0"/>
          <w:numId w:val="1"/>
        </w:numPr>
        <w:snapToGrid w:val="0"/>
        <w:spacing w:line="360" w:lineRule="auto"/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召集委員：陳委員</w:t>
      </w:r>
      <w:r w:rsidR="006A26A1">
        <w:rPr>
          <w:rFonts w:ascii="標楷體" w:eastAsia="標楷體" w:hAnsi="標楷體" w:hint="eastAsia"/>
          <w:sz w:val="32"/>
          <w:szCs w:val="32"/>
        </w:rPr>
        <w:t>雪生</w:t>
      </w:r>
    </w:p>
    <w:p w:rsidR="006A26A1" w:rsidRDefault="006A26A1" w:rsidP="006A26A1">
      <w:pPr>
        <w:pStyle w:val="a3"/>
        <w:numPr>
          <w:ilvl w:val="0"/>
          <w:numId w:val="1"/>
        </w:numPr>
        <w:snapToGrid w:val="0"/>
        <w:spacing w:line="360" w:lineRule="auto"/>
        <w:ind w:leftChars="0" w:rightChars="-68" w:right="-163"/>
        <w:rPr>
          <w:rFonts w:ascii="標楷體" w:eastAsia="標楷體" w:hAnsi="標楷體"/>
          <w:sz w:val="32"/>
          <w:szCs w:val="32"/>
        </w:rPr>
      </w:pPr>
      <w:r w:rsidRPr="006A26A1">
        <w:rPr>
          <w:rFonts w:ascii="標楷體" w:eastAsia="標楷體" w:hAnsi="標楷體" w:hint="eastAsia"/>
          <w:sz w:val="32"/>
          <w:szCs w:val="32"/>
        </w:rPr>
        <w:t>參加委員：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江</w:t>
      </w:r>
      <w:r w:rsidRPr="006A26A1">
        <w:rPr>
          <w:rFonts w:ascii="標楷體" w:eastAsia="標楷體" w:hAnsi="標楷體" w:hint="eastAsia"/>
          <w:sz w:val="32"/>
          <w:szCs w:val="32"/>
        </w:rPr>
        <w:t>委員啟臣</w:t>
      </w:r>
      <w:proofErr w:type="gramEnd"/>
      <w:r w:rsidRPr="006A26A1">
        <w:rPr>
          <w:rFonts w:ascii="標楷體" w:eastAsia="標楷體" w:hAnsi="標楷體" w:hint="eastAsia"/>
          <w:sz w:val="32"/>
          <w:szCs w:val="32"/>
        </w:rPr>
        <w:t>、顏委員寬</w:t>
      </w:r>
      <w:proofErr w:type="gramStart"/>
      <w:r w:rsidRPr="006A26A1">
        <w:rPr>
          <w:rFonts w:ascii="標楷體" w:eastAsia="標楷體" w:hAnsi="標楷體" w:hint="eastAsia"/>
          <w:sz w:val="32"/>
          <w:szCs w:val="32"/>
        </w:rPr>
        <w:t>恒</w:t>
      </w:r>
      <w:proofErr w:type="gramEnd"/>
      <w:r w:rsidRPr="006A26A1">
        <w:rPr>
          <w:rFonts w:ascii="標楷體" w:eastAsia="標楷體" w:hAnsi="標楷體" w:hint="eastAsia"/>
          <w:sz w:val="32"/>
          <w:szCs w:val="32"/>
        </w:rPr>
        <w:t>、</w:t>
      </w:r>
      <w:proofErr w:type="gramStart"/>
      <w:r w:rsidRPr="006A26A1">
        <w:rPr>
          <w:rFonts w:ascii="標楷體" w:eastAsia="標楷體" w:hAnsi="標楷體" w:hint="eastAsia"/>
          <w:sz w:val="32"/>
          <w:szCs w:val="32"/>
        </w:rPr>
        <w:t>洪委員慈庸</w:t>
      </w:r>
      <w:proofErr w:type="gramEnd"/>
      <w:r w:rsidRPr="006A26A1">
        <w:rPr>
          <w:rFonts w:ascii="標楷體" w:eastAsia="標楷體" w:hAnsi="標楷體" w:hint="eastAsia"/>
          <w:sz w:val="32"/>
          <w:szCs w:val="32"/>
        </w:rPr>
        <w:t>、柯委員呈</w:t>
      </w:r>
      <w:proofErr w:type="gramStart"/>
      <w:r w:rsidRPr="006A26A1">
        <w:rPr>
          <w:rFonts w:ascii="標楷體" w:eastAsia="標楷體" w:hAnsi="標楷體" w:hint="eastAsia"/>
          <w:sz w:val="32"/>
          <w:szCs w:val="32"/>
        </w:rPr>
        <w:t>枋</w:t>
      </w:r>
      <w:proofErr w:type="gramEnd"/>
      <w:r w:rsidRPr="006A26A1">
        <w:rPr>
          <w:rFonts w:ascii="標楷體" w:eastAsia="標楷體" w:hAnsi="標楷體" w:hint="eastAsia"/>
          <w:sz w:val="32"/>
          <w:szCs w:val="32"/>
        </w:rPr>
        <w:t>、</w:t>
      </w:r>
    </w:p>
    <w:p w:rsidR="006A26A1" w:rsidRDefault="006A26A1" w:rsidP="006A26A1">
      <w:pPr>
        <w:pStyle w:val="a3"/>
        <w:snapToGrid w:val="0"/>
        <w:spacing w:line="360" w:lineRule="auto"/>
        <w:ind w:leftChars="0" w:left="2324"/>
        <w:rPr>
          <w:rFonts w:ascii="標楷體" w:eastAsia="標楷體" w:hAnsi="標楷體"/>
          <w:sz w:val="32"/>
          <w:szCs w:val="32"/>
        </w:rPr>
      </w:pPr>
      <w:r w:rsidRPr="006A26A1">
        <w:rPr>
          <w:rFonts w:ascii="標楷體" w:eastAsia="標楷體" w:hAnsi="標楷體" w:hint="eastAsia"/>
          <w:sz w:val="32"/>
          <w:szCs w:val="32"/>
        </w:rPr>
        <w:t>沈委員智慧</w:t>
      </w:r>
    </w:p>
    <w:p w:rsidR="006A26A1" w:rsidRDefault="006A26A1" w:rsidP="006A26A1">
      <w:pPr>
        <w:pStyle w:val="a3"/>
        <w:numPr>
          <w:ilvl w:val="0"/>
          <w:numId w:val="1"/>
        </w:numPr>
        <w:snapToGrid w:val="0"/>
        <w:spacing w:line="360" w:lineRule="auto"/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參加單位或人員：</w:t>
      </w:r>
    </w:p>
    <w:p w:rsidR="006A26A1" w:rsidRDefault="006A26A1" w:rsidP="006A26A1">
      <w:pPr>
        <w:pStyle w:val="a3"/>
        <w:snapToGrid w:val="0"/>
        <w:spacing w:line="360" w:lineRule="auto"/>
        <w:ind w:leftChars="0" w:left="72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立法院</w:t>
      </w:r>
      <w:r w:rsidRPr="006A26A1">
        <w:rPr>
          <w:rFonts w:ascii="標楷體" w:eastAsia="標楷體" w:hAnsi="標楷體" w:hint="eastAsia"/>
          <w:sz w:val="32"/>
          <w:szCs w:val="32"/>
        </w:rPr>
        <w:t>交通委員會</w:t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 w:rsidRPr="006A26A1">
        <w:rPr>
          <w:rFonts w:ascii="標楷體" w:eastAsia="標楷體" w:hAnsi="標楷體" w:hint="eastAsia"/>
          <w:sz w:val="32"/>
          <w:szCs w:val="32"/>
        </w:rPr>
        <w:t>蘇</w:t>
      </w:r>
      <w:r w:rsidR="004F3A0A">
        <w:rPr>
          <w:rFonts w:ascii="標楷體" w:eastAsia="標楷體" w:hAnsi="標楷體" w:hint="eastAsia"/>
          <w:sz w:val="32"/>
          <w:szCs w:val="32"/>
        </w:rPr>
        <w:t>專門</w:t>
      </w:r>
      <w:proofErr w:type="gramStart"/>
      <w:r w:rsidR="004F3A0A">
        <w:rPr>
          <w:rFonts w:ascii="標楷體" w:eastAsia="標楷體" w:hAnsi="標楷體" w:hint="eastAsia"/>
          <w:sz w:val="32"/>
          <w:szCs w:val="32"/>
        </w:rPr>
        <w:t>委員</w:t>
      </w:r>
      <w:r w:rsidR="00394335" w:rsidRPr="006A26A1">
        <w:rPr>
          <w:rFonts w:ascii="標楷體" w:eastAsia="標楷體" w:hAnsi="標楷體" w:hint="eastAsia"/>
          <w:sz w:val="32"/>
          <w:szCs w:val="32"/>
        </w:rPr>
        <w:t>純</w:t>
      </w:r>
      <w:r w:rsidR="00B443E8" w:rsidRPr="006A26A1">
        <w:rPr>
          <w:rFonts w:ascii="標楷體" w:eastAsia="標楷體" w:hAnsi="標楷體" w:hint="eastAsia"/>
          <w:sz w:val="32"/>
          <w:szCs w:val="32"/>
        </w:rPr>
        <w:t>淑</w:t>
      </w:r>
      <w:r w:rsidR="00394335">
        <w:rPr>
          <w:rFonts w:ascii="標楷體" w:eastAsia="標楷體" w:hAnsi="標楷體" w:hint="eastAsia"/>
          <w:sz w:val="32"/>
          <w:szCs w:val="32"/>
        </w:rPr>
        <w:t>等</w:t>
      </w:r>
      <w:bookmarkStart w:id="0" w:name="_GoBack"/>
      <w:bookmarkEnd w:id="0"/>
      <w:proofErr w:type="gramEnd"/>
    </w:p>
    <w:p w:rsidR="004A442D" w:rsidRDefault="004A442D" w:rsidP="004A442D">
      <w:pPr>
        <w:pStyle w:val="a3"/>
        <w:snapToGrid w:val="0"/>
        <w:spacing w:line="360" w:lineRule="auto"/>
        <w:ind w:leftChars="0" w:left="720"/>
        <w:rPr>
          <w:rFonts w:ascii="標楷體" w:eastAsia="標楷體" w:hAnsi="標楷體"/>
          <w:sz w:val="32"/>
          <w:szCs w:val="32"/>
        </w:rPr>
      </w:pPr>
      <w:proofErr w:type="gramStart"/>
      <w:r>
        <w:rPr>
          <w:rFonts w:ascii="標楷體" w:eastAsia="標楷體" w:hAnsi="標楷體" w:hint="eastAsia"/>
          <w:sz w:val="32"/>
          <w:szCs w:val="32"/>
        </w:rPr>
        <w:t>臺</w:t>
      </w:r>
      <w:proofErr w:type="gramEnd"/>
      <w:r>
        <w:rPr>
          <w:rFonts w:ascii="標楷體" w:eastAsia="標楷體" w:hAnsi="標楷體" w:hint="eastAsia"/>
          <w:sz w:val="32"/>
          <w:szCs w:val="32"/>
        </w:rPr>
        <w:t>中市政府</w:t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 w:rsidRPr="004A442D">
        <w:rPr>
          <w:rFonts w:ascii="標楷體" w:eastAsia="標楷體" w:hAnsi="標楷體" w:hint="eastAsia"/>
          <w:sz w:val="32"/>
          <w:szCs w:val="32"/>
        </w:rPr>
        <w:t>楊副市長瓊</w:t>
      </w:r>
      <w:proofErr w:type="gramStart"/>
      <w:r w:rsidRPr="004A442D">
        <w:rPr>
          <w:rFonts w:ascii="標楷體" w:eastAsia="標楷體" w:hAnsi="標楷體" w:hint="eastAsia"/>
          <w:sz w:val="32"/>
          <w:szCs w:val="32"/>
        </w:rPr>
        <w:t>瓔</w:t>
      </w:r>
      <w:proofErr w:type="gramEnd"/>
      <w:r w:rsidRPr="004A442D">
        <w:rPr>
          <w:rFonts w:ascii="標楷體" w:eastAsia="標楷體" w:hAnsi="標楷體" w:hint="eastAsia"/>
          <w:sz w:val="32"/>
          <w:szCs w:val="32"/>
        </w:rPr>
        <w:t>、陳副市長子敬</w:t>
      </w:r>
      <w:r w:rsidR="00394335">
        <w:rPr>
          <w:rFonts w:ascii="標楷體" w:eastAsia="標楷體" w:hAnsi="標楷體" w:hint="eastAsia"/>
          <w:sz w:val="32"/>
          <w:szCs w:val="32"/>
        </w:rPr>
        <w:t>等</w:t>
      </w:r>
    </w:p>
    <w:p w:rsidR="004A442D" w:rsidRDefault="004A442D" w:rsidP="006A26A1">
      <w:pPr>
        <w:pStyle w:val="a3"/>
        <w:snapToGrid w:val="0"/>
        <w:spacing w:line="360" w:lineRule="auto"/>
        <w:ind w:leftChars="0" w:left="72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交通部</w:t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proofErr w:type="gramStart"/>
      <w:r w:rsidR="002A48E3">
        <w:rPr>
          <w:rFonts w:ascii="標楷體" w:eastAsia="標楷體" w:hAnsi="標楷體" w:hint="eastAsia"/>
          <w:sz w:val="32"/>
          <w:szCs w:val="32"/>
        </w:rPr>
        <w:t>祁</w:t>
      </w:r>
      <w:proofErr w:type="gramEnd"/>
      <w:r w:rsidR="002A48E3">
        <w:rPr>
          <w:rFonts w:ascii="標楷體" w:eastAsia="標楷體" w:hAnsi="標楷體" w:hint="eastAsia"/>
          <w:sz w:val="32"/>
          <w:szCs w:val="32"/>
        </w:rPr>
        <w:t>常務次長文中</w:t>
      </w:r>
    </w:p>
    <w:p w:rsidR="004A442D" w:rsidRDefault="004A442D" w:rsidP="006A26A1">
      <w:pPr>
        <w:pStyle w:val="a3"/>
        <w:snapToGrid w:val="0"/>
        <w:spacing w:line="360" w:lineRule="auto"/>
        <w:ind w:leftChars="0" w:left="72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高速公路局</w:t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 w:rsidRPr="004A442D">
        <w:rPr>
          <w:rFonts w:ascii="標楷體" w:eastAsia="標楷體" w:hAnsi="標楷體" w:hint="eastAsia"/>
          <w:sz w:val="32"/>
          <w:szCs w:val="32"/>
        </w:rPr>
        <w:t>趙</w:t>
      </w:r>
      <w:r>
        <w:rPr>
          <w:rFonts w:ascii="標楷體" w:eastAsia="標楷體" w:hAnsi="標楷體" w:hint="eastAsia"/>
          <w:sz w:val="32"/>
          <w:szCs w:val="32"/>
        </w:rPr>
        <w:t>局長</w:t>
      </w:r>
      <w:r w:rsidRPr="004A442D">
        <w:rPr>
          <w:rFonts w:ascii="標楷體" w:eastAsia="標楷體" w:hAnsi="標楷體" w:hint="eastAsia"/>
          <w:sz w:val="32"/>
          <w:szCs w:val="32"/>
        </w:rPr>
        <w:t>興華</w:t>
      </w:r>
      <w:r>
        <w:rPr>
          <w:rFonts w:ascii="標楷體" w:eastAsia="標楷體" w:hAnsi="標楷體" w:hint="eastAsia"/>
          <w:sz w:val="32"/>
          <w:szCs w:val="32"/>
        </w:rPr>
        <w:t>等</w:t>
      </w:r>
    </w:p>
    <w:p w:rsidR="004A442D" w:rsidRDefault="004A442D" w:rsidP="006A26A1">
      <w:pPr>
        <w:pStyle w:val="a3"/>
        <w:snapToGrid w:val="0"/>
        <w:spacing w:line="360" w:lineRule="auto"/>
        <w:ind w:leftChars="0" w:left="72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觀光局</w:t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proofErr w:type="gramStart"/>
      <w:r w:rsidRPr="004A442D">
        <w:rPr>
          <w:rFonts w:ascii="標楷體" w:eastAsia="標楷體" w:hAnsi="標楷體" w:hint="eastAsia"/>
          <w:sz w:val="32"/>
          <w:szCs w:val="32"/>
        </w:rPr>
        <w:t>周</w:t>
      </w:r>
      <w:r>
        <w:rPr>
          <w:rFonts w:ascii="標楷體" w:eastAsia="標楷體" w:hAnsi="標楷體" w:hint="eastAsia"/>
          <w:sz w:val="32"/>
          <w:szCs w:val="32"/>
        </w:rPr>
        <w:t>局長</w:t>
      </w:r>
      <w:r w:rsidRPr="004A442D">
        <w:rPr>
          <w:rFonts w:ascii="標楷體" w:eastAsia="標楷體" w:hAnsi="標楷體" w:hint="eastAsia"/>
          <w:sz w:val="32"/>
          <w:szCs w:val="32"/>
        </w:rPr>
        <w:t>永暉</w:t>
      </w:r>
      <w:r>
        <w:rPr>
          <w:rFonts w:ascii="標楷體" w:eastAsia="標楷體" w:hAnsi="標楷體" w:hint="eastAsia"/>
          <w:sz w:val="32"/>
          <w:szCs w:val="32"/>
        </w:rPr>
        <w:t>等</w:t>
      </w:r>
      <w:proofErr w:type="gramEnd"/>
    </w:p>
    <w:p w:rsidR="004A442D" w:rsidRDefault="004A442D" w:rsidP="006A26A1">
      <w:pPr>
        <w:pStyle w:val="a3"/>
        <w:snapToGrid w:val="0"/>
        <w:spacing w:line="360" w:lineRule="auto"/>
        <w:ind w:leftChars="0" w:left="72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交通部路政司</w:t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  <w:t>陳司長文瑞等</w:t>
      </w:r>
    </w:p>
    <w:p w:rsidR="00261F54" w:rsidRDefault="00261F54" w:rsidP="006A26A1">
      <w:pPr>
        <w:pStyle w:val="a3"/>
        <w:snapToGrid w:val="0"/>
        <w:spacing w:line="360" w:lineRule="auto"/>
        <w:ind w:leftChars="0" w:left="72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　　　公關室</w:t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ab/>
      </w:r>
      <w:r w:rsidRPr="00261F54">
        <w:rPr>
          <w:rFonts w:ascii="標楷體" w:eastAsia="標楷體" w:hAnsi="標楷體" w:hint="eastAsia"/>
          <w:sz w:val="32"/>
          <w:szCs w:val="32"/>
        </w:rPr>
        <w:t>楊</w:t>
      </w:r>
      <w:r>
        <w:rPr>
          <w:rFonts w:ascii="標楷體" w:eastAsia="標楷體" w:hAnsi="標楷體" w:hint="eastAsia"/>
          <w:sz w:val="32"/>
          <w:szCs w:val="32"/>
        </w:rPr>
        <w:t>參事</w:t>
      </w:r>
      <w:r w:rsidRPr="00261F54">
        <w:rPr>
          <w:rFonts w:ascii="標楷體" w:eastAsia="標楷體" w:hAnsi="標楷體" w:hint="eastAsia"/>
          <w:sz w:val="32"/>
          <w:szCs w:val="32"/>
        </w:rPr>
        <w:t>永盛</w:t>
      </w:r>
      <w:r>
        <w:rPr>
          <w:rFonts w:ascii="標楷體" w:eastAsia="標楷體" w:hAnsi="標楷體" w:hint="eastAsia"/>
          <w:sz w:val="32"/>
          <w:szCs w:val="32"/>
        </w:rPr>
        <w:t>等</w:t>
      </w:r>
    </w:p>
    <w:p w:rsidR="00261F54" w:rsidRDefault="00261F54" w:rsidP="00261F54">
      <w:pPr>
        <w:pStyle w:val="a3"/>
        <w:numPr>
          <w:ilvl w:val="0"/>
          <w:numId w:val="1"/>
        </w:numPr>
        <w:snapToGrid w:val="0"/>
        <w:spacing w:line="360" w:lineRule="auto"/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簡報及討論過程：略</w:t>
      </w:r>
    </w:p>
    <w:p w:rsidR="00261F54" w:rsidRDefault="00261F54" w:rsidP="00261F54">
      <w:pPr>
        <w:pStyle w:val="a3"/>
        <w:numPr>
          <w:ilvl w:val="0"/>
          <w:numId w:val="1"/>
        </w:numPr>
        <w:snapToGrid w:val="0"/>
        <w:spacing w:line="360" w:lineRule="auto"/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結論：</w:t>
      </w:r>
    </w:p>
    <w:p w:rsidR="00261F54" w:rsidRPr="00031C90" w:rsidRDefault="00261F54" w:rsidP="00261F54">
      <w:pPr>
        <w:pStyle w:val="a3"/>
        <w:numPr>
          <w:ilvl w:val="0"/>
          <w:numId w:val="2"/>
        </w:numPr>
        <w:snapToGrid w:val="0"/>
        <w:spacing w:line="360" w:lineRule="auto"/>
        <w:ind w:leftChars="0"/>
        <w:rPr>
          <w:rFonts w:ascii="標楷體" w:eastAsia="標楷體" w:hAnsi="標楷體"/>
          <w:b/>
          <w:sz w:val="32"/>
          <w:szCs w:val="32"/>
        </w:rPr>
      </w:pPr>
      <w:r w:rsidRPr="00031C90">
        <w:rPr>
          <w:rFonts w:ascii="標楷體" w:eastAsia="標楷體" w:hAnsi="標楷體" w:hint="eastAsia"/>
          <w:b/>
          <w:sz w:val="32"/>
          <w:szCs w:val="32"/>
        </w:rPr>
        <w:t>聽取2020台灣燈會籌辦情形</w:t>
      </w:r>
      <w:r w:rsidR="00031C90">
        <w:rPr>
          <w:rFonts w:ascii="標楷體" w:eastAsia="標楷體" w:hAnsi="標楷體" w:hint="eastAsia"/>
          <w:b/>
          <w:sz w:val="32"/>
          <w:szCs w:val="32"/>
        </w:rPr>
        <w:t>簡報</w:t>
      </w:r>
      <w:r w:rsidR="00031C90" w:rsidRPr="00031C90">
        <w:rPr>
          <w:rFonts w:ascii="標楷體" w:eastAsia="標楷體" w:hAnsi="標楷體" w:hint="eastAsia"/>
          <w:b/>
          <w:sz w:val="32"/>
          <w:szCs w:val="32"/>
        </w:rPr>
        <w:t>：</w:t>
      </w:r>
    </w:p>
    <w:p w:rsidR="00261F54" w:rsidRDefault="00261F54" w:rsidP="00031C90">
      <w:pPr>
        <w:pStyle w:val="a3"/>
        <w:numPr>
          <w:ilvl w:val="0"/>
          <w:numId w:val="3"/>
        </w:numPr>
        <w:snapToGrid w:val="0"/>
        <w:spacing w:line="360" w:lineRule="auto"/>
        <w:ind w:leftChars="0" w:left="1862"/>
        <w:jc w:val="both"/>
        <w:rPr>
          <w:rFonts w:ascii="標楷體" w:eastAsia="標楷體" w:hAnsi="標楷體"/>
          <w:sz w:val="32"/>
          <w:szCs w:val="32"/>
        </w:rPr>
      </w:pPr>
      <w:r w:rsidRPr="00261F54">
        <w:rPr>
          <w:rFonts w:ascii="標楷體" w:eastAsia="標楷體" w:hAnsi="標楷體" w:hint="eastAsia"/>
          <w:sz w:val="32"/>
          <w:szCs w:val="32"/>
        </w:rPr>
        <w:t>有關「2020台灣燈會」場地部分，建請</w:t>
      </w:r>
      <w:r w:rsidR="004F3A0A">
        <w:rPr>
          <w:rFonts w:ascii="標楷體" w:eastAsia="標楷體" w:hAnsi="標楷體" w:hint="eastAsia"/>
          <w:sz w:val="32"/>
          <w:szCs w:val="32"/>
        </w:rPr>
        <w:t>交通部</w:t>
      </w:r>
      <w:r w:rsidRPr="00261F54">
        <w:rPr>
          <w:rFonts w:ascii="標楷體" w:eastAsia="標楷體" w:hAnsi="標楷體" w:hint="eastAsia"/>
          <w:sz w:val="32"/>
          <w:szCs w:val="32"/>
        </w:rPr>
        <w:t>觀光局尊重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臺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中市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政府所擇定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場地(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主展區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為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后里花博園區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、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副展區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為文心森林公園)，做為後續展場規劃基礎。</w:t>
      </w:r>
    </w:p>
    <w:p w:rsidR="00261F54" w:rsidRDefault="00261F54" w:rsidP="00031C90">
      <w:pPr>
        <w:pStyle w:val="a3"/>
        <w:numPr>
          <w:ilvl w:val="0"/>
          <w:numId w:val="3"/>
        </w:numPr>
        <w:snapToGrid w:val="0"/>
        <w:spacing w:line="360" w:lineRule="auto"/>
        <w:ind w:leftChars="0" w:left="1862"/>
        <w:jc w:val="both"/>
        <w:rPr>
          <w:rFonts w:ascii="標楷體" w:eastAsia="標楷體" w:hAnsi="標楷體"/>
          <w:sz w:val="32"/>
          <w:szCs w:val="32"/>
        </w:rPr>
      </w:pPr>
      <w:r w:rsidRPr="00261F54">
        <w:rPr>
          <w:rFonts w:ascii="標楷體" w:eastAsia="標楷體" w:hAnsi="標楷體" w:hint="eastAsia"/>
          <w:sz w:val="32"/>
          <w:szCs w:val="32"/>
        </w:rPr>
        <w:t>補助地方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燈區布展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及</w:t>
      </w:r>
      <w:r w:rsidR="004F3A0A">
        <w:rPr>
          <w:rFonts w:ascii="標楷體" w:eastAsia="標楷體" w:hAnsi="標楷體" w:hint="eastAsia"/>
          <w:sz w:val="32"/>
          <w:szCs w:val="32"/>
        </w:rPr>
        <w:t>交通部</w:t>
      </w:r>
      <w:r w:rsidRPr="00261F54">
        <w:rPr>
          <w:rFonts w:ascii="標楷體" w:eastAsia="標楷體" w:hAnsi="標楷體" w:hint="eastAsia"/>
          <w:sz w:val="32"/>
          <w:szCs w:val="32"/>
        </w:rPr>
        <w:t>觀光局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負責之燈區委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由縣市政府代辦等項目，請</w:t>
      </w:r>
      <w:r w:rsidR="004F3A0A">
        <w:rPr>
          <w:rFonts w:ascii="標楷體" w:eastAsia="標楷體" w:hAnsi="標楷體" w:hint="eastAsia"/>
          <w:sz w:val="32"/>
          <w:szCs w:val="32"/>
        </w:rPr>
        <w:t>交通部</w:t>
      </w:r>
      <w:r w:rsidRPr="00261F54">
        <w:rPr>
          <w:rFonts w:ascii="標楷體" w:eastAsia="標楷體" w:hAnsi="標楷體" w:hint="eastAsia"/>
          <w:sz w:val="32"/>
          <w:szCs w:val="32"/>
        </w:rPr>
        <w:t>觀光局依過去補助台灣燈會模</w:t>
      </w:r>
      <w:r w:rsidRPr="00261F54">
        <w:rPr>
          <w:rFonts w:ascii="標楷體" w:eastAsia="標楷體" w:hAnsi="標楷體" w:hint="eastAsia"/>
          <w:sz w:val="32"/>
          <w:szCs w:val="32"/>
        </w:rPr>
        <w:lastRenderedPageBreak/>
        <w:t>式，依例辦理。</w:t>
      </w:r>
    </w:p>
    <w:p w:rsidR="00261F54" w:rsidRDefault="00261F54" w:rsidP="00031C90">
      <w:pPr>
        <w:pStyle w:val="a3"/>
        <w:numPr>
          <w:ilvl w:val="0"/>
          <w:numId w:val="3"/>
        </w:numPr>
        <w:snapToGrid w:val="0"/>
        <w:spacing w:line="360" w:lineRule="auto"/>
        <w:ind w:leftChars="0" w:left="1862"/>
        <w:jc w:val="both"/>
        <w:rPr>
          <w:rFonts w:ascii="標楷體" w:eastAsia="標楷體" w:hAnsi="標楷體"/>
          <w:sz w:val="32"/>
          <w:szCs w:val="32"/>
        </w:rPr>
      </w:pPr>
      <w:r w:rsidRPr="00261F54">
        <w:rPr>
          <w:rFonts w:ascii="標楷體" w:eastAsia="標楷體" w:hAnsi="標楷體" w:hint="eastAsia"/>
          <w:sz w:val="32"/>
          <w:szCs w:val="32"/>
        </w:rPr>
        <w:t>交通接駁補助部分，考量后里地區係屬原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臺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中縣區域，基礎交通尚未完善，請</w:t>
      </w:r>
      <w:r w:rsidR="004F3A0A">
        <w:rPr>
          <w:rFonts w:ascii="標楷體" w:eastAsia="標楷體" w:hAnsi="標楷體" w:hint="eastAsia"/>
          <w:sz w:val="32"/>
          <w:szCs w:val="32"/>
        </w:rPr>
        <w:t>交通部</w:t>
      </w:r>
      <w:r w:rsidRPr="00261F54">
        <w:rPr>
          <w:rFonts w:ascii="標楷體" w:eastAsia="標楷體" w:hAnsi="標楷體" w:hint="eastAsia"/>
          <w:sz w:val="32"/>
          <w:szCs w:val="32"/>
        </w:rPr>
        <w:t>審酌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臺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中市政府所提交通接駁計畫內容，以補助3,000萬元為原則，並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覈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實辦理核銷。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另燈會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相關交通疏運配套部分，亦請</w:t>
      </w:r>
      <w:r w:rsidR="004F3A0A">
        <w:rPr>
          <w:rFonts w:ascii="標楷體" w:eastAsia="標楷體" w:hAnsi="標楷體" w:hint="eastAsia"/>
          <w:sz w:val="32"/>
          <w:szCs w:val="32"/>
        </w:rPr>
        <w:t>交通部</w:t>
      </w:r>
      <w:r w:rsidRPr="00261F54">
        <w:rPr>
          <w:rFonts w:ascii="標楷體" w:eastAsia="標楷體" w:hAnsi="標楷體" w:hint="eastAsia"/>
          <w:sz w:val="32"/>
          <w:szCs w:val="32"/>
        </w:rPr>
        <w:t>相關機關全力協助。</w:t>
      </w:r>
    </w:p>
    <w:p w:rsidR="00261F54" w:rsidRDefault="00261F54" w:rsidP="00031C90">
      <w:pPr>
        <w:pStyle w:val="a3"/>
        <w:numPr>
          <w:ilvl w:val="0"/>
          <w:numId w:val="3"/>
        </w:numPr>
        <w:snapToGrid w:val="0"/>
        <w:spacing w:line="360" w:lineRule="auto"/>
        <w:ind w:leftChars="0" w:left="1862"/>
        <w:jc w:val="both"/>
        <w:rPr>
          <w:rFonts w:ascii="標楷體" w:eastAsia="標楷體" w:hAnsi="標楷體"/>
          <w:sz w:val="32"/>
          <w:szCs w:val="32"/>
        </w:rPr>
      </w:pP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臺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中市政府所提「2020台灣燈會」活動補助計畫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暨主展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區選址審查部分，請</w:t>
      </w:r>
      <w:r w:rsidR="004F3A0A">
        <w:rPr>
          <w:rFonts w:ascii="標楷體" w:eastAsia="標楷體" w:hAnsi="標楷體" w:hint="eastAsia"/>
          <w:sz w:val="32"/>
          <w:szCs w:val="32"/>
        </w:rPr>
        <w:t>交通部</w:t>
      </w:r>
      <w:r w:rsidRPr="00261F54">
        <w:rPr>
          <w:rFonts w:ascii="標楷體" w:eastAsia="標楷體" w:hAnsi="標楷體" w:hint="eastAsia"/>
          <w:sz w:val="32"/>
          <w:szCs w:val="32"/>
        </w:rPr>
        <w:t>觀光局於108年6月28日審查會議中，確定燈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會主展區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位置與補助</w:t>
      </w:r>
      <w:proofErr w:type="gramStart"/>
      <w:r w:rsidRPr="00261F54">
        <w:rPr>
          <w:rFonts w:ascii="標楷體" w:eastAsia="標楷體" w:hAnsi="標楷體" w:hint="eastAsia"/>
          <w:sz w:val="32"/>
          <w:szCs w:val="32"/>
        </w:rPr>
        <w:t>臺</w:t>
      </w:r>
      <w:proofErr w:type="gramEnd"/>
      <w:r w:rsidRPr="00261F54">
        <w:rPr>
          <w:rFonts w:ascii="標楷體" w:eastAsia="標楷體" w:hAnsi="標楷體" w:hint="eastAsia"/>
          <w:sz w:val="32"/>
          <w:szCs w:val="32"/>
        </w:rPr>
        <w:t>中市政府相關項目與經費額度。</w:t>
      </w:r>
    </w:p>
    <w:p w:rsidR="00261F54" w:rsidRPr="00031C90" w:rsidRDefault="00031C90" w:rsidP="00031C90">
      <w:pPr>
        <w:pStyle w:val="a3"/>
        <w:numPr>
          <w:ilvl w:val="0"/>
          <w:numId w:val="2"/>
        </w:numPr>
        <w:snapToGrid w:val="0"/>
        <w:spacing w:line="360" w:lineRule="auto"/>
        <w:ind w:leftChars="0"/>
        <w:rPr>
          <w:rFonts w:ascii="標楷體" w:eastAsia="標楷體" w:hAnsi="標楷體"/>
          <w:b/>
          <w:sz w:val="32"/>
          <w:szCs w:val="32"/>
        </w:rPr>
      </w:pPr>
      <w:r w:rsidRPr="00031C90">
        <w:rPr>
          <w:rFonts w:ascii="標楷體" w:eastAsia="標楷體" w:hAnsi="標楷體" w:hint="eastAsia"/>
          <w:b/>
          <w:sz w:val="32"/>
          <w:szCs w:val="32"/>
        </w:rPr>
        <w:t>現</w:t>
      </w:r>
      <w:proofErr w:type="gramStart"/>
      <w:r w:rsidRPr="00031C90">
        <w:rPr>
          <w:rFonts w:ascii="標楷體" w:eastAsia="標楷體" w:hAnsi="標楷體" w:hint="eastAsia"/>
          <w:b/>
          <w:sz w:val="32"/>
          <w:szCs w:val="32"/>
        </w:rPr>
        <w:t>勘</w:t>
      </w:r>
      <w:proofErr w:type="gramEnd"/>
      <w:r w:rsidRPr="00031C90">
        <w:rPr>
          <w:rFonts w:ascii="標楷體" w:eastAsia="標楷體" w:hAnsi="標楷體" w:hint="eastAsia"/>
          <w:b/>
          <w:sz w:val="32"/>
          <w:szCs w:val="32"/>
        </w:rPr>
        <w:t>國道4號豐原端封閉後交維疏導追蹤報告：</w:t>
      </w:r>
    </w:p>
    <w:p w:rsidR="00031C90" w:rsidRDefault="00031C90" w:rsidP="00031C90">
      <w:pPr>
        <w:pStyle w:val="a3"/>
        <w:numPr>
          <w:ilvl w:val="0"/>
          <w:numId w:val="4"/>
        </w:numPr>
        <w:snapToGrid w:val="0"/>
        <w:spacing w:line="360" w:lineRule="auto"/>
        <w:ind w:leftChars="0" w:left="1862"/>
        <w:jc w:val="both"/>
        <w:rPr>
          <w:rFonts w:ascii="標楷體" w:eastAsia="標楷體" w:hAnsi="標楷體"/>
          <w:sz w:val="32"/>
          <w:szCs w:val="32"/>
        </w:rPr>
      </w:pPr>
      <w:r w:rsidRPr="00031C90">
        <w:rPr>
          <w:rFonts w:ascii="標楷體" w:eastAsia="標楷體" w:hAnsi="標楷體" w:hint="eastAsia"/>
          <w:sz w:val="32"/>
          <w:szCs w:val="32"/>
        </w:rPr>
        <w:t>國道4號</w:t>
      </w:r>
      <w:proofErr w:type="gramStart"/>
      <w:r w:rsidRPr="00031C90">
        <w:rPr>
          <w:rFonts w:ascii="標楷體" w:eastAsia="標楷體" w:hAnsi="標楷體" w:hint="eastAsia"/>
          <w:sz w:val="32"/>
          <w:szCs w:val="32"/>
        </w:rPr>
        <w:t>豐原端因配合</w:t>
      </w:r>
      <w:proofErr w:type="gramEnd"/>
      <w:r w:rsidRPr="00031C90">
        <w:rPr>
          <w:rFonts w:ascii="標楷體" w:eastAsia="標楷體" w:hAnsi="標楷體" w:hint="eastAsia"/>
          <w:sz w:val="32"/>
          <w:szCs w:val="32"/>
        </w:rPr>
        <w:t>豐原潭子段施工而須封閉至111年，為改善施工期間交通壅塞，請</w:t>
      </w:r>
      <w:proofErr w:type="gramStart"/>
      <w:r w:rsidRPr="00031C90">
        <w:rPr>
          <w:rFonts w:ascii="標楷體" w:eastAsia="標楷體" w:hAnsi="標楷體" w:hint="eastAsia"/>
          <w:sz w:val="32"/>
          <w:szCs w:val="32"/>
        </w:rPr>
        <w:t>研</w:t>
      </w:r>
      <w:proofErr w:type="gramEnd"/>
      <w:r w:rsidRPr="00031C90">
        <w:rPr>
          <w:rFonts w:ascii="標楷體" w:eastAsia="標楷體" w:hAnsi="標楷體" w:hint="eastAsia"/>
          <w:sz w:val="32"/>
          <w:szCs w:val="32"/>
        </w:rPr>
        <w:t>議檢討工序或交通維持計畫重點式調整，讓豐勢交流道西向入口匝道提早於110年先行完成並開放通車，以紓解尖峰時段車流，</w:t>
      </w:r>
      <w:proofErr w:type="gramStart"/>
      <w:r w:rsidRPr="00031C90">
        <w:rPr>
          <w:rFonts w:ascii="標楷體" w:eastAsia="標楷體" w:hAnsi="標楷體" w:hint="eastAsia"/>
          <w:sz w:val="32"/>
          <w:szCs w:val="32"/>
        </w:rPr>
        <w:t>俾</w:t>
      </w:r>
      <w:proofErr w:type="gramEnd"/>
      <w:r w:rsidRPr="00031C90">
        <w:rPr>
          <w:rFonts w:ascii="標楷體" w:eastAsia="標楷體" w:hAnsi="標楷體" w:hint="eastAsia"/>
          <w:sz w:val="32"/>
          <w:szCs w:val="32"/>
        </w:rPr>
        <w:t>利用路人縮短上國道4號時間。</w:t>
      </w:r>
    </w:p>
    <w:p w:rsidR="00031C90" w:rsidRPr="00031C90" w:rsidRDefault="00031C90" w:rsidP="00031C90">
      <w:pPr>
        <w:pStyle w:val="a3"/>
        <w:numPr>
          <w:ilvl w:val="0"/>
          <w:numId w:val="4"/>
        </w:numPr>
        <w:snapToGrid w:val="0"/>
        <w:spacing w:line="360" w:lineRule="auto"/>
        <w:ind w:leftChars="0" w:left="1862"/>
        <w:jc w:val="both"/>
        <w:rPr>
          <w:rFonts w:ascii="標楷體" w:eastAsia="標楷體" w:hAnsi="標楷體"/>
          <w:sz w:val="32"/>
          <w:szCs w:val="32"/>
        </w:rPr>
      </w:pPr>
      <w:r w:rsidRPr="00031C90">
        <w:rPr>
          <w:rFonts w:ascii="標楷體" w:eastAsia="標楷體" w:hAnsi="標楷體" w:hint="eastAsia"/>
          <w:sz w:val="32"/>
          <w:szCs w:val="32"/>
        </w:rPr>
        <w:t>另有關本施工區域排水不良須辦理排水系統改善部分，屬高速公路範圍內請</w:t>
      </w:r>
      <w:r w:rsidR="004F3A0A">
        <w:rPr>
          <w:rFonts w:ascii="標楷體" w:eastAsia="標楷體" w:hAnsi="標楷體" w:hint="eastAsia"/>
          <w:sz w:val="32"/>
          <w:szCs w:val="32"/>
        </w:rPr>
        <w:t>交通部</w:t>
      </w:r>
      <w:r w:rsidRPr="00031C90">
        <w:rPr>
          <w:rFonts w:ascii="標楷體" w:eastAsia="標楷體" w:hAnsi="標楷體" w:hint="eastAsia"/>
          <w:sz w:val="32"/>
          <w:szCs w:val="32"/>
        </w:rPr>
        <w:t>高公局</w:t>
      </w:r>
      <w:proofErr w:type="gramStart"/>
      <w:r w:rsidRPr="00031C90">
        <w:rPr>
          <w:rFonts w:ascii="標楷體" w:eastAsia="標楷體" w:hAnsi="標楷體" w:hint="eastAsia"/>
          <w:sz w:val="32"/>
          <w:szCs w:val="32"/>
        </w:rPr>
        <w:t>研</w:t>
      </w:r>
      <w:proofErr w:type="gramEnd"/>
      <w:r w:rsidRPr="00031C90">
        <w:rPr>
          <w:rFonts w:ascii="標楷體" w:eastAsia="標楷體" w:hAnsi="標楷體" w:hint="eastAsia"/>
          <w:sz w:val="32"/>
          <w:szCs w:val="32"/>
        </w:rPr>
        <w:t>議辦理，高速公路範圍外則請</w:t>
      </w:r>
      <w:r w:rsidR="004F3A0A">
        <w:rPr>
          <w:rFonts w:ascii="標楷體" w:eastAsia="標楷體" w:hAnsi="標楷體" w:hint="eastAsia"/>
          <w:sz w:val="32"/>
          <w:szCs w:val="32"/>
        </w:rPr>
        <w:t>交通部</w:t>
      </w:r>
      <w:r w:rsidRPr="00031C90">
        <w:rPr>
          <w:rFonts w:ascii="標楷體" w:eastAsia="標楷體" w:hAnsi="標楷體" w:hint="eastAsia"/>
          <w:sz w:val="32"/>
          <w:szCs w:val="32"/>
        </w:rPr>
        <w:t>高公局洽</w:t>
      </w:r>
      <w:proofErr w:type="gramStart"/>
      <w:r w:rsidRPr="00031C90">
        <w:rPr>
          <w:rFonts w:ascii="標楷體" w:eastAsia="標楷體" w:hAnsi="標楷體" w:hint="eastAsia"/>
          <w:sz w:val="32"/>
          <w:szCs w:val="32"/>
        </w:rPr>
        <w:t>臺</w:t>
      </w:r>
      <w:proofErr w:type="gramEnd"/>
      <w:r w:rsidRPr="00031C90">
        <w:rPr>
          <w:rFonts w:ascii="標楷體" w:eastAsia="標楷體" w:hAnsi="標楷體" w:hint="eastAsia"/>
          <w:sz w:val="32"/>
          <w:szCs w:val="32"/>
        </w:rPr>
        <w:t>中市政府</w:t>
      </w:r>
      <w:proofErr w:type="gramStart"/>
      <w:r w:rsidRPr="00031C90">
        <w:rPr>
          <w:rFonts w:ascii="標楷體" w:eastAsia="標楷體" w:hAnsi="標楷體" w:hint="eastAsia"/>
          <w:sz w:val="32"/>
          <w:szCs w:val="32"/>
        </w:rPr>
        <w:t>研</w:t>
      </w:r>
      <w:proofErr w:type="gramEnd"/>
      <w:r w:rsidRPr="00031C90">
        <w:rPr>
          <w:rFonts w:ascii="標楷體" w:eastAsia="標楷體" w:hAnsi="標楷體" w:hint="eastAsia"/>
          <w:sz w:val="32"/>
          <w:szCs w:val="32"/>
        </w:rPr>
        <w:t>議辦理。</w:t>
      </w:r>
    </w:p>
    <w:p w:rsidR="00031C90" w:rsidRPr="00031C90" w:rsidRDefault="00031C90" w:rsidP="00031C90">
      <w:pPr>
        <w:pStyle w:val="a3"/>
        <w:numPr>
          <w:ilvl w:val="0"/>
          <w:numId w:val="2"/>
        </w:numPr>
        <w:snapToGrid w:val="0"/>
        <w:spacing w:line="360" w:lineRule="auto"/>
        <w:ind w:leftChars="0"/>
        <w:rPr>
          <w:rFonts w:ascii="標楷體" w:eastAsia="標楷體" w:hAnsi="標楷體"/>
          <w:b/>
          <w:sz w:val="32"/>
          <w:szCs w:val="32"/>
        </w:rPr>
      </w:pPr>
      <w:r w:rsidRPr="00031C90">
        <w:rPr>
          <w:rFonts w:ascii="標楷體" w:eastAsia="標楷體" w:hAnsi="標楷體" w:hint="eastAsia"/>
          <w:b/>
          <w:sz w:val="32"/>
          <w:szCs w:val="32"/>
        </w:rPr>
        <w:t>國道1號后里至彰化路段興建高架道路評估進度簡報：</w:t>
      </w:r>
    </w:p>
    <w:p w:rsidR="00031C90" w:rsidRDefault="00031C90" w:rsidP="00672955">
      <w:pPr>
        <w:pStyle w:val="a3"/>
        <w:snapToGrid w:val="0"/>
        <w:spacing w:line="360" w:lineRule="auto"/>
        <w:ind w:leftChars="0" w:left="1440"/>
        <w:jc w:val="both"/>
        <w:rPr>
          <w:rFonts w:ascii="標楷體" w:eastAsia="標楷體" w:hAnsi="標楷體"/>
          <w:sz w:val="32"/>
          <w:szCs w:val="32"/>
        </w:rPr>
      </w:pPr>
      <w:r w:rsidRPr="00031C90">
        <w:rPr>
          <w:rFonts w:ascii="標楷體" w:eastAsia="標楷體" w:hAnsi="標楷體" w:hint="eastAsia"/>
          <w:sz w:val="32"/>
          <w:szCs w:val="32"/>
        </w:rPr>
        <w:t>經</w:t>
      </w:r>
      <w:r w:rsidR="004F3A0A">
        <w:rPr>
          <w:rFonts w:ascii="標楷體" w:eastAsia="標楷體" w:hAnsi="標楷體" w:hint="eastAsia"/>
          <w:sz w:val="32"/>
          <w:szCs w:val="32"/>
        </w:rPr>
        <w:t>交通部</w:t>
      </w:r>
      <w:r w:rsidRPr="00031C90">
        <w:rPr>
          <w:rFonts w:ascii="標楷體" w:eastAsia="標楷體" w:hAnsi="標楷體" w:hint="eastAsia"/>
          <w:sz w:val="32"/>
          <w:szCs w:val="32"/>
        </w:rPr>
        <w:t>高公局說明，以ETC大數據分析下，假日</w:t>
      </w:r>
      <w:proofErr w:type="gramStart"/>
      <w:r w:rsidRPr="00031C90">
        <w:rPr>
          <w:rFonts w:ascii="標楷體" w:eastAsia="標楷體" w:hAnsi="標楷體" w:hint="eastAsia"/>
          <w:sz w:val="32"/>
          <w:szCs w:val="32"/>
        </w:rPr>
        <w:t>通過性旅次</w:t>
      </w:r>
      <w:proofErr w:type="gramEnd"/>
      <w:r w:rsidRPr="00031C90">
        <w:rPr>
          <w:rFonts w:ascii="標楷體" w:eastAsia="標楷體" w:hAnsi="標楷體" w:hint="eastAsia"/>
          <w:sz w:val="32"/>
          <w:szCs w:val="32"/>
        </w:rPr>
        <w:t>約</w:t>
      </w:r>
      <w:proofErr w:type="gramStart"/>
      <w:r w:rsidRPr="00031C90">
        <w:rPr>
          <w:rFonts w:ascii="標楷體" w:eastAsia="標楷體" w:hAnsi="標楷體" w:hint="eastAsia"/>
          <w:sz w:val="32"/>
          <w:szCs w:val="32"/>
        </w:rPr>
        <w:t>佔</w:t>
      </w:r>
      <w:proofErr w:type="gramEnd"/>
      <w:r w:rsidRPr="00031C90">
        <w:rPr>
          <w:rFonts w:ascii="標楷體" w:eastAsia="標楷體" w:hAnsi="標楷體" w:hint="eastAsia"/>
          <w:sz w:val="32"/>
          <w:szCs w:val="32"/>
        </w:rPr>
        <w:t>22.2%，主要仍在區內之交通需求，若後續增加國1</w:t>
      </w:r>
      <w:r w:rsidRPr="00031C90">
        <w:rPr>
          <w:rFonts w:ascii="標楷體" w:eastAsia="標楷體" w:hAnsi="標楷體" w:hint="eastAsia"/>
          <w:sz w:val="32"/>
          <w:szCs w:val="32"/>
        </w:rPr>
        <w:lastRenderedPageBreak/>
        <w:t>銜接台74線交流道、國4豐原潭子段後，尚有后里至豐原路段假日壅塞問題，按交通量推估</w:t>
      </w:r>
      <w:proofErr w:type="gramStart"/>
      <w:r w:rsidRPr="00031C90">
        <w:rPr>
          <w:rFonts w:ascii="標楷體" w:eastAsia="標楷體" w:hAnsi="標楷體" w:hint="eastAsia"/>
          <w:sz w:val="32"/>
          <w:szCs w:val="32"/>
        </w:rPr>
        <w:t>採</w:t>
      </w:r>
      <w:proofErr w:type="gramEnd"/>
      <w:r w:rsidRPr="00031C90">
        <w:rPr>
          <w:rFonts w:ascii="標楷體" w:eastAsia="標楷體" w:hAnsi="標楷體" w:hint="eastAsia"/>
          <w:sz w:val="32"/>
          <w:szCs w:val="32"/>
        </w:rPr>
        <w:t>拓寬1車道即可改善。</w:t>
      </w:r>
      <w:proofErr w:type="gramStart"/>
      <w:r w:rsidRPr="00031C90">
        <w:rPr>
          <w:rFonts w:ascii="標楷體" w:eastAsia="標楷體" w:hAnsi="標楷體" w:hint="eastAsia"/>
          <w:sz w:val="32"/>
          <w:szCs w:val="32"/>
        </w:rPr>
        <w:t>惟</w:t>
      </w:r>
      <w:proofErr w:type="gramEnd"/>
      <w:r w:rsidRPr="00031C90">
        <w:rPr>
          <w:rFonts w:ascii="標楷體" w:eastAsia="標楷體" w:hAnsi="標楷體" w:hint="eastAsia"/>
          <w:sz w:val="32"/>
          <w:szCs w:val="32"/>
        </w:rPr>
        <w:t>地方民意感受均認為國1</w:t>
      </w:r>
      <w:proofErr w:type="gramStart"/>
      <w:r w:rsidRPr="00031C90">
        <w:rPr>
          <w:rFonts w:ascii="標楷體" w:eastAsia="標楷體" w:hAnsi="標楷體" w:hint="eastAsia"/>
          <w:sz w:val="32"/>
          <w:szCs w:val="32"/>
        </w:rPr>
        <w:t>臺</w:t>
      </w:r>
      <w:proofErr w:type="gramEnd"/>
      <w:r w:rsidRPr="00031C90">
        <w:rPr>
          <w:rFonts w:ascii="標楷體" w:eastAsia="標楷體" w:hAnsi="標楷體" w:hint="eastAsia"/>
          <w:sz w:val="32"/>
          <w:szCs w:val="32"/>
        </w:rPr>
        <w:t>中地區上下班尖峰時間、假日壅塞嚴重，建議國1后里至彰化以高架拓寬達到</w:t>
      </w:r>
      <w:proofErr w:type="gramStart"/>
      <w:r w:rsidRPr="00031C90">
        <w:rPr>
          <w:rFonts w:ascii="標楷體" w:eastAsia="標楷體" w:hAnsi="標楷體" w:hint="eastAsia"/>
          <w:sz w:val="32"/>
          <w:szCs w:val="32"/>
        </w:rPr>
        <w:t>通過性車流</w:t>
      </w:r>
      <w:proofErr w:type="gramEnd"/>
      <w:r w:rsidRPr="00031C90">
        <w:rPr>
          <w:rFonts w:ascii="標楷體" w:eastAsia="標楷體" w:hAnsi="標楷體" w:hint="eastAsia"/>
          <w:sz w:val="32"/>
          <w:szCs w:val="32"/>
        </w:rPr>
        <w:t>分流效果，請</w:t>
      </w:r>
      <w:r w:rsidR="004F3A0A">
        <w:rPr>
          <w:rFonts w:ascii="標楷體" w:eastAsia="標楷體" w:hAnsi="標楷體" w:hint="eastAsia"/>
          <w:sz w:val="32"/>
          <w:szCs w:val="32"/>
        </w:rPr>
        <w:t>交通部</w:t>
      </w:r>
      <w:r w:rsidRPr="00031C90">
        <w:rPr>
          <w:rFonts w:ascii="標楷體" w:eastAsia="標楷體" w:hAnsi="標楷體" w:hint="eastAsia"/>
          <w:sz w:val="32"/>
          <w:szCs w:val="32"/>
        </w:rPr>
        <w:t>高公局辦理本案相關可行性研究時，將各路段高架拓寬方案之需求納入研究評估內容。</w:t>
      </w:r>
    </w:p>
    <w:p w:rsidR="00031C90" w:rsidRDefault="00031C90" w:rsidP="00031C90">
      <w:pPr>
        <w:pStyle w:val="a3"/>
        <w:numPr>
          <w:ilvl w:val="0"/>
          <w:numId w:val="1"/>
        </w:numPr>
        <w:snapToGrid w:val="0"/>
        <w:spacing w:line="360" w:lineRule="auto"/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考察結束：</w:t>
      </w:r>
      <w:r w:rsidR="002A48E3"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 w:hint="eastAsia"/>
          <w:sz w:val="32"/>
          <w:szCs w:val="32"/>
        </w:rPr>
        <w:t>16時</w:t>
      </w:r>
      <w:r w:rsidR="006C743E">
        <w:rPr>
          <w:rFonts w:ascii="標楷體" w:eastAsia="標楷體" w:hAnsi="標楷體" w:hint="eastAsia"/>
          <w:sz w:val="32"/>
          <w:szCs w:val="32"/>
        </w:rPr>
        <w:t>0分</w:t>
      </w:r>
    </w:p>
    <w:p w:rsidR="0086468C" w:rsidRPr="0086468C" w:rsidRDefault="0086468C" w:rsidP="0086468C">
      <w:pPr>
        <w:snapToGrid w:val="0"/>
        <w:spacing w:line="360" w:lineRule="auto"/>
        <w:rPr>
          <w:rFonts w:ascii="標楷體" w:eastAsia="標楷體" w:hAnsi="標楷體"/>
          <w:sz w:val="32"/>
          <w:szCs w:val="32"/>
        </w:rPr>
      </w:pPr>
      <w:r w:rsidRPr="0086468C">
        <w:rPr>
          <w:rFonts w:ascii="標楷體" w:eastAsia="標楷體" w:hAnsi="標楷體" w:hint="eastAsia"/>
          <w:sz w:val="32"/>
          <w:szCs w:val="32"/>
        </w:rPr>
        <w:t>-以下空白-</w:t>
      </w:r>
    </w:p>
    <w:sectPr w:rsidR="0086468C" w:rsidRPr="0086468C" w:rsidSect="00473B11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28B" w:rsidRDefault="00D6628B" w:rsidP="004A442D">
      <w:r>
        <w:separator/>
      </w:r>
    </w:p>
  </w:endnote>
  <w:endnote w:type="continuationSeparator" w:id="0">
    <w:p w:rsidR="00D6628B" w:rsidRDefault="00D6628B" w:rsidP="004A4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86653365"/>
      <w:docPartObj>
        <w:docPartGallery w:val="Page Numbers (Bottom of Page)"/>
        <w:docPartUnique/>
      </w:docPartObj>
    </w:sdtPr>
    <w:sdtEndPr/>
    <w:sdtContent>
      <w:p w:rsidR="00552946" w:rsidRDefault="0055294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43E8" w:rsidRPr="00B443E8">
          <w:rPr>
            <w:noProof/>
            <w:lang w:val="zh-TW"/>
          </w:rPr>
          <w:t>1</w:t>
        </w:r>
        <w:r>
          <w:fldChar w:fldCharType="end"/>
        </w:r>
      </w:p>
    </w:sdtContent>
  </w:sdt>
  <w:p w:rsidR="00552946" w:rsidRDefault="0055294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28B" w:rsidRDefault="00D6628B" w:rsidP="004A442D">
      <w:r>
        <w:separator/>
      </w:r>
    </w:p>
  </w:footnote>
  <w:footnote w:type="continuationSeparator" w:id="0">
    <w:p w:rsidR="00D6628B" w:rsidRDefault="00D6628B" w:rsidP="004A44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55075"/>
    <w:multiLevelType w:val="hybridMultilevel"/>
    <w:tmpl w:val="066E0B04"/>
    <w:lvl w:ilvl="0" w:tplc="958A74C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1E8C1184"/>
    <w:multiLevelType w:val="hybridMultilevel"/>
    <w:tmpl w:val="AA8AE634"/>
    <w:lvl w:ilvl="0" w:tplc="FF9A5678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>
    <w:nsid w:val="2E1403CC"/>
    <w:multiLevelType w:val="hybridMultilevel"/>
    <w:tmpl w:val="22FCA71C"/>
    <w:lvl w:ilvl="0" w:tplc="0CCEBE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F9E5879"/>
    <w:multiLevelType w:val="hybridMultilevel"/>
    <w:tmpl w:val="066E0B04"/>
    <w:lvl w:ilvl="0" w:tplc="958A74C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B11"/>
    <w:rsid w:val="00031C90"/>
    <w:rsid w:val="00197E50"/>
    <w:rsid w:val="00261F54"/>
    <w:rsid w:val="002A48E3"/>
    <w:rsid w:val="00383CDC"/>
    <w:rsid w:val="00394335"/>
    <w:rsid w:val="00473B11"/>
    <w:rsid w:val="004A442D"/>
    <w:rsid w:val="004F3A0A"/>
    <w:rsid w:val="00552946"/>
    <w:rsid w:val="006036DC"/>
    <w:rsid w:val="00672955"/>
    <w:rsid w:val="006A26A1"/>
    <w:rsid w:val="006C743E"/>
    <w:rsid w:val="0086468C"/>
    <w:rsid w:val="009C40D9"/>
    <w:rsid w:val="00B443E8"/>
    <w:rsid w:val="00D147E2"/>
    <w:rsid w:val="00D6628B"/>
    <w:rsid w:val="00E1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B11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4A44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A442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A44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A442D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9C40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9C40D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B11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4A44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A442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A44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A442D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9C40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9C40D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顧大君</dc:creator>
  <cp:lastModifiedBy>hp400g3</cp:lastModifiedBy>
  <cp:revision>11</cp:revision>
  <cp:lastPrinted>2019-07-02T07:47:00Z</cp:lastPrinted>
  <dcterms:created xsi:type="dcterms:W3CDTF">2019-07-02T06:29:00Z</dcterms:created>
  <dcterms:modified xsi:type="dcterms:W3CDTF">2019-07-11T05:48:00Z</dcterms:modified>
</cp:coreProperties>
</file>