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D8C" w:rsidRPr="007D2992" w:rsidRDefault="006D565B">
      <w:pPr>
        <w:pStyle w:val="title"/>
        <w:rPr>
          <w:rStyle w:val="20"/>
          <w:position w:val="20"/>
        </w:rPr>
      </w:pPr>
      <w:r w:rsidRPr="007D2992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3EA4419F" wp14:editId="3E765564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7D2992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5CB6B4FE" wp14:editId="684A620B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D565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D565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="00EA77C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D565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D565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 w:rsidR="00EA77C1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7D2992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Pr="007D2992">
        <w:rPr>
          <w:rStyle w:val="20"/>
          <w:rFonts w:hint="eastAsia"/>
          <w:position w:val="20"/>
        </w:rPr>
        <w:t>內政委員會</w:t>
      </w:r>
      <w:r w:rsidR="00375D8C" w:rsidRPr="007D2992">
        <w:rPr>
          <w:rStyle w:val="20"/>
          <w:rFonts w:hint="eastAsia"/>
          <w:position w:val="20"/>
        </w:rPr>
        <w:t xml:space="preserve">　函</w:t>
      </w:r>
    </w:p>
    <w:p w:rsidR="00375D8C" w:rsidRPr="007D2992" w:rsidRDefault="00375D8C">
      <w:pPr>
        <w:pStyle w:val="titlespace"/>
        <w:rPr>
          <w:rStyle w:val="8"/>
        </w:rPr>
      </w:pPr>
    </w:p>
    <w:p w:rsidR="00375D8C" w:rsidRPr="007D2992" w:rsidRDefault="00375D8C">
      <w:pPr>
        <w:pStyle w:val="space2"/>
      </w:pPr>
    </w:p>
    <w:p w:rsidR="00375D8C" w:rsidRPr="007D2992" w:rsidRDefault="00375D8C">
      <w:pPr>
        <w:pStyle w:val="space2"/>
      </w:pPr>
    </w:p>
    <w:p w:rsidR="00375D8C" w:rsidRPr="007D2992" w:rsidRDefault="00375D8C">
      <w:pPr>
        <w:pStyle w:val="11"/>
        <w:spacing w:line="14" w:lineRule="exact"/>
        <w:ind w:leftChars="0" w:left="0"/>
      </w:pPr>
    </w:p>
    <w:p w:rsidR="00375D8C" w:rsidRPr="007D2992" w:rsidRDefault="00375D8C">
      <w:pPr>
        <w:pStyle w:val="ad"/>
        <w:spacing w:line="360" w:lineRule="exact"/>
      </w:pPr>
      <w:r w:rsidRPr="007D2992">
        <w:rPr>
          <w:rFonts w:hint="eastAsia"/>
        </w:rPr>
        <w:t>受文者</w:t>
      </w:r>
      <w:bookmarkStart w:id="5" w:name="受文者"/>
      <w:bookmarkEnd w:id="5"/>
      <w:r w:rsidR="00A55CDB">
        <w:rPr>
          <w:rFonts w:hint="eastAsia"/>
        </w:rPr>
        <w:t>：</w:t>
      </w:r>
      <w:r w:rsidR="00692908" w:rsidRPr="007D2992">
        <w:rPr>
          <w:rFonts w:hint="eastAsia"/>
        </w:rPr>
        <w:t>本會委員</w:t>
      </w:r>
    </w:p>
    <w:p w:rsidR="00375D8C" w:rsidRPr="007D2992" w:rsidRDefault="006D565B">
      <w:pPr>
        <w:pStyle w:val="space"/>
      </w:pPr>
      <w:r w:rsidRPr="007D299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74C7CC54" wp14:editId="2FF6AFA6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E2473" w:rsidRPr="007D2992" w:rsidRDefault="00375D8C">
      <w:pPr>
        <w:pStyle w:val="ae"/>
        <w:spacing w:line="240" w:lineRule="exact"/>
      </w:pPr>
      <w:r w:rsidRPr="007D2992">
        <w:fldChar w:fldCharType="begin"/>
      </w:r>
      <w:r w:rsidRPr="007D2992">
        <w:instrText xml:space="preserve"> </w:instrText>
      </w:r>
      <w:r w:rsidRPr="007D2992">
        <w:rPr>
          <w:rFonts w:hint="eastAsia"/>
        </w:rPr>
        <w:instrText>MACROBUTTON  DocDispatch 發文日期：</w:instrText>
      </w:r>
      <w:r w:rsidRPr="007D2992">
        <w:fldChar w:fldCharType="end"/>
      </w:r>
      <w:bookmarkStart w:id="8" w:name="發文日期"/>
      <w:bookmarkEnd w:id="8"/>
      <w:r w:rsidR="0001688E" w:rsidRPr="007D2992">
        <w:t>中華民國108年12月13日</w:t>
      </w:r>
    </w:p>
    <w:p w:rsidR="00375D8C" w:rsidRPr="007D2992" w:rsidRDefault="00375D8C">
      <w:pPr>
        <w:pStyle w:val="ae"/>
        <w:spacing w:line="240" w:lineRule="exact"/>
      </w:pPr>
      <w:r w:rsidRPr="007D2992">
        <w:rPr>
          <w:rFonts w:hint="eastAsia"/>
        </w:rPr>
        <w:t>發文字號：</w:t>
      </w:r>
      <w:bookmarkStart w:id="9" w:name="發文字號"/>
      <w:bookmarkEnd w:id="9"/>
      <w:r w:rsidR="00A55CDB">
        <w:rPr>
          <w:rFonts w:hint="eastAsia"/>
        </w:rPr>
        <w:t>台立內字第</w:t>
      </w:r>
      <w:r w:rsidR="00A55CDB">
        <w:t>1084001613號</w:t>
      </w:r>
    </w:p>
    <w:p w:rsidR="00375D8C" w:rsidRPr="007D2992" w:rsidRDefault="00375D8C">
      <w:pPr>
        <w:pStyle w:val="ae"/>
        <w:spacing w:line="240" w:lineRule="exact"/>
      </w:pPr>
      <w:r w:rsidRPr="007D2992">
        <w:fldChar w:fldCharType="begin"/>
      </w:r>
      <w:r w:rsidRPr="007D2992">
        <w:instrText xml:space="preserve"> </w:instrText>
      </w:r>
      <w:r w:rsidRPr="007D2992">
        <w:rPr>
          <w:rFonts w:hint="eastAsia"/>
        </w:rPr>
        <w:instrText>MACROBUTTON  DocSpeed 速別：</w:instrText>
      </w:r>
      <w:r w:rsidRPr="007D2992">
        <w:fldChar w:fldCharType="end"/>
      </w:r>
      <w:bookmarkStart w:id="10" w:name="速別"/>
      <w:bookmarkEnd w:id="10"/>
      <w:r w:rsidR="003C482E" w:rsidRPr="007D2992">
        <w:rPr>
          <w:rFonts w:hint="eastAsia"/>
        </w:rPr>
        <w:t>最速件</w:t>
      </w:r>
    </w:p>
    <w:p w:rsidR="00375D8C" w:rsidRPr="007D2992" w:rsidRDefault="00375D8C">
      <w:pPr>
        <w:pStyle w:val="ae"/>
        <w:spacing w:line="240" w:lineRule="exact"/>
      </w:pPr>
      <w:r w:rsidRPr="007D2992">
        <w:fldChar w:fldCharType="begin"/>
      </w:r>
      <w:r w:rsidRPr="007D2992">
        <w:instrText xml:space="preserve"> </w:instrText>
      </w:r>
      <w:r w:rsidRPr="007D2992">
        <w:rPr>
          <w:rFonts w:hint="eastAsia"/>
        </w:rPr>
        <w:instrText>MACROBUTTON  DocSecurity 密等及解密條件或保密期限：</w:instrText>
      </w:r>
      <w:r w:rsidRPr="007D2992">
        <w:fldChar w:fldCharType="end"/>
      </w:r>
      <w:bookmarkStart w:id="11" w:name="密等及解密條件或保密期限"/>
      <w:bookmarkEnd w:id="11"/>
    </w:p>
    <w:p w:rsidR="007A5DD7" w:rsidRPr="007D2992" w:rsidRDefault="00375D8C">
      <w:pPr>
        <w:pStyle w:val="ae"/>
        <w:spacing w:line="240" w:lineRule="exact"/>
      </w:pPr>
      <w:r w:rsidRPr="007D2992">
        <w:rPr>
          <w:rFonts w:hint="eastAsia"/>
        </w:rPr>
        <w:t>附件：</w:t>
      </w:r>
      <w:bookmarkStart w:id="12" w:name="附件"/>
      <w:bookmarkEnd w:id="12"/>
      <w:r w:rsidR="003E7313" w:rsidRPr="007D2992">
        <w:rPr>
          <w:rFonts w:hint="eastAsia"/>
        </w:rPr>
        <w:t>考</w:t>
      </w:r>
      <w:r w:rsidR="0082549B" w:rsidRPr="007D2992">
        <w:rPr>
          <w:rFonts w:hint="eastAsia"/>
        </w:rPr>
        <w:t>察登記回條</w:t>
      </w:r>
    </w:p>
    <w:p w:rsidR="00375D8C" w:rsidRPr="007D2992" w:rsidRDefault="00375D8C" w:rsidP="00D52834">
      <w:pPr>
        <w:pStyle w:val="af"/>
        <w:ind w:left="964" w:hanging="964"/>
      </w:pPr>
      <w:r w:rsidRPr="007D2992">
        <w:rPr>
          <w:rFonts w:hint="eastAsia"/>
        </w:rPr>
        <w:t>主旨：</w:t>
      </w:r>
      <w:bookmarkStart w:id="13" w:name="主旨"/>
      <w:bookmarkEnd w:id="13"/>
      <w:r w:rsidR="006D565B" w:rsidRPr="007D2992">
        <w:rPr>
          <w:rFonts w:hint="eastAsia"/>
        </w:rPr>
        <w:t>本會定於</w:t>
      </w:r>
      <w:r w:rsidR="001B4E77" w:rsidRPr="007D2992">
        <w:t>10</w:t>
      </w:r>
      <w:r w:rsidR="006D51BD" w:rsidRPr="007D2992">
        <w:rPr>
          <w:rFonts w:hint="eastAsia"/>
        </w:rPr>
        <w:t>8</w:t>
      </w:r>
      <w:r w:rsidR="001B4E77" w:rsidRPr="007D2992">
        <w:t>年</w:t>
      </w:r>
      <w:r w:rsidR="00D52834" w:rsidRPr="007D2992">
        <w:rPr>
          <w:rFonts w:hint="eastAsia"/>
        </w:rPr>
        <w:t>12</w:t>
      </w:r>
      <w:r w:rsidR="00D7147D" w:rsidRPr="007D2992">
        <w:rPr>
          <w:rFonts w:hint="eastAsia"/>
        </w:rPr>
        <w:t>月</w:t>
      </w:r>
      <w:r w:rsidR="0001688E" w:rsidRPr="007D2992">
        <w:rPr>
          <w:rFonts w:hint="eastAsia"/>
        </w:rPr>
        <w:t>16</w:t>
      </w:r>
      <w:r w:rsidR="00D7147D" w:rsidRPr="007D2992">
        <w:rPr>
          <w:rFonts w:hint="eastAsia"/>
        </w:rPr>
        <w:t>日</w:t>
      </w:r>
      <w:r w:rsidR="001B4E77" w:rsidRPr="007D2992">
        <w:t>(</w:t>
      </w:r>
      <w:r w:rsidR="001B7781" w:rsidRPr="007D2992">
        <w:rPr>
          <w:rFonts w:hint="eastAsia"/>
        </w:rPr>
        <w:t>星期</w:t>
      </w:r>
      <w:r w:rsidR="0001688E" w:rsidRPr="007D2992">
        <w:rPr>
          <w:rFonts w:hint="eastAsia"/>
        </w:rPr>
        <w:t>一)</w:t>
      </w:r>
      <w:r w:rsidR="001B4E77" w:rsidRPr="007D2992">
        <w:t>考察「</w:t>
      </w:r>
      <w:r w:rsidR="0001688E" w:rsidRPr="007D2992">
        <w:rPr>
          <w:rFonts w:hint="eastAsia"/>
        </w:rPr>
        <w:t>新竹縣選舉委員會選</w:t>
      </w:r>
      <w:proofErr w:type="gramStart"/>
      <w:r w:rsidR="0001688E" w:rsidRPr="007D2992">
        <w:rPr>
          <w:rFonts w:hint="eastAsia"/>
        </w:rPr>
        <w:t>務</w:t>
      </w:r>
      <w:proofErr w:type="gramEnd"/>
      <w:r w:rsidR="00717706" w:rsidRPr="007D2992">
        <w:rPr>
          <w:rFonts w:hint="eastAsia"/>
        </w:rPr>
        <w:t>概</w:t>
      </w:r>
      <w:r w:rsidR="0001688E" w:rsidRPr="007D2992">
        <w:rPr>
          <w:rFonts w:hint="eastAsia"/>
        </w:rPr>
        <w:t>況並假新埔鎮義民廟活動中心開票所實際操作2020大選之模擬投開票</w:t>
      </w:r>
      <w:r w:rsidR="00717706" w:rsidRPr="007D2992">
        <w:rPr>
          <w:rFonts w:hint="eastAsia"/>
        </w:rPr>
        <w:t>動線</w:t>
      </w:r>
      <w:r w:rsidR="0001688E" w:rsidRPr="007D2992">
        <w:rPr>
          <w:rFonts w:hint="eastAsia"/>
        </w:rPr>
        <w:t>規劃狀況</w:t>
      </w:r>
      <w:r w:rsidR="00D52834" w:rsidRPr="007D2992">
        <w:rPr>
          <w:rFonts w:hint="eastAsia"/>
        </w:rPr>
        <w:t>」</w:t>
      </w:r>
      <w:r w:rsidR="006D565B" w:rsidRPr="007D2992">
        <w:rPr>
          <w:rFonts w:hint="eastAsia"/>
        </w:rPr>
        <w:t>，</w:t>
      </w:r>
      <w:r w:rsidR="006D565B" w:rsidRPr="007D2992">
        <w:rPr>
          <w:rFonts w:hint="eastAsia"/>
          <w:color w:val="000000"/>
        </w:rPr>
        <w:t>請</w:t>
      </w:r>
      <w:r w:rsidR="006D565B" w:rsidRPr="007D2992">
        <w:rPr>
          <w:rFonts w:hint="eastAsia"/>
        </w:rPr>
        <w:t>查照。</w:t>
      </w:r>
    </w:p>
    <w:p w:rsidR="00375D8C" w:rsidRPr="007D2992" w:rsidRDefault="00375D8C">
      <w:pPr>
        <w:pStyle w:val="af0"/>
      </w:pPr>
      <w:bookmarkStart w:id="14" w:name="段落"/>
      <w:bookmarkEnd w:id="14"/>
      <w:r w:rsidRPr="007D2992">
        <w:rPr>
          <w:rFonts w:hint="eastAsia"/>
        </w:rPr>
        <w:t>說明：</w:t>
      </w:r>
    </w:p>
    <w:p w:rsidR="002D5401" w:rsidRPr="007D2992" w:rsidRDefault="002D5401" w:rsidP="006D565B">
      <w:pPr>
        <w:pStyle w:val="1-2"/>
      </w:pPr>
      <w:r w:rsidRPr="007D2992">
        <w:rPr>
          <w:rFonts w:hint="eastAsia"/>
        </w:rPr>
        <w:t>依本會</w:t>
      </w:r>
      <w:r w:rsidR="0001688E" w:rsidRPr="007D2992">
        <w:rPr>
          <w:rFonts w:hint="eastAsia"/>
        </w:rPr>
        <w:t>林</w:t>
      </w:r>
      <w:r w:rsidRPr="007D2992">
        <w:rPr>
          <w:rFonts w:hint="eastAsia"/>
        </w:rPr>
        <w:t>召集</w:t>
      </w:r>
      <w:proofErr w:type="gramStart"/>
      <w:r w:rsidRPr="007D2992">
        <w:rPr>
          <w:rFonts w:hint="eastAsia"/>
        </w:rPr>
        <w:t>委員</w:t>
      </w:r>
      <w:r w:rsidR="0001688E" w:rsidRPr="007D2992">
        <w:rPr>
          <w:rFonts w:hint="eastAsia"/>
        </w:rPr>
        <w:t>為洲</w:t>
      </w:r>
      <w:r w:rsidRPr="007D2992">
        <w:rPr>
          <w:rFonts w:hint="eastAsia"/>
        </w:rPr>
        <w:t>指示</w:t>
      </w:r>
      <w:proofErr w:type="gramEnd"/>
      <w:r w:rsidRPr="007D2992">
        <w:rPr>
          <w:rFonts w:hint="eastAsia"/>
        </w:rPr>
        <w:t>辦理。</w:t>
      </w:r>
    </w:p>
    <w:p w:rsidR="006D565B" w:rsidRPr="007D2992" w:rsidRDefault="006D565B" w:rsidP="006D565B">
      <w:pPr>
        <w:pStyle w:val="1-2"/>
      </w:pPr>
      <w:r w:rsidRPr="007D2992">
        <w:rPr>
          <w:rFonts w:hint="eastAsia"/>
        </w:rPr>
        <w:t>請</w:t>
      </w:r>
      <w:r w:rsidR="00D869E2" w:rsidRPr="007D2992">
        <w:rPr>
          <w:rFonts w:hint="eastAsia"/>
        </w:rPr>
        <w:t>委員</w:t>
      </w:r>
      <w:r w:rsidRPr="007D2992">
        <w:rPr>
          <w:rFonts w:hint="eastAsia"/>
        </w:rPr>
        <w:t>於</w:t>
      </w:r>
      <w:r w:rsidR="00D52834" w:rsidRPr="007D2992">
        <w:rPr>
          <w:rFonts w:hint="eastAsia"/>
        </w:rPr>
        <w:t>12</w:t>
      </w:r>
      <w:r w:rsidRPr="007D2992">
        <w:rPr>
          <w:rFonts w:hint="eastAsia"/>
        </w:rPr>
        <w:t>月</w:t>
      </w:r>
      <w:r w:rsidR="0001688E" w:rsidRPr="007D2992">
        <w:rPr>
          <w:rFonts w:hint="eastAsia"/>
        </w:rPr>
        <w:t>13</w:t>
      </w:r>
      <w:r w:rsidRPr="007D2992">
        <w:rPr>
          <w:rFonts w:hint="eastAsia"/>
        </w:rPr>
        <w:t>日（星期</w:t>
      </w:r>
      <w:r w:rsidR="0001688E" w:rsidRPr="007D2992">
        <w:rPr>
          <w:rFonts w:hint="eastAsia"/>
        </w:rPr>
        <w:t>五</w:t>
      </w:r>
      <w:r w:rsidRPr="007D2992">
        <w:rPr>
          <w:rFonts w:hint="eastAsia"/>
        </w:rPr>
        <w:t>）</w:t>
      </w:r>
      <w:r w:rsidR="0001688E" w:rsidRPr="007D2992">
        <w:rPr>
          <w:rFonts w:hint="eastAsia"/>
        </w:rPr>
        <w:t>下</w:t>
      </w:r>
      <w:r w:rsidR="002D5401" w:rsidRPr="007D2992">
        <w:rPr>
          <w:rFonts w:hint="eastAsia"/>
        </w:rPr>
        <w:t>午</w:t>
      </w:r>
      <w:r w:rsidR="0001688E" w:rsidRPr="007D2992">
        <w:rPr>
          <w:rFonts w:hint="eastAsia"/>
        </w:rPr>
        <w:t>2</w:t>
      </w:r>
      <w:r w:rsidR="002D5401" w:rsidRPr="007D2992">
        <w:rPr>
          <w:rFonts w:hint="eastAsia"/>
        </w:rPr>
        <w:t>時</w:t>
      </w:r>
      <w:r w:rsidRPr="007D2992">
        <w:rPr>
          <w:rFonts w:hint="eastAsia"/>
        </w:rPr>
        <w:t>前填妥考察登記回條（如附表），擲回本會或傳真：23585502，</w:t>
      </w:r>
      <w:proofErr w:type="gramStart"/>
      <w:r w:rsidRPr="007D2992">
        <w:rPr>
          <w:rFonts w:hint="eastAsia"/>
        </w:rPr>
        <w:t>俾</w:t>
      </w:r>
      <w:proofErr w:type="gramEnd"/>
      <w:r w:rsidRPr="007D2992">
        <w:rPr>
          <w:rFonts w:hint="eastAsia"/>
        </w:rPr>
        <w:t>便籌辦。</w:t>
      </w:r>
    </w:p>
    <w:p w:rsidR="00A8285E" w:rsidRDefault="00A8285E" w:rsidP="00A8285E">
      <w:pPr>
        <w:pStyle w:val="1-2"/>
      </w:pPr>
      <w:r w:rsidRPr="007D2992">
        <w:rPr>
          <w:rFonts w:hint="eastAsia"/>
        </w:rPr>
        <w:t>考察行程表。</w:t>
      </w:r>
    </w:p>
    <w:p w:rsidR="007E471A" w:rsidRDefault="007E471A" w:rsidP="007E471A">
      <w:pPr>
        <w:pStyle w:val="1-2"/>
        <w:numPr>
          <w:ilvl w:val="0"/>
          <w:numId w:val="0"/>
        </w:numPr>
        <w:ind w:left="952" w:hanging="635"/>
      </w:pPr>
    </w:p>
    <w:p w:rsidR="007E471A" w:rsidRPr="007D2992" w:rsidRDefault="007E471A" w:rsidP="007E471A">
      <w:pPr>
        <w:pStyle w:val="1-2"/>
        <w:numPr>
          <w:ilvl w:val="0"/>
          <w:numId w:val="0"/>
        </w:numPr>
        <w:ind w:left="952" w:hanging="635"/>
      </w:pPr>
    </w:p>
    <w:p w:rsidR="00375D8C" w:rsidRPr="007D2992" w:rsidRDefault="00375D8C">
      <w:pPr>
        <w:pStyle w:val="af1"/>
        <w:spacing w:line="240" w:lineRule="exact"/>
      </w:pPr>
      <w:r w:rsidRPr="007D2992">
        <w:rPr>
          <w:rFonts w:hint="eastAsia"/>
        </w:rPr>
        <w:t>正本：</w:t>
      </w:r>
      <w:bookmarkStart w:id="15" w:name="正本"/>
      <w:bookmarkEnd w:id="15"/>
      <w:r w:rsidR="00B17F45" w:rsidRPr="007D2992">
        <w:rPr>
          <w:rFonts w:hint="eastAsia"/>
        </w:rPr>
        <w:t>本會委員、</w:t>
      </w:r>
      <w:r w:rsidR="00BE475C" w:rsidRPr="007D2992">
        <w:rPr>
          <w:rFonts w:hint="eastAsia"/>
        </w:rPr>
        <w:t>余宛如委員、</w:t>
      </w:r>
      <w:r w:rsidR="0001688E" w:rsidRPr="007D2992">
        <w:rPr>
          <w:rFonts w:hint="eastAsia"/>
        </w:rPr>
        <w:t>邱泰源</w:t>
      </w:r>
      <w:r w:rsidR="006D51BD" w:rsidRPr="007D2992">
        <w:rPr>
          <w:rFonts w:hint="eastAsia"/>
        </w:rPr>
        <w:t>委員</w:t>
      </w:r>
    </w:p>
    <w:p w:rsidR="00375D8C" w:rsidRPr="007D2992" w:rsidRDefault="00375D8C">
      <w:pPr>
        <w:pStyle w:val="af2"/>
        <w:spacing w:line="240" w:lineRule="exact"/>
      </w:pPr>
      <w:r w:rsidRPr="007D2992">
        <w:rPr>
          <w:rFonts w:hint="eastAsia"/>
        </w:rPr>
        <w:t>副本：</w:t>
      </w:r>
      <w:bookmarkStart w:id="16" w:name="副本"/>
      <w:bookmarkEnd w:id="16"/>
      <w:r w:rsidR="006D565B" w:rsidRPr="007D2992">
        <w:rPr>
          <w:rFonts w:hint="eastAsia"/>
        </w:rPr>
        <w:t>本院各黨團</w:t>
      </w:r>
      <w:r w:rsidR="006A2BD2" w:rsidRPr="007D2992">
        <w:rPr>
          <w:rFonts w:hint="eastAsia"/>
        </w:rPr>
        <w:t>、公報處</w:t>
      </w:r>
    </w:p>
    <w:p w:rsidR="00375D8C" w:rsidRDefault="00375D8C">
      <w:pPr>
        <w:pStyle w:val="space1"/>
      </w:pPr>
    </w:p>
    <w:p w:rsidR="00A55CDB" w:rsidRPr="007D2992" w:rsidRDefault="00A55CDB">
      <w:pPr>
        <w:pStyle w:val="space1"/>
      </w:pPr>
    </w:p>
    <w:p w:rsidR="00375D8C" w:rsidRDefault="00A55CDB" w:rsidP="00A55CDB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5CDB" w:rsidRDefault="00A55CDB">
      <w:pPr>
        <w:widowControl/>
      </w:pPr>
      <w:r>
        <w:br w:type="page"/>
      </w:r>
    </w:p>
    <w:p w:rsidR="007E471A" w:rsidRPr="007E471A" w:rsidRDefault="007E471A" w:rsidP="007E471A">
      <w:pPr>
        <w:spacing w:line="440" w:lineRule="exact"/>
        <w:jc w:val="center"/>
        <w:rPr>
          <w:b/>
          <w:sz w:val="40"/>
          <w:szCs w:val="40"/>
        </w:rPr>
      </w:pPr>
      <w:r w:rsidRPr="007E471A">
        <w:rPr>
          <w:b/>
          <w:sz w:val="40"/>
          <w:szCs w:val="40"/>
        </w:rPr>
        <w:lastRenderedPageBreak/>
        <w:t>立法院內政委員會考察</w:t>
      </w:r>
    </w:p>
    <w:p w:rsidR="007E471A" w:rsidRPr="007E471A" w:rsidRDefault="007E471A" w:rsidP="007E471A">
      <w:pPr>
        <w:spacing w:line="440" w:lineRule="exact"/>
        <w:rPr>
          <w:b/>
          <w:sz w:val="40"/>
          <w:szCs w:val="40"/>
        </w:rPr>
      </w:pPr>
      <w:r w:rsidRPr="007E471A">
        <w:rPr>
          <w:rFonts w:hint="eastAsia"/>
          <w:b/>
          <w:sz w:val="40"/>
          <w:szCs w:val="40"/>
        </w:rPr>
        <w:t>「新竹縣選舉委員會選</w:t>
      </w:r>
      <w:proofErr w:type="gramStart"/>
      <w:r w:rsidRPr="007E471A">
        <w:rPr>
          <w:rFonts w:hint="eastAsia"/>
          <w:b/>
          <w:sz w:val="40"/>
          <w:szCs w:val="40"/>
        </w:rPr>
        <w:t>務</w:t>
      </w:r>
      <w:proofErr w:type="gramEnd"/>
      <w:r w:rsidRPr="007E471A">
        <w:rPr>
          <w:rFonts w:hint="eastAsia"/>
          <w:b/>
          <w:sz w:val="40"/>
          <w:szCs w:val="40"/>
        </w:rPr>
        <w:t>概況並假新埔鎮義民廟活動中心開票所實際操作2020大選之模擬投開票動線規劃狀況」</w:t>
      </w:r>
      <w:r w:rsidRPr="007E471A">
        <w:rPr>
          <w:b/>
          <w:sz w:val="40"/>
          <w:szCs w:val="40"/>
        </w:rPr>
        <w:t>行程表</w:t>
      </w:r>
    </w:p>
    <w:tbl>
      <w:tblPr>
        <w:tblpPr w:leftFromText="180" w:rightFromText="180" w:vertAnchor="page" w:horzAnchor="margin" w:tblpXSpec="center" w:tblpY="3493"/>
        <w:tblW w:w="9225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61"/>
        <w:gridCol w:w="5600"/>
        <w:gridCol w:w="2364"/>
      </w:tblGrid>
      <w:tr w:rsidR="007E471A" w:rsidRPr="007E471A" w:rsidTr="00E85403">
        <w:trPr>
          <w:trHeight w:val="429"/>
          <w:tblHeader/>
        </w:trPr>
        <w:tc>
          <w:tcPr>
            <w:tcW w:w="12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EAEAE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E471A" w:rsidRPr="007E471A" w:rsidRDefault="007E471A" w:rsidP="007E471A">
            <w:pPr>
              <w:overflowPunct w:val="0"/>
              <w:snapToGrid w:val="0"/>
              <w:spacing w:line="360" w:lineRule="exact"/>
              <w:jc w:val="center"/>
              <w:rPr>
                <w:rFonts w:cs="華康儷楷書"/>
                <w:b/>
                <w:bCs/>
                <w:color w:val="000000"/>
                <w:sz w:val="32"/>
                <w:szCs w:val="32"/>
              </w:rPr>
            </w:pPr>
            <w:r w:rsidRPr="007E471A">
              <w:rPr>
                <w:rFonts w:cs="華康儷楷書"/>
                <w:b/>
                <w:bCs/>
                <w:color w:val="000000"/>
                <w:sz w:val="32"/>
                <w:szCs w:val="32"/>
              </w:rPr>
              <w:t>時  間</w:t>
            </w:r>
          </w:p>
        </w:tc>
        <w:tc>
          <w:tcPr>
            <w:tcW w:w="5600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</w:tcBorders>
            <w:shd w:val="clear" w:color="auto" w:fill="EAEAE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E471A" w:rsidRPr="007E471A" w:rsidRDefault="007E471A" w:rsidP="007E471A">
            <w:pPr>
              <w:overflowPunct w:val="0"/>
              <w:snapToGrid w:val="0"/>
              <w:spacing w:line="360" w:lineRule="exact"/>
              <w:jc w:val="center"/>
              <w:rPr>
                <w:rFonts w:cs="華康儷楷書"/>
                <w:b/>
                <w:bCs/>
                <w:color w:val="000000"/>
                <w:sz w:val="32"/>
                <w:szCs w:val="32"/>
              </w:rPr>
            </w:pPr>
            <w:r w:rsidRPr="007E471A">
              <w:rPr>
                <w:rFonts w:cs="華康儷楷書"/>
                <w:b/>
                <w:bCs/>
                <w:color w:val="000000"/>
                <w:sz w:val="32"/>
                <w:szCs w:val="32"/>
              </w:rPr>
              <w:t>內容規劃</w:t>
            </w:r>
          </w:p>
        </w:tc>
        <w:tc>
          <w:tcPr>
            <w:tcW w:w="2364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shd w:val="clear" w:color="auto" w:fill="EAEAE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E471A" w:rsidRPr="007E471A" w:rsidRDefault="007E471A" w:rsidP="007E471A">
            <w:pPr>
              <w:overflowPunct w:val="0"/>
              <w:snapToGrid w:val="0"/>
              <w:spacing w:line="360" w:lineRule="exact"/>
              <w:jc w:val="center"/>
              <w:rPr>
                <w:rFonts w:cs="華康儷楷書"/>
                <w:b/>
                <w:bCs/>
                <w:color w:val="000000"/>
                <w:sz w:val="32"/>
                <w:szCs w:val="32"/>
                <w:highlight w:val="yellow"/>
              </w:rPr>
            </w:pPr>
            <w:r w:rsidRPr="007E471A">
              <w:rPr>
                <w:rFonts w:cs="華康儷楷書" w:hint="eastAsia"/>
                <w:b/>
                <w:bCs/>
                <w:color w:val="000000"/>
                <w:sz w:val="32"/>
                <w:szCs w:val="32"/>
              </w:rPr>
              <w:t>備註/地點</w:t>
            </w:r>
          </w:p>
        </w:tc>
      </w:tr>
      <w:tr w:rsidR="007E471A" w:rsidRPr="007E471A" w:rsidTr="00E85403">
        <w:trPr>
          <w:trHeight w:val="560"/>
        </w:trPr>
        <w:tc>
          <w:tcPr>
            <w:tcW w:w="1261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E471A" w:rsidRPr="007E471A" w:rsidRDefault="00E41C3D" w:rsidP="007E471A">
            <w:pPr>
              <w:overflowPunct w:val="0"/>
              <w:snapToGrid w:val="0"/>
              <w:spacing w:line="320" w:lineRule="exact"/>
              <w:rPr>
                <w:rFonts w:ascii="Times New Roman" w:hAnsi="Times New Roman"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32"/>
                <w:szCs w:val="32"/>
              </w:rPr>
              <w:t>8</w:t>
            </w:r>
            <w:r w:rsidR="007E471A" w:rsidRPr="007E471A">
              <w:rPr>
                <w:rFonts w:ascii="Times New Roman" w:hAnsi="Times New Roman"/>
                <w:bCs/>
                <w:color w:val="000000"/>
                <w:sz w:val="32"/>
                <w:szCs w:val="32"/>
              </w:rPr>
              <w:t>：</w:t>
            </w:r>
            <w:r>
              <w:rPr>
                <w:rFonts w:ascii="Times New Roman" w:hAnsi="Times New Roman" w:hint="eastAsia"/>
                <w:bCs/>
                <w:color w:val="000000"/>
                <w:sz w:val="32"/>
                <w:szCs w:val="32"/>
              </w:rPr>
              <w:t>5</w:t>
            </w:r>
            <w:r w:rsidR="007E471A" w:rsidRPr="007E471A">
              <w:rPr>
                <w:rFonts w:ascii="Times New Roman" w:hAnsi="Times New Roman" w:hint="eastAsia"/>
                <w:bCs/>
                <w:color w:val="000000"/>
                <w:sz w:val="32"/>
                <w:szCs w:val="32"/>
              </w:rPr>
              <w:t>0-</w:t>
            </w:r>
          </w:p>
          <w:p w:rsidR="007E471A" w:rsidRPr="007E471A" w:rsidRDefault="007E471A" w:rsidP="00E41C3D">
            <w:pPr>
              <w:overflowPunct w:val="0"/>
              <w:snapToGrid w:val="0"/>
              <w:spacing w:line="320" w:lineRule="exact"/>
              <w:rPr>
                <w:rFonts w:ascii="Times New Roman" w:hAnsi="Times New Roman"/>
                <w:bCs/>
                <w:color w:val="000000"/>
                <w:sz w:val="32"/>
                <w:szCs w:val="32"/>
              </w:rPr>
            </w:pPr>
            <w:r w:rsidRPr="007E471A">
              <w:rPr>
                <w:rFonts w:ascii="Times New Roman" w:hAnsi="Times New Roman" w:hint="eastAsia"/>
                <w:bCs/>
                <w:color w:val="000000"/>
                <w:sz w:val="32"/>
                <w:szCs w:val="32"/>
              </w:rPr>
              <w:t>9</w:t>
            </w:r>
            <w:r w:rsidRPr="007E471A">
              <w:rPr>
                <w:rFonts w:ascii="Times New Roman" w:hAnsi="Times New Roman"/>
                <w:bCs/>
                <w:color w:val="000000"/>
                <w:sz w:val="32"/>
                <w:szCs w:val="32"/>
              </w:rPr>
              <w:t>：</w:t>
            </w:r>
            <w:r w:rsidR="00E41C3D">
              <w:rPr>
                <w:rFonts w:ascii="Times New Roman" w:hAnsi="Times New Roman" w:hint="eastAsia"/>
                <w:bCs/>
                <w:color w:val="000000"/>
                <w:sz w:val="32"/>
                <w:szCs w:val="32"/>
              </w:rPr>
              <w:t>0</w:t>
            </w:r>
            <w:r w:rsidRPr="007E471A">
              <w:rPr>
                <w:rFonts w:ascii="Times New Roman" w:hAnsi="Times New Roman" w:hint="eastAsia"/>
                <w:bCs/>
                <w:color w:val="000000"/>
                <w:sz w:val="32"/>
                <w:szCs w:val="32"/>
              </w:rPr>
              <w:t>0</w:t>
            </w:r>
          </w:p>
        </w:tc>
        <w:tc>
          <w:tcPr>
            <w:tcW w:w="5600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E471A" w:rsidRPr="007E471A" w:rsidRDefault="007E471A" w:rsidP="007E471A">
            <w:pPr>
              <w:overflowPunct w:val="0"/>
              <w:snapToGrid w:val="0"/>
              <w:spacing w:line="400" w:lineRule="exact"/>
              <w:rPr>
                <w:rFonts w:ascii="Times New Roman" w:hAnsi="Times New Roman"/>
                <w:bCs/>
                <w:color w:val="000000"/>
                <w:sz w:val="32"/>
                <w:szCs w:val="32"/>
              </w:rPr>
            </w:pPr>
            <w:r w:rsidRPr="007E471A">
              <w:rPr>
                <w:rFonts w:ascii="Times New Roman" w:hAnsi="Times New Roman" w:hint="eastAsia"/>
                <w:bCs/>
                <w:color w:val="000000"/>
                <w:sz w:val="32"/>
                <w:szCs w:val="32"/>
              </w:rPr>
              <w:t>立法院群賢樓大門口</w:t>
            </w:r>
          </w:p>
        </w:tc>
        <w:tc>
          <w:tcPr>
            <w:tcW w:w="2364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471A" w:rsidRPr="007E471A" w:rsidRDefault="007E471A" w:rsidP="007E471A">
            <w:pPr>
              <w:overflowPunct w:val="0"/>
              <w:snapToGrid w:val="0"/>
              <w:spacing w:line="400" w:lineRule="exact"/>
              <w:jc w:val="both"/>
              <w:rPr>
                <w:rFonts w:ascii="Times New Roman" w:hAnsi="Times New Roman"/>
                <w:sz w:val="32"/>
                <w:szCs w:val="32"/>
              </w:rPr>
            </w:pPr>
            <w:r w:rsidRPr="007E471A">
              <w:rPr>
                <w:rFonts w:ascii="Times New Roman" w:hAnsi="Times New Roman" w:hint="eastAsia"/>
                <w:sz w:val="32"/>
                <w:szCs w:val="32"/>
              </w:rPr>
              <w:t>集合</w:t>
            </w:r>
          </w:p>
        </w:tc>
      </w:tr>
      <w:tr w:rsidR="007E471A" w:rsidRPr="007E471A" w:rsidTr="00E85403">
        <w:trPr>
          <w:trHeight w:val="560"/>
        </w:trPr>
        <w:tc>
          <w:tcPr>
            <w:tcW w:w="1261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E471A" w:rsidRPr="007E471A" w:rsidRDefault="007E471A" w:rsidP="007E471A">
            <w:pPr>
              <w:overflowPunct w:val="0"/>
              <w:snapToGrid w:val="0"/>
              <w:spacing w:line="320" w:lineRule="exact"/>
              <w:jc w:val="both"/>
              <w:rPr>
                <w:rFonts w:ascii="Times New Roman" w:hAnsi="Times New Roman"/>
                <w:bCs/>
                <w:color w:val="000000"/>
                <w:sz w:val="32"/>
                <w:szCs w:val="32"/>
              </w:rPr>
            </w:pPr>
            <w:r w:rsidRPr="007E471A">
              <w:rPr>
                <w:rFonts w:ascii="Times New Roman" w:hAnsi="Times New Roman" w:hint="eastAsia"/>
                <w:bCs/>
                <w:color w:val="000000"/>
                <w:sz w:val="32"/>
                <w:szCs w:val="32"/>
              </w:rPr>
              <w:t>9</w:t>
            </w:r>
            <w:r w:rsidRPr="007E471A">
              <w:rPr>
                <w:rFonts w:ascii="Times New Roman" w:hAnsi="Times New Roman"/>
                <w:bCs/>
                <w:color w:val="000000"/>
                <w:sz w:val="32"/>
                <w:szCs w:val="32"/>
              </w:rPr>
              <w:t>：</w:t>
            </w:r>
            <w:r w:rsidR="00E41C3D">
              <w:rPr>
                <w:rFonts w:ascii="Times New Roman" w:hAnsi="Times New Roman" w:hint="eastAsia"/>
                <w:bCs/>
                <w:color w:val="000000"/>
                <w:sz w:val="32"/>
                <w:szCs w:val="32"/>
              </w:rPr>
              <w:t>0</w:t>
            </w:r>
            <w:bookmarkStart w:id="17" w:name="_GoBack"/>
            <w:bookmarkEnd w:id="17"/>
            <w:r w:rsidRPr="007E471A">
              <w:rPr>
                <w:rFonts w:ascii="Times New Roman" w:hAnsi="Times New Roman" w:hint="eastAsia"/>
                <w:bCs/>
                <w:color w:val="000000"/>
                <w:sz w:val="32"/>
                <w:szCs w:val="32"/>
              </w:rPr>
              <w:t>0-</w:t>
            </w:r>
          </w:p>
          <w:p w:rsidR="007E471A" w:rsidRPr="007E471A" w:rsidRDefault="007E471A" w:rsidP="007E471A">
            <w:pPr>
              <w:overflowPunct w:val="0"/>
              <w:spacing w:line="320" w:lineRule="exact"/>
              <w:jc w:val="both"/>
              <w:rPr>
                <w:rFonts w:ascii="Times New Roman" w:hAnsi="Times New Roman"/>
                <w:bCs/>
                <w:color w:val="000000"/>
                <w:sz w:val="32"/>
                <w:szCs w:val="32"/>
              </w:rPr>
            </w:pPr>
            <w:r w:rsidRPr="007E471A">
              <w:rPr>
                <w:rFonts w:ascii="Times New Roman" w:hAnsi="Times New Roman" w:hint="eastAsia"/>
                <w:bCs/>
                <w:color w:val="000000"/>
                <w:sz w:val="32"/>
                <w:szCs w:val="32"/>
              </w:rPr>
              <w:t>11</w:t>
            </w:r>
            <w:r w:rsidRPr="007E471A">
              <w:rPr>
                <w:rFonts w:ascii="Times New Roman" w:hAnsi="Times New Roman"/>
                <w:bCs/>
                <w:color w:val="000000"/>
                <w:sz w:val="32"/>
                <w:szCs w:val="32"/>
              </w:rPr>
              <w:t>：</w:t>
            </w:r>
            <w:r w:rsidRPr="007E471A">
              <w:rPr>
                <w:rFonts w:ascii="Times New Roman" w:hAnsi="Times New Roman" w:hint="eastAsia"/>
                <w:bCs/>
                <w:color w:val="000000"/>
                <w:sz w:val="32"/>
                <w:szCs w:val="32"/>
              </w:rPr>
              <w:t>00</w:t>
            </w:r>
          </w:p>
        </w:tc>
        <w:tc>
          <w:tcPr>
            <w:tcW w:w="5600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E471A" w:rsidRPr="007E471A" w:rsidRDefault="007E471A" w:rsidP="007E471A">
            <w:pPr>
              <w:overflowPunct w:val="0"/>
              <w:snapToGrid w:val="0"/>
              <w:spacing w:line="400" w:lineRule="exact"/>
              <w:jc w:val="both"/>
              <w:rPr>
                <w:rFonts w:ascii="Times New Roman" w:hAnsi="Times New Roman"/>
                <w:bCs/>
                <w:color w:val="000000"/>
                <w:sz w:val="32"/>
                <w:szCs w:val="32"/>
              </w:rPr>
            </w:pPr>
            <w:r w:rsidRPr="007E471A">
              <w:rPr>
                <w:rFonts w:hint="eastAsia"/>
                <w:bCs/>
                <w:color w:val="000000"/>
                <w:sz w:val="32"/>
                <w:szCs w:val="32"/>
              </w:rPr>
              <w:t>立法院→新竹新埔鎮義民廟活動中心</w:t>
            </w:r>
          </w:p>
        </w:tc>
        <w:tc>
          <w:tcPr>
            <w:tcW w:w="2364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E471A" w:rsidRPr="007E471A" w:rsidRDefault="007E471A" w:rsidP="007E471A">
            <w:pPr>
              <w:overflowPunct w:val="0"/>
              <w:snapToGrid w:val="0"/>
              <w:spacing w:line="400" w:lineRule="exact"/>
              <w:jc w:val="both"/>
              <w:rPr>
                <w:rFonts w:ascii="Times New Roman" w:hAnsi="Times New Roman"/>
                <w:sz w:val="32"/>
                <w:szCs w:val="32"/>
              </w:rPr>
            </w:pPr>
            <w:r w:rsidRPr="007E471A">
              <w:rPr>
                <w:rFonts w:ascii="Times New Roman" w:hAnsi="Times New Roman" w:hint="eastAsia"/>
                <w:sz w:val="32"/>
                <w:szCs w:val="32"/>
              </w:rPr>
              <w:t>車程</w:t>
            </w:r>
          </w:p>
        </w:tc>
      </w:tr>
      <w:tr w:rsidR="007E471A" w:rsidRPr="007E471A" w:rsidTr="00E85403">
        <w:trPr>
          <w:trHeight w:val="571"/>
        </w:trPr>
        <w:tc>
          <w:tcPr>
            <w:tcW w:w="1261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E471A" w:rsidRPr="007E471A" w:rsidRDefault="007E471A" w:rsidP="007E471A">
            <w:pPr>
              <w:overflowPunct w:val="0"/>
              <w:snapToGrid w:val="0"/>
              <w:spacing w:line="320" w:lineRule="exact"/>
              <w:rPr>
                <w:rFonts w:ascii="Times New Roman" w:hAnsi="Times New Roman"/>
                <w:bCs/>
                <w:color w:val="000000"/>
                <w:sz w:val="32"/>
                <w:szCs w:val="32"/>
              </w:rPr>
            </w:pPr>
            <w:r w:rsidRPr="007E471A">
              <w:rPr>
                <w:rFonts w:ascii="Times New Roman" w:hAnsi="Times New Roman" w:hint="eastAsia"/>
                <w:bCs/>
                <w:color w:val="000000"/>
                <w:sz w:val="32"/>
                <w:szCs w:val="32"/>
              </w:rPr>
              <w:t>11</w:t>
            </w:r>
            <w:r w:rsidRPr="007E471A">
              <w:rPr>
                <w:rFonts w:ascii="Times New Roman" w:hAnsi="Times New Roman"/>
                <w:bCs/>
                <w:color w:val="000000"/>
                <w:sz w:val="32"/>
                <w:szCs w:val="32"/>
              </w:rPr>
              <w:t>：</w:t>
            </w:r>
            <w:r w:rsidRPr="007E471A">
              <w:rPr>
                <w:rFonts w:ascii="Times New Roman" w:hAnsi="Times New Roman" w:hint="eastAsia"/>
                <w:bCs/>
                <w:color w:val="000000"/>
                <w:sz w:val="32"/>
                <w:szCs w:val="32"/>
              </w:rPr>
              <w:t>00-</w:t>
            </w:r>
          </w:p>
          <w:p w:rsidR="007E471A" w:rsidRPr="007E471A" w:rsidRDefault="007E471A" w:rsidP="007E471A">
            <w:pPr>
              <w:overflowPunct w:val="0"/>
              <w:spacing w:line="320" w:lineRule="exact"/>
              <w:rPr>
                <w:rFonts w:ascii="Times New Roman" w:hAnsi="Times New Roman"/>
                <w:bCs/>
                <w:color w:val="000000"/>
                <w:sz w:val="32"/>
                <w:szCs w:val="32"/>
              </w:rPr>
            </w:pPr>
            <w:r w:rsidRPr="007E471A">
              <w:rPr>
                <w:rFonts w:ascii="Times New Roman" w:hAnsi="Times New Roman" w:hint="eastAsia"/>
                <w:bCs/>
                <w:color w:val="000000"/>
                <w:sz w:val="32"/>
                <w:szCs w:val="32"/>
              </w:rPr>
              <w:t>12</w:t>
            </w:r>
            <w:r w:rsidRPr="007E471A">
              <w:rPr>
                <w:rFonts w:ascii="Times New Roman" w:hAnsi="Times New Roman"/>
                <w:bCs/>
                <w:color w:val="000000"/>
                <w:sz w:val="32"/>
                <w:szCs w:val="32"/>
              </w:rPr>
              <w:t>：</w:t>
            </w:r>
            <w:r w:rsidRPr="007E471A">
              <w:rPr>
                <w:rFonts w:ascii="Times New Roman" w:hAnsi="Times New Roman" w:hint="eastAsia"/>
                <w:bCs/>
                <w:color w:val="000000"/>
                <w:sz w:val="32"/>
                <w:szCs w:val="32"/>
              </w:rPr>
              <w:t>00</w:t>
            </w:r>
          </w:p>
        </w:tc>
        <w:tc>
          <w:tcPr>
            <w:tcW w:w="5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E471A" w:rsidRPr="007E471A" w:rsidRDefault="007E471A" w:rsidP="007E471A">
            <w:pPr>
              <w:overflowPunct w:val="0"/>
              <w:snapToGrid w:val="0"/>
              <w:spacing w:line="400" w:lineRule="exact"/>
              <w:jc w:val="both"/>
              <w:rPr>
                <w:bCs/>
                <w:color w:val="000000"/>
                <w:sz w:val="32"/>
                <w:szCs w:val="32"/>
              </w:rPr>
            </w:pPr>
            <w:r w:rsidRPr="007E471A">
              <w:rPr>
                <w:rFonts w:hint="eastAsia"/>
                <w:bCs/>
                <w:color w:val="000000"/>
                <w:sz w:val="32"/>
                <w:szCs w:val="32"/>
              </w:rPr>
              <w:t>投開票實際演練模擬演練：</w:t>
            </w:r>
          </w:p>
          <w:p w:rsidR="007E471A" w:rsidRPr="007E471A" w:rsidRDefault="007E471A" w:rsidP="007E471A">
            <w:pPr>
              <w:overflowPunct w:val="0"/>
              <w:snapToGrid w:val="0"/>
              <w:spacing w:line="400" w:lineRule="exact"/>
              <w:jc w:val="both"/>
              <w:rPr>
                <w:bCs/>
                <w:color w:val="000000"/>
                <w:sz w:val="32"/>
                <w:szCs w:val="32"/>
              </w:rPr>
            </w:pPr>
            <w:r w:rsidRPr="007E471A">
              <w:rPr>
                <w:rFonts w:hint="eastAsia"/>
                <w:bCs/>
                <w:color w:val="000000"/>
                <w:sz w:val="32"/>
                <w:szCs w:val="32"/>
              </w:rPr>
              <w:t>以實際選舉人名冊及該所投票民眾參與，以記錄及推測投票所需時間。並以疏解排隊人潮，準時完成投票，老弱優先投票及法定程序和突發狀況為演練重點。</w:t>
            </w:r>
          </w:p>
        </w:tc>
        <w:tc>
          <w:tcPr>
            <w:tcW w:w="2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471A" w:rsidRPr="007E471A" w:rsidRDefault="007E471A" w:rsidP="007E471A">
            <w:pPr>
              <w:overflowPunct w:val="0"/>
              <w:snapToGrid w:val="0"/>
              <w:spacing w:line="400" w:lineRule="exact"/>
              <w:jc w:val="both"/>
              <w:rPr>
                <w:rFonts w:ascii="Times New Roman" w:hAnsi="Times New Roman"/>
                <w:sz w:val="32"/>
                <w:szCs w:val="32"/>
              </w:rPr>
            </w:pPr>
            <w:r w:rsidRPr="007E471A">
              <w:rPr>
                <w:rFonts w:ascii="Times New Roman" w:hAnsi="Times New Roman" w:hint="eastAsia"/>
                <w:sz w:val="32"/>
                <w:szCs w:val="32"/>
              </w:rPr>
              <w:t>地點：新竹縣新埔鎮義民廟活動中心（新埔鎮義民路三段</w:t>
            </w:r>
            <w:r w:rsidRPr="007E471A">
              <w:rPr>
                <w:rFonts w:ascii="Times New Roman" w:hAnsi="Times New Roman" w:hint="eastAsia"/>
                <w:sz w:val="32"/>
                <w:szCs w:val="32"/>
              </w:rPr>
              <w:t>360</w:t>
            </w:r>
            <w:r w:rsidRPr="007E471A">
              <w:rPr>
                <w:rFonts w:ascii="Times New Roman" w:hAnsi="Times New Roman" w:hint="eastAsia"/>
                <w:sz w:val="32"/>
                <w:szCs w:val="32"/>
              </w:rPr>
              <w:t>號）</w:t>
            </w:r>
          </w:p>
          <w:p w:rsidR="007E471A" w:rsidRPr="007E471A" w:rsidRDefault="007E471A" w:rsidP="007E471A">
            <w:pPr>
              <w:overflowPunct w:val="0"/>
              <w:snapToGrid w:val="0"/>
              <w:spacing w:line="400" w:lineRule="exact"/>
              <w:jc w:val="both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</w:tr>
      <w:tr w:rsidR="007E471A" w:rsidRPr="007E471A" w:rsidTr="00E85403">
        <w:trPr>
          <w:trHeight w:val="611"/>
        </w:trPr>
        <w:tc>
          <w:tcPr>
            <w:tcW w:w="1261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E471A" w:rsidRPr="007E471A" w:rsidRDefault="007E471A" w:rsidP="007E471A">
            <w:pPr>
              <w:overflowPunct w:val="0"/>
              <w:spacing w:line="320" w:lineRule="exact"/>
              <w:rPr>
                <w:rFonts w:ascii="Times New Roman" w:hAnsi="Times New Roman"/>
                <w:bCs/>
                <w:color w:val="000000"/>
                <w:sz w:val="32"/>
                <w:szCs w:val="32"/>
              </w:rPr>
            </w:pPr>
            <w:r w:rsidRPr="007E471A">
              <w:rPr>
                <w:rFonts w:ascii="Times New Roman" w:hAnsi="Times New Roman" w:hint="eastAsia"/>
                <w:bCs/>
                <w:color w:val="000000"/>
                <w:sz w:val="32"/>
                <w:szCs w:val="32"/>
              </w:rPr>
              <w:t>12</w:t>
            </w:r>
            <w:r w:rsidRPr="007E471A">
              <w:rPr>
                <w:rFonts w:ascii="Times New Roman" w:hAnsi="Times New Roman"/>
                <w:bCs/>
                <w:color w:val="000000"/>
                <w:sz w:val="32"/>
                <w:szCs w:val="32"/>
              </w:rPr>
              <w:t>：</w:t>
            </w:r>
            <w:r w:rsidRPr="007E471A">
              <w:rPr>
                <w:rFonts w:ascii="Times New Roman" w:hAnsi="Times New Roman" w:hint="eastAsia"/>
                <w:bCs/>
                <w:color w:val="000000"/>
                <w:sz w:val="32"/>
                <w:szCs w:val="32"/>
              </w:rPr>
              <w:t>00-</w:t>
            </w:r>
          </w:p>
          <w:p w:rsidR="007E471A" w:rsidRPr="007E471A" w:rsidRDefault="007E471A" w:rsidP="007E471A">
            <w:pPr>
              <w:overflowPunct w:val="0"/>
              <w:spacing w:line="320" w:lineRule="exact"/>
              <w:rPr>
                <w:rFonts w:ascii="Times New Roman" w:hAnsi="Times New Roman"/>
                <w:bCs/>
                <w:color w:val="000000"/>
                <w:sz w:val="32"/>
                <w:szCs w:val="32"/>
              </w:rPr>
            </w:pPr>
            <w:r w:rsidRPr="007E471A">
              <w:rPr>
                <w:rFonts w:ascii="Times New Roman" w:hAnsi="Times New Roman" w:hint="eastAsia"/>
                <w:bCs/>
                <w:color w:val="000000"/>
                <w:sz w:val="32"/>
                <w:szCs w:val="32"/>
              </w:rPr>
              <w:t>12</w:t>
            </w:r>
            <w:r w:rsidRPr="007E471A">
              <w:rPr>
                <w:rFonts w:ascii="Times New Roman" w:hAnsi="Times New Roman"/>
                <w:bCs/>
                <w:color w:val="000000"/>
                <w:sz w:val="32"/>
                <w:szCs w:val="32"/>
              </w:rPr>
              <w:t>：</w:t>
            </w:r>
            <w:r w:rsidRPr="007E471A">
              <w:rPr>
                <w:rFonts w:ascii="Times New Roman" w:hAnsi="Times New Roman" w:hint="eastAsia"/>
                <w:bCs/>
                <w:color w:val="000000"/>
                <w:sz w:val="32"/>
                <w:szCs w:val="32"/>
              </w:rPr>
              <w:t>30</w:t>
            </w:r>
          </w:p>
        </w:tc>
        <w:tc>
          <w:tcPr>
            <w:tcW w:w="5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E471A" w:rsidRPr="007E471A" w:rsidRDefault="007E471A" w:rsidP="007E471A">
            <w:pPr>
              <w:overflowPunct w:val="0"/>
              <w:snapToGrid w:val="0"/>
              <w:spacing w:line="400" w:lineRule="exact"/>
              <w:rPr>
                <w:rFonts w:ascii="Times New Roman" w:hAnsi="Times New Roman"/>
                <w:bCs/>
                <w:color w:val="000000"/>
                <w:sz w:val="32"/>
                <w:szCs w:val="32"/>
              </w:rPr>
            </w:pPr>
            <w:r w:rsidRPr="007E471A">
              <w:rPr>
                <w:rFonts w:ascii="Times New Roman" w:hAnsi="Times New Roman" w:hint="eastAsia"/>
                <w:bCs/>
                <w:color w:val="000000"/>
                <w:sz w:val="32"/>
                <w:szCs w:val="32"/>
              </w:rPr>
              <w:t>座談交流</w:t>
            </w:r>
          </w:p>
        </w:tc>
        <w:tc>
          <w:tcPr>
            <w:tcW w:w="2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471A" w:rsidRPr="007E471A" w:rsidRDefault="007E471A" w:rsidP="007E471A">
            <w:pPr>
              <w:overflowPunct w:val="0"/>
              <w:snapToGrid w:val="0"/>
              <w:spacing w:line="400" w:lineRule="exact"/>
              <w:jc w:val="both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</w:tr>
      <w:tr w:rsidR="007E471A" w:rsidRPr="007E471A" w:rsidTr="00E85403">
        <w:trPr>
          <w:trHeight w:val="611"/>
        </w:trPr>
        <w:tc>
          <w:tcPr>
            <w:tcW w:w="1261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E471A" w:rsidRPr="007E471A" w:rsidRDefault="007E471A" w:rsidP="007E471A">
            <w:pPr>
              <w:overflowPunct w:val="0"/>
              <w:spacing w:line="320" w:lineRule="exact"/>
              <w:rPr>
                <w:rFonts w:ascii="Times New Roman" w:hAnsi="Times New Roman"/>
                <w:bCs/>
                <w:color w:val="000000"/>
                <w:sz w:val="32"/>
                <w:szCs w:val="32"/>
              </w:rPr>
            </w:pPr>
            <w:r w:rsidRPr="007E471A">
              <w:rPr>
                <w:rFonts w:ascii="Times New Roman" w:hAnsi="Times New Roman" w:hint="eastAsia"/>
                <w:bCs/>
                <w:color w:val="000000"/>
                <w:sz w:val="32"/>
                <w:szCs w:val="32"/>
              </w:rPr>
              <w:t>12</w:t>
            </w:r>
            <w:r w:rsidRPr="007E471A">
              <w:rPr>
                <w:rFonts w:ascii="Times New Roman" w:hAnsi="Times New Roman"/>
                <w:bCs/>
                <w:color w:val="000000"/>
                <w:sz w:val="32"/>
                <w:szCs w:val="32"/>
              </w:rPr>
              <w:t>：</w:t>
            </w:r>
            <w:r w:rsidRPr="007E471A">
              <w:rPr>
                <w:rFonts w:ascii="Times New Roman" w:hAnsi="Times New Roman" w:hint="eastAsia"/>
                <w:bCs/>
                <w:color w:val="000000"/>
                <w:sz w:val="32"/>
                <w:szCs w:val="32"/>
              </w:rPr>
              <w:t>30-</w:t>
            </w:r>
          </w:p>
          <w:p w:rsidR="007E471A" w:rsidRPr="007E471A" w:rsidRDefault="007E471A" w:rsidP="007E471A">
            <w:pPr>
              <w:overflowPunct w:val="0"/>
              <w:spacing w:line="320" w:lineRule="exact"/>
              <w:rPr>
                <w:rFonts w:ascii="Times New Roman" w:hAnsi="Times New Roman"/>
                <w:bCs/>
                <w:color w:val="000000"/>
                <w:sz w:val="32"/>
                <w:szCs w:val="32"/>
              </w:rPr>
            </w:pPr>
            <w:r w:rsidRPr="007E471A">
              <w:rPr>
                <w:rFonts w:ascii="Times New Roman" w:hAnsi="Times New Roman" w:hint="eastAsia"/>
                <w:bCs/>
                <w:color w:val="000000"/>
                <w:sz w:val="32"/>
                <w:szCs w:val="32"/>
              </w:rPr>
              <w:t>13</w:t>
            </w:r>
            <w:r w:rsidRPr="007E471A">
              <w:rPr>
                <w:rFonts w:ascii="Times New Roman" w:hAnsi="Times New Roman"/>
                <w:bCs/>
                <w:color w:val="000000"/>
                <w:sz w:val="32"/>
                <w:szCs w:val="32"/>
              </w:rPr>
              <w:t>：</w:t>
            </w:r>
            <w:r w:rsidRPr="007E471A">
              <w:rPr>
                <w:rFonts w:ascii="Times New Roman" w:hAnsi="Times New Roman" w:hint="eastAsia"/>
                <w:bCs/>
                <w:color w:val="000000"/>
                <w:sz w:val="32"/>
                <w:szCs w:val="32"/>
              </w:rPr>
              <w:t>30</w:t>
            </w:r>
          </w:p>
        </w:tc>
        <w:tc>
          <w:tcPr>
            <w:tcW w:w="5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E471A" w:rsidRPr="007E471A" w:rsidRDefault="007E471A" w:rsidP="007E471A">
            <w:pPr>
              <w:spacing w:line="400" w:lineRule="exact"/>
              <w:jc w:val="both"/>
              <w:rPr>
                <w:b/>
                <w:bCs/>
                <w:color w:val="000000"/>
                <w:sz w:val="32"/>
                <w:szCs w:val="32"/>
              </w:rPr>
            </w:pPr>
            <w:r w:rsidRPr="007E471A">
              <w:rPr>
                <w:rFonts w:ascii="Times New Roman" w:hAnsi="Times New Roman" w:hint="eastAsia"/>
                <w:bCs/>
                <w:color w:val="000000"/>
                <w:sz w:val="32"/>
                <w:szCs w:val="32"/>
              </w:rPr>
              <w:t>午餐</w:t>
            </w:r>
          </w:p>
        </w:tc>
        <w:tc>
          <w:tcPr>
            <w:tcW w:w="2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471A" w:rsidRPr="007E471A" w:rsidRDefault="007E471A" w:rsidP="007E471A">
            <w:pPr>
              <w:overflowPunct w:val="0"/>
              <w:snapToGrid w:val="0"/>
              <w:spacing w:line="400" w:lineRule="exact"/>
              <w:jc w:val="both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</w:tr>
      <w:tr w:rsidR="007E471A" w:rsidRPr="007E471A" w:rsidTr="00E85403">
        <w:trPr>
          <w:trHeight w:val="611"/>
        </w:trPr>
        <w:tc>
          <w:tcPr>
            <w:tcW w:w="1261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E471A" w:rsidRPr="007E471A" w:rsidRDefault="007E471A" w:rsidP="007E471A">
            <w:pPr>
              <w:overflowPunct w:val="0"/>
              <w:spacing w:line="320" w:lineRule="exact"/>
              <w:rPr>
                <w:rFonts w:ascii="Times New Roman" w:hAnsi="Times New Roman"/>
                <w:bCs/>
                <w:color w:val="000000"/>
                <w:sz w:val="32"/>
                <w:szCs w:val="32"/>
              </w:rPr>
            </w:pPr>
            <w:r w:rsidRPr="007E471A">
              <w:rPr>
                <w:rFonts w:ascii="Times New Roman" w:hAnsi="Times New Roman" w:hint="eastAsia"/>
                <w:bCs/>
                <w:color w:val="000000"/>
                <w:sz w:val="32"/>
                <w:szCs w:val="32"/>
              </w:rPr>
              <w:t>13</w:t>
            </w:r>
            <w:r w:rsidRPr="007E471A">
              <w:rPr>
                <w:rFonts w:ascii="Times New Roman" w:hAnsi="Times New Roman"/>
                <w:bCs/>
                <w:color w:val="000000"/>
                <w:sz w:val="32"/>
                <w:szCs w:val="32"/>
              </w:rPr>
              <w:t>：</w:t>
            </w:r>
            <w:r w:rsidRPr="007E471A">
              <w:rPr>
                <w:rFonts w:ascii="Times New Roman" w:hAnsi="Times New Roman" w:hint="eastAsia"/>
                <w:bCs/>
                <w:color w:val="000000"/>
                <w:sz w:val="32"/>
                <w:szCs w:val="32"/>
              </w:rPr>
              <w:t>30</w:t>
            </w:r>
          </w:p>
        </w:tc>
        <w:tc>
          <w:tcPr>
            <w:tcW w:w="5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E471A" w:rsidRPr="007E471A" w:rsidRDefault="007E471A" w:rsidP="007E471A">
            <w:pPr>
              <w:spacing w:line="400" w:lineRule="exact"/>
              <w:jc w:val="both"/>
              <w:rPr>
                <w:b/>
                <w:bCs/>
                <w:color w:val="000000"/>
                <w:sz w:val="32"/>
                <w:szCs w:val="32"/>
              </w:rPr>
            </w:pPr>
            <w:r w:rsidRPr="007E471A">
              <w:rPr>
                <w:rFonts w:ascii="Times New Roman" w:hAnsi="Times New Roman" w:hint="eastAsia"/>
                <w:bCs/>
                <w:color w:val="000000"/>
                <w:sz w:val="32"/>
                <w:szCs w:val="32"/>
              </w:rPr>
              <w:t>賦歸</w:t>
            </w:r>
          </w:p>
        </w:tc>
        <w:tc>
          <w:tcPr>
            <w:tcW w:w="2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471A" w:rsidRPr="007E471A" w:rsidRDefault="007E471A" w:rsidP="007E471A">
            <w:pPr>
              <w:overflowPunct w:val="0"/>
              <w:snapToGrid w:val="0"/>
              <w:spacing w:line="400" w:lineRule="exact"/>
              <w:jc w:val="both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</w:tr>
    </w:tbl>
    <w:p w:rsidR="007E471A" w:rsidRPr="007E471A" w:rsidRDefault="007E471A" w:rsidP="007E471A">
      <w:pPr>
        <w:spacing w:line="400" w:lineRule="exact"/>
        <w:rPr>
          <w:sz w:val="28"/>
          <w:szCs w:val="28"/>
        </w:rPr>
      </w:pPr>
    </w:p>
    <w:p w:rsidR="007E471A" w:rsidRDefault="007E471A" w:rsidP="00944670">
      <w:pPr>
        <w:spacing w:line="400" w:lineRule="exact"/>
      </w:pPr>
      <w:r w:rsidRPr="007E471A">
        <w:rPr>
          <w:rFonts w:hint="eastAsia"/>
          <w:sz w:val="32"/>
          <w:szCs w:val="32"/>
        </w:rPr>
        <w:t>受考機關：中央選舉委員會、內政部</w:t>
      </w:r>
    </w:p>
    <w:sectPr w:rsidR="007E471A">
      <w:headerReference w:type="default" r:id="rId10"/>
      <w:footerReference w:type="default" r:id="rId11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7DFA" w:rsidRDefault="00A27DFA">
      <w:r>
        <w:separator/>
      </w:r>
    </w:p>
  </w:endnote>
  <w:endnote w:type="continuationSeparator" w:id="0">
    <w:p w:rsidR="00A27DFA" w:rsidRDefault="00A27D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華康儷楷書">
    <w:charset w:val="88"/>
    <w:family w:val="script"/>
    <w:pitch w:val="fixed"/>
    <w:sig w:usb0="F1002BFF" w:usb1="29DFFFFF" w:usb2="00000037" w:usb3="00000000" w:csb0="003F00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D0ADE80" wp14:editId="2506C21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E41C3D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E41C3D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7DFA" w:rsidRDefault="00A27DFA">
      <w:r>
        <w:separator/>
      </w:r>
    </w:p>
  </w:footnote>
  <w:footnote w:type="continuationSeparator" w:id="0">
    <w:p w:rsidR="00A27DFA" w:rsidRDefault="00A27D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BC798A8" wp14:editId="733826F7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4C3BCBF0" wp14:editId="2D0B99E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311C9D25" wp14:editId="31C566F0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65B"/>
    <w:rsid w:val="0000299B"/>
    <w:rsid w:val="00012BC5"/>
    <w:rsid w:val="0001688E"/>
    <w:rsid w:val="00025310"/>
    <w:rsid w:val="000274B9"/>
    <w:rsid w:val="00031DE1"/>
    <w:rsid w:val="00035250"/>
    <w:rsid w:val="00037321"/>
    <w:rsid w:val="00047D3D"/>
    <w:rsid w:val="00052D33"/>
    <w:rsid w:val="000755DB"/>
    <w:rsid w:val="000818C7"/>
    <w:rsid w:val="0008655D"/>
    <w:rsid w:val="000A249D"/>
    <w:rsid w:val="000A3B84"/>
    <w:rsid w:val="000B2FD2"/>
    <w:rsid w:val="000B4F16"/>
    <w:rsid w:val="000B660D"/>
    <w:rsid w:val="000C11E5"/>
    <w:rsid w:val="000D3785"/>
    <w:rsid w:val="000D52F2"/>
    <w:rsid w:val="000E2B82"/>
    <w:rsid w:val="000E6A7F"/>
    <w:rsid w:val="000F1B94"/>
    <w:rsid w:val="000F3FC2"/>
    <w:rsid w:val="000F7DDC"/>
    <w:rsid w:val="0010049E"/>
    <w:rsid w:val="00107F5F"/>
    <w:rsid w:val="001101C8"/>
    <w:rsid w:val="00121049"/>
    <w:rsid w:val="00124853"/>
    <w:rsid w:val="001262CE"/>
    <w:rsid w:val="00142DA7"/>
    <w:rsid w:val="001436C9"/>
    <w:rsid w:val="00143AD8"/>
    <w:rsid w:val="00155724"/>
    <w:rsid w:val="00162EE7"/>
    <w:rsid w:val="0016306A"/>
    <w:rsid w:val="001726B4"/>
    <w:rsid w:val="0017654D"/>
    <w:rsid w:val="001835AB"/>
    <w:rsid w:val="001866D9"/>
    <w:rsid w:val="001A5A39"/>
    <w:rsid w:val="001B4E77"/>
    <w:rsid w:val="001B7781"/>
    <w:rsid w:val="001D0113"/>
    <w:rsid w:val="001D1798"/>
    <w:rsid w:val="001D42C9"/>
    <w:rsid w:val="001E6C39"/>
    <w:rsid w:val="001F1229"/>
    <w:rsid w:val="002035CE"/>
    <w:rsid w:val="0020475D"/>
    <w:rsid w:val="00214B66"/>
    <w:rsid w:val="00224661"/>
    <w:rsid w:val="00226896"/>
    <w:rsid w:val="00230F09"/>
    <w:rsid w:val="00232B85"/>
    <w:rsid w:val="002411FD"/>
    <w:rsid w:val="00242CF0"/>
    <w:rsid w:val="00246C5D"/>
    <w:rsid w:val="002470A2"/>
    <w:rsid w:val="0024760A"/>
    <w:rsid w:val="00265FFC"/>
    <w:rsid w:val="00270A72"/>
    <w:rsid w:val="00277EC5"/>
    <w:rsid w:val="002968E9"/>
    <w:rsid w:val="002976A2"/>
    <w:rsid w:val="002D5401"/>
    <w:rsid w:val="002E0C6F"/>
    <w:rsid w:val="002F1C4B"/>
    <w:rsid w:val="003054DA"/>
    <w:rsid w:val="0033114F"/>
    <w:rsid w:val="003357E3"/>
    <w:rsid w:val="003375B5"/>
    <w:rsid w:val="00337B74"/>
    <w:rsid w:val="0035432B"/>
    <w:rsid w:val="0036057E"/>
    <w:rsid w:val="003668A3"/>
    <w:rsid w:val="00366E5A"/>
    <w:rsid w:val="00373820"/>
    <w:rsid w:val="00374606"/>
    <w:rsid w:val="00375D8C"/>
    <w:rsid w:val="00376867"/>
    <w:rsid w:val="003850F6"/>
    <w:rsid w:val="003903AA"/>
    <w:rsid w:val="003A30B0"/>
    <w:rsid w:val="003B3B0E"/>
    <w:rsid w:val="003C0504"/>
    <w:rsid w:val="003C0B9B"/>
    <w:rsid w:val="003C3DFD"/>
    <w:rsid w:val="003C482E"/>
    <w:rsid w:val="003C549D"/>
    <w:rsid w:val="003D0731"/>
    <w:rsid w:val="003D5216"/>
    <w:rsid w:val="003E1FE5"/>
    <w:rsid w:val="003E20F8"/>
    <w:rsid w:val="003E7313"/>
    <w:rsid w:val="003F6B46"/>
    <w:rsid w:val="00412149"/>
    <w:rsid w:val="004135C6"/>
    <w:rsid w:val="00432C3E"/>
    <w:rsid w:val="00440409"/>
    <w:rsid w:val="00441ACB"/>
    <w:rsid w:val="0044254A"/>
    <w:rsid w:val="00464FC4"/>
    <w:rsid w:val="004761F1"/>
    <w:rsid w:val="00477E0E"/>
    <w:rsid w:val="00481092"/>
    <w:rsid w:val="00486F27"/>
    <w:rsid w:val="00497BEE"/>
    <w:rsid w:val="004B3D5F"/>
    <w:rsid w:val="004C07CF"/>
    <w:rsid w:val="004D1F56"/>
    <w:rsid w:val="004D4BF8"/>
    <w:rsid w:val="004D7B58"/>
    <w:rsid w:val="004E0690"/>
    <w:rsid w:val="0050613E"/>
    <w:rsid w:val="00512209"/>
    <w:rsid w:val="00524433"/>
    <w:rsid w:val="005360D7"/>
    <w:rsid w:val="005401BF"/>
    <w:rsid w:val="005524BE"/>
    <w:rsid w:val="00555C1A"/>
    <w:rsid w:val="005766B0"/>
    <w:rsid w:val="00577913"/>
    <w:rsid w:val="00583FF9"/>
    <w:rsid w:val="00584658"/>
    <w:rsid w:val="00587D78"/>
    <w:rsid w:val="005A3F67"/>
    <w:rsid w:val="005B2AD6"/>
    <w:rsid w:val="005C02DE"/>
    <w:rsid w:val="005C365E"/>
    <w:rsid w:val="005C3CB4"/>
    <w:rsid w:val="005D1F25"/>
    <w:rsid w:val="005E29CC"/>
    <w:rsid w:val="005F3D86"/>
    <w:rsid w:val="005F6B35"/>
    <w:rsid w:val="00601980"/>
    <w:rsid w:val="006054F9"/>
    <w:rsid w:val="00607FBD"/>
    <w:rsid w:val="006206F7"/>
    <w:rsid w:val="006252AB"/>
    <w:rsid w:val="00627059"/>
    <w:rsid w:val="00630225"/>
    <w:rsid w:val="00633247"/>
    <w:rsid w:val="00637BCD"/>
    <w:rsid w:val="006401D8"/>
    <w:rsid w:val="00642C30"/>
    <w:rsid w:val="00643429"/>
    <w:rsid w:val="006540EC"/>
    <w:rsid w:val="0065725D"/>
    <w:rsid w:val="00662727"/>
    <w:rsid w:val="006634DA"/>
    <w:rsid w:val="00670855"/>
    <w:rsid w:val="006761E8"/>
    <w:rsid w:val="0068390C"/>
    <w:rsid w:val="00684611"/>
    <w:rsid w:val="00685C72"/>
    <w:rsid w:val="00686233"/>
    <w:rsid w:val="00691A16"/>
    <w:rsid w:val="00692908"/>
    <w:rsid w:val="00697A84"/>
    <w:rsid w:val="00697CA9"/>
    <w:rsid w:val="006A2BD2"/>
    <w:rsid w:val="006D29CB"/>
    <w:rsid w:val="006D2D97"/>
    <w:rsid w:val="006D51BD"/>
    <w:rsid w:val="006D565B"/>
    <w:rsid w:val="006D58FB"/>
    <w:rsid w:val="006E1188"/>
    <w:rsid w:val="006E2473"/>
    <w:rsid w:val="006E3DE1"/>
    <w:rsid w:val="006F5DB6"/>
    <w:rsid w:val="00703AF6"/>
    <w:rsid w:val="0070517B"/>
    <w:rsid w:val="00711889"/>
    <w:rsid w:val="00716E8F"/>
    <w:rsid w:val="00717706"/>
    <w:rsid w:val="00721028"/>
    <w:rsid w:val="00725EFF"/>
    <w:rsid w:val="00735E29"/>
    <w:rsid w:val="007407D8"/>
    <w:rsid w:val="00740CF1"/>
    <w:rsid w:val="0075046B"/>
    <w:rsid w:val="007540E9"/>
    <w:rsid w:val="0076077F"/>
    <w:rsid w:val="00765021"/>
    <w:rsid w:val="007716BB"/>
    <w:rsid w:val="00781447"/>
    <w:rsid w:val="00782D36"/>
    <w:rsid w:val="007A5C07"/>
    <w:rsid w:val="007A5DD7"/>
    <w:rsid w:val="007B72DD"/>
    <w:rsid w:val="007C01CA"/>
    <w:rsid w:val="007C0481"/>
    <w:rsid w:val="007C0806"/>
    <w:rsid w:val="007D2992"/>
    <w:rsid w:val="007E36FE"/>
    <w:rsid w:val="007E471A"/>
    <w:rsid w:val="007F177C"/>
    <w:rsid w:val="007F1913"/>
    <w:rsid w:val="007F6399"/>
    <w:rsid w:val="00801EBD"/>
    <w:rsid w:val="0082549B"/>
    <w:rsid w:val="00825895"/>
    <w:rsid w:val="00836A5D"/>
    <w:rsid w:val="00836C9C"/>
    <w:rsid w:val="00851FC3"/>
    <w:rsid w:val="00852C66"/>
    <w:rsid w:val="0085318A"/>
    <w:rsid w:val="00855C53"/>
    <w:rsid w:val="00867A69"/>
    <w:rsid w:val="00885D69"/>
    <w:rsid w:val="008902D2"/>
    <w:rsid w:val="008A145D"/>
    <w:rsid w:val="008A145E"/>
    <w:rsid w:val="008A72D8"/>
    <w:rsid w:val="008B0A90"/>
    <w:rsid w:val="008C35A6"/>
    <w:rsid w:val="008D67F3"/>
    <w:rsid w:val="008F0DB5"/>
    <w:rsid w:val="0090611B"/>
    <w:rsid w:val="0091357C"/>
    <w:rsid w:val="00923B6D"/>
    <w:rsid w:val="0093339C"/>
    <w:rsid w:val="00941C21"/>
    <w:rsid w:val="00944670"/>
    <w:rsid w:val="009448F9"/>
    <w:rsid w:val="00955B74"/>
    <w:rsid w:val="00961AAF"/>
    <w:rsid w:val="00962516"/>
    <w:rsid w:val="00962734"/>
    <w:rsid w:val="0096421C"/>
    <w:rsid w:val="00981A8F"/>
    <w:rsid w:val="009867CC"/>
    <w:rsid w:val="00990AD6"/>
    <w:rsid w:val="00991E12"/>
    <w:rsid w:val="00991FAC"/>
    <w:rsid w:val="00995C12"/>
    <w:rsid w:val="00997259"/>
    <w:rsid w:val="009A197A"/>
    <w:rsid w:val="009B3D5A"/>
    <w:rsid w:val="009B59AE"/>
    <w:rsid w:val="009C6C33"/>
    <w:rsid w:val="009C7D74"/>
    <w:rsid w:val="009D5DF8"/>
    <w:rsid w:val="009D7B04"/>
    <w:rsid w:val="009F6FB1"/>
    <w:rsid w:val="00A010E1"/>
    <w:rsid w:val="00A16B1A"/>
    <w:rsid w:val="00A21C40"/>
    <w:rsid w:val="00A23D91"/>
    <w:rsid w:val="00A27DFA"/>
    <w:rsid w:val="00A55CDB"/>
    <w:rsid w:val="00A660B0"/>
    <w:rsid w:val="00A66565"/>
    <w:rsid w:val="00A776C8"/>
    <w:rsid w:val="00A8285E"/>
    <w:rsid w:val="00A94957"/>
    <w:rsid w:val="00AA00D8"/>
    <w:rsid w:val="00AB467A"/>
    <w:rsid w:val="00AB5737"/>
    <w:rsid w:val="00AC133A"/>
    <w:rsid w:val="00AD4528"/>
    <w:rsid w:val="00AF14A0"/>
    <w:rsid w:val="00AF63C5"/>
    <w:rsid w:val="00B0672A"/>
    <w:rsid w:val="00B127A0"/>
    <w:rsid w:val="00B138FD"/>
    <w:rsid w:val="00B168B4"/>
    <w:rsid w:val="00B17F45"/>
    <w:rsid w:val="00B3021B"/>
    <w:rsid w:val="00B44B00"/>
    <w:rsid w:val="00B54E15"/>
    <w:rsid w:val="00B62B22"/>
    <w:rsid w:val="00B72B7D"/>
    <w:rsid w:val="00B74DA6"/>
    <w:rsid w:val="00B80063"/>
    <w:rsid w:val="00BC3894"/>
    <w:rsid w:val="00BC3EEB"/>
    <w:rsid w:val="00BD311F"/>
    <w:rsid w:val="00BD75CE"/>
    <w:rsid w:val="00BD7710"/>
    <w:rsid w:val="00BE475C"/>
    <w:rsid w:val="00BE4F70"/>
    <w:rsid w:val="00C02346"/>
    <w:rsid w:val="00C07B99"/>
    <w:rsid w:val="00C1016F"/>
    <w:rsid w:val="00C26704"/>
    <w:rsid w:val="00C477C7"/>
    <w:rsid w:val="00C5006D"/>
    <w:rsid w:val="00C51440"/>
    <w:rsid w:val="00C6792D"/>
    <w:rsid w:val="00C721F5"/>
    <w:rsid w:val="00C734CD"/>
    <w:rsid w:val="00C758D0"/>
    <w:rsid w:val="00C81F56"/>
    <w:rsid w:val="00C82722"/>
    <w:rsid w:val="00C82CB3"/>
    <w:rsid w:val="00C872BE"/>
    <w:rsid w:val="00C9166D"/>
    <w:rsid w:val="00C926C5"/>
    <w:rsid w:val="00CA663C"/>
    <w:rsid w:val="00CE4FD2"/>
    <w:rsid w:val="00CE562F"/>
    <w:rsid w:val="00CF4F1E"/>
    <w:rsid w:val="00D00BC0"/>
    <w:rsid w:val="00D01FCA"/>
    <w:rsid w:val="00D0374B"/>
    <w:rsid w:val="00D205BD"/>
    <w:rsid w:val="00D23FF8"/>
    <w:rsid w:val="00D52834"/>
    <w:rsid w:val="00D66B91"/>
    <w:rsid w:val="00D7147D"/>
    <w:rsid w:val="00D869E2"/>
    <w:rsid w:val="00D92ACC"/>
    <w:rsid w:val="00D954D1"/>
    <w:rsid w:val="00D95818"/>
    <w:rsid w:val="00D95C81"/>
    <w:rsid w:val="00DA5DA7"/>
    <w:rsid w:val="00DC2BDD"/>
    <w:rsid w:val="00DD22BB"/>
    <w:rsid w:val="00DD7693"/>
    <w:rsid w:val="00DE2DBA"/>
    <w:rsid w:val="00DE3A5E"/>
    <w:rsid w:val="00DE76DC"/>
    <w:rsid w:val="00E0250C"/>
    <w:rsid w:val="00E14030"/>
    <w:rsid w:val="00E2345E"/>
    <w:rsid w:val="00E25793"/>
    <w:rsid w:val="00E261D2"/>
    <w:rsid w:val="00E41C3D"/>
    <w:rsid w:val="00E6497B"/>
    <w:rsid w:val="00E74EAC"/>
    <w:rsid w:val="00E752BC"/>
    <w:rsid w:val="00E8688F"/>
    <w:rsid w:val="00E87BF6"/>
    <w:rsid w:val="00E94A2B"/>
    <w:rsid w:val="00EA0A34"/>
    <w:rsid w:val="00EA2358"/>
    <w:rsid w:val="00EA5219"/>
    <w:rsid w:val="00EA5F48"/>
    <w:rsid w:val="00EA77C1"/>
    <w:rsid w:val="00EB3D42"/>
    <w:rsid w:val="00EB7BB4"/>
    <w:rsid w:val="00EC523A"/>
    <w:rsid w:val="00EC74E7"/>
    <w:rsid w:val="00ED375E"/>
    <w:rsid w:val="00EE7001"/>
    <w:rsid w:val="00EF4EE2"/>
    <w:rsid w:val="00EF7651"/>
    <w:rsid w:val="00F04394"/>
    <w:rsid w:val="00F122F6"/>
    <w:rsid w:val="00F21FCD"/>
    <w:rsid w:val="00F2404E"/>
    <w:rsid w:val="00F271D2"/>
    <w:rsid w:val="00F30E8F"/>
    <w:rsid w:val="00F31A90"/>
    <w:rsid w:val="00F37E37"/>
    <w:rsid w:val="00F41980"/>
    <w:rsid w:val="00F42AB6"/>
    <w:rsid w:val="00F502DB"/>
    <w:rsid w:val="00F5465B"/>
    <w:rsid w:val="00F5497A"/>
    <w:rsid w:val="00F60D3E"/>
    <w:rsid w:val="00F75F2C"/>
    <w:rsid w:val="00F81E1B"/>
    <w:rsid w:val="00F94C1E"/>
    <w:rsid w:val="00F958AD"/>
    <w:rsid w:val="00FA0670"/>
    <w:rsid w:val="00FA383F"/>
    <w:rsid w:val="00FB0A41"/>
    <w:rsid w:val="00FB5D70"/>
    <w:rsid w:val="00FC230C"/>
    <w:rsid w:val="00FD0F41"/>
    <w:rsid w:val="00FD1685"/>
    <w:rsid w:val="00FD2F37"/>
    <w:rsid w:val="00FE2899"/>
    <w:rsid w:val="00FF39A1"/>
    <w:rsid w:val="00FF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743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DABBC3-AE6A-4992-8AE1-E9E2513995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6</TotalTime>
  <Pages>2</Pages>
  <Words>108</Words>
  <Characters>617</Characters>
  <Application>Microsoft Office Word</Application>
  <DocSecurity>0</DocSecurity>
  <Lines>5</Lines>
  <Paragraphs>1</Paragraphs>
  <ScaleCrop>false</ScaleCrop>
  <Company>eic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3</cp:revision>
  <cp:lastPrinted>2019-12-13T03:51:00Z</cp:lastPrinted>
  <dcterms:created xsi:type="dcterms:W3CDTF">2019-12-13T05:56:00Z</dcterms:created>
  <dcterms:modified xsi:type="dcterms:W3CDTF">2019-12-13T06:30:00Z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1084001613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1084001613</vt:lpwstr>
  </property>
  <property fmtid="{D5CDD505-2E9C-101B-9397-08002B2CF9AE}" pid="12" name="發文支號">
    <vt:lpwstr>0</vt:lpwstr>
  </property>
  <property fmtid="{D5CDD505-2E9C-101B-9397-08002B2CF9AE}" pid="13" name="發文時公文性質">
    <vt:lpwstr>08,一般公文</vt:lpwstr>
  </property>
</Properties>
</file>