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28C0" w:rsidRDefault="009228C0" w:rsidP="009228C0">
      <w:pPr>
        <w:rPr>
          <w:rFonts w:ascii="標楷體" w:eastAsia="標楷體" w:hAnsi="標楷體"/>
          <w:sz w:val="28"/>
        </w:rPr>
      </w:pPr>
      <w:bookmarkStart w:id="0" w:name="三、本會審查完竣待院會二讀法律案"/>
      <w:r w:rsidRPr="003529AF"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本</w:t>
      </w:r>
      <w:r w:rsidRPr="003529AF">
        <w:rPr>
          <w:rFonts w:ascii="新細明體" w:eastAsia="新細明體" w:hAnsi="新細明體" w:cs="新細明體"/>
          <w:b/>
          <w:bCs/>
          <w:color w:val="000080"/>
          <w:kern w:val="0"/>
          <w:sz w:val="28"/>
          <w:szCs w:val="28"/>
        </w:rPr>
        <w:t>會待審</w:t>
      </w:r>
      <w:bookmarkEnd w:id="0"/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 xml:space="preserve">決算案      </w:t>
      </w:r>
      <w:r w:rsidRPr="003529AF"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 xml:space="preserve">             </w:t>
      </w:r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 xml:space="preserve">                             </w:t>
      </w:r>
      <w:r>
        <w:rPr>
          <w:rFonts w:ascii="新細明體" w:eastAsia="新細明體" w:hAnsi="新細明體" w:cs="新細明體"/>
          <w:b/>
          <w:bCs/>
          <w:color w:val="000080"/>
          <w:kern w:val="0"/>
          <w:sz w:val="28"/>
          <w:szCs w:val="28"/>
        </w:rPr>
        <w:t xml:space="preserve">  </w:t>
      </w:r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 xml:space="preserve"> </w:t>
      </w:r>
      <w:r w:rsidRPr="003529AF">
        <w:rPr>
          <w:rFonts w:ascii="新細明體" w:eastAsia="新細明體" w:hAnsi="新細明體" w:cs="新細明體"/>
          <w:b/>
          <w:bCs/>
          <w:color w:val="000080"/>
          <w:kern w:val="0"/>
          <w:sz w:val="28"/>
          <w:szCs w:val="28"/>
        </w:rPr>
        <w:t>1</w:t>
      </w:r>
      <w:r>
        <w:rPr>
          <w:rFonts w:ascii="新細明體" w:eastAsia="新細明體" w:hAnsi="新細明體" w:cs="新細明體"/>
          <w:b/>
          <w:bCs/>
          <w:color w:val="000080"/>
          <w:kern w:val="0"/>
          <w:sz w:val="28"/>
          <w:szCs w:val="28"/>
        </w:rPr>
        <w:t>1</w:t>
      </w:r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2</w:t>
      </w:r>
      <w:r>
        <w:rPr>
          <w:rFonts w:ascii="新細明體" w:eastAsia="新細明體" w:hAnsi="新細明體" w:cs="新細明體"/>
          <w:b/>
          <w:bCs/>
          <w:color w:val="000080"/>
          <w:kern w:val="0"/>
          <w:sz w:val="28"/>
          <w:szCs w:val="28"/>
        </w:rPr>
        <w:t>.</w:t>
      </w:r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10</w:t>
      </w:r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.1</w:t>
      </w:r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3</w:t>
      </w:r>
    </w:p>
    <w:p w:rsidR="009228C0" w:rsidRDefault="009228C0" w:rsidP="009228C0">
      <w:pPr>
        <w:spacing w:line="36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>決算案（８案）</w:t>
      </w:r>
    </w:p>
    <w:p w:rsidR="009228C0" w:rsidRDefault="009228C0" w:rsidP="009228C0">
      <w:pPr>
        <w:spacing w:line="360" w:lineRule="exact"/>
        <w:rPr>
          <w:rFonts w:ascii="標楷體" w:eastAsia="標楷體" w:hAnsi="標楷體"/>
          <w:b/>
          <w:sz w:val="28"/>
        </w:rPr>
      </w:pP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785"/>
        <w:gridCol w:w="3297"/>
        <w:gridCol w:w="1663"/>
        <w:gridCol w:w="1834"/>
        <w:gridCol w:w="865"/>
        <w:gridCol w:w="1616"/>
      </w:tblGrid>
      <w:tr w:rsidR="009228C0" w:rsidTr="009228C0">
        <w:tc>
          <w:tcPr>
            <w:tcW w:w="830" w:type="dxa"/>
          </w:tcPr>
          <w:p w:rsidR="009228C0" w:rsidRDefault="009228C0" w:rsidP="009228C0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序號</w:t>
            </w:r>
          </w:p>
        </w:tc>
        <w:tc>
          <w:tcPr>
            <w:tcW w:w="3692" w:type="dxa"/>
          </w:tcPr>
          <w:p w:rsidR="009228C0" w:rsidRDefault="009228C0" w:rsidP="009228C0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案由</w:t>
            </w:r>
          </w:p>
        </w:tc>
        <w:tc>
          <w:tcPr>
            <w:tcW w:w="1846" w:type="dxa"/>
          </w:tcPr>
          <w:p w:rsidR="009228C0" w:rsidRDefault="009228C0" w:rsidP="009228C0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提案機關</w:t>
            </w:r>
          </w:p>
        </w:tc>
        <w:tc>
          <w:tcPr>
            <w:tcW w:w="1846" w:type="dxa"/>
          </w:tcPr>
          <w:p w:rsidR="009228C0" w:rsidRDefault="009228C0" w:rsidP="009228C0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交付會次及日期</w:t>
            </w:r>
          </w:p>
        </w:tc>
        <w:tc>
          <w:tcPr>
            <w:tcW w:w="923" w:type="dxa"/>
          </w:tcPr>
          <w:p w:rsidR="009228C0" w:rsidRDefault="009228C0" w:rsidP="009228C0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備註</w:t>
            </w:r>
          </w:p>
        </w:tc>
        <w:tc>
          <w:tcPr>
            <w:tcW w:w="923" w:type="dxa"/>
          </w:tcPr>
          <w:p w:rsidR="009228C0" w:rsidRDefault="009228C0" w:rsidP="009228C0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來文字號/日期</w:t>
            </w:r>
          </w:p>
        </w:tc>
      </w:tr>
      <w:tr w:rsidR="009228C0" w:rsidRPr="009228C0" w:rsidTr="009228C0">
        <w:tc>
          <w:tcPr>
            <w:tcW w:w="830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228C0">
              <w:rPr>
                <w:rFonts w:ascii="標楷體" w:eastAsia="標楷體" w:hAnsi="標楷體"/>
                <w:sz w:val="28"/>
              </w:rPr>
              <w:t>1</w:t>
            </w:r>
          </w:p>
        </w:tc>
        <w:tc>
          <w:tcPr>
            <w:tcW w:w="3692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228C0">
              <w:rPr>
                <w:rFonts w:ascii="標楷體" w:eastAsia="標楷體" w:hAnsi="標楷體"/>
                <w:sz w:val="28"/>
              </w:rPr>
              <w:t>行政院函送財團法人工業技術研究院110年度決算書案。</w:t>
            </w:r>
          </w:p>
        </w:tc>
        <w:tc>
          <w:tcPr>
            <w:tcW w:w="1846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228C0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46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228C0">
              <w:rPr>
                <w:rFonts w:ascii="標楷體" w:eastAsia="標楷體" w:hAnsi="標楷體"/>
                <w:sz w:val="28"/>
              </w:rPr>
              <w:t>10-5-14 (111.05.27)</w:t>
            </w:r>
          </w:p>
        </w:tc>
        <w:tc>
          <w:tcPr>
            <w:tcW w:w="923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228C0">
              <w:rPr>
                <w:rFonts w:ascii="標楷體" w:eastAsia="標楷體" w:hAnsi="標楷體"/>
                <w:sz w:val="28"/>
              </w:rPr>
              <w:t xml:space="preserve">111年9月27日台立議字第1110702636號 </w:t>
            </w:r>
          </w:p>
        </w:tc>
      </w:tr>
      <w:tr w:rsidR="009228C0" w:rsidRPr="009228C0" w:rsidTr="009228C0">
        <w:tc>
          <w:tcPr>
            <w:tcW w:w="830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228C0">
              <w:rPr>
                <w:rFonts w:ascii="標楷體" w:eastAsia="標楷體" w:hAnsi="標楷體"/>
                <w:sz w:val="28"/>
              </w:rPr>
              <w:t>2</w:t>
            </w:r>
          </w:p>
        </w:tc>
        <w:tc>
          <w:tcPr>
            <w:tcW w:w="3692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228C0">
              <w:rPr>
                <w:rFonts w:ascii="標楷體" w:eastAsia="標楷體" w:hAnsi="標楷體"/>
                <w:sz w:val="28"/>
              </w:rPr>
              <w:t>經濟部函送財團法人中國生產力中心等21家財團法人110年度決算書案。</w:t>
            </w:r>
          </w:p>
        </w:tc>
        <w:tc>
          <w:tcPr>
            <w:tcW w:w="1846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228C0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228C0">
              <w:rPr>
                <w:rFonts w:ascii="標楷體" w:eastAsia="標楷體" w:hAnsi="標楷體"/>
                <w:sz w:val="28"/>
              </w:rPr>
              <w:t>10-6-1 (111.09.23)</w:t>
            </w:r>
          </w:p>
        </w:tc>
        <w:tc>
          <w:tcPr>
            <w:tcW w:w="923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228C0">
              <w:rPr>
                <w:rFonts w:ascii="標楷體" w:eastAsia="標楷體" w:hAnsi="標楷體"/>
                <w:sz w:val="28"/>
              </w:rPr>
              <w:t xml:space="preserve">111年10月4日台立議字第1110703056號 </w:t>
            </w:r>
          </w:p>
        </w:tc>
      </w:tr>
      <w:tr w:rsidR="009228C0" w:rsidRPr="009228C0" w:rsidTr="009228C0">
        <w:tc>
          <w:tcPr>
            <w:tcW w:w="830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228C0">
              <w:rPr>
                <w:rFonts w:ascii="標楷體" w:eastAsia="標楷體" w:hAnsi="標楷體"/>
                <w:sz w:val="28"/>
              </w:rPr>
              <w:t>3</w:t>
            </w:r>
          </w:p>
        </w:tc>
        <w:tc>
          <w:tcPr>
            <w:tcW w:w="3692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228C0">
              <w:rPr>
                <w:rFonts w:ascii="標楷體" w:eastAsia="標楷體" w:hAnsi="標楷體"/>
                <w:sz w:val="28"/>
              </w:rPr>
              <w:t>行政院農業委員會函送財團法人中華民國對外漁業合作發展協會等21家財團法人110年度決算書案。</w:t>
            </w:r>
          </w:p>
        </w:tc>
        <w:tc>
          <w:tcPr>
            <w:tcW w:w="1846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228C0">
              <w:rPr>
                <w:rFonts w:ascii="標楷體" w:eastAsia="標楷體" w:hAnsi="標楷體"/>
                <w:sz w:val="28"/>
              </w:rPr>
              <w:t>行政院農業委員會</w:t>
            </w:r>
          </w:p>
        </w:tc>
        <w:tc>
          <w:tcPr>
            <w:tcW w:w="1846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228C0">
              <w:rPr>
                <w:rFonts w:ascii="標楷體" w:eastAsia="標楷體" w:hAnsi="標楷體"/>
                <w:sz w:val="28"/>
              </w:rPr>
              <w:t>10-6-1 (111.09.23)</w:t>
            </w:r>
          </w:p>
        </w:tc>
        <w:tc>
          <w:tcPr>
            <w:tcW w:w="923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228C0">
              <w:rPr>
                <w:rFonts w:ascii="標楷體" w:eastAsia="標楷體" w:hAnsi="標楷體"/>
                <w:sz w:val="28"/>
              </w:rPr>
              <w:t xml:space="preserve">111年10月4日台立議字第1110703057號 </w:t>
            </w:r>
          </w:p>
        </w:tc>
      </w:tr>
      <w:tr w:rsidR="009228C0" w:rsidRPr="009228C0" w:rsidTr="009228C0">
        <w:tc>
          <w:tcPr>
            <w:tcW w:w="830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228C0">
              <w:rPr>
                <w:rFonts w:ascii="標楷體" w:eastAsia="標楷體" w:hAnsi="標楷體"/>
                <w:sz w:val="28"/>
              </w:rPr>
              <w:t>4</w:t>
            </w:r>
          </w:p>
        </w:tc>
        <w:tc>
          <w:tcPr>
            <w:tcW w:w="3692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228C0">
              <w:rPr>
                <w:rFonts w:ascii="標楷體" w:eastAsia="標楷體" w:hAnsi="標楷體"/>
                <w:sz w:val="28"/>
              </w:rPr>
              <w:t>經濟部函送耀華玻璃股份有限公司管理委員會110年度決算書案。</w:t>
            </w:r>
          </w:p>
        </w:tc>
        <w:tc>
          <w:tcPr>
            <w:tcW w:w="1846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228C0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228C0">
              <w:rPr>
                <w:rFonts w:ascii="標楷體" w:eastAsia="標楷體" w:hAnsi="標楷體"/>
                <w:sz w:val="28"/>
              </w:rPr>
              <w:t>10-6-1 (111.09.23)</w:t>
            </w:r>
          </w:p>
        </w:tc>
        <w:tc>
          <w:tcPr>
            <w:tcW w:w="923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228C0">
              <w:rPr>
                <w:rFonts w:ascii="標楷體" w:eastAsia="標楷體" w:hAnsi="標楷體"/>
                <w:sz w:val="28"/>
              </w:rPr>
              <w:t xml:space="preserve">111年10月4日台立議字第1110703058號 </w:t>
            </w:r>
          </w:p>
        </w:tc>
      </w:tr>
      <w:tr w:rsidR="009228C0" w:rsidRPr="009228C0" w:rsidTr="009228C0">
        <w:tc>
          <w:tcPr>
            <w:tcW w:w="830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228C0">
              <w:rPr>
                <w:rFonts w:ascii="標楷體" w:eastAsia="標楷體" w:hAnsi="標楷體"/>
                <w:color w:val="C00000"/>
                <w:sz w:val="28"/>
              </w:rPr>
              <w:t>5</w:t>
            </w:r>
          </w:p>
        </w:tc>
        <w:tc>
          <w:tcPr>
            <w:tcW w:w="3692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228C0">
              <w:rPr>
                <w:rFonts w:ascii="標楷體" w:eastAsia="標楷體" w:hAnsi="標楷體"/>
                <w:color w:val="C00000"/>
                <w:sz w:val="28"/>
              </w:rPr>
              <w:t>行政院函送財團法人工業技術研究院111年度決算書案。</w:t>
            </w:r>
          </w:p>
        </w:tc>
        <w:tc>
          <w:tcPr>
            <w:tcW w:w="1846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228C0">
              <w:rPr>
                <w:rFonts w:ascii="標楷體" w:eastAsia="標楷體" w:hAnsi="標楷體"/>
                <w:color w:val="C00000"/>
                <w:sz w:val="28"/>
              </w:rPr>
              <w:t>行政院</w:t>
            </w:r>
          </w:p>
        </w:tc>
        <w:tc>
          <w:tcPr>
            <w:tcW w:w="1846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228C0">
              <w:rPr>
                <w:rFonts w:ascii="標楷體" w:eastAsia="標楷體" w:hAnsi="標楷體"/>
                <w:color w:val="C00000"/>
                <w:sz w:val="28"/>
              </w:rPr>
              <w:t>10-8-1 (112.09.22)</w:t>
            </w:r>
          </w:p>
        </w:tc>
        <w:tc>
          <w:tcPr>
            <w:tcW w:w="923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</w:p>
        </w:tc>
        <w:tc>
          <w:tcPr>
            <w:tcW w:w="923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228C0">
              <w:rPr>
                <w:rFonts w:ascii="標楷體" w:eastAsia="標楷體" w:hAnsi="標楷體"/>
                <w:color w:val="C00000"/>
                <w:sz w:val="28"/>
              </w:rPr>
              <w:t xml:space="preserve">112年10月6日台立議字第1120702799號 </w:t>
            </w:r>
          </w:p>
        </w:tc>
      </w:tr>
      <w:tr w:rsidR="009228C0" w:rsidRPr="009228C0" w:rsidTr="009228C0">
        <w:tc>
          <w:tcPr>
            <w:tcW w:w="830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228C0">
              <w:rPr>
                <w:rFonts w:ascii="標楷體" w:eastAsia="標楷體" w:hAnsi="標楷體"/>
                <w:color w:val="C00000"/>
                <w:sz w:val="28"/>
              </w:rPr>
              <w:t>6</w:t>
            </w:r>
          </w:p>
        </w:tc>
        <w:tc>
          <w:tcPr>
            <w:tcW w:w="3692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228C0">
              <w:rPr>
                <w:rFonts w:ascii="標楷體" w:eastAsia="標楷體" w:hAnsi="標楷體"/>
                <w:color w:val="C00000"/>
                <w:sz w:val="28"/>
              </w:rPr>
              <w:t>經濟部函送財團法人中國生產力中心等21家財團法人111年度決算書案。</w:t>
            </w:r>
          </w:p>
        </w:tc>
        <w:tc>
          <w:tcPr>
            <w:tcW w:w="1846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228C0">
              <w:rPr>
                <w:rFonts w:ascii="標楷體" w:eastAsia="標楷體" w:hAnsi="標楷體"/>
                <w:color w:val="C00000"/>
                <w:sz w:val="28"/>
              </w:rPr>
              <w:t>經濟部</w:t>
            </w:r>
          </w:p>
        </w:tc>
        <w:tc>
          <w:tcPr>
            <w:tcW w:w="1846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228C0">
              <w:rPr>
                <w:rFonts w:ascii="標楷體" w:eastAsia="標楷體" w:hAnsi="標楷體"/>
                <w:color w:val="C00000"/>
                <w:sz w:val="28"/>
              </w:rPr>
              <w:t>10-8-1 (112.09.22)</w:t>
            </w:r>
          </w:p>
        </w:tc>
        <w:tc>
          <w:tcPr>
            <w:tcW w:w="923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</w:p>
        </w:tc>
        <w:tc>
          <w:tcPr>
            <w:tcW w:w="923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228C0">
              <w:rPr>
                <w:rFonts w:ascii="標楷體" w:eastAsia="標楷體" w:hAnsi="標楷體"/>
                <w:color w:val="C00000"/>
                <w:sz w:val="28"/>
              </w:rPr>
              <w:t xml:space="preserve">112年10月6日台立議字第1120702810號 </w:t>
            </w:r>
          </w:p>
        </w:tc>
      </w:tr>
      <w:tr w:rsidR="009228C0" w:rsidRPr="009228C0" w:rsidTr="009228C0">
        <w:tc>
          <w:tcPr>
            <w:tcW w:w="830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228C0">
              <w:rPr>
                <w:rFonts w:ascii="標楷體" w:eastAsia="標楷體" w:hAnsi="標楷體"/>
                <w:color w:val="C00000"/>
                <w:sz w:val="28"/>
              </w:rPr>
              <w:t>7</w:t>
            </w:r>
          </w:p>
        </w:tc>
        <w:tc>
          <w:tcPr>
            <w:tcW w:w="3692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228C0">
              <w:rPr>
                <w:rFonts w:ascii="標楷體" w:eastAsia="標楷體" w:hAnsi="標楷體"/>
                <w:color w:val="C00000"/>
                <w:sz w:val="28"/>
              </w:rPr>
              <w:t>經濟部函送耀華玻璃股份有限公司管理委員會111年度決算書案。</w:t>
            </w:r>
          </w:p>
        </w:tc>
        <w:tc>
          <w:tcPr>
            <w:tcW w:w="1846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228C0">
              <w:rPr>
                <w:rFonts w:ascii="標楷體" w:eastAsia="標楷體" w:hAnsi="標楷體"/>
                <w:color w:val="C00000"/>
                <w:sz w:val="28"/>
              </w:rPr>
              <w:t>經濟部</w:t>
            </w:r>
          </w:p>
        </w:tc>
        <w:tc>
          <w:tcPr>
            <w:tcW w:w="1846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228C0">
              <w:rPr>
                <w:rFonts w:ascii="標楷體" w:eastAsia="標楷體" w:hAnsi="標楷體"/>
                <w:color w:val="C00000"/>
                <w:sz w:val="28"/>
              </w:rPr>
              <w:t>10-8-1 (112.09.22)</w:t>
            </w:r>
          </w:p>
        </w:tc>
        <w:tc>
          <w:tcPr>
            <w:tcW w:w="923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</w:p>
        </w:tc>
        <w:tc>
          <w:tcPr>
            <w:tcW w:w="923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228C0">
              <w:rPr>
                <w:rFonts w:ascii="標楷體" w:eastAsia="標楷體" w:hAnsi="標楷體"/>
                <w:color w:val="C00000"/>
                <w:sz w:val="28"/>
              </w:rPr>
              <w:t xml:space="preserve">112年10月6日台立議字第1120702811號 </w:t>
            </w:r>
          </w:p>
        </w:tc>
      </w:tr>
      <w:tr w:rsidR="009228C0" w:rsidRPr="009228C0" w:rsidTr="009228C0">
        <w:tc>
          <w:tcPr>
            <w:tcW w:w="830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228C0">
              <w:rPr>
                <w:rFonts w:ascii="標楷體" w:eastAsia="標楷體" w:hAnsi="標楷體"/>
                <w:color w:val="C00000"/>
                <w:sz w:val="28"/>
              </w:rPr>
              <w:t>8</w:t>
            </w:r>
          </w:p>
        </w:tc>
        <w:tc>
          <w:tcPr>
            <w:tcW w:w="3692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228C0">
              <w:rPr>
                <w:rFonts w:ascii="標楷體" w:eastAsia="標楷體" w:hAnsi="標楷體"/>
                <w:color w:val="C00000"/>
                <w:sz w:val="28"/>
              </w:rPr>
              <w:t>行政院農業委員會函送財</w:t>
            </w:r>
            <w:r w:rsidRPr="009228C0">
              <w:rPr>
                <w:rFonts w:ascii="標楷體" w:eastAsia="標楷體" w:hAnsi="標楷體"/>
                <w:color w:val="C00000"/>
                <w:sz w:val="28"/>
              </w:rPr>
              <w:lastRenderedPageBreak/>
              <w:t>團法人中華民國對外漁業合作發展協會</w:t>
            </w:r>
            <w:bookmarkStart w:id="1" w:name="_GoBack"/>
            <w:bookmarkEnd w:id="1"/>
            <w:r w:rsidRPr="009228C0">
              <w:rPr>
                <w:rFonts w:ascii="標楷體" w:eastAsia="標楷體" w:hAnsi="標楷體"/>
                <w:color w:val="C00000"/>
                <w:sz w:val="28"/>
              </w:rPr>
              <w:t>等21家財團法人111年度決算書案。</w:t>
            </w:r>
          </w:p>
        </w:tc>
        <w:tc>
          <w:tcPr>
            <w:tcW w:w="1846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228C0">
              <w:rPr>
                <w:rFonts w:ascii="標楷體" w:eastAsia="標楷體" w:hAnsi="標楷體"/>
                <w:color w:val="C00000"/>
                <w:sz w:val="28"/>
              </w:rPr>
              <w:lastRenderedPageBreak/>
              <w:t>行政院農業</w:t>
            </w:r>
            <w:r w:rsidRPr="009228C0">
              <w:rPr>
                <w:rFonts w:ascii="標楷體" w:eastAsia="標楷體" w:hAnsi="標楷體"/>
                <w:color w:val="C00000"/>
                <w:sz w:val="28"/>
              </w:rPr>
              <w:lastRenderedPageBreak/>
              <w:t>委員會</w:t>
            </w:r>
          </w:p>
        </w:tc>
        <w:tc>
          <w:tcPr>
            <w:tcW w:w="1846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228C0">
              <w:rPr>
                <w:rFonts w:ascii="標楷體" w:eastAsia="標楷體" w:hAnsi="標楷體"/>
                <w:color w:val="C00000"/>
                <w:sz w:val="28"/>
              </w:rPr>
              <w:lastRenderedPageBreak/>
              <w:t xml:space="preserve">10-8-1 </w:t>
            </w:r>
            <w:r w:rsidRPr="009228C0">
              <w:rPr>
                <w:rFonts w:ascii="標楷體" w:eastAsia="標楷體" w:hAnsi="標楷體"/>
                <w:color w:val="C00000"/>
                <w:sz w:val="28"/>
              </w:rPr>
              <w:lastRenderedPageBreak/>
              <w:t>(112.09.22)</w:t>
            </w:r>
          </w:p>
        </w:tc>
        <w:tc>
          <w:tcPr>
            <w:tcW w:w="923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</w:p>
        </w:tc>
        <w:tc>
          <w:tcPr>
            <w:tcW w:w="923" w:type="dxa"/>
          </w:tcPr>
          <w:p w:rsidR="009228C0" w:rsidRPr="009228C0" w:rsidRDefault="009228C0" w:rsidP="009228C0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9228C0">
              <w:rPr>
                <w:rFonts w:ascii="標楷體" w:eastAsia="標楷體" w:hAnsi="標楷體"/>
                <w:color w:val="C00000"/>
                <w:sz w:val="28"/>
              </w:rPr>
              <w:t>112年10</w:t>
            </w:r>
            <w:r w:rsidRPr="009228C0">
              <w:rPr>
                <w:rFonts w:ascii="標楷體" w:eastAsia="標楷體" w:hAnsi="標楷體"/>
                <w:color w:val="C00000"/>
                <w:sz w:val="28"/>
              </w:rPr>
              <w:lastRenderedPageBreak/>
              <w:t xml:space="preserve">月6日台立議字第1120702812號 </w:t>
            </w:r>
          </w:p>
        </w:tc>
      </w:tr>
    </w:tbl>
    <w:p w:rsidR="009228C0" w:rsidRPr="009228C0" w:rsidRDefault="009228C0" w:rsidP="009228C0">
      <w:pPr>
        <w:spacing w:line="360" w:lineRule="exact"/>
        <w:rPr>
          <w:rFonts w:ascii="標楷體" w:eastAsia="標楷體" w:hAnsi="標楷體"/>
          <w:b/>
          <w:sz w:val="28"/>
        </w:rPr>
      </w:pPr>
    </w:p>
    <w:sectPr w:rsidR="009228C0" w:rsidRPr="009228C0" w:rsidSect="009228C0">
      <w:footerReference w:type="default" r:id="rId6"/>
      <w:pgSz w:w="11906" w:h="16838"/>
      <w:pgMar w:top="720" w:right="720" w:bottom="720" w:left="720" w:header="567" w:footer="283" w:gutter="283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1865" w:rsidRDefault="00A91865" w:rsidP="009228C0">
      <w:r>
        <w:separator/>
      </w:r>
    </w:p>
  </w:endnote>
  <w:endnote w:type="continuationSeparator" w:id="0">
    <w:p w:rsidR="00A91865" w:rsidRDefault="00A91865" w:rsidP="009228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28C0" w:rsidRDefault="009228C0" w:rsidP="0001459D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 PAGE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:rsidR="009228C0" w:rsidRDefault="009228C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1865" w:rsidRDefault="00A91865" w:rsidP="009228C0">
      <w:r>
        <w:separator/>
      </w:r>
    </w:p>
  </w:footnote>
  <w:footnote w:type="continuationSeparator" w:id="0">
    <w:p w:rsidR="00A91865" w:rsidRDefault="00A91865" w:rsidP="009228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28C0"/>
    <w:rsid w:val="001F1D14"/>
    <w:rsid w:val="00440C77"/>
    <w:rsid w:val="004661D4"/>
    <w:rsid w:val="00685F63"/>
    <w:rsid w:val="007A5E4C"/>
    <w:rsid w:val="009228C0"/>
    <w:rsid w:val="00A91865"/>
    <w:rsid w:val="00C72BB1"/>
    <w:rsid w:val="00D529AE"/>
    <w:rsid w:val="00D60068"/>
    <w:rsid w:val="00E43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B9882A"/>
  <w15:chartTrackingRefBased/>
  <w15:docId w15:val="{618F73C1-A5F1-49FE-908E-10C24799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228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28C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9228C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9228C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9228C0"/>
    <w:rPr>
      <w:sz w:val="20"/>
      <w:szCs w:val="20"/>
    </w:rPr>
  </w:style>
  <w:style w:type="character" w:styleId="a8">
    <w:name w:val="page number"/>
    <w:basedOn w:val="a0"/>
    <w:uiPriority w:val="99"/>
    <w:semiHidden/>
    <w:unhideWhenUsed/>
    <w:rsid w:val="009228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1</cp:revision>
  <dcterms:created xsi:type="dcterms:W3CDTF">2023-10-13T01:22:00Z</dcterms:created>
  <dcterms:modified xsi:type="dcterms:W3CDTF">2023-10-13T01:24:00Z</dcterms:modified>
</cp:coreProperties>
</file>