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BB9" w:rsidRPr="00822A4F" w:rsidRDefault="0048211C" w:rsidP="00822A4F">
      <w:pPr>
        <w:jc w:val="center"/>
        <w:rPr>
          <w:rFonts w:ascii="標楷體" w:eastAsia="標楷體" w:hAnsi="標楷體"/>
          <w:b/>
          <w:sz w:val="36"/>
          <w:szCs w:val="36"/>
        </w:rPr>
      </w:pPr>
      <w:r>
        <w:rPr>
          <w:rFonts w:ascii="標楷體" w:eastAsia="標楷體" w:hAnsi="標楷體" w:hint="eastAsia"/>
          <w:b/>
          <w:sz w:val="36"/>
          <w:szCs w:val="36"/>
        </w:rPr>
        <w:t>第</w:t>
      </w:r>
      <w:r w:rsidR="00463B0E">
        <w:rPr>
          <w:rFonts w:ascii="標楷體" w:eastAsia="標楷體" w:hAnsi="標楷體" w:hint="eastAsia"/>
          <w:b/>
          <w:sz w:val="36"/>
          <w:szCs w:val="36"/>
        </w:rPr>
        <w:t>10</w:t>
      </w:r>
      <w:r>
        <w:rPr>
          <w:rFonts w:ascii="標楷體" w:eastAsia="標楷體" w:hAnsi="標楷體" w:hint="eastAsia"/>
          <w:b/>
          <w:sz w:val="36"/>
          <w:szCs w:val="36"/>
        </w:rPr>
        <w:t>屆</w:t>
      </w:r>
      <w:r w:rsidR="00822A4F" w:rsidRPr="00822A4F">
        <w:rPr>
          <w:rFonts w:ascii="標楷體" w:eastAsia="標楷體" w:hAnsi="標楷體" w:hint="eastAsia"/>
          <w:b/>
          <w:sz w:val="36"/>
          <w:szCs w:val="36"/>
        </w:rPr>
        <w:t>第</w:t>
      </w:r>
      <w:r w:rsidR="00463B0E">
        <w:rPr>
          <w:rFonts w:ascii="標楷體" w:eastAsia="標楷體" w:hAnsi="標楷體" w:hint="eastAsia"/>
          <w:b/>
          <w:sz w:val="36"/>
          <w:szCs w:val="36"/>
        </w:rPr>
        <w:t>1</w:t>
      </w:r>
      <w:r w:rsidR="00822A4F" w:rsidRPr="00822A4F">
        <w:rPr>
          <w:rFonts w:ascii="標楷體" w:eastAsia="標楷體" w:hAnsi="標楷體" w:hint="eastAsia"/>
          <w:b/>
          <w:sz w:val="36"/>
          <w:szCs w:val="36"/>
        </w:rPr>
        <w:t>會期</w:t>
      </w:r>
      <w:r>
        <w:rPr>
          <w:rFonts w:ascii="標楷體" w:eastAsia="標楷體" w:hAnsi="標楷體" w:hint="eastAsia"/>
          <w:b/>
          <w:sz w:val="36"/>
          <w:szCs w:val="36"/>
        </w:rPr>
        <w:t>財政委員會</w:t>
      </w:r>
      <w:r w:rsidR="00822A4F" w:rsidRPr="00822A4F">
        <w:rPr>
          <w:rFonts w:ascii="標楷體" w:eastAsia="標楷體" w:hAnsi="標楷體" w:hint="eastAsia"/>
          <w:b/>
          <w:sz w:val="36"/>
          <w:szCs w:val="36"/>
        </w:rPr>
        <w:t>考察活動概況</w:t>
      </w:r>
    </w:p>
    <w:tbl>
      <w:tblPr>
        <w:tblStyle w:val="a3"/>
        <w:tblW w:w="10490" w:type="dxa"/>
        <w:tblInd w:w="-1026"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27"/>
        <w:gridCol w:w="1496"/>
        <w:gridCol w:w="1937"/>
        <w:gridCol w:w="1666"/>
        <w:gridCol w:w="4564"/>
      </w:tblGrid>
      <w:tr w:rsidR="00FB2255" w:rsidRPr="00822A4F" w:rsidTr="00246B6A">
        <w:trPr>
          <w:trHeight w:val="959"/>
        </w:trPr>
        <w:tc>
          <w:tcPr>
            <w:tcW w:w="827" w:type="dxa"/>
          </w:tcPr>
          <w:p w:rsidR="0055574B" w:rsidRPr="0055574B" w:rsidRDefault="00822A4F" w:rsidP="00034D14">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tc>
        <w:tc>
          <w:tcPr>
            <w:tcW w:w="1496" w:type="dxa"/>
          </w:tcPr>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1937" w:type="dxa"/>
            <w:vAlign w:val="center"/>
          </w:tcPr>
          <w:p w:rsidR="0055574B" w:rsidRPr="00822A4F" w:rsidRDefault="00822A4F" w:rsidP="003F37F3">
            <w:pPr>
              <w:spacing w:line="240" w:lineRule="atLeast"/>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3F37F3">
            <w:pPr>
              <w:spacing w:beforeLines="50" w:before="180" w:line="260" w:lineRule="atLeast"/>
              <w:jc w:val="center"/>
              <w:rPr>
                <w:rFonts w:ascii="標楷體" w:eastAsia="標楷體" w:hAnsi="標楷體"/>
                <w:b/>
              </w:rPr>
            </w:pPr>
            <w:r w:rsidRPr="00822A4F">
              <w:rPr>
                <w:rFonts w:ascii="標楷體" w:eastAsia="標楷體" w:hAnsi="標楷體" w:hint="eastAsia"/>
                <w:b/>
              </w:rPr>
              <w:t>(領隊)</w:t>
            </w:r>
          </w:p>
        </w:tc>
        <w:tc>
          <w:tcPr>
            <w:tcW w:w="1666" w:type="dxa"/>
          </w:tcPr>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4564" w:type="dxa"/>
          </w:tcPr>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3445FA" w:rsidTr="00246B6A">
        <w:trPr>
          <w:trHeight w:val="7492"/>
        </w:trPr>
        <w:tc>
          <w:tcPr>
            <w:tcW w:w="827" w:type="dxa"/>
          </w:tcPr>
          <w:p w:rsidR="003445FA" w:rsidRPr="00646513" w:rsidRDefault="003445FA" w:rsidP="007D5FD2">
            <w:pPr>
              <w:jc w:val="center"/>
              <w:rPr>
                <w:rFonts w:ascii="標楷體" w:eastAsia="標楷體" w:hAnsi="標楷體"/>
                <w:sz w:val="32"/>
                <w:szCs w:val="32"/>
              </w:rPr>
            </w:pPr>
            <w:r w:rsidRPr="00646513">
              <w:rPr>
                <w:rFonts w:ascii="標楷體" w:eastAsia="標楷體" w:hAnsi="標楷體" w:hint="eastAsia"/>
                <w:kern w:val="0"/>
                <w:sz w:val="32"/>
                <w:szCs w:val="32"/>
              </w:rPr>
              <w:t>考察</w:t>
            </w:r>
          </w:p>
        </w:tc>
        <w:tc>
          <w:tcPr>
            <w:tcW w:w="1496" w:type="dxa"/>
          </w:tcPr>
          <w:p w:rsidR="003445FA" w:rsidRPr="00646513" w:rsidRDefault="003445FA" w:rsidP="007D5FD2">
            <w:pPr>
              <w:jc w:val="center"/>
              <w:rPr>
                <w:rFonts w:ascii="標楷體" w:eastAsia="標楷體" w:hAnsi="標楷體"/>
                <w:kern w:val="0"/>
                <w:sz w:val="32"/>
                <w:szCs w:val="32"/>
              </w:rPr>
            </w:pPr>
            <w:r w:rsidRPr="00646513">
              <w:rPr>
                <w:rFonts w:ascii="標楷體" w:eastAsia="標楷體" w:hAnsi="標楷體" w:hint="eastAsia"/>
                <w:kern w:val="0"/>
                <w:sz w:val="32"/>
                <w:szCs w:val="32"/>
              </w:rPr>
              <w:t>10</w:t>
            </w:r>
            <w:r w:rsidR="00655FD0" w:rsidRPr="00646513">
              <w:rPr>
                <w:rFonts w:ascii="標楷體" w:eastAsia="標楷體" w:hAnsi="標楷體"/>
                <w:kern w:val="0"/>
                <w:sz w:val="32"/>
                <w:szCs w:val="32"/>
              </w:rPr>
              <w:t>9</w:t>
            </w:r>
            <w:r w:rsidRPr="00646513">
              <w:rPr>
                <w:rFonts w:ascii="標楷體" w:eastAsia="標楷體" w:hAnsi="標楷體" w:hint="eastAsia"/>
                <w:kern w:val="0"/>
                <w:sz w:val="32"/>
                <w:szCs w:val="32"/>
              </w:rPr>
              <w:t>.</w:t>
            </w:r>
            <w:r w:rsidR="00655FD0" w:rsidRPr="00646513">
              <w:rPr>
                <w:rFonts w:ascii="標楷體" w:eastAsia="標楷體" w:hAnsi="標楷體"/>
                <w:kern w:val="0"/>
                <w:sz w:val="32"/>
                <w:szCs w:val="32"/>
              </w:rPr>
              <w:t>3</w:t>
            </w:r>
            <w:r w:rsidRPr="00646513">
              <w:rPr>
                <w:rFonts w:ascii="標楷體" w:eastAsia="標楷體" w:hAnsi="標楷體" w:hint="eastAsia"/>
                <w:kern w:val="0"/>
                <w:sz w:val="32"/>
                <w:szCs w:val="32"/>
              </w:rPr>
              <w:t>.</w:t>
            </w:r>
            <w:r w:rsidR="00DF7A88" w:rsidRPr="00646513">
              <w:rPr>
                <w:rFonts w:ascii="標楷體" w:eastAsia="標楷體" w:hAnsi="標楷體" w:hint="eastAsia"/>
                <w:kern w:val="0"/>
                <w:sz w:val="32"/>
                <w:szCs w:val="32"/>
              </w:rPr>
              <w:t>2</w:t>
            </w:r>
            <w:r w:rsidR="00655FD0" w:rsidRPr="00646513">
              <w:rPr>
                <w:rFonts w:ascii="標楷體" w:eastAsia="標楷體" w:hAnsi="標楷體"/>
                <w:kern w:val="0"/>
                <w:sz w:val="32"/>
                <w:szCs w:val="32"/>
              </w:rPr>
              <w:t>5</w:t>
            </w:r>
          </w:p>
          <w:p w:rsidR="003445FA" w:rsidRPr="00646513" w:rsidRDefault="003445FA" w:rsidP="00DF7A88">
            <w:pPr>
              <w:jc w:val="center"/>
              <w:rPr>
                <w:rFonts w:ascii="標楷體" w:eastAsia="標楷體" w:hAnsi="標楷體"/>
                <w:sz w:val="32"/>
                <w:szCs w:val="32"/>
              </w:rPr>
            </w:pPr>
            <w:r w:rsidRPr="00646513">
              <w:rPr>
                <w:rFonts w:ascii="標楷體" w:eastAsia="標楷體" w:hAnsi="標楷體" w:hint="eastAsia"/>
                <w:kern w:val="0"/>
                <w:sz w:val="32"/>
                <w:szCs w:val="32"/>
              </w:rPr>
              <w:t>(星期</w:t>
            </w:r>
            <w:r w:rsidR="00DF7A88" w:rsidRPr="00646513">
              <w:rPr>
                <w:rFonts w:ascii="標楷體" w:eastAsia="標楷體" w:hAnsi="標楷體" w:hint="eastAsia"/>
                <w:kern w:val="0"/>
                <w:sz w:val="32"/>
                <w:szCs w:val="32"/>
              </w:rPr>
              <w:t>三</w:t>
            </w:r>
            <w:r w:rsidRPr="00646513">
              <w:rPr>
                <w:rFonts w:ascii="標楷體" w:eastAsia="標楷體" w:hAnsi="標楷體" w:hint="eastAsia"/>
                <w:kern w:val="0"/>
                <w:sz w:val="32"/>
                <w:szCs w:val="32"/>
              </w:rPr>
              <w:t>)</w:t>
            </w:r>
          </w:p>
        </w:tc>
        <w:tc>
          <w:tcPr>
            <w:tcW w:w="1937" w:type="dxa"/>
          </w:tcPr>
          <w:p w:rsidR="003445FA" w:rsidRPr="00646513" w:rsidRDefault="00655FD0" w:rsidP="00C87932">
            <w:pPr>
              <w:spacing w:line="500" w:lineRule="exact"/>
              <w:jc w:val="both"/>
              <w:rPr>
                <w:rFonts w:ascii="標楷體" w:eastAsia="標楷體" w:hAnsi="標楷體"/>
                <w:sz w:val="32"/>
                <w:szCs w:val="32"/>
              </w:rPr>
            </w:pPr>
            <w:r w:rsidRPr="00646513">
              <w:rPr>
                <w:rFonts w:ascii="標楷體" w:eastAsia="標楷體" w:hAnsi="標楷體" w:hint="eastAsia"/>
                <w:sz w:val="32"/>
                <w:szCs w:val="32"/>
              </w:rPr>
              <w:t>莊</w:t>
            </w:r>
            <w:r w:rsidR="003445FA" w:rsidRPr="00646513">
              <w:rPr>
                <w:rFonts w:ascii="標楷體" w:eastAsia="標楷體" w:hAnsi="標楷體" w:hint="eastAsia"/>
                <w:sz w:val="32"/>
                <w:szCs w:val="32"/>
              </w:rPr>
              <w:t>召集委員</w:t>
            </w:r>
            <w:r w:rsidRPr="00646513">
              <w:rPr>
                <w:rFonts w:ascii="標楷體" w:eastAsia="標楷體" w:hAnsi="標楷體" w:hint="eastAsia"/>
                <w:sz w:val="32"/>
                <w:szCs w:val="32"/>
              </w:rPr>
              <w:t>瑞雄</w:t>
            </w:r>
          </w:p>
        </w:tc>
        <w:tc>
          <w:tcPr>
            <w:tcW w:w="1666" w:type="dxa"/>
          </w:tcPr>
          <w:p w:rsidR="00DF7A88" w:rsidRPr="00646513" w:rsidRDefault="00655FD0" w:rsidP="00C87932">
            <w:pPr>
              <w:spacing w:line="500" w:lineRule="exact"/>
              <w:jc w:val="both"/>
              <w:rPr>
                <w:rFonts w:ascii="標楷體" w:eastAsia="標楷體" w:hAnsi="標楷體"/>
                <w:bCs/>
                <w:sz w:val="32"/>
                <w:szCs w:val="32"/>
              </w:rPr>
            </w:pPr>
            <w:r w:rsidRPr="00646513">
              <w:rPr>
                <w:rFonts w:ascii="標楷體" w:eastAsia="標楷體" w:hAnsi="標楷體" w:hint="eastAsia"/>
                <w:bCs/>
                <w:sz w:val="32"/>
                <w:szCs w:val="32"/>
              </w:rPr>
              <w:t>考察財政部關務署高雄關作業情形</w:t>
            </w:r>
          </w:p>
          <w:p w:rsidR="003445FA" w:rsidRPr="00646513" w:rsidRDefault="003445FA" w:rsidP="00DF7A88">
            <w:pPr>
              <w:rPr>
                <w:rFonts w:ascii="標楷體" w:eastAsia="標楷體" w:hAnsi="標楷體"/>
                <w:bCs/>
                <w:sz w:val="32"/>
                <w:szCs w:val="32"/>
              </w:rPr>
            </w:pPr>
          </w:p>
        </w:tc>
        <w:tc>
          <w:tcPr>
            <w:tcW w:w="4564" w:type="dxa"/>
          </w:tcPr>
          <w:p w:rsidR="00646513" w:rsidRPr="00646513" w:rsidRDefault="000E2DFC" w:rsidP="00BE7809">
            <w:pPr>
              <w:spacing w:line="480" w:lineRule="exact"/>
              <w:jc w:val="both"/>
              <w:rPr>
                <w:rFonts w:ascii="標楷體" w:eastAsia="標楷體" w:hAnsi="標楷體"/>
                <w:sz w:val="32"/>
                <w:szCs w:val="32"/>
              </w:rPr>
            </w:pPr>
            <w:r w:rsidRPr="00646513">
              <w:rPr>
                <w:rFonts w:ascii="標楷體" w:eastAsia="標楷體" w:hAnsi="標楷體" w:hint="eastAsia"/>
                <w:bCs/>
                <w:sz w:val="32"/>
                <w:szCs w:val="32"/>
              </w:rPr>
              <w:t>召集委員</w:t>
            </w:r>
            <w:r w:rsidR="00655FD0" w:rsidRPr="00646513">
              <w:rPr>
                <w:rFonts w:ascii="標楷體" w:eastAsia="標楷體" w:hAnsi="標楷體" w:hint="eastAsia"/>
                <w:bCs/>
                <w:sz w:val="32"/>
                <w:szCs w:val="32"/>
              </w:rPr>
              <w:t>莊瑞雄</w:t>
            </w:r>
            <w:r w:rsidRPr="00646513">
              <w:rPr>
                <w:rFonts w:ascii="標楷體" w:eastAsia="標楷體" w:hAnsi="標楷體" w:hint="eastAsia"/>
                <w:bCs/>
                <w:sz w:val="32"/>
                <w:szCs w:val="32"/>
              </w:rPr>
              <w:t>領隊，</w:t>
            </w:r>
            <w:r w:rsidR="007B6DA0" w:rsidRPr="00646513">
              <w:rPr>
                <w:rFonts w:ascii="標楷體" w:eastAsia="標楷體" w:hAnsi="標楷體" w:hint="eastAsia"/>
                <w:bCs/>
                <w:sz w:val="32"/>
                <w:szCs w:val="32"/>
              </w:rPr>
              <w:t>關務署署長謝鈴媛、關務查緝組組長方國賢、關務長蘇淑貞、副關務長陳木榮、主任秘書張仕金</w:t>
            </w:r>
            <w:r w:rsidRPr="00646513">
              <w:rPr>
                <w:rFonts w:ascii="標楷體" w:eastAsia="標楷體" w:hAnsi="標楷體" w:hint="eastAsia"/>
                <w:bCs/>
                <w:sz w:val="32"/>
                <w:szCs w:val="32"/>
              </w:rPr>
              <w:t>等人陪同，首先前往</w:t>
            </w:r>
            <w:r w:rsidR="007B6DA0" w:rsidRPr="00646513">
              <w:rPr>
                <w:rFonts w:ascii="標楷體" w:eastAsia="標楷體" w:hAnsi="標楷體" w:hint="eastAsia"/>
                <w:bCs/>
                <w:sz w:val="32"/>
                <w:szCs w:val="32"/>
              </w:rPr>
              <w:t>第五貨櫃中心儀檢站聽取</w:t>
            </w:r>
            <w:r w:rsidR="002207C1" w:rsidRPr="00646513">
              <w:rPr>
                <w:rFonts w:ascii="標楷體" w:eastAsia="標楷體" w:hAnsi="標楷體" w:hint="eastAsia"/>
                <w:bCs/>
                <w:sz w:val="32"/>
                <w:szCs w:val="32"/>
              </w:rPr>
              <w:t>簡報，介紹新</w:t>
            </w:r>
            <w:r w:rsidR="007B6DA0" w:rsidRPr="00646513">
              <w:rPr>
                <w:rFonts w:ascii="標楷體" w:eastAsia="標楷體" w:hAnsi="標楷體" w:hint="eastAsia"/>
                <w:bCs/>
                <w:sz w:val="32"/>
                <w:szCs w:val="32"/>
              </w:rPr>
              <w:t>建置軌道式X光貨櫃檢查儀</w:t>
            </w:r>
            <w:r w:rsidR="00C87932">
              <w:rPr>
                <w:rFonts w:ascii="標楷體" w:eastAsia="標楷體" w:hAnsi="標楷體" w:hint="eastAsia"/>
                <w:bCs/>
                <w:sz w:val="32"/>
                <w:szCs w:val="32"/>
              </w:rPr>
              <w:t>檢查流程及設備</w:t>
            </w:r>
            <w:r w:rsidR="007B6DA0" w:rsidRPr="00646513">
              <w:rPr>
                <w:rFonts w:ascii="標楷體" w:eastAsia="標楷體" w:hAnsi="標楷體" w:hint="eastAsia"/>
                <w:bCs/>
                <w:sz w:val="32"/>
                <w:szCs w:val="32"/>
              </w:rPr>
              <w:t>，</w:t>
            </w:r>
            <w:r w:rsidR="00646513" w:rsidRPr="00646513">
              <w:rPr>
                <w:rFonts w:ascii="標楷體" w:eastAsia="標楷體" w:hAnsi="標楷體" w:hint="eastAsia"/>
                <w:bCs/>
                <w:sz w:val="32"/>
                <w:szCs w:val="32"/>
              </w:rPr>
              <w:t>其</w:t>
            </w:r>
            <w:r w:rsidR="007B6DA0" w:rsidRPr="00646513">
              <w:rPr>
                <w:rFonts w:ascii="標楷體" w:eastAsia="標楷體" w:hAnsi="標楷體" w:hint="eastAsia"/>
                <w:bCs/>
                <w:sz w:val="32"/>
                <w:szCs w:val="32"/>
              </w:rPr>
              <w:t>設備</w:t>
            </w:r>
            <w:r w:rsidR="002207C1" w:rsidRPr="00646513">
              <w:rPr>
                <w:rFonts w:ascii="標楷體" w:eastAsia="標楷體" w:hAnsi="標楷體" w:hint="eastAsia"/>
                <w:bCs/>
                <w:sz w:val="32"/>
                <w:szCs w:val="32"/>
              </w:rPr>
              <w:t>具</w:t>
            </w:r>
            <w:r w:rsidR="007B6DA0" w:rsidRPr="00646513">
              <w:rPr>
                <w:rFonts w:ascii="標楷體" w:eastAsia="標楷體" w:hAnsi="標楷體" w:hint="eastAsia"/>
                <w:bCs/>
                <w:sz w:val="32"/>
                <w:szCs w:val="32"/>
              </w:rPr>
              <w:t>穿透力強</w:t>
            </w:r>
            <w:r w:rsidR="002207C1" w:rsidRPr="00646513">
              <w:rPr>
                <w:rFonts w:ascii="標楷體" w:eastAsia="標楷體" w:hAnsi="標楷體" w:hint="eastAsia"/>
                <w:bCs/>
                <w:sz w:val="32"/>
                <w:szCs w:val="32"/>
              </w:rPr>
              <w:t>，可穿透35c</w:t>
            </w:r>
            <w:r w:rsidR="002207C1" w:rsidRPr="00646513">
              <w:rPr>
                <w:rFonts w:ascii="標楷體" w:eastAsia="標楷體" w:hAnsi="標楷體"/>
                <w:bCs/>
                <w:sz w:val="32"/>
                <w:szCs w:val="32"/>
              </w:rPr>
              <w:t>m鋼板</w:t>
            </w:r>
            <w:r w:rsidR="00646513" w:rsidRPr="00646513">
              <w:rPr>
                <w:rFonts w:ascii="標楷體" w:eastAsia="標楷體" w:hAnsi="標楷體" w:hint="eastAsia"/>
                <w:bCs/>
                <w:sz w:val="32"/>
                <w:szCs w:val="32"/>
              </w:rPr>
              <w:t>，有</w:t>
            </w:r>
            <w:r w:rsidR="007B6DA0" w:rsidRPr="00646513">
              <w:rPr>
                <w:rFonts w:ascii="標楷體" w:eastAsia="標楷體" w:hAnsi="標楷體" w:hint="eastAsia"/>
                <w:bCs/>
                <w:sz w:val="32"/>
                <w:szCs w:val="32"/>
              </w:rPr>
              <w:t>提升分析影像能力，</w:t>
            </w:r>
            <w:r w:rsidR="002207C1" w:rsidRPr="00646513">
              <w:rPr>
                <w:rFonts w:ascii="標楷體" w:eastAsia="標楷體" w:hAnsi="標楷體" w:hint="eastAsia"/>
                <w:bCs/>
                <w:sz w:val="32"/>
                <w:szCs w:val="32"/>
              </w:rPr>
              <w:t>影像處理升級、具備動態密度遮罩計算等特</w:t>
            </w:r>
            <w:r w:rsidR="00C87932">
              <w:rPr>
                <w:rFonts w:ascii="標楷體" w:eastAsia="標楷體" w:hAnsi="標楷體" w:hint="eastAsia"/>
                <w:bCs/>
                <w:sz w:val="32"/>
                <w:szCs w:val="32"/>
              </w:rPr>
              <w:t>性</w:t>
            </w:r>
            <w:r w:rsidR="002207C1" w:rsidRPr="00646513">
              <w:rPr>
                <w:rFonts w:ascii="標楷體" w:eastAsia="標楷體" w:hAnsi="標楷體" w:hint="eastAsia"/>
                <w:bCs/>
                <w:sz w:val="32"/>
                <w:szCs w:val="32"/>
              </w:rPr>
              <w:t>。</w:t>
            </w:r>
            <w:r w:rsidR="00882131" w:rsidRPr="00646513">
              <w:rPr>
                <w:rFonts w:ascii="標楷體" w:eastAsia="標楷體" w:hAnsi="標楷體" w:hint="eastAsia"/>
                <w:bCs/>
                <w:sz w:val="32"/>
                <w:szCs w:val="32"/>
              </w:rPr>
              <w:t>並實務了解貨櫃車接受X光貨櫃檢查儀檢測情形。並就新科技儀器</w:t>
            </w:r>
            <w:r w:rsidR="00646513" w:rsidRPr="00646513">
              <w:rPr>
                <w:rFonts w:ascii="標楷體" w:eastAsia="標楷體" w:hAnsi="標楷體" w:hint="eastAsia"/>
                <w:bCs/>
                <w:sz w:val="32"/>
                <w:szCs w:val="32"/>
              </w:rPr>
              <w:t>之</w:t>
            </w:r>
            <w:r w:rsidR="00882131" w:rsidRPr="00646513">
              <w:rPr>
                <w:rFonts w:ascii="標楷體" w:eastAsia="標楷體" w:hAnsi="標楷體" w:hint="eastAsia"/>
                <w:bCs/>
                <w:sz w:val="32"/>
                <w:szCs w:val="32"/>
              </w:rPr>
              <w:t>推新員工如何在職訓練提高人員</w:t>
            </w:r>
            <w:r w:rsidR="00646513" w:rsidRPr="00646513">
              <w:rPr>
                <w:rFonts w:ascii="標楷體" w:eastAsia="標楷體" w:hAnsi="標楷體" w:hint="eastAsia"/>
                <w:bCs/>
                <w:sz w:val="32"/>
                <w:szCs w:val="32"/>
              </w:rPr>
              <w:t>素</w:t>
            </w:r>
            <w:r w:rsidR="00882131" w:rsidRPr="00646513">
              <w:rPr>
                <w:rFonts w:ascii="標楷體" w:eastAsia="標楷體" w:hAnsi="標楷體" w:hint="eastAsia"/>
                <w:bCs/>
                <w:sz w:val="32"/>
                <w:szCs w:val="32"/>
              </w:rPr>
              <w:t>質</w:t>
            </w:r>
            <w:r w:rsidR="00646513" w:rsidRPr="00646513">
              <w:rPr>
                <w:rFonts w:ascii="標楷體" w:eastAsia="標楷體" w:hAnsi="標楷體" w:hint="eastAsia"/>
                <w:bCs/>
                <w:sz w:val="32"/>
                <w:szCs w:val="32"/>
              </w:rPr>
              <w:t>等</w:t>
            </w:r>
            <w:r w:rsidR="00882131" w:rsidRPr="00646513">
              <w:rPr>
                <w:rFonts w:ascii="標楷體" w:eastAsia="標楷體" w:hAnsi="標楷體" w:hint="eastAsia"/>
                <w:bCs/>
                <w:sz w:val="32"/>
                <w:szCs w:val="32"/>
              </w:rPr>
              <w:t>問題交換意見。下午則搭巡緝艇</w:t>
            </w:r>
            <w:r w:rsidR="00646513" w:rsidRPr="00646513">
              <w:rPr>
                <w:rFonts w:ascii="標楷體" w:eastAsia="標楷體" w:hAnsi="標楷體" w:hint="eastAsia"/>
                <w:bCs/>
                <w:sz w:val="32"/>
                <w:szCs w:val="32"/>
              </w:rPr>
              <w:t>出海</w:t>
            </w:r>
            <w:r w:rsidR="00882131" w:rsidRPr="00646513">
              <w:rPr>
                <w:rFonts w:ascii="標楷體" w:eastAsia="標楷體" w:hAnsi="標楷體" w:hint="eastAsia"/>
                <w:bCs/>
                <w:sz w:val="32"/>
                <w:szCs w:val="32"/>
              </w:rPr>
              <w:t>了解查緝作業情形，並了解巡緝作業時間因燃料經費不足的困境，以及未來購置新艇</w:t>
            </w:r>
            <w:r w:rsidR="0003701F" w:rsidRPr="00646513">
              <w:rPr>
                <w:rFonts w:ascii="標楷體" w:eastAsia="標楷體" w:hAnsi="標楷體" w:hint="eastAsia"/>
                <w:bCs/>
                <w:sz w:val="32"/>
                <w:szCs w:val="32"/>
              </w:rPr>
              <w:t>後如何加強查緝</w:t>
            </w:r>
            <w:r w:rsidR="00646513" w:rsidRPr="00646513">
              <w:rPr>
                <w:rFonts w:ascii="標楷體" w:eastAsia="標楷體" w:hAnsi="標楷體" w:hint="eastAsia"/>
                <w:bCs/>
                <w:sz w:val="32"/>
                <w:szCs w:val="32"/>
              </w:rPr>
              <w:t>等事項</w:t>
            </w:r>
            <w:r w:rsidR="0003701F" w:rsidRPr="00646513">
              <w:rPr>
                <w:rFonts w:ascii="標楷體" w:eastAsia="標楷體" w:hAnsi="標楷體" w:hint="eastAsia"/>
                <w:bCs/>
                <w:sz w:val="32"/>
                <w:szCs w:val="32"/>
              </w:rPr>
              <w:t>，最後莊召委並要求關務署</w:t>
            </w:r>
            <w:r w:rsidR="00644332">
              <w:rPr>
                <w:rFonts w:ascii="標楷體" w:eastAsia="標楷體" w:hAnsi="標楷體" w:hint="eastAsia"/>
                <w:bCs/>
                <w:sz w:val="32"/>
                <w:szCs w:val="32"/>
              </w:rPr>
              <w:t>針對</w:t>
            </w:r>
            <w:r w:rsidR="00644332" w:rsidRPr="00644332">
              <w:rPr>
                <w:rFonts w:ascii="標楷體" w:eastAsia="標楷體" w:hAnsi="標楷體" w:hint="eastAsia"/>
                <w:bCs/>
                <w:sz w:val="32"/>
                <w:szCs w:val="32"/>
              </w:rPr>
              <w:t>海關巡緝艇燃料費不足問題請關務署提供具體書面資料，俾研議可行解決方案。</w:t>
            </w:r>
            <w:r w:rsidR="00644332">
              <w:rPr>
                <w:rFonts w:ascii="標楷體" w:eastAsia="標楷體" w:hAnsi="標楷體" w:hint="eastAsia"/>
                <w:bCs/>
                <w:sz w:val="32"/>
                <w:szCs w:val="32"/>
              </w:rPr>
              <w:t>並</w:t>
            </w:r>
            <w:r w:rsidR="00646513" w:rsidRPr="00646513">
              <w:rPr>
                <w:rFonts w:ascii="標楷體" w:eastAsia="標楷體" w:hAnsi="標楷體" w:hint="eastAsia"/>
                <w:bCs/>
                <w:sz w:val="32"/>
                <w:szCs w:val="32"/>
              </w:rPr>
              <w:t>就本次考察相關紀錄及應辦理事項等，請於二週內函送考察委員，並副知財政委員會。</w:t>
            </w:r>
          </w:p>
        </w:tc>
      </w:tr>
      <w:tr w:rsidR="00246B6A" w:rsidTr="00246B6A">
        <w:trPr>
          <w:trHeight w:val="7492"/>
        </w:trPr>
        <w:tc>
          <w:tcPr>
            <w:tcW w:w="827" w:type="dxa"/>
            <w:shd w:val="clear" w:color="auto" w:fill="auto"/>
          </w:tcPr>
          <w:p w:rsidR="00246B6A" w:rsidRPr="00246B6A" w:rsidRDefault="00246B6A" w:rsidP="00246B6A">
            <w:pPr>
              <w:jc w:val="center"/>
              <w:rPr>
                <w:rFonts w:ascii="標楷體" w:eastAsia="標楷體" w:hAnsi="標楷體"/>
                <w:kern w:val="0"/>
                <w:sz w:val="32"/>
                <w:szCs w:val="32"/>
              </w:rPr>
            </w:pPr>
            <w:r w:rsidRPr="00246B6A">
              <w:rPr>
                <w:rFonts w:ascii="標楷體" w:eastAsia="標楷體" w:hAnsi="標楷體" w:hint="eastAsia"/>
                <w:kern w:val="0"/>
                <w:sz w:val="32"/>
                <w:szCs w:val="32"/>
              </w:rPr>
              <w:lastRenderedPageBreak/>
              <w:t>考察</w:t>
            </w:r>
          </w:p>
        </w:tc>
        <w:tc>
          <w:tcPr>
            <w:tcW w:w="1496" w:type="dxa"/>
            <w:shd w:val="clear" w:color="auto" w:fill="auto"/>
          </w:tcPr>
          <w:p w:rsidR="00246B6A" w:rsidRPr="00246B6A" w:rsidRDefault="00246B6A" w:rsidP="00246B6A">
            <w:pPr>
              <w:rPr>
                <w:rFonts w:ascii="標楷體" w:eastAsia="標楷體" w:hAnsi="標楷體"/>
                <w:kern w:val="0"/>
                <w:sz w:val="32"/>
                <w:szCs w:val="32"/>
              </w:rPr>
            </w:pPr>
            <w:r w:rsidRPr="00246B6A">
              <w:rPr>
                <w:rFonts w:ascii="標楷體" w:eastAsia="標楷體" w:hAnsi="標楷體"/>
                <w:kern w:val="0"/>
                <w:sz w:val="32"/>
                <w:szCs w:val="32"/>
              </w:rPr>
              <w:t>10</w:t>
            </w:r>
            <w:r w:rsidRPr="00246B6A">
              <w:rPr>
                <w:rFonts w:ascii="標楷體" w:eastAsia="標楷體" w:hAnsi="標楷體" w:hint="eastAsia"/>
                <w:kern w:val="0"/>
                <w:sz w:val="32"/>
                <w:szCs w:val="32"/>
              </w:rPr>
              <w:t>9.4.8</w:t>
            </w:r>
          </w:p>
          <w:p w:rsidR="00246B6A" w:rsidRPr="00246B6A" w:rsidRDefault="00246B6A" w:rsidP="00246B6A">
            <w:pPr>
              <w:rPr>
                <w:rFonts w:ascii="標楷體" w:eastAsia="標楷體" w:hAnsi="標楷體"/>
                <w:kern w:val="0"/>
                <w:sz w:val="28"/>
                <w:szCs w:val="28"/>
              </w:rPr>
            </w:pPr>
            <w:r w:rsidRPr="00646513">
              <w:rPr>
                <w:rFonts w:ascii="標楷體" w:eastAsia="標楷體" w:hAnsi="標楷體" w:hint="eastAsia"/>
                <w:kern w:val="0"/>
                <w:sz w:val="32"/>
                <w:szCs w:val="32"/>
              </w:rPr>
              <w:t>(星期三)</w:t>
            </w:r>
          </w:p>
        </w:tc>
        <w:tc>
          <w:tcPr>
            <w:tcW w:w="1937" w:type="dxa"/>
            <w:shd w:val="clear" w:color="auto" w:fill="auto"/>
          </w:tcPr>
          <w:p w:rsidR="00246B6A" w:rsidRPr="00246B6A" w:rsidRDefault="00246B6A" w:rsidP="00246B6A">
            <w:pPr>
              <w:rPr>
                <w:rFonts w:ascii="標楷體" w:eastAsia="標楷體" w:hAnsi="標楷體"/>
                <w:kern w:val="0"/>
                <w:sz w:val="32"/>
                <w:szCs w:val="32"/>
              </w:rPr>
            </w:pPr>
            <w:r w:rsidRPr="00246B6A">
              <w:rPr>
                <w:rFonts w:ascii="標楷體" w:eastAsia="標楷體" w:hAnsi="標楷體" w:hint="eastAsia"/>
                <w:kern w:val="0"/>
                <w:sz w:val="32"/>
                <w:szCs w:val="32"/>
              </w:rPr>
              <w:t>莊委員瑞雄</w:t>
            </w:r>
          </w:p>
        </w:tc>
        <w:tc>
          <w:tcPr>
            <w:tcW w:w="1666" w:type="dxa"/>
            <w:shd w:val="clear" w:color="auto" w:fill="auto"/>
          </w:tcPr>
          <w:p w:rsidR="00246B6A" w:rsidRPr="00246B6A" w:rsidRDefault="00246B6A" w:rsidP="00246B6A">
            <w:pPr>
              <w:spacing w:line="480" w:lineRule="exact"/>
              <w:jc w:val="both"/>
              <w:rPr>
                <w:rFonts w:ascii="標楷體" w:eastAsia="標楷體" w:hAnsi="標楷體"/>
                <w:kern w:val="0"/>
                <w:sz w:val="32"/>
                <w:szCs w:val="32"/>
              </w:rPr>
            </w:pPr>
            <w:r w:rsidRPr="00246B6A">
              <w:rPr>
                <w:rFonts w:ascii="標楷體" w:eastAsia="標楷體" w:hAnsi="標楷體" w:hint="eastAsia"/>
                <w:bCs/>
                <w:sz w:val="32"/>
                <w:szCs w:val="32"/>
              </w:rPr>
              <w:t>考察屏東地區執行農業前瞻預算情形</w:t>
            </w:r>
            <w:r w:rsidRPr="00246B6A">
              <w:rPr>
                <w:rFonts w:ascii="標楷體" w:eastAsia="標楷體" w:hAnsi="標楷體" w:hint="eastAsia"/>
                <w:kern w:val="0"/>
                <w:sz w:val="32"/>
                <w:szCs w:val="32"/>
              </w:rPr>
              <w:t>。</w:t>
            </w:r>
          </w:p>
          <w:p w:rsidR="00246B6A" w:rsidRPr="00246B6A" w:rsidRDefault="00246B6A" w:rsidP="00246B6A">
            <w:pPr>
              <w:rPr>
                <w:rFonts w:ascii="標楷體" w:eastAsia="標楷體" w:hAnsi="標楷體"/>
                <w:kern w:val="0"/>
                <w:sz w:val="32"/>
                <w:szCs w:val="32"/>
              </w:rPr>
            </w:pPr>
          </w:p>
          <w:p w:rsidR="00246B6A" w:rsidRPr="00A01B62" w:rsidRDefault="00246B6A" w:rsidP="00246B6A">
            <w:pPr>
              <w:rPr>
                <w:rFonts w:ascii="標楷體" w:eastAsia="標楷體" w:hAnsi="標楷體"/>
              </w:rPr>
            </w:pPr>
          </w:p>
        </w:tc>
        <w:tc>
          <w:tcPr>
            <w:tcW w:w="4564" w:type="dxa"/>
            <w:shd w:val="clear" w:color="auto" w:fill="auto"/>
          </w:tcPr>
          <w:p w:rsidR="00246B6A" w:rsidRPr="00985C71" w:rsidRDefault="00246B6A" w:rsidP="00246B6A">
            <w:pPr>
              <w:spacing w:line="480" w:lineRule="exact"/>
              <w:jc w:val="both"/>
              <w:rPr>
                <w:rFonts w:ascii="標楷體" w:eastAsia="標楷體" w:hAnsi="標楷體"/>
                <w:spacing w:val="-12"/>
              </w:rPr>
            </w:pPr>
            <w:r w:rsidRPr="00246B6A">
              <w:rPr>
                <w:rFonts w:ascii="標楷體" w:eastAsia="標楷體" w:hAnsi="標楷體" w:hint="eastAsia"/>
                <w:bCs/>
                <w:sz w:val="32"/>
                <w:szCs w:val="32"/>
              </w:rPr>
              <w:t>莊召集委員瑞雄領隊，行政院農業委員會副主任委員陳添壽、財政部國庫署署長蕭家旗、勞動部勞動力發展署專門委員莊國良、墾丁國家公園管理處副處長林欽旭、屏東縣政府海洋及漁業事務管理所技正張聖明等陪同。首先，赴東港魚市場了解漁貨拍賣情形；爾後分別於東港區漁會及恆春漁會舉行座談會及現勘，與當地漁會總幹事及漁民們就紓困方案、新舊貸延長還款期限、相關程序及補助等議題進行討論並交換意見。另前往後灣漁港，視察水岸環境營造改善情形，並與當地居民及里長討論如何改善當地景觀以促進觀光產業發展。</w:t>
            </w:r>
          </w:p>
        </w:tc>
      </w:tr>
      <w:tr w:rsidR="00BE7809" w:rsidTr="00246B6A">
        <w:trPr>
          <w:trHeight w:val="7492"/>
        </w:trPr>
        <w:tc>
          <w:tcPr>
            <w:tcW w:w="827" w:type="dxa"/>
            <w:shd w:val="clear" w:color="auto" w:fill="auto"/>
          </w:tcPr>
          <w:p w:rsidR="00BE7809" w:rsidRPr="00C5428B" w:rsidRDefault="00BE7809" w:rsidP="00BE7809">
            <w:pPr>
              <w:spacing w:line="400" w:lineRule="exact"/>
              <w:jc w:val="center"/>
              <w:rPr>
                <w:rFonts w:ascii="標楷體" w:eastAsia="標楷體" w:hAnsi="標楷體"/>
                <w:sz w:val="32"/>
                <w:szCs w:val="32"/>
              </w:rPr>
            </w:pPr>
            <w:r w:rsidRPr="00C5428B">
              <w:rPr>
                <w:rFonts w:ascii="標楷體" w:eastAsia="標楷體" w:hAnsi="標楷體" w:hint="eastAsia"/>
                <w:kern w:val="0"/>
                <w:sz w:val="32"/>
                <w:szCs w:val="32"/>
              </w:rPr>
              <w:lastRenderedPageBreak/>
              <w:t>考察</w:t>
            </w:r>
          </w:p>
        </w:tc>
        <w:tc>
          <w:tcPr>
            <w:tcW w:w="1496" w:type="dxa"/>
            <w:shd w:val="clear" w:color="auto" w:fill="auto"/>
          </w:tcPr>
          <w:p w:rsidR="00BE7809" w:rsidRDefault="00BE7809" w:rsidP="00BE7809">
            <w:pPr>
              <w:spacing w:line="400" w:lineRule="exact"/>
              <w:ind w:leftChars="-32" w:left="-77"/>
              <w:rPr>
                <w:rFonts w:ascii="標楷體" w:eastAsia="標楷體" w:hAnsi="標楷體"/>
                <w:kern w:val="0"/>
                <w:sz w:val="32"/>
                <w:szCs w:val="32"/>
              </w:rPr>
            </w:pPr>
            <w:r w:rsidRPr="00F42976">
              <w:rPr>
                <w:rFonts w:ascii="標楷體" w:eastAsia="標楷體" w:hAnsi="標楷體"/>
                <w:kern w:val="0"/>
                <w:sz w:val="32"/>
                <w:szCs w:val="32"/>
              </w:rPr>
              <w:t>10</w:t>
            </w:r>
            <w:r w:rsidRPr="00F42976">
              <w:rPr>
                <w:rFonts w:ascii="標楷體" w:eastAsia="標楷體" w:hAnsi="標楷體" w:hint="eastAsia"/>
                <w:kern w:val="0"/>
                <w:sz w:val="32"/>
                <w:szCs w:val="32"/>
              </w:rPr>
              <w:t>9年4月16日</w:t>
            </w:r>
          </w:p>
          <w:p w:rsidR="00BE7809" w:rsidRPr="00F42976" w:rsidRDefault="00BE7809" w:rsidP="00BE7809">
            <w:pPr>
              <w:spacing w:line="400" w:lineRule="exact"/>
              <w:ind w:leftChars="-32" w:left="-77"/>
              <w:rPr>
                <w:rFonts w:ascii="標楷體" w:eastAsia="標楷體" w:hAnsi="標楷體"/>
                <w:sz w:val="32"/>
                <w:szCs w:val="32"/>
              </w:rPr>
            </w:pPr>
            <w:r>
              <w:rPr>
                <w:rFonts w:ascii="標楷體" w:eastAsia="標楷體" w:hAnsi="標楷體" w:hint="eastAsia"/>
                <w:kern w:val="0"/>
                <w:sz w:val="32"/>
                <w:szCs w:val="32"/>
              </w:rPr>
              <w:t>(</w:t>
            </w:r>
            <w:r w:rsidRPr="00F42976">
              <w:rPr>
                <w:rFonts w:ascii="標楷體" w:eastAsia="標楷體" w:hAnsi="標楷體" w:hint="eastAsia"/>
                <w:kern w:val="0"/>
                <w:sz w:val="32"/>
                <w:szCs w:val="32"/>
              </w:rPr>
              <w:t>星期四</w:t>
            </w:r>
            <w:r>
              <w:rPr>
                <w:rFonts w:ascii="標楷體" w:eastAsia="標楷體" w:hAnsi="標楷體" w:hint="eastAsia"/>
                <w:kern w:val="0"/>
                <w:sz w:val="32"/>
                <w:szCs w:val="32"/>
              </w:rPr>
              <w:t>)</w:t>
            </w:r>
          </w:p>
        </w:tc>
        <w:tc>
          <w:tcPr>
            <w:tcW w:w="1937" w:type="dxa"/>
            <w:shd w:val="clear" w:color="auto" w:fill="auto"/>
          </w:tcPr>
          <w:p w:rsidR="00BE7809" w:rsidRPr="0066160B" w:rsidRDefault="00BE7809" w:rsidP="0066160B">
            <w:pPr>
              <w:spacing w:line="500" w:lineRule="exact"/>
              <w:jc w:val="both"/>
              <w:rPr>
                <w:rFonts w:ascii="標楷體" w:eastAsia="標楷體" w:hAnsi="標楷體"/>
                <w:sz w:val="32"/>
                <w:szCs w:val="32"/>
              </w:rPr>
            </w:pPr>
            <w:r w:rsidRPr="0066160B">
              <w:rPr>
                <w:rFonts w:ascii="標楷體" w:eastAsia="標楷體" w:hAnsi="標楷體" w:hint="eastAsia"/>
                <w:sz w:val="32"/>
                <w:szCs w:val="32"/>
              </w:rPr>
              <w:t>賴委員士葆</w:t>
            </w:r>
          </w:p>
          <w:p w:rsidR="00BE7809" w:rsidRPr="00C5428B" w:rsidRDefault="00BE7809" w:rsidP="0066160B">
            <w:pPr>
              <w:spacing w:line="500" w:lineRule="exact"/>
              <w:jc w:val="both"/>
              <w:rPr>
                <w:rFonts w:ascii="標楷體" w:eastAsia="標楷體" w:hAnsi="標楷體"/>
                <w:sz w:val="32"/>
                <w:szCs w:val="32"/>
              </w:rPr>
            </w:pPr>
          </w:p>
        </w:tc>
        <w:tc>
          <w:tcPr>
            <w:tcW w:w="1666" w:type="dxa"/>
            <w:shd w:val="clear" w:color="auto" w:fill="auto"/>
          </w:tcPr>
          <w:p w:rsidR="00BE7809" w:rsidRPr="00C5428B" w:rsidRDefault="00BE7809" w:rsidP="0066160B">
            <w:pPr>
              <w:spacing w:line="500" w:lineRule="exact"/>
              <w:jc w:val="both"/>
              <w:rPr>
                <w:rFonts w:ascii="標楷體" w:eastAsia="標楷體" w:hAnsi="標楷體"/>
                <w:sz w:val="32"/>
                <w:szCs w:val="32"/>
              </w:rPr>
            </w:pPr>
            <w:r w:rsidRPr="0066160B">
              <w:rPr>
                <w:rFonts w:ascii="標楷體" w:eastAsia="標楷體" w:hAnsi="標楷體" w:hint="eastAsia"/>
                <w:bCs/>
                <w:sz w:val="32"/>
                <w:szCs w:val="32"/>
              </w:rPr>
              <w:t>視訊考察金融監督管理委員會所屬臺灣證券交易所股份有限公司、財團法人中華民國證券櫃檯買賣中心業務概況。</w:t>
            </w:r>
          </w:p>
        </w:tc>
        <w:tc>
          <w:tcPr>
            <w:tcW w:w="4564" w:type="dxa"/>
            <w:shd w:val="clear" w:color="auto" w:fill="auto"/>
          </w:tcPr>
          <w:p w:rsidR="00BE7809" w:rsidRPr="00423D2F" w:rsidRDefault="00BE7809" w:rsidP="0066160B">
            <w:pPr>
              <w:spacing w:line="480" w:lineRule="exact"/>
              <w:jc w:val="both"/>
              <w:rPr>
                <w:rFonts w:ascii="標楷體" w:eastAsia="標楷體" w:hAnsi="標楷體"/>
                <w:sz w:val="32"/>
                <w:szCs w:val="32"/>
              </w:rPr>
            </w:pPr>
            <w:r w:rsidRPr="0066160B">
              <w:rPr>
                <w:rFonts w:ascii="標楷體" w:eastAsia="標楷體" w:hAnsi="標楷體" w:hint="eastAsia"/>
                <w:bCs/>
                <w:sz w:val="32"/>
                <w:szCs w:val="32"/>
              </w:rPr>
              <w:t>賴召集委員士葆主持視訊考察，委員曾銘宗、陳椒華、江永昌、羅明才參與，金融監督管理委員會主任委員顧立雄、副主任委員張傳章、證券期貨局局長王詠心、臺灣證券交易所股份有限公司董事長許璋瑤、總經理簡立忠、財團法人中華民國證券櫃檯買賣中心董事長陳永誠、總經理李愛玲等人線上參加視訊。本次考察主要就資本市場管理及各類金融商品交易現況進行探討並交換意見，包括近期外資進出與資金匯入匯出情形、IPO成效如何？逐筆交易運作情形、ETN進展、董監事酬勞的合理性及因應近期疫情相關防疫措施與異地備援進行情況等項，並期許金融監督管理委員會、臺灣證券交易所股份有限公司、財團法人中華民國證券櫃檯買賣中心更建全我國資本市場之發展、暨增加金融商品之開發及擴大IPO成效等。最後圓滿結束本次視訊考察，並由主席總結，請金融監督管理委員會就本次考察相關紀錄及應辦理事項等，於2週內函送各考察委員，並副知財政委員會。</w:t>
            </w:r>
          </w:p>
        </w:tc>
      </w:tr>
      <w:tr w:rsidR="0062290C" w:rsidTr="00246B6A">
        <w:trPr>
          <w:trHeight w:val="7492"/>
        </w:trPr>
        <w:tc>
          <w:tcPr>
            <w:tcW w:w="827" w:type="dxa"/>
            <w:shd w:val="clear" w:color="auto" w:fill="auto"/>
          </w:tcPr>
          <w:p w:rsidR="0062290C" w:rsidRPr="0062290C" w:rsidRDefault="0062290C" w:rsidP="0062290C">
            <w:pPr>
              <w:spacing w:line="400" w:lineRule="exact"/>
              <w:jc w:val="center"/>
              <w:rPr>
                <w:rFonts w:ascii="標楷體" w:eastAsia="標楷體" w:hAnsi="標楷體"/>
                <w:kern w:val="0"/>
                <w:sz w:val="32"/>
                <w:szCs w:val="32"/>
              </w:rPr>
            </w:pPr>
            <w:r w:rsidRPr="0062290C">
              <w:rPr>
                <w:rFonts w:ascii="標楷體" w:eastAsia="標楷體" w:hAnsi="標楷體" w:hint="eastAsia"/>
                <w:kern w:val="0"/>
                <w:sz w:val="32"/>
                <w:szCs w:val="32"/>
              </w:rPr>
              <w:lastRenderedPageBreak/>
              <w:t>考</w:t>
            </w:r>
          </w:p>
          <w:p w:rsidR="0062290C" w:rsidRPr="00332E2A" w:rsidRDefault="0062290C" w:rsidP="0062290C">
            <w:pPr>
              <w:spacing w:line="400" w:lineRule="exact"/>
              <w:jc w:val="center"/>
              <w:rPr>
                <w:rFonts w:ascii="標楷體" w:eastAsia="標楷體" w:hAnsi="標楷體"/>
                <w:spacing w:val="-12"/>
                <w:sz w:val="32"/>
                <w:szCs w:val="32"/>
              </w:rPr>
            </w:pPr>
            <w:r w:rsidRPr="0062290C">
              <w:rPr>
                <w:rFonts w:ascii="標楷體" w:eastAsia="標楷體" w:hAnsi="標楷體" w:hint="eastAsia"/>
                <w:kern w:val="0"/>
                <w:sz w:val="32"/>
                <w:szCs w:val="32"/>
              </w:rPr>
              <w:t>察</w:t>
            </w:r>
          </w:p>
        </w:tc>
        <w:tc>
          <w:tcPr>
            <w:tcW w:w="1496" w:type="dxa"/>
            <w:shd w:val="clear" w:color="auto" w:fill="auto"/>
          </w:tcPr>
          <w:p w:rsidR="0062290C" w:rsidRDefault="0062290C" w:rsidP="0062290C">
            <w:pPr>
              <w:spacing w:line="400" w:lineRule="exact"/>
              <w:ind w:leftChars="-32" w:left="-77"/>
              <w:rPr>
                <w:rFonts w:ascii="標楷體" w:eastAsia="標楷體" w:hAnsi="標楷體"/>
                <w:kern w:val="0"/>
                <w:sz w:val="32"/>
                <w:szCs w:val="32"/>
              </w:rPr>
            </w:pPr>
            <w:r w:rsidRPr="0062290C">
              <w:rPr>
                <w:rFonts w:ascii="標楷體" w:eastAsia="標楷體" w:hAnsi="標楷體"/>
                <w:kern w:val="0"/>
                <w:sz w:val="32"/>
                <w:szCs w:val="32"/>
              </w:rPr>
              <w:t>10</w:t>
            </w:r>
            <w:r w:rsidRPr="0062290C">
              <w:rPr>
                <w:rFonts w:ascii="標楷體" w:eastAsia="標楷體" w:hAnsi="標楷體" w:hint="eastAsia"/>
                <w:kern w:val="0"/>
                <w:sz w:val="32"/>
                <w:szCs w:val="32"/>
              </w:rPr>
              <w:t>9年4月22日</w:t>
            </w:r>
          </w:p>
          <w:p w:rsidR="0062290C" w:rsidRDefault="0062290C" w:rsidP="0062290C">
            <w:pPr>
              <w:spacing w:line="400" w:lineRule="exact"/>
              <w:ind w:leftChars="-32" w:left="-77"/>
              <w:rPr>
                <w:rFonts w:ascii="標楷體" w:eastAsia="標楷體" w:hAnsi="標楷體"/>
                <w:kern w:val="0"/>
                <w:sz w:val="32"/>
                <w:szCs w:val="32"/>
              </w:rPr>
            </w:pPr>
            <w:r w:rsidRPr="0062290C">
              <w:rPr>
                <w:rFonts w:ascii="標楷體" w:eastAsia="標楷體" w:hAnsi="標楷體" w:hint="eastAsia"/>
                <w:kern w:val="0"/>
                <w:sz w:val="32"/>
                <w:szCs w:val="32"/>
              </w:rPr>
              <w:t>(</w:t>
            </w:r>
            <w:r>
              <w:rPr>
                <w:rFonts w:ascii="標楷體" w:eastAsia="標楷體" w:hAnsi="標楷體" w:hint="eastAsia"/>
                <w:kern w:val="0"/>
                <w:sz w:val="32"/>
                <w:szCs w:val="32"/>
              </w:rPr>
              <w:t>星期三</w:t>
            </w:r>
            <w:r w:rsidRPr="0062290C">
              <w:rPr>
                <w:rFonts w:ascii="標楷體" w:eastAsia="標楷體" w:hAnsi="標楷體" w:hint="eastAsia"/>
                <w:kern w:val="0"/>
                <w:sz w:val="32"/>
                <w:szCs w:val="32"/>
              </w:rPr>
              <w:t>)</w:t>
            </w:r>
          </w:p>
          <w:p w:rsidR="0062290C" w:rsidRDefault="0062290C" w:rsidP="0062290C">
            <w:pPr>
              <w:spacing w:line="400" w:lineRule="exact"/>
              <w:ind w:leftChars="-32" w:left="-77"/>
              <w:rPr>
                <w:rFonts w:ascii="標楷體" w:eastAsia="標楷體" w:hAnsi="標楷體"/>
                <w:spacing w:val="-12"/>
                <w:sz w:val="32"/>
                <w:szCs w:val="32"/>
              </w:rPr>
            </w:pPr>
            <w:r>
              <w:rPr>
                <w:rFonts w:ascii="標楷體" w:eastAsia="標楷體" w:hAnsi="標楷體" w:hint="eastAsia"/>
                <w:spacing w:val="-12"/>
                <w:sz w:val="32"/>
                <w:szCs w:val="32"/>
              </w:rPr>
              <w:t>至4月23日</w:t>
            </w:r>
          </w:p>
          <w:p w:rsidR="0062290C" w:rsidRPr="00332E2A" w:rsidRDefault="0062290C" w:rsidP="0062290C">
            <w:pPr>
              <w:spacing w:line="400" w:lineRule="exact"/>
              <w:ind w:leftChars="-32" w:left="-77"/>
              <w:rPr>
                <w:rFonts w:ascii="標楷體" w:eastAsia="標楷體" w:hAnsi="標楷體"/>
                <w:spacing w:val="-12"/>
                <w:sz w:val="32"/>
                <w:szCs w:val="32"/>
              </w:rPr>
            </w:pPr>
            <w:r w:rsidRPr="0062290C">
              <w:rPr>
                <w:rFonts w:ascii="標楷體" w:eastAsia="標楷體" w:hAnsi="標楷體" w:hint="eastAsia"/>
                <w:spacing w:val="-12"/>
                <w:sz w:val="32"/>
                <w:szCs w:val="32"/>
              </w:rPr>
              <w:t>(星期四)</w:t>
            </w:r>
          </w:p>
        </w:tc>
        <w:tc>
          <w:tcPr>
            <w:tcW w:w="1937" w:type="dxa"/>
            <w:shd w:val="clear" w:color="auto" w:fill="auto"/>
          </w:tcPr>
          <w:p w:rsidR="0062290C" w:rsidRPr="00332E2A" w:rsidRDefault="0062290C" w:rsidP="0062290C">
            <w:pPr>
              <w:pStyle w:val="Default"/>
              <w:spacing w:line="320" w:lineRule="exact"/>
              <w:rPr>
                <w:rFonts w:ascii="標楷體" w:eastAsia="標楷體" w:hAnsi="標楷體"/>
                <w:spacing w:val="-12"/>
                <w:sz w:val="32"/>
                <w:szCs w:val="32"/>
              </w:rPr>
            </w:pPr>
            <w:r w:rsidRPr="00332E2A">
              <w:rPr>
                <w:rFonts w:ascii="標楷體" w:eastAsia="標楷體" w:hAnsi="標楷體" w:hint="eastAsia"/>
                <w:spacing w:val="-12"/>
                <w:sz w:val="32"/>
                <w:szCs w:val="32"/>
              </w:rPr>
              <w:t>莊委員瑞雄</w:t>
            </w:r>
          </w:p>
        </w:tc>
        <w:tc>
          <w:tcPr>
            <w:tcW w:w="1666" w:type="dxa"/>
            <w:shd w:val="clear" w:color="auto" w:fill="auto"/>
          </w:tcPr>
          <w:p w:rsidR="0062290C" w:rsidRPr="0062290C" w:rsidRDefault="0062290C" w:rsidP="0062290C">
            <w:pPr>
              <w:spacing w:line="500" w:lineRule="exact"/>
              <w:jc w:val="both"/>
              <w:rPr>
                <w:rFonts w:ascii="標楷體" w:eastAsia="標楷體" w:hAnsi="標楷體"/>
                <w:bCs/>
                <w:sz w:val="32"/>
                <w:szCs w:val="32"/>
              </w:rPr>
            </w:pPr>
            <w:r w:rsidRPr="0062290C">
              <w:rPr>
                <w:rFonts w:ascii="標楷體" w:eastAsia="標楷體" w:hAnsi="標楷體" w:hint="eastAsia"/>
                <w:bCs/>
                <w:sz w:val="32"/>
                <w:szCs w:val="32"/>
              </w:rPr>
              <w:t>考察「金門地區財政部所屬作業情形及防疫相關措施」。</w:t>
            </w:r>
          </w:p>
          <w:p w:rsidR="0062290C" w:rsidRPr="0062290C" w:rsidRDefault="0062290C" w:rsidP="0062290C">
            <w:pPr>
              <w:spacing w:line="500" w:lineRule="exact"/>
              <w:jc w:val="both"/>
              <w:rPr>
                <w:rFonts w:ascii="標楷體" w:eastAsia="標楷體" w:hAnsi="標楷體"/>
                <w:bCs/>
                <w:sz w:val="32"/>
                <w:szCs w:val="32"/>
              </w:rPr>
            </w:pPr>
          </w:p>
          <w:p w:rsidR="0062290C" w:rsidRPr="00332E2A" w:rsidRDefault="0062290C" w:rsidP="0062290C">
            <w:pPr>
              <w:pStyle w:val="Default"/>
              <w:spacing w:line="320" w:lineRule="exact"/>
              <w:rPr>
                <w:rFonts w:ascii="標楷體" w:eastAsia="標楷體" w:hAnsi="標楷體"/>
                <w:spacing w:val="-12"/>
                <w:sz w:val="32"/>
                <w:szCs w:val="32"/>
              </w:rPr>
            </w:pPr>
          </w:p>
          <w:p w:rsidR="0062290C" w:rsidRPr="00332E2A" w:rsidRDefault="0062290C" w:rsidP="0062290C">
            <w:pPr>
              <w:pStyle w:val="Default"/>
              <w:spacing w:line="320" w:lineRule="exact"/>
              <w:rPr>
                <w:rFonts w:ascii="標楷體" w:eastAsia="標楷體" w:hAnsi="標楷體"/>
                <w:spacing w:val="-12"/>
                <w:sz w:val="32"/>
                <w:szCs w:val="32"/>
              </w:rPr>
            </w:pPr>
          </w:p>
          <w:p w:rsidR="0062290C" w:rsidRPr="00332E2A" w:rsidRDefault="0062290C" w:rsidP="0062290C">
            <w:pPr>
              <w:pStyle w:val="Default"/>
              <w:spacing w:line="320" w:lineRule="exact"/>
              <w:rPr>
                <w:rFonts w:ascii="標楷體" w:eastAsia="標楷體" w:hAnsi="標楷體"/>
                <w:spacing w:val="-12"/>
                <w:sz w:val="32"/>
                <w:szCs w:val="32"/>
              </w:rPr>
            </w:pPr>
          </w:p>
          <w:p w:rsidR="0062290C" w:rsidRPr="00332E2A" w:rsidRDefault="0062290C" w:rsidP="0062290C">
            <w:pPr>
              <w:pStyle w:val="Default"/>
              <w:spacing w:line="320" w:lineRule="exact"/>
              <w:rPr>
                <w:rFonts w:ascii="標楷體" w:eastAsia="標楷體" w:hAnsi="標楷體"/>
                <w:spacing w:val="-12"/>
                <w:sz w:val="32"/>
                <w:szCs w:val="32"/>
              </w:rPr>
            </w:pPr>
          </w:p>
          <w:p w:rsidR="0062290C" w:rsidRPr="00332E2A" w:rsidRDefault="0062290C" w:rsidP="0062290C">
            <w:pPr>
              <w:pStyle w:val="Default"/>
              <w:spacing w:line="320" w:lineRule="exact"/>
              <w:rPr>
                <w:rFonts w:ascii="標楷體" w:eastAsia="標楷體" w:hAnsi="標楷體"/>
                <w:spacing w:val="-12"/>
                <w:sz w:val="32"/>
                <w:szCs w:val="32"/>
              </w:rPr>
            </w:pPr>
          </w:p>
          <w:p w:rsidR="0062290C" w:rsidRPr="00332E2A" w:rsidRDefault="0062290C" w:rsidP="0062290C">
            <w:pPr>
              <w:pStyle w:val="Default"/>
              <w:spacing w:line="320" w:lineRule="exact"/>
              <w:rPr>
                <w:rFonts w:ascii="標楷體" w:eastAsia="標楷體" w:hAnsi="標楷體"/>
                <w:spacing w:val="-12"/>
                <w:sz w:val="32"/>
                <w:szCs w:val="32"/>
              </w:rPr>
            </w:pPr>
          </w:p>
        </w:tc>
        <w:tc>
          <w:tcPr>
            <w:tcW w:w="4564" w:type="dxa"/>
            <w:shd w:val="clear" w:color="auto" w:fill="auto"/>
          </w:tcPr>
          <w:p w:rsidR="0062290C" w:rsidRPr="00332E2A" w:rsidRDefault="0062290C" w:rsidP="0062290C">
            <w:pPr>
              <w:pStyle w:val="Default"/>
              <w:spacing w:after="0" w:line="480" w:lineRule="exact"/>
              <w:jc w:val="both"/>
              <w:rPr>
                <w:rFonts w:ascii="標楷體" w:eastAsia="標楷體" w:hAnsi="標楷體"/>
                <w:spacing w:val="-12"/>
                <w:sz w:val="32"/>
                <w:szCs w:val="32"/>
              </w:rPr>
            </w:pPr>
            <w:r w:rsidRPr="0062290C">
              <w:rPr>
                <w:rFonts w:ascii="標楷體" w:eastAsia="標楷體" w:hAnsi="標楷體" w:cstheme="minorBidi" w:hint="eastAsia"/>
                <w:bCs/>
                <w:color w:val="auto"/>
                <w:kern w:val="2"/>
                <w:sz w:val="32"/>
                <w:szCs w:val="32"/>
              </w:rPr>
              <w:t>召集委員莊瑞雄領隊，財政部</w:t>
            </w:r>
            <w:r w:rsidRPr="0062290C">
              <w:rPr>
                <w:rFonts w:ascii="標楷體" w:eastAsia="標楷體" w:hAnsi="標楷體" w:cstheme="minorBidi"/>
                <w:bCs/>
                <w:color w:val="auto"/>
                <w:kern w:val="2"/>
                <w:sz w:val="32"/>
                <w:szCs w:val="32"/>
              </w:rPr>
              <w:t>關務署</w:t>
            </w:r>
            <w:r w:rsidRPr="0062290C">
              <w:rPr>
                <w:rFonts w:ascii="標楷體" w:eastAsia="標楷體" w:hAnsi="標楷體" w:cstheme="minorBidi" w:hint="eastAsia"/>
                <w:bCs/>
                <w:color w:val="auto"/>
                <w:kern w:val="2"/>
                <w:sz w:val="32"/>
                <w:szCs w:val="32"/>
              </w:rPr>
              <w:t>副</w:t>
            </w:r>
            <w:r w:rsidRPr="0062290C">
              <w:rPr>
                <w:rFonts w:ascii="標楷體" w:eastAsia="標楷體" w:hAnsi="標楷體" w:cstheme="minorBidi"/>
                <w:bCs/>
                <w:color w:val="auto"/>
                <w:kern w:val="2"/>
                <w:sz w:val="32"/>
                <w:szCs w:val="32"/>
              </w:rPr>
              <w:t>署</w:t>
            </w:r>
            <w:r w:rsidRPr="0062290C">
              <w:rPr>
                <w:rFonts w:ascii="標楷體" w:eastAsia="標楷體" w:hAnsi="標楷體" w:cstheme="minorBidi" w:hint="eastAsia"/>
                <w:bCs/>
                <w:color w:val="auto"/>
                <w:kern w:val="2"/>
                <w:sz w:val="32"/>
                <w:szCs w:val="32"/>
              </w:rPr>
              <w:t>長</w:t>
            </w:r>
            <w:r w:rsidRPr="0062290C">
              <w:rPr>
                <w:rFonts w:ascii="標楷體" w:eastAsia="標楷體" w:hAnsi="標楷體" w:cstheme="minorBidi"/>
                <w:bCs/>
                <w:color w:val="auto"/>
                <w:kern w:val="2"/>
                <w:sz w:val="32"/>
                <w:szCs w:val="32"/>
              </w:rPr>
              <w:t>陳</w:t>
            </w:r>
            <w:r w:rsidRPr="0062290C">
              <w:rPr>
                <w:rFonts w:ascii="標楷體" w:eastAsia="標楷體" w:hAnsi="標楷體" w:cstheme="minorBidi" w:hint="eastAsia"/>
                <w:bCs/>
                <w:color w:val="auto"/>
                <w:kern w:val="2"/>
                <w:sz w:val="32"/>
                <w:szCs w:val="32"/>
              </w:rPr>
              <w:t>依</w:t>
            </w:r>
            <w:r w:rsidRPr="0062290C">
              <w:rPr>
                <w:rFonts w:ascii="標楷體" w:eastAsia="標楷體" w:hAnsi="標楷體" w:cstheme="minorBidi"/>
                <w:bCs/>
                <w:color w:val="auto"/>
                <w:kern w:val="2"/>
                <w:sz w:val="32"/>
                <w:szCs w:val="32"/>
              </w:rPr>
              <w:t>財</w:t>
            </w:r>
            <w:r w:rsidRPr="0062290C">
              <w:rPr>
                <w:rFonts w:ascii="標楷體" w:eastAsia="標楷體" w:hAnsi="標楷體" w:cstheme="minorBidi" w:hint="eastAsia"/>
                <w:bCs/>
                <w:color w:val="auto"/>
                <w:kern w:val="2"/>
                <w:sz w:val="32"/>
                <w:szCs w:val="32"/>
              </w:rPr>
              <w:t>、高雄關關務長蘇淑貞、行政院農業委員會動植物防疫檢疫局高雄分局分局長傅學理、海洋委員會</w:t>
            </w:r>
            <w:r w:rsidRPr="0062290C">
              <w:rPr>
                <w:rFonts w:ascii="標楷體" w:eastAsia="標楷體" w:hAnsi="標楷體" w:cstheme="minorBidi"/>
                <w:bCs/>
                <w:color w:val="auto"/>
                <w:kern w:val="2"/>
                <w:sz w:val="32"/>
                <w:szCs w:val="32"/>
              </w:rPr>
              <w:t>海巡署金馬澎分署分署長廖德成</w:t>
            </w:r>
            <w:r w:rsidRPr="0062290C">
              <w:rPr>
                <w:rFonts w:ascii="標楷體" w:eastAsia="標楷體" w:hAnsi="標楷體" w:cstheme="minorBidi" w:hint="eastAsia"/>
                <w:bCs/>
                <w:color w:val="auto"/>
                <w:kern w:val="2"/>
                <w:sz w:val="32"/>
                <w:szCs w:val="32"/>
              </w:rPr>
              <w:t>、金門縣政府縣</w:t>
            </w:r>
            <w:r w:rsidRPr="0062290C">
              <w:rPr>
                <w:rFonts w:ascii="標楷體" w:eastAsia="標楷體" w:hAnsi="標楷體" w:cstheme="minorBidi"/>
                <w:bCs/>
                <w:color w:val="auto"/>
                <w:kern w:val="2"/>
                <w:sz w:val="32"/>
                <w:szCs w:val="32"/>
              </w:rPr>
              <w:t>長</w:t>
            </w:r>
            <w:r w:rsidRPr="0062290C">
              <w:rPr>
                <w:rFonts w:ascii="標楷體" w:eastAsia="標楷體" w:hAnsi="標楷體" w:cstheme="minorBidi" w:hint="eastAsia"/>
                <w:bCs/>
                <w:color w:val="auto"/>
                <w:kern w:val="2"/>
                <w:sz w:val="32"/>
                <w:szCs w:val="32"/>
              </w:rPr>
              <w:t>楊鎮浯、副縣</w:t>
            </w:r>
            <w:r w:rsidRPr="0062290C">
              <w:rPr>
                <w:rFonts w:ascii="標楷體" w:eastAsia="標楷體" w:hAnsi="標楷體" w:cstheme="minorBidi"/>
                <w:bCs/>
                <w:color w:val="auto"/>
                <w:kern w:val="2"/>
                <w:sz w:val="32"/>
                <w:szCs w:val="32"/>
              </w:rPr>
              <w:t>長</w:t>
            </w:r>
            <w:r w:rsidRPr="0062290C">
              <w:rPr>
                <w:rFonts w:ascii="標楷體" w:eastAsia="標楷體" w:hAnsi="標楷體" w:cstheme="minorBidi" w:hint="eastAsia"/>
                <w:bCs/>
                <w:color w:val="auto"/>
                <w:kern w:val="2"/>
                <w:sz w:val="32"/>
                <w:szCs w:val="32"/>
              </w:rPr>
              <w:t>黃怡凱等陪同，首先到達</w:t>
            </w:r>
            <w:r w:rsidRPr="0062290C">
              <w:rPr>
                <w:rFonts w:ascii="標楷體" w:eastAsia="標楷體" w:hAnsi="標楷體" w:cstheme="minorBidi"/>
                <w:bCs/>
                <w:color w:val="auto"/>
                <w:kern w:val="2"/>
                <w:sz w:val="32"/>
                <w:szCs w:val="32"/>
              </w:rPr>
              <w:t>海巡署</w:t>
            </w:r>
            <w:r w:rsidRPr="0062290C">
              <w:rPr>
                <w:rFonts w:ascii="標楷體" w:eastAsia="標楷體" w:hAnsi="標楷體" w:cstheme="minorBidi" w:hint="eastAsia"/>
                <w:bCs/>
                <w:color w:val="auto"/>
                <w:kern w:val="2"/>
                <w:sz w:val="32"/>
                <w:szCs w:val="32"/>
              </w:rPr>
              <w:t>后豐</w:t>
            </w:r>
            <w:r w:rsidRPr="0062290C">
              <w:rPr>
                <w:rFonts w:ascii="標楷體" w:eastAsia="標楷體" w:hAnsi="標楷體" w:cstheme="minorBidi"/>
                <w:bCs/>
                <w:color w:val="auto"/>
                <w:kern w:val="2"/>
                <w:sz w:val="32"/>
                <w:szCs w:val="32"/>
              </w:rPr>
              <w:t>港安檢所</w:t>
            </w:r>
            <w:r w:rsidRPr="0062290C">
              <w:rPr>
                <w:rFonts w:ascii="標楷體" w:eastAsia="標楷體" w:hAnsi="標楷體" w:cstheme="minorBidi" w:hint="eastAsia"/>
                <w:bCs/>
                <w:color w:val="auto"/>
                <w:kern w:val="2"/>
                <w:sz w:val="32"/>
                <w:szCs w:val="32"/>
              </w:rPr>
              <w:t>視</w:t>
            </w:r>
            <w:r w:rsidRPr="0062290C">
              <w:rPr>
                <w:rFonts w:ascii="標楷體" w:eastAsia="標楷體" w:hAnsi="標楷體" w:cstheme="minorBidi"/>
                <w:bCs/>
                <w:color w:val="auto"/>
                <w:kern w:val="2"/>
                <w:sz w:val="32"/>
                <w:szCs w:val="32"/>
              </w:rPr>
              <w:t>察</w:t>
            </w:r>
            <w:r w:rsidRPr="0062290C">
              <w:rPr>
                <w:rFonts w:ascii="標楷體" w:eastAsia="標楷體" w:hAnsi="標楷體" w:cstheme="minorBidi" w:hint="eastAsia"/>
                <w:bCs/>
                <w:color w:val="auto"/>
                <w:kern w:val="2"/>
                <w:sz w:val="32"/>
                <w:szCs w:val="32"/>
              </w:rPr>
              <w:t>，由</w:t>
            </w:r>
            <w:r w:rsidRPr="0062290C">
              <w:rPr>
                <w:rFonts w:ascii="標楷體" w:eastAsia="標楷體" w:hAnsi="標楷體" w:cstheme="minorBidi"/>
                <w:bCs/>
                <w:color w:val="auto"/>
                <w:kern w:val="2"/>
                <w:sz w:val="32"/>
                <w:szCs w:val="32"/>
              </w:rPr>
              <w:t>分署長廖德成、第十二巡防區主任詹</w:t>
            </w:r>
            <w:r w:rsidRPr="0062290C">
              <w:rPr>
                <w:rFonts w:ascii="標楷體" w:eastAsia="標楷體" w:hAnsi="標楷體" w:cstheme="minorBidi" w:hint="eastAsia"/>
                <w:bCs/>
                <w:color w:val="auto"/>
                <w:kern w:val="2"/>
                <w:sz w:val="32"/>
                <w:szCs w:val="32"/>
              </w:rPr>
              <w:t>嘉德</w:t>
            </w:r>
            <w:r w:rsidRPr="0062290C">
              <w:rPr>
                <w:rFonts w:ascii="標楷體" w:eastAsia="標楷體" w:hAnsi="標楷體" w:cstheme="minorBidi"/>
                <w:bCs/>
                <w:color w:val="auto"/>
                <w:kern w:val="2"/>
                <w:sz w:val="32"/>
                <w:szCs w:val="32"/>
              </w:rPr>
              <w:t>、第九岸巡隊隊長吳建冠、安檢所所長周鑫等陪同</w:t>
            </w:r>
            <w:r w:rsidRPr="0062290C">
              <w:rPr>
                <w:rFonts w:ascii="標楷體" w:eastAsia="標楷體" w:hAnsi="標楷體" w:cstheme="minorBidi" w:hint="eastAsia"/>
                <w:bCs/>
                <w:color w:val="auto"/>
                <w:kern w:val="2"/>
                <w:sz w:val="32"/>
                <w:szCs w:val="32"/>
              </w:rPr>
              <w:t>，</w:t>
            </w:r>
            <w:r w:rsidRPr="0062290C">
              <w:rPr>
                <w:rFonts w:ascii="標楷體" w:eastAsia="標楷體" w:hAnsi="標楷體" w:cstheme="minorBidi"/>
                <w:bCs/>
                <w:color w:val="auto"/>
                <w:kern w:val="2"/>
                <w:sz w:val="32"/>
                <w:szCs w:val="32"/>
              </w:rPr>
              <w:t>報告防堵非洲豬瘟勤務現況及示範演練。</w:t>
            </w:r>
            <w:r w:rsidRPr="0062290C">
              <w:rPr>
                <w:rFonts w:ascii="標楷體" w:eastAsia="標楷體" w:hAnsi="標楷體" w:cstheme="minorBidi" w:hint="eastAsia"/>
                <w:bCs/>
                <w:color w:val="auto"/>
                <w:kern w:val="2"/>
                <w:sz w:val="32"/>
                <w:szCs w:val="32"/>
              </w:rPr>
              <w:t>接著視察金門水頭碼頭小三通業務及</w:t>
            </w:r>
            <w:r w:rsidRPr="0062290C">
              <w:rPr>
                <w:rFonts w:ascii="標楷體" w:eastAsia="標楷體" w:hAnsi="標楷體" w:cstheme="minorBidi"/>
                <w:bCs/>
                <w:color w:val="auto"/>
                <w:kern w:val="2"/>
                <w:sz w:val="32"/>
                <w:szCs w:val="32"/>
              </w:rPr>
              <w:t>非洲豬瘟、</w:t>
            </w:r>
            <w:r w:rsidRPr="0062290C">
              <w:rPr>
                <w:rFonts w:ascii="標楷體" w:eastAsia="標楷體" w:hAnsi="標楷體" w:cstheme="minorBidi" w:hint="eastAsia"/>
                <w:bCs/>
                <w:color w:val="auto"/>
                <w:kern w:val="2"/>
                <w:sz w:val="32"/>
                <w:szCs w:val="32"/>
              </w:rPr>
              <w:t>武漢肺炎</w:t>
            </w:r>
            <w:r w:rsidRPr="0062290C">
              <w:rPr>
                <w:rFonts w:ascii="標楷體" w:eastAsia="標楷體" w:hAnsi="標楷體" w:cstheme="minorBidi"/>
                <w:bCs/>
                <w:color w:val="auto"/>
                <w:kern w:val="2"/>
                <w:sz w:val="32"/>
                <w:szCs w:val="32"/>
              </w:rPr>
              <w:t>防疫現況</w:t>
            </w:r>
            <w:r w:rsidRPr="0062290C">
              <w:rPr>
                <w:rFonts w:ascii="標楷體" w:eastAsia="標楷體" w:hAnsi="標楷體" w:cstheme="minorBidi" w:hint="eastAsia"/>
                <w:bCs/>
                <w:color w:val="auto"/>
                <w:kern w:val="2"/>
                <w:sz w:val="32"/>
                <w:szCs w:val="32"/>
              </w:rPr>
              <w:t>。關務長蘇淑貞簡介小三通自動通關業務等，接著高雄關離島派出課課長王慶章詳細說明金門小三通旅客</w:t>
            </w:r>
            <w:r w:rsidRPr="0062290C">
              <w:rPr>
                <w:rFonts w:ascii="標楷體" w:eastAsia="標楷體" w:hAnsi="標楷體" w:cstheme="minorBidi"/>
                <w:bCs/>
                <w:color w:val="auto"/>
                <w:kern w:val="2"/>
                <w:sz w:val="32"/>
                <w:szCs w:val="32"/>
              </w:rPr>
              <w:t>、</w:t>
            </w:r>
            <w:r w:rsidRPr="0062290C">
              <w:rPr>
                <w:rFonts w:ascii="標楷體" w:eastAsia="標楷體" w:hAnsi="標楷體" w:cstheme="minorBidi" w:hint="eastAsia"/>
                <w:bCs/>
                <w:color w:val="auto"/>
                <w:kern w:val="2"/>
                <w:sz w:val="32"/>
                <w:szCs w:val="32"/>
              </w:rPr>
              <w:t>貨物通關業務及</w:t>
            </w:r>
            <w:r w:rsidRPr="0062290C">
              <w:rPr>
                <w:rFonts w:ascii="標楷體" w:eastAsia="標楷體" w:hAnsi="標楷體" w:cstheme="minorBidi"/>
                <w:bCs/>
                <w:color w:val="auto"/>
                <w:kern w:val="2"/>
                <w:sz w:val="32"/>
                <w:szCs w:val="32"/>
              </w:rPr>
              <w:t>非洲豬瘟</w:t>
            </w:r>
            <w:r w:rsidRPr="0062290C">
              <w:rPr>
                <w:rFonts w:ascii="標楷體" w:eastAsia="標楷體" w:hAnsi="標楷體" w:cstheme="minorBidi" w:hint="eastAsia"/>
                <w:bCs/>
                <w:color w:val="auto"/>
                <w:kern w:val="2"/>
                <w:sz w:val="32"/>
                <w:szCs w:val="32"/>
              </w:rPr>
              <w:t>查緝精進作為績效等成果與因應武漢肺炎各項</w:t>
            </w:r>
            <w:r w:rsidRPr="0062290C">
              <w:rPr>
                <w:rFonts w:ascii="標楷體" w:eastAsia="標楷體" w:hAnsi="標楷體" w:cstheme="minorBidi"/>
                <w:bCs/>
                <w:color w:val="auto"/>
                <w:kern w:val="2"/>
                <w:sz w:val="32"/>
                <w:szCs w:val="32"/>
              </w:rPr>
              <w:t>防疫</w:t>
            </w:r>
            <w:r w:rsidRPr="0062290C">
              <w:rPr>
                <w:rFonts w:ascii="標楷體" w:eastAsia="標楷體" w:hAnsi="標楷體" w:cstheme="minorBidi" w:hint="eastAsia"/>
                <w:bCs/>
                <w:color w:val="auto"/>
                <w:kern w:val="2"/>
                <w:sz w:val="32"/>
                <w:szCs w:val="32"/>
              </w:rPr>
              <w:t>措施。再由動植物防疫檢疫局高雄分局金門檢疫站</w:t>
            </w:r>
            <w:r w:rsidRPr="0062290C">
              <w:rPr>
                <w:rFonts w:ascii="標楷體" w:eastAsia="標楷體" w:hAnsi="標楷體" w:cstheme="minorBidi"/>
                <w:bCs/>
                <w:color w:val="auto"/>
                <w:kern w:val="2"/>
                <w:sz w:val="32"/>
                <w:szCs w:val="32"/>
              </w:rPr>
              <w:t>主任陳</w:t>
            </w:r>
            <w:r w:rsidRPr="0062290C">
              <w:rPr>
                <w:rFonts w:ascii="標楷體" w:eastAsia="標楷體" w:hAnsi="標楷體" w:cstheme="minorBidi" w:hint="eastAsia"/>
                <w:bCs/>
                <w:color w:val="auto"/>
                <w:kern w:val="2"/>
                <w:sz w:val="32"/>
                <w:szCs w:val="32"/>
              </w:rPr>
              <w:t>炳財簡報</w:t>
            </w:r>
            <w:r w:rsidRPr="0062290C">
              <w:rPr>
                <w:rFonts w:ascii="標楷體" w:eastAsia="標楷體" w:hAnsi="標楷體" w:cstheme="minorBidi"/>
                <w:bCs/>
                <w:color w:val="auto"/>
                <w:kern w:val="2"/>
                <w:sz w:val="32"/>
                <w:szCs w:val="32"/>
              </w:rPr>
              <w:t>非洲豬瘟</w:t>
            </w:r>
            <w:r w:rsidRPr="0062290C">
              <w:rPr>
                <w:rFonts w:ascii="標楷體" w:eastAsia="標楷體" w:hAnsi="標楷體" w:cstheme="minorBidi" w:hint="eastAsia"/>
                <w:bCs/>
                <w:color w:val="auto"/>
                <w:kern w:val="2"/>
                <w:sz w:val="32"/>
                <w:szCs w:val="32"/>
              </w:rPr>
              <w:t>金門檢疫站強化宣導之各方案及辦理各項強化措施(入境消毒</w:t>
            </w:r>
            <w:r w:rsidRPr="0062290C">
              <w:rPr>
                <w:rFonts w:ascii="標楷體" w:eastAsia="標楷體" w:hAnsi="標楷體" w:cstheme="minorBidi"/>
                <w:bCs/>
                <w:color w:val="auto"/>
                <w:kern w:val="2"/>
                <w:sz w:val="32"/>
                <w:szCs w:val="32"/>
              </w:rPr>
              <w:t>、</w:t>
            </w:r>
            <w:r w:rsidRPr="0062290C">
              <w:rPr>
                <w:rFonts w:ascii="標楷體" w:eastAsia="標楷體" w:hAnsi="標楷體" w:cstheme="minorBidi" w:hint="eastAsia"/>
                <w:bCs/>
                <w:color w:val="auto"/>
                <w:kern w:val="2"/>
                <w:sz w:val="32"/>
                <w:szCs w:val="32"/>
              </w:rPr>
              <w:t>檢疫犬偵測及加強內政部警政署</w:t>
            </w:r>
            <w:r w:rsidRPr="0062290C">
              <w:rPr>
                <w:rFonts w:ascii="標楷體" w:eastAsia="標楷體" w:hAnsi="標楷體" w:cstheme="minorBidi"/>
                <w:bCs/>
                <w:color w:val="auto"/>
                <w:kern w:val="2"/>
                <w:sz w:val="32"/>
                <w:szCs w:val="32"/>
              </w:rPr>
              <w:t>、</w:t>
            </w:r>
            <w:r w:rsidRPr="0062290C">
              <w:rPr>
                <w:rFonts w:ascii="標楷體" w:eastAsia="標楷體" w:hAnsi="標楷體" w:cstheme="minorBidi" w:hint="eastAsia"/>
                <w:bCs/>
                <w:color w:val="auto"/>
                <w:kern w:val="2"/>
                <w:sz w:val="32"/>
                <w:szCs w:val="32"/>
              </w:rPr>
              <w:t>移民署等有關單位聯繫</w:t>
            </w:r>
            <w:r w:rsidRPr="0062290C">
              <w:rPr>
                <w:rFonts w:ascii="標楷體" w:eastAsia="標楷體" w:hAnsi="標楷體" w:cstheme="minorBidi"/>
                <w:bCs/>
                <w:color w:val="auto"/>
                <w:kern w:val="2"/>
                <w:sz w:val="32"/>
                <w:szCs w:val="32"/>
              </w:rPr>
              <w:t>…</w:t>
            </w:r>
            <w:r w:rsidRPr="0062290C">
              <w:rPr>
                <w:rFonts w:ascii="標楷體" w:eastAsia="標楷體" w:hAnsi="標楷體" w:cstheme="minorBidi" w:hint="eastAsia"/>
                <w:bCs/>
                <w:color w:val="auto"/>
                <w:kern w:val="2"/>
                <w:sz w:val="32"/>
                <w:szCs w:val="32"/>
              </w:rPr>
              <w:t>)。傍晚及第2日上午金門縣政府</w:t>
            </w:r>
            <w:r w:rsidRPr="0062290C">
              <w:rPr>
                <w:rFonts w:ascii="標楷體" w:eastAsia="標楷體" w:hAnsi="標楷體" w:cstheme="minorBidi"/>
                <w:bCs/>
                <w:color w:val="auto"/>
                <w:kern w:val="2"/>
                <w:sz w:val="32"/>
                <w:szCs w:val="32"/>
              </w:rPr>
              <w:t>財政處處</w:t>
            </w:r>
            <w:r w:rsidRPr="0062290C">
              <w:rPr>
                <w:rFonts w:ascii="標楷體" w:eastAsia="標楷體" w:hAnsi="標楷體" w:cstheme="minorBidi" w:hint="eastAsia"/>
                <w:bCs/>
                <w:color w:val="auto"/>
                <w:kern w:val="2"/>
                <w:sz w:val="32"/>
                <w:szCs w:val="32"/>
              </w:rPr>
              <w:t>長孫國智</w:t>
            </w:r>
            <w:r w:rsidRPr="0062290C">
              <w:rPr>
                <w:rFonts w:ascii="標楷體" w:eastAsia="標楷體" w:hAnsi="標楷體" w:cstheme="minorBidi"/>
                <w:bCs/>
                <w:color w:val="auto"/>
                <w:kern w:val="2"/>
                <w:sz w:val="32"/>
                <w:szCs w:val="32"/>
              </w:rPr>
              <w:t>、港務處處</w:t>
            </w:r>
            <w:r w:rsidRPr="0062290C">
              <w:rPr>
                <w:rFonts w:ascii="標楷體" w:eastAsia="標楷體" w:hAnsi="標楷體" w:cstheme="minorBidi" w:hint="eastAsia"/>
                <w:bCs/>
                <w:color w:val="auto"/>
                <w:kern w:val="2"/>
                <w:sz w:val="32"/>
                <w:szCs w:val="32"/>
              </w:rPr>
              <w:t>長何佩舉等綜合簡報：有</w:t>
            </w:r>
            <w:r w:rsidRPr="0062290C">
              <w:rPr>
                <w:rFonts w:ascii="標楷體" w:eastAsia="標楷體" w:hAnsi="標楷體" w:cstheme="minorBidi" w:hint="eastAsia"/>
                <w:bCs/>
                <w:color w:val="auto"/>
                <w:kern w:val="2"/>
                <w:sz w:val="32"/>
                <w:szCs w:val="32"/>
              </w:rPr>
              <w:lastRenderedPageBreak/>
              <w:t>關金門</w:t>
            </w:r>
            <w:r w:rsidRPr="0062290C">
              <w:rPr>
                <w:rFonts w:ascii="標楷體" w:eastAsia="標楷體" w:hAnsi="標楷體" w:cstheme="minorBidi"/>
                <w:bCs/>
                <w:color w:val="auto"/>
                <w:kern w:val="2"/>
                <w:sz w:val="32"/>
                <w:szCs w:val="32"/>
              </w:rPr>
              <w:t>料羅港貨運概況</w:t>
            </w:r>
            <w:r w:rsidRPr="0062290C">
              <w:rPr>
                <w:rFonts w:ascii="標楷體" w:eastAsia="標楷體" w:hAnsi="標楷體" w:cstheme="minorBidi" w:hint="eastAsia"/>
                <w:bCs/>
                <w:color w:val="auto"/>
                <w:kern w:val="2"/>
                <w:sz w:val="32"/>
                <w:szCs w:val="32"/>
              </w:rPr>
              <w:t>、</w:t>
            </w:r>
            <w:r w:rsidRPr="0062290C">
              <w:rPr>
                <w:rFonts w:ascii="標楷體" w:eastAsia="標楷體" w:hAnsi="標楷體" w:cstheme="minorBidi"/>
                <w:bCs/>
                <w:color w:val="auto"/>
                <w:kern w:val="2"/>
                <w:sz w:val="32"/>
                <w:szCs w:val="32"/>
              </w:rPr>
              <w:t>發展海運快遞整備情形</w:t>
            </w:r>
            <w:r w:rsidRPr="0062290C">
              <w:rPr>
                <w:rFonts w:ascii="標楷體" w:eastAsia="標楷體" w:hAnsi="標楷體" w:cstheme="minorBidi" w:hint="eastAsia"/>
                <w:bCs/>
                <w:color w:val="auto"/>
                <w:kern w:val="2"/>
                <w:sz w:val="32"/>
                <w:szCs w:val="32"/>
              </w:rPr>
              <w:t>、協助金門縣自來水廠與中央機關財務問題及建請修法(離島建設條例、營業稅法)等。2日之行程莊召集委員就考察各事項與機關代表充分交換意見，最後總結考察相關紀錄應辦理事項等，請各機關於2週內函送考察委員，並副知財政委員會。</w:t>
            </w:r>
          </w:p>
        </w:tc>
      </w:tr>
      <w:tr w:rsidR="0012677D" w:rsidTr="00246B6A">
        <w:trPr>
          <w:trHeight w:val="7492"/>
        </w:trPr>
        <w:tc>
          <w:tcPr>
            <w:tcW w:w="827" w:type="dxa"/>
            <w:shd w:val="clear" w:color="auto" w:fill="auto"/>
          </w:tcPr>
          <w:p w:rsidR="0012677D" w:rsidRPr="00C5428B" w:rsidRDefault="0012677D" w:rsidP="0012677D">
            <w:pPr>
              <w:spacing w:line="400" w:lineRule="exact"/>
              <w:jc w:val="center"/>
              <w:rPr>
                <w:rFonts w:ascii="標楷體" w:eastAsia="標楷體" w:hAnsi="標楷體"/>
                <w:sz w:val="32"/>
                <w:szCs w:val="32"/>
              </w:rPr>
            </w:pPr>
            <w:r w:rsidRPr="00C5428B">
              <w:rPr>
                <w:rFonts w:ascii="標楷體" w:eastAsia="標楷體" w:hAnsi="標楷體" w:hint="eastAsia"/>
                <w:kern w:val="0"/>
                <w:sz w:val="32"/>
                <w:szCs w:val="32"/>
              </w:rPr>
              <w:lastRenderedPageBreak/>
              <w:t>考察</w:t>
            </w:r>
          </w:p>
        </w:tc>
        <w:tc>
          <w:tcPr>
            <w:tcW w:w="1496" w:type="dxa"/>
            <w:shd w:val="clear" w:color="auto" w:fill="auto"/>
          </w:tcPr>
          <w:p w:rsidR="0012677D" w:rsidRDefault="0012677D" w:rsidP="0012677D">
            <w:pPr>
              <w:spacing w:line="400" w:lineRule="exact"/>
              <w:ind w:leftChars="-32" w:left="-77"/>
              <w:rPr>
                <w:rFonts w:ascii="標楷體" w:eastAsia="標楷體" w:hAnsi="標楷體"/>
                <w:kern w:val="0"/>
                <w:sz w:val="32"/>
                <w:szCs w:val="32"/>
              </w:rPr>
            </w:pPr>
            <w:r w:rsidRPr="00F42976">
              <w:rPr>
                <w:rFonts w:ascii="標楷體" w:eastAsia="標楷體" w:hAnsi="標楷體"/>
                <w:kern w:val="0"/>
                <w:sz w:val="32"/>
                <w:szCs w:val="32"/>
              </w:rPr>
              <w:t>10</w:t>
            </w:r>
            <w:r w:rsidRPr="00F42976">
              <w:rPr>
                <w:rFonts w:ascii="標楷體" w:eastAsia="標楷體" w:hAnsi="標楷體" w:hint="eastAsia"/>
                <w:kern w:val="0"/>
                <w:sz w:val="32"/>
                <w:szCs w:val="32"/>
              </w:rPr>
              <w:t>9年</w:t>
            </w:r>
            <w:r>
              <w:rPr>
                <w:rFonts w:ascii="標楷體" w:eastAsia="標楷體" w:hAnsi="標楷體" w:hint="eastAsia"/>
                <w:kern w:val="0"/>
                <w:sz w:val="32"/>
                <w:szCs w:val="32"/>
              </w:rPr>
              <w:t>5</w:t>
            </w:r>
            <w:r w:rsidRPr="00F42976">
              <w:rPr>
                <w:rFonts w:ascii="標楷體" w:eastAsia="標楷體" w:hAnsi="標楷體" w:hint="eastAsia"/>
                <w:kern w:val="0"/>
                <w:sz w:val="32"/>
                <w:szCs w:val="32"/>
              </w:rPr>
              <w:t>月</w:t>
            </w:r>
            <w:r>
              <w:rPr>
                <w:rFonts w:ascii="標楷體" w:eastAsia="標楷體" w:hAnsi="標楷體" w:hint="eastAsia"/>
                <w:kern w:val="0"/>
                <w:sz w:val="32"/>
                <w:szCs w:val="32"/>
              </w:rPr>
              <w:t>7</w:t>
            </w:r>
            <w:r w:rsidRPr="00F42976">
              <w:rPr>
                <w:rFonts w:ascii="標楷體" w:eastAsia="標楷體" w:hAnsi="標楷體" w:hint="eastAsia"/>
                <w:kern w:val="0"/>
                <w:sz w:val="32"/>
                <w:szCs w:val="32"/>
              </w:rPr>
              <w:t>日</w:t>
            </w:r>
          </w:p>
          <w:p w:rsidR="0012677D" w:rsidRPr="00F42976" w:rsidRDefault="0012677D" w:rsidP="0012677D">
            <w:pPr>
              <w:spacing w:line="400" w:lineRule="exact"/>
              <w:ind w:leftChars="-32" w:left="-77"/>
              <w:rPr>
                <w:rFonts w:ascii="標楷體" w:eastAsia="標楷體" w:hAnsi="標楷體"/>
                <w:sz w:val="32"/>
                <w:szCs w:val="32"/>
              </w:rPr>
            </w:pPr>
            <w:r>
              <w:rPr>
                <w:rFonts w:ascii="標楷體" w:eastAsia="標楷體" w:hAnsi="標楷體" w:hint="eastAsia"/>
                <w:kern w:val="0"/>
                <w:sz w:val="32"/>
                <w:szCs w:val="32"/>
              </w:rPr>
              <w:t>(</w:t>
            </w:r>
            <w:r w:rsidRPr="00F42976">
              <w:rPr>
                <w:rFonts w:ascii="標楷體" w:eastAsia="標楷體" w:hAnsi="標楷體" w:hint="eastAsia"/>
                <w:kern w:val="0"/>
                <w:sz w:val="32"/>
                <w:szCs w:val="32"/>
              </w:rPr>
              <w:t>星期四</w:t>
            </w:r>
            <w:r>
              <w:rPr>
                <w:rFonts w:ascii="標楷體" w:eastAsia="標楷體" w:hAnsi="標楷體" w:hint="eastAsia"/>
                <w:kern w:val="0"/>
                <w:sz w:val="32"/>
                <w:szCs w:val="32"/>
              </w:rPr>
              <w:t>)</w:t>
            </w:r>
          </w:p>
        </w:tc>
        <w:tc>
          <w:tcPr>
            <w:tcW w:w="1937" w:type="dxa"/>
            <w:shd w:val="clear" w:color="auto" w:fill="auto"/>
          </w:tcPr>
          <w:p w:rsidR="0012677D" w:rsidRPr="0066160B" w:rsidRDefault="0012677D" w:rsidP="0012677D">
            <w:pPr>
              <w:spacing w:line="500" w:lineRule="exact"/>
              <w:jc w:val="both"/>
              <w:rPr>
                <w:rFonts w:ascii="標楷體" w:eastAsia="標楷體" w:hAnsi="標楷體"/>
                <w:sz w:val="32"/>
                <w:szCs w:val="32"/>
              </w:rPr>
            </w:pPr>
            <w:r>
              <w:rPr>
                <w:rFonts w:ascii="標楷體" w:eastAsia="標楷體" w:hAnsi="標楷體" w:hint="eastAsia"/>
                <w:sz w:val="32"/>
                <w:szCs w:val="32"/>
              </w:rPr>
              <w:t>莊委員瑞雄</w:t>
            </w:r>
          </w:p>
          <w:p w:rsidR="0012677D" w:rsidRPr="00C5428B" w:rsidRDefault="0012677D" w:rsidP="0012677D">
            <w:pPr>
              <w:spacing w:line="500" w:lineRule="exact"/>
              <w:jc w:val="both"/>
              <w:rPr>
                <w:rFonts w:ascii="標楷體" w:eastAsia="標楷體" w:hAnsi="標楷體"/>
                <w:sz w:val="32"/>
                <w:szCs w:val="32"/>
              </w:rPr>
            </w:pPr>
          </w:p>
        </w:tc>
        <w:tc>
          <w:tcPr>
            <w:tcW w:w="1666" w:type="dxa"/>
            <w:shd w:val="clear" w:color="auto" w:fill="auto"/>
          </w:tcPr>
          <w:p w:rsidR="0012677D" w:rsidRPr="00C5428B" w:rsidRDefault="00CD4A46" w:rsidP="0012677D">
            <w:pPr>
              <w:spacing w:line="500" w:lineRule="exact"/>
              <w:jc w:val="both"/>
              <w:rPr>
                <w:rFonts w:ascii="標楷體" w:eastAsia="標楷體" w:hAnsi="標楷體"/>
                <w:sz w:val="32"/>
                <w:szCs w:val="32"/>
              </w:rPr>
            </w:pPr>
            <w:r>
              <w:rPr>
                <w:rFonts w:ascii="標楷體" w:eastAsia="標楷體" w:hAnsi="標楷體" w:hint="eastAsia"/>
                <w:sz w:val="32"/>
                <w:szCs w:val="32"/>
              </w:rPr>
              <w:t>考察武漢肺炎期間中央銀行在鈔券管理上之因應措施。</w:t>
            </w:r>
          </w:p>
        </w:tc>
        <w:tc>
          <w:tcPr>
            <w:tcW w:w="4564" w:type="dxa"/>
            <w:shd w:val="clear" w:color="auto" w:fill="auto"/>
          </w:tcPr>
          <w:p w:rsidR="0012677D" w:rsidRPr="0062290C" w:rsidRDefault="00071A0D" w:rsidP="00E53980">
            <w:pPr>
              <w:pStyle w:val="Default"/>
              <w:spacing w:after="0" w:line="480" w:lineRule="exact"/>
              <w:jc w:val="both"/>
              <w:rPr>
                <w:rFonts w:ascii="標楷體" w:eastAsia="標楷體" w:hAnsi="標楷體" w:cstheme="minorBidi"/>
                <w:bCs/>
                <w:color w:val="auto"/>
                <w:kern w:val="2"/>
                <w:sz w:val="32"/>
                <w:szCs w:val="32"/>
              </w:rPr>
            </w:pPr>
            <w:r w:rsidRPr="00071A0D">
              <w:rPr>
                <w:rFonts w:ascii="標楷體" w:eastAsia="標楷體" w:hAnsi="標楷體" w:cstheme="minorBidi" w:hint="eastAsia"/>
                <w:bCs/>
                <w:color w:val="auto"/>
                <w:kern w:val="2"/>
                <w:sz w:val="32"/>
                <w:szCs w:val="32"/>
              </w:rPr>
              <w:t>莊召集委員瑞雄領隊，委員林楚茵、羅明才參與，中央銀行總裁楊金龍、發行局局長施遵驊、      秘書處處長梁建菁、中央印製廠總經理鄧延達等陪同。首先赴中央銀行文園庫聽取發行局長施遵驊簡報，內容主要</w:t>
            </w:r>
            <w:r w:rsidR="00E53980" w:rsidRPr="00071A0D">
              <w:rPr>
                <w:rFonts w:ascii="標楷體" w:eastAsia="標楷體" w:hAnsi="標楷體" w:cstheme="minorBidi" w:hint="eastAsia"/>
                <w:bCs/>
                <w:color w:val="auto"/>
                <w:kern w:val="2"/>
                <w:sz w:val="32"/>
                <w:szCs w:val="32"/>
              </w:rPr>
              <w:t>係</w:t>
            </w:r>
            <w:r w:rsidRPr="00071A0D">
              <w:rPr>
                <w:rFonts w:ascii="標楷體" w:eastAsia="標楷體" w:hAnsi="標楷體" w:cstheme="minorBidi" w:hint="eastAsia"/>
                <w:bCs/>
                <w:color w:val="auto"/>
                <w:kern w:val="2"/>
                <w:sz w:val="32"/>
                <w:szCs w:val="32"/>
              </w:rPr>
              <w:t>關於鈔券管理上的因應措施及回應外界疑慮，說明現金傳播病毒的風險極低，對於回籠券也採取隔離措施，於金庫中存放14天以上才進行整理，積極宣導民眾觸摸鈔券後勤洗手，即能有效維護自身健康，</w:t>
            </w:r>
            <w:r w:rsidR="00E53980">
              <w:rPr>
                <w:rFonts w:ascii="標楷體" w:eastAsia="標楷體" w:hAnsi="標楷體" w:cstheme="minorBidi" w:hint="eastAsia"/>
                <w:bCs/>
                <w:color w:val="auto"/>
                <w:kern w:val="2"/>
                <w:sz w:val="32"/>
                <w:szCs w:val="32"/>
              </w:rPr>
              <w:t>及建議民眾多使用感應支付以替代現金等結論，最後視察文園庫內</w:t>
            </w:r>
            <w:r w:rsidR="00E53980" w:rsidRPr="00071A0D">
              <w:rPr>
                <w:rFonts w:ascii="標楷體" w:eastAsia="標楷體" w:hAnsi="標楷體" w:cstheme="minorBidi" w:hint="eastAsia"/>
                <w:bCs/>
                <w:color w:val="auto"/>
                <w:kern w:val="2"/>
                <w:sz w:val="32"/>
                <w:szCs w:val="32"/>
              </w:rPr>
              <w:t>黃金</w:t>
            </w:r>
            <w:r w:rsidR="00E53980">
              <w:rPr>
                <w:rFonts w:ascii="標楷體" w:eastAsia="標楷體" w:hAnsi="標楷體" w:cstheme="minorBidi" w:hint="eastAsia"/>
                <w:bCs/>
                <w:color w:val="auto"/>
                <w:kern w:val="2"/>
                <w:sz w:val="32"/>
                <w:szCs w:val="32"/>
              </w:rPr>
              <w:t>保存與</w:t>
            </w:r>
            <w:r w:rsidRPr="00071A0D">
              <w:rPr>
                <w:rFonts w:ascii="標楷體" w:eastAsia="標楷體" w:hAnsi="標楷體" w:cstheme="minorBidi" w:hint="eastAsia"/>
                <w:bCs/>
                <w:color w:val="auto"/>
                <w:kern w:val="2"/>
                <w:sz w:val="32"/>
                <w:szCs w:val="32"/>
              </w:rPr>
              <w:t>養護情形；爾後至中央印製廠視察並舉行座談，就鈔票資安認證標準、護照晶片的驗證功能等相關議題進行討論並交換意見，相關考察紀錄與應辦理事項，請中央銀行於2週內函送考察委員，並副知財政委員會。</w:t>
            </w:r>
          </w:p>
        </w:tc>
      </w:tr>
      <w:tr w:rsidR="00071A0D" w:rsidTr="001C1E5F">
        <w:trPr>
          <w:trHeight w:val="7492"/>
        </w:trPr>
        <w:tc>
          <w:tcPr>
            <w:tcW w:w="827" w:type="dxa"/>
          </w:tcPr>
          <w:p w:rsidR="00071A0D" w:rsidRPr="00071A0D" w:rsidRDefault="00071A0D" w:rsidP="00071A0D">
            <w:pPr>
              <w:pStyle w:val="Default"/>
              <w:spacing w:after="0" w:line="480" w:lineRule="exact"/>
              <w:jc w:val="both"/>
              <w:rPr>
                <w:rFonts w:ascii="標楷體" w:eastAsia="標楷體" w:hAnsi="標楷體" w:cstheme="minorBidi"/>
                <w:bCs/>
                <w:color w:val="auto"/>
                <w:kern w:val="2"/>
                <w:sz w:val="32"/>
                <w:szCs w:val="32"/>
              </w:rPr>
            </w:pPr>
            <w:r w:rsidRPr="00071A0D">
              <w:rPr>
                <w:rFonts w:ascii="標楷體" w:eastAsia="標楷體" w:hAnsi="標楷體" w:cstheme="minorBidi" w:hint="eastAsia"/>
                <w:bCs/>
                <w:color w:val="auto"/>
                <w:kern w:val="2"/>
                <w:sz w:val="32"/>
                <w:szCs w:val="32"/>
              </w:rPr>
              <w:lastRenderedPageBreak/>
              <w:t>考察</w:t>
            </w:r>
          </w:p>
        </w:tc>
        <w:tc>
          <w:tcPr>
            <w:tcW w:w="1496" w:type="dxa"/>
          </w:tcPr>
          <w:p w:rsidR="00071A0D" w:rsidRPr="00071A0D" w:rsidRDefault="00071A0D" w:rsidP="00071A0D">
            <w:pPr>
              <w:pStyle w:val="Default"/>
              <w:spacing w:after="0" w:line="480" w:lineRule="exact"/>
              <w:jc w:val="both"/>
              <w:rPr>
                <w:rFonts w:ascii="標楷體" w:eastAsia="標楷體" w:hAnsi="標楷體" w:cstheme="minorBidi"/>
                <w:bCs/>
                <w:color w:val="auto"/>
                <w:kern w:val="2"/>
                <w:sz w:val="32"/>
                <w:szCs w:val="32"/>
              </w:rPr>
            </w:pPr>
            <w:r w:rsidRPr="00071A0D">
              <w:rPr>
                <w:rFonts w:ascii="標楷體" w:eastAsia="標楷體" w:hAnsi="標楷體" w:cstheme="minorBidi" w:hint="eastAsia"/>
                <w:bCs/>
                <w:color w:val="auto"/>
                <w:kern w:val="2"/>
                <w:sz w:val="32"/>
                <w:szCs w:val="32"/>
              </w:rPr>
              <w:t>109年5月13日（星期三)</w:t>
            </w:r>
          </w:p>
        </w:tc>
        <w:tc>
          <w:tcPr>
            <w:tcW w:w="1937" w:type="dxa"/>
          </w:tcPr>
          <w:p w:rsidR="00071A0D" w:rsidRPr="00D5004E" w:rsidRDefault="00071A0D" w:rsidP="00071A0D">
            <w:pPr>
              <w:pStyle w:val="Default"/>
              <w:spacing w:after="0" w:line="480" w:lineRule="exact"/>
              <w:jc w:val="both"/>
              <w:rPr>
                <w:rFonts w:ascii="標楷體" w:eastAsia="標楷體" w:hAnsi="標楷體"/>
                <w:sz w:val="28"/>
              </w:rPr>
            </w:pPr>
            <w:r w:rsidRPr="00071A0D">
              <w:rPr>
                <w:rFonts w:ascii="標楷體" w:eastAsia="標楷體" w:hAnsi="標楷體" w:cstheme="minorBidi" w:hint="eastAsia"/>
                <w:bCs/>
                <w:color w:val="auto"/>
                <w:kern w:val="2"/>
                <w:sz w:val="32"/>
                <w:szCs w:val="32"/>
              </w:rPr>
              <w:t>賴召集委員士葆</w:t>
            </w:r>
          </w:p>
        </w:tc>
        <w:tc>
          <w:tcPr>
            <w:tcW w:w="1666" w:type="dxa"/>
          </w:tcPr>
          <w:p w:rsidR="00071A0D" w:rsidRPr="00D5004E" w:rsidRDefault="00071A0D" w:rsidP="00071A0D">
            <w:pPr>
              <w:pStyle w:val="Default"/>
              <w:spacing w:after="0" w:line="480" w:lineRule="exact"/>
              <w:jc w:val="both"/>
              <w:rPr>
                <w:rFonts w:ascii="標楷體" w:eastAsia="標楷體" w:hAnsi="標楷體"/>
                <w:sz w:val="28"/>
              </w:rPr>
            </w:pPr>
            <w:r w:rsidRPr="00071A0D">
              <w:rPr>
                <w:rFonts w:ascii="標楷體" w:eastAsia="標楷體" w:hAnsi="標楷體" w:cstheme="minorBidi" w:hint="eastAsia"/>
                <w:bCs/>
                <w:color w:val="auto"/>
                <w:kern w:val="2"/>
                <w:sz w:val="32"/>
                <w:szCs w:val="32"/>
              </w:rPr>
              <w:t>考察財金資訊股份有限公司業務概況</w:t>
            </w:r>
            <w:r w:rsidR="00AD4B54">
              <w:rPr>
                <w:rFonts w:ascii="標楷體" w:eastAsia="標楷體" w:hAnsi="標楷體" w:cstheme="minorBidi" w:hint="eastAsia"/>
                <w:bCs/>
                <w:color w:val="auto"/>
                <w:kern w:val="2"/>
                <w:sz w:val="32"/>
                <w:szCs w:val="32"/>
              </w:rPr>
              <w:t>。</w:t>
            </w:r>
          </w:p>
        </w:tc>
        <w:tc>
          <w:tcPr>
            <w:tcW w:w="4564" w:type="dxa"/>
          </w:tcPr>
          <w:p w:rsidR="00071A0D" w:rsidRPr="00D5004E" w:rsidRDefault="00071A0D" w:rsidP="00071A0D">
            <w:pPr>
              <w:pStyle w:val="Default"/>
              <w:spacing w:after="0" w:line="480" w:lineRule="exact"/>
              <w:jc w:val="both"/>
              <w:rPr>
                <w:rFonts w:ascii="標楷體" w:eastAsia="標楷體" w:hAnsi="標楷體"/>
                <w:spacing w:val="-12"/>
                <w:sz w:val="28"/>
              </w:rPr>
            </w:pPr>
            <w:r w:rsidRPr="00071A0D">
              <w:rPr>
                <w:rFonts w:ascii="標楷體" w:eastAsia="標楷體" w:hAnsi="標楷體" w:cstheme="minorBidi" w:hint="eastAsia"/>
                <w:bCs/>
                <w:color w:val="auto"/>
                <w:kern w:val="2"/>
                <w:sz w:val="32"/>
                <w:szCs w:val="32"/>
              </w:rPr>
              <w:t>召集委員賴士葆領隊，委員蔡壁如、費鴻泰同行，中央銀行總裁楊金龍、秘書處處長梁建菁、業務局行務委員謝鳳瑛、財金資訊股份有限公司董事長林國良、總經理黃昱程等陪同。首先，由中央銀行總裁楊金龍簡介「央行同資系統與財金跨行系統之關聯」，復由財金資訊股份有限公司董事長林國良就業務概況進行簡報後，在場委員提出諸多詢問，分別就會計師函證作業、TAIWAN　PAY市占率、爭取通過ISO27701認證、全國繳費網評價、外幣操作、虛擬貨幣、負利率、異地辦公演練等相關議題交換意見。隨後實地參觀財金資訊股份有限公司監控室，除就因應防疫作為進行了解外，並就監控金融交易運作與風險控管機制作詳細說明。</w:t>
            </w:r>
          </w:p>
        </w:tc>
      </w:tr>
      <w:tr w:rsidR="00AD4B54" w:rsidRPr="00AD4B54" w:rsidTr="0011566B">
        <w:trPr>
          <w:trHeight w:val="7492"/>
        </w:trPr>
        <w:tc>
          <w:tcPr>
            <w:tcW w:w="827" w:type="dxa"/>
            <w:shd w:val="clear" w:color="auto" w:fill="auto"/>
          </w:tcPr>
          <w:p w:rsidR="00AD4B54" w:rsidRPr="00E43B85" w:rsidRDefault="00AD4B54" w:rsidP="00AD4B54">
            <w:pPr>
              <w:pStyle w:val="Default"/>
              <w:spacing w:after="0" w:line="480" w:lineRule="exact"/>
              <w:jc w:val="both"/>
              <w:rPr>
                <w:rFonts w:ascii="標楷體" w:eastAsia="標楷體" w:hAnsi="標楷體"/>
              </w:rPr>
            </w:pPr>
            <w:r w:rsidRPr="00AD4B54">
              <w:rPr>
                <w:rFonts w:ascii="標楷體" w:eastAsia="標楷體" w:hAnsi="標楷體" w:cstheme="minorBidi" w:hint="eastAsia"/>
                <w:bCs/>
                <w:color w:val="auto"/>
                <w:kern w:val="2"/>
                <w:sz w:val="32"/>
                <w:szCs w:val="32"/>
              </w:rPr>
              <w:lastRenderedPageBreak/>
              <w:t>考察</w:t>
            </w:r>
          </w:p>
        </w:tc>
        <w:tc>
          <w:tcPr>
            <w:tcW w:w="1496" w:type="dxa"/>
            <w:shd w:val="clear" w:color="auto" w:fill="auto"/>
          </w:tcPr>
          <w:p w:rsidR="00AD4B54" w:rsidRPr="00AD4B54" w:rsidRDefault="00AD4B54" w:rsidP="00AD4B54">
            <w:pPr>
              <w:pStyle w:val="Default"/>
              <w:spacing w:after="0" w:line="480" w:lineRule="exact"/>
              <w:jc w:val="both"/>
              <w:rPr>
                <w:rFonts w:ascii="標楷體" w:eastAsia="標楷體" w:hAnsi="標楷體" w:cstheme="minorBidi"/>
                <w:bCs/>
                <w:color w:val="auto"/>
                <w:kern w:val="2"/>
                <w:sz w:val="32"/>
                <w:szCs w:val="32"/>
              </w:rPr>
            </w:pPr>
            <w:r w:rsidRPr="00AD4B54">
              <w:rPr>
                <w:rFonts w:ascii="標楷體" w:eastAsia="標楷體" w:hAnsi="標楷體" w:cstheme="minorBidi"/>
                <w:bCs/>
                <w:color w:val="auto"/>
                <w:kern w:val="2"/>
                <w:sz w:val="32"/>
                <w:szCs w:val="32"/>
              </w:rPr>
              <w:t>10</w:t>
            </w:r>
            <w:r w:rsidRPr="00AD4B54">
              <w:rPr>
                <w:rFonts w:ascii="標楷體" w:eastAsia="標楷體" w:hAnsi="標楷體" w:cstheme="minorBidi" w:hint="eastAsia"/>
                <w:bCs/>
                <w:color w:val="auto"/>
                <w:kern w:val="2"/>
                <w:sz w:val="32"/>
                <w:szCs w:val="32"/>
              </w:rPr>
              <w:t>9年5月28日（星期四）</w:t>
            </w:r>
          </w:p>
        </w:tc>
        <w:tc>
          <w:tcPr>
            <w:tcW w:w="1937" w:type="dxa"/>
            <w:shd w:val="clear" w:color="auto" w:fill="auto"/>
          </w:tcPr>
          <w:p w:rsidR="00AD4B54" w:rsidRPr="00E43B85" w:rsidRDefault="00AD4B54" w:rsidP="00AD4B54">
            <w:pPr>
              <w:pStyle w:val="Default"/>
              <w:spacing w:after="0" w:line="480" w:lineRule="exact"/>
              <w:jc w:val="both"/>
              <w:rPr>
                <w:rFonts w:ascii="標楷體" w:eastAsia="標楷體" w:hAnsi="標楷體"/>
              </w:rPr>
            </w:pPr>
            <w:r w:rsidRPr="00AD4B54">
              <w:rPr>
                <w:rFonts w:ascii="標楷體" w:eastAsia="標楷體" w:hAnsi="標楷體" w:cstheme="minorBidi" w:hint="eastAsia"/>
                <w:bCs/>
                <w:color w:val="auto"/>
                <w:kern w:val="2"/>
                <w:sz w:val="32"/>
                <w:szCs w:val="32"/>
              </w:rPr>
              <w:t>賴委員士葆</w:t>
            </w:r>
          </w:p>
        </w:tc>
        <w:tc>
          <w:tcPr>
            <w:tcW w:w="1666" w:type="dxa"/>
            <w:shd w:val="clear" w:color="auto" w:fill="auto"/>
          </w:tcPr>
          <w:p w:rsidR="00AD4B54" w:rsidRPr="00A01B62" w:rsidRDefault="00AD4B54" w:rsidP="00AD4B54">
            <w:pPr>
              <w:pStyle w:val="Default"/>
              <w:spacing w:after="0" w:line="480" w:lineRule="exact"/>
              <w:jc w:val="both"/>
              <w:rPr>
                <w:rFonts w:ascii="標楷體" w:eastAsia="標楷體" w:hAnsi="標楷體"/>
              </w:rPr>
            </w:pPr>
            <w:r w:rsidRPr="00AD4B54">
              <w:rPr>
                <w:rFonts w:ascii="標楷體" w:eastAsia="標楷體" w:hAnsi="標楷體" w:cstheme="minorBidi" w:hint="eastAsia"/>
                <w:bCs/>
                <w:color w:val="auto"/>
                <w:kern w:val="2"/>
                <w:sz w:val="32"/>
                <w:szCs w:val="32"/>
              </w:rPr>
              <w:t>考察近3年中央政府對高雄市統籌分配款一般與計畫型補助實施概況與檢討。</w:t>
            </w:r>
          </w:p>
        </w:tc>
        <w:tc>
          <w:tcPr>
            <w:tcW w:w="4564" w:type="dxa"/>
            <w:shd w:val="clear" w:color="auto" w:fill="auto"/>
          </w:tcPr>
          <w:p w:rsidR="00AD4B54" w:rsidRPr="00AD4B54" w:rsidRDefault="00AD4B54" w:rsidP="00AD4B54">
            <w:pPr>
              <w:spacing w:line="480" w:lineRule="exact"/>
              <w:jc w:val="both"/>
              <w:rPr>
                <w:rFonts w:ascii="標楷體" w:eastAsia="標楷體" w:hAnsi="標楷體"/>
                <w:bCs/>
                <w:sz w:val="32"/>
                <w:szCs w:val="32"/>
              </w:rPr>
            </w:pPr>
            <w:r w:rsidRPr="00AD4B54">
              <w:rPr>
                <w:rFonts w:ascii="標楷體" w:eastAsia="標楷體" w:hAnsi="標楷體" w:hint="eastAsia"/>
                <w:bCs/>
                <w:sz w:val="32"/>
                <w:szCs w:val="32"/>
              </w:rPr>
              <w:t>由賴召集委員士葆領隊，曾委員銘宗、費委員鴻泰、林委員德福、蔡委員壁如、李委員德維、鄭委員正鈐同行，行政院主計總處李副主計長國興、財政部阮政務次長清華、審計部曾副審計長石明等陪同至高雄市政府與韓市長國瑜、葉副市長匡時及市府各相關局處人員舉行座談，以考察及瞭解中央統籌分配款對高雄市之補助實施情形。會中，賴召集委員士葆先說明此次考察重點，接由行政院主計總處、財政部分別簡報，並請高雄市政府就財政狀況及需中央協助事項提出報告。各在場委員在聽取各項報告後，皆分別提問並供予寶貴意見。最後由賴召集委員士葆總結，建請財政部應儘快召集各縣市地方政府研議修訂財政收支劃分法，期許能把餅做大，以充裕各縣市財源，俾增進地方建設與發展﹔另亦建議行政院主計總處就中央政府統籌分配款予以制定一套合理公式並制度化，俾公平分配統籌款。最後就本次考察相關紀錄及應辦理事項等，請各相關機關於2週內函送各考察委員，並副知財政委員會。</w:t>
            </w:r>
          </w:p>
        </w:tc>
      </w:tr>
    </w:tbl>
    <w:tbl>
      <w:tblPr>
        <w:tblStyle w:val="1"/>
        <w:tblW w:w="10490" w:type="dxa"/>
        <w:tblInd w:w="-1026"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19"/>
        <w:gridCol w:w="1496"/>
        <w:gridCol w:w="1655"/>
        <w:gridCol w:w="2059"/>
        <w:gridCol w:w="4461"/>
      </w:tblGrid>
      <w:tr w:rsidR="00901AC9" w:rsidTr="00901AC9">
        <w:trPr>
          <w:trHeight w:val="7492"/>
        </w:trPr>
        <w:tc>
          <w:tcPr>
            <w:tcW w:w="826" w:type="dxa"/>
            <w:tcBorders>
              <w:top w:val="single" w:sz="12" w:space="0" w:color="auto"/>
              <w:left w:val="single" w:sz="12" w:space="0" w:color="auto"/>
              <w:bottom w:val="single" w:sz="12" w:space="0" w:color="auto"/>
              <w:right w:val="single" w:sz="8" w:space="0" w:color="auto"/>
            </w:tcBorders>
            <w:hideMark/>
          </w:tcPr>
          <w:p w:rsidR="00901AC9" w:rsidRPr="00901AC9" w:rsidRDefault="00901AC9" w:rsidP="00901AC9">
            <w:pPr>
              <w:pStyle w:val="Default"/>
              <w:spacing w:after="0" w:line="480" w:lineRule="exact"/>
              <w:jc w:val="both"/>
              <w:rPr>
                <w:rFonts w:ascii="標楷體" w:eastAsia="標楷體" w:hAnsi="標楷體" w:cstheme="minorBidi"/>
                <w:bCs/>
                <w:color w:val="auto"/>
                <w:kern w:val="2"/>
                <w:sz w:val="32"/>
                <w:szCs w:val="32"/>
              </w:rPr>
            </w:pPr>
            <w:r w:rsidRPr="00901AC9">
              <w:rPr>
                <w:rFonts w:ascii="標楷體" w:eastAsia="標楷體" w:hAnsi="標楷體" w:cstheme="minorBidi" w:hint="eastAsia"/>
                <w:bCs/>
                <w:color w:val="auto"/>
                <w:kern w:val="2"/>
                <w:sz w:val="32"/>
                <w:szCs w:val="32"/>
              </w:rPr>
              <w:lastRenderedPageBreak/>
              <w:t>考察</w:t>
            </w:r>
          </w:p>
        </w:tc>
        <w:tc>
          <w:tcPr>
            <w:tcW w:w="1336" w:type="dxa"/>
            <w:tcBorders>
              <w:top w:val="single" w:sz="12" w:space="0" w:color="auto"/>
              <w:left w:val="single" w:sz="8" w:space="0" w:color="auto"/>
              <w:bottom w:val="single" w:sz="12" w:space="0" w:color="auto"/>
              <w:right w:val="single" w:sz="8" w:space="0" w:color="auto"/>
            </w:tcBorders>
            <w:hideMark/>
          </w:tcPr>
          <w:p w:rsidR="00901AC9" w:rsidRPr="00901AC9" w:rsidRDefault="00901AC9" w:rsidP="00901AC9">
            <w:pPr>
              <w:pStyle w:val="Default"/>
              <w:spacing w:after="0" w:line="480" w:lineRule="exact"/>
              <w:jc w:val="both"/>
              <w:rPr>
                <w:rFonts w:ascii="標楷體" w:eastAsia="標楷體" w:hAnsi="標楷體" w:cstheme="minorBidi" w:hint="eastAsia"/>
                <w:bCs/>
                <w:color w:val="auto"/>
                <w:kern w:val="2"/>
                <w:sz w:val="32"/>
                <w:szCs w:val="32"/>
              </w:rPr>
            </w:pPr>
            <w:r w:rsidRPr="00901AC9">
              <w:rPr>
                <w:rFonts w:ascii="標楷體" w:eastAsia="標楷體" w:hAnsi="標楷體" w:cstheme="minorBidi" w:hint="eastAsia"/>
                <w:bCs/>
                <w:color w:val="auto"/>
                <w:kern w:val="2"/>
                <w:sz w:val="32"/>
                <w:szCs w:val="32"/>
              </w:rPr>
              <w:t>109.6.11</w:t>
            </w:r>
          </w:p>
          <w:p w:rsidR="00901AC9" w:rsidRPr="00901AC9" w:rsidRDefault="00901AC9" w:rsidP="00901AC9">
            <w:pPr>
              <w:pStyle w:val="Default"/>
              <w:spacing w:after="0" w:line="480" w:lineRule="exact"/>
              <w:jc w:val="both"/>
              <w:rPr>
                <w:rFonts w:ascii="標楷體" w:eastAsia="標楷體" w:hAnsi="標楷體" w:cstheme="minorBidi" w:hint="eastAsia"/>
                <w:bCs/>
                <w:color w:val="auto"/>
                <w:kern w:val="2"/>
                <w:sz w:val="32"/>
                <w:szCs w:val="32"/>
              </w:rPr>
            </w:pPr>
            <w:r w:rsidRPr="00901AC9">
              <w:rPr>
                <w:rFonts w:ascii="標楷體" w:eastAsia="標楷體" w:hAnsi="標楷體" w:cstheme="minorBidi" w:hint="eastAsia"/>
                <w:bCs/>
                <w:color w:val="auto"/>
                <w:kern w:val="2"/>
                <w:sz w:val="32"/>
                <w:szCs w:val="32"/>
              </w:rPr>
              <w:t>(星期四)</w:t>
            </w:r>
          </w:p>
          <w:p w:rsidR="00901AC9" w:rsidRPr="00901AC9" w:rsidRDefault="00901AC9" w:rsidP="00901AC9">
            <w:pPr>
              <w:pStyle w:val="Default"/>
              <w:spacing w:after="0" w:line="480" w:lineRule="exact"/>
              <w:jc w:val="both"/>
              <w:rPr>
                <w:rFonts w:ascii="標楷體" w:eastAsia="標楷體" w:hAnsi="標楷體" w:cstheme="minorBidi" w:hint="eastAsia"/>
                <w:bCs/>
                <w:color w:val="auto"/>
                <w:kern w:val="2"/>
                <w:sz w:val="32"/>
                <w:szCs w:val="32"/>
              </w:rPr>
            </w:pPr>
            <w:r w:rsidRPr="00901AC9">
              <w:rPr>
                <w:rFonts w:ascii="標楷體" w:eastAsia="標楷體" w:hAnsi="標楷體" w:cstheme="minorBidi" w:hint="eastAsia"/>
                <w:bCs/>
                <w:color w:val="auto"/>
                <w:kern w:val="2"/>
                <w:sz w:val="32"/>
                <w:szCs w:val="32"/>
              </w:rPr>
              <w:t>及</w:t>
            </w:r>
            <w:bookmarkStart w:id="0" w:name="_GoBack"/>
            <w:bookmarkEnd w:id="0"/>
            <w:r w:rsidRPr="00901AC9">
              <w:rPr>
                <w:rFonts w:ascii="標楷體" w:eastAsia="標楷體" w:hAnsi="標楷體" w:cstheme="minorBidi" w:hint="eastAsia"/>
                <w:bCs/>
                <w:color w:val="auto"/>
                <w:kern w:val="2"/>
                <w:sz w:val="32"/>
                <w:szCs w:val="32"/>
              </w:rPr>
              <w:t>109.6.12</w:t>
            </w:r>
          </w:p>
          <w:p w:rsidR="00901AC9" w:rsidRPr="00901AC9" w:rsidRDefault="00901AC9" w:rsidP="00901AC9">
            <w:pPr>
              <w:pStyle w:val="Default"/>
              <w:spacing w:after="0" w:line="480" w:lineRule="exact"/>
              <w:jc w:val="both"/>
              <w:rPr>
                <w:rFonts w:ascii="標楷體" w:eastAsia="標楷體" w:hAnsi="標楷體" w:cstheme="minorBidi" w:hint="eastAsia"/>
                <w:bCs/>
                <w:color w:val="auto"/>
                <w:kern w:val="2"/>
                <w:sz w:val="32"/>
                <w:szCs w:val="32"/>
              </w:rPr>
            </w:pPr>
            <w:r w:rsidRPr="00901AC9">
              <w:rPr>
                <w:rFonts w:ascii="標楷體" w:eastAsia="標楷體" w:hAnsi="標楷體" w:cstheme="minorBidi" w:hint="eastAsia"/>
                <w:bCs/>
                <w:color w:val="auto"/>
                <w:kern w:val="2"/>
                <w:sz w:val="32"/>
                <w:szCs w:val="32"/>
              </w:rPr>
              <w:t>(星期五)</w:t>
            </w:r>
          </w:p>
        </w:tc>
        <w:tc>
          <w:tcPr>
            <w:tcW w:w="1684" w:type="dxa"/>
            <w:tcBorders>
              <w:top w:val="single" w:sz="12" w:space="0" w:color="auto"/>
              <w:left w:val="single" w:sz="8" w:space="0" w:color="auto"/>
              <w:bottom w:val="single" w:sz="12" w:space="0" w:color="auto"/>
              <w:right w:val="single" w:sz="8" w:space="0" w:color="auto"/>
            </w:tcBorders>
            <w:hideMark/>
          </w:tcPr>
          <w:p w:rsidR="00901AC9" w:rsidRDefault="00901AC9" w:rsidP="00901AC9">
            <w:pPr>
              <w:pStyle w:val="Default"/>
              <w:spacing w:after="0" w:line="480" w:lineRule="exact"/>
              <w:jc w:val="both"/>
              <w:rPr>
                <w:rFonts w:ascii="標楷體" w:eastAsia="標楷體" w:hAnsi="標楷體" w:hint="eastAsia"/>
                <w:sz w:val="28"/>
                <w:szCs w:val="28"/>
              </w:rPr>
            </w:pPr>
            <w:r w:rsidRPr="00901AC9">
              <w:rPr>
                <w:rFonts w:ascii="標楷體" w:eastAsia="標楷體" w:hAnsi="標楷體" w:cstheme="minorBidi" w:hint="eastAsia"/>
                <w:bCs/>
                <w:color w:val="auto"/>
                <w:kern w:val="2"/>
                <w:sz w:val="32"/>
                <w:szCs w:val="32"/>
              </w:rPr>
              <w:t>莊召集委員瑞雄</w:t>
            </w:r>
          </w:p>
        </w:tc>
        <w:tc>
          <w:tcPr>
            <w:tcW w:w="2090" w:type="dxa"/>
            <w:tcBorders>
              <w:top w:val="single" w:sz="12" w:space="0" w:color="auto"/>
              <w:left w:val="single" w:sz="8" w:space="0" w:color="auto"/>
              <w:bottom w:val="single" w:sz="12" w:space="0" w:color="auto"/>
              <w:right w:val="single" w:sz="8" w:space="0" w:color="auto"/>
            </w:tcBorders>
            <w:hideMark/>
          </w:tcPr>
          <w:p w:rsidR="00901AC9" w:rsidRDefault="00901AC9" w:rsidP="00901AC9">
            <w:pPr>
              <w:pStyle w:val="Default"/>
              <w:spacing w:after="0" w:line="480" w:lineRule="exact"/>
              <w:jc w:val="both"/>
              <w:rPr>
                <w:rFonts w:ascii="標楷體" w:eastAsia="標楷體" w:hAnsi="標楷體" w:hint="eastAsia"/>
                <w:bCs/>
                <w:sz w:val="28"/>
                <w:szCs w:val="28"/>
              </w:rPr>
            </w:pPr>
            <w:r w:rsidRPr="00901AC9">
              <w:rPr>
                <w:rFonts w:ascii="標楷體" w:eastAsia="標楷體" w:hAnsi="標楷體" w:cstheme="minorBidi" w:hint="eastAsia"/>
                <w:bCs/>
                <w:color w:val="auto"/>
                <w:kern w:val="2"/>
                <w:sz w:val="32"/>
                <w:szCs w:val="32"/>
              </w:rPr>
              <w:t>考察馬祖地區地方創生與前瞻計畫執行</w:t>
            </w:r>
            <w:r>
              <w:rPr>
                <w:rFonts w:ascii="標楷體" w:eastAsia="標楷體" w:hAnsi="標楷體" w:cstheme="minorBidi" w:hint="eastAsia"/>
                <w:bCs/>
                <w:color w:val="auto"/>
                <w:kern w:val="2"/>
                <w:sz w:val="32"/>
                <w:szCs w:val="32"/>
              </w:rPr>
              <w:t>。</w:t>
            </w:r>
          </w:p>
        </w:tc>
        <w:tc>
          <w:tcPr>
            <w:tcW w:w="4554" w:type="dxa"/>
            <w:tcBorders>
              <w:top w:val="single" w:sz="12" w:space="0" w:color="auto"/>
              <w:left w:val="single" w:sz="8" w:space="0" w:color="auto"/>
              <w:bottom w:val="single" w:sz="12" w:space="0" w:color="auto"/>
              <w:right w:val="single" w:sz="12" w:space="0" w:color="auto"/>
            </w:tcBorders>
            <w:hideMark/>
          </w:tcPr>
          <w:p w:rsidR="00901AC9" w:rsidRDefault="00901AC9" w:rsidP="00901AC9">
            <w:pPr>
              <w:spacing w:line="480" w:lineRule="exact"/>
              <w:jc w:val="both"/>
              <w:rPr>
                <w:rFonts w:ascii="標楷體" w:eastAsia="標楷體" w:hAnsi="標楷體" w:hint="eastAsia"/>
                <w:sz w:val="28"/>
                <w:szCs w:val="28"/>
              </w:rPr>
            </w:pPr>
            <w:r w:rsidRPr="00901AC9">
              <w:rPr>
                <w:rFonts w:ascii="標楷體" w:eastAsia="標楷體" w:hAnsi="標楷體" w:hint="eastAsia"/>
                <w:bCs/>
                <w:sz w:val="32"/>
                <w:szCs w:val="32"/>
              </w:rPr>
              <w:t>召集委員莊瑞雄領隊，委員陳雪生同行，多位委員助理隨行，關務署副署長陳依財、組長劉芳祝、基隆關關務長楊崇悟、國庫署副署長顏春蘭、交通部航港局專門委員蔡振萬、中華郵政股份有限公司電子商務室主任林青豊等人陪同，除考察了解馬祖地區地方創生、免稅商店營運暨前瞻計畫執行情形外，並於11日下午在連江縣政府召開連江縣地方財政及馬祖海域快遞專區之座談會，分別由港務處提報說明關務署馬祖海運快遞貨物專區設立及財稅局提報地方財政狀況，縣長劉增應、議長張永江及縣府相關局處首長皆與會參加。縣政府府提出2項提案與財政部國庫署、關務署進行討論，希望財政部盡力提供協助，務實改善現況，包括建請關務署協助及輔導馬祖海運快遞專區建置審查，建請財政收支劃分法修法時，除保障地方政府原有財源外，並修正該法第8條第4項菸酒稅分配辦法，紓解連江縣縣財源不足之困境。最後莊召集委員瑞雄總結：針對馬祖海運快遞專區建置審查，請關務</w:t>
            </w:r>
            <w:r w:rsidRPr="00901AC9">
              <w:rPr>
                <w:rFonts w:ascii="標楷體" w:eastAsia="標楷體" w:hAnsi="標楷體" w:hint="eastAsia"/>
                <w:bCs/>
                <w:sz w:val="32"/>
                <w:szCs w:val="32"/>
              </w:rPr>
              <w:lastRenderedPageBreak/>
              <w:t>署於1個月規劃成立專案小組輔導及協助業者申請相關案件，以利後續實體設施建置。有關財政收支劃分法修法，權責在立法院，必須有共識才能進一步審議。並就本次考察相關紀錄及應辦理事項等，請關相關機關於2週內函送考察委員，並副知財政委員會。</w:t>
            </w:r>
          </w:p>
        </w:tc>
      </w:tr>
    </w:tbl>
    <w:p w:rsidR="00822A4F" w:rsidRPr="00901AC9" w:rsidRDefault="00822A4F" w:rsidP="00822A4F"/>
    <w:sectPr w:rsidR="00822A4F" w:rsidRPr="00901AC9" w:rsidSect="00E322FC">
      <w:pgSz w:w="11906" w:h="16838"/>
      <w:pgMar w:top="709"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559F" w:rsidRDefault="001A559F" w:rsidP="00831DBE">
      <w:r>
        <w:separator/>
      </w:r>
    </w:p>
  </w:endnote>
  <w:endnote w:type="continuationSeparator" w:id="0">
    <w:p w:rsidR="001A559F" w:rsidRDefault="001A559F" w:rsidP="0083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559F" w:rsidRDefault="001A559F" w:rsidP="00831DBE">
      <w:r>
        <w:separator/>
      </w:r>
    </w:p>
  </w:footnote>
  <w:footnote w:type="continuationSeparator" w:id="0">
    <w:p w:rsidR="001A559F" w:rsidRDefault="001A559F" w:rsidP="00831D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A4F"/>
    <w:rsid w:val="000057A8"/>
    <w:rsid w:val="00026844"/>
    <w:rsid w:val="00033B37"/>
    <w:rsid w:val="00034D14"/>
    <w:rsid w:val="000352EA"/>
    <w:rsid w:val="0003701F"/>
    <w:rsid w:val="00041D5A"/>
    <w:rsid w:val="00044333"/>
    <w:rsid w:val="000448E8"/>
    <w:rsid w:val="00045721"/>
    <w:rsid w:val="00062D7F"/>
    <w:rsid w:val="00066544"/>
    <w:rsid w:val="00071A0D"/>
    <w:rsid w:val="00082DFB"/>
    <w:rsid w:val="00095130"/>
    <w:rsid w:val="000956AE"/>
    <w:rsid w:val="000A3133"/>
    <w:rsid w:val="000A5360"/>
    <w:rsid w:val="000B7082"/>
    <w:rsid w:val="000D3242"/>
    <w:rsid w:val="000D339F"/>
    <w:rsid w:val="000D3FD5"/>
    <w:rsid w:val="000D5F86"/>
    <w:rsid w:val="000D667E"/>
    <w:rsid w:val="000E0F8B"/>
    <w:rsid w:val="000E2DFC"/>
    <w:rsid w:val="000E3CD0"/>
    <w:rsid w:val="000F2708"/>
    <w:rsid w:val="000F7BC0"/>
    <w:rsid w:val="00102EBD"/>
    <w:rsid w:val="0010527D"/>
    <w:rsid w:val="00105BC9"/>
    <w:rsid w:val="00123B66"/>
    <w:rsid w:val="00124755"/>
    <w:rsid w:val="0012677D"/>
    <w:rsid w:val="00132462"/>
    <w:rsid w:val="00132ACC"/>
    <w:rsid w:val="00137142"/>
    <w:rsid w:val="00164C26"/>
    <w:rsid w:val="00181D93"/>
    <w:rsid w:val="0018202B"/>
    <w:rsid w:val="0018463D"/>
    <w:rsid w:val="00186312"/>
    <w:rsid w:val="001A2AF3"/>
    <w:rsid w:val="001A559F"/>
    <w:rsid w:val="001B7E7F"/>
    <w:rsid w:val="001C088D"/>
    <w:rsid w:val="001C3EDA"/>
    <w:rsid w:val="001D1B2C"/>
    <w:rsid w:val="001D5B10"/>
    <w:rsid w:val="001E3AD5"/>
    <w:rsid w:val="001E4DC5"/>
    <w:rsid w:val="001F273E"/>
    <w:rsid w:val="001F3C13"/>
    <w:rsid w:val="002207C1"/>
    <w:rsid w:val="0023191A"/>
    <w:rsid w:val="00234F46"/>
    <w:rsid w:val="0024085D"/>
    <w:rsid w:val="00246B6A"/>
    <w:rsid w:val="00251E23"/>
    <w:rsid w:val="00254B6A"/>
    <w:rsid w:val="002577CE"/>
    <w:rsid w:val="00266C43"/>
    <w:rsid w:val="00271489"/>
    <w:rsid w:val="002714F4"/>
    <w:rsid w:val="00275CEF"/>
    <w:rsid w:val="00275F2C"/>
    <w:rsid w:val="0028037C"/>
    <w:rsid w:val="00287F82"/>
    <w:rsid w:val="002951A7"/>
    <w:rsid w:val="00297C7B"/>
    <w:rsid w:val="002A1C30"/>
    <w:rsid w:val="002A3F96"/>
    <w:rsid w:val="002B1998"/>
    <w:rsid w:val="002C11B5"/>
    <w:rsid w:val="002C1F15"/>
    <w:rsid w:val="002C557C"/>
    <w:rsid w:val="002C6245"/>
    <w:rsid w:val="002D3815"/>
    <w:rsid w:val="002D4BE8"/>
    <w:rsid w:val="002E1615"/>
    <w:rsid w:val="002E1B58"/>
    <w:rsid w:val="0030505C"/>
    <w:rsid w:val="00306D00"/>
    <w:rsid w:val="00313977"/>
    <w:rsid w:val="003174EE"/>
    <w:rsid w:val="00317507"/>
    <w:rsid w:val="003177ED"/>
    <w:rsid w:val="003259EA"/>
    <w:rsid w:val="003343FB"/>
    <w:rsid w:val="003349D0"/>
    <w:rsid w:val="0034327A"/>
    <w:rsid w:val="003442F2"/>
    <w:rsid w:val="003445FA"/>
    <w:rsid w:val="00344DF8"/>
    <w:rsid w:val="00374595"/>
    <w:rsid w:val="00383054"/>
    <w:rsid w:val="003854F1"/>
    <w:rsid w:val="00386690"/>
    <w:rsid w:val="00387C72"/>
    <w:rsid w:val="003A0E09"/>
    <w:rsid w:val="003A34E5"/>
    <w:rsid w:val="003A45E4"/>
    <w:rsid w:val="003B3337"/>
    <w:rsid w:val="003B6044"/>
    <w:rsid w:val="003D2467"/>
    <w:rsid w:val="003E61A1"/>
    <w:rsid w:val="003E65B2"/>
    <w:rsid w:val="003F19B9"/>
    <w:rsid w:val="003F37F3"/>
    <w:rsid w:val="00400C76"/>
    <w:rsid w:val="00415710"/>
    <w:rsid w:val="004353E7"/>
    <w:rsid w:val="00447F9F"/>
    <w:rsid w:val="004613EE"/>
    <w:rsid w:val="00463B0E"/>
    <w:rsid w:val="00467BB6"/>
    <w:rsid w:val="00470E9D"/>
    <w:rsid w:val="004805B8"/>
    <w:rsid w:val="0048211C"/>
    <w:rsid w:val="00483262"/>
    <w:rsid w:val="00491D89"/>
    <w:rsid w:val="00491EA6"/>
    <w:rsid w:val="004A292D"/>
    <w:rsid w:val="004A50AA"/>
    <w:rsid w:val="004A75F7"/>
    <w:rsid w:val="004B30F3"/>
    <w:rsid w:val="004C3828"/>
    <w:rsid w:val="004C6774"/>
    <w:rsid w:val="004C6C75"/>
    <w:rsid w:val="004D35AC"/>
    <w:rsid w:val="004D3D32"/>
    <w:rsid w:val="004D683A"/>
    <w:rsid w:val="004E0F82"/>
    <w:rsid w:val="005014A0"/>
    <w:rsid w:val="00515687"/>
    <w:rsid w:val="00520E65"/>
    <w:rsid w:val="00526F62"/>
    <w:rsid w:val="005359E2"/>
    <w:rsid w:val="0054332B"/>
    <w:rsid w:val="005443D2"/>
    <w:rsid w:val="0055248B"/>
    <w:rsid w:val="0055574B"/>
    <w:rsid w:val="0056696E"/>
    <w:rsid w:val="00570151"/>
    <w:rsid w:val="005711B0"/>
    <w:rsid w:val="00576E28"/>
    <w:rsid w:val="00592A4B"/>
    <w:rsid w:val="005A2243"/>
    <w:rsid w:val="005A43AF"/>
    <w:rsid w:val="005A4C8E"/>
    <w:rsid w:val="005A7CB0"/>
    <w:rsid w:val="005B26C0"/>
    <w:rsid w:val="005B4FD6"/>
    <w:rsid w:val="005B745F"/>
    <w:rsid w:val="005F0C04"/>
    <w:rsid w:val="00606E48"/>
    <w:rsid w:val="0061078F"/>
    <w:rsid w:val="0062290C"/>
    <w:rsid w:val="00631B88"/>
    <w:rsid w:val="00644332"/>
    <w:rsid w:val="00646513"/>
    <w:rsid w:val="00655FD0"/>
    <w:rsid w:val="00656E27"/>
    <w:rsid w:val="00657EF8"/>
    <w:rsid w:val="0066160B"/>
    <w:rsid w:val="00667BB9"/>
    <w:rsid w:val="00670C82"/>
    <w:rsid w:val="00672D6B"/>
    <w:rsid w:val="00682A3C"/>
    <w:rsid w:val="00685D5B"/>
    <w:rsid w:val="00690816"/>
    <w:rsid w:val="006943F4"/>
    <w:rsid w:val="006961DA"/>
    <w:rsid w:val="006975C4"/>
    <w:rsid w:val="006A2039"/>
    <w:rsid w:val="006A33C7"/>
    <w:rsid w:val="006C1AEB"/>
    <w:rsid w:val="006C2917"/>
    <w:rsid w:val="006C5857"/>
    <w:rsid w:val="006C7C64"/>
    <w:rsid w:val="006D18C5"/>
    <w:rsid w:val="006D2F9E"/>
    <w:rsid w:val="006E570E"/>
    <w:rsid w:val="006E7365"/>
    <w:rsid w:val="006F11D7"/>
    <w:rsid w:val="00705477"/>
    <w:rsid w:val="00706422"/>
    <w:rsid w:val="0071139A"/>
    <w:rsid w:val="007122C1"/>
    <w:rsid w:val="00714B80"/>
    <w:rsid w:val="00724DA7"/>
    <w:rsid w:val="00727665"/>
    <w:rsid w:val="00731331"/>
    <w:rsid w:val="007431BC"/>
    <w:rsid w:val="0074546A"/>
    <w:rsid w:val="0075479B"/>
    <w:rsid w:val="0077343A"/>
    <w:rsid w:val="00773610"/>
    <w:rsid w:val="00783BDB"/>
    <w:rsid w:val="0078414C"/>
    <w:rsid w:val="007B6DA0"/>
    <w:rsid w:val="007D795D"/>
    <w:rsid w:val="007E3AF7"/>
    <w:rsid w:val="007E7561"/>
    <w:rsid w:val="007F5624"/>
    <w:rsid w:val="007F732D"/>
    <w:rsid w:val="00800BF2"/>
    <w:rsid w:val="00801C02"/>
    <w:rsid w:val="0081156D"/>
    <w:rsid w:val="0081506D"/>
    <w:rsid w:val="00822A4F"/>
    <w:rsid w:val="00827C0F"/>
    <w:rsid w:val="00831DBE"/>
    <w:rsid w:val="0083541E"/>
    <w:rsid w:val="00837FC8"/>
    <w:rsid w:val="0084016F"/>
    <w:rsid w:val="0084195F"/>
    <w:rsid w:val="00841D06"/>
    <w:rsid w:val="008514BD"/>
    <w:rsid w:val="00852A3F"/>
    <w:rsid w:val="00862C0F"/>
    <w:rsid w:val="00882131"/>
    <w:rsid w:val="008A38A6"/>
    <w:rsid w:val="008A534D"/>
    <w:rsid w:val="008A7305"/>
    <w:rsid w:val="008B7E1F"/>
    <w:rsid w:val="008C4444"/>
    <w:rsid w:val="008D0485"/>
    <w:rsid w:val="008D3DA9"/>
    <w:rsid w:val="008E0EF8"/>
    <w:rsid w:val="008F2397"/>
    <w:rsid w:val="008F2C69"/>
    <w:rsid w:val="008F7990"/>
    <w:rsid w:val="00901AC9"/>
    <w:rsid w:val="00903717"/>
    <w:rsid w:val="00905FEF"/>
    <w:rsid w:val="00926B5A"/>
    <w:rsid w:val="00943E38"/>
    <w:rsid w:val="00945703"/>
    <w:rsid w:val="0095384E"/>
    <w:rsid w:val="00955C5B"/>
    <w:rsid w:val="00955E6A"/>
    <w:rsid w:val="009647DB"/>
    <w:rsid w:val="00974262"/>
    <w:rsid w:val="00977E7D"/>
    <w:rsid w:val="009806AF"/>
    <w:rsid w:val="00980E39"/>
    <w:rsid w:val="00982307"/>
    <w:rsid w:val="00986965"/>
    <w:rsid w:val="00986D2C"/>
    <w:rsid w:val="00991B31"/>
    <w:rsid w:val="00995247"/>
    <w:rsid w:val="009A3E91"/>
    <w:rsid w:val="009B02C9"/>
    <w:rsid w:val="009B365E"/>
    <w:rsid w:val="009C0504"/>
    <w:rsid w:val="009D043A"/>
    <w:rsid w:val="009E1B7F"/>
    <w:rsid w:val="009E295C"/>
    <w:rsid w:val="009E5639"/>
    <w:rsid w:val="009F43C6"/>
    <w:rsid w:val="009F454C"/>
    <w:rsid w:val="00A10AEC"/>
    <w:rsid w:val="00A13C55"/>
    <w:rsid w:val="00A14B67"/>
    <w:rsid w:val="00A22E1B"/>
    <w:rsid w:val="00A270E4"/>
    <w:rsid w:val="00A30C4E"/>
    <w:rsid w:val="00A33934"/>
    <w:rsid w:val="00A33F45"/>
    <w:rsid w:val="00A34200"/>
    <w:rsid w:val="00A43A1A"/>
    <w:rsid w:val="00A547C2"/>
    <w:rsid w:val="00A633A6"/>
    <w:rsid w:val="00A65AAC"/>
    <w:rsid w:val="00A81DE6"/>
    <w:rsid w:val="00A9657B"/>
    <w:rsid w:val="00A97595"/>
    <w:rsid w:val="00AA6D21"/>
    <w:rsid w:val="00AB25F0"/>
    <w:rsid w:val="00AB6C65"/>
    <w:rsid w:val="00AC228D"/>
    <w:rsid w:val="00AC294C"/>
    <w:rsid w:val="00AC2CA4"/>
    <w:rsid w:val="00AD4B54"/>
    <w:rsid w:val="00AE1569"/>
    <w:rsid w:val="00AF0F82"/>
    <w:rsid w:val="00AF1804"/>
    <w:rsid w:val="00AF2892"/>
    <w:rsid w:val="00B056C8"/>
    <w:rsid w:val="00B1704F"/>
    <w:rsid w:val="00B34E0D"/>
    <w:rsid w:val="00B54F6B"/>
    <w:rsid w:val="00B5584D"/>
    <w:rsid w:val="00B55ED4"/>
    <w:rsid w:val="00B60948"/>
    <w:rsid w:val="00B61367"/>
    <w:rsid w:val="00B74106"/>
    <w:rsid w:val="00B74442"/>
    <w:rsid w:val="00B82C2E"/>
    <w:rsid w:val="00B96CFB"/>
    <w:rsid w:val="00B96D5A"/>
    <w:rsid w:val="00BC4F49"/>
    <w:rsid w:val="00BC70D6"/>
    <w:rsid w:val="00BD4EF5"/>
    <w:rsid w:val="00BE1089"/>
    <w:rsid w:val="00BE4A41"/>
    <w:rsid w:val="00BE6C90"/>
    <w:rsid w:val="00BE7809"/>
    <w:rsid w:val="00BF0B96"/>
    <w:rsid w:val="00BF2335"/>
    <w:rsid w:val="00BF4B02"/>
    <w:rsid w:val="00BF6784"/>
    <w:rsid w:val="00C06084"/>
    <w:rsid w:val="00C15B16"/>
    <w:rsid w:val="00C231FD"/>
    <w:rsid w:val="00C23A9C"/>
    <w:rsid w:val="00C25026"/>
    <w:rsid w:val="00C3073D"/>
    <w:rsid w:val="00C31DEA"/>
    <w:rsid w:val="00C368F6"/>
    <w:rsid w:val="00C4001E"/>
    <w:rsid w:val="00C416CD"/>
    <w:rsid w:val="00C46959"/>
    <w:rsid w:val="00C51C15"/>
    <w:rsid w:val="00C537C0"/>
    <w:rsid w:val="00C6689F"/>
    <w:rsid w:val="00C70FEA"/>
    <w:rsid w:val="00C72656"/>
    <w:rsid w:val="00C74A61"/>
    <w:rsid w:val="00C771EA"/>
    <w:rsid w:val="00C83BC4"/>
    <w:rsid w:val="00C87932"/>
    <w:rsid w:val="00CA2B49"/>
    <w:rsid w:val="00CC27EE"/>
    <w:rsid w:val="00CD0C2C"/>
    <w:rsid w:val="00CD42EE"/>
    <w:rsid w:val="00CD4A46"/>
    <w:rsid w:val="00CF2206"/>
    <w:rsid w:val="00D0247F"/>
    <w:rsid w:val="00D102EE"/>
    <w:rsid w:val="00D11F1E"/>
    <w:rsid w:val="00D134AD"/>
    <w:rsid w:val="00D1353B"/>
    <w:rsid w:val="00D30739"/>
    <w:rsid w:val="00D3152B"/>
    <w:rsid w:val="00D33F65"/>
    <w:rsid w:val="00D56091"/>
    <w:rsid w:val="00D61118"/>
    <w:rsid w:val="00D62033"/>
    <w:rsid w:val="00D646C7"/>
    <w:rsid w:val="00D74FE9"/>
    <w:rsid w:val="00D775C0"/>
    <w:rsid w:val="00D80D24"/>
    <w:rsid w:val="00D90F92"/>
    <w:rsid w:val="00D91AF7"/>
    <w:rsid w:val="00D92D05"/>
    <w:rsid w:val="00DA09D9"/>
    <w:rsid w:val="00DC020B"/>
    <w:rsid w:val="00DD078B"/>
    <w:rsid w:val="00DD5DAD"/>
    <w:rsid w:val="00DD6D77"/>
    <w:rsid w:val="00DD7EF2"/>
    <w:rsid w:val="00DE0D36"/>
    <w:rsid w:val="00DE0D56"/>
    <w:rsid w:val="00DE1439"/>
    <w:rsid w:val="00DE3E10"/>
    <w:rsid w:val="00DE4150"/>
    <w:rsid w:val="00DE61D3"/>
    <w:rsid w:val="00DF7A88"/>
    <w:rsid w:val="00E01974"/>
    <w:rsid w:val="00E02C97"/>
    <w:rsid w:val="00E045FA"/>
    <w:rsid w:val="00E064AC"/>
    <w:rsid w:val="00E166F9"/>
    <w:rsid w:val="00E200F3"/>
    <w:rsid w:val="00E213C6"/>
    <w:rsid w:val="00E25235"/>
    <w:rsid w:val="00E322FC"/>
    <w:rsid w:val="00E40B63"/>
    <w:rsid w:val="00E42442"/>
    <w:rsid w:val="00E42B5A"/>
    <w:rsid w:val="00E44ED3"/>
    <w:rsid w:val="00E44FF9"/>
    <w:rsid w:val="00E462DD"/>
    <w:rsid w:val="00E517BB"/>
    <w:rsid w:val="00E5331C"/>
    <w:rsid w:val="00E53980"/>
    <w:rsid w:val="00E6077C"/>
    <w:rsid w:val="00E61B49"/>
    <w:rsid w:val="00E622E7"/>
    <w:rsid w:val="00E73C20"/>
    <w:rsid w:val="00E744F4"/>
    <w:rsid w:val="00E82C60"/>
    <w:rsid w:val="00E86603"/>
    <w:rsid w:val="00E93774"/>
    <w:rsid w:val="00E9630F"/>
    <w:rsid w:val="00E969C9"/>
    <w:rsid w:val="00EA27A9"/>
    <w:rsid w:val="00EA457B"/>
    <w:rsid w:val="00ED178A"/>
    <w:rsid w:val="00EF69B3"/>
    <w:rsid w:val="00F03E0E"/>
    <w:rsid w:val="00F071EF"/>
    <w:rsid w:val="00F11F71"/>
    <w:rsid w:val="00F171C7"/>
    <w:rsid w:val="00F20AE6"/>
    <w:rsid w:val="00F23F4A"/>
    <w:rsid w:val="00F24DD3"/>
    <w:rsid w:val="00F25C1B"/>
    <w:rsid w:val="00F33744"/>
    <w:rsid w:val="00F3740C"/>
    <w:rsid w:val="00F417F4"/>
    <w:rsid w:val="00F43583"/>
    <w:rsid w:val="00F5093B"/>
    <w:rsid w:val="00F53849"/>
    <w:rsid w:val="00F63C5F"/>
    <w:rsid w:val="00F67330"/>
    <w:rsid w:val="00F71C0F"/>
    <w:rsid w:val="00F71CA4"/>
    <w:rsid w:val="00F76416"/>
    <w:rsid w:val="00F81566"/>
    <w:rsid w:val="00F82763"/>
    <w:rsid w:val="00F84AB4"/>
    <w:rsid w:val="00F93632"/>
    <w:rsid w:val="00F93AB9"/>
    <w:rsid w:val="00F966DC"/>
    <w:rsid w:val="00F96DD9"/>
    <w:rsid w:val="00FA1858"/>
    <w:rsid w:val="00FB2255"/>
    <w:rsid w:val="00FB46D5"/>
    <w:rsid w:val="00FB5771"/>
    <w:rsid w:val="00FB66FB"/>
    <w:rsid w:val="00FC2387"/>
    <w:rsid w:val="00FC49C8"/>
    <w:rsid w:val="00FC5000"/>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26AAEC"/>
  <w15:docId w15:val="{7C3215B4-23A3-4627-8477-1B500F6B0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customStyle="1" w:styleId="Default">
    <w:name w:val="Default"/>
    <w:rsid w:val="0062290C"/>
    <w:pPr>
      <w:widowControl w:val="0"/>
      <w:autoSpaceDE w:val="0"/>
      <w:autoSpaceDN w:val="0"/>
      <w:adjustRightInd w:val="0"/>
      <w:spacing w:after="160" w:line="259" w:lineRule="auto"/>
    </w:pPr>
    <w:rPr>
      <w:rFonts w:ascii="Times New Roman" w:eastAsia="新細明體" w:hAnsi="Times New Roman" w:cs="Times New Roman"/>
      <w:color w:val="000000"/>
      <w:kern w:val="0"/>
      <w:szCs w:val="24"/>
    </w:rPr>
  </w:style>
  <w:style w:type="table" w:customStyle="1" w:styleId="1">
    <w:name w:val="表格格線1"/>
    <w:basedOn w:val="a1"/>
    <w:next w:val="a3"/>
    <w:uiPriority w:val="59"/>
    <w:rsid w:val="00901AC9"/>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838290">
      <w:bodyDiv w:val="1"/>
      <w:marLeft w:val="0"/>
      <w:marRight w:val="0"/>
      <w:marTop w:val="0"/>
      <w:marBottom w:val="0"/>
      <w:divBdr>
        <w:top w:val="none" w:sz="0" w:space="0" w:color="auto"/>
        <w:left w:val="none" w:sz="0" w:space="0" w:color="auto"/>
        <w:bottom w:val="none" w:sz="0" w:space="0" w:color="auto"/>
        <w:right w:val="none" w:sz="0" w:space="0" w:color="auto"/>
      </w:divBdr>
    </w:div>
    <w:div w:id="1966691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10</Pages>
  <Words>526</Words>
  <Characters>3002</Characters>
  <Application>Microsoft Office Word</Application>
  <DocSecurity>0</DocSecurity>
  <Lines>25</Lines>
  <Paragraphs>7</Paragraphs>
  <ScaleCrop>false</ScaleCrop>
  <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ly20726</cp:lastModifiedBy>
  <cp:revision>17</cp:revision>
  <cp:lastPrinted>2016-06-28T06:05:00Z</cp:lastPrinted>
  <dcterms:created xsi:type="dcterms:W3CDTF">2020-04-07T03:28:00Z</dcterms:created>
  <dcterms:modified xsi:type="dcterms:W3CDTF">2020-06-15T03:28:00Z</dcterms:modified>
</cp:coreProperties>
</file>