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535EA5" w:rsidRDefault="00BC2CB9" w:rsidP="0096578D">
      <w:pPr>
        <w:pStyle w:val="a5"/>
        <w:spacing w:line="520" w:lineRule="exact"/>
        <w:rPr>
          <w:rFonts w:ascii="標楷體" w:hAnsi="標楷體"/>
          <w:color w:val="000000" w:themeColor="text1"/>
          <w:spacing w:val="10"/>
          <w:szCs w:val="32"/>
        </w:rPr>
      </w:pPr>
      <w:r w:rsidRPr="00535EA5">
        <w:rPr>
          <w:rFonts w:ascii="標楷體" w:hAnsi="標楷體"/>
          <w:color w:val="000000" w:themeColor="text1"/>
          <w:spacing w:val="10"/>
          <w:szCs w:val="32"/>
        </w:rPr>
        <w:t>立法院第</w:t>
      </w:r>
      <w:r w:rsidR="008044B6" w:rsidRPr="00535EA5">
        <w:rPr>
          <w:rFonts w:ascii="標楷體" w:hAnsi="標楷體"/>
          <w:color w:val="000000" w:themeColor="text1"/>
          <w:spacing w:val="10"/>
          <w:szCs w:val="32"/>
        </w:rPr>
        <w:t>10</w:t>
      </w:r>
      <w:r w:rsidRPr="00535EA5">
        <w:rPr>
          <w:rFonts w:ascii="標楷體" w:hAnsi="標楷體"/>
          <w:color w:val="000000" w:themeColor="text1"/>
          <w:spacing w:val="10"/>
          <w:szCs w:val="32"/>
        </w:rPr>
        <w:t>屆第</w:t>
      </w:r>
      <w:r w:rsidR="008044B6" w:rsidRPr="00535EA5">
        <w:rPr>
          <w:rFonts w:ascii="標楷體" w:hAnsi="標楷體"/>
          <w:color w:val="000000" w:themeColor="text1"/>
          <w:spacing w:val="10"/>
          <w:szCs w:val="32"/>
        </w:rPr>
        <w:t>1</w:t>
      </w:r>
      <w:r w:rsidRPr="00535EA5">
        <w:rPr>
          <w:rFonts w:ascii="標楷體" w:hAnsi="標楷體"/>
          <w:color w:val="000000" w:themeColor="text1"/>
          <w:spacing w:val="10"/>
          <w:szCs w:val="32"/>
        </w:rPr>
        <w:t>會期經濟委員會第</w:t>
      </w:r>
      <w:r w:rsidR="008044B6" w:rsidRPr="00535EA5">
        <w:rPr>
          <w:rFonts w:ascii="標楷體" w:hAnsi="標楷體"/>
          <w:color w:val="000000" w:themeColor="text1"/>
          <w:spacing w:val="10"/>
          <w:szCs w:val="32"/>
        </w:rPr>
        <w:t>11</w:t>
      </w:r>
      <w:r w:rsidRPr="00535EA5">
        <w:rPr>
          <w:rFonts w:ascii="標楷體" w:hAnsi="標楷體"/>
          <w:color w:val="000000" w:themeColor="text1"/>
          <w:spacing w:val="10"/>
          <w:szCs w:val="32"/>
        </w:rPr>
        <w:t>次全體委員會議議事錄</w:t>
      </w:r>
    </w:p>
    <w:p w:rsidR="005E5328" w:rsidRPr="00C95EFD" w:rsidRDefault="0014671E" w:rsidP="006C3100">
      <w:pPr>
        <w:adjustRightInd w:val="0"/>
        <w:spacing w:line="520" w:lineRule="exact"/>
        <w:ind w:left="1625" w:rightChars="85" w:right="282" w:hangingChars="489" w:hanging="1625"/>
        <w:rPr>
          <w:rFonts w:ascii="標楷體" w:hAnsi="標楷體"/>
          <w:color w:val="000000" w:themeColor="text1"/>
          <w:spacing w:val="-16"/>
          <w:kern w:val="20"/>
        </w:rPr>
      </w:pPr>
      <w:r w:rsidRPr="00C95EFD">
        <w:rPr>
          <w:rFonts w:ascii="標楷體" w:hAnsi="標楷體"/>
          <w:color w:val="000000" w:themeColor="text1"/>
          <w:szCs w:val="32"/>
        </w:rPr>
        <w:t>時</w:t>
      </w:r>
      <w:r w:rsidR="00001F14" w:rsidRPr="00C95EFD">
        <w:rPr>
          <w:rFonts w:ascii="標楷體" w:hAnsi="標楷體" w:hint="eastAsia"/>
          <w:color w:val="000000" w:themeColor="text1"/>
          <w:szCs w:val="32"/>
        </w:rPr>
        <w:t xml:space="preserve">　　</w:t>
      </w:r>
      <w:r w:rsidRPr="00C95EFD">
        <w:rPr>
          <w:rFonts w:ascii="標楷體" w:hAnsi="標楷體"/>
          <w:color w:val="000000" w:themeColor="text1"/>
          <w:szCs w:val="32"/>
        </w:rPr>
        <w:t>間：</w:t>
      </w:r>
      <w:r w:rsidR="008044B6" w:rsidRPr="00C95EFD">
        <w:rPr>
          <w:rFonts w:ascii="標楷體" w:hAnsi="標楷體"/>
          <w:color w:val="000000" w:themeColor="text1"/>
          <w:szCs w:val="32"/>
        </w:rPr>
        <w:t>109</w:t>
      </w:r>
      <w:r w:rsidR="00101CE5" w:rsidRPr="00C95EFD">
        <w:rPr>
          <w:rFonts w:ascii="標楷體" w:hAnsi="標楷體" w:hint="eastAsia"/>
          <w:color w:val="000000" w:themeColor="text1"/>
          <w:szCs w:val="32"/>
        </w:rPr>
        <w:t>年</w:t>
      </w:r>
      <w:r w:rsidR="008044B6" w:rsidRPr="00C95EFD">
        <w:rPr>
          <w:rFonts w:ascii="標楷體" w:hAnsi="標楷體"/>
          <w:color w:val="000000" w:themeColor="text1"/>
          <w:szCs w:val="32"/>
        </w:rPr>
        <w:t>4</w:t>
      </w:r>
      <w:r w:rsidR="00101CE5" w:rsidRPr="00C95EFD">
        <w:rPr>
          <w:rFonts w:ascii="標楷體" w:hAnsi="標楷體" w:hint="eastAsia"/>
          <w:color w:val="000000" w:themeColor="text1"/>
          <w:szCs w:val="32"/>
        </w:rPr>
        <w:t>月</w:t>
      </w:r>
      <w:r w:rsidR="008044B6" w:rsidRPr="00C95EFD">
        <w:rPr>
          <w:rFonts w:ascii="標楷體" w:hAnsi="標楷體"/>
          <w:color w:val="000000" w:themeColor="text1"/>
          <w:szCs w:val="32"/>
        </w:rPr>
        <w:t>6</w:t>
      </w:r>
      <w:r w:rsidR="00101CE5" w:rsidRPr="00C95EFD">
        <w:rPr>
          <w:rFonts w:ascii="標楷體" w:hAnsi="標楷體" w:hint="eastAsia"/>
          <w:color w:val="000000" w:themeColor="text1"/>
          <w:szCs w:val="32"/>
        </w:rPr>
        <w:t>日</w:t>
      </w:r>
      <w:r w:rsidR="00B10926" w:rsidRPr="00C95EFD">
        <w:rPr>
          <w:rFonts w:ascii="標楷體" w:hAnsi="標楷體" w:hint="eastAsia"/>
          <w:color w:val="000000" w:themeColor="text1"/>
          <w:szCs w:val="32"/>
        </w:rPr>
        <w:t>（星期</w:t>
      </w:r>
      <w:r w:rsidR="008044B6" w:rsidRPr="00C95EFD">
        <w:rPr>
          <w:rFonts w:ascii="標楷體" w:hAnsi="標楷體" w:hint="eastAsia"/>
          <w:color w:val="000000" w:themeColor="text1"/>
          <w:szCs w:val="32"/>
          <w:lang w:eastAsia="zh-HK"/>
        </w:rPr>
        <w:t>一</w:t>
      </w:r>
      <w:r w:rsidR="00B10926" w:rsidRPr="00C95EFD">
        <w:rPr>
          <w:rFonts w:ascii="標楷體" w:hAnsi="標楷體" w:hint="eastAsia"/>
          <w:color w:val="000000" w:themeColor="text1"/>
          <w:szCs w:val="32"/>
        </w:rPr>
        <w:t>）</w:t>
      </w:r>
      <w:r w:rsidR="0049521A" w:rsidRPr="00C95EFD">
        <w:rPr>
          <w:rFonts w:ascii="標楷體" w:hAnsi="標楷體" w:hint="eastAsia"/>
          <w:color w:val="000000" w:themeColor="text1"/>
          <w:spacing w:val="-16"/>
          <w:kern w:val="20"/>
        </w:rPr>
        <w:t>上午9時</w:t>
      </w:r>
      <w:r w:rsidR="000E77C5" w:rsidRPr="00C95EFD">
        <w:rPr>
          <w:rFonts w:ascii="標楷體" w:hAnsi="標楷體"/>
          <w:color w:val="000000" w:themeColor="text1"/>
          <w:spacing w:val="-16"/>
          <w:kern w:val="20"/>
        </w:rPr>
        <w:t>12</w:t>
      </w:r>
      <w:r w:rsidR="00284052" w:rsidRPr="00C95EFD">
        <w:rPr>
          <w:rFonts w:ascii="標楷體" w:hAnsi="標楷體" w:hint="eastAsia"/>
          <w:color w:val="000000" w:themeColor="text1"/>
          <w:spacing w:val="-16"/>
          <w:kern w:val="20"/>
        </w:rPr>
        <w:t>分</w:t>
      </w:r>
      <w:r w:rsidR="0049521A" w:rsidRPr="00C95EFD">
        <w:rPr>
          <w:rFonts w:ascii="標楷體" w:hAnsi="標楷體" w:hint="eastAsia"/>
          <w:color w:val="000000" w:themeColor="text1"/>
          <w:spacing w:val="-16"/>
          <w:kern w:val="20"/>
        </w:rPr>
        <w:t>至</w:t>
      </w:r>
      <w:r w:rsidR="008A4FC3" w:rsidRPr="00C95EFD">
        <w:rPr>
          <w:rFonts w:ascii="標楷體" w:hAnsi="標楷體"/>
          <w:color w:val="000000" w:themeColor="text1"/>
          <w:spacing w:val="-16"/>
          <w:kern w:val="20"/>
        </w:rPr>
        <w:t>11</w:t>
      </w:r>
      <w:r w:rsidR="0032571F" w:rsidRPr="00C95EFD">
        <w:rPr>
          <w:rFonts w:ascii="標楷體" w:hAnsi="標楷體" w:hint="eastAsia"/>
          <w:color w:val="000000" w:themeColor="text1"/>
          <w:spacing w:val="-16"/>
          <w:kern w:val="20"/>
        </w:rPr>
        <w:t>時</w:t>
      </w:r>
      <w:r w:rsidR="008A4FC3" w:rsidRPr="00C95EFD">
        <w:rPr>
          <w:rFonts w:ascii="標楷體" w:hAnsi="標楷體"/>
          <w:color w:val="000000" w:themeColor="text1"/>
          <w:spacing w:val="-16"/>
          <w:kern w:val="20"/>
        </w:rPr>
        <w:t>18</w:t>
      </w:r>
      <w:r w:rsidR="0032571F" w:rsidRPr="00C95EFD">
        <w:rPr>
          <w:rFonts w:ascii="標楷體" w:hAnsi="標楷體" w:hint="eastAsia"/>
          <w:color w:val="000000" w:themeColor="text1"/>
          <w:spacing w:val="-16"/>
          <w:kern w:val="20"/>
        </w:rPr>
        <w:t>分</w:t>
      </w:r>
    </w:p>
    <w:p w:rsidR="0014671E" w:rsidRPr="008044B6" w:rsidRDefault="0014671E" w:rsidP="0096578D">
      <w:pPr>
        <w:tabs>
          <w:tab w:val="left" w:pos="6308"/>
        </w:tabs>
        <w:spacing w:line="520" w:lineRule="exact"/>
        <w:rPr>
          <w:rFonts w:ascii="標楷體" w:hAnsi="標楷體"/>
        </w:rPr>
      </w:pPr>
      <w:r w:rsidRPr="008044B6">
        <w:rPr>
          <w:rFonts w:ascii="標楷體" w:hAnsi="標楷體"/>
        </w:rPr>
        <w:t>地</w:t>
      </w:r>
      <w:r w:rsidR="00001F14" w:rsidRPr="008044B6">
        <w:rPr>
          <w:rFonts w:ascii="標楷體" w:hAnsi="標楷體" w:hint="eastAsia"/>
        </w:rPr>
        <w:t xml:space="preserve">　　</w:t>
      </w:r>
      <w:r w:rsidRPr="008044B6">
        <w:rPr>
          <w:rFonts w:ascii="標楷體" w:hAnsi="標楷體"/>
        </w:rPr>
        <w:t>點：紅樓101會議室</w:t>
      </w:r>
    </w:p>
    <w:p w:rsidR="000E3782" w:rsidRPr="00CC39C9" w:rsidRDefault="00553894" w:rsidP="00DC6F4D">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8044B6">
        <w:rPr>
          <w:rFonts w:ascii="標楷體" w:hAnsi="標楷體"/>
          <w:szCs w:val="32"/>
        </w:rPr>
        <w:t>出席委員：</w:t>
      </w:r>
      <w:r w:rsidR="00B7448F" w:rsidRPr="00B7448F">
        <w:rPr>
          <w:rFonts w:ascii="標楷體" w:hAnsi="標楷體" w:hint="eastAsia"/>
          <w:szCs w:val="32"/>
        </w:rPr>
        <w:t xml:space="preserve">邱臣遠　</w:t>
      </w:r>
      <w:r w:rsidR="00693425" w:rsidRPr="00693425">
        <w:rPr>
          <w:rFonts w:ascii="標楷體" w:hAnsi="標楷體" w:hint="eastAsia"/>
          <w:szCs w:val="32"/>
        </w:rPr>
        <w:t xml:space="preserve">楊瓊瓔　孔文吉　謝衣鳯　陳超明　</w:t>
      </w:r>
      <w:r w:rsidR="006D0338" w:rsidRPr="006D0338">
        <w:rPr>
          <w:rFonts w:ascii="標楷體" w:hAnsi="標楷體" w:hint="eastAsia"/>
          <w:szCs w:val="32"/>
        </w:rPr>
        <w:t xml:space="preserve">陳明文　邱志偉　賴瑞隆　陳亭妃　廖國棟Sufin．Siluko　　</w:t>
      </w:r>
      <w:r w:rsidR="00D370C0" w:rsidRPr="00D370C0">
        <w:rPr>
          <w:rFonts w:ascii="標楷體" w:hAnsi="標楷體" w:hint="eastAsia"/>
          <w:szCs w:val="32"/>
        </w:rPr>
        <w:t xml:space="preserve">邱議瑩　</w:t>
      </w:r>
      <w:r w:rsidR="000E3782" w:rsidRPr="00CC39C9">
        <w:rPr>
          <w:rFonts w:ascii="標楷體" w:hAnsi="標楷體" w:hint="eastAsia"/>
          <w:color w:val="000000" w:themeColor="text1"/>
          <w:szCs w:val="32"/>
        </w:rPr>
        <w:t xml:space="preserve">林岱樺　</w:t>
      </w:r>
      <w:r w:rsidR="00D370C0" w:rsidRPr="00D370C0">
        <w:rPr>
          <w:rFonts w:ascii="標楷體" w:hAnsi="標楷體" w:hint="eastAsia"/>
          <w:color w:val="000000" w:themeColor="text1"/>
          <w:szCs w:val="32"/>
        </w:rPr>
        <w:t xml:space="preserve">翁重鈞　蘇震清　</w:t>
      </w:r>
      <w:r w:rsidR="000E3782" w:rsidRPr="00CC39C9">
        <w:rPr>
          <w:rFonts w:ascii="標楷體" w:hAnsi="標楷體" w:hint="eastAsia"/>
          <w:szCs w:val="32"/>
        </w:rPr>
        <w:t xml:space="preserve">蘇治芬　</w:t>
      </w:r>
    </w:p>
    <w:p w:rsidR="00553894" w:rsidRPr="008044B6" w:rsidRDefault="000E3782" w:rsidP="000E3782">
      <w:pPr>
        <w:tabs>
          <w:tab w:val="left" w:pos="2977"/>
          <w:tab w:val="left" w:pos="4298"/>
          <w:tab w:val="left" w:pos="5628"/>
          <w:tab w:val="left" w:pos="6946"/>
          <w:tab w:val="left" w:pos="8222"/>
        </w:tabs>
        <w:overflowPunct w:val="0"/>
        <w:autoSpaceDN w:val="0"/>
        <w:spacing w:line="500" w:lineRule="exact"/>
        <w:ind w:leftChars="506" w:left="1682" w:rightChars="100" w:right="332"/>
        <w:rPr>
          <w:rFonts w:ascii="標楷體" w:hAnsi="標楷體"/>
          <w:b/>
          <w:szCs w:val="32"/>
        </w:rPr>
      </w:pPr>
      <w:r w:rsidRPr="00CC39C9">
        <w:rPr>
          <w:rFonts w:ascii="標楷體" w:hAnsi="標楷體" w:hint="eastAsia"/>
          <w:b/>
          <w:color w:val="000000" w:themeColor="text1"/>
          <w:szCs w:val="32"/>
        </w:rPr>
        <w:t>委員出席1</w:t>
      </w:r>
      <w:r w:rsidRPr="00CC39C9">
        <w:rPr>
          <w:rFonts w:ascii="標楷體" w:hAnsi="標楷體"/>
          <w:b/>
          <w:color w:val="000000" w:themeColor="text1"/>
          <w:szCs w:val="32"/>
        </w:rPr>
        <w:t>5</w:t>
      </w:r>
      <w:r w:rsidRPr="00CC39C9">
        <w:rPr>
          <w:rFonts w:ascii="標楷體" w:hAnsi="標楷體" w:hint="eastAsia"/>
          <w:b/>
          <w:color w:val="000000" w:themeColor="text1"/>
          <w:szCs w:val="32"/>
        </w:rPr>
        <w:t>人</w:t>
      </w:r>
    </w:p>
    <w:p w:rsidR="00105BD2" w:rsidRDefault="00553894" w:rsidP="000E3782">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8044B6">
        <w:rPr>
          <w:rFonts w:ascii="標楷體" w:hAnsi="標楷體"/>
          <w:szCs w:val="32"/>
        </w:rPr>
        <w:t>列席委員：</w:t>
      </w:r>
      <w:r w:rsidR="00693425" w:rsidRPr="00693425">
        <w:rPr>
          <w:rFonts w:ascii="標楷體" w:hAnsi="標楷體" w:hint="eastAsia"/>
          <w:szCs w:val="32"/>
        </w:rPr>
        <w:t xml:space="preserve">李貴敏　</w:t>
      </w:r>
      <w:r w:rsidR="00421978" w:rsidRPr="00421978">
        <w:rPr>
          <w:rFonts w:ascii="標楷體" w:hAnsi="標楷體" w:hint="eastAsia"/>
          <w:szCs w:val="32"/>
        </w:rPr>
        <w:t xml:space="preserve">李德維　洪孟楷　鍾佳濱　陳椒華　</w:t>
      </w:r>
      <w:r w:rsidR="00105BD2" w:rsidRPr="00105BD2">
        <w:rPr>
          <w:rFonts w:ascii="標楷體" w:hAnsi="標楷體" w:hint="eastAsia"/>
          <w:szCs w:val="32"/>
        </w:rPr>
        <w:t>陳秀寳</w:t>
      </w:r>
      <w:r w:rsidR="006D0338" w:rsidRPr="006D0338">
        <w:rPr>
          <w:rFonts w:ascii="標楷體" w:hAnsi="標楷體" w:hint="eastAsia"/>
          <w:szCs w:val="32"/>
        </w:rPr>
        <w:t xml:space="preserve">　</w:t>
      </w:r>
    </w:p>
    <w:p w:rsidR="006D0338" w:rsidRDefault="00CE17E5" w:rsidP="000E3782">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CE17E5">
        <w:rPr>
          <w:rFonts w:ascii="標楷體" w:hAnsi="標楷體" w:hint="eastAsia"/>
          <w:color w:val="000000" w:themeColor="text1"/>
          <w:szCs w:val="32"/>
        </w:rPr>
        <w:t>林德福　鄭天財</w:t>
      </w:r>
      <w:r w:rsidRPr="008D4822">
        <w:rPr>
          <w:rFonts w:ascii="標楷體" w:hAnsi="標楷體" w:hint="eastAsia"/>
          <w:color w:val="000000" w:themeColor="text1"/>
          <w:spacing w:val="-10"/>
          <w:szCs w:val="32"/>
        </w:rPr>
        <w:t>Sra</w:t>
      </w:r>
      <w:r w:rsidR="003738AF">
        <w:rPr>
          <w:rFonts w:ascii="標楷體" w:hAnsi="標楷體"/>
          <w:color w:val="000000" w:themeColor="text1"/>
          <w:spacing w:val="-10"/>
          <w:szCs w:val="32"/>
        </w:rPr>
        <w:t xml:space="preserve">  </w:t>
      </w:r>
      <w:r w:rsidRPr="008D4822">
        <w:rPr>
          <w:rFonts w:ascii="標楷體" w:hAnsi="標楷體" w:hint="eastAsia"/>
          <w:color w:val="000000" w:themeColor="text1"/>
          <w:spacing w:val="-10"/>
          <w:szCs w:val="32"/>
        </w:rPr>
        <w:t>Kacaw</w:t>
      </w:r>
      <w:r w:rsidRPr="00CE17E5">
        <w:rPr>
          <w:rFonts w:ascii="標楷體" w:hAnsi="標楷體" w:hint="eastAsia"/>
          <w:color w:val="000000" w:themeColor="text1"/>
          <w:szCs w:val="32"/>
        </w:rPr>
        <w:t xml:space="preserve">　　　</w:t>
      </w:r>
      <w:r w:rsidR="008D4822" w:rsidRPr="008D4822">
        <w:rPr>
          <w:rFonts w:ascii="標楷體" w:hAnsi="標楷體" w:hint="eastAsia"/>
          <w:color w:val="000000" w:themeColor="text1"/>
          <w:szCs w:val="32"/>
        </w:rPr>
        <w:t xml:space="preserve">　</w:t>
      </w:r>
      <w:r w:rsidRPr="00CE17E5">
        <w:rPr>
          <w:rFonts w:ascii="標楷體" w:hAnsi="標楷體" w:hint="eastAsia"/>
          <w:color w:val="000000" w:themeColor="text1"/>
          <w:szCs w:val="32"/>
        </w:rPr>
        <w:t>吳斯懷　葉毓蘭　陳玉珍</w:t>
      </w:r>
      <w:r w:rsidR="000E3782" w:rsidRPr="00CC39C9">
        <w:rPr>
          <w:rFonts w:ascii="標楷體" w:hAnsi="標楷體" w:hint="eastAsia"/>
          <w:color w:val="000000" w:themeColor="text1"/>
          <w:szCs w:val="32"/>
        </w:rPr>
        <w:t xml:space="preserve">　</w:t>
      </w:r>
      <w:r w:rsidRPr="00CE17E5">
        <w:rPr>
          <w:rFonts w:ascii="標楷體" w:hAnsi="標楷體" w:hint="eastAsia"/>
          <w:color w:val="000000" w:themeColor="text1"/>
          <w:szCs w:val="32"/>
        </w:rPr>
        <w:t xml:space="preserve">劉世芳　廖婉汝　莊競程　張其祿　</w:t>
      </w:r>
      <w:r w:rsidR="006D0338" w:rsidRPr="006D0338">
        <w:rPr>
          <w:rFonts w:ascii="標楷體" w:hAnsi="標楷體" w:hint="eastAsia"/>
          <w:color w:val="000000" w:themeColor="text1"/>
          <w:szCs w:val="32"/>
        </w:rPr>
        <w:t>羅明才　曾銘宗</w:t>
      </w:r>
      <w:r w:rsidR="000E3782" w:rsidRPr="00CC39C9">
        <w:rPr>
          <w:rFonts w:ascii="標楷體" w:hAnsi="標楷體" w:hint="eastAsia"/>
          <w:color w:val="000000" w:themeColor="text1"/>
          <w:szCs w:val="32"/>
        </w:rPr>
        <w:t xml:space="preserve">　</w:t>
      </w:r>
    </w:p>
    <w:p w:rsidR="000E3782" w:rsidRPr="00CC39C9" w:rsidRDefault="000E3782" w:rsidP="000E3782">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CC39C9">
        <w:rPr>
          <w:rFonts w:ascii="標楷體" w:hAnsi="標楷體" w:hint="eastAsia"/>
          <w:b/>
          <w:color w:val="000000" w:themeColor="text1"/>
          <w:szCs w:val="32"/>
        </w:rPr>
        <w:t>委員列席</w:t>
      </w:r>
      <w:r w:rsidR="006D0338">
        <w:rPr>
          <w:rFonts w:ascii="標楷體" w:hAnsi="標楷體" w:hint="eastAsia"/>
          <w:b/>
          <w:color w:val="000000" w:themeColor="text1"/>
          <w:szCs w:val="32"/>
        </w:rPr>
        <w:t>17</w:t>
      </w:r>
      <w:r w:rsidRPr="00CC39C9">
        <w:rPr>
          <w:rFonts w:ascii="標楷體" w:hAnsi="標楷體" w:hint="eastAsia"/>
          <w:b/>
          <w:color w:val="000000" w:themeColor="text1"/>
          <w:szCs w:val="32"/>
        </w:rPr>
        <w:t>人</w:t>
      </w:r>
    </w:p>
    <w:p w:rsidR="00284052" w:rsidRPr="008044B6" w:rsidRDefault="0014671E" w:rsidP="00284052">
      <w:pPr>
        <w:tabs>
          <w:tab w:val="left" w:pos="2988"/>
          <w:tab w:val="left" w:pos="4316"/>
          <w:tab w:val="left" w:pos="8789"/>
          <w:tab w:val="left" w:pos="8931"/>
        </w:tabs>
        <w:spacing w:line="520" w:lineRule="exact"/>
        <w:ind w:left="1662" w:hangingChars="500" w:hanging="1662"/>
        <w:rPr>
          <w:rFonts w:ascii="標楷體" w:hAnsi="標楷體"/>
          <w:color w:val="000000" w:themeColor="text1"/>
          <w:kern w:val="20"/>
        </w:rPr>
      </w:pPr>
      <w:r w:rsidRPr="008044B6">
        <w:rPr>
          <w:rFonts w:ascii="標楷體" w:hAnsi="標楷體"/>
        </w:rPr>
        <w:t>列席人員：</w:t>
      </w:r>
      <w:r w:rsidR="00284052" w:rsidRPr="008044B6">
        <w:rPr>
          <w:rFonts w:ascii="標楷體" w:hAnsi="標楷體" w:hint="eastAsia"/>
          <w:color w:val="000000" w:themeColor="text1"/>
          <w:kern w:val="20"/>
        </w:rPr>
        <w:t>國家發展委員會主任委員</w:t>
      </w:r>
      <w:r w:rsidR="00DC457A" w:rsidRPr="00DC457A">
        <w:rPr>
          <w:rFonts w:ascii="標楷體" w:hAnsi="標楷體" w:hint="eastAsia"/>
          <w:color w:val="000000" w:themeColor="text1"/>
          <w:kern w:val="20"/>
        </w:rPr>
        <w:t>陳美伶</w:t>
      </w:r>
      <w:r w:rsidR="00284052" w:rsidRPr="008044B6">
        <w:rPr>
          <w:rFonts w:ascii="標楷體" w:hAnsi="標楷體" w:hint="eastAsia"/>
          <w:color w:val="000000" w:themeColor="text1"/>
          <w:kern w:val="20"/>
        </w:rPr>
        <w:t>暨相關人員</w:t>
      </w:r>
      <w:r w:rsidR="00284052" w:rsidRPr="008044B6">
        <w:rPr>
          <w:rFonts w:ascii="標楷體" w:hAnsi="標楷體" w:hint="eastAsia"/>
          <w:color w:val="000000" w:themeColor="text1"/>
          <w:kern w:val="20"/>
        </w:rPr>
        <w:tab/>
      </w:r>
    </w:p>
    <w:p w:rsidR="00DF09EB" w:rsidRDefault="00DC457A" w:rsidP="00284052">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DC457A">
        <w:rPr>
          <w:rFonts w:ascii="標楷體" w:hAnsi="標楷體" w:hint="eastAsia"/>
          <w:color w:val="000000" w:themeColor="text1"/>
          <w:kern w:val="20"/>
        </w:rPr>
        <w:t>行政院國家發展基金管理會副執行秘書蔡宜兼</w:t>
      </w:r>
    </w:p>
    <w:p w:rsidR="00DC457A" w:rsidRPr="008044B6" w:rsidRDefault="00DC457A" w:rsidP="00284052">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DC457A">
        <w:rPr>
          <w:rFonts w:ascii="標楷體" w:hAnsi="標楷體" w:hint="eastAsia"/>
          <w:color w:val="000000" w:themeColor="text1"/>
          <w:kern w:val="20"/>
        </w:rPr>
        <w:t>行政院主計總處基金預算處專門委員林秀燕</w:t>
      </w:r>
    </w:p>
    <w:p w:rsidR="0018033F" w:rsidRPr="008044B6" w:rsidRDefault="0018033F" w:rsidP="0018033F">
      <w:pPr>
        <w:snapToGrid w:val="0"/>
        <w:spacing w:line="520" w:lineRule="exact"/>
        <w:rPr>
          <w:rFonts w:ascii="標楷體" w:hAnsi="標楷體"/>
          <w:szCs w:val="32"/>
        </w:rPr>
      </w:pPr>
      <w:r w:rsidRPr="008044B6">
        <w:rPr>
          <w:rFonts w:ascii="標楷體" w:hAnsi="標楷體" w:hint="eastAsia"/>
          <w:szCs w:val="32"/>
        </w:rPr>
        <w:t>主　　席：</w:t>
      </w:r>
      <w:r w:rsidR="000E3782">
        <w:rPr>
          <w:rFonts w:ascii="標楷體" w:hAnsi="標楷體" w:hint="eastAsia"/>
          <w:szCs w:val="32"/>
        </w:rPr>
        <w:t>廖</w:t>
      </w:r>
      <w:r w:rsidRPr="008044B6">
        <w:rPr>
          <w:rFonts w:ascii="標楷體" w:hAnsi="標楷體" w:hint="eastAsia"/>
          <w:szCs w:val="32"/>
        </w:rPr>
        <w:t>召集委員</w:t>
      </w:r>
      <w:r w:rsidR="000E3782" w:rsidRPr="000E3782">
        <w:rPr>
          <w:rFonts w:ascii="標楷體" w:hAnsi="標楷體" w:hint="eastAsia"/>
          <w:szCs w:val="32"/>
        </w:rPr>
        <w:t>國棟</w:t>
      </w:r>
    </w:p>
    <w:p w:rsidR="000E3782" w:rsidRPr="000E3782" w:rsidRDefault="000E3782" w:rsidP="000E3782">
      <w:pPr>
        <w:tabs>
          <w:tab w:val="left" w:pos="1666"/>
        </w:tabs>
        <w:snapToGrid w:val="0"/>
        <w:spacing w:line="520" w:lineRule="exact"/>
        <w:rPr>
          <w:rFonts w:ascii="標楷體" w:hAnsi="標楷體"/>
          <w:szCs w:val="32"/>
        </w:rPr>
      </w:pPr>
      <w:r w:rsidRPr="000E3782">
        <w:rPr>
          <w:rFonts w:ascii="標楷體" w:hAnsi="標楷體" w:hint="eastAsia"/>
          <w:szCs w:val="32"/>
        </w:rPr>
        <w:t>專門委員：鄭雪梅</w:t>
      </w:r>
    </w:p>
    <w:p w:rsidR="000E3782" w:rsidRDefault="000E3782" w:rsidP="000E3782">
      <w:pPr>
        <w:tabs>
          <w:tab w:val="left" w:pos="1666"/>
        </w:tabs>
        <w:snapToGrid w:val="0"/>
        <w:spacing w:line="520" w:lineRule="exact"/>
        <w:rPr>
          <w:rFonts w:ascii="標楷體" w:hAnsi="標楷體"/>
          <w:szCs w:val="32"/>
        </w:rPr>
      </w:pPr>
      <w:r w:rsidRPr="000E3782">
        <w:rPr>
          <w:rFonts w:ascii="標楷體" w:hAnsi="標楷體" w:hint="eastAsia"/>
          <w:szCs w:val="32"/>
        </w:rPr>
        <w:t>主任秘書：黃素惠</w:t>
      </w:r>
    </w:p>
    <w:p w:rsidR="0018033F" w:rsidRPr="008044B6" w:rsidRDefault="0018033F" w:rsidP="000E3782">
      <w:pPr>
        <w:tabs>
          <w:tab w:val="left" w:pos="1666"/>
        </w:tabs>
        <w:snapToGrid w:val="0"/>
        <w:spacing w:line="520" w:lineRule="exact"/>
        <w:rPr>
          <w:rFonts w:ascii="標楷體" w:hAnsi="標楷體"/>
          <w:szCs w:val="32"/>
        </w:rPr>
      </w:pPr>
      <w:r w:rsidRPr="008044B6">
        <w:rPr>
          <w:rFonts w:ascii="標楷體" w:hAnsi="標楷體" w:hint="eastAsia"/>
          <w:szCs w:val="32"/>
        </w:rPr>
        <w:t xml:space="preserve">紀　　錄：簡任秘書 </w:t>
      </w:r>
      <w:r w:rsidR="000E3782" w:rsidRPr="000E3782">
        <w:rPr>
          <w:rFonts w:ascii="標楷體" w:hAnsi="標楷體" w:hint="eastAsia"/>
          <w:szCs w:val="32"/>
        </w:rPr>
        <w:t>游千慧</w:t>
      </w:r>
      <w:r w:rsidR="00877BBF" w:rsidRPr="008044B6">
        <w:rPr>
          <w:rFonts w:ascii="標楷體" w:hAnsi="標楷體" w:hint="eastAsia"/>
          <w:szCs w:val="32"/>
        </w:rPr>
        <w:t xml:space="preserve"> </w:t>
      </w:r>
      <w:r w:rsidRPr="008044B6">
        <w:rPr>
          <w:rFonts w:ascii="標楷體" w:hAnsi="標楷體" w:hint="eastAsia"/>
          <w:szCs w:val="32"/>
        </w:rPr>
        <w:t xml:space="preserve">  簡任編審 黃殿偉</w:t>
      </w:r>
      <w:r w:rsidR="00877BBF" w:rsidRPr="008044B6">
        <w:rPr>
          <w:rFonts w:ascii="標楷體" w:hAnsi="標楷體" w:hint="eastAsia"/>
          <w:szCs w:val="32"/>
        </w:rPr>
        <w:t xml:space="preserve">   科  長</w:t>
      </w:r>
      <w:r w:rsidR="000E3782" w:rsidRPr="000E3782">
        <w:rPr>
          <w:rFonts w:ascii="標楷體" w:hAnsi="標楷體" w:hint="eastAsia"/>
          <w:color w:val="000000" w:themeColor="text1"/>
          <w:szCs w:val="32"/>
        </w:rPr>
        <w:t>葉　蘭</w:t>
      </w:r>
    </w:p>
    <w:p w:rsidR="0018033F" w:rsidRPr="008044B6" w:rsidRDefault="0018033F" w:rsidP="00200300">
      <w:pPr>
        <w:tabs>
          <w:tab w:val="left" w:pos="1666"/>
        </w:tabs>
        <w:snapToGrid w:val="0"/>
        <w:spacing w:line="520" w:lineRule="exact"/>
        <w:ind w:firstLineChars="501" w:firstLine="1665"/>
        <w:rPr>
          <w:rFonts w:ascii="標楷體" w:hAnsi="標楷體"/>
          <w:color w:val="FF0000"/>
          <w:szCs w:val="32"/>
        </w:rPr>
      </w:pPr>
      <w:r w:rsidRPr="008044B6">
        <w:rPr>
          <w:rFonts w:ascii="標楷體" w:hAnsi="標楷體" w:hint="eastAsia"/>
          <w:szCs w:val="32"/>
        </w:rPr>
        <w:t xml:space="preserve">專    員 </w:t>
      </w:r>
      <w:r w:rsidR="000E3782" w:rsidRPr="000E3782">
        <w:rPr>
          <w:rFonts w:ascii="標楷體" w:hAnsi="標楷體" w:hint="eastAsia"/>
          <w:szCs w:val="32"/>
        </w:rPr>
        <w:t>楊永綨</w:t>
      </w:r>
      <w:r w:rsidR="00877BBF" w:rsidRPr="008044B6">
        <w:rPr>
          <w:rFonts w:ascii="標楷體" w:hAnsi="標楷體" w:hint="eastAsia"/>
          <w:szCs w:val="32"/>
        </w:rPr>
        <w:t xml:space="preserve">   </w:t>
      </w:r>
      <w:r w:rsidR="00DA69AE" w:rsidRPr="008044B6">
        <w:rPr>
          <w:rFonts w:ascii="標楷體" w:hAnsi="標楷體" w:hint="eastAsia"/>
          <w:szCs w:val="32"/>
        </w:rPr>
        <w:t>科    員 余俊緯</w:t>
      </w:r>
    </w:p>
    <w:p w:rsidR="00BC2CB9" w:rsidRPr="008044B6" w:rsidRDefault="00BC2CB9" w:rsidP="00B10926">
      <w:pPr>
        <w:snapToGrid w:val="0"/>
        <w:spacing w:beforeLines="30" w:before="146" w:line="520" w:lineRule="exact"/>
        <w:ind w:firstLineChars="450" w:firstLine="1497"/>
        <w:rPr>
          <w:rFonts w:ascii="標楷體" w:hAnsi="標楷體"/>
          <w:b/>
          <w:szCs w:val="32"/>
        </w:rPr>
      </w:pPr>
      <w:r w:rsidRPr="008044B6">
        <w:rPr>
          <w:rFonts w:ascii="標楷體" w:hAnsi="標楷體"/>
          <w:b/>
          <w:szCs w:val="32"/>
        </w:rPr>
        <w:t>報  告  事  項</w:t>
      </w:r>
    </w:p>
    <w:p w:rsidR="00BC37A0" w:rsidRPr="008044B6" w:rsidRDefault="00BC37A0" w:rsidP="0096578D">
      <w:pPr>
        <w:pStyle w:val="a"/>
        <w:numPr>
          <w:ilvl w:val="0"/>
          <w:numId w:val="0"/>
        </w:numPr>
        <w:spacing w:line="520" w:lineRule="exact"/>
        <w:rPr>
          <w:rFonts w:ascii="標楷體" w:hAnsi="標楷體"/>
          <w:szCs w:val="32"/>
        </w:rPr>
      </w:pPr>
      <w:r w:rsidRPr="008044B6">
        <w:rPr>
          <w:rFonts w:ascii="標楷體" w:hAnsi="標楷體"/>
          <w:szCs w:val="32"/>
        </w:rPr>
        <w:t>宣讀上次會議議事錄。</w:t>
      </w:r>
    </w:p>
    <w:p w:rsidR="00BC37A0" w:rsidRPr="008044B6" w:rsidRDefault="00BC37A0" w:rsidP="00CE0D50">
      <w:pPr>
        <w:pStyle w:val="a"/>
        <w:numPr>
          <w:ilvl w:val="0"/>
          <w:numId w:val="0"/>
        </w:numPr>
        <w:spacing w:line="520" w:lineRule="exact"/>
        <w:ind w:left="998" w:hangingChars="300" w:hanging="998"/>
        <w:jc w:val="both"/>
        <w:rPr>
          <w:rFonts w:ascii="標楷體" w:hAnsi="標楷體"/>
          <w:szCs w:val="32"/>
        </w:rPr>
      </w:pPr>
      <w:r w:rsidRPr="008044B6">
        <w:rPr>
          <w:rFonts w:ascii="標楷體" w:hAnsi="標楷體"/>
          <w:b/>
          <w:szCs w:val="32"/>
        </w:rPr>
        <w:t>決定：</w:t>
      </w:r>
      <w:r w:rsidRPr="008044B6">
        <w:rPr>
          <w:rFonts w:ascii="標楷體" w:hAnsi="標楷體"/>
          <w:szCs w:val="32"/>
        </w:rPr>
        <w:t>確定。</w:t>
      </w:r>
    </w:p>
    <w:p w:rsidR="00D0515E" w:rsidRPr="008044B6" w:rsidRDefault="00D0515E" w:rsidP="00BA4AA5">
      <w:pPr>
        <w:adjustRightInd w:val="0"/>
        <w:snapToGrid w:val="0"/>
        <w:spacing w:beforeLines="30" w:before="146" w:line="520" w:lineRule="exact"/>
        <w:ind w:rightChars="46" w:right="153" w:firstLineChars="450" w:firstLine="1497"/>
        <w:rPr>
          <w:rFonts w:ascii="標楷體" w:hAnsi="標楷體"/>
          <w:b/>
          <w:szCs w:val="32"/>
        </w:rPr>
      </w:pPr>
      <w:r w:rsidRPr="008044B6">
        <w:rPr>
          <w:rFonts w:ascii="標楷體" w:hAnsi="標楷體" w:hint="eastAsia"/>
          <w:b/>
          <w:szCs w:val="32"/>
        </w:rPr>
        <w:t>討</w:t>
      </w:r>
      <w:r w:rsidRPr="008044B6">
        <w:rPr>
          <w:rFonts w:ascii="標楷體" w:hAnsi="標楷體"/>
          <w:b/>
          <w:szCs w:val="32"/>
        </w:rPr>
        <w:t xml:space="preserve">  </w:t>
      </w:r>
      <w:r w:rsidRPr="008044B6">
        <w:rPr>
          <w:rFonts w:ascii="標楷體" w:hAnsi="標楷體" w:hint="eastAsia"/>
          <w:b/>
          <w:szCs w:val="32"/>
        </w:rPr>
        <w:t>論</w:t>
      </w:r>
      <w:r w:rsidRPr="008044B6">
        <w:rPr>
          <w:rFonts w:ascii="標楷體" w:hAnsi="標楷體"/>
          <w:b/>
          <w:szCs w:val="32"/>
        </w:rPr>
        <w:t xml:space="preserve">  事  項</w:t>
      </w:r>
    </w:p>
    <w:p w:rsidR="00D0515E" w:rsidRPr="008044B6" w:rsidRDefault="00D0515E" w:rsidP="00D0515E">
      <w:pPr>
        <w:kinsoku w:val="0"/>
        <w:overflowPunct w:val="0"/>
        <w:autoSpaceDE w:val="0"/>
        <w:autoSpaceDN w:val="0"/>
        <w:jc w:val="both"/>
        <w:rPr>
          <w:rFonts w:ascii="標楷體" w:hAnsi="標楷體"/>
          <w:szCs w:val="32"/>
        </w:rPr>
      </w:pPr>
      <w:r w:rsidRPr="008044B6">
        <w:rPr>
          <w:rFonts w:ascii="標楷體" w:hAnsi="標楷體" w:hint="eastAsia"/>
          <w:szCs w:val="32"/>
        </w:rPr>
        <w:t>繼續審查</w:t>
      </w:r>
      <w:r w:rsidR="008044B6" w:rsidRPr="008044B6">
        <w:rPr>
          <w:rFonts w:ascii="標楷體" w:hAnsi="標楷體" w:hint="eastAsia"/>
          <w:szCs w:val="32"/>
        </w:rPr>
        <w:t>109</w:t>
      </w:r>
      <w:r w:rsidRPr="008044B6">
        <w:rPr>
          <w:rFonts w:ascii="標楷體" w:hAnsi="標楷體" w:hint="eastAsia"/>
          <w:szCs w:val="32"/>
        </w:rPr>
        <w:t>年度中央政府總預算案附屬單位預算非營業部分關於行政院主管：行政院國家發展基金、離島建設基金及花東地區永續發展基金。</w:t>
      </w:r>
    </w:p>
    <w:p w:rsidR="00164094" w:rsidRPr="008044B6" w:rsidRDefault="00164094" w:rsidP="00E17642">
      <w:pPr>
        <w:kinsoku w:val="0"/>
        <w:overflowPunct w:val="0"/>
        <w:autoSpaceDE w:val="0"/>
        <w:autoSpaceDN w:val="0"/>
        <w:jc w:val="both"/>
        <w:rPr>
          <w:rFonts w:ascii="標楷體" w:hAnsi="標楷體"/>
          <w:szCs w:val="32"/>
        </w:rPr>
      </w:pPr>
      <w:r w:rsidRPr="008044B6">
        <w:rPr>
          <w:rFonts w:ascii="標楷體" w:hAnsi="標楷體"/>
          <w:b/>
          <w:szCs w:val="32"/>
        </w:rPr>
        <w:t>決</w:t>
      </w:r>
      <w:r w:rsidRPr="008044B6">
        <w:rPr>
          <w:rFonts w:ascii="標楷體" w:hAnsi="標楷體" w:hint="eastAsia"/>
          <w:b/>
          <w:szCs w:val="32"/>
        </w:rPr>
        <w:t>議</w:t>
      </w:r>
      <w:r w:rsidRPr="008044B6">
        <w:rPr>
          <w:rFonts w:ascii="標楷體" w:hAnsi="標楷體"/>
          <w:b/>
          <w:szCs w:val="32"/>
        </w:rPr>
        <w:t>：</w:t>
      </w:r>
    </w:p>
    <w:p w:rsidR="00D0515E" w:rsidRPr="008044B6" w:rsidRDefault="00D0515E" w:rsidP="00DD7D5E">
      <w:pPr>
        <w:pStyle w:val="aff0"/>
        <w:numPr>
          <w:ilvl w:val="0"/>
          <w:numId w:val="2"/>
        </w:numPr>
        <w:kinsoku w:val="0"/>
        <w:overflowPunct w:val="0"/>
        <w:autoSpaceDE w:val="0"/>
        <w:autoSpaceDN w:val="0"/>
        <w:adjustRightInd w:val="0"/>
        <w:spacing w:line="520" w:lineRule="exact"/>
        <w:ind w:leftChars="0" w:rightChars="46" w:right="153" w:hanging="1287"/>
        <w:jc w:val="both"/>
        <w:rPr>
          <w:rFonts w:ascii="標楷體" w:hAnsi="標楷體"/>
          <w:b/>
          <w:szCs w:val="32"/>
        </w:rPr>
      </w:pPr>
      <w:r w:rsidRPr="008044B6">
        <w:rPr>
          <w:rFonts w:ascii="標楷體" w:hAnsi="標楷體" w:hint="eastAsia"/>
          <w:b/>
          <w:szCs w:val="32"/>
        </w:rPr>
        <w:lastRenderedPageBreak/>
        <w:t>行政院主管</w:t>
      </w:r>
    </w:p>
    <w:p w:rsidR="00D0515E" w:rsidRPr="008044B6" w:rsidRDefault="00D0515E" w:rsidP="00D0515E">
      <w:pPr>
        <w:kinsoku w:val="0"/>
        <w:overflowPunct w:val="0"/>
        <w:autoSpaceDE w:val="0"/>
        <w:autoSpaceDN w:val="0"/>
        <w:adjustRightInd w:val="0"/>
        <w:spacing w:line="520" w:lineRule="exact"/>
        <w:ind w:left="998" w:hangingChars="300" w:hanging="998"/>
        <w:jc w:val="both"/>
        <w:rPr>
          <w:rFonts w:ascii="標楷體" w:hAnsi="標楷體"/>
          <w:b/>
          <w:szCs w:val="32"/>
        </w:rPr>
      </w:pPr>
      <w:r w:rsidRPr="008044B6">
        <w:rPr>
          <w:rFonts w:ascii="標楷體" w:hAnsi="標楷體" w:hint="eastAsia"/>
          <w:b/>
          <w:szCs w:val="32"/>
        </w:rPr>
        <w:t>一、作業基金－行政院國家發展基金</w:t>
      </w:r>
    </w:p>
    <w:p w:rsidR="003726CF" w:rsidRPr="008044B6" w:rsidRDefault="003726CF" w:rsidP="005D7A4F">
      <w:pPr>
        <w:kinsoku w:val="0"/>
        <w:overflowPunct w:val="0"/>
        <w:autoSpaceDE w:val="0"/>
        <w:autoSpaceDN w:val="0"/>
        <w:spacing w:line="520" w:lineRule="exact"/>
        <w:ind w:leftChars="199" w:left="1326" w:hangingChars="200" w:hanging="665"/>
        <w:jc w:val="both"/>
        <w:rPr>
          <w:rFonts w:ascii="標楷體" w:hAnsi="標楷體"/>
          <w:color w:val="000000" w:themeColor="text1"/>
          <w:szCs w:val="32"/>
        </w:rPr>
      </w:pPr>
      <w:r w:rsidRPr="008044B6">
        <w:rPr>
          <w:rFonts w:ascii="標楷體" w:hAnsi="標楷體" w:hint="eastAsia"/>
          <w:color w:val="000000" w:themeColor="text1"/>
          <w:szCs w:val="32"/>
        </w:rPr>
        <w:t>(一)業務計畫部分：應依據業務收支、轉投資、固定資產之建設改良擴充及資金運用等項之審查結果，隨同調整。</w:t>
      </w:r>
    </w:p>
    <w:p w:rsidR="003726CF" w:rsidRPr="008044B6" w:rsidRDefault="003726CF" w:rsidP="003726CF">
      <w:pPr>
        <w:kinsoku w:val="0"/>
        <w:overflowPunct w:val="0"/>
        <w:autoSpaceDE w:val="0"/>
        <w:autoSpaceDN w:val="0"/>
        <w:spacing w:line="520" w:lineRule="exact"/>
        <w:ind w:leftChars="199" w:left="1226" w:hangingChars="170" w:hanging="565"/>
        <w:jc w:val="both"/>
        <w:rPr>
          <w:rFonts w:ascii="標楷體" w:hAnsi="標楷體"/>
          <w:color w:val="000000" w:themeColor="text1"/>
          <w:szCs w:val="32"/>
        </w:rPr>
      </w:pPr>
      <w:r w:rsidRPr="008044B6">
        <w:rPr>
          <w:rFonts w:ascii="標楷體" w:hAnsi="標楷體" w:hint="eastAsia"/>
          <w:color w:val="000000" w:themeColor="text1"/>
          <w:szCs w:val="32"/>
        </w:rPr>
        <w:t>(二)業務收支部分：</w:t>
      </w:r>
    </w:p>
    <w:p w:rsidR="003726CF" w:rsidRPr="00D370C0" w:rsidRDefault="003726CF" w:rsidP="00D370C0">
      <w:pPr>
        <w:kinsoku w:val="0"/>
        <w:overflowPunct w:val="0"/>
        <w:autoSpaceDE w:val="0"/>
        <w:autoSpaceDN w:val="0"/>
        <w:spacing w:line="520" w:lineRule="exact"/>
        <w:ind w:leftChars="365" w:left="1545" w:hangingChars="100" w:hanging="332"/>
        <w:jc w:val="both"/>
        <w:rPr>
          <w:rFonts w:ascii="標楷體" w:hAnsi="標楷體"/>
          <w:color w:val="FF0000"/>
          <w:szCs w:val="32"/>
        </w:rPr>
      </w:pPr>
      <w:r w:rsidRPr="008044B6">
        <w:rPr>
          <w:rFonts w:ascii="標楷體" w:hAnsi="標楷體" w:hint="eastAsia"/>
          <w:color w:val="000000" w:themeColor="text1"/>
          <w:szCs w:val="32"/>
        </w:rPr>
        <w:t>1.</w:t>
      </w:r>
      <w:r w:rsidRPr="00BB28EE">
        <w:rPr>
          <w:rFonts w:ascii="標楷體" w:hAnsi="標楷體" w:hint="eastAsia"/>
          <w:color w:val="000000" w:themeColor="text1"/>
          <w:szCs w:val="32"/>
        </w:rPr>
        <w:t>業務總收入：</w:t>
      </w:r>
      <w:r w:rsidR="00E02FB1" w:rsidRPr="00BB28EE">
        <w:rPr>
          <w:rFonts w:ascii="標楷體" w:hAnsi="標楷體"/>
          <w:color w:val="000000" w:themeColor="text1"/>
          <w:szCs w:val="32"/>
        </w:rPr>
        <w:t>165</w:t>
      </w:r>
      <w:r w:rsidRPr="00BB28EE">
        <w:rPr>
          <w:rFonts w:ascii="標楷體" w:hAnsi="標楷體" w:hint="eastAsia"/>
          <w:color w:val="000000" w:themeColor="text1"/>
          <w:szCs w:val="32"/>
        </w:rPr>
        <w:t>億</w:t>
      </w:r>
      <w:r w:rsidR="00E02FB1" w:rsidRPr="00BB28EE">
        <w:rPr>
          <w:rFonts w:ascii="標楷體" w:hAnsi="標楷體"/>
          <w:color w:val="000000" w:themeColor="text1"/>
          <w:szCs w:val="32"/>
        </w:rPr>
        <w:t>0,095</w:t>
      </w:r>
      <w:r w:rsidRPr="00BB28EE">
        <w:rPr>
          <w:rFonts w:ascii="標楷體" w:hAnsi="標楷體" w:hint="eastAsia"/>
          <w:color w:val="000000" w:themeColor="text1"/>
          <w:szCs w:val="32"/>
        </w:rPr>
        <w:t>萬2千元，</w:t>
      </w:r>
      <w:r w:rsidR="003720A7" w:rsidRPr="00BB28EE">
        <w:rPr>
          <w:rFonts w:ascii="標楷體" w:hAnsi="標楷體" w:hint="eastAsia"/>
          <w:color w:val="000000" w:themeColor="text1"/>
          <w:szCs w:val="32"/>
        </w:rPr>
        <w:t>照列。</w:t>
      </w:r>
    </w:p>
    <w:p w:rsidR="003720A7" w:rsidRDefault="003726CF" w:rsidP="00D370C0">
      <w:pPr>
        <w:kinsoku w:val="0"/>
        <w:overflowPunct w:val="0"/>
        <w:autoSpaceDE w:val="0"/>
        <w:autoSpaceDN w:val="0"/>
        <w:spacing w:line="520" w:lineRule="exact"/>
        <w:ind w:leftChars="365" w:left="1545" w:hangingChars="100" w:hanging="332"/>
        <w:jc w:val="both"/>
        <w:rPr>
          <w:rFonts w:ascii="標楷體" w:hAnsi="標楷體"/>
          <w:color w:val="000000" w:themeColor="text1"/>
          <w:szCs w:val="32"/>
        </w:rPr>
      </w:pPr>
      <w:r w:rsidRPr="008044B6">
        <w:rPr>
          <w:rFonts w:ascii="標楷體" w:hAnsi="標楷體" w:hint="eastAsia"/>
          <w:color w:val="000000" w:themeColor="text1"/>
          <w:szCs w:val="32"/>
        </w:rPr>
        <w:t>2.業務總支出：</w:t>
      </w:r>
      <w:r w:rsidR="00E02FB1">
        <w:rPr>
          <w:rFonts w:ascii="標楷體" w:hAnsi="標楷體"/>
          <w:color w:val="000000" w:themeColor="text1"/>
          <w:szCs w:val="32"/>
        </w:rPr>
        <w:t>18</w:t>
      </w:r>
      <w:r w:rsidRPr="008044B6">
        <w:rPr>
          <w:rFonts w:ascii="標楷體" w:hAnsi="標楷體" w:hint="eastAsia"/>
          <w:color w:val="000000" w:themeColor="text1"/>
          <w:szCs w:val="32"/>
        </w:rPr>
        <w:t>億</w:t>
      </w:r>
      <w:r w:rsidR="00E02FB1">
        <w:rPr>
          <w:rFonts w:ascii="標楷體" w:hAnsi="標楷體"/>
          <w:color w:val="000000" w:themeColor="text1"/>
          <w:szCs w:val="32"/>
        </w:rPr>
        <w:t>2,467</w:t>
      </w:r>
      <w:r w:rsidR="008355CB">
        <w:rPr>
          <w:rFonts w:ascii="標楷體" w:hAnsi="標楷體" w:hint="eastAsia"/>
          <w:color w:val="000000" w:themeColor="text1"/>
          <w:szCs w:val="32"/>
        </w:rPr>
        <w:t>萬</w:t>
      </w:r>
      <w:r w:rsidR="00E02FB1">
        <w:rPr>
          <w:rFonts w:ascii="標楷體" w:hAnsi="標楷體"/>
          <w:color w:val="000000" w:themeColor="text1"/>
          <w:szCs w:val="32"/>
        </w:rPr>
        <w:t>7</w:t>
      </w:r>
      <w:r w:rsidR="00E02FB1" w:rsidRPr="00E02FB1">
        <w:rPr>
          <w:rFonts w:ascii="標楷體" w:hAnsi="標楷體" w:hint="eastAsia"/>
          <w:color w:val="000000" w:themeColor="text1"/>
          <w:szCs w:val="32"/>
        </w:rPr>
        <w:t>千元</w:t>
      </w:r>
      <w:r w:rsidR="003720A7" w:rsidRPr="003720A7">
        <w:rPr>
          <w:rFonts w:ascii="標楷體" w:hAnsi="標楷體" w:hint="eastAsia"/>
          <w:color w:val="000000" w:themeColor="text1"/>
          <w:szCs w:val="32"/>
        </w:rPr>
        <w:t>，照列。</w:t>
      </w:r>
    </w:p>
    <w:p w:rsidR="003720A7" w:rsidRPr="00BB28EE" w:rsidRDefault="003726CF" w:rsidP="003720A7">
      <w:pPr>
        <w:kinsoku w:val="0"/>
        <w:overflowPunct w:val="0"/>
        <w:autoSpaceDE w:val="0"/>
        <w:autoSpaceDN w:val="0"/>
        <w:spacing w:line="520" w:lineRule="exact"/>
        <w:ind w:leftChars="365" w:left="1545" w:hangingChars="100" w:hanging="332"/>
        <w:jc w:val="both"/>
        <w:rPr>
          <w:rFonts w:ascii="標楷體" w:hAnsi="標楷體"/>
          <w:color w:val="000000" w:themeColor="text1"/>
          <w:szCs w:val="32"/>
        </w:rPr>
      </w:pPr>
      <w:r w:rsidRPr="008044B6">
        <w:rPr>
          <w:rFonts w:ascii="標楷體" w:hAnsi="標楷體" w:hint="eastAsia"/>
          <w:color w:val="000000" w:themeColor="text1"/>
          <w:szCs w:val="32"/>
        </w:rPr>
        <w:t>3.</w:t>
      </w:r>
      <w:r w:rsidRPr="00BB28EE">
        <w:rPr>
          <w:rFonts w:ascii="標楷體" w:hAnsi="標楷體" w:hint="eastAsia"/>
          <w:color w:val="000000" w:themeColor="text1"/>
          <w:szCs w:val="32"/>
        </w:rPr>
        <w:t>本期賸餘：</w:t>
      </w:r>
      <w:r w:rsidR="00E02FB1" w:rsidRPr="00BB28EE">
        <w:rPr>
          <w:rFonts w:ascii="標楷體" w:hAnsi="標楷體"/>
          <w:color w:val="000000" w:themeColor="text1"/>
          <w:szCs w:val="32"/>
        </w:rPr>
        <w:t>146</w:t>
      </w:r>
      <w:r w:rsidRPr="00BB28EE">
        <w:rPr>
          <w:rFonts w:ascii="標楷體" w:hAnsi="標楷體" w:hint="eastAsia"/>
          <w:color w:val="000000" w:themeColor="text1"/>
          <w:szCs w:val="32"/>
        </w:rPr>
        <w:t>億</w:t>
      </w:r>
      <w:r w:rsidR="00E02FB1" w:rsidRPr="00BB28EE">
        <w:rPr>
          <w:rFonts w:ascii="標楷體" w:hAnsi="標楷體"/>
          <w:color w:val="000000" w:themeColor="text1"/>
          <w:szCs w:val="32"/>
        </w:rPr>
        <w:t>7,627</w:t>
      </w:r>
      <w:r w:rsidRPr="00BB28EE">
        <w:rPr>
          <w:rFonts w:ascii="標楷體" w:hAnsi="標楷體" w:hint="eastAsia"/>
          <w:color w:val="000000" w:themeColor="text1"/>
          <w:szCs w:val="32"/>
        </w:rPr>
        <w:t>萬</w:t>
      </w:r>
      <w:r w:rsidR="00E02FB1" w:rsidRPr="00BB28EE">
        <w:rPr>
          <w:rFonts w:ascii="標楷體" w:hAnsi="標楷體"/>
          <w:color w:val="000000" w:themeColor="text1"/>
          <w:szCs w:val="32"/>
        </w:rPr>
        <w:t>5</w:t>
      </w:r>
      <w:r w:rsidRPr="00BB28EE">
        <w:rPr>
          <w:rFonts w:ascii="標楷體" w:hAnsi="標楷體" w:hint="eastAsia"/>
          <w:color w:val="000000" w:themeColor="text1"/>
          <w:szCs w:val="32"/>
        </w:rPr>
        <w:t>千元</w:t>
      </w:r>
      <w:r w:rsidR="003720A7" w:rsidRPr="00BB28EE">
        <w:rPr>
          <w:rFonts w:ascii="標楷體" w:hAnsi="標楷體" w:hint="eastAsia"/>
          <w:color w:val="000000" w:themeColor="text1"/>
          <w:szCs w:val="32"/>
        </w:rPr>
        <w:t>，照列。</w:t>
      </w:r>
    </w:p>
    <w:p w:rsidR="003726CF" w:rsidRPr="008044B6" w:rsidRDefault="003726CF" w:rsidP="003720A7">
      <w:pPr>
        <w:kinsoku w:val="0"/>
        <w:overflowPunct w:val="0"/>
        <w:autoSpaceDE w:val="0"/>
        <w:autoSpaceDN w:val="0"/>
        <w:spacing w:line="520" w:lineRule="exact"/>
        <w:ind w:firstLineChars="200" w:firstLine="665"/>
        <w:jc w:val="both"/>
        <w:rPr>
          <w:rFonts w:ascii="標楷體" w:hAnsi="標楷體"/>
          <w:color w:val="000000" w:themeColor="text1"/>
          <w:szCs w:val="32"/>
        </w:rPr>
      </w:pPr>
      <w:r w:rsidRPr="008044B6">
        <w:rPr>
          <w:rFonts w:ascii="標楷體" w:hAnsi="標楷體" w:hint="eastAsia"/>
          <w:color w:val="000000" w:themeColor="text1"/>
          <w:szCs w:val="32"/>
        </w:rPr>
        <w:t>(三)解繳</w:t>
      </w:r>
      <w:r w:rsidR="00F47281">
        <w:rPr>
          <w:rFonts w:ascii="標楷體" w:hAnsi="標楷體" w:hint="eastAsia"/>
          <w:color w:val="000000" w:themeColor="text1"/>
          <w:szCs w:val="32"/>
          <w:lang w:eastAsia="zh-HK"/>
        </w:rPr>
        <w:t>公</w:t>
      </w:r>
      <w:r w:rsidRPr="008044B6">
        <w:rPr>
          <w:rFonts w:ascii="標楷體" w:hAnsi="標楷體" w:hint="eastAsia"/>
          <w:color w:val="000000" w:themeColor="text1"/>
          <w:szCs w:val="32"/>
        </w:rPr>
        <w:t>庫淨額：</w:t>
      </w:r>
      <w:r w:rsidR="00D370C0">
        <w:rPr>
          <w:rFonts w:ascii="標楷體" w:hAnsi="標楷體" w:hint="eastAsia"/>
          <w:color w:val="000000" w:themeColor="text1"/>
          <w:szCs w:val="32"/>
        </w:rPr>
        <w:t>123</w:t>
      </w:r>
      <w:r w:rsidR="00D370C0">
        <w:rPr>
          <w:rFonts w:ascii="標楷體" w:hAnsi="標楷體" w:hint="eastAsia"/>
          <w:color w:val="000000" w:themeColor="text1"/>
          <w:szCs w:val="32"/>
          <w:lang w:eastAsia="zh-HK"/>
        </w:rPr>
        <w:t>億元</w:t>
      </w:r>
      <w:r w:rsidR="003720A7" w:rsidRPr="003720A7">
        <w:rPr>
          <w:rFonts w:ascii="標楷體" w:hAnsi="標楷體" w:hint="eastAsia"/>
          <w:color w:val="000000" w:themeColor="text1"/>
          <w:szCs w:val="32"/>
          <w:lang w:eastAsia="zh-HK"/>
        </w:rPr>
        <w:t>，照列。</w:t>
      </w:r>
    </w:p>
    <w:p w:rsidR="003726CF" w:rsidRPr="008044B6" w:rsidRDefault="003726CF" w:rsidP="003726CF">
      <w:pPr>
        <w:kinsoku w:val="0"/>
        <w:overflowPunct w:val="0"/>
        <w:autoSpaceDE w:val="0"/>
        <w:autoSpaceDN w:val="0"/>
        <w:spacing w:line="520" w:lineRule="exact"/>
        <w:ind w:leftChars="199" w:left="1226" w:hangingChars="170" w:hanging="565"/>
        <w:jc w:val="both"/>
        <w:rPr>
          <w:rFonts w:ascii="標楷體" w:hAnsi="標楷體"/>
          <w:color w:val="000000" w:themeColor="text1"/>
          <w:szCs w:val="32"/>
        </w:rPr>
      </w:pPr>
      <w:r w:rsidRPr="008044B6">
        <w:rPr>
          <w:rFonts w:ascii="標楷體" w:hAnsi="標楷體" w:hint="eastAsia"/>
          <w:color w:val="000000" w:themeColor="text1"/>
          <w:szCs w:val="32"/>
        </w:rPr>
        <w:t>(四)轉投資計畫部分：無列數。</w:t>
      </w:r>
    </w:p>
    <w:p w:rsidR="003726CF" w:rsidRPr="008044B6" w:rsidRDefault="003726CF" w:rsidP="003726CF">
      <w:pPr>
        <w:kinsoku w:val="0"/>
        <w:overflowPunct w:val="0"/>
        <w:autoSpaceDE w:val="0"/>
        <w:autoSpaceDN w:val="0"/>
        <w:spacing w:line="520" w:lineRule="exact"/>
        <w:ind w:leftChars="199" w:left="1226" w:hangingChars="170" w:hanging="565"/>
        <w:jc w:val="both"/>
        <w:rPr>
          <w:rFonts w:ascii="標楷體" w:hAnsi="標楷體"/>
          <w:color w:val="000000" w:themeColor="text1"/>
          <w:szCs w:val="32"/>
        </w:rPr>
      </w:pPr>
      <w:r w:rsidRPr="008044B6">
        <w:rPr>
          <w:rFonts w:ascii="標楷體" w:hAnsi="標楷體" w:hint="eastAsia"/>
          <w:color w:val="000000" w:themeColor="text1"/>
          <w:szCs w:val="32"/>
        </w:rPr>
        <w:t>(五)固定資產之建設改良擴充：</w:t>
      </w:r>
      <w:r w:rsidR="00E02FB1">
        <w:rPr>
          <w:rFonts w:ascii="標楷體" w:hAnsi="標楷體"/>
          <w:color w:val="000000" w:themeColor="text1"/>
          <w:szCs w:val="32"/>
        </w:rPr>
        <w:t>1</w:t>
      </w:r>
      <w:r w:rsidR="0069709B">
        <w:rPr>
          <w:rFonts w:ascii="標楷體" w:hAnsi="標楷體"/>
          <w:color w:val="000000" w:themeColor="text1"/>
          <w:szCs w:val="32"/>
        </w:rPr>
        <w:t>,</w:t>
      </w:r>
      <w:r w:rsidR="00E02FB1">
        <w:rPr>
          <w:rFonts w:ascii="標楷體" w:hAnsi="標楷體"/>
          <w:color w:val="000000" w:themeColor="text1"/>
          <w:szCs w:val="32"/>
        </w:rPr>
        <w:t>96</w:t>
      </w:r>
      <w:r w:rsidRPr="008044B6">
        <w:rPr>
          <w:rFonts w:ascii="標楷體" w:hAnsi="標楷體" w:hint="eastAsia"/>
          <w:color w:val="000000" w:themeColor="text1"/>
          <w:szCs w:val="32"/>
        </w:rPr>
        <w:t>5</w:t>
      </w:r>
      <w:r w:rsidR="0069709B">
        <w:rPr>
          <w:rFonts w:ascii="標楷體" w:hAnsi="標楷體" w:hint="eastAsia"/>
          <w:color w:val="000000" w:themeColor="text1"/>
          <w:szCs w:val="32"/>
          <w:lang w:eastAsia="zh-HK"/>
        </w:rPr>
        <w:t>萬</w:t>
      </w:r>
      <w:r w:rsidRPr="008044B6">
        <w:rPr>
          <w:rFonts w:ascii="標楷體" w:hAnsi="標楷體" w:hint="eastAsia"/>
          <w:color w:val="000000" w:themeColor="text1"/>
          <w:szCs w:val="32"/>
        </w:rPr>
        <w:t>元，照列。</w:t>
      </w:r>
    </w:p>
    <w:p w:rsidR="003726CF" w:rsidRPr="008044B6" w:rsidRDefault="003726CF" w:rsidP="003726CF">
      <w:pPr>
        <w:kinsoku w:val="0"/>
        <w:overflowPunct w:val="0"/>
        <w:autoSpaceDE w:val="0"/>
        <w:autoSpaceDN w:val="0"/>
        <w:spacing w:line="520" w:lineRule="exact"/>
        <w:ind w:leftChars="199" w:left="1226" w:hangingChars="170" w:hanging="565"/>
        <w:jc w:val="both"/>
        <w:rPr>
          <w:rFonts w:ascii="標楷體" w:hAnsi="標楷體"/>
          <w:color w:val="000000" w:themeColor="text1"/>
          <w:szCs w:val="32"/>
        </w:rPr>
      </w:pPr>
      <w:r w:rsidRPr="008044B6">
        <w:rPr>
          <w:rFonts w:ascii="標楷體" w:hAnsi="標楷體" w:hint="eastAsia"/>
          <w:color w:val="000000" w:themeColor="text1"/>
          <w:szCs w:val="32"/>
        </w:rPr>
        <w:t>(六)國庫增撥基金額：無列數。</w:t>
      </w:r>
    </w:p>
    <w:p w:rsidR="00A95D39" w:rsidRPr="00EF1ACC" w:rsidRDefault="00957DC6" w:rsidP="00A95D39">
      <w:pPr>
        <w:kinsoku w:val="0"/>
        <w:overflowPunct w:val="0"/>
        <w:autoSpaceDE w:val="0"/>
        <w:autoSpaceDN w:val="0"/>
        <w:spacing w:line="500" w:lineRule="exact"/>
        <w:ind w:leftChars="199" w:left="1226" w:hangingChars="170" w:hanging="565"/>
        <w:jc w:val="both"/>
        <w:rPr>
          <w:rFonts w:ascii="標楷體" w:hAnsi="標楷體"/>
          <w:color w:val="000000" w:themeColor="text1"/>
        </w:rPr>
      </w:pPr>
      <w:r w:rsidRPr="008044B6">
        <w:rPr>
          <w:rFonts w:ascii="標楷體" w:hAnsi="標楷體" w:hint="eastAsia"/>
        </w:rPr>
        <w:t>(七)通過決議</w:t>
      </w:r>
      <w:r w:rsidR="00E17642">
        <w:rPr>
          <w:rFonts w:ascii="標楷體" w:hAnsi="標楷體" w:hint="eastAsia"/>
        </w:rPr>
        <w:t>39</w:t>
      </w:r>
      <w:r w:rsidRPr="008044B6">
        <w:rPr>
          <w:rFonts w:ascii="標楷體" w:hAnsi="標楷體" w:hint="eastAsia"/>
          <w:color w:val="000000" w:themeColor="text1"/>
        </w:rPr>
        <w:t>項</w:t>
      </w:r>
      <w:r w:rsidRPr="008044B6">
        <w:rPr>
          <w:rFonts w:ascii="標楷體" w:hAnsi="標楷體" w:hint="eastAsia"/>
        </w:rPr>
        <w:t>：</w:t>
      </w:r>
    </w:p>
    <w:p w:rsidR="00A95D39" w:rsidRPr="00EF1ACC" w:rsidRDefault="00A95D39" w:rsidP="00F47281">
      <w:pPr>
        <w:pStyle w:val="aff0"/>
        <w:numPr>
          <w:ilvl w:val="0"/>
          <w:numId w:val="40"/>
        </w:numPr>
        <w:kinsoku w:val="0"/>
        <w:overflowPunct w:val="0"/>
        <w:autoSpaceDE w:val="0"/>
        <w:autoSpaceDN w:val="0"/>
        <w:spacing w:line="520" w:lineRule="exact"/>
        <w:ind w:leftChars="368" w:left="1522" w:hangingChars="90" w:hanging="299"/>
        <w:jc w:val="both"/>
        <w:rPr>
          <w:rFonts w:ascii="標楷體" w:hAnsi="標楷體"/>
          <w:color w:val="000000" w:themeColor="text1"/>
        </w:rPr>
      </w:pPr>
      <w:r w:rsidRPr="00EF1ACC">
        <w:rPr>
          <w:rFonts w:ascii="標楷體" w:hAnsi="標楷體" w:hint="eastAsia"/>
          <w:color w:val="000000" w:themeColor="text1"/>
        </w:rPr>
        <w:t>109</w:t>
      </w:r>
      <w:r w:rsidRPr="00EF1ACC">
        <w:rPr>
          <w:rFonts w:ascii="標楷體" w:hAnsi="標楷體" w:hint="eastAsia"/>
          <w:color w:val="000000" w:themeColor="text1"/>
          <w:lang w:eastAsia="zh-HK"/>
        </w:rPr>
        <w:t>年</w:t>
      </w:r>
      <w:r w:rsidRPr="00EF1ACC">
        <w:rPr>
          <w:rFonts w:ascii="標楷體" w:hAnsi="標楷體" w:hint="eastAsia"/>
          <w:color w:val="000000" w:themeColor="text1"/>
        </w:rPr>
        <w:t>度行政院國家發展基金預算案於「各項投資」編列226億元，凍結2</w:t>
      </w:r>
      <w:r w:rsidRPr="00EF1ACC">
        <w:rPr>
          <w:rFonts w:ascii="標楷體" w:hAnsi="標楷體" w:hint="eastAsia"/>
          <w:color w:val="000000" w:themeColor="text1"/>
          <w:lang w:eastAsia="zh-HK"/>
        </w:rPr>
        <w:t>億元</w:t>
      </w:r>
      <w:r w:rsidRPr="00EF1ACC">
        <w:rPr>
          <w:rFonts w:ascii="標楷體" w:hAnsi="標楷體" w:hint="eastAsia"/>
          <w:color w:val="000000" w:themeColor="text1"/>
        </w:rPr>
        <w:t>，俟向立法院經濟委員會</w:t>
      </w:r>
      <w:r w:rsidRPr="00EF1ACC">
        <w:rPr>
          <w:rFonts w:ascii="標楷體" w:hAnsi="標楷體" w:hint="eastAsia"/>
          <w:color w:val="000000" w:themeColor="text1"/>
          <w:lang w:eastAsia="zh-HK"/>
        </w:rPr>
        <w:t>提出書面</w:t>
      </w:r>
      <w:r w:rsidRPr="00EF1ACC">
        <w:rPr>
          <w:rFonts w:ascii="標楷體" w:hAnsi="標楷體" w:hint="eastAsia"/>
          <w:color w:val="000000" w:themeColor="text1"/>
        </w:rPr>
        <w:t>報告後，始得動支。</w:t>
      </w:r>
    </w:p>
    <w:p w:rsidR="008355CB" w:rsidRDefault="00A95D39" w:rsidP="00F47281">
      <w:pPr>
        <w:pStyle w:val="af6"/>
        <w:autoSpaceDE w:val="0"/>
        <w:spacing w:line="520" w:lineRule="exact"/>
        <w:ind w:leftChars="750" w:left="3811" w:hangingChars="397" w:hanging="1319"/>
        <w:jc w:val="both"/>
        <w:rPr>
          <w:rFonts w:ascii="標楷體" w:hAnsi="標楷體"/>
          <w:color w:val="000000" w:themeColor="text1"/>
        </w:rPr>
      </w:pPr>
      <w:r w:rsidRPr="00EF1ACC">
        <w:rPr>
          <w:rFonts w:ascii="標楷體" w:hAnsi="標楷體" w:hint="eastAsia"/>
          <w:color w:val="000000" w:themeColor="text1"/>
        </w:rPr>
        <w:t xml:space="preserve">提案人：賴瑞隆　</w:t>
      </w:r>
      <w:r w:rsidR="00FB6DBE" w:rsidRPr="00FB6DBE">
        <w:rPr>
          <w:rFonts w:ascii="標楷體" w:hAnsi="標楷體" w:hint="eastAsia"/>
          <w:color w:val="000000" w:themeColor="text1"/>
        </w:rPr>
        <w:t xml:space="preserve">邱志偉　</w:t>
      </w:r>
      <w:r w:rsidRPr="00EF1ACC">
        <w:rPr>
          <w:rFonts w:ascii="標楷體" w:hAnsi="標楷體" w:hint="eastAsia"/>
          <w:color w:val="000000" w:themeColor="text1"/>
        </w:rPr>
        <w:t xml:space="preserve">蘇治芬　陳明文　</w:t>
      </w:r>
    </w:p>
    <w:p w:rsidR="00B5152F" w:rsidRPr="00EF1ACC" w:rsidRDefault="00A95D39" w:rsidP="008355CB">
      <w:pPr>
        <w:pStyle w:val="af6"/>
        <w:autoSpaceDE w:val="0"/>
        <w:adjustRightInd w:val="0"/>
        <w:spacing w:line="520" w:lineRule="exact"/>
        <w:ind w:leftChars="1050" w:left="3489" w:firstLineChars="100" w:firstLine="332"/>
        <w:jc w:val="both"/>
        <w:rPr>
          <w:rFonts w:ascii="標楷體" w:hAnsi="標楷體"/>
          <w:color w:val="000000" w:themeColor="text1"/>
        </w:rPr>
      </w:pPr>
      <w:r w:rsidRPr="00EF1ACC">
        <w:rPr>
          <w:rFonts w:ascii="標楷體" w:hAnsi="標楷體" w:hint="eastAsia"/>
          <w:color w:val="000000" w:themeColor="text1"/>
        </w:rPr>
        <w:t xml:space="preserve">蘇震清　</w:t>
      </w:r>
      <w:r w:rsidR="00E87337" w:rsidRPr="00EF1ACC">
        <w:rPr>
          <w:rFonts w:ascii="標楷體" w:hAnsi="標楷體" w:hint="eastAsia"/>
          <w:color w:val="000000" w:themeColor="text1"/>
        </w:rPr>
        <w:t xml:space="preserve">陳亭妃　邱議瑩　邱臣遠　</w:t>
      </w:r>
    </w:p>
    <w:p w:rsidR="000F0CD6" w:rsidRPr="00EF1ACC" w:rsidRDefault="00B5152F" w:rsidP="00F47281">
      <w:pPr>
        <w:pStyle w:val="aff0"/>
        <w:kinsoku w:val="0"/>
        <w:overflowPunct w:val="0"/>
        <w:autoSpaceDE w:val="0"/>
        <w:autoSpaceDN w:val="0"/>
        <w:spacing w:line="520" w:lineRule="exact"/>
        <w:ind w:leftChars="368" w:left="1522" w:hangingChars="90" w:hanging="299"/>
        <w:jc w:val="both"/>
        <w:rPr>
          <w:rFonts w:ascii="標楷體" w:hAnsi="標楷體"/>
          <w:color w:val="000000" w:themeColor="text1"/>
        </w:rPr>
      </w:pPr>
      <w:r w:rsidRPr="00EF1ACC">
        <w:rPr>
          <w:rFonts w:ascii="標楷體" w:hAnsi="標楷體"/>
          <w:color w:val="000000" w:themeColor="text1"/>
        </w:rPr>
        <w:t>2.</w:t>
      </w:r>
      <w:r w:rsidR="000F0CD6" w:rsidRPr="00EF1ACC">
        <w:rPr>
          <w:rFonts w:ascii="標楷體" w:hAnsi="標楷體" w:hint="eastAsia"/>
          <w:color w:val="000000" w:themeColor="text1"/>
        </w:rPr>
        <w:t>109</w:t>
      </w:r>
      <w:r w:rsidR="000F0CD6" w:rsidRPr="00EF1ACC">
        <w:rPr>
          <w:rFonts w:ascii="標楷體" w:hAnsi="標楷體" w:hint="eastAsia"/>
          <w:color w:val="000000" w:themeColor="text1"/>
          <w:lang w:eastAsia="zh-HK"/>
        </w:rPr>
        <w:t>年</w:t>
      </w:r>
      <w:r w:rsidR="000F0CD6" w:rsidRPr="00EF1ACC">
        <w:rPr>
          <w:rFonts w:ascii="標楷體" w:hAnsi="標楷體" w:hint="eastAsia"/>
          <w:color w:val="000000" w:themeColor="text1"/>
        </w:rPr>
        <w:t>度行政院國家發展基金預算案於「</w:t>
      </w:r>
      <w:r w:rsidR="000F0CD6" w:rsidRPr="00EF1ACC">
        <w:rPr>
          <w:rFonts w:ascii="標楷體" w:hAnsi="標楷體" w:hint="eastAsia"/>
          <w:color w:val="000000" w:themeColor="text1"/>
          <w:lang w:eastAsia="zh-HK"/>
        </w:rPr>
        <w:t>一般服</w:t>
      </w:r>
      <w:r w:rsidR="000F0CD6" w:rsidRPr="00EF1ACC">
        <w:rPr>
          <w:rFonts w:ascii="標楷體" w:hAnsi="標楷體" w:hint="eastAsia"/>
          <w:color w:val="000000" w:themeColor="text1"/>
        </w:rPr>
        <w:t>務</w:t>
      </w:r>
      <w:r w:rsidR="000F0CD6" w:rsidRPr="00EF1ACC">
        <w:rPr>
          <w:rFonts w:ascii="標楷體" w:hAnsi="標楷體" w:hint="eastAsia"/>
          <w:color w:val="000000" w:themeColor="text1"/>
          <w:lang w:eastAsia="zh-HK"/>
        </w:rPr>
        <w:t>費</w:t>
      </w:r>
      <w:r w:rsidR="000F0CD6" w:rsidRPr="00EF1ACC">
        <w:rPr>
          <w:rFonts w:ascii="標楷體" w:hAnsi="標楷體" w:hint="eastAsia"/>
          <w:color w:val="000000" w:themeColor="text1"/>
        </w:rPr>
        <w:t>」編列14億4,658萬2千元，凍結2</w:t>
      </w:r>
      <w:r w:rsidR="000F0CD6" w:rsidRPr="00EF1ACC">
        <w:rPr>
          <w:rFonts w:ascii="標楷體" w:hAnsi="標楷體" w:hint="eastAsia"/>
          <w:color w:val="000000" w:themeColor="text1"/>
          <w:lang w:eastAsia="zh-HK"/>
        </w:rPr>
        <w:t>%</w:t>
      </w:r>
      <w:r w:rsidR="000F0CD6" w:rsidRPr="00EF1ACC">
        <w:rPr>
          <w:rFonts w:ascii="標楷體" w:hAnsi="標楷體" w:hint="eastAsia"/>
          <w:color w:val="000000" w:themeColor="text1"/>
        </w:rPr>
        <w:t>，俟向立法院經濟委員會</w:t>
      </w:r>
      <w:r w:rsidR="000F0CD6" w:rsidRPr="00EF1ACC">
        <w:rPr>
          <w:rFonts w:ascii="標楷體" w:hAnsi="標楷體" w:hint="eastAsia"/>
          <w:color w:val="000000" w:themeColor="text1"/>
          <w:lang w:eastAsia="zh-HK"/>
        </w:rPr>
        <w:t>提出書面</w:t>
      </w:r>
      <w:r w:rsidR="000F0CD6" w:rsidRPr="00EF1ACC">
        <w:rPr>
          <w:rFonts w:ascii="標楷體" w:hAnsi="標楷體" w:hint="eastAsia"/>
          <w:color w:val="000000" w:themeColor="text1"/>
        </w:rPr>
        <w:t>報告後，始得動支。</w:t>
      </w:r>
    </w:p>
    <w:p w:rsidR="008953F3" w:rsidRDefault="000F0CD6" w:rsidP="000F0CD6">
      <w:pPr>
        <w:pStyle w:val="af6"/>
        <w:autoSpaceDE w:val="0"/>
        <w:spacing w:line="520" w:lineRule="exact"/>
        <w:ind w:leftChars="750" w:left="3811" w:hangingChars="397" w:hanging="1319"/>
        <w:rPr>
          <w:rFonts w:ascii="標楷體" w:hAnsi="標楷體"/>
          <w:color w:val="000000" w:themeColor="text1"/>
        </w:rPr>
      </w:pPr>
      <w:r w:rsidRPr="00EF1ACC">
        <w:rPr>
          <w:rFonts w:ascii="標楷體" w:hAnsi="標楷體" w:hint="eastAsia"/>
          <w:color w:val="000000" w:themeColor="text1"/>
        </w:rPr>
        <w:t xml:space="preserve">提案人：蘇震清　</w:t>
      </w:r>
      <w:r w:rsidR="008953F3" w:rsidRPr="008953F3">
        <w:rPr>
          <w:rFonts w:ascii="標楷體" w:hAnsi="標楷體" w:hint="eastAsia"/>
          <w:color w:val="000000" w:themeColor="text1"/>
        </w:rPr>
        <w:t xml:space="preserve">邱志偉　</w:t>
      </w:r>
      <w:r w:rsidRPr="00EF1ACC">
        <w:rPr>
          <w:rFonts w:ascii="標楷體" w:hAnsi="標楷體" w:hint="eastAsia"/>
          <w:color w:val="000000" w:themeColor="text1"/>
        </w:rPr>
        <w:t xml:space="preserve">賴瑞隆　</w:t>
      </w:r>
      <w:r w:rsidR="008953F3" w:rsidRPr="008953F3">
        <w:rPr>
          <w:rFonts w:ascii="標楷體" w:hAnsi="標楷體" w:hint="eastAsia"/>
          <w:color w:val="000000" w:themeColor="text1"/>
        </w:rPr>
        <w:t>謝衣</w:t>
      </w:r>
    </w:p>
    <w:p w:rsidR="000F0CD6" w:rsidRPr="00EF1ACC" w:rsidRDefault="008953F3" w:rsidP="00B26FD7">
      <w:pPr>
        <w:pStyle w:val="af6"/>
        <w:autoSpaceDE w:val="0"/>
        <w:spacing w:line="520" w:lineRule="exact"/>
        <w:ind w:leftChars="1100" w:left="3656" w:firstLineChars="50" w:firstLine="166"/>
        <w:rPr>
          <w:rFonts w:ascii="標楷體" w:hAnsi="標楷體"/>
          <w:color w:val="000000" w:themeColor="text1"/>
        </w:rPr>
      </w:pPr>
      <w:r w:rsidRPr="008953F3">
        <w:rPr>
          <w:rFonts w:ascii="標楷體" w:hAnsi="標楷體" w:hint="eastAsia"/>
          <w:color w:val="000000" w:themeColor="text1"/>
        </w:rPr>
        <w:t>陳超明</w:t>
      </w:r>
      <w:r w:rsidR="000F0CD6" w:rsidRPr="00EF1ACC">
        <w:rPr>
          <w:rFonts w:ascii="標楷體" w:hAnsi="標楷體" w:hint="eastAsia"/>
          <w:color w:val="000000" w:themeColor="text1"/>
        </w:rPr>
        <w:t xml:space="preserve">　</w:t>
      </w:r>
      <w:r w:rsidRPr="008953F3">
        <w:rPr>
          <w:rFonts w:ascii="標楷體" w:hAnsi="標楷體" w:hint="eastAsia"/>
          <w:color w:val="000000" w:themeColor="text1"/>
        </w:rPr>
        <w:t>廖國棟</w:t>
      </w:r>
    </w:p>
    <w:p w:rsidR="00EF1ACC" w:rsidRPr="00EF1ACC" w:rsidRDefault="008355CB" w:rsidP="00EF1ACC">
      <w:pPr>
        <w:kinsoku w:val="0"/>
        <w:overflowPunct w:val="0"/>
        <w:autoSpaceDE w:val="0"/>
        <w:autoSpaceDN w:val="0"/>
        <w:snapToGrid w:val="0"/>
        <w:spacing w:line="500" w:lineRule="exact"/>
        <w:ind w:leftChars="368" w:left="1555" w:hangingChars="100" w:hanging="332"/>
        <w:jc w:val="both"/>
        <w:rPr>
          <w:color w:val="000000" w:themeColor="text1"/>
        </w:rPr>
      </w:pPr>
      <w:r>
        <w:rPr>
          <w:rFonts w:ascii="標楷體" w:hAnsi="標楷體" w:hint="eastAsia"/>
        </w:rPr>
        <w:t>3</w:t>
      </w:r>
      <w:r w:rsidR="00EF1ACC" w:rsidRPr="00EF1ACC">
        <w:rPr>
          <w:rFonts w:ascii="標楷體" w:hAnsi="標楷體"/>
        </w:rPr>
        <w:t>.</w:t>
      </w:r>
      <w:r w:rsidR="00EF1ACC">
        <w:rPr>
          <w:rFonts w:ascii="標楷體" w:hAnsi="標楷體"/>
        </w:rPr>
        <w:t>109</w:t>
      </w:r>
      <w:r w:rsidR="00EF1ACC">
        <w:rPr>
          <w:rFonts w:ascii="標楷體" w:hAnsi="標楷體" w:hint="eastAsia"/>
          <w:lang w:eastAsia="zh-HK"/>
        </w:rPr>
        <w:t>年</w:t>
      </w:r>
      <w:r w:rsidR="00EF1ACC">
        <w:rPr>
          <w:rFonts w:ascii="標楷體" w:hAnsi="標楷體" w:hint="eastAsia"/>
        </w:rPr>
        <w:t>度</w:t>
      </w:r>
      <w:r w:rsidR="00EF1ACC" w:rsidRPr="00EF1ACC">
        <w:rPr>
          <w:rFonts w:hint="eastAsia"/>
          <w:color w:val="000000" w:themeColor="text1"/>
        </w:rPr>
        <w:t>行政院國家發展基金預算案於「業務成本與費用」項下「</w:t>
      </w:r>
      <w:r w:rsidR="002B2725" w:rsidRPr="002B2725">
        <w:rPr>
          <w:rFonts w:hint="eastAsia"/>
          <w:color w:val="000000" w:themeColor="text1"/>
          <w:lang w:eastAsia="zh-HK"/>
        </w:rPr>
        <w:t>投融資業務成本</w:t>
      </w:r>
      <w:r>
        <w:rPr>
          <w:rFonts w:ascii="標楷體" w:hAnsi="標楷體" w:hint="eastAsia"/>
          <w:color w:val="000000" w:themeColor="text1"/>
          <w:lang w:eastAsia="zh-HK"/>
        </w:rPr>
        <w:t>－</w:t>
      </w:r>
      <w:r w:rsidR="002B2725" w:rsidRPr="002B2725">
        <w:rPr>
          <w:rFonts w:hint="eastAsia"/>
          <w:color w:val="000000" w:themeColor="text1"/>
          <w:lang w:eastAsia="zh-HK"/>
        </w:rPr>
        <w:t>投資業務成本</w:t>
      </w:r>
      <w:r w:rsidR="002B2725">
        <w:rPr>
          <w:rFonts w:ascii="標楷體" w:hAnsi="標楷體" w:hint="eastAsia"/>
          <w:color w:val="000000" w:themeColor="text1"/>
          <w:lang w:eastAsia="zh-HK"/>
        </w:rPr>
        <w:t>」之「</w:t>
      </w:r>
      <w:r w:rsidR="002B2725" w:rsidRPr="002B2725">
        <w:rPr>
          <w:rFonts w:hint="eastAsia"/>
          <w:color w:val="000000" w:themeColor="text1"/>
          <w:lang w:eastAsia="zh-HK"/>
        </w:rPr>
        <w:t>短絀、賠償與保險給付</w:t>
      </w:r>
      <w:r w:rsidR="00EF1ACC" w:rsidRPr="00EF1ACC">
        <w:rPr>
          <w:rFonts w:hint="eastAsia"/>
          <w:color w:val="000000" w:themeColor="text1"/>
        </w:rPr>
        <w:t>」編列</w:t>
      </w:r>
      <w:r w:rsidR="00E20FD4">
        <w:rPr>
          <w:rFonts w:hint="eastAsia"/>
          <w:color w:val="000000" w:themeColor="text1"/>
        </w:rPr>
        <w:t>2</w:t>
      </w:r>
      <w:r w:rsidR="00EF1ACC" w:rsidRPr="00EF1ACC">
        <w:rPr>
          <w:rFonts w:hint="eastAsia"/>
          <w:color w:val="000000" w:themeColor="text1"/>
        </w:rPr>
        <w:t>億</w:t>
      </w:r>
      <w:r w:rsidR="00E20FD4">
        <w:rPr>
          <w:rFonts w:hint="eastAsia"/>
          <w:color w:val="000000" w:themeColor="text1"/>
        </w:rPr>
        <w:t>8,550</w:t>
      </w:r>
      <w:r w:rsidR="00EF1ACC" w:rsidRPr="00EF1ACC">
        <w:rPr>
          <w:rFonts w:hint="eastAsia"/>
          <w:color w:val="000000" w:themeColor="text1"/>
        </w:rPr>
        <w:t>萬</w:t>
      </w:r>
      <w:r w:rsidR="00E20FD4">
        <w:rPr>
          <w:rFonts w:hint="eastAsia"/>
          <w:color w:val="000000" w:themeColor="text1"/>
        </w:rPr>
        <w:t>7</w:t>
      </w:r>
      <w:r w:rsidR="00EF1ACC" w:rsidRPr="00EF1ACC">
        <w:rPr>
          <w:rFonts w:hint="eastAsia"/>
          <w:color w:val="000000" w:themeColor="text1"/>
        </w:rPr>
        <w:t>千元，凍結</w:t>
      </w:r>
      <w:r w:rsidR="00EF1ACC">
        <w:rPr>
          <w:rFonts w:hint="eastAsia"/>
          <w:color w:val="000000" w:themeColor="text1"/>
        </w:rPr>
        <w:t>1</w:t>
      </w:r>
      <w:r w:rsidR="00EF1ACC" w:rsidRPr="00EF1ACC">
        <w:rPr>
          <w:rFonts w:hint="eastAsia"/>
          <w:color w:val="000000" w:themeColor="text1"/>
        </w:rPr>
        <w:t>,000</w:t>
      </w:r>
      <w:r w:rsidR="00EF1ACC" w:rsidRPr="00EF1ACC">
        <w:rPr>
          <w:rFonts w:hint="eastAsia"/>
          <w:color w:val="000000" w:themeColor="text1"/>
        </w:rPr>
        <w:t>萬元，俟向立法院經濟委員會</w:t>
      </w:r>
      <w:r w:rsidR="00E20FD4">
        <w:rPr>
          <w:rFonts w:hint="eastAsia"/>
          <w:color w:val="000000" w:themeColor="text1"/>
          <w:lang w:eastAsia="zh-HK"/>
        </w:rPr>
        <w:t>提出書面</w:t>
      </w:r>
      <w:r w:rsidR="00EF1ACC" w:rsidRPr="00EF1ACC">
        <w:rPr>
          <w:rFonts w:hint="eastAsia"/>
          <w:color w:val="000000" w:themeColor="text1"/>
        </w:rPr>
        <w:t>報告後，始得動支。</w:t>
      </w:r>
    </w:p>
    <w:p w:rsidR="00B26FD7" w:rsidRDefault="00EF1ACC" w:rsidP="00E17642">
      <w:pPr>
        <w:pStyle w:val="af6"/>
        <w:autoSpaceDE w:val="0"/>
        <w:adjustRightInd w:val="0"/>
        <w:spacing w:line="520" w:lineRule="exact"/>
        <w:ind w:leftChars="750" w:left="3811" w:hangingChars="397" w:hanging="1319"/>
        <w:jc w:val="both"/>
        <w:rPr>
          <w:color w:val="000000" w:themeColor="text1"/>
        </w:rPr>
      </w:pPr>
      <w:r>
        <w:rPr>
          <w:rFonts w:hint="eastAsia"/>
        </w:rPr>
        <w:t>提案人：</w:t>
      </w:r>
      <w:r w:rsidR="00B26FD7" w:rsidRPr="00B26FD7">
        <w:rPr>
          <w:rFonts w:hint="eastAsia"/>
        </w:rPr>
        <w:t xml:space="preserve">賴瑞隆　</w:t>
      </w:r>
      <w:r w:rsidR="00E20FD4" w:rsidRPr="00E20FD4">
        <w:rPr>
          <w:rFonts w:hint="eastAsia"/>
        </w:rPr>
        <w:t>邱志偉</w:t>
      </w:r>
      <w:r>
        <w:rPr>
          <w:color w:val="000000" w:themeColor="text1"/>
        </w:rPr>
        <w:t xml:space="preserve">　</w:t>
      </w:r>
    </w:p>
    <w:p w:rsidR="00EF1ACC" w:rsidRDefault="00EF1ACC" w:rsidP="00C260FB">
      <w:pPr>
        <w:pStyle w:val="af6"/>
        <w:autoSpaceDE w:val="0"/>
        <w:adjustRightInd w:val="0"/>
        <w:spacing w:line="520" w:lineRule="exact"/>
        <w:ind w:leftChars="750" w:left="3811" w:hangingChars="397" w:hanging="1319"/>
        <w:rPr>
          <w:color w:val="000000" w:themeColor="text1"/>
        </w:rPr>
      </w:pPr>
      <w:r>
        <w:rPr>
          <w:rFonts w:hint="eastAsia"/>
          <w:color w:val="000000" w:themeColor="text1"/>
        </w:rPr>
        <w:t>連署人：</w:t>
      </w:r>
      <w:r w:rsidR="00E20FD4" w:rsidRPr="00E20FD4">
        <w:rPr>
          <w:rFonts w:hint="eastAsia"/>
          <w:color w:val="000000" w:themeColor="text1"/>
        </w:rPr>
        <w:t xml:space="preserve">邱議瑩　</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有鑑於台杉公司為國家級投資公司為政府重大政策之一，主要由</w:t>
      </w:r>
      <w:r>
        <w:rPr>
          <w:rFonts w:ascii="標楷體" w:hAnsi="標楷體" w:hint="eastAsia"/>
        </w:rPr>
        <w:t>行政院國家發展基金</w:t>
      </w:r>
      <w:r w:rsidRPr="00866A4A">
        <w:rPr>
          <w:rFonts w:ascii="標楷體" w:hAnsi="標楷體" w:hint="eastAsia"/>
        </w:rPr>
        <w:t>參與投資成立，經查，</w:t>
      </w:r>
      <w:r>
        <w:rPr>
          <w:rFonts w:ascii="標楷體" w:hAnsi="標楷體" w:hint="eastAsia"/>
        </w:rPr>
        <w:t>行政院國家發展基金對台杉水牛投資公司</w:t>
      </w:r>
      <w:r w:rsidRPr="00866A4A">
        <w:rPr>
          <w:rFonts w:ascii="標楷體" w:hAnsi="標楷體" w:hint="eastAsia"/>
        </w:rPr>
        <w:t>投資金額8</w:t>
      </w:r>
      <w:r>
        <w:rPr>
          <w:rFonts w:ascii="標楷體" w:hAnsi="標楷體" w:hint="eastAsia"/>
        </w:rPr>
        <w:t>億元，占</w:t>
      </w:r>
      <w:r w:rsidRPr="00866A4A">
        <w:rPr>
          <w:rFonts w:ascii="標楷體" w:hAnsi="標楷體" w:hint="eastAsia"/>
        </w:rPr>
        <w:t>該公司持股比例34.41%</w:t>
      </w:r>
      <w:r>
        <w:rPr>
          <w:rFonts w:ascii="標楷體" w:hAnsi="標楷體" w:hint="eastAsia"/>
        </w:rPr>
        <w:t>及台杉水牛二號生技創投有限合夥</w:t>
      </w:r>
      <w:r w:rsidRPr="00866A4A">
        <w:rPr>
          <w:rFonts w:ascii="標楷體" w:hAnsi="標楷體" w:hint="eastAsia"/>
        </w:rPr>
        <w:t>投資金額10億元，惟檢視</w:t>
      </w:r>
      <w:r>
        <w:rPr>
          <w:rFonts w:ascii="標楷體" w:hAnsi="標楷體" w:hint="eastAsia"/>
        </w:rPr>
        <w:t>行政院國家發展基金年</w:t>
      </w:r>
      <w:r w:rsidRPr="00866A4A">
        <w:rPr>
          <w:rFonts w:ascii="標楷體" w:hAnsi="標楷體" w:hint="eastAsia"/>
        </w:rPr>
        <w:t>度預算書表</w:t>
      </w:r>
      <w:r>
        <w:rPr>
          <w:rFonts w:ascii="標楷體" w:hAnsi="標楷體" w:hint="eastAsia"/>
        </w:rPr>
        <w:t>中</w:t>
      </w:r>
      <w:r w:rsidRPr="00866A4A">
        <w:rPr>
          <w:rFonts w:ascii="標楷體" w:hAnsi="標楷體" w:hint="eastAsia"/>
        </w:rPr>
        <w:t>卻皆未敘明台杉公司推動情形及未來規劃方向，加以</w:t>
      </w:r>
      <w:r>
        <w:rPr>
          <w:rFonts w:ascii="標楷體" w:hAnsi="標楷體" w:hint="eastAsia"/>
        </w:rPr>
        <w:t>行政院國家發展基金</w:t>
      </w:r>
      <w:r w:rsidRPr="00866A4A">
        <w:rPr>
          <w:rFonts w:ascii="標楷體" w:hAnsi="標楷體" w:hint="eastAsia"/>
        </w:rPr>
        <w:t>除投資台杉公司外，並參與投資其募集基金之投資，卻未敘明</w:t>
      </w:r>
      <w:r>
        <w:rPr>
          <w:rFonts w:ascii="標楷體" w:hAnsi="標楷體" w:hint="eastAsia"/>
        </w:rPr>
        <w:t>行政院國家發展基金</w:t>
      </w:r>
      <w:r w:rsidRPr="00866A4A">
        <w:rPr>
          <w:rFonts w:ascii="標楷體" w:hAnsi="標楷體" w:hint="eastAsia"/>
        </w:rPr>
        <w:t>預計新增投資金額；另查</w:t>
      </w:r>
      <w:r>
        <w:rPr>
          <w:rFonts w:ascii="標楷體" w:hAnsi="標楷體" w:hint="eastAsia"/>
        </w:rPr>
        <w:t>國家發展委員會</w:t>
      </w:r>
      <w:r w:rsidRPr="00866A4A">
        <w:rPr>
          <w:rFonts w:ascii="標楷體" w:hAnsi="標楷體" w:hint="eastAsia"/>
        </w:rPr>
        <w:t>及</w:t>
      </w:r>
      <w:r>
        <w:rPr>
          <w:rFonts w:ascii="標楷體" w:hAnsi="標楷體" w:hint="eastAsia"/>
        </w:rPr>
        <w:t>行政院國家發展基金</w:t>
      </w:r>
      <w:r w:rsidRPr="00866A4A">
        <w:rPr>
          <w:rFonts w:ascii="標楷體" w:hAnsi="標楷體" w:hint="eastAsia"/>
        </w:rPr>
        <w:t>之官方網站網頁，對於台杉公司推動進展及未來規劃方向等資訊皆未更新，所列台杉公司推動進程資料僅至107年12月，並無未來募集基金之相關資訊，實有未當。綜上，要求</w:t>
      </w:r>
      <w:r>
        <w:rPr>
          <w:rFonts w:ascii="標楷體" w:hAnsi="標楷體" w:hint="eastAsia"/>
        </w:rPr>
        <w:t>國家發展委員會</w:t>
      </w:r>
      <w:r w:rsidRPr="00866A4A">
        <w:rPr>
          <w:rFonts w:ascii="標楷體" w:hAnsi="標楷體" w:hint="eastAsia"/>
        </w:rPr>
        <w:t>與</w:t>
      </w:r>
      <w:r>
        <w:rPr>
          <w:rFonts w:ascii="標楷體" w:hAnsi="標楷體" w:hint="eastAsia"/>
        </w:rPr>
        <w:t>行政院國家發展基金應於1</w:t>
      </w:r>
      <w:r w:rsidRPr="00866A4A">
        <w:rPr>
          <w:rFonts w:ascii="標楷體" w:hAnsi="標楷體" w:hint="eastAsia"/>
        </w:rPr>
        <w:t>個月內將台杉公司相關投資金額、推動進程及未來規劃方向等相關資訊清楚公布於官方網站網頁，俾利國會預算審查及監督，更增進人民監督與瞭解。</w:t>
      </w:r>
    </w:p>
    <w:p w:rsidR="00E17642" w:rsidRPr="008044B6" w:rsidRDefault="00E17642" w:rsidP="00E17642">
      <w:pPr>
        <w:pStyle w:val="aff5"/>
        <w:ind w:leftChars="750" w:left="3157" w:rightChars="200" w:right="665" w:hangingChars="200" w:hanging="665"/>
        <w:jc w:val="both"/>
        <w:rPr>
          <w:rFonts w:ascii="標楷體" w:hAnsi="標楷體"/>
        </w:rPr>
      </w:pPr>
      <w:r>
        <w:rPr>
          <w:rFonts w:ascii="標楷體" w:hAnsi="標楷體" w:hint="eastAsia"/>
        </w:rPr>
        <w:t>提案人：翁重鈞　廖國棟　謝衣鳯</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針對</w:t>
      </w:r>
      <w:r>
        <w:rPr>
          <w:rFonts w:ascii="標楷體" w:hAnsi="標楷體" w:hint="eastAsia"/>
        </w:rPr>
        <w:t>行政院國家發展基金</w:t>
      </w:r>
      <w:r w:rsidRPr="00866A4A">
        <w:rPr>
          <w:rFonts w:ascii="標楷體" w:hAnsi="標楷體" w:hint="eastAsia"/>
        </w:rPr>
        <w:t>於109年度預算書表中明列其「各項投資」預算合計226億元；經查，該基金107年度「各項投資」編列192餘億元預算，但決算數62餘億元，執行率僅32%</w:t>
      </w:r>
      <w:r>
        <w:rPr>
          <w:rFonts w:ascii="標楷體" w:hAnsi="標楷體" w:hint="eastAsia"/>
        </w:rPr>
        <w:t>，另查</w:t>
      </w:r>
      <w:r w:rsidRPr="00866A4A">
        <w:rPr>
          <w:rFonts w:ascii="標楷體" w:hAnsi="標楷體" w:hint="eastAsia"/>
        </w:rPr>
        <w:t>該基金108年度截至6月底止，執行率也僅達18%</w:t>
      </w:r>
      <w:r>
        <w:rPr>
          <w:rFonts w:ascii="標楷體" w:hAnsi="標楷體" w:hint="eastAsia"/>
        </w:rPr>
        <w:t>；</w:t>
      </w:r>
      <w:r w:rsidRPr="00866A4A">
        <w:rPr>
          <w:rFonts w:ascii="標楷體" w:hAnsi="標楷體" w:hint="eastAsia"/>
        </w:rPr>
        <w:t>審計部近年亦連續數年針對</w:t>
      </w:r>
      <w:r>
        <w:rPr>
          <w:rFonts w:ascii="標楷體" w:hAnsi="標楷體" w:hint="eastAsia"/>
        </w:rPr>
        <w:t>行政院國家發展基金</w:t>
      </w:r>
      <w:r w:rsidRPr="00866A4A">
        <w:rPr>
          <w:rFonts w:ascii="標楷體" w:hAnsi="標楷體" w:hint="eastAsia"/>
        </w:rPr>
        <w:t>各項投資事業經營績效欠佳提出重要審核意見要求督促提升營運績效，顯見該基金之各項投資執行情形未如預期，實有待加強檢討改善。爰此，要求</w:t>
      </w:r>
      <w:r>
        <w:rPr>
          <w:rFonts w:ascii="標楷體" w:hAnsi="標楷體" w:hint="eastAsia"/>
        </w:rPr>
        <w:t>國家發展委員會</w:t>
      </w:r>
      <w:r w:rsidRPr="00866A4A">
        <w:rPr>
          <w:rFonts w:ascii="標楷體" w:hAnsi="標楷體" w:hint="eastAsia"/>
        </w:rPr>
        <w:t>與</w:t>
      </w:r>
      <w:r>
        <w:rPr>
          <w:rFonts w:ascii="標楷體" w:hAnsi="標楷體" w:hint="eastAsia"/>
        </w:rPr>
        <w:t>行政院國家發展基金</w:t>
      </w:r>
      <w:r w:rsidRPr="00866A4A">
        <w:rPr>
          <w:rFonts w:ascii="標楷體" w:hAnsi="標楷體" w:hint="eastAsia"/>
        </w:rPr>
        <w:t>應重新檢討改善各項事業之投資效益，逐一審酌找出問題癥結，調整投資策略並加強辦理，適時按退場機制檢討釋股可行性，俾提升基金投資效益並維護投資權益。</w:t>
      </w:r>
    </w:p>
    <w:p w:rsidR="00E17642" w:rsidRPr="008044B6" w:rsidRDefault="00E17642" w:rsidP="00F47281">
      <w:pPr>
        <w:pStyle w:val="aff5"/>
        <w:adjustRightInd/>
        <w:ind w:leftChars="750" w:left="3811" w:hangingChars="397" w:hanging="1319"/>
        <w:rPr>
          <w:rFonts w:ascii="標楷體" w:hAnsi="標楷體"/>
        </w:rPr>
      </w:pPr>
      <w:r>
        <w:rPr>
          <w:rFonts w:ascii="標楷體" w:hAnsi="標楷體" w:hint="eastAsia"/>
        </w:rPr>
        <w:t>提案人：翁重鈞　廖國棟　謝衣鳯</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為帶動我國產業升級，創造就業機會，</w:t>
      </w:r>
      <w:r>
        <w:rPr>
          <w:rFonts w:ascii="標楷體" w:hAnsi="標楷體" w:hint="eastAsia"/>
        </w:rPr>
        <w:t>行政院國家發展基金</w:t>
      </w:r>
      <w:r w:rsidRPr="00866A4A">
        <w:rPr>
          <w:rFonts w:ascii="標楷體" w:hAnsi="標楷體" w:hint="eastAsia"/>
        </w:rPr>
        <w:t>自105年7月匡列1</w:t>
      </w:r>
      <w:r>
        <w:rPr>
          <w:rFonts w:ascii="標楷體" w:hAnsi="標楷體" w:hint="eastAsia"/>
        </w:rPr>
        <w:t>,000</w:t>
      </w:r>
      <w:r w:rsidRPr="00866A4A">
        <w:rPr>
          <w:rFonts w:ascii="標楷體" w:hAnsi="標楷體" w:hint="eastAsia"/>
        </w:rPr>
        <w:t>億元</w:t>
      </w:r>
      <w:r>
        <w:rPr>
          <w:rFonts w:ascii="標楷體" w:hAnsi="標楷體" w:hint="eastAsia"/>
        </w:rPr>
        <w:t>設立「產業創新轉型基金」，與民間資金以投資方式共同參與，惟自</w:t>
      </w:r>
      <w:r w:rsidRPr="00866A4A">
        <w:rPr>
          <w:rFonts w:ascii="標楷體" w:hAnsi="標楷體" w:hint="eastAsia"/>
        </w:rPr>
        <w:t>108年度</w:t>
      </w:r>
      <w:r>
        <w:rPr>
          <w:rFonts w:ascii="標楷體" w:hAnsi="標楷體" w:hint="eastAsia"/>
        </w:rPr>
        <w:t>起，卻於預算書表中皆未清楚敘明推動產業創新轉型</w:t>
      </w:r>
      <w:r w:rsidRPr="00866A4A">
        <w:rPr>
          <w:rFonts w:ascii="標楷體" w:hAnsi="標楷體" w:hint="eastAsia"/>
        </w:rPr>
        <w:t>基金之預計投資額，實有規避國會監督之嫌。有鑑於</w:t>
      </w:r>
      <w:r>
        <w:rPr>
          <w:rFonts w:ascii="標楷體" w:hAnsi="標楷體" w:hint="eastAsia"/>
        </w:rPr>
        <w:t>行政院國家發展基金</w:t>
      </w:r>
      <w:r w:rsidRPr="00866A4A">
        <w:rPr>
          <w:rFonts w:ascii="標楷體" w:hAnsi="標楷體" w:hint="eastAsia"/>
        </w:rPr>
        <w:t>推動「產業創新轉型基金」本是立意良善，但問題是，在「產業創新轉型基金」成立後，</w:t>
      </w:r>
      <w:r>
        <w:rPr>
          <w:rFonts w:ascii="標楷體" w:hAnsi="標楷體" w:hint="eastAsia"/>
        </w:rPr>
        <w:t>行政院國家發展基金</w:t>
      </w:r>
      <w:r w:rsidRPr="00866A4A">
        <w:rPr>
          <w:rFonts w:ascii="標楷體" w:hAnsi="標楷體" w:hint="eastAsia"/>
        </w:rPr>
        <w:t>參與增資的公司卻陸續皆發生弊案，難怪屢遭媒體及外界質疑投資不當。職是之故，爰要求</w:t>
      </w:r>
      <w:r>
        <w:rPr>
          <w:rFonts w:ascii="標楷體" w:hAnsi="標楷體" w:hint="eastAsia"/>
        </w:rPr>
        <w:t>行政院國家發展基金</w:t>
      </w:r>
      <w:r w:rsidRPr="00866A4A">
        <w:rPr>
          <w:rFonts w:ascii="標楷體" w:hAnsi="標楷體" w:hint="eastAsia"/>
        </w:rPr>
        <w:t>除應持續加強推動投資業務外，更應慎選符合政策方向、或具發展潛力之公司外，並更應強化「產業創新轉型基金」投資之監督機制及適時公開相關投資資訊，以杜絕外界批評及質疑，俾利達</w:t>
      </w:r>
      <w:r>
        <w:rPr>
          <w:rFonts w:ascii="標楷體" w:hAnsi="標楷體" w:hint="eastAsia"/>
        </w:rPr>
        <w:t>成</w:t>
      </w:r>
      <w:r w:rsidRPr="00866A4A">
        <w:rPr>
          <w:rFonts w:ascii="標楷體" w:hAnsi="標楷體" w:hint="eastAsia"/>
        </w:rPr>
        <w:t>協助國內產業轉型升級及促進就業之目標。</w:t>
      </w:r>
    </w:p>
    <w:p w:rsidR="00E17642" w:rsidRPr="008044B6" w:rsidRDefault="00E17642" w:rsidP="00F47281">
      <w:pPr>
        <w:pStyle w:val="aff5"/>
        <w:ind w:leftChars="750" w:left="3811" w:hangingChars="397" w:hanging="1319"/>
        <w:rPr>
          <w:rFonts w:ascii="標楷體" w:hAnsi="標楷體"/>
        </w:rPr>
      </w:pPr>
      <w:r>
        <w:rPr>
          <w:rFonts w:ascii="標楷體" w:hAnsi="標楷體" w:hint="eastAsia"/>
        </w:rPr>
        <w:t>提案人：翁重鈞　廖國棟　謝衣鳯</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產業創新條例第29條規定：為加速產業創新加值，促進經濟轉型及國家發展，行政院應設置國家發展基金。</w:t>
      </w:r>
      <w:r>
        <w:rPr>
          <w:rFonts w:ascii="標楷體" w:hAnsi="標楷體" w:hint="eastAsia"/>
        </w:rPr>
        <w:t>國家發展委員會</w:t>
      </w:r>
      <w:r w:rsidRPr="00866A4A">
        <w:rPr>
          <w:rFonts w:ascii="標楷體" w:hAnsi="標楷體" w:hint="eastAsia"/>
        </w:rPr>
        <w:t>於107年12月提出「地方創生國家戰略計畫」，將宜蘭縣蘇澳區等134處人口嚴重外流、經濟相對弱勢之鄉鎮區列為地方創生優先推動地區，並於107年9月函請鄉鎮區公所啟動地方創生作業，希108年第1季即提出地方創生事業提案；該計畫以維持總人口數不低於2,000萬人為願景，逐步促進島內移民及配合首都圈減壓，期望2022年地方移入人口等於移出人口，2030年地方人口能夠回流，達成「均衡台灣」目標。惟已提報計畫中，僅含括31處優先推動地區，尚有103處鄉鎮市區未提報，且如宜蘭縣、桃園市、新竹縣、臺中市、彰化縣、嘉義縣等縣市之優先推動地區迄未提出計畫，與地方創生國家戰略計畫原規劃推動時程未合。爰要求行政院應督促</w:t>
      </w:r>
      <w:r>
        <w:rPr>
          <w:rFonts w:ascii="標楷體" w:hAnsi="標楷體" w:hint="eastAsia"/>
        </w:rPr>
        <w:t>國家發展委員會</w:t>
      </w:r>
      <w:r w:rsidRPr="00866A4A">
        <w:rPr>
          <w:rFonts w:ascii="標楷體" w:hAnsi="標楷體" w:hint="eastAsia"/>
        </w:rPr>
        <w:t>派遣輔導團隊至尚未提報地方創生計畫之鄉鎮輔助計畫發想、撰寫之援助，並於</w:t>
      </w:r>
      <w:r w:rsidR="007D0735">
        <w:rPr>
          <w:rFonts w:ascii="標楷體" w:hAnsi="標楷體" w:hint="eastAsia"/>
        </w:rPr>
        <w:t>2</w:t>
      </w:r>
      <w:r w:rsidRPr="00866A4A">
        <w:rPr>
          <w:rFonts w:ascii="標楷體" w:hAnsi="標楷體" w:hint="eastAsia"/>
        </w:rPr>
        <w:t>週內提供可行性評估，以確實造就地方創生，避免人口外移情勢惡化。</w:t>
      </w:r>
    </w:p>
    <w:p w:rsidR="00E17642" w:rsidRPr="008044B6" w:rsidRDefault="00E17642" w:rsidP="00F47281">
      <w:pPr>
        <w:pStyle w:val="aff5"/>
        <w:ind w:leftChars="750" w:left="3811" w:hangingChars="397" w:hanging="1319"/>
        <w:jc w:val="both"/>
        <w:rPr>
          <w:rFonts w:ascii="標楷體" w:hAnsi="標楷體"/>
        </w:rPr>
      </w:pPr>
      <w:r>
        <w:rPr>
          <w:rFonts w:ascii="標楷體" w:hAnsi="標楷體" w:hint="eastAsia"/>
        </w:rPr>
        <w:t>提案人：邱臣遠　邱志偉</w:t>
      </w:r>
    </w:p>
    <w:p w:rsidR="00E17642" w:rsidRPr="0026138A" w:rsidRDefault="00E17642" w:rsidP="00F47281">
      <w:pPr>
        <w:pStyle w:val="aff5"/>
        <w:adjustRightInd/>
        <w:ind w:leftChars="750" w:left="3811" w:hangingChars="397" w:hanging="1319"/>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謝衣鳯</w:t>
      </w:r>
      <w:r w:rsidRPr="0026138A">
        <w:rPr>
          <w:rFonts w:ascii="標楷體" w:hAnsi="標楷體" w:hint="eastAsia"/>
        </w:rPr>
        <w:t xml:space="preserve">　</w:t>
      </w:r>
      <w:r>
        <w:rPr>
          <w:rFonts w:ascii="標楷體" w:hAnsi="標楷體" w:hint="eastAsia"/>
        </w:rPr>
        <w:t>楊瓊瓔</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台杉投資管理顧問股份有限公司號稱國家級投資公司，且募集完成水牛一號基金與水牛二號基金，</w:t>
      </w:r>
      <w:r>
        <w:rPr>
          <w:rFonts w:ascii="標楷體" w:hAnsi="標楷體" w:hint="eastAsia"/>
        </w:rPr>
        <w:t>行政院國家發展基金</w:t>
      </w:r>
      <w:r w:rsidRPr="00866A4A">
        <w:rPr>
          <w:rFonts w:ascii="標楷體" w:hAnsi="標楷體" w:hint="eastAsia"/>
        </w:rPr>
        <w:t>共投資18億5</w:t>
      </w:r>
      <w:r>
        <w:rPr>
          <w:rFonts w:ascii="標楷體" w:hAnsi="標楷體"/>
        </w:rPr>
        <w:t>,000</w:t>
      </w:r>
      <w:r w:rsidRPr="00866A4A">
        <w:rPr>
          <w:rFonts w:ascii="標楷體" w:hAnsi="標楷體" w:hint="eastAsia"/>
        </w:rPr>
        <w:t>萬元，惟預算書內不見台杉公司推動進程與績效，</w:t>
      </w:r>
      <w:r>
        <w:rPr>
          <w:rFonts w:ascii="標楷體" w:hAnsi="標楷體" w:hint="eastAsia"/>
        </w:rPr>
        <w:t>實有規避監督之嫌，爰要求每季將水牛一號基金與水牛二號基金績效送立法</w:t>
      </w:r>
      <w:r w:rsidRPr="00866A4A">
        <w:rPr>
          <w:rFonts w:ascii="標楷體" w:hAnsi="標楷體" w:hint="eastAsia"/>
        </w:rPr>
        <w:t>院經濟委員會，以利監督。</w:t>
      </w:r>
    </w:p>
    <w:p w:rsidR="00E17642" w:rsidRPr="008044B6" w:rsidRDefault="00E17642" w:rsidP="00F47281">
      <w:pPr>
        <w:pStyle w:val="aff5"/>
        <w:adjustRightInd/>
        <w:ind w:leftChars="750" w:left="3811" w:hangingChars="397" w:hanging="1319"/>
        <w:rPr>
          <w:rFonts w:ascii="標楷體" w:hAnsi="標楷體"/>
        </w:rPr>
      </w:pPr>
      <w:r>
        <w:rPr>
          <w:rFonts w:ascii="標楷體" w:hAnsi="標楷體" w:hint="eastAsia"/>
        </w:rPr>
        <w:t>提案人：陳超明</w:t>
      </w:r>
    </w:p>
    <w:p w:rsidR="00E17642" w:rsidRPr="0026138A" w:rsidRDefault="00E17642" w:rsidP="00F47281">
      <w:pPr>
        <w:pStyle w:val="aff5"/>
        <w:ind w:leftChars="750" w:left="3811" w:hangingChars="397" w:hanging="1319"/>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p>
    <w:p w:rsidR="00E17642" w:rsidRDefault="00E17642" w:rsidP="00E17642">
      <w:pPr>
        <w:pStyle w:val="aff0"/>
        <w:numPr>
          <w:ilvl w:val="0"/>
          <w:numId w:val="42"/>
        </w:numPr>
        <w:kinsoku w:val="0"/>
        <w:overflowPunct w:val="0"/>
        <w:autoSpaceDE w:val="0"/>
        <w:autoSpaceDN w:val="0"/>
        <w:spacing w:line="520" w:lineRule="exact"/>
        <w:ind w:leftChars="0" w:left="1559" w:hanging="340"/>
        <w:jc w:val="both"/>
        <w:rPr>
          <w:rFonts w:ascii="標楷體" w:hAnsi="標楷體"/>
        </w:rPr>
      </w:pPr>
      <w:r w:rsidRPr="00866A4A">
        <w:rPr>
          <w:rFonts w:ascii="標楷體" w:hAnsi="標楷體" w:hint="eastAsia"/>
        </w:rPr>
        <w:t>國家發展委員會將地方創生視為翻轉偏鄉的重要政策，並於108年通過地方創生暨社會企業創業投資事業投資作業要點，預計執行三年，透過</w:t>
      </w:r>
      <w:r>
        <w:rPr>
          <w:rFonts w:ascii="標楷體" w:hAnsi="標楷體" w:hint="eastAsia"/>
        </w:rPr>
        <w:t>行政院國家發展基金</w:t>
      </w:r>
      <w:r w:rsidRPr="00866A4A">
        <w:rPr>
          <w:rFonts w:ascii="標楷體" w:hAnsi="標楷體" w:hint="eastAsia"/>
        </w:rPr>
        <w:t>帶動，協助地方創生發展，惟至今僅有一個輔導成功案例實屬可惜，爰要求國家發展委員會應積極媒合與宣導，進而使地方產業升級，創造就業機會，打造每一縣市至少一個地方創生產業，吸引青年返鄉。</w:t>
      </w:r>
    </w:p>
    <w:p w:rsidR="00E17642" w:rsidRPr="008044B6" w:rsidRDefault="00E17642" w:rsidP="00F47281">
      <w:pPr>
        <w:pStyle w:val="aff5"/>
        <w:adjustRightInd/>
        <w:ind w:leftChars="750" w:left="3811" w:hangingChars="397" w:hanging="1319"/>
        <w:jc w:val="both"/>
        <w:rPr>
          <w:rFonts w:ascii="標楷體" w:hAnsi="標楷體"/>
        </w:rPr>
      </w:pPr>
      <w:r>
        <w:rPr>
          <w:rFonts w:ascii="標楷體" w:hAnsi="標楷體" w:hint="eastAsia"/>
        </w:rPr>
        <w:t>提案人：陳超明</w:t>
      </w:r>
    </w:p>
    <w:p w:rsidR="00E17642" w:rsidRPr="0026138A" w:rsidRDefault="00E17642" w:rsidP="00F47281">
      <w:pPr>
        <w:pStyle w:val="aff5"/>
        <w:adjustRightInd/>
        <w:ind w:leftChars="750" w:left="3805"/>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有關雲林毛巾產業未來發展方向與再轉型所需人才、資金、行銷等通盤規劃，如(</w:t>
      </w:r>
      <w:r>
        <w:rPr>
          <w:rFonts w:ascii="標楷體" w:hAnsi="標楷體" w:hint="eastAsia"/>
        </w:rPr>
        <w:t>1</w:t>
      </w:r>
      <w:r w:rsidRPr="00866A4A">
        <w:rPr>
          <w:rFonts w:ascii="標楷體" w:hAnsi="標楷體" w:hint="eastAsia"/>
        </w:rPr>
        <w:t>)在MIT標章外，如何建立毛巾產品分級制度以利消費者辨識產品優劣；(</w:t>
      </w:r>
      <w:r>
        <w:rPr>
          <w:rFonts w:ascii="標楷體" w:hAnsi="標楷體" w:hint="eastAsia"/>
        </w:rPr>
        <w:t>2</w:t>
      </w:r>
      <w:r w:rsidRPr="00866A4A">
        <w:rPr>
          <w:rFonts w:ascii="標楷體" w:hAnsi="標楷體" w:hint="eastAsia"/>
        </w:rPr>
        <w:t>)協助雲林毛巾業者因應數位經濟時代來臨，增加電商通路與拓展國外貿易市場；(</w:t>
      </w:r>
      <w:r>
        <w:rPr>
          <w:rFonts w:ascii="標楷體" w:hAnsi="標楷體" w:hint="eastAsia"/>
        </w:rPr>
        <w:t>3</w:t>
      </w:r>
      <w:r w:rsidRPr="00866A4A">
        <w:rPr>
          <w:rFonts w:ascii="標楷體" w:hAnsi="標楷體" w:hint="eastAsia"/>
        </w:rPr>
        <w:t>)面對進口低成本毛巾製品衝擊，聯合各毛巾廠打造出口高質國家隊；(</w:t>
      </w:r>
      <w:r>
        <w:rPr>
          <w:rFonts w:ascii="標楷體" w:hAnsi="標楷體" w:hint="eastAsia"/>
        </w:rPr>
        <w:t>4</w:t>
      </w:r>
      <w:r w:rsidRPr="00866A4A">
        <w:rPr>
          <w:rFonts w:ascii="標楷體" w:hAnsi="標楷體" w:hint="eastAsia"/>
        </w:rPr>
        <w:t>)協助取得資金與設備升級(例如改為自動化產線)；(</w:t>
      </w:r>
      <w:r>
        <w:rPr>
          <w:rFonts w:ascii="標楷體" w:hAnsi="標楷體" w:hint="eastAsia"/>
        </w:rPr>
        <w:t>5</w:t>
      </w:r>
      <w:r w:rsidRPr="00866A4A">
        <w:rPr>
          <w:rFonts w:ascii="標楷體" w:hAnsi="標楷體" w:hint="eastAsia"/>
        </w:rPr>
        <w:t>)規劃推動整合毛巾上下游鏈產業專區等。爰要求國家發展委員會研謀善議，評估</w:t>
      </w:r>
      <w:r>
        <w:rPr>
          <w:rFonts w:ascii="標楷體" w:hAnsi="標楷體" w:hint="eastAsia"/>
        </w:rPr>
        <w:t>行政院國家發展基金進場可能與辦理進度，於1個月內送書面報告至立法</w:t>
      </w:r>
      <w:r w:rsidRPr="00866A4A">
        <w:rPr>
          <w:rFonts w:ascii="標楷體" w:hAnsi="標楷體" w:hint="eastAsia"/>
        </w:rPr>
        <w:t>院經濟委員會。</w:t>
      </w:r>
    </w:p>
    <w:p w:rsidR="00E17642" w:rsidRPr="008044B6" w:rsidRDefault="00E17642" w:rsidP="00F47281">
      <w:pPr>
        <w:pStyle w:val="aff5"/>
        <w:adjustRightInd/>
        <w:ind w:left="3812" w:hangingChars="345" w:hanging="1147"/>
        <w:jc w:val="both"/>
        <w:rPr>
          <w:rFonts w:ascii="標楷體" w:hAnsi="標楷體"/>
        </w:rPr>
      </w:pPr>
      <w:r>
        <w:rPr>
          <w:rFonts w:ascii="標楷體" w:hAnsi="標楷體" w:hint="eastAsia"/>
        </w:rPr>
        <w:t>提案人：蘇治芬</w:t>
      </w:r>
      <w:r w:rsidRPr="00525271">
        <w:rPr>
          <w:rFonts w:ascii="標楷體" w:hAnsi="標楷體" w:hint="eastAsia"/>
        </w:rPr>
        <w:t xml:space="preserve">　邱志偉</w:t>
      </w:r>
    </w:p>
    <w:p w:rsidR="00E17642" w:rsidRPr="0026138A" w:rsidRDefault="00E17642" w:rsidP="00E17642">
      <w:pPr>
        <w:pStyle w:val="aff5"/>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查</w:t>
      </w:r>
      <w:r>
        <w:rPr>
          <w:rFonts w:ascii="標楷體" w:hAnsi="標楷體" w:hint="eastAsia"/>
        </w:rPr>
        <w:t>行政院國家發展基金</w:t>
      </w:r>
      <w:r w:rsidRPr="00866A4A">
        <w:rPr>
          <w:rFonts w:ascii="標楷體" w:hAnsi="標楷體" w:hint="eastAsia"/>
        </w:rPr>
        <w:t>近年投資預算執行情形未如預期，且與政府推動政策方向未能契合，例如近年皆未投資資通訊及物聯網產業、智慧機械及零組件產業，且綠能、環保及循環經濟產業、生技及醫療器材產業及創業投資事業之投資預算執行率偏低，允宜審酌問題癥結，調整</w:t>
      </w:r>
      <w:r>
        <w:rPr>
          <w:rFonts w:ascii="標楷體" w:hAnsi="標楷體" w:hint="eastAsia"/>
        </w:rPr>
        <w:t>投資策略並加強辦理，俾利政策之順利推動。爰要求國家發展委員會於2週內提出書面報告</w:t>
      </w:r>
      <w:r w:rsidR="000B2567">
        <w:rPr>
          <w:rFonts w:ascii="標楷體" w:hAnsi="標楷體" w:hint="eastAsia"/>
          <w:lang w:eastAsia="zh-HK"/>
        </w:rPr>
        <w:t>予</w:t>
      </w:r>
      <w:r>
        <w:rPr>
          <w:rFonts w:ascii="標楷體" w:hAnsi="標楷體" w:hint="eastAsia"/>
        </w:rPr>
        <w:t>立法院</w:t>
      </w:r>
      <w:r w:rsidRPr="00866A4A">
        <w:rPr>
          <w:rFonts w:ascii="標楷體" w:hAnsi="標楷體" w:hint="eastAsia"/>
        </w:rPr>
        <w:t>經濟委員會。</w:t>
      </w:r>
    </w:p>
    <w:p w:rsidR="00E17642" w:rsidRPr="0026138A" w:rsidRDefault="00E17642" w:rsidP="00E17642">
      <w:pPr>
        <w:pStyle w:val="aff5"/>
        <w:jc w:val="both"/>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經查行政院國家發展基金</w:t>
      </w:r>
      <w:r w:rsidRPr="00866A4A">
        <w:rPr>
          <w:rFonts w:ascii="標楷體" w:hAnsi="標楷體" w:hint="eastAsia"/>
        </w:rPr>
        <w:t>109年度預算書「業務計畫與預算說明」未敘明台杉公司推動情形及未來規劃方向，而「投資及其餘絀明細表」亦無列出</w:t>
      </w:r>
      <w:r>
        <w:rPr>
          <w:rFonts w:ascii="標楷體" w:hAnsi="標楷體" w:hint="eastAsia"/>
        </w:rPr>
        <w:t>行政院國家發展基金</w:t>
      </w:r>
      <w:r w:rsidRPr="00866A4A">
        <w:rPr>
          <w:rFonts w:ascii="標楷體" w:hAnsi="標楷體" w:hint="eastAsia"/>
        </w:rPr>
        <w:t>預計新增投資金額；另查詢</w:t>
      </w:r>
      <w:r>
        <w:rPr>
          <w:rFonts w:ascii="標楷體" w:hAnsi="標楷體" w:hint="eastAsia"/>
        </w:rPr>
        <w:t>國家發展委員會</w:t>
      </w:r>
      <w:r w:rsidRPr="00866A4A">
        <w:rPr>
          <w:rFonts w:ascii="標楷體" w:hAnsi="標楷體" w:hint="eastAsia"/>
        </w:rPr>
        <w:t>及</w:t>
      </w:r>
      <w:r>
        <w:rPr>
          <w:rFonts w:ascii="標楷體" w:hAnsi="標楷體" w:hint="eastAsia"/>
        </w:rPr>
        <w:t>行政院國家發展基金</w:t>
      </w:r>
      <w:r w:rsidRPr="00866A4A">
        <w:rPr>
          <w:rFonts w:ascii="標楷體" w:hAnsi="標楷體" w:hint="eastAsia"/>
        </w:rPr>
        <w:t>網頁所列台杉公司推動進程資料僅至107年12月，即未再更新，並無未來募集基金之相關資</w:t>
      </w:r>
      <w:r>
        <w:rPr>
          <w:rFonts w:ascii="標楷體" w:hAnsi="標楷體" w:hint="eastAsia"/>
        </w:rPr>
        <w:t>訊。允宜審酌問題癥結，立即辦理改善計畫。爰要求國家發展委員會於2週內提出書面報告</w:t>
      </w:r>
      <w:r w:rsidR="000B2567">
        <w:rPr>
          <w:rFonts w:ascii="標楷體" w:hAnsi="標楷體" w:hint="eastAsia"/>
          <w:lang w:eastAsia="zh-HK"/>
        </w:rPr>
        <w:t>予</w:t>
      </w:r>
      <w:r>
        <w:rPr>
          <w:rFonts w:ascii="標楷體" w:hAnsi="標楷體" w:hint="eastAsia"/>
        </w:rPr>
        <w:t>立法院</w:t>
      </w:r>
      <w:r w:rsidRPr="00866A4A">
        <w:rPr>
          <w:rFonts w:ascii="標楷體" w:hAnsi="標楷體" w:hint="eastAsia"/>
        </w:rPr>
        <w:t>經濟委員會。</w:t>
      </w:r>
    </w:p>
    <w:p w:rsidR="00E17642" w:rsidRPr="0026138A" w:rsidRDefault="00E17642" w:rsidP="00F47281">
      <w:pPr>
        <w:pStyle w:val="aff5"/>
        <w:ind w:left="3812" w:hangingChars="345" w:hanging="1147"/>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A60450">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行政院國家發展基金</w:t>
      </w:r>
      <w:r w:rsidRPr="00866A4A">
        <w:rPr>
          <w:rFonts w:ascii="標楷體" w:hAnsi="標楷體" w:hint="eastAsia"/>
        </w:rPr>
        <w:t>部分直接投資事業近年連年虧損，如藥○醫藥公司、英屬開曼群島商GO○RO及國○生物科技公司連續3年虧損逾5億元，及如○公司與寶○能源科技(股)公司107</w:t>
      </w:r>
      <w:r>
        <w:rPr>
          <w:rFonts w:ascii="標楷體" w:hAnsi="標楷體" w:hint="eastAsia"/>
        </w:rPr>
        <w:t>年度虧損較106</w:t>
      </w:r>
      <w:r w:rsidRPr="00866A4A">
        <w:rPr>
          <w:rFonts w:ascii="標楷體" w:hAnsi="標楷體" w:hint="eastAsia"/>
        </w:rPr>
        <w:t>年度加劇且虧損超過15億元；另陽○海運公司107年度由盈轉虧且虧損高達63億餘元，經營情形嚴重惡化。允宜責成公股代表督促檢討以改善營運狀況，並適時依退場機制檢討釋股</w:t>
      </w:r>
      <w:r>
        <w:rPr>
          <w:rFonts w:ascii="標楷體" w:hAnsi="標楷體" w:hint="eastAsia"/>
        </w:rPr>
        <w:t>可行性。爰要求國家發展委員會於2週內</w:t>
      </w:r>
      <w:r w:rsidRPr="00866A4A">
        <w:rPr>
          <w:rFonts w:ascii="標楷體" w:hAnsi="標楷體" w:hint="eastAsia"/>
        </w:rPr>
        <w:t>提出書面報告</w:t>
      </w:r>
      <w:r w:rsidR="000B2567">
        <w:rPr>
          <w:rFonts w:ascii="標楷體" w:hAnsi="標楷體" w:hint="eastAsia"/>
          <w:lang w:eastAsia="zh-HK"/>
        </w:rPr>
        <w:t>予</w:t>
      </w:r>
      <w:r w:rsidRPr="002B48B3">
        <w:rPr>
          <w:rFonts w:ascii="標楷體" w:hAnsi="標楷體" w:hint="eastAsia"/>
        </w:rPr>
        <w:t>立法院</w:t>
      </w:r>
      <w:r w:rsidRPr="00866A4A">
        <w:rPr>
          <w:rFonts w:ascii="標楷體" w:hAnsi="標楷體" w:hint="eastAsia"/>
        </w:rPr>
        <w:t>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3A49A6">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國光生技</w:t>
      </w:r>
      <w:r w:rsidR="000B2567">
        <w:rPr>
          <w:rFonts w:ascii="標楷體" w:hAnsi="標楷體" w:hint="eastAsia"/>
          <w:lang w:eastAsia="zh-HK"/>
        </w:rPr>
        <w:t>公</w:t>
      </w:r>
      <w:r w:rsidR="000B2567">
        <w:rPr>
          <w:rFonts w:ascii="標楷體" w:hAnsi="標楷體" w:hint="eastAsia"/>
        </w:rPr>
        <w:t>司</w:t>
      </w:r>
      <w:r w:rsidRPr="00866A4A">
        <w:rPr>
          <w:rFonts w:ascii="標楷體" w:hAnsi="標楷體" w:hint="eastAsia"/>
        </w:rPr>
        <w:t>已連續8年虧損，國光生技2019年累計前</w:t>
      </w:r>
      <w:r>
        <w:rPr>
          <w:rFonts w:ascii="標楷體" w:hAnsi="標楷體" w:hint="eastAsia"/>
        </w:rPr>
        <w:t>3</w:t>
      </w:r>
      <w:r w:rsidRPr="00866A4A">
        <w:rPr>
          <w:rFonts w:ascii="標楷體" w:hAnsi="標楷體" w:hint="eastAsia"/>
        </w:rPr>
        <w:t>季營收</w:t>
      </w:r>
      <w:r>
        <w:rPr>
          <w:rFonts w:ascii="標楷體" w:hAnsi="標楷體" w:hint="eastAsia"/>
        </w:rPr>
        <w:t>6.72</w:t>
      </w:r>
      <w:r w:rsidRPr="00866A4A">
        <w:rPr>
          <w:rFonts w:ascii="標楷體" w:hAnsi="標楷體" w:hint="eastAsia"/>
        </w:rPr>
        <w:t>億元，年增61.7%；毛利率8.52%</w:t>
      </w:r>
      <w:r>
        <w:rPr>
          <w:rFonts w:ascii="標楷體" w:hAnsi="標楷體" w:hint="eastAsia"/>
        </w:rPr>
        <w:t>，較2018</w:t>
      </w:r>
      <w:r w:rsidRPr="00866A4A">
        <w:rPr>
          <w:rFonts w:ascii="標楷體" w:hAnsi="標楷體" w:hint="eastAsia"/>
        </w:rPr>
        <w:t>年同期轉盈；營利率</w:t>
      </w:r>
      <w:r>
        <w:rPr>
          <w:rFonts w:ascii="標楷體" w:hAnsi="標楷體" w:hint="eastAsia"/>
        </w:rPr>
        <w:t>-</w:t>
      </w:r>
      <w:r w:rsidRPr="00866A4A">
        <w:rPr>
          <w:rFonts w:ascii="標楷體" w:hAnsi="標楷體" w:hint="eastAsia"/>
        </w:rPr>
        <w:t>41.31%</w:t>
      </w:r>
      <w:r>
        <w:rPr>
          <w:rFonts w:ascii="標楷體" w:hAnsi="標楷體" w:hint="eastAsia"/>
        </w:rPr>
        <w:t>，虧損較2018</w:t>
      </w:r>
      <w:r w:rsidRPr="00866A4A">
        <w:rPr>
          <w:rFonts w:ascii="標楷體" w:hAnsi="標楷體" w:hint="eastAsia"/>
        </w:rPr>
        <w:t>年同期收斂；但稅後虧損仍有</w:t>
      </w:r>
      <w:r>
        <w:rPr>
          <w:rFonts w:ascii="標楷體" w:hAnsi="標楷體" w:hint="eastAsia"/>
        </w:rPr>
        <w:t>2.58</w:t>
      </w:r>
      <w:bookmarkStart w:id="0" w:name="_GoBack"/>
      <w:bookmarkEnd w:id="0"/>
      <w:r w:rsidRPr="00866A4A">
        <w:rPr>
          <w:rFonts w:ascii="標楷體" w:hAnsi="標楷體" w:hint="eastAsia"/>
        </w:rPr>
        <w:t>億元，每股虧損仍有0.88元</w:t>
      </w:r>
      <w:r>
        <w:rPr>
          <w:rFonts w:ascii="標楷體" w:hAnsi="標楷體" w:hint="eastAsia"/>
        </w:rPr>
        <w:t>，</w:t>
      </w:r>
      <w:r w:rsidRPr="00866A4A">
        <w:rPr>
          <w:rFonts w:ascii="標楷體" w:hAnsi="標楷體" w:hint="eastAsia"/>
        </w:rPr>
        <w:t>顯見國光生技</w:t>
      </w:r>
      <w:r w:rsidR="000B2567">
        <w:rPr>
          <w:rFonts w:ascii="標楷體" w:hAnsi="標楷體" w:hint="eastAsia"/>
          <w:lang w:eastAsia="zh-HK"/>
        </w:rPr>
        <w:t>公</w:t>
      </w:r>
      <w:r w:rsidR="000B2567">
        <w:rPr>
          <w:rFonts w:ascii="標楷體" w:hAnsi="標楷體" w:hint="eastAsia"/>
        </w:rPr>
        <w:t>司</w:t>
      </w:r>
      <w:r w:rsidRPr="00866A4A">
        <w:rPr>
          <w:rFonts w:ascii="標楷體" w:hAnsi="標楷體" w:hint="eastAsia"/>
        </w:rPr>
        <w:t>生產能量及管理均有欠缺，亟待改進。綜上，國家發展委員會允宜責成公股代表督促改善國光生技</w:t>
      </w:r>
      <w:r w:rsidR="000B2567">
        <w:rPr>
          <w:rFonts w:ascii="標楷體" w:hAnsi="標楷體" w:hint="eastAsia"/>
          <w:lang w:eastAsia="zh-HK"/>
        </w:rPr>
        <w:t>公</w:t>
      </w:r>
      <w:r w:rsidR="000B2567">
        <w:rPr>
          <w:rFonts w:ascii="標楷體" w:hAnsi="標楷體" w:hint="eastAsia"/>
        </w:rPr>
        <w:t>司</w:t>
      </w:r>
      <w:r w:rsidRPr="00866A4A">
        <w:rPr>
          <w:rFonts w:ascii="標楷體" w:hAnsi="標楷體" w:hint="eastAsia"/>
        </w:rPr>
        <w:t>之營運狀況，或檢討能否達成原投資目的，並掌握有</w:t>
      </w:r>
      <w:r>
        <w:rPr>
          <w:rFonts w:ascii="標楷體" w:hAnsi="標楷體" w:hint="eastAsia"/>
        </w:rPr>
        <w:t>利時機執行，以維護投資權益以及國人健康。爰要求國家發展委員會於2週內</w:t>
      </w:r>
      <w:r w:rsidRPr="00866A4A">
        <w:rPr>
          <w:rFonts w:ascii="標楷體" w:hAnsi="標楷體" w:hint="eastAsia"/>
        </w:rPr>
        <w:t>提出書面報告</w:t>
      </w:r>
      <w:r w:rsidR="00920A8D">
        <w:rPr>
          <w:rFonts w:ascii="標楷體" w:hAnsi="標楷體" w:hint="eastAsia"/>
          <w:lang w:eastAsia="zh-HK"/>
        </w:rPr>
        <w:t>予</w:t>
      </w:r>
      <w:r w:rsidRPr="00A91540">
        <w:rPr>
          <w:rFonts w:ascii="標楷體" w:hAnsi="標楷體" w:hint="eastAsia"/>
        </w:rPr>
        <w:t>立法院</w:t>
      </w:r>
      <w:r w:rsidRPr="00866A4A">
        <w:rPr>
          <w:rFonts w:ascii="標楷體" w:hAnsi="標楷體" w:hint="eastAsia"/>
        </w:rPr>
        <w:t>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行政院國家發展基金</w:t>
      </w:r>
      <w:r w:rsidRPr="00866A4A">
        <w:rPr>
          <w:rFonts w:ascii="標楷體" w:hAnsi="標楷體" w:hint="eastAsia"/>
        </w:rPr>
        <w:t>配合「地方創生國家戰略計畫」，加強投資地方創生事業，及促進社會企業發展，於108年1月通過「地方創生暨社會企業創業投資事業投資作業要點」，規劃結合民間資源帶動相關事業投資，執行期間僅3年，惟迄8月底止尚無申辦案件，允宜參酌社發投資要點無投資案件之問題</w:t>
      </w:r>
      <w:r>
        <w:rPr>
          <w:rFonts w:ascii="標楷體" w:hAnsi="標楷體" w:hint="eastAsia"/>
        </w:rPr>
        <w:t>癥結，並加速推動，俾利投資業務順利推展。爰要求國家發展委員會於2週內</w:t>
      </w:r>
      <w:r w:rsidRPr="00866A4A">
        <w:rPr>
          <w:rFonts w:ascii="標楷體" w:hAnsi="標楷體" w:hint="eastAsia"/>
        </w:rPr>
        <w:t>提出書面報告</w:t>
      </w:r>
      <w:r w:rsidR="000B2567">
        <w:rPr>
          <w:rFonts w:ascii="標楷體" w:hAnsi="標楷體" w:hint="eastAsia"/>
          <w:lang w:eastAsia="zh-HK"/>
        </w:rPr>
        <w:t>予</w:t>
      </w:r>
      <w:r w:rsidRPr="00EF4371">
        <w:rPr>
          <w:rFonts w:ascii="標楷體" w:hAnsi="標楷體" w:hint="eastAsia"/>
        </w:rPr>
        <w:t>立法院</w:t>
      </w:r>
      <w:r w:rsidRPr="00866A4A">
        <w:rPr>
          <w:rFonts w:ascii="標楷體" w:hAnsi="標楷體" w:hint="eastAsia"/>
        </w:rPr>
        <w:t>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3A49A6">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鑑</w:t>
      </w:r>
      <w:r w:rsidRPr="00866A4A">
        <w:rPr>
          <w:rFonts w:ascii="標楷體" w:hAnsi="標楷體" w:hint="eastAsia"/>
        </w:rPr>
        <w:t>於</w:t>
      </w:r>
      <w:r>
        <w:rPr>
          <w:rFonts w:ascii="標楷體" w:hAnsi="標楷體" w:hint="eastAsia"/>
        </w:rPr>
        <w:t>行政院國家發展基金</w:t>
      </w:r>
      <w:r w:rsidRPr="00866A4A">
        <w:rPr>
          <w:rFonts w:ascii="標楷體" w:hAnsi="標楷體" w:hint="eastAsia"/>
        </w:rPr>
        <w:t>直接投資淨額占整體投資近7成，為加強對投資事業經營績效之監督，該基金透過公股代表參與公司經營管理，惟部分直接投資事業虧損持續惡化，該基金卻認可股權代表已善盡其責，凸顯公股代表之考核評價與直接投資</w:t>
      </w:r>
      <w:r>
        <w:rPr>
          <w:rFonts w:ascii="標楷體" w:hAnsi="標楷體" w:hint="eastAsia"/>
        </w:rPr>
        <w:t>經營現況有落差，允宜檢討考核機制妥適性。爰要求國家發展委員會於2週內研謀相關辦法，送交書面報告至立法</w:t>
      </w:r>
      <w:r w:rsidRPr="00866A4A">
        <w:rPr>
          <w:rFonts w:ascii="標楷體" w:hAnsi="標楷體" w:hint="eastAsia"/>
        </w:rPr>
        <w:t>院經濟委員會。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3A49A6">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鑑</w:t>
      </w:r>
      <w:r w:rsidRPr="00866A4A">
        <w:rPr>
          <w:rFonts w:ascii="標楷體" w:hAnsi="標楷體" w:hint="eastAsia"/>
        </w:rPr>
        <w:t>於107年度</w:t>
      </w:r>
      <w:r>
        <w:rPr>
          <w:rFonts w:ascii="標楷體" w:hAnsi="標楷體" w:hint="eastAsia"/>
        </w:rPr>
        <w:t>行政院國家發展基金</w:t>
      </w:r>
      <w:r w:rsidRPr="00866A4A">
        <w:rPr>
          <w:rFonts w:ascii="標楷體" w:hAnsi="標楷體" w:hint="eastAsia"/>
        </w:rPr>
        <w:t>「各項投資」業務計畫預算數192億1,000萬元，決算數62億3,128萬1千元，執行率僅32.44%，主要係部分投資案件尚處合資協議階段或採取分階段撥款方式，須俟合資協議書完成或相關條件成就後，始依契約撥款，及民間募集資金進度落後，撥款進度較預計延後所致；107年度決算數與106年度決算數105億5,702萬6千元相較，投資減少43億2,574萬5千元，減幅約40.98%，執行績效實有待提升。另108年度截至6月底止執行數20億8,640萬元，僅占預算分配數113億元之18.46%</w:t>
      </w:r>
      <w:r>
        <w:rPr>
          <w:rFonts w:ascii="標楷體" w:hAnsi="標楷體" w:hint="eastAsia"/>
        </w:rPr>
        <w:t>，執行情形仍未如預期，爰要求國家發展委員會於2週內研謀相關辦法，送交書面報告至立法</w:t>
      </w:r>
      <w:r w:rsidRPr="00866A4A">
        <w:rPr>
          <w:rFonts w:ascii="標楷體" w:hAnsi="標楷體" w:hint="eastAsia"/>
        </w:rPr>
        <w:t>院經濟委員會。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EA50D1">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Pr>
          <w:rFonts w:ascii="標楷體" w:hAnsi="標楷體" w:hint="eastAsia"/>
        </w:rPr>
        <w:t>行政院國家發展基金</w:t>
      </w:r>
      <w:r w:rsidRPr="00866A4A">
        <w:rPr>
          <w:rFonts w:ascii="標楷體" w:hAnsi="標楷體" w:hint="eastAsia"/>
        </w:rPr>
        <w:t>肩負扶植產業之任務，其投資之產業成熟獲利後，出售持股收入及相關收益之主要部分應留存於基金，俾增加基金扶植新興事業之能量，惟多年來為配合政府財政狀況，一再將賸餘解繳國庫，至108年度止累計繳庫數高達6,849.95億元，不僅與基金設置目標未合，且影響基金扶植新興事業之能量；該基金109年度又編列解繳國庫數123億元，期末現金餘額預計僅餘19億378萬元，鑑於</w:t>
      </w:r>
      <w:r>
        <w:rPr>
          <w:rFonts w:ascii="標楷體" w:hAnsi="標楷體" w:hint="eastAsia"/>
        </w:rPr>
        <w:t>行政院國家發展基金</w:t>
      </w:r>
      <w:r w:rsidRPr="00866A4A">
        <w:rPr>
          <w:rFonts w:ascii="標楷體" w:hAnsi="標楷體" w:hint="eastAsia"/>
        </w:rPr>
        <w:t>刻正推動產業創新轉型基金、國家級投資公司等政策，均需鉅額資金投入，加上一般貸款業務計畫近年屢屢超支，民間對政策性貸款需求增加，允宜</w:t>
      </w:r>
      <w:r>
        <w:rPr>
          <w:rFonts w:ascii="標楷體" w:hAnsi="標楷體" w:hint="eastAsia"/>
        </w:rPr>
        <w:t>將賸餘留存基金，俾供推展業務所需。爰要求國家發展委員會就此情形於2週內研謀善議，送交書面報告至立法</w:t>
      </w:r>
      <w:r w:rsidRPr="00866A4A">
        <w:rPr>
          <w:rFonts w:ascii="標楷體" w:hAnsi="標楷體" w:hint="eastAsia"/>
        </w:rPr>
        <w:t>院經濟委員會。</w:t>
      </w:r>
    </w:p>
    <w:p w:rsidR="00E17642" w:rsidRPr="0026138A" w:rsidRDefault="00E17642" w:rsidP="00E17642">
      <w:pPr>
        <w:pStyle w:val="aff5"/>
        <w:rPr>
          <w:rFonts w:ascii="標楷體" w:hAnsi="標楷體"/>
        </w:rPr>
      </w:pPr>
      <w:r>
        <w:rPr>
          <w:rFonts w:ascii="標楷體" w:hAnsi="標楷體" w:hint="eastAsia"/>
        </w:rPr>
        <w:t>提案人：蘇治芬　陳明文</w:t>
      </w:r>
      <w:r w:rsidRPr="0026138A">
        <w:rPr>
          <w:rFonts w:ascii="標楷體" w:hAnsi="標楷體" w:hint="eastAsia"/>
        </w:rPr>
        <w:t xml:space="preserve">　</w:t>
      </w:r>
      <w:r>
        <w:rPr>
          <w:rFonts w:ascii="標楷體" w:hAnsi="標楷體" w:hint="eastAsia"/>
        </w:rPr>
        <w:t>蘇震清</w:t>
      </w:r>
      <w:r w:rsidRPr="005F04D0">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檢視</w:t>
      </w:r>
      <w:r>
        <w:rPr>
          <w:rFonts w:ascii="標楷體" w:hAnsi="標楷體" w:hint="eastAsia"/>
        </w:rPr>
        <w:t>行政院國家發展基金</w:t>
      </w:r>
      <w:r w:rsidRPr="00866A4A">
        <w:rPr>
          <w:rFonts w:ascii="標楷體" w:hAnsi="標楷體" w:hint="eastAsia"/>
        </w:rPr>
        <w:t>106年至108年6月底產業別投資情形，資通訊及物聯網產業之投資均無執行數；智慧機械及零組件產業106及107年度無執行數，108年度截至6月底止投資僅2.05億元，占預算數6.83%；綠能、環保及循環經濟產業106及107年度執行率分別為</w:t>
      </w:r>
      <w:r>
        <w:rPr>
          <w:rFonts w:ascii="標楷體" w:hAnsi="標楷體" w:hint="eastAsia"/>
        </w:rPr>
        <w:t>13.37%</w:t>
      </w:r>
      <w:r w:rsidRPr="00866A4A">
        <w:rPr>
          <w:rFonts w:ascii="標楷體" w:hAnsi="標楷體" w:hint="eastAsia"/>
        </w:rPr>
        <w:t>、39.88%，108年度截至6月底止執行數占預算數僅</w:t>
      </w:r>
      <w:r>
        <w:rPr>
          <w:rFonts w:ascii="標楷體" w:hAnsi="標楷體" w:hint="eastAsia"/>
        </w:rPr>
        <w:t>3</w:t>
      </w:r>
      <w:r w:rsidRPr="00866A4A">
        <w:rPr>
          <w:rFonts w:ascii="標楷體" w:hAnsi="標楷體" w:hint="eastAsia"/>
        </w:rPr>
        <w:t>%，生技及醫療器材產業106年度無執行數，107年度執行率44.07%，108年度截至6月底止執行數占預算數10.2%，均屬偏低；綜上，</w:t>
      </w:r>
      <w:r>
        <w:rPr>
          <w:rFonts w:ascii="標楷體" w:hAnsi="標楷體" w:hint="eastAsia"/>
        </w:rPr>
        <w:t>行政院國家發展基金</w:t>
      </w:r>
      <w:r w:rsidRPr="00866A4A">
        <w:rPr>
          <w:rFonts w:ascii="標楷體" w:hAnsi="標楷體" w:hint="eastAsia"/>
        </w:rPr>
        <w:t>產業投資情形偏離政府的5+2</w:t>
      </w:r>
      <w:r>
        <w:rPr>
          <w:rFonts w:ascii="標楷體" w:hAnsi="標楷體" w:hint="eastAsia"/>
        </w:rPr>
        <w:t>產業政策方向，爰</w:t>
      </w:r>
      <w:r w:rsidRPr="00866A4A">
        <w:rPr>
          <w:rFonts w:ascii="標楷體" w:hAnsi="標楷體" w:hint="eastAsia"/>
        </w:rPr>
        <w:t>要求</w:t>
      </w:r>
      <w:r>
        <w:rPr>
          <w:rFonts w:ascii="標楷體" w:hAnsi="標楷體" w:hint="eastAsia"/>
        </w:rPr>
        <w:t>行政院國家發展基金</w:t>
      </w:r>
      <w:r w:rsidRPr="00866A4A">
        <w:rPr>
          <w:rFonts w:ascii="標楷體" w:hAnsi="標楷體" w:hint="eastAsia"/>
        </w:rPr>
        <w:t>配合政府推動政策方向加強辦理。</w:t>
      </w:r>
    </w:p>
    <w:p w:rsidR="00E17642" w:rsidRPr="0026138A" w:rsidRDefault="00E17642" w:rsidP="00E17642">
      <w:pPr>
        <w:pStyle w:val="aff5"/>
        <w:rPr>
          <w:rFonts w:ascii="標楷體" w:hAnsi="標楷體"/>
        </w:rPr>
      </w:pPr>
      <w:r>
        <w:rPr>
          <w:rFonts w:ascii="標楷體" w:hAnsi="標楷體" w:hint="eastAsia"/>
        </w:rPr>
        <w:t>提案人：陳明文</w:t>
      </w:r>
      <w:r w:rsidRPr="0026138A">
        <w:rPr>
          <w:rFonts w:ascii="標楷體" w:hAnsi="標楷體" w:hint="eastAsia"/>
        </w:rPr>
        <w:t xml:space="preserve">　</w:t>
      </w:r>
      <w:r>
        <w:rPr>
          <w:rFonts w:ascii="標楷體" w:hAnsi="標楷體" w:hint="eastAsia"/>
        </w:rPr>
        <w:t>蘇震清　蘇治芬</w:t>
      </w:r>
      <w:r w:rsidRPr="005F04D0">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為配合「地方創生國家戰略計畫」，加強投資地方創生事業，並為促進社會企業發展，</w:t>
      </w:r>
      <w:r>
        <w:rPr>
          <w:rFonts w:ascii="標楷體" w:hAnsi="標楷體" w:hint="eastAsia"/>
        </w:rPr>
        <w:t>行政院國家發展基金</w:t>
      </w:r>
      <w:r w:rsidRPr="00866A4A">
        <w:rPr>
          <w:rFonts w:ascii="標楷體" w:hAnsi="標楷體"/>
        </w:rPr>
        <w:t>108</w:t>
      </w:r>
      <w:r w:rsidRPr="00866A4A">
        <w:rPr>
          <w:rFonts w:ascii="標楷體" w:hAnsi="標楷體" w:hint="eastAsia"/>
        </w:rPr>
        <w:t>年</w:t>
      </w:r>
      <w:r w:rsidRPr="00866A4A">
        <w:rPr>
          <w:rFonts w:ascii="標楷體" w:hAnsi="標楷體"/>
        </w:rPr>
        <w:t>1</w:t>
      </w:r>
      <w:r w:rsidRPr="00866A4A">
        <w:rPr>
          <w:rFonts w:ascii="標楷體" w:hAnsi="標楷體" w:hint="eastAsia"/>
        </w:rPr>
        <w:t>月</w:t>
      </w:r>
      <w:r w:rsidRPr="00866A4A">
        <w:rPr>
          <w:rFonts w:ascii="標楷體" w:hAnsi="標楷體"/>
        </w:rPr>
        <w:t>28</w:t>
      </w:r>
      <w:r w:rsidRPr="00866A4A">
        <w:rPr>
          <w:rFonts w:ascii="標楷體" w:hAnsi="標楷體" w:hint="eastAsia"/>
        </w:rPr>
        <w:t>日通過「地方創生暨社會企業創業投資事業投資作業要點」，採投資創業投資事業方式，結合民間資源帶動相關事業投資；該基金對個別創業投資事業投資上限最高可達</w:t>
      </w:r>
      <w:r w:rsidRPr="00866A4A">
        <w:rPr>
          <w:rFonts w:ascii="標楷體" w:hAnsi="標楷體"/>
        </w:rPr>
        <w:t>40%</w:t>
      </w:r>
      <w:r w:rsidRPr="00866A4A">
        <w:rPr>
          <w:rFonts w:ascii="標楷體" w:hAnsi="標楷體" w:hint="eastAsia"/>
        </w:rPr>
        <w:t>，執行期間</w:t>
      </w:r>
      <w:r w:rsidRPr="00866A4A">
        <w:rPr>
          <w:rFonts w:ascii="標楷體" w:hAnsi="標楷體"/>
        </w:rPr>
        <w:t>3</w:t>
      </w:r>
      <w:r w:rsidRPr="00866A4A">
        <w:rPr>
          <w:rFonts w:ascii="標楷體" w:hAnsi="標楷體" w:hint="eastAsia"/>
        </w:rPr>
        <w:t>年。查</w:t>
      </w:r>
      <w:r>
        <w:rPr>
          <w:rFonts w:ascii="標楷體" w:hAnsi="標楷體" w:hint="eastAsia"/>
        </w:rPr>
        <w:t>行政院國家發展基金</w:t>
      </w:r>
      <w:r w:rsidRPr="00866A4A">
        <w:rPr>
          <w:rFonts w:ascii="標楷體" w:hAnsi="標楷體" w:hint="eastAsia"/>
        </w:rPr>
        <w:t>前於</w:t>
      </w:r>
      <w:r w:rsidRPr="00866A4A">
        <w:rPr>
          <w:rFonts w:ascii="標楷體" w:hAnsi="標楷體"/>
        </w:rPr>
        <w:t>104</w:t>
      </w:r>
      <w:r w:rsidRPr="00866A4A">
        <w:rPr>
          <w:rFonts w:ascii="標楷體" w:hAnsi="標楷體" w:hint="eastAsia"/>
        </w:rPr>
        <w:t>年</w:t>
      </w:r>
      <w:r w:rsidRPr="00866A4A">
        <w:rPr>
          <w:rFonts w:ascii="標楷體" w:hAnsi="標楷體"/>
        </w:rPr>
        <w:t>9</w:t>
      </w:r>
      <w:r w:rsidRPr="00866A4A">
        <w:rPr>
          <w:rFonts w:ascii="標楷體" w:hAnsi="標楷體" w:hint="eastAsia"/>
        </w:rPr>
        <w:t>月通過「行政院國家發展基金協助社會發展投資作業要點」，匡列新臺幣</w:t>
      </w:r>
      <w:r w:rsidRPr="00866A4A">
        <w:rPr>
          <w:rFonts w:ascii="標楷體" w:hAnsi="標楷體"/>
        </w:rPr>
        <w:t>10</w:t>
      </w:r>
      <w:r w:rsidRPr="00866A4A">
        <w:rPr>
          <w:rFonts w:ascii="標楷體" w:hAnsi="標楷體" w:hint="eastAsia"/>
        </w:rPr>
        <w:t>億元，規劃以結合民間資金方式成立創業投資事業，投資於有助於我國社會企業發展相關之事業，期優化具社會企業性質事業之發展環境及經營體質，緩解如地方就業、弱勢關懷、生態環保等社會問題，受理期間3年，其性質、期程與目前推動之地方創生暨社會企業投資相似，惟該要點截至受理期滿，並無投資案件。另外，</w:t>
      </w:r>
      <w:r>
        <w:rPr>
          <w:rFonts w:ascii="標楷體" w:hAnsi="標楷體" w:hint="eastAsia"/>
        </w:rPr>
        <w:t>國家發展委員會亦應儘</w:t>
      </w:r>
      <w:r w:rsidRPr="00866A4A">
        <w:rPr>
          <w:rFonts w:ascii="標楷體" w:hAnsi="標楷體" w:hint="eastAsia"/>
        </w:rPr>
        <w:t>速與尚欠積極性之地方政府做輔導與協調，並審酌釐清問題癥結，作為目前投資業務推展之借鏡，加速推動辦理。綜上，</w:t>
      </w:r>
      <w:r>
        <w:rPr>
          <w:rFonts w:ascii="標楷體" w:hAnsi="標楷體" w:hint="eastAsia"/>
        </w:rPr>
        <w:t>行政院國家發展基金</w:t>
      </w:r>
      <w:r w:rsidRPr="00866A4A">
        <w:rPr>
          <w:rFonts w:ascii="標楷體" w:hAnsi="標楷體" w:hint="eastAsia"/>
        </w:rPr>
        <w:t>配合「地方創生國家戰略計畫」，加強投資地方創生事業，及促進社會企業發展，規劃結合民間資源帶動相關事業投資，惟仍有尚欠積極性之地方政府，</w:t>
      </w:r>
      <w:r>
        <w:rPr>
          <w:rFonts w:ascii="標楷體" w:hAnsi="標楷體" w:hint="eastAsia"/>
        </w:rPr>
        <w:t>國家發展委員會</w:t>
      </w:r>
      <w:r w:rsidRPr="00866A4A">
        <w:rPr>
          <w:rFonts w:ascii="標楷體" w:hAnsi="標楷體" w:hint="eastAsia"/>
        </w:rPr>
        <w:t>允做輔導與協調問題癥結，並加速推動，俾利業務順利推展。爰建請</w:t>
      </w:r>
      <w:r>
        <w:rPr>
          <w:rFonts w:ascii="標楷體" w:hAnsi="標楷體" w:hint="eastAsia"/>
        </w:rPr>
        <w:t>國家發展委員會於1個月內提出說明書面報告至立法院經濟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FD26DF">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國家級投資公司為政府重大政策之一，前經</w:t>
      </w:r>
      <w:r>
        <w:rPr>
          <w:rFonts w:ascii="標楷體" w:hAnsi="標楷體" w:hint="eastAsia"/>
        </w:rPr>
        <w:t>國家發展委員會</w:t>
      </w:r>
      <w:r w:rsidRPr="00866A4A">
        <w:rPr>
          <w:rFonts w:ascii="標楷體" w:hAnsi="標楷體" w:hint="eastAsia"/>
        </w:rPr>
        <w:t>報行政院同意，由</w:t>
      </w:r>
      <w:r>
        <w:rPr>
          <w:rFonts w:ascii="標楷體" w:hAnsi="標楷體" w:hint="eastAsia"/>
        </w:rPr>
        <w:t>行政院國家發展基金</w:t>
      </w:r>
      <w:r w:rsidRPr="00866A4A">
        <w:rPr>
          <w:rFonts w:ascii="標楷體" w:hAnsi="標楷體" w:hint="eastAsia"/>
        </w:rPr>
        <w:t>參與投資台杉公司股權，並參與台杉公司募集之五＋二產業創新投資基金之投資；109年度</w:t>
      </w:r>
      <w:r>
        <w:rPr>
          <w:rFonts w:ascii="標楷體" w:hAnsi="標楷體" w:hint="eastAsia"/>
        </w:rPr>
        <w:t>行政院國家發展基金</w:t>
      </w:r>
      <w:r w:rsidRPr="00866A4A">
        <w:rPr>
          <w:rFonts w:ascii="標楷體" w:hAnsi="標楷體" w:hint="eastAsia"/>
        </w:rPr>
        <w:t>預算案「投資及其餘絀明細表」列出對台杉水牛投資公司投資金額8億元，持股比例34.41%及台杉水牛二號生技創投有限合夥投資金額10</w:t>
      </w:r>
      <w:r>
        <w:rPr>
          <w:rFonts w:ascii="標楷體" w:hAnsi="標楷體" w:hint="eastAsia"/>
        </w:rPr>
        <w:t>億元。查</w:t>
      </w:r>
      <w:r w:rsidRPr="00866A4A">
        <w:rPr>
          <w:rFonts w:ascii="標楷體" w:hAnsi="標楷體" w:hint="eastAsia"/>
        </w:rPr>
        <w:t>預算書未敘明台杉公司推動情形及未來募集基金之規劃，亦未列出</w:t>
      </w:r>
      <w:r>
        <w:rPr>
          <w:rFonts w:ascii="標楷體" w:hAnsi="標楷體" w:hint="eastAsia"/>
        </w:rPr>
        <w:t>行政院國家發展基金</w:t>
      </w:r>
      <w:r w:rsidRPr="00866A4A">
        <w:rPr>
          <w:rFonts w:ascii="標楷體" w:hAnsi="標楷體" w:hint="eastAsia"/>
        </w:rPr>
        <w:t>預計投資資訊：報載台杉公司下一個募集資金可能鎖定綠電或新農業，又表示將募集第2檔生技基金，最快可能於109年中成立，規模至少120億元；惟檢視</w:t>
      </w:r>
      <w:r>
        <w:rPr>
          <w:rFonts w:ascii="標楷體" w:hAnsi="標楷體" w:hint="eastAsia"/>
        </w:rPr>
        <w:t>行政院國家發展基金</w:t>
      </w:r>
      <w:r w:rsidRPr="00866A4A">
        <w:rPr>
          <w:rFonts w:ascii="標楷體" w:hAnsi="標楷體" w:hint="eastAsia"/>
        </w:rPr>
        <w:t>109年度預算書「業務計畫與預算說明」未敘明台杉公司推動情形及未來規劃方向，而「投資及其餘絀明細表」亦無列出</w:t>
      </w:r>
      <w:r>
        <w:rPr>
          <w:rFonts w:ascii="標楷體" w:hAnsi="標楷體" w:hint="eastAsia"/>
        </w:rPr>
        <w:t>行政院國家發展基金</w:t>
      </w:r>
      <w:r w:rsidRPr="00866A4A">
        <w:rPr>
          <w:rFonts w:ascii="標楷體" w:hAnsi="標楷體" w:hint="eastAsia"/>
        </w:rPr>
        <w:t>預計新增投資金額；另108年10月28日查詢國家發展委員會及</w:t>
      </w:r>
      <w:r>
        <w:rPr>
          <w:rFonts w:ascii="標楷體" w:hAnsi="標楷體" w:hint="eastAsia"/>
        </w:rPr>
        <w:t>行政院國家發展基金</w:t>
      </w:r>
      <w:r w:rsidRPr="00866A4A">
        <w:rPr>
          <w:rFonts w:ascii="標楷體" w:hAnsi="標楷體" w:hint="eastAsia"/>
        </w:rPr>
        <w:t>網頁，所列台杉公司推動進程資料僅至107年12月，即未再更新，也無未來募集基金之相關資訊。綜上，國家級投資公司為政府重要政策之一，且</w:t>
      </w:r>
      <w:r>
        <w:rPr>
          <w:rFonts w:ascii="標楷體" w:hAnsi="標楷體" w:hint="eastAsia"/>
        </w:rPr>
        <w:t>行政院國家發展基金</w:t>
      </w:r>
      <w:r w:rsidRPr="00866A4A">
        <w:rPr>
          <w:rFonts w:ascii="標楷體" w:hAnsi="標楷體" w:hint="eastAsia"/>
        </w:rPr>
        <w:t>除投資台杉公司外，並參與投資其募集基金之投資，惟</w:t>
      </w:r>
      <w:r>
        <w:rPr>
          <w:rFonts w:ascii="標楷體" w:hAnsi="標楷體" w:hint="eastAsia"/>
        </w:rPr>
        <w:t>行政院國家發展基金</w:t>
      </w:r>
      <w:r w:rsidRPr="00866A4A">
        <w:rPr>
          <w:rFonts w:ascii="標楷體" w:hAnsi="標楷體" w:hint="eastAsia"/>
        </w:rPr>
        <w:t>109年度預算書未敘明預計投資金額、台杉公司推動進展及未來規劃方向等，且</w:t>
      </w:r>
      <w:r>
        <w:rPr>
          <w:rFonts w:ascii="標楷體" w:hAnsi="標楷體" w:hint="eastAsia"/>
        </w:rPr>
        <w:t>國家發展委員會</w:t>
      </w:r>
      <w:r w:rsidRPr="00866A4A">
        <w:rPr>
          <w:rFonts w:ascii="標楷體" w:hAnsi="標楷體" w:hint="eastAsia"/>
        </w:rPr>
        <w:t>及</w:t>
      </w:r>
      <w:r>
        <w:rPr>
          <w:rFonts w:ascii="標楷體" w:hAnsi="標楷體" w:hint="eastAsia"/>
        </w:rPr>
        <w:t>行政院國家發展基金</w:t>
      </w:r>
      <w:r w:rsidRPr="00866A4A">
        <w:rPr>
          <w:rFonts w:ascii="標楷體" w:hAnsi="標楷體" w:hint="eastAsia"/>
        </w:rPr>
        <w:t>網頁對於台杉公司推動進程資訊未適時更新，允宜改善，俾利預算審查及增進民眾監督與瞭解。爰建請</w:t>
      </w:r>
      <w:r>
        <w:rPr>
          <w:rFonts w:ascii="標楷體" w:hAnsi="標楷體" w:hint="eastAsia"/>
        </w:rPr>
        <w:t>國家發展委員會於1個月內</w:t>
      </w:r>
      <w:r w:rsidRPr="00866A4A">
        <w:rPr>
          <w:rFonts w:ascii="標楷體" w:hAnsi="標楷體" w:hint="eastAsia"/>
        </w:rPr>
        <w:t>提出說明書面報告至</w:t>
      </w:r>
      <w:r w:rsidRPr="0043480C">
        <w:rPr>
          <w:rFonts w:ascii="標楷體" w:hAnsi="標楷體" w:hint="eastAsia"/>
        </w:rPr>
        <w:t>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5C0AFD">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109年度</w:t>
      </w:r>
      <w:r>
        <w:rPr>
          <w:rFonts w:ascii="標楷體" w:hAnsi="標楷體" w:hint="eastAsia"/>
        </w:rPr>
        <w:t>行政院國家發展基金</w:t>
      </w:r>
      <w:r w:rsidRPr="00866A4A">
        <w:rPr>
          <w:rFonts w:ascii="標楷體" w:hAnsi="標楷體" w:hint="eastAsia"/>
        </w:rPr>
        <w:t>預算案編列153億元直接投資各類企業，較108年度預算案規劃投資155億元(含資通訊及</w:t>
      </w:r>
      <w:r>
        <w:rPr>
          <w:rFonts w:ascii="標楷體" w:hAnsi="標楷體" w:hint="eastAsia"/>
        </w:rPr>
        <w:t>物聯</w:t>
      </w:r>
      <w:r w:rsidRPr="00866A4A">
        <w:rPr>
          <w:rFonts w:ascii="標楷體" w:hAnsi="標楷體" w:hint="eastAsia"/>
        </w:rPr>
        <w:t>網產業30億元、新農業、服務業及傳統產業30億元、綠能、環保及循環經濟產業35億元、智慧機械及零組件產業30億元、生技及醫療器材產業30億元)相較減少2億元，約1.29%</w:t>
      </w:r>
      <w:r>
        <w:rPr>
          <w:rFonts w:ascii="標楷體" w:hAnsi="標楷體" w:hint="eastAsia"/>
        </w:rPr>
        <w:t>。查</w:t>
      </w:r>
      <w:r w:rsidRPr="00866A4A">
        <w:rPr>
          <w:rFonts w:ascii="標楷體" w:hAnsi="標楷體" w:hint="eastAsia"/>
        </w:rPr>
        <w:t>逾半直接投資事業107年度營運發生虧損：</w:t>
      </w:r>
      <w:r>
        <w:rPr>
          <w:rFonts w:ascii="標楷體" w:hAnsi="標楷體" w:hint="eastAsia"/>
        </w:rPr>
        <w:t>行政院國家發展基金</w:t>
      </w:r>
      <w:r w:rsidRPr="00866A4A">
        <w:rPr>
          <w:rFonts w:ascii="標楷體" w:hAnsi="標楷體" w:hint="eastAsia"/>
        </w:rPr>
        <w:t>近年來陸續參與投資生技、航太、金融、半導體、光電、數位文創、航空、通訊等產業，據統計：截至107年底止，直接投資51家民營事業，期末投資額4,609億3,910萬9千元，若不計入清算中之保○錸光電公司，營運發生虧損者26家，除107年度甫投資即虧損之聯合○○能源公司、台灣國際○○公司、水牛二號基金、三○公司等4家公司外，與106年度營運情形相較，虧損加劇者10家、由盈轉虧者5家、營運雖有改善，惟仍虧損者7家，虧損原因包括新藥仍處研發階段、研發與推銷費用高及營收衰退、海運市場供過於求惟船用燃料均價大幅攀升、造船業產能過剩，船價偏低及工程進度落後、汽車市場銷量下降致營收下降、花</w:t>
      </w:r>
      <w:r>
        <w:rPr>
          <w:rFonts w:ascii="標楷體" w:hAnsi="標楷體" w:hint="eastAsia"/>
        </w:rPr>
        <w:t>卉市場供過於求，價格崩跌、產量未達經濟規模，單位成本偏高等。又</w:t>
      </w:r>
      <w:r w:rsidRPr="00866A4A">
        <w:rPr>
          <w:rFonts w:ascii="標楷體" w:hAnsi="標楷體" w:hint="eastAsia"/>
        </w:rPr>
        <w:t>審計部連續數年針對</w:t>
      </w:r>
      <w:r>
        <w:rPr>
          <w:rFonts w:ascii="標楷體" w:hAnsi="標楷體" w:hint="eastAsia"/>
        </w:rPr>
        <w:t>行政院國家發展基金</w:t>
      </w:r>
      <w:r w:rsidRPr="00866A4A">
        <w:rPr>
          <w:rFonts w:ascii="標楷體" w:hAnsi="標楷體" w:hint="eastAsia"/>
        </w:rPr>
        <w:t>直接投資事業經營績效欠佳提出重要審核意見：關於</w:t>
      </w:r>
      <w:r>
        <w:rPr>
          <w:rFonts w:ascii="標楷體" w:hAnsi="標楷體" w:hint="eastAsia"/>
        </w:rPr>
        <w:t>行政院國家發展基金</w:t>
      </w:r>
      <w:r w:rsidRPr="00866A4A">
        <w:rPr>
          <w:rFonts w:ascii="標楷體" w:hAnsi="標楷體" w:hint="eastAsia"/>
        </w:rPr>
        <w:t>部分直接投資事業營運發生虧損，經營績效尚待提升等，審計部自</w:t>
      </w:r>
      <w:r w:rsidRPr="00866A4A">
        <w:rPr>
          <w:rFonts w:ascii="標楷體" w:hAnsi="標楷體"/>
        </w:rPr>
        <w:t>100</w:t>
      </w:r>
      <w:r w:rsidRPr="00866A4A">
        <w:rPr>
          <w:rFonts w:ascii="標楷體" w:hAnsi="標楷體" w:hint="eastAsia"/>
        </w:rPr>
        <w:t>年度起於中央政府總決算審核報告中均提出重要審核意見：</w:t>
      </w:r>
      <w:r w:rsidRPr="00866A4A">
        <w:rPr>
          <w:rFonts w:ascii="標楷體" w:hAnsi="標楷體"/>
        </w:rPr>
        <w:t>(1)100</w:t>
      </w:r>
      <w:r w:rsidRPr="00866A4A">
        <w:rPr>
          <w:rFonts w:ascii="標楷體" w:hAnsi="標楷體" w:hint="eastAsia"/>
        </w:rPr>
        <w:t>至</w:t>
      </w:r>
      <w:r w:rsidRPr="00866A4A">
        <w:rPr>
          <w:rFonts w:ascii="標楷體" w:hAnsi="標楷體"/>
        </w:rPr>
        <w:t>106</w:t>
      </w:r>
      <w:r w:rsidRPr="00866A4A">
        <w:rPr>
          <w:rFonts w:ascii="標楷體" w:hAnsi="標楷體" w:hint="eastAsia"/>
        </w:rPr>
        <w:t>年度重要審核意見指出：該基金未審慎評估投資效益與風險，復未積極監督公司營運及治理，轉投資事業長年經營績效不彰，營運持續發生虧損，所提改善措施成效有限，且部分事業因連年虧損，基金持股淨值已低於投資成本；部分事業經釋股政策評估會議決議釋股，惟未辦理，允宜持續評估投資事業營運績效及原投資目的達成情形，檢討釋股退場之可行性。</w:t>
      </w:r>
      <w:r w:rsidRPr="00866A4A">
        <w:rPr>
          <w:rFonts w:ascii="標楷體" w:hAnsi="標楷體"/>
        </w:rPr>
        <w:t>(2)107</w:t>
      </w:r>
      <w:r w:rsidRPr="00866A4A">
        <w:rPr>
          <w:rFonts w:ascii="標楷體" w:hAnsi="標楷體" w:hint="eastAsia"/>
        </w:rPr>
        <w:t>年度重要審核意見：投資○○大地(股)公司以提升花蓮地區觀光旅遊事業發展，惟該公司近年營收呈下滑趨勢，帳列閒置土地占比高，利息負擔沉重，允宜加強督促該公司調整財務結構，提升經營績效，並審慎研議持股策略。部分直接投資事業連年虧損或經營情形嚴重惡化，允宜加強督促改善營運狀況：該基金部分直接投資事業近年連年虧損，如藥○醫藥公司、英屬開曼群島商GO○RO及國○生物科技公司連續3年虧損逾5億元，及如○公司與寶○能源科技(股)公司107</w:t>
      </w:r>
      <w:r>
        <w:rPr>
          <w:rFonts w:ascii="標楷體" w:hAnsi="標楷體" w:hint="eastAsia"/>
        </w:rPr>
        <w:t>年度虧損較106</w:t>
      </w:r>
      <w:r w:rsidRPr="00866A4A">
        <w:rPr>
          <w:rFonts w:ascii="標楷體" w:hAnsi="標楷體" w:hint="eastAsia"/>
        </w:rPr>
        <w:t>年度加劇且虧損超過15億元；另陽○海運公司107年度由盈轉虧且虧損高達63億餘元，經營情形嚴重惡化。允宜責成公股代表督促檢討以改善營運狀況，並適時依退場機制檢討釋股可行性。爰建請</w:t>
      </w:r>
      <w:r>
        <w:rPr>
          <w:rFonts w:ascii="標楷體" w:hAnsi="標楷體" w:hint="eastAsia"/>
        </w:rPr>
        <w:t>國家發展委員會於1個月內</w:t>
      </w:r>
      <w:r w:rsidRPr="00866A4A">
        <w:rPr>
          <w:rFonts w:ascii="標楷體" w:hAnsi="標楷體" w:hint="eastAsia"/>
        </w:rPr>
        <w:t>提出說明書面報告至</w:t>
      </w:r>
      <w:r w:rsidRPr="00597804">
        <w:rPr>
          <w:rFonts w:ascii="標楷體" w:hAnsi="標楷體" w:hint="eastAsia"/>
        </w:rPr>
        <w:t>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5C0AFD">
        <w:rPr>
          <w:rFonts w:ascii="標楷體" w:hAnsi="標楷體" w:hint="eastAsia"/>
        </w:rPr>
        <w:t xml:space="preserve">　邱志偉</w:t>
      </w:r>
    </w:p>
    <w:p w:rsidR="00E17642" w:rsidRDefault="00E17642" w:rsidP="00E17642">
      <w:pPr>
        <w:pStyle w:val="aff0"/>
        <w:numPr>
          <w:ilvl w:val="0"/>
          <w:numId w:val="42"/>
        </w:numPr>
        <w:kinsoku w:val="0"/>
        <w:overflowPunct w:val="0"/>
        <w:autoSpaceDE w:val="0"/>
        <w:autoSpaceDN w:val="0"/>
        <w:spacing w:line="520" w:lineRule="exact"/>
        <w:ind w:leftChars="0" w:left="1729" w:hanging="510"/>
        <w:jc w:val="both"/>
        <w:rPr>
          <w:rFonts w:ascii="標楷體" w:hAnsi="標楷體"/>
        </w:rPr>
      </w:pPr>
      <w:r w:rsidRPr="00866A4A">
        <w:rPr>
          <w:rFonts w:ascii="標楷體" w:hAnsi="標楷體" w:hint="eastAsia"/>
        </w:rPr>
        <w:t>為引導民間資金投資於政府政策重點發展之產業，以建立核心產業體系，改善我國產業結構，及透過創業投資事業投資於新創事業，藉其結合資金、技術、人才及管理等全方位整合功能，帶動新創事業之發展，提升臺灣技術水準，109年度</w:t>
      </w:r>
      <w:r>
        <w:rPr>
          <w:rFonts w:ascii="標楷體" w:hAnsi="標楷體" w:hint="eastAsia"/>
        </w:rPr>
        <w:t>行政院國家發展基金</w:t>
      </w:r>
      <w:r w:rsidRPr="00866A4A">
        <w:rPr>
          <w:rFonts w:ascii="標楷體" w:hAnsi="標楷體" w:hint="eastAsia"/>
        </w:rPr>
        <w:t>編列創業投資事業之投資預算50億元，較108年度預算增加2億元，增幅4.17%。另查，委託兆豐商銀辦理創業投資事業之投資管理</w:t>
      </w:r>
      <w:r>
        <w:rPr>
          <w:rFonts w:ascii="標楷體" w:hAnsi="標楷體" w:hint="eastAsia"/>
        </w:rPr>
        <w:t>行政院國家發展基金</w:t>
      </w:r>
      <w:r w:rsidRPr="00866A4A">
        <w:rPr>
          <w:rFonts w:ascii="標楷體" w:hAnsi="標楷體" w:hint="eastAsia"/>
        </w:rPr>
        <w:t>於97年3月與兆豐國際商業銀行簽訂辦理「第1、2、3期科技事業創業投資計畫」特定用途信託契約，期間7年，委託兆豐商銀進行第1期至第3期科技事業創業投資計畫之研究、評估與管理，並按每年底實際投資餘額依年費率0.68%計付信託手續費；104年3月賡續委託兆豐商銀辦理投資創業投資事業特定用途信託契約，信託資金總金額300億元，自104年3月24日至111年3月23日止，手續費費率與前契約相同。該基金107年度委託兆豐商銀管理創業投資計畫共投資75家創業投資事業，信託財產總計96億9,291萬9千元，委託手續費6,538萬9千元。另部分營運中之創業投資事業平均年投資率為負值，且國外創業投資事業之技術移轉數量有待提升：檢視信託投資75家創業投資事業，扣除清算解散或尚待出售持股28家，尚在營運中47家，其中國內創業投資事業平均年報酬率為負值者10家，國外創業投資事業平均年報酬率為負值計7家，合共17家，占比36.17%，平均年報酬率介於負0.01%至負4.17%間，營運績效有待改善。另該基金投資國外創業投資事業之預期功能之一係透過國外投資，引進先進國家之技術至國內生根，惟檢視辦理情形，迄107年底僅Giza Venture Funds IV 辦理技術移轉5件、bhp No.2 Investment L.P. 2件、Giza Venture Funds V 5件、H＆QAP GCGF, L.P.1件，4家創投事業僅合計移轉13件，數量仍有提升空間，亟待持續推動。綜上，</w:t>
      </w:r>
      <w:r>
        <w:rPr>
          <w:rFonts w:ascii="標楷體" w:hAnsi="標楷體" w:hint="eastAsia"/>
        </w:rPr>
        <w:t>行政院國家發展基金</w:t>
      </w:r>
      <w:r w:rsidRPr="00866A4A">
        <w:rPr>
          <w:rFonts w:ascii="標楷體" w:hAnsi="標楷體" w:hint="eastAsia"/>
        </w:rPr>
        <w:t>委託兆豐商銀辦理創業投資事業之投資管理事宜，惟截至107年底尚在營運中之創業投資事業逾3成平均年投資率為負值，且國外創投事業技術移轉數量不多，與原預期引進先進國家之技術至國內生根，提升臺灣技術水準之目標仍有差距，允宜持續檢討改善，以兼顧基金權益之維護及投資目的之達成。爰建請</w:t>
      </w:r>
      <w:r>
        <w:rPr>
          <w:rFonts w:ascii="標楷體" w:hAnsi="標楷體" w:hint="eastAsia"/>
        </w:rPr>
        <w:t>國家發展委員會於1個月內</w:t>
      </w:r>
      <w:r w:rsidRPr="00866A4A">
        <w:rPr>
          <w:rFonts w:ascii="標楷體" w:hAnsi="標楷體" w:hint="eastAsia"/>
        </w:rPr>
        <w:t>提出說明書面報告至</w:t>
      </w:r>
      <w:r w:rsidRPr="000B62E2">
        <w:rPr>
          <w:rFonts w:ascii="標楷體" w:hAnsi="標楷體" w:hint="eastAsia"/>
        </w:rPr>
        <w:t>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D64500">
        <w:rPr>
          <w:rFonts w:ascii="標楷體" w:hAnsi="標楷體" w:hint="eastAsia"/>
        </w:rPr>
        <w:t xml:space="preserve">　邱志偉</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109年度</w:t>
      </w:r>
      <w:r>
        <w:rPr>
          <w:rFonts w:ascii="標楷體" w:hAnsi="標楷體" w:hint="eastAsia"/>
        </w:rPr>
        <w:t>行政院國家發展基金</w:t>
      </w:r>
      <w:r w:rsidRPr="00866A4A">
        <w:rPr>
          <w:rFonts w:ascii="標楷體" w:hAnsi="標楷體" w:hint="eastAsia"/>
        </w:rPr>
        <w:t>預算案編列解繳公庫123億元，經執行後，尚有未分配賸餘631億4,750萬8</w:t>
      </w:r>
      <w:r>
        <w:rPr>
          <w:rFonts w:ascii="標楷體" w:hAnsi="標楷體" w:hint="eastAsia"/>
        </w:rPr>
        <w:t>千元，留待以後年度處理。查行政院國家發展基金</w:t>
      </w:r>
      <w:r w:rsidRPr="00866A4A">
        <w:rPr>
          <w:rFonts w:ascii="標楷體" w:hAnsi="標楷體" w:hint="eastAsia"/>
        </w:rPr>
        <w:t>應以投融資收入支應扶植產業任務，惟多年來配合總預算財源籌措將大部分賸餘繳庫：</w:t>
      </w:r>
      <w:r>
        <w:rPr>
          <w:rFonts w:ascii="標楷體" w:hAnsi="標楷體" w:hint="eastAsia"/>
        </w:rPr>
        <w:t>行政院國家發展基金</w:t>
      </w:r>
      <w:r w:rsidRPr="00866A4A">
        <w:rPr>
          <w:rFonts w:ascii="標楷體" w:hAnsi="標楷體" w:hint="eastAsia"/>
        </w:rPr>
        <w:t>設置目的係為配合國家產業發展政策，進行投資或融資，以增加產業效益及改善產業結構，並以其投資或融資之收入支應所需資金，惟該基金多年來為配合總預算財源籌措，將大部分年度賸餘解繳國庫，自68至107年度止累計繳庫數高達2,457.92</w:t>
      </w:r>
      <w:r>
        <w:rPr>
          <w:rFonts w:ascii="標楷體" w:hAnsi="標楷體" w:hint="eastAsia"/>
        </w:rPr>
        <w:t>億元，留存基金之現金逐年遞減。查</w:t>
      </w:r>
      <w:r w:rsidRPr="00866A4A">
        <w:rPr>
          <w:rFonts w:ascii="標楷體" w:hAnsi="標楷體" w:hint="eastAsia"/>
        </w:rPr>
        <w:t>109年度預算案編列繳庫數123億元，為自94年度以來最高，期末現金餘額僅25億元：</w:t>
      </w:r>
      <w:r>
        <w:rPr>
          <w:rFonts w:ascii="標楷體" w:hAnsi="標楷體" w:hint="eastAsia"/>
        </w:rPr>
        <w:t>行政院國家發展基金</w:t>
      </w:r>
      <w:r w:rsidRPr="00866A4A">
        <w:rPr>
          <w:rFonts w:ascii="標楷體" w:hAnsi="標楷體" w:hint="eastAsia"/>
        </w:rPr>
        <w:t>104及105年度預算原編列釋股預算並將賸餘255億元及115億元繳庫，按該基金105年度預算書所列，期末未分配賸餘僅餘166億7,178萬元，現金餘額亦僅24億5,062萬9</w:t>
      </w:r>
      <w:r>
        <w:rPr>
          <w:rFonts w:ascii="標楷體" w:hAnsi="標楷體" w:hint="eastAsia"/>
        </w:rPr>
        <w:t>千元，若非立法</w:t>
      </w:r>
      <w:r w:rsidRPr="00866A4A">
        <w:rPr>
          <w:rFonts w:ascii="標楷體" w:hAnsi="標楷體" w:hint="eastAsia"/>
        </w:rPr>
        <w:t>院決議原則不出售持股，釋股計畫未執行且未繳庫，後續業務推展恐受嚴重影響；該基金106及107年度又分別解繳國庫12億元及20億元，惟未編列預算；108年度預算已編列解繳國庫數50億元，109年度預算案預計賸餘僅146億7,627萬5千元，卻再度編列解繳國庫數123億元，且為自94年度以來最高，期末現金餘額預計僅餘25億4,628萬元，恐嚴重影響未來基金推展各項投資與貸款業務、扶植新興產業之能量。綜上，</w:t>
      </w:r>
      <w:r>
        <w:rPr>
          <w:rFonts w:ascii="標楷體" w:hAnsi="標楷體" w:hint="eastAsia"/>
        </w:rPr>
        <w:t>行政院國家發展基金</w:t>
      </w:r>
      <w:r w:rsidRPr="00866A4A">
        <w:rPr>
          <w:rFonts w:ascii="標楷體" w:hAnsi="標楷體" w:hint="eastAsia"/>
        </w:rPr>
        <w:t>肩負扶植產業之任務，其投資之產業成熟獲利後，出售持股收入及相關收益之主要部分應留存於基金，俾增加基金扶植新興事業之能量，惟多年來為配合政府財政狀況，一再將賸餘解繳國庫，68至107年度止累計繳庫數高達2,457.92億元，該基金108年度已編列解繳國庫數50億元，109年度再度編列解繳國庫數123億元，且係自94年度以來最高，至109年底預計現金餘額僅餘25億餘元。鑑於</w:t>
      </w:r>
      <w:r>
        <w:rPr>
          <w:rFonts w:ascii="標楷體" w:hAnsi="標楷體" w:hint="eastAsia"/>
        </w:rPr>
        <w:t>行政院國家發展基金</w:t>
      </w:r>
      <w:r w:rsidRPr="00866A4A">
        <w:rPr>
          <w:rFonts w:ascii="標楷體" w:hAnsi="標楷體" w:hint="eastAsia"/>
        </w:rPr>
        <w:t>近年積極推動產業創新轉型基金、國家級投資公司等政策，加強投資於物聯網、綠能、精密機械及生技醫療等產業，108年度又因應中美貿易戰，陸續推動歡迎台商回台投資專案貸款及根留臺灣專案貸款等，均需相當資金支持與挹注，應審酌資金需求妥適編列繳庫數額，俾供業務推展所需。爰建請</w:t>
      </w:r>
      <w:r>
        <w:rPr>
          <w:rFonts w:ascii="標楷體" w:hAnsi="標楷體" w:hint="eastAsia"/>
        </w:rPr>
        <w:t>國家發展委員會於1個月內提出說明書面報告至</w:t>
      </w:r>
      <w:r w:rsidRPr="007844A0">
        <w:rPr>
          <w:rFonts w:ascii="標楷體" w:hAnsi="標楷體" w:hint="eastAsia"/>
        </w:rPr>
        <w:t>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D71FD6">
        <w:rPr>
          <w:rFonts w:ascii="標楷體" w:hAnsi="標楷體" w:hint="eastAsia"/>
        </w:rPr>
        <w:t xml:space="preserve">　邱志偉</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109年度</w:t>
      </w:r>
      <w:r>
        <w:rPr>
          <w:rFonts w:ascii="標楷體" w:hAnsi="標楷體" w:hint="eastAsia"/>
        </w:rPr>
        <w:t>行政院國家發展基金</w:t>
      </w:r>
      <w:r w:rsidRPr="00866A4A">
        <w:rPr>
          <w:rFonts w:ascii="標楷體" w:hAnsi="標楷體" w:hint="eastAsia"/>
        </w:rPr>
        <w:t>預算案「固定資產建設擴充改良擴充明細表」一般建築及設備計畫項下編列土地1,567萬元及房屋及建築123萬元，說明係因應未來組織及人力調整需要，有償撥用緊鄰辦公廳舍之財政部賦稅署空間土地及建物。經查，109年度預算書未敘明組織及人力調整相關資訊，亦未揭露撥用土地面積與辦公房舍每人使用面積等資訊：</w:t>
      </w:r>
      <w:r>
        <w:rPr>
          <w:rFonts w:ascii="標楷體" w:hAnsi="標楷體" w:hint="eastAsia"/>
        </w:rPr>
        <w:t>行政院國家發展基金</w:t>
      </w:r>
      <w:r w:rsidRPr="00866A4A">
        <w:rPr>
          <w:rFonts w:ascii="標楷體" w:hAnsi="標楷體" w:hint="eastAsia"/>
        </w:rPr>
        <w:t>109年度預算書「業務計畫及預算說明」及「固定資產建設擴充改良擴充明細表」雖提及因應未來組織及人力調整需要，有償撥用緊鄰辦公廳舍之財政部賦稅署空間土地及建物外，惟對於組織及人力調整之緣由、調動情形及時程規劃等未加說明，且對撥用土地及建物面積、每人使用面積等亦未依附屬單位預算共同項目編列作業規範予以揭露。</w:t>
      </w:r>
      <w:r>
        <w:rPr>
          <w:rFonts w:ascii="標楷體" w:hAnsi="標楷體" w:hint="eastAsia"/>
        </w:rPr>
        <w:t>行政院國家發展基金</w:t>
      </w:r>
      <w:r w:rsidRPr="00866A4A">
        <w:rPr>
          <w:rFonts w:ascii="標楷體" w:hAnsi="標楷體" w:hint="eastAsia"/>
        </w:rPr>
        <w:t>未能提供組織調整及人力配置相關資料，致無法評估撥用土地建物合理性：該基金若確有組織及人力調整規劃，允宜先循組織及人力調整程序報經核准後，評估目前現有房地、辦公房舍之使用狀況與人力配置，再依預計調整時程覈實編列預算購置土地建物為妥。綜上，109年度</w:t>
      </w:r>
      <w:r>
        <w:rPr>
          <w:rFonts w:ascii="標楷體" w:hAnsi="標楷體" w:hint="eastAsia"/>
        </w:rPr>
        <w:t>行政院國家發展基金</w:t>
      </w:r>
      <w:r w:rsidRPr="00866A4A">
        <w:rPr>
          <w:rFonts w:ascii="標楷體" w:hAnsi="標楷體" w:hint="eastAsia"/>
        </w:rPr>
        <w:t>預算案編列有償撥用財政部賦稅署空間土地及建物經費，惟預算書未敘明組織與人力調整資訊，亦未能提供規劃內容及人力配置等資料，致難以評估撥用合理性；另</w:t>
      </w:r>
      <w:r>
        <w:rPr>
          <w:rFonts w:ascii="標楷體" w:hAnsi="標楷體" w:hint="eastAsia"/>
        </w:rPr>
        <w:t>行政院國家發展基金</w:t>
      </w:r>
      <w:r w:rsidRPr="00866A4A">
        <w:rPr>
          <w:rFonts w:ascii="標楷體" w:hAnsi="標楷體" w:hint="eastAsia"/>
        </w:rPr>
        <w:t>曾於100、103及104</w:t>
      </w:r>
      <w:r>
        <w:rPr>
          <w:rFonts w:ascii="標楷體" w:hAnsi="標楷體" w:hint="eastAsia"/>
        </w:rPr>
        <w:t>年度編列興建辦公廳舍經費，因不當使用基金資源經立法</w:t>
      </w:r>
      <w:r w:rsidRPr="00866A4A">
        <w:rPr>
          <w:rFonts w:ascii="標楷體" w:hAnsi="標楷體" w:hint="eastAsia"/>
        </w:rPr>
        <w:t>院決議刪除，109年度編列土地、建物經費又未說明原由及細節。為使基金資源妥適運用，允宜俟基金組織與人力調整等規劃經核准後，詳實評估房舍使用狀況及人力配置情形，審酌確有撥用必要性再據以編列年度預算。爰建請</w:t>
      </w:r>
      <w:r>
        <w:rPr>
          <w:rFonts w:ascii="標楷體" w:hAnsi="標楷體" w:hint="eastAsia"/>
        </w:rPr>
        <w:t>國家發展委員會於1個月內</w:t>
      </w:r>
      <w:r w:rsidRPr="00866A4A">
        <w:rPr>
          <w:rFonts w:ascii="標楷體" w:hAnsi="標楷體" w:hint="eastAsia"/>
        </w:rPr>
        <w:t>提出說明書面報告至</w:t>
      </w:r>
      <w:r w:rsidRPr="00AB3A95">
        <w:rPr>
          <w:rFonts w:ascii="標楷體" w:hAnsi="標楷體" w:hint="eastAsia"/>
        </w:rPr>
        <w:t>立法院經濟</w:t>
      </w:r>
      <w:r w:rsidRPr="00866A4A">
        <w:rPr>
          <w:rFonts w:ascii="標楷體" w:hAnsi="標楷體" w:hint="eastAsia"/>
        </w:rPr>
        <w:t>委員會。</w:t>
      </w:r>
    </w:p>
    <w:p w:rsidR="00E17642" w:rsidRPr="0026138A" w:rsidRDefault="00E17642" w:rsidP="00E17642">
      <w:pPr>
        <w:pStyle w:val="aff5"/>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r w:rsidRPr="00D71FD6">
        <w:rPr>
          <w:rFonts w:ascii="標楷體" w:hAnsi="標楷體" w:hint="eastAsia"/>
        </w:rPr>
        <w:t xml:space="preserve">　邱志偉</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國家級投資公司為政府重要政策之一，且行政院國家發展基金除投資台杉公司外，並參與投資其募集基金之投資，然</w:t>
      </w:r>
      <w:r>
        <w:rPr>
          <w:rFonts w:ascii="標楷體" w:hAnsi="標楷體" w:hint="eastAsia"/>
        </w:rPr>
        <w:t>行政院國家發展基金</w:t>
      </w:r>
      <w:r w:rsidRPr="00866A4A">
        <w:rPr>
          <w:rFonts w:ascii="標楷體" w:hAnsi="標楷體" w:hint="eastAsia"/>
        </w:rPr>
        <w:t>109年度預算書未敘明預計投資金額、台杉公司推動進展及未來規劃方向等，且</w:t>
      </w:r>
      <w:r>
        <w:rPr>
          <w:rFonts w:ascii="標楷體" w:hAnsi="標楷體" w:hint="eastAsia"/>
        </w:rPr>
        <w:t>國家發展委員會</w:t>
      </w:r>
      <w:r w:rsidRPr="00866A4A">
        <w:rPr>
          <w:rFonts w:ascii="標楷體" w:hAnsi="標楷體" w:hint="eastAsia"/>
        </w:rPr>
        <w:t>官方網頁對於台杉公司推動進程資訊並無定時更新，對於管理費收取標準及每年管理費、被投資公司名稱、投資金額、持股比率等投資資訊也無詳細說明，為確保基金經理人善盡管理責任，應按季提出說明並於網頁公告，以利預算審查及增進公民監督。</w:t>
      </w:r>
    </w:p>
    <w:p w:rsidR="00E17642" w:rsidRPr="0026138A" w:rsidRDefault="00E17642" w:rsidP="00E17642">
      <w:pPr>
        <w:pStyle w:val="aff5"/>
        <w:rPr>
          <w:rFonts w:ascii="標楷體" w:hAnsi="標楷體"/>
        </w:rPr>
      </w:pPr>
      <w:r>
        <w:rPr>
          <w:rFonts w:ascii="標楷體" w:hAnsi="標楷體" w:hint="eastAsia"/>
        </w:rPr>
        <w:t>提案人：邱志偉</w:t>
      </w:r>
      <w:r w:rsidRPr="0026138A">
        <w:rPr>
          <w:rFonts w:ascii="標楷體" w:hAnsi="標楷體" w:hint="eastAsia"/>
        </w:rPr>
        <w:t xml:space="preserve">　</w:t>
      </w:r>
      <w:r>
        <w:rPr>
          <w:rFonts w:ascii="標楷體" w:hAnsi="標楷體" w:hint="eastAsia"/>
        </w:rPr>
        <w:t>蘇治芬　賴瑞隆</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行政院國家發展基金105年7月匡列1,000億元推動產業創新轉型基金，截至109年3月20日，累計已核准投資12家企業，核准投資金額約46億元，執行情況未如預期，且部分投資案件發生財務困難或裁員減薪，致遭外界質疑投資失當；又相較105至107年度預算案均有說明預計投資額，108及109年度</w:t>
      </w:r>
      <w:r>
        <w:rPr>
          <w:rFonts w:ascii="標楷體" w:hAnsi="標楷體" w:hint="eastAsia"/>
        </w:rPr>
        <w:t>預算案卻未敘明推動產業創新轉型</w:t>
      </w:r>
      <w:r w:rsidRPr="00866A4A">
        <w:rPr>
          <w:rFonts w:ascii="標楷體" w:hAnsi="標楷體" w:hint="eastAsia"/>
        </w:rPr>
        <w:t>基金之預計投資額。是此，該基金除應持續加強推動投資業務外，更應慎選符合政策方向並具發展潛力之公司，強化監督機制與適時公開投資資訊，加強社會溝通，降低輿論爭議，達成促進企業轉型升級及促進就業之基金設立目的。</w:t>
      </w:r>
    </w:p>
    <w:p w:rsidR="00E17642" w:rsidRPr="0026138A" w:rsidRDefault="00E17642" w:rsidP="00E17642">
      <w:pPr>
        <w:pStyle w:val="aff5"/>
        <w:rPr>
          <w:rFonts w:ascii="標楷體" w:hAnsi="標楷體"/>
        </w:rPr>
      </w:pPr>
      <w:r>
        <w:rPr>
          <w:rFonts w:ascii="標楷體" w:hAnsi="標楷體" w:hint="eastAsia"/>
        </w:rPr>
        <w:t>提案人：邱志偉</w:t>
      </w:r>
      <w:r w:rsidRPr="0026138A">
        <w:rPr>
          <w:rFonts w:ascii="標楷體" w:hAnsi="標楷體" w:hint="eastAsia"/>
        </w:rPr>
        <w:t xml:space="preserve">　</w:t>
      </w:r>
      <w:r>
        <w:rPr>
          <w:rFonts w:ascii="標楷體" w:hAnsi="標楷體" w:hint="eastAsia"/>
        </w:rPr>
        <w:t>蘇治芬　賴瑞隆</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109年度</w:t>
      </w:r>
      <w:r>
        <w:rPr>
          <w:rFonts w:ascii="標楷體" w:hAnsi="標楷體" w:hint="eastAsia"/>
        </w:rPr>
        <w:t>行政院</w:t>
      </w:r>
      <w:r w:rsidRPr="00866A4A">
        <w:rPr>
          <w:rFonts w:ascii="標楷體" w:hAnsi="標楷體" w:hint="eastAsia"/>
        </w:rPr>
        <w:t>國家發展基金預算案編列153億元直接投資各類企業，較108年度預算減少2億元，約1.29%。惟查</w:t>
      </w:r>
      <w:r>
        <w:rPr>
          <w:rFonts w:ascii="標楷體" w:hAnsi="標楷體" w:hint="eastAsia"/>
        </w:rPr>
        <w:t>行政院國家發展基金</w:t>
      </w:r>
      <w:r w:rsidRPr="00866A4A">
        <w:rPr>
          <w:rFonts w:ascii="標楷體" w:hAnsi="標楷體" w:hint="eastAsia"/>
        </w:rPr>
        <w:t>107年底直接投資51家民營事業，若不計入清算中公司，107年度逾半發生虧損，且部分事業連年虧損未見改善或虧損情形嚴重，審計部近年連續提出重要審核意見要求督促提升營運績效，並指出部分事業經釋股政策評估會議決議釋股卻未辦理等情，爰請</w:t>
      </w:r>
      <w:r>
        <w:rPr>
          <w:rFonts w:ascii="標楷體" w:hAnsi="標楷體" w:hint="eastAsia"/>
        </w:rPr>
        <w:t>國家發展委員會</w:t>
      </w:r>
      <w:r w:rsidRPr="00866A4A">
        <w:rPr>
          <w:rFonts w:ascii="標楷體" w:hAnsi="標楷體" w:hint="eastAsia"/>
        </w:rPr>
        <w:t>應確實依據該基金直接投資事業退場機制作業要點，定期追蹤檢討具體投資效益並適時辦理釋股作業，避免重複投資或無效益投資，以督促檢討投資事業，維護基金應有投資權益、發揮基金投資政策效能。</w:t>
      </w:r>
    </w:p>
    <w:p w:rsidR="00E17642" w:rsidRPr="0026138A" w:rsidRDefault="00E17642" w:rsidP="00E17642">
      <w:pPr>
        <w:pStyle w:val="aff5"/>
        <w:rPr>
          <w:rFonts w:ascii="標楷體" w:hAnsi="標楷體"/>
        </w:rPr>
      </w:pPr>
      <w:r>
        <w:rPr>
          <w:rFonts w:ascii="標楷體" w:hAnsi="標楷體" w:hint="eastAsia"/>
        </w:rPr>
        <w:t>提案人：蘇震清</w:t>
      </w:r>
      <w:r w:rsidR="00B20882" w:rsidRPr="00B20882">
        <w:rPr>
          <w:rFonts w:ascii="標楷體" w:hAnsi="標楷體" w:hint="eastAsia"/>
        </w:rPr>
        <w:t xml:space="preserve">　邱志偉</w:t>
      </w:r>
    </w:p>
    <w:p w:rsidR="00E17642" w:rsidRPr="00E80658" w:rsidRDefault="00E17642" w:rsidP="00E17642">
      <w:pPr>
        <w:pStyle w:val="aff5"/>
        <w:rPr>
          <w:rFonts w:ascii="標楷體" w:hAnsi="標楷體"/>
        </w:rPr>
      </w:pPr>
      <w:r>
        <w:rPr>
          <w:rFonts w:ascii="標楷體" w:hAnsi="標楷體" w:hint="eastAsia"/>
        </w:rPr>
        <w:t>連署</w:t>
      </w:r>
      <w:r w:rsidRPr="00E80658">
        <w:rPr>
          <w:rFonts w:ascii="標楷體" w:hAnsi="標楷體" w:hint="eastAsia"/>
        </w:rPr>
        <w:t>人：賴瑞隆</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109年度</w:t>
      </w:r>
      <w:r>
        <w:rPr>
          <w:rFonts w:ascii="標楷體" w:hAnsi="標楷體" w:hint="eastAsia"/>
        </w:rPr>
        <w:t>行政院</w:t>
      </w:r>
      <w:r w:rsidRPr="00866A4A">
        <w:rPr>
          <w:rFonts w:ascii="標楷體" w:hAnsi="標楷體" w:hint="eastAsia"/>
        </w:rPr>
        <w:t>國家發展基金編列創業投資事業之投資預算50億元，較108年度預算增加2億元，增幅4.17%。惟查</w:t>
      </w:r>
      <w:r>
        <w:rPr>
          <w:rFonts w:ascii="標楷體" w:hAnsi="標楷體" w:hint="eastAsia"/>
        </w:rPr>
        <w:t>行政院國家發展基金</w:t>
      </w:r>
      <w:r w:rsidRPr="00866A4A">
        <w:rPr>
          <w:rFonts w:ascii="標楷體" w:hAnsi="標楷體" w:hint="eastAsia"/>
        </w:rPr>
        <w:t>為配合「地方創生國家戰略計畫」，加強投資地方創生事業，及促進社會企業發展，於108年1月通過「地方創生暨社會企業創業投資事業投資作業要點」，原本預期規劃結合民間資源帶動相關事業投資，執行期間僅三年，然截至108年8月底止尚無任何申辦案件，顯見該計畫申辦之具體條件、申辦資格、宣導推廣或相關配套措施亟待加強檢討改善，爰請</w:t>
      </w:r>
      <w:r>
        <w:rPr>
          <w:rFonts w:ascii="標楷體" w:hAnsi="標楷體" w:hint="eastAsia"/>
        </w:rPr>
        <w:t>國家發展委員會</w:t>
      </w:r>
      <w:r w:rsidRPr="00866A4A">
        <w:rPr>
          <w:rFonts w:ascii="標楷體" w:hAnsi="標楷體" w:hint="eastAsia"/>
        </w:rPr>
        <w:t>重新檢討相關計畫推動瓶頸，強化地方溝通宣導，以釐清問題癥結，儘速調整計畫推動實施相關辦法，俾利地方創生國家戰略計畫順利推展。</w:t>
      </w:r>
    </w:p>
    <w:p w:rsidR="00E17642" w:rsidRPr="0026138A" w:rsidRDefault="00E17642" w:rsidP="00E17642">
      <w:pPr>
        <w:pStyle w:val="aff5"/>
        <w:rPr>
          <w:rFonts w:ascii="標楷體" w:hAnsi="標楷體"/>
        </w:rPr>
      </w:pPr>
      <w:r>
        <w:rPr>
          <w:rFonts w:ascii="標楷體" w:hAnsi="標楷體" w:hint="eastAsia"/>
        </w:rPr>
        <w:t>提案人：蘇震清</w:t>
      </w:r>
      <w:r w:rsidR="00B94D92" w:rsidRPr="00B94D92">
        <w:rPr>
          <w:rFonts w:ascii="標楷體" w:hAnsi="標楷體" w:hint="eastAsia"/>
        </w:rPr>
        <w:t xml:space="preserve">　邱志偉</w:t>
      </w:r>
    </w:p>
    <w:p w:rsidR="00E17642" w:rsidRPr="00E80658" w:rsidRDefault="00E17642" w:rsidP="00E17642">
      <w:pPr>
        <w:pStyle w:val="aff5"/>
        <w:rPr>
          <w:rFonts w:ascii="標楷體" w:hAnsi="標楷體"/>
        </w:rPr>
      </w:pPr>
      <w:r>
        <w:rPr>
          <w:rFonts w:ascii="標楷體" w:hAnsi="標楷體" w:hint="eastAsia"/>
        </w:rPr>
        <w:t>連署</w:t>
      </w:r>
      <w:r w:rsidRPr="00E80658">
        <w:rPr>
          <w:rFonts w:ascii="標楷體" w:hAnsi="標楷體" w:hint="eastAsia"/>
        </w:rPr>
        <w:t>人：賴瑞隆</w:t>
      </w:r>
    </w:p>
    <w:p w:rsidR="00E17642" w:rsidRDefault="00E17642" w:rsidP="00F47281">
      <w:pPr>
        <w:pStyle w:val="aff0"/>
        <w:numPr>
          <w:ilvl w:val="0"/>
          <w:numId w:val="42"/>
        </w:numPr>
        <w:kinsoku w:val="0"/>
        <w:overflowPunct w:val="0"/>
        <w:autoSpaceDE w:val="0"/>
        <w:autoSpaceDN w:val="0"/>
        <w:spacing w:line="520" w:lineRule="exact"/>
        <w:ind w:leftChars="0" w:left="1699"/>
        <w:jc w:val="both"/>
        <w:rPr>
          <w:rFonts w:ascii="標楷體" w:hAnsi="標楷體"/>
        </w:rPr>
      </w:pPr>
      <w:r w:rsidRPr="00866A4A">
        <w:rPr>
          <w:rFonts w:ascii="標楷體" w:hAnsi="標楷體" w:hint="eastAsia"/>
        </w:rPr>
        <w:t>行政院國家發展基金為配合推動行政院「地方創生國家戰略計畫」及「社會創新行動方案」，訂定多項協助地方創生及社會企業發展資金措施。其中「地方創生暨社會企業創業投資事業投資作業要點」於108年1月28日通過，惟迄今僅</w:t>
      </w:r>
      <w:r>
        <w:rPr>
          <w:rFonts w:ascii="標楷體" w:hAnsi="標楷體" w:hint="eastAsia"/>
        </w:rPr>
        <w:t>一家業者洽談申請。有鑑於該要點執行期間僅三年，國家發展委員會應儘</w:t>
      </w:r>
      <w:r w:rsidRPr="00866A4A">
        <w:rPr>
          <w:rFonts w:ascii="標楷體" w:hAnsi="標楷體" w:hint="eastAsia"/>
        </w:rPr>
        <w:t>速檢討業者申請意願偏低之原因，進而調整要點並加強辦理，以有效加強投資地方創生事業，及促進社會企業之發展。爰要求國</w:t>
      </w:r>
      <w:r>
        <w:rPr>
          <w:rFonts w:ascii="標楷體" w:hAnsi="標楷體" w:hint="eastAsia"/>
        </w:rPr>
        <w:t>家發展委員會於1</w:t>
      </w:r>
      <w:r w:rsidRPr="00866A4A">
        <w:rPr>
          <w:rFonts w:ascii="標楷體" w:hAnsi="標楷體" w:hint="eastAsia"/>
        </w:rPr>
        <w:t>個月內向立法院經濟委員會提出「國家發展基金投資地方創生事業及社會企業，業者申請率偏低及相關機制檢討」之書面報告。</w:t>
      </w:r>
    </w:p>
    <w:p w:rsidR="00E17642" w:rsidRPr="0026138A" w:rsidRDefault="00E17642" w:rsidP="00E17642">
      <w:pPr>
        <w:pStyle w:val="aff5"/>
        <w:rPr>
          <w:rFonts w:ascii="標楷體" w:hAnsi="標楷體"/>
        </w:rPr>
      </w:pPr>
      <w:r>
        <w:rPr>
          <w:rFonts w:ascii="標楷體" w:hAnsi="標楷體" w:hint="eastAsia"/>
        </w:rPr>
        <w:t>提案人：</w:t>
      </w:r>
      <w:r w:rsidRPr="00E80658">
        <w:rPr>
          <w:rFonts w:ascii="標楷體" w:hAnsi="標楷體" w:hint="eastAsia"/>
        </w:rPr>
        <w:t>賴瑞隆</w:t>
      </w:r>
      <w:r w:rsidR="00B94D92" w:rsidRPr="00B94D92">
        <w:rPr>
          <w:rFonts w:ascii="標楷體" w:hAnsi="標楷體" w:hint="eastAsia"/>
        </w:rPr>
        <w:t xml:space="preserve">　邱志偉</w:t>
      </w:r>
    </w:p>
    <w:p w:rsidR="00E17642" w:rsidRPr="00E80658" w:rsidRDefault="00E17642" w:rsidP="00E17642">
      <w:pPr>
        <w:pStyle w:val="aff5"/>
        <w:rPr>
          <w:rFonts w:ascii="標楷體" w:hAnsi="標楷體"/>
        </w:rPr>
      </w:pPr>
      <w:r>
        <w:rPr>
          <w:rFonts w:ascii="標楷體" w:hAnsi="標楷體" w:hint="eastAsia"/>
        </w:rPr>
        <w:t>連署</w:t>
      </w:r>
      <w:r w:rsidRPr="00E80658">
        <w:rPr>
          <w:rFonts w:ascii="標楷體" w:hAnsi="標楷體" w:hint="eastAsia"/>
        </w:rPr>
        <w:t>人：</w:t>
      </w:r>
      <w:r>
        <w:rPr>
          <w:rFonts w:ascii="標楷體" w:hAnsi="標楷體" w:hint="eastAsia"/>
        </w:rPr>
        <w:t>邱議瑩</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Pr>
          <w:rFonts w:ascii="標楷體" w:hAnsi="標楷體" w:hint="eastAsia"/>
        </w:rPr>
        <w:t>行政院國家發展基金</w:t>
      </w:r>
      <w:r w:rsidRPr="00866A4A">
        <w:rPr>
          <w:rFonts w:ascii="標楷體" w:hAnsi="標楷體" w:hint="eastAsia"/>
        </w:rPr>
        <w:t>委託兆豐商銀辦理創業投資事業之投資管理事宜，惟截至107年底尚在營運中之創業投資事業逾3成平均年投資率為負值，且國外創投事業技術移轉數量不多，與原預期引進先進國家之技術至國內生根，提升臺灣技術水準之目標仍有差距，應持續檢討改善，以兼顧基金權益之維護及投資目的之達成。</w:t>
      </w:r>
    </w:p>
    <w:p w:rsidR="00E17642" w:rsidRPr="0026138A" w:rsidRDefault="00E17642" w:rsidP="00E17642">
      <w:pPr>
        <w:pStyle w:val="aff5"/>
        <w:rPr>
          <w:rFonts w:ascii="標楷體" w:hAnsi="標楷體"/>
        </w:rPr>
      </w:pPr>
      <w:r>
        <w:rPr>
          <w:rFonts w:ascii="標楷體" w:hAnsi="標楷體" w:hint="eastAsia"/>
        </w:rPr>
        <w:t>提案人：楊瓊瓔　孔文吉</w:t>
      </w:r>
      <w:r w:rsidRPr="00D71FD6">
        <w:rPr>
          <w:rFonts w:ascii="標楷體" w:hAnsi="標楷體" w:hint="eastAsia"/>
        </w:rPr>
        <w:t xml:space="preserve">　</w:t>
      </w:r>
      <w:r>
        <w:rPr>
          <w:rFonts w:ascii="標楷體" w:hAnsi="標楷體" w:hint="eastAsia"/>
        </w:rPr>
        <w:t>廖國棟</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Pr>
          <w:rFonts w:ascii="標楷體" w:hAnsi="標楷體" w:hint="eastAsia"/>
        </w:rPr>
        <w:t>行政院國家發展基金</w:t>
      </w:r>
      <w:r w:rsidRPr="00866A4A">
        <w:rPr>
          <w:rFonts w:ascii="標楷體" w:hAnsi="標楷體" w:hint="eastAsia"/>
        </w:rPr>
        <w:t>107年底直接投資51家民營事業，若不計入清算中公司，107年度逾半發生虧損，且部分事業連年虧損未見改善或虧損情形嚴重，審計部近年亦連續提出重要審核意見要求督促提升營運績效，應確實督促檢討改善，及適時按退場機制檢討釋股可行性，以維護投資權益。</w:t>
      </w:r>
    </w:p>
    <w:p w:rsidR="00E17642" w:rsidRPr="0026138A" w:rsidRDefault="00E17642" w:rsidP="00E17642">
      <w:pPr>
        <w:pStyle w:val="aff5"/>
        <w:rPr>
          <w:rFonts w:ascii="標楷體" w:hAnsi="標楷體"/>
        </w:rPr>
      </w:pPr>
      <w:r>
        <w:rPr>
          <w:rFonts w:ascii="標楷體" w:hAnsi="標楷體" w:hint="eastAsia"/>
        </w:rPr>
        <w:t>提案人：楊瓊瓔</w:t>
      </w:r>
      <w:r w:rsidRPr="00D71FD6">
        <w:rPr>
          <w:rFonts w:ascii="標楷體" w:hAnsi="標楷體" w:hint="eastAsia"/>
        </w:rPr>
        <w:t xml:space="preserve">　孔文吉　廖國棟</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Pr>
          <w:rFonts w:ascii="標楷體" w:hAnsi="標楷體" w:hint="eastAsia"/>
        </w:rPr>
        <w:t>行政院國家發展基金</w:t>
      </w:r>
      <w:r w:rsidRPr="00866A4A">
        <w:rPr>
          <w:rFonts w:ascii="標楷體" w:hAnsi="標楷體" w:hint="eastAsia"/>
        </w:rPr>
        <w:t>推動產業創新轉型基金立意良善，尤其面對中、韓、日及東協諸國與日俱增之競爭壓力，我國推動產業轉型升級已刻不容緩，惟運用國家資源投資應謹慎為之，除慎選符合政策方向、具發展潛力公司外，並強化監督機制，督促被投資公司確實按規劃運用資金，達成產業轉型升級及促進就業之目標，並適時公開投資審議內容與結果、投資成效，以杜外界輿論爭議。</w:t>
      </w:r>
      <w:r>
        <w:rPr>
          <w:rFonts w:ascii="標楷體" w:hAnsi="標楷體" w:hint="eastAsia"/>
        </w:rPr>
        <w:t>行政院國家發展基金</w:t>
      </w:r>
      <w:r w:rsidRPr="00866A4A">
        <w:rPr>
          <w:rFonts w:ascii="標楷體" w:hAnsi="標楷體" w:hint="eastAsia"/>
        </w:rPr>
        <w:t>105年7月匡列千億元推動產業創新轉型基金，惟迄108年6月底止實際投資6家公司共投入34億元，進展未如預期，且部分投資案件發生財務困難或裁員減薪，致遭外界質疑投資失當。該基金除宜持續加強推動投資業務外，應慎選符合政策方向並具發展潛力之公司，並強化監督機制與定期適時公開投資資訊，以杜輿論爭議，並達成促進企業轉型升級及促進就業之設立目的。</w:t>
      </w:r>
    </w:p>
    <w:p w:rsidR="00E17642" w:rsidRPr="0026138A" w:rsidRDefault="00E17642" w:rsidP="00E17642">
      <w:pPr>
        <w:pStyle w:val="aff5"/>
        <w:rPr>
          <w:rFonts w:ascii="標楷體" w:hAnsi="標楷體"/>
        </w:rPr>
      </w:pPr>
      <w:r>
        <w:rPr>
          <w:rFonts w:ascii="標楷體" w:hAnsi="標楷體" w:hint="eastAsia"/>
        </w:rPr>
        <w:t>提案人：楊瓊瓔</w:t>
      </w:r>
      <w:r w:rsidRPr="00D71FD6">
        <w:rPr>
          <w:rFonts w:ascii="標楷體" w:hAnsi="標楷體" w:hint="eastAsia"/>
        </w:rPr>
        <w:t xml:space="preserve">　孔文吉　廖國棟</w:t>
      </w:r>
    </w:p>
    <w:p w:rsidR="00E17642" w:rsidRPr="00B32D1F"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b/>
        </w:rPr>
      </w:pPr>
      <w:r w:rsidRPr="00866A4A">
        <w:rPr>
          <w:rFonts w:ascii="標楷體" w:hAnsi="標楷體" w:hint="eastAsia"/>
        </w:rPr>
        <w:t>據報載，台杉公司下一個募集資金可能鎖定綠電或新農業，又表示將募集第2檔生技基金，最快可能於109年中成立，規模至少120億元；惟檢視</w:t>
      </w:r>
      <w:r>
        <w:rPr>
          <w:rFonts w:ascii="標楷體" w:hAnsi="標楷體" w:hint="eastAsia"/>
        </w:rPr>
        <w:t>行政院國家發展基金</w:t>
      </w:r>
      <w:r w:rsidRPr="00866A4A">
        <w:rPr>
          <w:rFonts w:ascii="標楷體" w:hAnsi="標楷體" w:hint="eastAsia"/>
        </w:rPr>
        <w:t>109年度預算書「業務計畫與預算說明」未敘明台杉公司推動情形及未來規劃方向，而「投資及其餘絀明細表」亦無列出</w:t>
      </w:r>
      <w:r>
        <w:rPr>
          <w:rFonts w:ascii="標楷體" w:hAnsi="標楷體" w:hint="eastAsia"/>
        </w:rPr>
        <w:t>行政院國家發展基金</w:t>
      </w:r>
      <w:r w:rsidRPr="00866A4A">
        <w:rPr>
          <w:rFonts w:ascii="標楷體" w:hAnsi="標楷體" w:hint="eastAsia"/>
        </w:rPr>
        <w:t>預計新增投資金額；查詢國家發展委員會及</w:t>
      </w:r>
      <w:r>
        <w:rPr>
          <w:rFonts w:ascii="標楷體" w:hAnsi="標楷體" w:hint="eastAsia"/>
        </w:rPr>
        <w:t>行政院國家發展基金</w:t>
      </w:r>
      <w:r w:rsidRPr="00866A4A">
        <w:rPr>
          <w:rFonts w:ascii="標楷體" w:hAnsi="標楷體" w:hint="eastAsia"/>
        </w:rPr>
        <w:t>網頁，所列台杉公司推動進程資料僅至107年12月，即未再更新，並無未來募集基金之相關資訊。國家級投資公司為政府重要政策之一，且</w:t>
      </w:r>
      <w:r>
        <w:rPr>
          <w:rFonts w:ascii="標楷體" w:hAnsi="標楷體" w:hint="eastAsia"/>
        </w:rPr>
        <w:t>行政院國家發展基金</w:t>
      </w:r>
      <w:r w:rsidRPr="00866A4A">
        <w:rPr>
          <w:rFonts w:ascii="標楷體" w:hAnsi="標楷體" w:hint="eastAsia"/>
        </w:rPr>
        <w:t>除投資台杉公司外，並參與投資其募集基金之投資，惟</w:t>
      </w:r>
      <w:r>
        <w:rPr>
          <w:rFonts w:ascii="標楷體" w:hAnsi="標楷體" w:hint="eastAsia"/>
        </w:rPr>
        <w:t>行政院國家發展基金</w:t>
      </w:r>
      <w:r w:rsidRPr="00866A4A">
        <w:rPr>
          <w:rFonts w:ascii="標楷體" w:hAnsi="標楷體" w:hint="eastAsia"/>
        </w:rPr>
        <w:t>109年度預算書未敘明預計投資金額、台杉公司推動進展及未來規劃方向等，且</w:t>
      </w:r>
      <w:r>
        <w:rPr>
          <w:rFonts w:ascii="標楷體" w:hAnsi="標楷體" w:hint="eastAsia"/>
        </w:rPr>
        <w:t>國家發展委員會</w:t>
      </w:r>
      <w:r w:rsidRPr="00866A4A">
        <w:rPr>
          <w:rFonts w:ascii="標楷體" w:hAnsi="標楷體" w:hint="eastAsia"/>
        </w:rPr>
        <w:t>及</w:t>
      </w:r>
      <w:r>
        <w:rPr>
          <w:rFonts w:ascii="標楷體" w:hAnsi="標楷體" w:hint="eastAsia"/>
        </w:rPr>
        <w:t>行政院國家發展基金</w:t>
      </w:r>
      <w:r w:rsidRPr="00866A4A">
        <w:rPr>
          <w:rFonts w:ascii="標楷體" w:hAnsi="標楷體" w:hint="eastAsia"/>
        </w:rPr>
        <w:t>網頁對於台杉公司推動進程資訊未適時更新，應確實檢討改善，俾利預算審查及增進民眾監督與瞭解。</w:t>
      </w:r>
    </w:p>
    <w:p w:rsidR="00E17642" w:rsidRPr="0026138A" w:rsidRDefault="00E17642" w:rsidP="00E17642">
      <w:pPr>
        <w:pStyle w:val="aff5"/>
        <w:rPr>
          <w:rFonts w:ascii="標楷體" w:hAnsi="標楷體"/>
        </w:rPr>
      </w:pPr>
      <w:r>
        <w:rPr>
          <w:rFonts w:ascii="標楷體" w:hAnsi="標楷體" w:hint="eastAsia"/>
        </w:rPr>
        <w:t>提案人：楊瓊瓔</w:t>
      </w:r>
      <w:r w:rsidRPr="00D71FD6">
        <w:rPr>
          <w:rFonts w:ascii="標楷體" w:hAnsi="標楷體" w:hint="eastAsia"/>
        </w:rPr>
        <w:t xml:space="preserve">　孔文吉　廖國棟</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sidRPr="00B02B02">
        <w:rPr>
          <w:rFonts w:ascii="標楷體" w:hAnsi="標楷體" w:hint="eastAsia"/>
        </w:rPr>
        <w:t>109年度</w:t>
      </w:r>
      <w:r>
        <w:rPr>
          <w:rFonts w:ascii="標楷體" w:hAnsi="標楷體" w:hint="eastAsia"/>
        </w:rPr>
        <w:t>行政院國家發展基金</w:t>
      </w:r>
      <w:r w:rsidRPr="00B02B02">
        <w:rPr>
          <w:rFonts w:ascii="標楷體" w:hAnsi="標楷體" w:hint="eastAsia"/>
        </w:rPr>
        <w:t>預算案編列有償撥用財政部賦稅署空間土地及建物經費，惟預算書未敘明組織與人力調整資訊，亦未能提供規劃內容及人力配置等資料，致難以評估撥用合理性；另</w:t>
      </w:r>
      <w:r>
        <w:rPr>
          <w:rFonts w:ascii="標楷體" w:hAnsi="標楷體" w:hint="eastAsia"/>
        </w:rPr>
        <w:t>行政院國家發展基金</w:t>
      </w:r>
      <w:r w:rsidRPr="00B02B02">
        <w:rPr>
          <w:rFonts w:ascii="標楷體" w:hAnsi="標楷體" w:hint="eastAsia"/>
        </w:rPr>
        <w:t>曾於100、103及104</w:t>
      </w:r>
      <w:r>
        <w:rPr>
          <w:rFonts w:ascii="標楷體" w:hAnsi="標楷體" w:hint="eastAsia"/>
        </w:rPr>
        <w:t>年度編列興建辦公廳舍經費，因不當使用基金資源經立法</w:t>
      </w:r>
      <w:r w:rsidRPr="00B02B02">
        <w:rPr>
          <w:rFonts w:ascii="標楷體" w:hAnsi="標楷體" w:hint="eastAsia"/>
        </w:rPr>
        <w:t>院決議刪除，109年度編列土地、建物經費又未說明原由及細節。為使基金資源妥適運用，應俟基金組織與人力調整等規劃經核准後，詳實評估房舍使用狀況及人力配置情形，審酌確有撥用必要性再據以編列年度預算。</w:t>
      </w:r>
    </w:p>
    <w:p w:rsidR="00E17642" w:rsidRPr="0026138A" w:rsidRDefault="00E17642" w:rsidP="00E17642">
      <w:pPr>
        <w:pStyle w:val="aff5"/>
        <w:rPr>
          <w:rFonts w:ascii="標楷體" w:hAnsi="標楷體"/>
        </w:rPr>
      </w:pPr>
      <w:r>
        <w:rPr>
          <w:rFonts w:ascii="標楷體" w:hAnsi="標楷體" w:hint="eastAsia"/>
        </w:rPr>
        <w:t>提案人：楊瓊瓔</w:t>
      </w:r>
      <w:r w:rsidRPr="00D71FD6">
        <w:rPr>
          <w:rFonts w:ascii="標楷體" w:hAnsi="標楷體" w:hint="eastAsia"/>
        </w:rPr>
        <w:t xml:space="preserve">　孔文吉　廖國棟</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Pr>
          <w:rFonts w:ascii="標楷體" w:hAnsi="標楷體" w:hint="eastAsia"/>
        </w:rPr>
        <w:t>行政院國家發展基金</w:t>
      </w:r>
      <w:r w:rsidRPr="00B02B02">
        <w:rPr>
          <w:rFonts w:ascii="標楷體" w:hAnsi="標楷體" w:hint="eastAsia"/>
        </w:rPr>
        <w:t>配合「地方創生國家戰略計畫」，加強投資地方創生事業，及促進社會企業發展，於108年1月通過「地方創生暨社會企業創業投資事業投資作業要點」，規劃結合民間資源帶動相關事業投資，執行期間僅3年，惟迄目前止申辦案件甚少，應宜參酌社發投資要點檢討問題之癥結，並加速推動，俾利投資業務順利推展。</w:t>
      </w:r>
    </w:p>
    <w:p w:rsidR="00E17642" w:rsidRPr="0026138A" w:rsidRDefault="00E17642" w:rsidP="00E17642">
      <w:pPr>
        <w:pStyle w:val="aff5"/>
        <w:rPr>
          <w:rFonts w:ascii="標楷體" w:hAnsi="標楷體"/>
        </w:rPr>
      </w:pPr>
      <w:r>
        <w:rPr>
          <w:rFonts w:ascii="標楷體" w:hAnsi="標楷體" w:hint="eastAsia"/>
        </w:rPr>
        <w:t>提案人：楊瓊瓔</w:t>
      </w:r>
      <w:r w:rsidRPr="00D71FD6">
        <w:rPr>
          <w:rFonts w:ascii="標楷體" w:hAnsi="標楷體" w:hint="eastAsia"/>
        </w:rPr>
        <w:t xml:space="preserve">　孔文吉　廖國棟</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sidRPr="00960182">
        <w:rPr>
          <w:rFonts w:ascii="標楷體" w:hAnsi="標楷體" w:hint="eastAsia"/>
        </w:rPr>
        <w:t>行政院國家發展基金</w:t>
      </w:r>
      <w:r>
        <w:rPr>
          <w:rFonts w:ascii="標楷體" w:hAnsi="標楷體" w:hint="eastAsia"/>
        </w:rPr>
        <w:t>為促進地方創生計畫推動，</w:t>
      </w:r>
      <w:r w:rsidRPr="00960182">
        <w:rPr>
          <w:rFonts w:ascii="標楷體" w:hAnsi="標楷體" w:hint="eastAsia"/>
        </w:rPr>
        <w:t>行政院國家發展基金</w:t>
      </w:r>
      <w:r>
        <w:rPr>
          <w:rFonts w:ascii="標楷體" w:hAnsi="標楷體" w:hint="eastAsia"/>
        </w:rPr>
        <w:t>於108年1月28日「地方創生暨社會企業創業投資事業投資作業要點」通過施行日起即受理申請，惟迄8月底止仍無申請案件，鑑於執行期間僅3年，顯見該要點與目前地方實際需求有落差，不利於政府推動地方創生相關業務，爰要求國家發展委員會於3個月內檢討修正，並同意各級農漁會參與，以利地方創生制度的推展。</w:t>
      </w:r>
    </w:p>
    <w:p w:rsidR="00E17642" w:rsidRDefault="00E17642" w:rsidP="00E17642">
      <w:pPr>
        <w:pStyle w:val="aff5"/>
        <w:rPr>
          <w:rFonts w:ascii="標楷體" w:hAnsi="標楷體"/>
        </w:rPr>
      </w:pPr>
      <w:r>
        <w:rPr>
          <w:rFonts w:ascii="標楷體" w:hAnsi="標楷體" w:hint="eastAsia"/>
        </w:rPr>
        <w:t>提案人：</w:t>
      </w:r>
      <w:r w:rsidRPr="00D71FD6">
        <w:rPr>
          <w:rFonts w:ascii="標楷體" w:hAnsi="標楷體" w:hint="eastAsia"/>
        </w:rPr>
        <w:t>廖國棟</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賴瑞隆</w:t>
      </w:r>
      <w:r w:rsidRPr="00D71FD6">
        <w:rPr>
          <w:rFonts w:ascii="標楷體" w:hAnsi="標楷體" w:hint="eastAsia"/>
        </w:rPr>
        <w:t xml:space="preserve">　</w:t>
      </w:r>
      <w:r>
        <w:rPr>
          <w:rFonts w:ascii="標楷體" w:hAnsi="標楷體" w:hint="eastAsia"/>
        </w:rPr>
        <w:t>翁重鈞</w:t>
      </w:r>
    </w:p>
    <w:p w:rsidR="00E17642" w:rsidRPr="003C4D84"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sidRPr="00FD4243">
        <w:rPr>
          <w:rFonts w:ascii="標楷體" w:hAnsi="標楷體" w:hint="eastAsia"/>
        </w:rPr>
        <w:t>行政院國家發展基金</w:t>
      </w:r>
      <w:r>
        <w:rPr>
          <w:rFonts w:ascii="標楷體" w:hAnsi="標楷體" w:hint="eastAsia"/>
        </w:rPr>
        <w:t>設立宗旨為配合國家產業發展策略，投、融資於產業創新、高科技發展、能源再生及技術引進，增加產業效益等重要計畫，歷年來對於國內資訊、半導體、生物科技等重要生產事業之投資，及配合金融機構辦理自動化、污染防治、中小企業升級等政策性低利貸款融資計畫，對國內重要科技事業之設立、產業結構之提升及工業環境之改善均有極大助益，惟近期</w:t>
      </w:r>
      <w:r w:rsidRPr="0088319C">
        <w:rPr>
          <w:rFonts w:ascii="標楷體" w:hAnsi="標楷體" w:hint="eastAsia"/>
        </w:rPr>
        <w:t>行政院國家發展基金</w:t>
      </w:r>
      <w:r>
        <w:rPr>
          <w:rFonts w:ascii="標楷體" w:hAnsi="標楷體" w:hint="eastAsia"/>
        </w:rPr>
        <w:t>投資之如興、陽明海運、寶德與東貝光電均踩到地雷，如興在108年7月違反</w:t>
      </w:r>
      <w:r w:rsidRPr="003C4D84">
        <w:rPr>
          <w:rFonts w:ascii="標楷體" w:hAnsi="標楷體" w:hint="eastAsia"/>
        </w:rPr>
        <w:t>證券交易</w:t>
      </w:r>
      <w:r>
        <w:rPr>
          <w:rFonts w:ascii="標楷體" w:hAnsi="標楷體" w:hint="eastAsia"/>
        </w:rPr>
        <w:t>法，陽明海運目前股價5元但當初</w:t>
      </w:r>
      <w:r w:rsidRPr="003C4D84">
        <w:rPr>
          <w:rFonts w:ascii="標楷體" w:hAnsi="標楷體" w:hint="eastAsia"/>
        </w:rPr>
        <w:t>行政院國家發展基金</w:t>
      </w:r>
      <w:r>
        <w:rPr>
          <w:rFonts w:ascii="標楷體" w:hAnsi="標楷體" w:hint="eastAsia"/>
        </w:rPr>
        <w:t>認購卻高達10.48元，寶德申請破產，東貝光電投資不到8個月股價暴跌兩成，而</w:t>
      </w:r>
      <w:r w:rsidRPr="003C4D84">
        <w:rPr>
          <w:rFonts w:ascii="標楷體" w:hAnsi="標楷體" w:hint="eastAsia"/>
        </w:rPr>
        <w:t>行政院國家發展基金</w:t>
      </w:r>
      <w:r>
        <w:rPr>
          <w:rFonts w:ascii="標楷體" w:hAnsi="標楷體" w:hint="eastAsia"/>
        </w:rPr>
        <w:t>審查時都有專家學者審查，然實際獲利並未如預期，國家發展委員會除持續加強推動投資業務外，更應慎選符合政策方向並具發展潛力之公司，並強化監督機制與適時公開投資資訊，爰要求國家發展委員會於1個月內就提升</w:t>
      </w:r>
      <w:r w:rsidRPr="00D93154">
        <w:rPr>
          <w:rFonts w:ascii="標楷體" w:hAnsi="標楷體" w:hint="eastAsia"/>
        </w:rPr>
        <w:t>行政院國家發展基金</w:t>
      </w:r>
      <w:r>
        <w:rPr>
          <w:rFonts w:ascii="標楷體" w:hAnsi="標楷體" w:hint="eastAsia"/>
        </w:rPr>
        <w:t>績效及強化基金審核管理向立法院經濟委員會報告。</w:t>
      </w:r>
    </w:p>
    <w:p w:rsidR="00E17642" w:rsidRDefault="00E17642" w:rsidP="00E17642">
      <w:pPr>
        <w:pStyle w:val="aff5"/>
        <w:rPr>
          <w:rFonts w:ascii="標楷體" w:hAnsi="標楷體"/>
        </w:rPr>
      </w:pPr>
      <w:r>
        <w:rPr>
          <w:rFonts w:ascii="標楷體" w:hAnsi="標楷體" w:hint="eastAsia"/>
        </w:rPr>
        <w:t>提案人：</w:t>
      </w:r>
      <w:r w:rsidRPr="00D71FD6">
        <w:rPr>
          <w:rFonts w:ascii="標楷體" w:hAnsi="標楷體" w:hint="eastAsia"/>
        </w:rPr>
        <w:t>廖國棟</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孔文吉</w:t>
      </w:r>
    </w:p>
    <w:p w:rsidR="00E17642" w:rsidRDefault="00E17642" w:rsidP="00F47281">
      <w:pPr>
        <w:pStyle w:val="aff0"/>
        <w:numPr>
          <w:ilvl w:val="0"/>
          <w:numId w:val="42"/>
        </w:numPr>
        <w:kinsoku w:val="0"/>
        <w:overflowPunct w:val="0"/>
        <w:autoSpaceDE w:val="0"/>
        <w:autoSpaceDN w:val="0"/>
        <w:spacing w:line="520" w:lineRule="exact"/>
        <w:ind w:leftChars="0" w:left="1701" w:hanging="482"/>
        <w:jc w:val="both"/>
        <w:rPr>
          <w:rFonts w:ascii="標楷體" w:hAnsi="標楷體"/>
        </w:rPr>
      </w:pPr>
      <w:r w:rsidRPr="00CE5D3A">
        <w:rPr>
          <w:rFonts w:ascii="標楷體" w:hAnsi="標楷體" w:hint="eastAsia"/>
        </w:rPr>
        <w:t>台灣因為地理環境特殊，所蘊藏的自然資源及人文風貌十分豐富，深具發展觀光之雄厚潛力，過往幾年我國政府推動相關計畫，如：「重要觀光景點建設中程計畫（</w:t>
      </w:r>
      <w:r>
        <w:rPr>
          <w:rFonts w:ascii="標楷體" w:hAnsi="標楷體" w:hint="eastAsia"/>
        </w:rPr>
        <w:t>97</w:t>
      </w:r>
      <w:r w:rsidRPr="00CE5D3A">
        <w:rPr>
          <w:rFonts w:ascii="標楷體" w:hAnsi="標楷體" w:hint="eastAsia"/>
        </w:rPr>
        <w:t>至</w:t>
      </w:r>
      <w:r>
        <w:rPr>
          <w:rFonts w:ascii="標楷體" w:hAnsi="標楷體" w:hint="eastAsia"/>
        </w:rPr>
        <w:t>100</w:t>
      </w:r>
      <w:r w:rsidRPr="00CE5D3A">
        <w:rPr>
          <w:rFonts w:ascii="標楷體" w:hAnsi="標楷體" w:hint="eastAsia"/>
        </w:rPr>
        <w:t>年）」、「重要觀光景點建設中程計畫</w:t>
      </w:r>
      <w:r>
        <w:rPr>
          <w:rFonts w:ascii="標楷體" w:hAnsi="標楷體" w:hint="eastAsia"/>
        </w:rPr>
        <w:t>(101至104</w:t>
      </w:r>
      <w:r w:rsidRPr="00CE5D3A">
        <w:rPr>
          <w:rFonts w:ascii="標楷體" w:hAnsi="標楷體" w:hint="eastAsia"/>
        </w:rPr>
        <w:t>年)」等。又近年來高雄市政府積極推動漁港轉型，高度重視觀光產業及地方創生，對國家經濟發展極為重要。北高雄海岸景觀優美，串聯台南、高雄重要銜接區域，海岸線長達65公里，共有蚵仔寮、南寮、興達港與永新等漁港。永安區海岸線6.8公里，北接興達港、南臨阿公店溪，適合外地遊客來此</w:t>
      </w:r>
      <w:r>
        <w:rPr>
          <w:rFonts w:ascii="標楷體" w:hAnsi="標楷體" w:hint="eastAsia"/>
        </w:rPr>
        <w:t>，享受漁村微旅行樂趣。請國家發展委員會於1個月內針對「北高雄沿海水域遊憩及觀光發展」，提出評估報告及整體計畫</w:t>
      </w:r>
      <w:r w:rsidR="000B2567">
        <w:rPr>
          <w:rFonts w:ascii="標楷體" w:hAnsi="標楷體" w:hint="eastAsia"/>
          <w:lang w:eastAsia="zh-HK"/>
        </w:rPr>
        <w:t>予</w:t>
      </w:r>
      <w:r>
        <w:rPr>
          <w:rFonts w:ascii="標楷體" w:hAnsi="標楷體" w:hint="eastAsia"/>
        </w:rPr>
        <w:t>立法</w:t>
      </w:r>
      <w:r w:rsidRPr="00CE5D3A">
        <w:rPr>
          <w:rFonts w:ascii="標楷體" w:hAnsi="標楷體" w:hint="eastAsia"/>
        </w:rPr>
        <w:t>院經濟委員會。</w:t>
      </w:r>
    </w:p>
    <w:p w:rsidR="00E17642" w:rsidRDefault="00E17642" w:rsidP="00E17642">
      <w:pPr>
        <w:pStyle w:val="aff5"/>
        <w:rPr>
          <w:color w:val="000000" w:themeColor="text1"/>
        </w:rPr>
      </w:pPr>
      <w:r>
        <w:rPr>
          <w:rFonts w:ascii="標楷體" w:hAnsi="標楷體" w:hint="eastAsia"/>
        </w:rPr>
        <w:t>提案人：</w:t>
      </w:r>
      <w:r w:rsidRPr="00E80658">
        <w:rPr>
          <w:rFonts w:ascii="標楷體" w:hAnsi="標楷體" w:hint="eastAsia"/>
        </w:rPr>
        <w:t xml:space="preserve">邱志偉　</w:t>
      </w:r>
      <w:r>
        <w:rPr>
          <w:rFonts w:ascii="標楷體" w:hAnsi="標楷體" w:hint="eastAsia"/>
        </w:rPr>
        <w:t>邱議瑩</w:t>
      </w:r>
      <w:r w:rsidRPr="001C066B">
        <w:rPr>
          <w:rFonts w:ascii="標楷體" w:hAnsi="標楷體" w:hint="eastAsia"/>
        </w:rPr>
        <w:t xml:space="preserve">　</w:t>
      </w:r>
      <w:r w:rsidRPr="00E80658">
        <w:rPr>
          <w:rFonts w:ascii="標楷體" w:hAnsi="標楷體" w:hint="eastAsia"/>
        </w:rPr>
        <w:t>賴瑞隆</w:t>
      </w:r>
    </w:p>
    <w:p w:rsidR="00D0515E" w:rsidRPr="008044B6" w:rsidRDefault="00D0515E" w:rsidP="006E56B0">
      <w:pPr>
        <w:kinsoku w:val="0"/>
        <w:overflowPunct w:val="0"/>
        <w:autoSpaceDE w:val="0"/>
        <w:autoSpaceDN w:val="0"/>
        <w:adjustRightInd w:val="0"/>
        <w:spacing w:line="520" w:lineRule="exact"/>
        <w:ind w:left="998" w:hangingChars="300" w:hanging="998"/>
        <w:jc w:val="both"/>
        <w:rPr>
          <w:rFonts w:ascii="標楷體" w:hAnsi="標楷體"/>
          <w:b/>
        </w:rPr>
      </w:pPr>
      <w:r w:rsidRPr="008044B6">
        <w:rPr>
          <w:rFonts w:ascii="標楷體" w:hAnsi="標楷體" w:hint="eastAsia"/>
          <w:b/>
        </w:rPr>
        <w:t>二、特別收入基金－離島建設基金</w:t>
      </w:r>
    </w:p>
    <w:p w:rsidR="00324063" w:rsidRPr="008044B6" w:rsidRDefault="00324063" w:rsidP="00324063">
      <w:pPr>
        <w:kinsoku w:val="0"/>
        <w:overflowPunct w:val="0"/>
        <w:autoSpaceDE w:val="0"/>
        <w:autoSpaceDN w:val="0"/>
        <w:spacing w:line="520" w:lineRule="exact"/>
        <w:ind w:leftChars="200" w:left="1247" w:hangingChars="175" w:hanging="582"/>
        <w:jc w:val="both"/>
        <w:rPr>
          <w:rFonts w:ascii="標楷體" w:hAnsi="標楷體"/>
          <w:color w:val="000000" w:themeColor="text1"/>
        </w:rPr>
      </w:pPr>
      <w:r w:rsidRPr="008044B6">
        <w:rPr>
          <w:rFonts w:ascii="標楷體" w:hAnsi="標楷體" w:hint="eastAsia"/>
          <w:color w:val="000000" w:themeColor="text1"/>
        </w:rPr>
        <w:t>(一)業務計畫部分：</w:t>
      </w:r>
      <w:r w:rsidRPr="008044B6">
        <w:rPr>
          <w:rFonts w:ascii="標楷體" w:hAnsi="標楷體" w:hint="eastAsia"/>
          <w:color w:val="000000" w:themeColor="text1"/>
          <w:spacing w:val="-10"/>
        </w:rPr>
        <w:t>應依據基金來源與用途審查結果，隨同調整</w:t>
      </w:r>
      <w:r w:rsidRPr="008044B6">
        <w:rPr>
          <w:rFonts w:ascii="標楷體" w:hAnsi="標楷體" w:hint="eastAsia"/>
          <w:color w:val="000000" w:themeColor="text1"/>
        </w:rPr>
        <w:t>。</w:t>
      </w:r>
    </w:p>
    <w:p w:rsidR="00AD7D1F" w:rsidRPr="008044B6" w:rsidRDefault="00AD7D1F" w:rsidP="00AD7D1F">
      <w:pPr>
        <w:kinsoku w:val="0"/>
        <w:overflowPunct w:val="0"/>
        <w:autoSpaceDE w:val="0"/>
        <w:autoSpaceDN w:val="0"/>
        <w:spacing w:line="520" w:lineRule="exact"/>
        <w:ind w:leftChars="200" w:left="1247" w:hangingChars="175" w:hanging="582"/>
        <w:jc w:val="both"/>
        <w:rPr>
          <w:rFonts w:ascii="標楷體" w:hAnsi="標楷體"/>
          <w:color w:val="000000" w:themeColor="text1"/>
        </w:rPr>
      </w:pPr>
      <w:r w:rsidRPr="008044B6">
        <w:rPr>
          <w:rFonts w:ascii="標楷體" w:hAnsi="標楷體" w:hint="eastAsia"/>
          <w:color w:val="000000" w:themeColor="text1"/>
        </w:rPr>
        <w:t>(二)基金來源、用途及餘絀部分：</w:t>
      </w:r>
    </w:p>
    <w:p w:rsidR="00AD7D1F" w:rsidRPr="008044B6" w:rsidRDefault="00AD7D1F" w:rsidP="00AD7D1F">
      <w:pPr>
        <w:kinsoku w:val="0"/>
        <w:overflowPunct w:val="0"/>
        <w:autoSpaceDE w:val="0"/>
        <w:autoSpaceDN w:val="0"/>
        <w:spacing w:line="520" w:lineRule="exact"/>
        <w:ind w:leftChars="367" w:left="1612" w:hangingChars="118" w:hanging="392"/>
        <w:jc w:val="both"/>
        <w:rPr>
          <w:rFonts w:ascii="標楷體" w:hAnsi="標楷體"/>
          <w:color w:val="000000" w:themeColor="text1"/>
        </w:rPr>
      </w:pPr>
      <w:r w:rsidRPr="008044B6">
        <w:rPr>
          <w:rFonts w:ascii="標楷體" w:hAnsi="標楷體" w:hint="eastAsia"/>
          <w:color w:val="000000" w:themeColor="text1"/>
        </w:rPr>
        <w:t>1.基金來源：</w:t>
      </w:r>
      <w:r w:rsidR="007E2054">
        <w:rPr>
          <w:rFonts w:ascii="標楷體" w:hAnsi="標楷體"/>
          <w:color w:val="000000" w:themeColor="text1"/>
        </w:rPr>
        <w:t>714</w:t>
      </w:r>
      <w:r w:rsidRPr="008044B6">
        <w:rPr>
          <w:rFonts w:ascii="標楷體" w:hAnsi="標楷體" w:hint="eastAsia"/>
          <w:color w:val="000000" w:themeColor="text1"/>
        </w:rPr>
        <w:t>萬元，照列。</w:t>
      </w:r>
    </w:p>
    <w:p w:rsidR="00AD7D1F" w:rsidRPr="008044B6" w:rsidRDefault="00AD7D1F" w:rsidP="00AD7D1F">
      <w:pPr>
        <w:kinsoku w:val="0"/>
        <w:overflowPunct w:val="0"/>
        <w:autoSpaceDE w:val="0"/>
        <w:autoSpaceDN w:val="0"/>
        <w:spacing w:line="520" w:lineRule="exact"/>
        <w:ind w:leftChars="367" w:left="1612" w:hangingChars="118" w:hanging="392"/>
        <w:jc w:val="both"/>
        <w:rPr>
          <w:rFonts w:ascii="標楷體" w:hAnsi="標楷體"/>
          <w:color w:val="000000" w:themeColor="text1"/>
        </w:rPr>
      </w:pPr>
      <w:r w:rsidRPr="008044B6">
        <w:rPr>
          <w:rFonts w:ascii="標楷體" w:hAnsi="標楷體" w:hint="eastAsia"/>
          <w:color w:val="000000" w:themeColor="text1"/>
        </w:rPr>
        <w:t>2.基金用途：</w:t>
      </w:r>
      <w:r w:rsidR="007E2054">
        <w:rPr>
          <w:rFonts w:ascii="標楷體" w:hAnsi="標楷體"/>
          <w:color w:val="000000" w:themeColor="text1"/>
        </w:rPr>
        <w:t>9</w:t>
      </w:r>
      <w:r w:rsidRPr="008044B6">
        <w:rPr>
          <w:rFonts w:ascii="標楷體" w:hAnsi="標楷體" w:hint="eastAsia"/>
          <w:color w:val="000000" w:themeColor="text1"/>
        </w:rPr>
        <w:t>億0,0</w:t>
      </w:r>
      <w:r w:rsidR="007E2054">
        <w:rPr>
          <w:rFonts w:ascii="標楷體" w:hAnsi="標楷體"/>
          <w:color w:val="000000" w:themeColor="text1"/>
        </w:rPr>
        <w:t>44</w:t>
      </w:r>
      <w:r w:rsidRPr="008044B6">
        <w:rPr>
          <w:rFonts w:ascii="標楷體" w:hAnsi="標楷體" w:hint="eastAsia"/>
          <w:color w:val="000000" w:themeColor="text1"/>
        </w:rPr>
        <w:t>萬</w:t>
      </w:r>
      <w:r w:rsidR="007E2054">
        <w:rPr>
          <w:rFonts w:ascii="標楷體" w:hAnsi="標楷體"/>
          <w:color w:val="000000" w:themeColor="text1"/>
        </w:rPr>
        <w:t>3</w:t>
      </w:r>
      <w:r w:rsidRPr="008044B6">
        <w:rPr>
          <w:rFonts w:ascii="標楷體" w:hAnsi="標楷體" w:hint="eastAsia"/>
          <w:color w:val="000000" w:themeColor="text1"/>
        </w:rPr>
        <w:t>千元，照列。</w:t>
      </w:r>
    </w:p>
    <w:p w:rsidR="00AD7D1F" w:rsidRPr="008044B6" w:rsidRDefault="00AD7D1F" w:rsidP="00AD7D1F">
      <w:pPr>
        <w:kinsoku w:val="0"/>
        <w:overflowPunct w:val="0"/>
        <w:autoSpaceDE w:val="0"/>
        <w:autoSpaceDN w:val="0"/>
        <w:spacing w:line="520" w:lineRule="exact"/>
        <w:ind w:leftChars="367" w:left="1612" w:hangingChars="118" w:hanging="392"/>
        <w:jc w:val="both"/>
        <w:rPr>
          <w:rFonts w:ascii="標楷體" w:hAnsi="標楷體"/>
          <w:color w:val="000000" w:themeColor="text1"/>
        </w:rPr>
      </w:pPr>
      <w:r w:rsidRPr="008044B6">
        <w:rPr>
          <w:rFonts w:ascii="標楷體" w:hAnsi="標楷體" w:hint="eastAsia"/>
          <w:color w:val="000000" w:themeColor="text1"/>
        </w:rPr>
        <w:t>3.本期短絀：</w:t>
      </w:r>
      <w:r w:rsidR="007E2054">
        <w:rPr>
          <w:rFonts w:ascii="標楷體" w:hAnsi="標楷體"/>
          <w:color w:val="000000" w:themeColor="text1"/>
        </w:rPr>
        <w:t>8</w:t>
      </w:r>
      <w:r w:rsidRPr="008044B6">
        <w:rPr>
          <w:rFonts w:ascii="標楷體" w:hAnsi="標楷體" w:hint="eastAsia"/>
          <w:color w:val="000000" w:themeColor="text1"/>
        </w:rPr>
        <w:t>億</w:t>
      </w:r>
      <w:r w:rsidR="007E2054">
        <w:rPr>
          <w:rFonts w:ascii="標楷體" w:hAnsi="標楷體"/>
          <w:color w:val="000000" w:themeColor="text1"/>
        </w:rPr>
        <w:t>9,330</w:t>
      </w:r>
      <w:r w:rsidRPr="008044B6">
        <w:rPr>
          <w:rFonts w:ascii="標楷體" w:hAnsi="標楷體" w:hint="eastAsia"/>
          <w:color w:val="000000" w:themeColor="text1"/>
        </w:rPr>
        <w:t>萬</w:t>
      </w:r>
      <w:r w:rsidR="007E2054">
        <w:rPr>
          <w:rFonts w:ascii="標楷體" w:hAnsi="標楷體"/>
          <w:color w:val="000000" w:themeColor="text1"/>
        </w:rPr>
        <w:t>3</w:t>
      </w:r>
      <w:r w:rsidRPr="008044B6">
        <w:rPr>
          <w:rFonts w:ascii="標楷體" w:hAnsi="標楷體" w:hint="eastAsia"/>
          <w:color w:val="000000" w:themeColor="text1"/>
        </w:rPr>
        <w:t>千元，照列。</w:t>
      </w:r>
    </w:p>
    <w:p w:rsidR="00AD7D1F" w:rsidRPr="008044B6" w:rsidRDefault="00AD7D1F" w:rsidP="00AD7D1F">
      <w:pPr>
        <w:kinsoku w:val="0"/>
        <w:overflowPunct w:val="0"/>
        <w:autoSpaceDE w:val="0"/>
        <w:autoSpaceDN w:val="0"/>
        <w:spacing w:line="520" w:lineRule="exact"/>
        <w:ind w:leftChars="200" w:left="1247" w:hangingChars="175" w:hanging="582"/>
        <w:jc w:val="both"/>
        <w:rPr>
          <w:rFonts w:ascii="標楷體" w:hAnsi="標楷體"/>
          <w:color w:val="000000" w:themeColor="text1"/>
        </w:rPr>
      </w:pPr>
      <w:r w:rsidRPr="008044B6">
        <w:rPr>
          <w:rFonts w:ascii="標楷體" w:hAnsi="標楷體" w:hint="eastAsia"/>
          <w:color w:val="000000" w:themeColor="text1"/>
        </w:rPr>
        <w:t>(三)解繳</w:t>
      </w:r>
      <w:r w:rsidR="008355CB">
        <w:rPr>
          <w:rFonts w:ascii="標楷體" w:hAnsi="標楷體" w:hint="eastAsia"/>
          <w:color w:val="000000" w:themeColor="text1"/>
          <w:lang w:eastAsia="zh-HK"/>
        </w:rPr>
        <w:t>公</w:t>
      </w:r>
      <w:r w:rsidRPr="008044B6">
        <w:rPr>
          <w:rFonts w:ascii="標楷體" w:hAnsi="標楷體" w:hint="eastAsia"/>
          <w:color w:val="000000" w:themeColor="text1"/>
        </w:rPr>
        <w:t>庫：無列數。</w:t>
      </w:r>
    </w:p>
    <w:p w:rsidR="00E17642" w:rsidRPr="008044B6" w:rsidRDefault="001F5928" w:rsidP="00E17642">
      <w:pPr>
        <w:kinsoku w:val="0"/>
        <w:overflowPunct w:val="0"/>
        <w:autoSpaceDE w:val="0"/>
        <w:autoSpaceDN w:val="0"/>
        <w:spacing w:line="520" w:lineRule="exact"/>
        <w:ind w:leftChars="200" w:left="1247" w:hangingChars="175" w:hanging="582"/>
        <w:jc w:val="both"/>
        <w:rPr>
          <w:rFonts w:ascii="標楷體" w:hAnsi="標楷體"/>
        </w:rPr>
      </w:pPr>
      <w:r w:rsidRPr="001F5928">
        <w:rPr>
          <w:rFonts w:ascii="標楷體" w:hAnsi="標楷體"/>
          <w:szCs w:val="32"/>
        </w:rPr>
        <w:t>(</w:t>
      </w:r>
      <w:r w:rsidR="00324063" w:rsidRPr="001F5928">
        <w:rPr>
          <w:rFonts w:ascii="標楷體" w:hAnsi="標楷體" w:hint="eastAsia"/>
          <w:szCs w:val="32"/>
        </w:rPr>
        <w:t>四)通過決議</w:t>
      </w:r>
      <w:r w:rsidR="00E17642">
        <w:rPr>
          <w:rFonts w:ascii="標楷體" w:hAnsi="標楷體" w:hint="eastAsia"/>
          <w:szCs w:val="32"/>
        </w:rPr>
        <w:t>4</w:t>
      </w:r>
      <w:r w:rsidR="00324063" w:rsidRPr="001F5928">
        <w:rPr>
          <w:rFonts w:ascii="標楷體" w:hAnsi="標楷體" w:hint="eastAsia"/>
          <w:szCs w:val="32"/>
        </w:rPr>
        <w:t>項：</w:t>
      </w:r>
    </w:p>
    <w:p w:rsidR="00E17642" w:rsidRDefault="00E17642" w:rsidP="00E17642">
      <w:pPr>
        <w:pStyle w:val="aff0"/>
        <w:numPr>
          <w:ilvl w:val="0"/>
          <w:numId w:val="38"/>
        </w:numPr>
        <w:kinsoku w:val="0"/>
        <w:overflowPunct w:val="0"/>
        <w:autoSpaceDE w:val="0"/>
        <w:autoSpaceDN w:val="0"/>
        <w:spacing w:line="520" w:lineRule="exact"/>
        <w:ind w:leftChars="363" w:left="1538" w:hangingChars="100" w:hanging="332"/>
        <w:jc w:val="both"/>
        <w:rPr>
          <w:rFonts w:ascii="標楷體" w:hAnsi="標楷體"/>
        </w:rPr>
      </w:pPr>
      <w:r w:rsidRPr="00B33935">
        <w:rPr>
          <w:rFonts w:ascii="標楷體" w:hAnsi="標楷體" w:hint="eastAsia"/>
        </w:rPr>
        <w:t>離島建設條例第16條規定：為加速離島建設，中央主管機關應設置離島建設基金；同法第13條復規定：為維護離島居民之生命安全及身體健康，行政院應編列預算，補助在離島開業之醫療機構、護理機構、長期照顧機構及其他醫事機構與該離島地區。查金門縣之醫療資源普遍不足，以醫護宿舍為例，護理人員或醫事人員有4人擠1間房之情事，熱水器亦時常損壞而無法使用，嚴重影響離島醫護人員之生活品質，亦降低醫療從業人員至金門服務之誘因。爰要求行政院應就金門及其他離島之醫療人員之住宿問題，確實查核不足之處，由離島建設基金提供設備改善之援助，並於</w:t>
      </w:r>
      <w:r>
        <w:rPr>
          <w:rFonts w:ascii="標楷體" w:hAnsi="標楷體" w:hint="eastAsia"/>
        </w:rPr>
        <w:t>2</w:t>
      </w:r>
      <w:r w:rsidRPr="00B33935">
        <w:rPr>
          <w:rFonts w:ascii="標楷體" w:hAnsi="標楷體" w:hint="eastAsia"/>
        </w:rPr>
        <w:t>週內提供可行性評估。</w:t>
      </w:r>
    </w:p>
    <w:p w:rsidR="00E17642" w:rsidRPr="008044B6"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 xml:space="preserve">提案人：邱臣遠　</w:t>
      </w:r>
      <w:r w:rsidRPr="00EF6E8F">
        <w:rPr>
          <w:rFonts w:ascii="標楷體" w:hAnsi="標楷體" w:hint="eastAsia"/>
        </w:rPr>
        <w:t>邱志偉</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謝衣鳯</w:t>
      </w:r>
      <w:r w:rsidRPr="0026138A">
        <w:rPr>
          <w:rFonts w:ascii="標楷體" w:hAnsi="標楷體" w:hint="eastAsia"/>
        </w:rPr>
        <w:t xml:space="preserve">　</w:t>
      </w:r>
      <w:r>
        <w:rPr>
          <w:rFonts w:ascii="標楷體" w:hAnsi="標楷體" w:hint="eastAsia"/>
        </w:rPr>
        <w:t>楊瓊瓔</w:t>
      </w:r>
    </w:p>
    <w:p w:rsidR="00E17642" w:rsidRDefault="00E17642" w:rsidP="00E17642">
      <w:pPr>
        <w:pStyle w:val="aff0"/>
        <w:numPr>
          <w:ilvl w:val="0"/>
          <w:numId w:val="38"/>
        </w:numPr>
        <w:kinsoku w:val="0"/>
        <w:overflowPunct w:val="0"/>
        <w:autoSpaceDE w:val="0"/>
        <w:autoSpaceDN w:val="0"/>
        <w:spacing w:line="520" w:lineRule="exact"/>
        <w:ind w:leftChars="363" w:left="1538" w:hangingChars="100" w:hanging="332"/>
        <w:jc w:val="both"/>
        <w:rPr>
          <w:rFonts w:ascii="標楷體" w:hAnsi="標楷體"/>
        </w:rPr>
      </w:pPr>
      <w:r w:rsidRPr="00B33935">
        <w:rPr>
          <w:rFonts w:ascii="標楷體" w:hAnsi="標楷體" w:hint="eastAsia"/>
        </w:rPr>
        <w:t>旗津島原為近海離島，後因高屏溪攜帶大量泥沙淤積，遂</w:t>
      </w:r>
      <w:r w:rsidR="000B2567">
        <w:rPr>
          <w:rFonts w:ascii="標楷體" w:hAnsi="標楷體" w:hint="eastAsia"/>
          <w:lang w:eastAsia="zh-HK"/>
        </w:rPr>
        <w:t>與</w:t>
      </w:r>
      <w:r w:rsidRPr="00B33935">
        <w:rPr>
          <w:rFonts w:ascii="標楷體" w:hAnsi="標楷體" w:hint="eastAsia"/>
        </w:rPr>
        <w:t>台灣本島相連，成為一沙洲半島，1967年，為配合國家建設需要，開闢高雄港第二港口，將旗津與台灣相連的沙嘴切割，使得旗津再度成為沙洲離島，1979年高雄市升格為直轄市，並將東沙島及南沙太平島劃歸旗津區管轄。旗津觀光資源豐富、古蹟眾多，近年來在高雄市政府的建設下，逐漸形成觀光導向的名勝地區，故如能將旗津納入「離島建設條例」適用範圍或準用相關條文，將可更加促進及活絡旗津經濟，改善當地民眾生活品質，增進居民福利。基此，爰要求國家發展委員會於</w:t>
      </w:r>
      <w:r>
        <w:rPr>
          <w:rFonts w:ascii="標楷體" w:hAnsi="標楷體" w:hint="eastAsia"/>
        </w:rPr>
        <w:t>1</w:t>
      </w:r>
      <w:r w:rsidRPr="00B33935">
        <w:rPr>
          <w:rFonts w:ascii="標楷體" w:hAnsi="標楷體" w:hint="eastAsia"/>
        </w:rPr>
        <w:t>個月內提出可行性評估報告送交立法院經濟委員會。</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提案人：</w:t>
      </w:r>
      <w:r w:rsidRPr="00E80658">
        <w:rPr>
          <w:rFonts w:ascii="標楷體" w:hAnsi="標楷體" w:hint="eastAsia"/>
        </w:rPr>
        <w:t>賴瑞隆</w:t>
      </w:r>
      <w:r w:rsidR="00B94D92" w:rsidRPr="00B94D92">
        <w:rPr>
          <w:rFonts w:ascii="標楷體" w:hAnsi="標楷體" w:hint="eastAsia"/>
        </w:rPr>
        <w:t xml:space="preserve">　邱志偉　</w:t>
      </w:r>
    </w:p>
    <w:p w:rsidR="00E17642" w:rsidRPr="00E80658" w:rsidRDefault="00E17642" w:rsidP="00191BDB">
      <w:pPr>
        <w:pStyle w:val="aff5"/>
        <w:adjustRightInd/>
        <w:ind w:leftChars="750" w:left="3805" w:rightChars="200" w:right="665"/>
        <w:jc w:val="both"/>
        <w:rPr>
          <w:rFonts w:ascii="標楷體" w:hAnsi="標楷體"/>
        </w:rPr>
      </w:pPr>
      <w:r>
        <w:rPr>
          <w:rFonts w:ascii="標楷體" w:hAnsi="標楷體" w:hint="eastAsia"/>
        </w:rPr>
        <w:t>連署</w:t>
      </w:r>
      <w:r w:rsidRPr="00E80658">
        <w:rPr>
          <w:rFonts w:ascii="標楷體" w:hAnsi="標楷體" w:hint="eastAsia"/>
        </w:rPr>
        <w:t>人：</w:t>
      </w:r>
      <w:r>
        <w:rPr>
          <w:rFonts w:ascii="標楷體" w:hAnsi="標楷體" w:hint="eastAsia"/>
        </w:rPr>
        <w:t>邱議瑩</w:t>
      </w:r>
    </w:p>
    <w:p w:rsidR="00E17642" w:rsidRDefault="00E17642" w:rsidP="00E17642">
      <w:pPr>
        <w:pStyle w:val="aff0"/>
        <w:numPr>
          <w:ilvl w:val="0"/>
          <w:numId w:val="38"/>
        </w:numPr>
        <w:kinsoku w:val="0"/>
        <w:overflowPunct w:val="0"/>
        <w:autoSpaceDE w:val="0"/>
        <w:autoSpaceDN w:val="0"/>
        <w:spacing w:line="520" w:lineRule="exact"/>
        <w:ind w:leftChars="363" w:left="1538" w:hangingChars="100" w:hanging="332"/>
        <w:jc w:val="both"/>
        <w:rPr>
          <w:rFonts w:ascii="標楷體" w:hAnsi="標楷體"/>
        </w:rPr>
      </w:pPr>
      <w:r w:rsidRPr="00BE0783">
        <w:rPr>
          <w:rFonts w:ascii="標楷體" w:hAnsi="標楷體" w:hint="eastAsia"/>
        </w:rPr>
        <w:t>離島地區開發建設貸款計畫自95年度起開辦，開辦迄今，除99年未編列預算外，每年預算數由1,500萬元至17億元不等，惟僅於98年運用基金貸出民宿度假村1案，融資金額700萬元，執行情形與預期相去甚遠，且截至107年底累計貸款利息收入僅2萬4千元，融資金額及貸款利息收入均偏低；為增加</w:t>
      </w:r>
      <w:r w:rsidRPr="00754409">
        <w:rPr>
          <w:rFonts w:ascii="標楷體" w:hAnsi="標楷體" w:hint="eastAsia"/>
        </w:rPr>
        <w:t>離島建設</w:t>
      </w:r>
      <w:r w:rsidRPr="00BE0783">
        <w:rPr>
          <w:rFonts w:ascii="標楷體" w:hAnsi="標楷體" w:hint="eastAsia"/>
        </w:rPr>
        <w:t>基金收入來源且兼顧離島地區建設發展，允宜持續積極推動該項業務計畫，俾利基金永續循環運用。</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提案人：楊瓊瓔</w:t>
      </w:r>
      <w:r w:rsidRPr="0058209E">
        <w:rPr>
          <w:rFonts w:ascii="標楷體" w:hAnsi="標楷體" w:hint="eastAsia"/>
        </w:rPr>
        <w:t xml:space="preserve">　孔文吉　廖國棟</w:t>
      </w:r>
    </w:p>
    <w:p w:rsidR="00E17642" w:rsidRDefault="00E17642" w:rsidP="00E17642">
      <w:pPr>
        <w:pStyle w:val="aff0"/>
        <w:numPr>
          <w:ilvl w:val="0"/>
          <w:numId w:val="38"/>
        </w:numPr>
        <w:kinsoku w:val="0"/>
        <w:overflowPunct w:val="0"/>
        <w:autoSpaceDE w:val="0"/>
        <w:autoSpaceDN w:val="0"/>
        <w:spacing w:line="520" w:lineRule="exact"/>
        <w:ind w:leftChars="363" w:left="1538" w:hangingChars="100" w:hanging="332"/>
        <w:jc w:val="both"/>
        <w:rPr>
          <w:rFonts w:ascii="標楷體" w:hAnsi="標楷體"/>
        </w:rPr>
      </w:pPr>
      <w:r w:rsidRPr="00AB5CA0">
        <w:rPr>
          <w:rFonts w:ascii="標楷體" w:hAnsi="標楷體" w:hint="eastAsia"/>
        </w:rPr>
        <w:t>查離島縣市因環境特殊，垃圾必須搭船跨海來台焚燒，又因受制於各縣市之態度，焚燒垃圾變成政治角力，產生離島與本島不必要之爭端。目前離島建設基金雖於績效目標訂定「推動離島居民生活廢棄物後送及資源永續再利用」之項目，惟離島各縣市多數家庭垃圾之處理仍仰賴本島鄰近各縣市之協助。為徹底解決長久以來的垃圾清運問題，請國家發展委員會</w:t>
      </w:r>
      <w:r>
        <w:rPr>
          <w:rFonts w:ascii="標楷體" w:hAnsi="標楷體" w:hint="eastAsia"/>
        </w:rPr>
        <w:t>會同</w:t>
      </w:r>
      <w:r w:rsidRPr="00AB5CA0">
        <w:rPr>
          <w:rFonts w:ascii="標楷體" w:hAnsi="標楷體"/>
        </w:rPr>
        <w:t>行政院環境保護署</w:t>
      </w:r>
      <w:r w:rsidRPr="00AB5CA0">
        <w:rPr>
          <w:rFonts w:ascii="標楷體" w:hAnsi="標楷體" w:hint="eastAsia"/>
        </w:rPr>
        <w:t>研議於離島建設基金增設相關項目，協助離島各縣市建置家庭垃圾自行處置之機制。</w:t>
      </w:r>
    </w:p>
    <w:p w:rsidR="00E17642" w:rsidRPr="008044B6" w:rsidRDefault="00E17642" w:rsidP="00191BDB">
      <w:pPr>
        <w:pStyle w:val="aff5"/>
        <w:adjustRightInd/>
        <w:ind w:leftChars="750" w:left="3811" w:hangingChars="397" w:hanging="1319"/>
        <w:jc w:val="both"/>
        <w:rPr>
          <w:rFonts w:ascii="標楷體" w:hAnsi="標楷體"/>
        </w:rPr>
      </w:pPr>
      <w:r>
        <w:rPr>
          <w:rFonts w:ascii="標楷體" w:hAnsi="標楷體" w:hint="eastAsia"/>
        </w:rPr>
        <w:t xml:space="preserve">提案人：廖國棟　</w:t>
      </w:r>
    </w:p>
    <w:p w:rsidR="00E17642" w:rsidRPr="004E389E" w:rsidRDefault="00E17642" w:rsidP="00191BDB">
      <w:pPr>
        <w:pStyle w:val="aff5"/>
        <w:adjustRightInd/>
        <w:ind w:leftChars="750" w:left="3811" w:hangingChars="397" w:hanging="1319"/>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陳超明</w:t>
      </w:r>
      <w:r w:rsidRPr="0026138A">
        <w:rPr>
          <w:rFonts w:ascii="標楷體" w:hAnsi="標楷體" w:hint="eastAsia"/>
        </w:rPr>
        <w:t xml:space="preserve">　</w:t>
      </w:r>
      <w:r>
        <w:rPr>
          <w:rFonts w:ascii="標楷體" w:hAnsi="標楷體" w:hint="eastAsia"/>
        </w:rPr>
        <w:t>賴瑞隆</w:t>
      </w:r>
    </w:p>
    <w:p w:rsidR="00D0515E" w:rsidRPr="008044B6" w:rsidRDefault="00D0515E" w:rsidP="00E17642">
      <w:pPr>
        <w:kinsoku w:val="0"/>
        <w:overflowPunct w:val="0"/>
        <w:autoSpaceDE w:val="0"/>
        <w:autoSpaceDN w:val="0"/>
        <w:spacing w:line="520" w:lineRule="exact"/>
        <w:ind w:leftChars="200" w:left="1247" w:hangingChars="175" w:hanging="582"/>
        <w:jc w:val="both"/>
        <w:rPr>
          <w:rFonts w:ascii="標楷體" w:hAnsi="標楷體"/>
          <w:b/>
        </w:rPr>
      </w:pPr>
      <w:r w:rsidRPr="008044B6">
        <w:rPr>
          <w:rFonts w:ascii="標楷體" w:hAnsi="標楷體" w:hint="eastAsia"/>
          <w:b/>
        </w:rPr>
        <w:t>三、特別收入基金－</w:t>
      </w:r>
      <w:r w:rsidR="0069520D" w:rsidRPr="008044B6">
        <w:rPr>
          <w:rFonts w:ascii="標楷體" w:hAnsi="標楷體" w:hint="eastAsia"/>
          <w:b/>
        </w:rPr>
        <w:t>花東地區永續發展基金</w:t>
      </w:r>
    </w:p>
    <w:p w:rsidR="006914BF" w:rsidRPr="008044B6" w:rsidRDefault="006914BF" w:rsidP="006914BF">
      <w:pPr>
        <w:kinsoku w:val="0"/>
        <w:overflowPunct w:val="0"/>
        <w:autoSpaceDE w:val="0"/>
        <w:autoSpaceDN w:val="0"/>
        <w:spacing w:line="520" w:lineRule="exact"/>
        <w:ind w:leftChars="200" w:left="1247" w:hangingChars="175" w:hanging="582"/>
        <w:jc w:val="both"/>
        <w:rPr>
          <w:rFonts w:ascii="標楷體" w:hAnsi="標楷體"/>
        </w:rPr>
      </w:pPr>
      <w:r w:rsidRPr="008044B6">
        <w:rPr>
          <w:rFonts w:ascii="標楷體" w:hAnsi="標楷體" w:hint="eastAsia"/>
        </w:rPr>
        <w:t>(一)業務計畫部分：</w:t>
      </w:r>
      <w:r w:rsidRPr="008044B6">
        <w:rPr>
          <w:rFonts w:ascii="標楷體" w:hAnsi="標楷體" w:hint="eastAsia"/>
          <w:spacing w:val="-10"/>
        </w:rPr>
        <w:t>應依據基金來源與用途審查結果，隨同調整</w:t>
      </w:r>
      <w:r w:rsidRPr="008044B6">
        <w:rPr>
          <w:rFonts w:ascii="標楷體" w:hAnsi="標楷體" w:hint="eastAsia"/>
        </w:rPr>
        <w:t>。</w:t>
      </w:r>
    </w:p>
    <w:p w:rsidR="00C94BA7" w:rsidRPr="008044B6" w:rsidRDefault="00C94BA7" w:rsidP="00C94BA7">
      <w:pPr>
        <w:kinsoku w:val="0"/>
        <w:overflowPunct w:val="0"/>
        <w:autoSpaceDE w:val="0"/>
        <w:autoSpaceDN w:val="0"/>
        <w:spacing w:line="520" w:lineRule="exact"/>
        <w:ind w:leftChars="200" w:left="1247" w:hangingChars="175" w:hanging="582"/>
        <w:jc w:val="both"/>
        <w:rPr>
          <w:rFonts w:ascii="標楷體" w:hAnsi="標楷體"/>
        </w:rPr>
      </w:pPr>
      <w:r w:rsidRPr="008044B6">
        <w:rPr>
          <w:rFonts w:ascii="標楷體" w:hAnsi="標楷體" w:hint="eastAsia"/>
        </w:rPr>
        <w:t>(二)基金來源、用途及餘絀部分：</w:t>
      </w:r>
    </w:p>
    <w:p w:rsidR="00C94BA7" w:rsidRPr="008044B6" w:rsidRDefault="00C94BA7" w:rsidP="00C94BA7">
      <w:pPr>
        <w:kinsoku w:val="0"/>
        <w:overflowPunct w:val="0"/>
        <w:autoSpaceDE w:val="0"/>
        <w:autoSpaceDN w:val="0"/>
        <w:spacing w:line="520" w:lineRule="exact"/>
        <w:ind w:leftChars="367" w:left="1612" w:hangingChars="118" w:hanging="392"/>
        <w:jc w:val="both"/>
        <w:rPr>
          <w:rFonts w:ascii="標楷體" w:hAnsi="標楷體"/>
        </w:rPr>
      </w:pPr>
      <w:r w:rsidRPr="008044B6">
        <w:rPr>
          <w:rFonts w:ascii="標楷體" w:hAnsi="標楷體" w:hint="eastAsia"/>
        </w:rPr>
        <w:t>1.基金來源：</w:t>
      </w:r>
      <w:r w:rsidR="00E41A98" w:rsidRPr="00E41A98">
        <w:rPr>
          <w:rFonts w:ascii="標楷體" w:hAnsi="標楷體" w:hint="eastAsia"/>
        </w:rPr>
        <w:t>原列10億元，配合109度中央政府總預算審議結果，減列國家發展委員會第13目「非營業特種基金」第1節「花東地區永續發展基金」6,000萬元，本項應隨同修正減列「政府撥入收入─公庫撥款收入」6,000萬元，其餘均照列，改列為9億4,000萬元。</w:t>
      </w:r>
    </w:p>
    <w:p w:rsidR="00C94BA7" w:rsidRPr="008044B6" w:rsidRDefault="00C94BA7" w:rsidP="00C94BA7">
      <w:pPr>
        <w:kinsoku w:val="0"/>
        <w:overflowPunct w:val="0"/>
        <w:autoSpaceDE w:val="0"/>
        <w:autoSpaceDN w:val="0"/>
        <w:spacing w:line="520" w:lineRule="exact"/>
        <w:ind w:leftChars="367" w:left="1612" w:hangingChars="118" w:hanging="392"/>
        <w:jc w:val="both"/>
        <w:rPr>
          <w:rFonts w:ascii="標楷體" w:hAnsi="標楷體"/>
        </w:rPr>
      </w:pPr>
      <w:r w:rsidRPr="008044B6">
        <w:rPr>
          <w:rFonts w:ascii="標楷體" w:hAnsi="標楷體" w:hint="eastAsia"/>
        </w:rPr>
        <w:t>2.基金用途：</w:t>
      </w:r>
      <w:r w:rsidR="00503950">
        <w:rPr>
          <w:rFonts w:ascii="標楷體" w:hAnsi="標楷體"/>
        </w:rPr>
        <w:t>12</w:t>
      </w:r>
      <w:r w:rsidRPr="008044B6">
        <w:rPr>
          <w:rFonts w:ascii="標楷體" w:hAnsi="標楷體" w:hint="eastAsia"/>
        </w:rPr>
        <w:t>億</w:t>
      </w:r>
      <w:r w:rsidR="00503950">
        <w:rPr>
          <w:rFonts w:ascii="標楷體" w:hAnsi="標楷體"/>
        </w:rPr>
        <w:t>5,816</w:t>
      </w:r>
      <w:r w:rsidRPr="008044B6">
        <w:rPr>
          <w:rFonts w:ascii="標楷體" w:hAnsi="標楷體" w:hint="eastAsia"/>
        </w:rPr>
        <w:t>萬</w:t>
      </w:r>
      <w:r w:rsidR="00503950">
        <w:rPr>
          <w:rFonts w:ascii="標楷體" w:hAnsi="標楷體"/>
        </w:rPr>
        <w:t>2</w:t>
      </w:r>
      <w:r w:rsidRPr="008044B6">
        <w:rPr>
          <w:rFonts w:ascii="標楷體" w:hAnsi="標楷體" w:hint="eastAsia"/>
        </w:rPr>
        <w:t>千元，照列。</w:t>
      </w:r>
    </w:p>
    <w:p w:rsidR="00E41A98" w:rsidRPr="00E41A98" w:rsidRDefault="00C94BA7" w:rsidP="00E41A98">
      <w:pPr>
        <w:kinsoku w:val="0"/>
        <w:overflowPunct w:val="0"/>
        <w:autoSpaceDE w:val="0"/>
        <w:autoSpaceDN w:val="0"/>
        <w:spacing w:line="520" w:lineRule="exact"/>
        <w:ind w:leftChars="367" w:left="1612" w:hangingChars="118" w:hanging="392"/>
        <w:jc w:val="both"/>
        <w:rPr>
          <w:rFonts w:ascii="標楷體" w:hAnsi="標楷體"/>
        </w:rPr>
      </w:pPr>
      <w:r w:rsidRPr="008044B6">
        <w:rPr>
          <w:rFonts w:ascii="標楷體" w:hAnsi="標楷體" w:hint="eastAsia"/>
        </w:rPr>
        <w:t>3.本期短絀：</w:t>
      </w:r>
      <w:r w:rsidR="00E41A98" w:rsidRPr="00E41A98">
        <w:rPr>
          <w:rFonts w:ascii="標楷體" w:hAnsi="標楷體" w:hint="eastAsia"/>
        </w:rPr>
        <w:t>原列2</w:t>
      </w:r>
      <w:r w:rsidR="00E41A98" w:rsidRPr="00E41A98">
        <w:rPr>
          <w:rFonts w:ascii="標楷體" w:hAnsi="標楷體"/>
        </w:rPr>
        <w:t>億5,</w:t>
      </w:r>
      <w:r w:rsidR="00E41A98" w:rsidRPr="00E41A98">
        <w:rPr>
          <w:rFonts w:ascii="標楷體" w:hAnsi="標楷體" w:hint="eastAsia"/>
        </w:rPr>
        <w:t>8</w:t>
      </w:r>
      <w:r w:rsidR="00E41A98" w:rsidRPr="00E41A98">
        <w:rPr>
          <w:rFonts w:ascii="標楷體" w:hAnsi="標楷體"/>
        </w:rPr>
        <w:t>16萬2</w:t>
      </w:r>
      <w:r w:rsidR="00E41A98" w:rsidRPr="00E41A98">
        <w:rPr>
          <w:rFonts w:ascii="標楷體" w:hAnsi="標楷體" w:hint="eastAsia"/>
        </w:rPr>
        <w:t>千</w:t>
      </w:r>
      <w:r w:rsidR="00E41A98" w:rsidRPr="00E41A98">
        <w:rPr>
          <w:rFonts w:ascii="標楷體" w:hAnsi="標楷體"/>
        </w:rPr>
        <w:t>元</w:t>
      </w:r>
      <w:r w:rsidR="00E41A98" w:rsidRPr="00E41A98">
        <w:rPr>
          <w:rFonts w:ascii="標楷體" w:hAnsi="標楷體" w:hint="eastAsia"/>
        </w:rPr>
        <w:t>，配合109年度中央政府總預算審議結果，增列6,000萬元，改列為3億1,816萬2千元。</w:t>
      </w:r>
    </w:p>
    <w:p w:rsidR="00C94BA7" w:rsidRPr="008044B6" w:rsidRDefault="00C94BA7" w:rsidP="00E41A98">
      <w:pPr>
        <w:kinsoku w:val="0"/>
        <w:overflowPunct w:val="0"/>
        <w:autoSpaceDE w:val="0"/>
        <w:autoSpaceDN w:val="0"/>
        <w:spacing w:line="520" w:lineRule="exact"/>
        <w:ind w:firstLineChars="200" w:firstLine="665"/>
        <w:jc w:val="both"/>
        <w:rPr>
          <w:rFonts w:ascii="標楷體" w:hAnsi="標楷體"/>
        </w:rPr>
      </w:pPr>
      <w:r w:rsidRPr="008044B6">
        <w:rPr>
          <w:rFonts w:ascii="標楷體" w:hAnsi="標楷體" w:hint="eastAsia"/>
        </w:rPr>
        <w:t>(三)解繳</w:t>
      </w:r>
      <w:r w:rsidR="008355CB">
        <w:rPr>
          <w:rFonts w:ascii="標楷體" w:hAnsi="標楷體" w:hint="eastAsia"/>
          <w:lang w:eastAsia="zh-HK"/>
        </w:rPr>
        <w:t>公</w:t>
      </w:r>
      <w:r w:rsidRPr="008044B6">
        <w:rPr>
          <w:rFonts w:ascii="標楷體" w:hAnsi="標楷體" w:hint="eastAsia"/>
        </w:rPr>
        <w:t>庫：無列數。</w:t>
      </w:r>
    </w:p>
    <w:p w:rsidR="00E17642" w:rsidRPr="008044B6" w:rsidRDefault="006914BF" w:rsidP="00E17642">
      <w:pPr>
        <w:kinsoku w:val="0"/>
        <w:overflowPunct w:val="0"/>
        <w:autoSpaceDE w:val="0"/>
        <w:autoSpaceDN w:val="0"/>
        <w:spacing w:line="520" w:lineRule="exact"/>
        <w:ind w:leftChars="200" w:left="1247" w:hangingChars="175" w:hanging="582"/>
        <w:jc w:val="both"/>
        <w:rPr>
          <w:rFonts w:ascii="標楷體" w:hAnsi="標楷體"/>
        </w:rPr>
      </w:pPr>
      <w:r w:rsidRPr="008044B6">
        <w:rPr>
          <w:rFonts w:ascii="標楷體" w:hAnsi="標楷體" w:hint="eastAsia"/>
        </w:rPr>
        <w:t>(四)通過決議</w:t>
      </w:r>
      <w:r w:rsidR="00E17642">
        <w:rPr>
          <w:rFonts w:ascii="標楷體" w:hAnsi="標楷體" w:hint="eastAsia"/>
        </w:rPr>
        <w:t>4</w:t>
      </w:r>
      <w:r w:rsidRPr="008044B6">
        <w:rPr>
          <w:rFonts w:ascii="標楷體" w:hAnsi="標楷體" w:hint="eastAsia"/>
        </w:rPr>
        <w:t>項：</w:t>
      </w:r>
    </w:p>
    <w:p w:rsidR="00E17642" w:rsidRDefault="00E17642" w:rsidP="00E17642">
      <w:pPr>
        <w:pStyle w:val="aff0"/>
        <w:numPr>
          <w:ilvl w:val="0"/>
          <w:numId w:val="34"/>
        </w:numPr>
        <w:kinsoku w:val="0"/>
        <w:overflowPunct w:val="0"/>
        <w:autoSpaceDE w:val="0"/>
        <w:autoSpaceDN w:val="0"/>
        <w:spacing w:line="520" w:lineRule="exact"/>
        <w:ind w:leftChars="363" w:left="1538" w:hangingChars="100" w:hanging="332"/>
        <w:jc w:val="both"/>
        <w:rPr>
          <w:rFonts w:ascii="標楷體" w:hAnsi="標楷體"/>
        </w:rPr>
      </w:pPr>
      <w:r w:rsidRPr="00AD1DAE">
        <w:rPr>
          <w:rFonts w:ascii="標楷體" w:hAnsi="標楷體" w:hint="eastAsia"/>
        </w:rPr>
        <w:t>109年度花東地區永續發展基金預算案編列基金來源10</w:t>
      </w:r>
      <w:r>
        <w:rPr>
          <w:rFonts w:ascii="標楷體" w:hAnsi="標楷體" w:hint="eastAsia"/>
        </w:rPr>
        <w:t>億元，較</w:t>
      </w:r>
      <w:r w:rsidRPr="00AD1DAE">
        <w:rPr>
          <w:rFonts w:ascii="標楷體" w:hAnsi="標楷體" w:hint="eastAsia"/>
        </w:rPr>
        <w:t>108年度減少5,000萬元，減幅約4.76%。惟查該基金歷年來實際收入，除國庫撥款收入外，尚有利息收入及其他收入等，105至107年度其他收入即由229萬8千元增至743萬4千元，108年截至8月底止更已有1,115萬9千元，呈現逐年攀升趨勢，該基金收入之年度預算編列恐有過度消極、未核實編列之虞，爰請</w:t>
      </w:r>
      <w:r>
        <w:rPr>
          <w:rFonts w:ascii="標楷體" w:hAnsi="標楷體" w:hint="eastAsia"/>
        </w:rPr>
        <w:t>國家發展委員會</w:t>
      </w:r>
      <w:r w:rsidRPr="00AD1DAE">
        <w:rPr>
          <w:rFonts w:ascii="標楷體" w:hAnsi="標楷體" w:hint="eastAsia"/>
        </w:rPr>
        <w:t>應參照以往年度實際收入情形核實編列基金來源預算，以利預算審查及相關預算合理配置，並研謀拓展基金其他財源收入，俾利基金永續協助花東地區發展。</w:t>
      </w:r>
    </w:p>
    <w:p w:rsidR="00E17642" w:rsidRPr="0026138A" w:rsidRDefault="00E17642" w:rsidP="00191BDB">
      <w:pPr>
        <w:pStyle w:val="aff5"/>
        <w:adjustRightInd/>
        <w:ind w:leftChars="750" w:left="3811" w:rightChars="200" w:right="665" w:hangingChars="397" w:hanging="1319"/>
        <w:rPr>
          <w:rFonts w:ascii="標楷體" w:hAnsi="標楷體"/>
        </w:rPr>
      </w:pPr>
      <w:r>
        <w:rPr>
          <w:rFonts w:ascii="標楷體" w:hAnsi="標楷體" w:hint="eastAsia"/>
        </w:rPr>
        <w:t>提案人：蘇震清</w:t>
      </w:r>
      <w:r w:rsidR="00B94D92" w:rsidRPr="00B94D92">
        <w:rPr>
          <w:rFonts w:ascii="標楷體" w:hAnsi="標楷體" w:hint="eastAsia"/>
        </w:rPr>
        <w:t xml:space="preserve">　邱志偉</w:t>
      </w:r>
    </w:p>
    <w:p w:rsidR="00E17642" w:rsidRPr="00E80658" w:rsidRDefault="00E17642" w:rsidP="00191BDB">
      <w:pPr>
        <w:pStyle w:val="aff5"/>
        <w:adjustRightInd/>
        <w:ind w:leftChars="750" w:left="3811" w:rightChars="200" w:right="665" w:hangingChars="397" w:hanging="1319"/>
        <w:rPr>
          <w:rFonts w:ascii="標楷體" w:hAnsi="標楷體"/>
        </w:rPr>
      </w:pPr>
      <w:r>
        <w:rPr>
          <w:rFonts w:ascii="標楷體" w:hAnsi="標楷體" w:hint="eastAsia"/>
        </w:rPr>
        <w:t>連署</w:t>
      </w:r>
      <w:r w:rsidRPr="00E80658">
        <w:rPr>
          <w:rFonts w:ascii="標楷體" w:hAnsi="標楷體" w:hint="eastAsia"/>
        </w:rPr>
        <w:t>人：賴瑞隆</w:t>
      </w:r>
    </w:p>
    <w:p w:rsidR="00E17642" w:rsidRDefault="00E17642" w:rsidP="00E17642">
      <w:pPr>
        <w:pStyle w:val="aff0"/>
        <w:numPr>
          <w:ilvl w:val="0"/>
          <w:numId w:val="34"/>
        </w:numPr>
        <w:kinsoku w:val="0"/>
        <w:overflowPunct w:val="0"/>
        <w:autoSpaceDE w:val="0"/>
        <w:autoSpaceDN w:val="0"/>
        <w:spacing w:line="520" w:lineRule="exact"/>
        <w:ind w:leftChars="363" w:left="1538" w:hangingChars="100" w:hanging="332"/>
        <w:jc w:val="both"/>
        <w:rPr>
          <w:rFonts w:ascii="標楷體" w:hAnsi="標楷體"/>
        </w:rPr>
      </w:pPr>
      <w:r w:rsidRPr="003D6DD5">
        <w:rPr>
          <w:rFonts w:ascii="標楷體" w:hAnsi="標楷體" w:hint="eastAsia"/>
        </w:rPr>
        <w:t>花東地區永續發展基金</w:t>
      </w:r>
      <w:r w:rsidRPr="00C22D3F">
        <w:rPr>
          <w:rFonts w:ascii="標楷體" w:hAnsi="標楷體" w:hint="eastAsia"/>
        </w:rPr>
        <w:t>年度關鍵績效指標有「環境永續」，以推動電動機車，來降低人均年排二氧化碳量，補助電動機車確實能降低二氧化碳排放，惟花東地廣人稀，相關無論充電、換電等相關基礎設施建置是否已足以應付花東需求？抑或僅滿足花東特定偏都會地區？補助合理性亦應檢討。經查2019年，花蓮補助達1020輛；台東補助達260輛，該基金並以補助量所達二氧化碳減少量列為自己指標衡量，惟補助與最終民眾購買量是否有相關性，進而被列為績效，亦應有相關研究佐證。花東環境永續存有各種其他問題，補助電動機車列為首推合理性亦應檢討。爰要求</w:t>
      </w:r>
      <w:r>
        <w:rPr>
          <w:rFonts w:ascii="標楷體" w:hAnsi="標楷體" w:hint="eastAsia"/>
        </w:rPr>
        <w:t>國家發展委員會會同經濟部</w:t>
      </w:r>
      <w:r w:rsidRPr="00C22D3F">
        <w:rPr>
          <w:rFonts w:ascii="標楷體" w:hAnsi="標楷體" w:hint="eastAsia"/>
        </w:rPr>
        <w:t>應就花東環境問題、</w:t>
      </w:r>
      <w:r>
        <w:rPr>
          <w:rFonts w:ascii="標楷體" w:hAnsi="標楷體" w:hint="eastAsia"/>
        </w:rPr>
        <w:t>電動機車相關基建於花東布</w:t>
      </w:r>
      <w:r w:rsidRPr="00C22D3F">
        <w:rPr>
          <w:rFonts w:ascii="標楷體" w:hAnsi="標楷體" w:hint="eastAsia"/>
        </w:rPr>
        <w:t>點、電動機車購買熱點及民眾分布應通盤檢討提出相關報告，俾利該基金永續合理使用，並向立法院經濟委員會提出書面報告。</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提案人：</w:t>
      </w:r>
      <w:r w:rsidRPr="00E80658">
        <w:rPr>
          <w:rFonts w:ascii="標楷體" w:hAnsi="標楷體" w:hint="eastAsia"/>
        </w:rPr>
        <w:t>賴瑞隆</w:t>
      </w:r>
      <w:r w:rsidR="00B20882" w:rsidRPr="00B20882">
        <w:rPr>
          <w:rFonts w:ascii="標楷體" w:hAnsi="標楷體" w:hint="eastAsia"/>
        </w:rPr>
        <w:t xml:space="preserve">　邱志偉</w:t>
      </w:r>
    </w:p>
    <w:p w:rsidR="00E17642" w:rsidRPr="00E80658" w:rsidRDefault="00E17642" w:rsidP="00191BDB">
      <w:pPr>
        <w:pStyle w:val="aff5"/>
        <w:adjustRightInd/>
        <w:ind w:leftChars="750" w:left="3811" w:rightChars="200" w:right="665" w:hangingChars="397" w:hanging="1319"/>
        <w:rPr>
          <w:rFonts w:ascii="標楷體" w:hAnsi="標楷體"/>
        </w:rPr>
      </w:pPr>
      <w:r>
        <w:rPr>
          <w:rFonts w:ascii="標楷體" w:hAnsi="標楷體" w:hint="eastAsia"/>
        </w:rPr>
        <w:t>連署</w:t>
      </w:r>
      <w:r w:rsidRPr="00E80658">
        <w:rPr>
          <w:rFonts w:ascii="標楷體" w:hAnsi="標楷體" w:hint="eastAsia"/>
        </w:rPr>
        <w:t>人：</w:t>
      </w:r>
      <w:r>
        <w:rPr>
          <w:rFonts w:ascii="標楷體" w:hAnsi="標楷體" w:hint="eastAsia"/>
        </w:rPr>
        <w:t>邱議瑩</w:t>
      </w:r>
    </w:p>
    <w:p w:rsidR="00E17642" w:rsidRDefault="00E17642" w:rsidP="00E17642">
      <w:pPr>
        <w:pStyle w:val="aff0"/>
        <w:numPr>
          <w:ilvl w:val="0"/>
          <w:numId w:val="34"/>
        </w:numPr>
        <w:kinsoku w:val="0"/>
        <w:overflowPunct w:val="0"/>
        <w:autoSpaceDE w:val="0"/>
        <w:autoSpaceDN w:val="0"/>
        <w:spacing w:line="520" w:lineRule="exact"/>
        <w:ind w:leftChars="363" w:left="1538" w:hangingChars="100" w:hanging="332"/>
        <w:jc w:val="both"/>
        <w:rPr>
          <w:rFonts w:ascii="標楷體" w:hAnsi="標楷體"/>
        </w:rPr>
      </w:pPr>
      <w:r w:rsidRPr="005C1B0C">
        <w:rPr>
          <w:rFonts w:ascii="標楷體" w:hAnsi="標楷體" w:hint="eastAsia"/>
        </w:rPr>
        <w:t>依據花東地區發展條例第8條規定：「縣主管機關針對花東地區原住民族生存保障與文化保存，應依原住民族基本法之規定擬訂相關計畫，納入綜合發展實施方案辦理；並應推動原住民族之人才培育、輔導原住民參與自然資源維護與經營管理，提供相關就業機會。」按上開規定，應與「花東地區原住民族生存保障與文化保存」相關之項目，即可依花東地區永續發展基金辦理。是以，聚會所對於阿美族來說是文化傳承的重要中心，目前</w:t>
      </w:r>
      <w:r w:rsidRPr="00B84040">
        <w:rPr>
          <w:rFonts w:ascii="標楷體" w:hAnsi="標楷體" w:hint="eastAsia"/>
        </w:rPr>
        <w:t>花東地區永續發展基金</w:t>
      </w:r>
      <w:r w:rsidRPr="005C1B0C">
        <w:rPr>
          <w:rFonts w:ascii="標楷體" w:hAnsi="標楷體" w:hint="eastAsia"/>
        </w:rPr>
        <w:t>對於新建聚會所有其經費之挹注，但對於業</w:t>
      </w:r>
      <w:r>
        <w:rPr>
          <w:rFonts w:ascii="標楷體" w:hAnsi="標楷體" w:hint="eastAsia"/>
        </w:rPr>
        <w:t>有聚會所卻沒有使照之部分，無法以相關經費辦理建物合法性鑑定進而</w:t>
      </w:r>
      <w:r w:rsidRPr="005C1B0C">
        <w:rPr>
          <w:rFonts w:ascii="標楷體" w:hAnsi="標楷體" w:hint="eastAsia"/>
        </w:rPr>
        <w:t>辦理建物修繕，請主管機關研議花東地區永續發展基金放寬適用範圍，涉及「花東地區原住民族生存保障與文化保存」之項目皆同意經費之挹注，如：聚會所之修繕、文建站相關基礎建設之增加等，俾建立原漢間共存共榮之族群關係。</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提案人：廖國棟</w:t>
      </w:r>
    </w:p>
    <w:p w:rsidR="00E17642" w:rsidRPr="00E80658"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連署人：陳超明　賴瑞隆</w:t>
      </w:r>
    </w:p>
    <w:p w:rsidR="00E17642" w:rsidRDefault="00E17642" w:rsidP="00E17642">
      <w:pPr>
        <w:pStyle w:val="aff0"/>
        <w:numPr>
          <w:ilvl w:val="0"/>
          <w:numId w:val="34"/>
        </w:numPr>
        <w:kinsoku w:val="0"/>
        <w:overflowPunct w:val="0"/>
        <w:autoSpaceDE w:val="0"/>
        <w:autoSpaceDN w:val="0"/>
        <w:spacing w:line="520" w:lineRule="exact"/>
        <w:ind w:leftChars="363" w:left="1538" w:hangingChars="100" w:hanging="332"/>
        <w:jc w:val="both"/>
        <w:rPr>
          <w:rFonts w:ascii="標楷體" w:hAnsi="標楷體"/>
        </w:rPr>
      </w:pPr>
      <w:r w:rsidRPr="000134D4">
        <w:rPr>
          <w:rFonts w:ascii="標楷體" w:hAnsi="標楷體" w:hint="eastAsia"/>
        </w:rPr>
        <w:t>查花東地區發展條例立法意旨最主要目的之一為「原住民族群生活條件及環境之改善」，其立法精神分散於各條文，如</w:t>
      </w:r>
      <w:r>
        <w:rPr>
          <w:rFonts w:ascii="標楷體" w:hAnsi="標楷體" w:hint="eastAsia"/>
        </w:rPr>
        <w:t>本</w:t>
      </w:r>
      <w:r w:rsidR="000B2567">
        <w:rPr>
          <w:rFonts w:ascii="標楷體" w:hAnsi="標楷體" w:hint="eastAsia"/>
          <w:lang w:eastAsia="zh-HK"/>
        </w:rPr>
        <w:t>條</w:t>
      </w:r>
      <w:r w:rsidR="000B2567">
        <w:rPr>
          <w:rFonts w:ascii="標楷體" w:hAnsi="標楷體" w:hint="eastAsia"/>
        </w:rPr>
        <w:t>例</w:t>
      </w:r>
      <w:r>
        <w:rPr>
          <w:rFonts w:ascii="標楷體" w:hAnsi="標楷體" w:hint="eastAsia"/>
        </w:rPr>
        <w:t>第</w:t>
      </w:r>
      <w:r w:rsidR="000B2567">
        <w:rPr>
          <w:rFonts w:ascii="標楷體" w:hAnsi="標楷體" w:hint="eastAsia"/>
        </w:rPr>
        <w:t>8</w:t>
      </w:r>
      <w:r>
        <w:rPr>
          <w:rFonts w:ascii="標楷體" w:hAnsi="標楷體" w:hint="eastAsia"/>
        </w:rPr>
        <w:t>條辦</w:t>
      </w:r>
      <w:r w:rsidRPr="000134D4">
        <w:rPr>
          <w:rFonts w:ascii="標楷體" w:hAnsi="標楷體" w:hint="eastAsia"/>
        </w:rPr>
        <w:t>理原住民族生存保障與文化保存之計畫及推動原住民族之人才培育、輔導原住民參與自然資源維護與經營管理；本</w:t>
      </w:r>
      <w:r w:rsidR="000B2567">
        <w:rPr>
          <w:rFonts w:ascii="標楷體" w:hAnsi="標楷體" w:hint="eastAsia"/>
          <w:lang w:eastAsia="zh-HK"/>
        </w:rPr>
        <w:t>條</w:t>
      </w:r>
      <w:r w:rsidR="000B2567">
        <w:rPr>
          <w:rFonts w:ascii="標楷體" w:hAnsi="標楷體" w:hint="eastAsia"/>
        </w:rPr>
        <w:t>例</w:t>
      </w:r>
      <w:r w:rsidRPr="000134D4">
        <w:rPr>
          <w:rFonts w:ascii="標楷體" w:hAnsi="標楷體" w:hint="eastAsia"/>
        </w:rPr>
        <w:t>第11</w:t>
      </w:r>
      <w:r>
        <w:rPr>
          <w:rFonts w:ascii="標楷體" w:hAnsi="標楷體" w:hint="eastAsia"/>
        </w:rPr>
        <w:t>條</w:t>
      </w:r>
      <w:r w:rsidRPr="000134D4">
        <w:rPr>
          <w:rFonts w:ascii="標楷體" w:hAnsi="標楷體" w:hint="eastAsia"/>
        </w:rPr>
        <w:t>辦理健全原住民族部落之交通及公共運輸等事項。惟目前各項績效指標與其績效達成情形分析，未能展現對於「原住民族群生活條件及環境之改善」之實際狀況，如：績效指標中有機農作物耕種面積，其指標未能展現原住民族生活改善之幅度。爰請國家發展委員會</w:t>
      </w:r>
      <w:r>
        <w:rPr>
          <w:rFonts w:ascii="標楷體" w:hAnsi="標楷體" w:hint="eastAsia"/>
        </w:rPr>
        <w:t>會同</w:t>
      </w:r>
      <w:r w:rsidRPr="00FC0FDC">
        <w:rPr>
          <w:rFonts w:ascii="標楷體" w:hAnsi="標楷體"/>
        </w:rPr>
        <w:t>原住民族委員會</w:t>
      </w:r>
      <w:r w:rsidRPr="000134D4">
        <w:rPr>
          <w:rFonts w:ascii="標楷體" w:hAnsi="標楷體" w:hint="eastAsia"/>
        </w:rPr>
        <w:t>自109年起，其績效達成情形分析表中，應區分原住民之選項，始能瞭解</w:t>
      </w:r>
      <w:r w:rsidRPr="005349FA">
        <w:rPr>
          <w:rFonts w:ascii="標楷體" w:hAnsi="標楷體" w:hint="eastAsia"/>
        </w:rPr>
        <w:t>花東地區永續發展基金</w:t>
      </w:r>
      <w:r w:rsidRPr="000134D4">
        <w:rPr>
          <w:rFonts w:ascii="標楷體" w:hAnsi="標楷體" w:hint="eastAsia"/>
        </w:rPr>
        <w:t>之挹注與原住民族</w:t>
      </w:r>
      <w:r>
        <w:rPr>
          <w:rFonts w:ascii="標楷體" w:hAnsi="標楷體" w:hint="eastAsia"/>
        </w:rPr>
        <w:t>生活</w:t>
      </w:r>
      <w:r w:rsidRPr="000134D4">
        <w:rPr>
          <w:rFonts w:ascii="標楷體" w:hAnsi="標楷體" w:hint="eastAsia"/>
        </w:rPr>
        <w:t>改善之關係，俾建立原漢間共存共榮之族群關係。</w:t>
      </w:r>
    </w:p>
    <w:p w:rsidR="00E17642" w:rsidRPr="0026138A"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提案人：廖國棟</w:t>
      </w:r>
    </w:p>
    <w:p w:rsidR="00E17642" w:rsidRPr="009B0B17" w:rsidRDefault="00E17642" w:rsidP="00191BDB">
      <w:pPr>
        <w:pStyle w:val="aff5"/>
        <w:adjustRightInd/>
        <w:ind w:leftChars="750" w:left="3811" w:rightChars="200" w:right="665" w:hangingChars="397" w:hanging="1319"/>
        <w:jc w:val="both"/>
        <w:rPr>
          <w:rFonts w:ascii="標楷體" w:hAnsi="標楷體"/>
        </w:rPr>
      </w:pPr>
      <w:r>
        <w:rPr>
          <w:rFonts w:ascii="標楷體" w:hAnsi="標楷體" w:hint="eastAsia"/>
        </w:rPr>
        <w:t>連署人：陳超明　賴瑞隆</w:t>
      </w:r>
    </w:p>
    <w:p w:rsidR="00787285" w:rsidRPr="008044B6" w:rsidRDefault="00787285" w:rsidP="00E17642">
      <w:pPr>
        <w:kinsoku w:val="0"/>
        <w:overflowPunct w:val="0"/>
        <w:autoSpaceDE w:val="0"/>
        <w:autoSpaceDN w:val="0"/>
        <w:spacing w:line="520" w:lineRule="exact"/>
        <w:ind w:leftChars="200" w:left="1247" w:hangingChars="175" w:hanging="582"/>
        <w:jc w:val="both"/>
        <w:rPr>
          <w:rFonts w:ascii="標楷體" w:hAnsi="標楷體"/>
          <w:bCs/>
        </w:rPr>
      </w:pPr>
      <w:r w:rsidRPr="008044B6">
        <w:rPr>
          <w:rFonts w:ascii="標楷體" w:hAnsi="標楷體" w:hint="eastAsia"/>
          <w:bCs/>
        </w:rPr>
        <w:t>主席宣告：本次會議通過之決議，文字授權主席及議事人員整理。</w:t>
      </w:r>
    </w:p>
    <w:p w:rsidR="00757444" w:rsidRPr="008044B6" w:rsidRDefault="00B06729" w:rsidP="004B6BF3">
      <w:pPr>
        <w:tabs>
          <w:tab w:val="left" w:pos="1328"/>
        </w:tabs>
        <w:adjustRightInd w:val="0"/>
        <w:snapToGrid w:val="0"/>
        <w:spacing w:beforeLines="30" w:before="146" w:line="520" w:lineRule="exact"/>
        <w:ind w:leftChars="-299" w:left="-994" w:rightChars="46" w:right="153" w:firstLine="992"/>
        <w:rPr>
          <w:rFonts w:ascii="標楷體" w:hAnsi="標楷體"/>
          <w:b/>
        </w:rPr>
      </w:pPr>
      <w:r w:rsidRPr="008044B6">
        <w:rPr>
          <w:rFonts w:ascii="標楷體" w:hAnsi="標楷體"/>
          <w:b/>
        </w:rPr>
        <w:t>散會</w:t>
      </w:r>
    </w:p>
    <w:sectPr w:rsidR="00757444" w:rsidRPr="008044B6" w:rsidSect="000C2044">
      <w:footerReference w:type="even" r:id="rId8"/>
      <w:footerReference w:type="default" r:id="rId9"/>
      <w:footerReference w:type="first" r:id="rId10"/>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561C" w:rsidRDefault="00A1561C">
      <w:r>
        <w:separator/>
      </w:r>
    </w:p>
  </w:endnote>
  <w:endnote w:type="continuationSeparator" w:id="0">
    <w:p w:rsidR="00A1561C" w:rsidRDefault="00A15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96631034"/>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20A8D" w:rsidRPr="00920A8D">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561C" w:rsidRDefault="00A1561C">
      <w:r>
        <w:separator/>
      </w:r>
    </w:p>
  </w:footnote>
  <w:footnote w:type="continuationSeparator" w:id="0">
    <w:p w:rsidR="00A1561C" w:rsidRDefault="00A156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93B59"/>
    <w:multiLevelType w:val="hybridMultilevel"/>
    <w:tmpl w:val="175C805E"/>
    <w:lvl w:ilvl="0" w:tplc="27C876B8">
      <w:start w:val="4"/>
      <w:numFmt w:val="decimal"/>
      <w:suff w:val="nothing"/>
      <w:lvlText w:val="%1."/>
      <w:lvlJc w:val="left"/>
      <w:pPr>
        <w:ind w:left="1047"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F1033E"/>
    <w:multiLevelType w:val="hybridMultilevel"/>
    <w:tmpl w:val="6486DBD4"/>
    <w:lvl w:ilvl="0" w:tplc="A8E4A32C">
      <w:start w:val="1"/>
      <w:numFmt w:val="taiwaneseCountingThousand"/>
      <w:suff w:val="nothing"/>
      <w:lvlText w:val="(%1)"/>
      <w:lvlJc w:val="left"/>
      <w:pPr>
        <w:ind w:left="-2398" w:hanging="720"/>
      </w:pPr>
      <w:rPr>
        <w:rFonts w:hint="default"/>
      </w:rPr>
    </w:lvl>
    <w:lvl w:ilvl="1" w:tplc="04090019" w:tentative="1">
      <w:start w:val="1"/>
      <w:numFmt w:val="ideographTraditional"/>
      <w:lvlText w:val="%2、"/>
      <w:lvlJc w:val="left"/>
      <w:pPr>
        <w:ind w:left="-2028" w:hanging="480"/>
      </w:pPr>
    </w:lvl>
    <w:lvl w:ilvl="2" w:tplc="0409001B" w:tentative="1">
      <w:start w:val="1"/>
      <w:numFmt w:val="lowerRoman"/>
      <w:lvlText w:val="%3."/>
      <w:lvlJc w:val="right"/>
      <w:pPr>
        <w:ind w:left="-1548" w:hanging="480"/>
      </w:pPr>
    </w:lvl>
    <w:lvl w:ilvl="3" w:tplc="0409000F" w:tentative="1">
      <w:start w:val="1"/>
      <w:numFmt w:val="decimal"/>
      <w:lvlText w:val="%4."/>
      <w:lvlJc w:val="left"/>
      <w:pPr>
        <w:ind w:left="-1068" w:hanging="480"/>
      </w:pPr>
    </w:lvl>
    <w:lvl w:ilvl="4" w:tplc="04090019" w:tentative="1">
      <w:start w:val="1"/>
      <w:numFmt w:val="ideographTraditional"/>
      <w:lvlText w:val="%5、"/>
      <w:lvlJc w:val="left"/>
      <w:pPr>
        <w:ind w:left="-588" w:hanging="480"/>
      </w:pPr>
    </w:lvl>
    <w:lvl w:ilvl="5" w:tplc="0409001B" w:tentative="1">
      <w:start w:val="1"/>
      <w:numFmt w:val="lowerRoman"/>
      <w:lvlText w:val="%6."/>
      <w:lvlJc w:val="right"/>
      <w:pPr>
        <w:ind w:left="-108" w:hanging="480"/>
      </w:pPr>
    </w:lvl>
    <w:lvl w:ilvl="6" w:tplc="0409000F" w:tentative="1">
      <w:start w:val="1"/>
      <w:numFmt w:val="decimal"/>
      <w:lvlText w:val="%7."/>
      <w:lvlJc w:val="left"/>
      <w:pPr>
        <w:ind w:left="372" w:hanging="480"/>
      </w:pPr>
    </w:lvl>
    <w:lvl w:ilvl="7" w:tplc="04090019" w:tentative="1">
      <w:start w:val="1"/>
      <w:numFmt w:val="ideographTraditional"/>
      <w:lvlText w:val="%8、"/>
      <w:lvlJc w:val="left"/>
      <w:pPr>
        <w:ind w:left="852" w:hanging="480"/>
      </w:pPr>
    </w:lvl>
    <w:lvl w:ilvl="8" w:tplc="0409001B" w:tentative="1">
      <w:start w:val="1"/>
      <w:numFmt w:val="lowerRoman"/>
      <w:lvlText w:val="%9."/>
      <w:lvlJc w:val="right"/>
      <w:pPr>
        <w:ind w:left="1332" w:hanging="480"/>
      </w:pPr>
    </w:lvl>
  </w:abstractNum>
  <w:abstractNum w:abstractNumId="2"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15:restartNumberingAfterBreak="0">
    <w:nsid w:val="0A156DCD"/>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15:restartNumberingAfterBreak="0">
    <w:nsid w:val="0C415E8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15:restartNumberingAfterBreak="0">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6" w15:restartNumberingAfterBreak="0">
    <w:nsid w:val="0CE60244"/>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7" w15:restartNumberingAfterBreak="0">
    <w:nsid w:val="162F4A4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15:restartNumberingAfterBreak="0">
    <w:nsid w:val="1A2D5B45"/>
    <w:multiLevelType w:val="hybridMultilevel"/>
    <w:tmpl w:val="40602562"/>
    <w:lvl w:ilvl="0" w:tplc="72103FB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B287E3E"/>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F9E301E"/>
    <w:multiLevelType w:val="hybridMultilevel"/>
    <w:tmpl w:val="49AE19E0"/>
    <w:lvl w:ilvl="0" w:tplc="59B259A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1F6E6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3" w15:restartNumberingAfterBreak="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15:restartNumberingAfterBreak="0">
    <w:nsid w:val="24882F9F"/>
    <w:multiLevelType w:val="hybridMultilevel"/>
    <w:tmpl w:val="D49607EA"/>
    <w:lvl w:ilvl="0" w:tplc="D38AFB70">
      <w:start w:val="1"/>
      <w:numFmt w:val="decimal"/>
      <w:suff w:val="nothing"/>
      <w:lvlText w:val="%1."/>
      <w:lvlJc w:val="left"/>
      <w:pPr>
        <w:ind w:left="9411" w:hanging="480"/>
      </w:pPr>
      <w:rPr>
        <w:rFonts w:hint="eastAsia"/>
      </w:rPr>
    </w:lvl>
    <w:lvl w:ilvl="1" w:tplc="04090019" w:tentative="1">
      <w:start w:val="1"/>
      <w:numFmt w:val="ideographTraditional"/>
      <w:lvlText w:val="%2、"/>
      <w:lvlJc w:val="left"/>
      <w:pPr>
        <w:ind w:left="1599" w:hanging="480"/>
      </w:pPr>
    </w:lvl>
    <w:lvl w:ilvl="2" w:tplc="0409001B" w:tentative="1">
      <w:start w:val="1"/>
      <w:numFmt w:val="lowerRoman"/>
      <w:lvlText w:val="%3."/>
      <w:lvlJc w:val="right"/>
      <w:pPr>
        <w:ind w:left="2079" w:hanging="480"/>
      </w:pPr>
    </w:lvl>
    <w:lvl w:ilvl="3" w:tplc="0409000F" w:tentative="1">
      <w:start w:val="1"/>
      <w:numFmt w:val="decimal"/>
      <w:lvlText w:val="%4."/>
      <w:lvlJc w:val="left"/>
      <w:pPr>
        <w:ind w:left="2559" w:hanging="480"/>
      </w:pPr>
    </w:lvl>
    <w:lvl w:ilvl="4" w:tplc="04090019" w:tentative="1">
      <w:start w:val="1"/>
      <w:numFmt w:val="ideographTraditional"/>
      <w:lvlText w:val="%5、"/>
      <w:lvlJc w:val="left"/>
      <w:pPr>
        <w:ind w:left="3039" w:hanging="480"/>
      </w:pPr>
    </w:lvl>
    <w:lvl w:ilvl="5" w:tplc="0409001B" w:tentative="1">
      <w:start w:val="1"/>
      <w:numFmt w:val="lowerRoman"/>
      <w:lvlText w:val="%6."/>
      <w:lvlJc w:val="right"/>
      <w:pPr>
        <w:ind w:left="3519" w:hanging="480"/>
      </w:pPr>
    </w:lvl>
    <w:lvl w:ilvl="6" w:tplc="0409000F" w:tentative="1">
      <w:start w:val="1"/>
      <w:numFmt w:val="decimal"/>
      <w:lvlText w:val="%7."/>
      <w:lvlJc w:val="left"/>
      <w:pPr>
        <w:ind w:left="3999" w:hanging="480"/>
      </w:pPr>
    </w:lvl>
    <w:lvl w:ilvl="7" w:tplc="04090019" w:tentative="1">
      <w:start w:val="1"/>
      <w:numFmt w:val="ideographTraditional"/>
      <w:lvlText w:val="%8、"/>
      <w:lvlJc w:val="left"/>
      <w:pPr>
        <w:ind w:left="4479" w:hanging="480"/>
      </w:pPr>
    </w:lvl>
    <w:lvl w:ilvl="8" w:tplc="0409001B" w:tentative="1">
      <w:start w:val="1"/>
      <w:numFmt w:val="lowerRoman"/>
      <w:lvlText w:val="%9."/>
      <w:lvlJc w:val="right"/>
      <w:pPr>
        <w:ind w:left="4959" w:hanging="480"/>
      </w:pPr>
    </w:lvl>
  </w:abstractNum>
  <w:abstractNum w:abstractNumId="15" w15:restartNumberingAfterBreak="0">
    <w:nsid w:val="281911DA"/>
    <w:multiLevelType w:val="hybridMultilevel"/>
    <w:tmpl w:val="6D9EE306"/>
    <w:lvl w:ilvl="0" w:tplc="68BEA21A">
      <w:start w:val="1"/>
      <w:numFmt w:val="decimal"/>
      <w:suff w:val="nothing"/>
      <w:lvlText w:val="%1."/>
      <w:lvlJc w:val="left"/>
      <w:pPr>
        <w:ind w:left="1361" w:firstLine="57"/>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15:restartNumberingAfterBreak="0">
    <w:nsid w:val="2F6908BD"/>
    <w:multiLevelType w:val="hybridMultilevel"/>
    <w:tmpl w:val="534E57EA"/>
    <w:lvl w:ilvl="0" w:tplc="397007F8">
      <w:start w:val="1"/>
      <w:numFmt w:val="decimal"/>
      <w:suff w:val="nothing"/>
      <w:lvlText w:val="%1."/>
      <w:lvlJc w:val="left"/>
      <w:pPr>
        <w:ind w:left="2891" w:hanging="480"/>
      </w:pPr>
    </w:lvl>
    <w:lvl w:ilvl="1" w:tplc="04090019">
      <w:start w:val="1"/>
      <w:numFmt w:val="ideographTraditional"/>
      <w:lvlText w:val="%2、"/>
      <w:lvlJc w:val="left"/>
      <w:pPr>
        <w:ind w:left="3182" w:hanging="480"/>
      </w:pPr>
    </w:lvl>
    <w:lvl w:ilvl="2" w:tplc="0409001B">
      <w:start w:val="1"/>
      <w:numFmt w:val="lowerRoman"/>
      <w:lvlText w:val="%3."/>
      <w:lvlJc w:val="right"/>
      <w:pPr>
        <w:ind w:left="3662" w:hanging="480"/>
      </w:pPr>
    </w:lvl>
    <w:lvl w:ilvl="3" w:tplc="0409000F">
      <w:start w:val="1"/>
      <w:numFmt w:val="decimal"/>
      <w:lvlText w:val="%4."/>
      <w:lvlJc w:val="left"/>
      <w:pPr>
        <w:ind w:left="4142" w:hanging="480"/>
      </w:pPr>
    </w:lvl>
    <w:lvl w:ilvl="4" w:tplc="04090019">
      <w:start w:val="1"/>
      <w:numFmt w:val="ideographTraditional"/>
      <w:lvlText w:val="%5、"/>
      <w:lvlJc w:val="left"/>
      <w:pPr>
        <w:ind w:left="4622" w:hanging="480"/>
      </w:pPr>
    </w:lvl>
    <w:lvl w:ilvl="5" w:tplc="0409001B">
      <w:start w:val="1"/>
      <w:numFmt w:val="lowerRoman"/>
      <w:lvlText w:val="%6."/>
      <w:lvlJc w:val="right"/>
      <w:pPr>
        <w:ind w:left="5102" w:hanging="480"/>
      </w:pPr>
    </w:lvl>
    <w:lvl w:ilvl="6" w:tplc="0409000F">
      <w:start w:val="1"/>
      <w:numFmt w:val="decimal"/>
      <w:lvlText w:val="%7."/>
      <w:lvlJc w:val="left"/>
      <w:pPr>
        <w:ind w:left="5582" w:hanging="480"/>
      </w:pPr>
    </w:lvl>
    <w:lvl w:ilvl="7" w:tplc="04090019">
      <w:start w:val="1"/>
      <w:numFmt w:val="ideographTraditional"/>
      <w:lvlText w:val="%8、"/>
      <w:lvlJc w:val="left"/>
      <w:pPr>
        <w:ind w:left="6062" w:hanging="480"/>
      </w:pPr>
    </w:lvl>
    <w:lvl w:ilvl="8" w:tplc="0409001B">
      <w:start w:val="1"/>
      <w:numFmt w:val="lowerRoman"/>
      <w:lvlText w:val="%9."/>
      <w:lvlJc w:val="right"/>
      <w:pPr>
        <w:ind w:left="6542" w:hanging="480"/>
      </w:pPr>
    </w:lvl>
  </w:abstractNum>
  <w:abstractNum w:abstractNumId="17" w15:restartNumberingAfterBreak="0">
    <w:nsid w:val="33A86383"/>
    <w:multiLevelType w:val="hybridMultilevel"/>
    <w:tmpl w:val="123AC1FC"/>
    <w:lvl w:ilvl="0" w:tplc="0244598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5280B90"/>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9" w15:restartNumberingAfterBreak="0">
    <w:nsid w:val="35F11135"/>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C3C02DA"/>
    <w:multiLevelType w:val="hybridMultilevel"/>
    <w:tmpl w:val="86F4E2A4"/>
    <w:lvl w:ilvl="0" w:tplc="DAA0E1AE">
      <w:start w:val="3"/>
      <w:numFmt w:val="decimal"/>
      <w:suff w:val="nothing"/>
      <w:lvlText w:val="%1."/>
      <w:lvlJc w:val="left"/>
      <w:pPr>
        <w:ind w:left="3174" w:hanging="480"/>
      </w:pPr>
      <w:rPr>
        <w:rFonts w:hint="eastAsia"/>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21" w15:restartNumberingAfterBreak="0">
    <w:nsid w:val="3E5F0D8B"/>
    <w:multiLevelType w:val="hybridMultilevel"/>
    <w:tmpl w:val="0EA2B71A"/>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2" w15:restartNumberingAfterBreak="0">
    <w:nsid w:val="3EBA3752"/>
    <w:multiLevelType w:val="hybridMultilevel"/>
    <w:tmpl w:val="D49607EA"/>
    <w:lvl w:ilvl="0" w:tplc="D38AFB70">
      <w:start w:val="1"/>
      <w:numFmt w:val="decimal"/>
      <w:suff w:val="nothing"/>
      <w:lvlText w:val="%1."/>
      <w:lvlJc w:val="left"/>
      <w:pPr>
        <w:ind w:left="1757" w:hanging="480"/>
      </w:pPr>
      <w:rPr>
        <w:rFonts w:hint="eastAsia"/>
      </w:rPr>
    </w:lvl>
    <w:lvl w:ilvl="1" w:tplc="04090019" w:tentative="1">
      <w:start w:val="1"/>
      <w:numFmt w:val="ideographTraditional"/>
      <w:lvlText w:val="%2、"/>
      <w:lvlJc w:val="left"/>
      <w:pPr>
        <w:ind w:left="2450" w:hanging="480"/>
      </w:pPr>
    </w:lvl>
    <w:lvl w:ilvl="2" w:tplc="0409001B" w:tentative="1">
      <w:start w:val="1"/>
      <w:numFmt w:val="lowerRoman"/>
      <w:lvlText w:val="%3."/>
      <w:lvlJc w:val="right"/>
      <w:pPr>
        <w:ind w:left="2930" w:hanging="480"/>
      </w:pPr>
    </w:lvl>
    <w:lvl w:ilvl="3" w:tplc="0409000F" w:tentative="1">
      <w:start w:val="1"/>
      <w:numFmt w:val="decimal"/>
      <w:lvlText w:val="%4."/>
      <w:lvlJc w:val="left"/>
      <w:pPr>
        <w:ind w:left="3410" w:hanging="480"/>
      </w:pPr>
    </w:lvl>
    <w:lvl w:ilvl="4" w:tplc="04090019" w:tentative="1">
      <w:start w:val="1"/>
      <w:numFmt w:val="ideographTraditional"/>
      <w:lvlText w:val="%5、"/>
      <w:lvlJc w:val="left"/>
      <w:pPr>
        <w:ind w:left="3890" w:hanging="480"/>
      </w:pPr>
    </w:lvl>
    <w:lvl w:ilvl="5" w:tplc="0409001B" w:tentative="1">
      <w:start w:val="1"/>
      <w:numFmt w:val="lowerRoman"/>
      <w:lvlText w:val="%6."/>
      <w:lvlJc w:val="right"/>
      <w:pPr>
        <w:ind w:left="4370" w:hanging="480"/>
      </w:pPr>
    </w:lvl>
    <w:lvl w:ilvl="6" w:tplc="0409000F" w:tentative="1">
      <w:start w:val="1"/>
      <w:numFmt w:val="decimal"/>
      <w:lvlText w:val="%7."/>
      <w:lvlJc w:val="left"/>
      <w:pPr>
        <w:ind w:left="4850" w:hanging="480"/>
      </w:pPr>
    </w:lvl>
    <w:lvl w:ilvl="7" w:tplc="04090019" w:tentative="1">
      <w:start w:val="1"/>
      <w:numFmt w:val="ideographTraditional"/>
      <w:lvlText w:val="%8、"/>
      <w:lvlJc w:val="left"/>
      <w:pPr>
        <w:ind w:left="5330" w:hanging="480"/>
      </w:pPr>
    </w:lvl>
    <w:lvl w:ilvl="8" w:tplc="0409001B" w:tentative="1">
      <w:start w:val="1"/>
      <w:numFmt w:val="lowerRoman"/>
      <w:lvlText w:val="%9."/>
      <w:lvlJc w:val="right"/>
      <w:pPr>
        <w:ind w:left="5810" w:hanging="480"/>
      </w:pPr>
    </w:lvl>
  </w:abstractNum>
  <w:abstractNum w:abstractNumId="23" w15:restartNumberingAfterBreak="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6D1769A"/>
    <w:multiLevelType w:val="hybridMultilevel"/>
    <w:tmpl w:val="CB700AC6"/>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15:restartNumberingAfterBreak="0">
    <w:nsid w:val="49B14235"/>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15:restartNumberingAfterBreak="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15:restartNumberingAfterBreak="0">
    <w:nsid w:val="4D3F295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8" w15:restartNumberingAfterBreak="0">
    <w:nsid w:val="557832D8"/>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9" w15:restartNumberingAfterBreak="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1"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FC83598"/>
    <w:multiLevelType w:val="hybridMultilevel"/>
    <w:tmpl w:val="534E57EA"/>
    <w:lvl w:ilvl="0" w:tplc="397007F8">
      <w:start w:val="1"/>
      <w:numFmt w:val="decimal"/>
      <w:suff w:val="nothing"/>
      <w:lvlText w:val="%1."/>
      <w:lvlJc w:val="left"/>
      <w:pPr>
        <w:ind w:left="3883" w:hanging="480"/>
      </w:pPr>
    </w:lvl>
    <w:lvl w:ilvl="1" w:tplc="04090019">
      <w:start w:val="1"/>
      <w:numFmt w:val="ideographTraditional"/>
      <w:lvlText w:val="%2、"/>
      <w:lvlJc w:val="left"/>
      <w:pPr>
        <w:ind w:left="4174" w:hanging="480"/>
      </w:pPr>
    </w:lvl>
    <w:lvl w:ilvl="2" w:tplc="0409001B">
      <w:start w:val="1"/>
      <w:numFmt w:val="lowerRoman"/>
      <w:lvlText w:val="%3."/>
      <w:lvlJc w:val="right"/>
      <w:pPr>
        <w:ind w:left="4654" w:hanging="480"/>
      </w:pPr>
    </w:lvl>
    <w:lvl w:ilvl="3" w:tplc="0409000F">
      <w:start w:val="1"/>
      <w:numFmt w:val="decimal"/>
      <w:lvlText w:val="%4."/>
      <w:lvlJc w:val="left"/>
      <w:pPr>
        <w:ind w:left="5134" w:hanging="480"/>
      </w:pPr>
    </w:lvl>
    <w:lvl w:ilvl="4" w:tplc="04090019">
      <w:start w:val="1"/>
      <w:numFmt w:val="ideographTraditional"/>
      <w:lvlText w:val="%5、"/>
      <w:lvlJc w:val="left"/>
      <w:pPr>
        <w:ind w:left="5614" w:hanging="480"/>
      </w:pPr>
    </w:lvl>
    <w:lvl w:ilvl="5" w:tplc="0409001B">
      <w:start w:val="1"/>
      <w:numFmt w:val="lowerRoman"/>
      <w:lvlText w:val="%6."/>
      <w:lvlJc w:val="right"/>
      <w:pPr>
        <w:ind w:left="6094" w:hanging="480"/>
      </w:pPr>
    </w:lvl>
    <w:lvl w:ilvl="6" w:tplc="0409000F">
      <w:start w:val="1"/>
      <w:numFmt w:val="decimal"/>
      <w:lvlText w:val="%7."/>
      <w:lvlJc w:val="left"/>
      <w:pPr>
        <w:ind w:left="6574" w:hanging="480"/>
      </w:pPr>
    </w:lvl>
    <w:lvl w:ilvl="7" w:tplc="04090019">
      <w:start w:val="1"/>
      <w:numFmt w:val="ideographTraditional"/>
      <w:lvlText w:val="%8、"/>
      <w:lvlJc w:val="left"/>
      <w:pPr>
        <w:ind w:left="7054" w:hanging="480"/>
      </w:pPr>
    </w:lvl>
    <w:lvl w:ilvl="8" w:tplc="0409001B">
      <w:start w:val="1"/>
      <w:numFmt w:val="lowerRoman"/>
      <w:lvlText w:val="%9."/>
      <w:lvlJc w:val="right"/>
      <w:pPr>
        <w:ind w:left="7534" w:hanging="480"/>
      </w:pPr>
    </w:lvl>
  </w:abstractNum>
  <w:abstractNum w:abstractNumId="33" w15:restartNumberingAfterBreak="0">
    <w:nsid w:val="5FED493F"/>
    <w:multiLevelType w:val="hybridMultilevel"/>
    <w:tmpl w:val="8DA8E518"/>
    <w:lvl w:ilvl="0" w:tplc="5490706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15:restartNumberingAfterBreak="0">
    <w:nsid w:val="61F37317"/>
    <w:multiLevelType w:val="hybridMultilevel"/>
    <w:tmpl w:val="F614F066"/>
    <w:lvl w:ilvl="0" w:tplc="5054135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69B273B"/>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6" w15:restartNumberingAfterBreak="0">
    <w:nsid w:val="6B4D42E9"/>
    <w:multiLevelType w:val="hybridMultilevel"/>
    <w:tmpl w:val="0EDA10DE"/>
    <w:lvl w:ilvl="0" w:tplc="9C665E52">
      <w:start w:val="1"/>
      <w:numFmt w:val="decimal"/>
      <w:lvlText w:val="%1."/>
      <w:lvlJc w:val="left"/>
      <w:pPr>
        <w:ind w:left="1566" w:hanging="360"/>
      </w:pPr>
      <w:rPr>
        <w:rFonts w:hint="default"/>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7" w15:restartNumberingAfterBreak="0">
    <w:nsid w:val="6FA00CE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8" w15:restartNumberingAfterBreak="0">
    <w:nsid w:val="704677A7"/>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9" w15:restartNumberingAfterBreak="0">
    <w:nsid w:val="73DF0AEA"/>
    <w:multiLevelType w:val="hybridMultilevel"/>
    <w:tmpl w:val="D444BF9A"/>
    <w:lvl w:ilvl="0" w:tplc="3A3C85D6">
      <w:start w:val="1"/>
      <w:numFmt w:val="taiwaneseCountingThousand"/>
      <w:suff w:val="nothing"/>
      <w:lvlText w:val="%1、"/>
      <w:lvlJc w:val="left"/>
      <w:pPr>
        <w:ind w:left="1004" w:hanging="720"/>
      </w:pPr>
      <w:rPr>
        <w:rFonts w:hint="default"/>
        <w:lang w:val="en-US"/>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40" w15:restartNumberingAfterBreak="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43143F0"/>
    <w:multiLevelType w:val="hybridMultilevel"/>
    <w:tmpl w:val="049C17FA"/>
    <w:lvl w:ilvl="0" w:tplc="4508B27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1"/>
  </w:num>
  <w:num w:numId="2">
    <w:abstractNumId w:val="29"/>
  </w:num>
  <w:num w:numId="3">
    <w:abstractNumId w:val="39"/>
  </w:num>
  <w:num w:numId="4">
    <w:abstractNumId w:val="21"/>
  </w:num>
  <w:num w:numId="5">
    <w:abstractNumId w:val="18"/>
  </w:num>
  <w:num w:numId="6">
    <w:abstractNumId w:val="26"/>
  </w:num>
  <w:num w:numId="7">
    <w:abstractNumId w:val="2"/>
  </w:num>
  <w:num w:numId="8">
    <w:abstractNumId w:val="27"/>
  </w:num>
  <w:num w:numId="9">
    <w:abstractNumId w:val="38"/>
  </w:num>
  <w:num w:numId="10">
    <w:abstractNumId w:val="12"/>
  </w:num>
  <w:num w:numId="11">
    <w:abstractNumId w:val="13"/>
  </w:num>
  <w:num w:numId="12">
    <w:abstractNumId w:val="4"/>
  </w:num>
  <w:num w:numId="13">
    <w:abstractNumId w:val="35"/>
  </w:num>
  <w:num w:numId="14">
    <w:abstractNumId w:val="25"/>
  </w:num>
  <w:num w:numId="15">
    <w:abstractNumId w:val="1"/>
  </w:num>
  <w:num w:numId="16">
    <w:abstractNumId w:val="3"/>
  </w:num>
  <w:num w:numId="17">
    <w:abstractNumId w:val="6"/>
  </w:num>
  <w:num w:numId="18">
    <w:abstractNumId w:val="33"/>
  </w:num>
  <w:num w:numId="19">
    <w:abstractNumId w:val="40"/>
  </w:num>
  <w:num w:numId="20">
    <w:abstractNumId w:val="34"/>
  </w:num>
  <w:num w:numId="21">
    <w:abstractNumId w:val="17"/>
  </w:num>
  <w:num w:numId="22">
    <w:abstractNumId w:val="8"/>
  </w:num>
  <w:num w:numId="23">
    <w:abstractNumId w:val="11"/>
  </w:num>
  <w:num w:numId="24">
    <w:abstractNumId w:val="9"/>
  </w:num>
  <w:num w:numId="25">
    <w:abstractNumId w:val="10"/>
  </w:num>
  <w:num w:numId="26">
    <w:abstractNumId w:val="23"/>
  </w:num>
  <w:num w:numId="27">
    <w:abstractNumId w:val="41"/>
  </w:num>
  <w:num w:numId="28">
    <w:abstractNumId w:val="19"/>
  </w:num>
  <w:num w:numId="29">
    <w:abstractNumId w:val="22"/>
  </w:num>
  <w:num w:numId="30">
    <w:abstractNumId w:val="36"/>
  </w:num>
  <w:num w:numId="31">
    <w:abstractNumId w:val="28"/>
  </w:num>
  <w:num w:numId="32">
    <w:abstractNumId w:val="7"/>
  </w:num>
  <w:num w:numId="33">
    <w:abstractNumId w:val="30"/>
  </w:num>
  <w:num w:numId="34">
    <w:abstractNumId w:val="24"/>
  </w:num>
  <w:num w:numId="35">
    <w:abstractNumId w:val="37"/>
  </w:num>
  <w:num w:numId="36">
    <w:abstractNumId w:val="5"/>
  </w:num>
  <w:num w:numId="37">
    <w:abstractNumId w:val="20"/>
  </w:num>
  <w:num w:numId="38">
    <w:abstractNumId w:val="14"/>
  </w:num>
  <w:num w:numId="39">
    <w:abstractNumId w:val="15"/>
  </w:num>
  <w:num w:numId="40">
    <w:abstractNumId w:val="32"/>
  </w:num>
  <w:num w:numId="41">
    <w:abstractNumId w:val="16"/>
  </w:num>
  <w:num w:numId="42">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F29"/>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A4"/>
    <w:rsid w:val="000163A3"/>
    <w:rsid w:val="00017071"/>
    <w:rsid w:val="000172B2"/>
    <w:rsid w:val="000172DE"/>
    <w:rsid w:val="0001761A"/>
    <w:rsid w:val="000177E1"/>
    <w:rsid w:val="00020336"/>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982"/>
    <w:rsid w:val="00034D5D"/>
    <w:rsid w:val="00037D24"/>
    <w:rsid w:val="000412CA"/>
    <w:rsid w:val="0004156F"/>
    <w:rsid w:val="00042CBB"/>
    <w:rsid w:val="000431E4"/>
    <w:rsid w:val="0004368F"/>
    <w:rsid w:val="000441E8"/>
    <w:rsid w:val="00044748"/>
    <w:rsid w:val="0004531C"/>
    <w:rsid w:val="00046BDA"/>
    <w:rsid w:val="00046EEF"/>
    <w:rsid w:val="00047BA2"/>
    <w:rsid w:val="00047FAA"/>
    <w:rsid w:val="00050943"/>
    <w:rsid w:val="000513CF"/>
    <w:rsid w:val="00051F60"/>
    <w:rsid w:val="000526A7"/>
    <w:rsid w:val="00052AE5"/>
    <w:rsid w:val="00052FC6"/>
    <w:rsid w:val="000534AF"/>
    <w:rsid w:val="00053536"/>
    <w:rsid w:val="00053851"/>
    <w:rsid w:val="00053C7B"/>
    <w:rsid w:val="00055630"/>
    <w:rsid w:val="00055BF7"/>
    <w:rsid w:val="00056458"/>
    <w:rsid w:val="00056791"/>
    <w:rsid w:val="00056B76"/>
    <w:rsid w:val="0005746E"/>
    <w:rsid w:val="00057617"/>
    <w:rsid w:val="00057698"/>
    <w:rsid w:val="00057DED"/>
    <w:rsid w:val="00060315"/>
    <w:rsid w:val="0006047B"/>
    <w:rsid w:val="000609C5"/>
    <w:rsid w:val="00060C6A"/>
    <w:rsid w:val="00060FC2"/>
    <w:rsid w:val="00061044"/>
    <w:rsid w:val="00063DC7"/>
    <w:rsid w:val="00064324"/>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55"/>
    <w:rsid w:val="00086E74"/>
    <w:rsid w:val="00086F06"/>
    <w:rsid w:val="00087A26"/>
    <w:rsid w:val="00087DE3"/>
    <w:rsid w:val="0009004B"/>
    <w:rsid w:val="00091DF0"/>
    <w:rsid w:val="00091F70"/>
    <w:rsid w:val="000934F5"/>
    <w:rsid w:val="00093C83"/>
    <w:rsid w:val="000949A6"/>
    <w:rsid w:val="00095086"/>
    <w:rsid w:val="0009536E"/>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567"/>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044"/>
    <w:rsid w:val="000C2164"/>
    <w:rsid w:val="000C2B6F"/>
    <w:rsid w:val="000C3D7E"/>
    <w:rsid w:val="000C4A0F"/>
    <w:rsid w:val="000C5815"/>
    <w:rsid w:val="000C5B14"/>
    <w:rsid w:val="000C5B58"/>
    <w:rsid w:val="000C6D27"/>
    <w:rsid w:val="000C6E8E"/>
    <w:rsid w:val="000C6F76"/>
    <w:rsid w:val="000C7398"/>
    <w:rsid w:val="000C755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F68"/>
    <w:rsid w:val="000E06CB"/>
    <w:rsid w:val="000E0CEF"/>
    <w:rsid w:val="000E0ED3"/>
    <w:rsid w:val="000E1AAF"/>
    <w:rsid w:val="000E247E"/>
    <w:rsid w:val="000E24DE"/>
    <w:rsid w:val="000E26F3"/>
    <w:rsid w:val="000E2DD6"/>
    <w:rsid w:val="000E32AD"/>
    <w:rsid w:val="000E33A2"/>
    <w:rsid w:val="000E3782"/>
    <w:rsid w:val="000E3A69"/>
    <w:rsid w:val="000E4A7D"/>
    <w:rsid w:val="000E5496"/>
    <w:rsid w:val="000E5549"/>
    <w:rsid w:val="000E657C"/>
    <w:rsid w:val="000E77C5"/>
    <w:rsid w:val="000E7962"/>
    <w:rsid w:val="000F0602"/>
    <w:rsid w:val="000F0CD6"/>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7D7"/>
    <w:rsid w:val="00101CE5"/>
    <w:rsid w:val="00101E1F"/>
    <w:rsid w:val="001025E0"/>
    <w:rsid w:val="00102D4E"/>
    <w:rsid w:val="00103E65"/>
    <w:rsid w:val="00104A90"/>
    <w:rsid w:val="00105723"/>
    <w:rsid w:val="00105BD2"/>
    <w:rsid w:val="0010626A"/>
    <w:rsid w:val="001065DB"/>
    <w:rsid w:val="001078A3"/>
    <w:rsid w:val="00107F7D"/>
    <w:rsid w:val="00107FE8"/>
    <w:rsid w:val="001103B7"/>
    <w:rsid w:val="00110601"/>
    <w:rsid w:val="00110BD7"/>
    <w:rsid w:val="001114A8"/>
    <w:rsid w:val="001129C5"/>
    <w:rsid w:val="001150AB"/>
    <w:rsid w:val="001154ED"/>
    <w:rsid w:val="0011566C"/>
    <w:rsid w:val="0011575E"/>
    <w:rsid w:val="00115C5A"/>
    <w:rsid w:val="001165C5"/>
    <w:rsid w:val="00116FC4"/>
    <w:rsid w:val="00117C3B"/>
    <w:rsid w:val="00117C44"/>
    <w:rsid w:val="00117EAF"/>
    <w:rsid w:val="00120EAA"/>
    <w:rsid w:val="00121921"/>
    <w:rsid w:val="00121F93"/>
    <w:rsid w:val="001226AD"/>
    <w:rsid w:val="00123019"/>
    <w:rsid w:val="001239BB"/>
    <w:rsid w:val="00123D84"/>
    <w:rsid w:val="0012419D"/>
    <w:rsid w:val="00124DA2"/>
    <w:rsid w:val="00124F9F"/>
    <w:rsid w:val="00126346"/>
    <w:rsid w:val="001266A4"/>
    <w:rsid w:val="00126709"/>
    <w:rsid w:val="00127184"/>
    <w:rsid w:val="0012749D"/>
    <w:rsid w:val="00127FC4"/>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15EE"/>
    <w:rsid w:val="00141B5E"/>
    <w:rsid w:val="001428B6"/>
    <w:rsid w:val="001438BB"/>
    <w:rsid w:val="00143A78"/>
    <w:rsid w:val="00143C5B"/>
    <w:rsid w:val="00143E39"/>
    <w:rsid w:val="001444BB"/>
    <w:rsid w:val="0014671E"/>
    <w:rsid w:val="00146DDD"/>
    <w:rsid w:val="00147382"/>
    <w:rsid w:val="00150941"/>
    <w:rsid w:val="00150C17"/>
    <w:rsid w:val="00151043"/>
    <w:rsid w:val="00151FE6"/>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25C"/>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4DA"/>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35AF"/>
    <w:rsid w:val="001835B9"/>
    <w:rsid w:val="00184099"/>
    <w:rsid w:val="00184552"/>
    <w:rsid w:val="00185D8F"/>
    <w:rsid w:val="0018727E"/>
    <w:rsid w:val="001875EB"/>
    <w:rsid w:val="00190276"/>
    <w:rsid w:val="0019084E"/>
    <w:rsid w:val="00190A6A"/>
    <w:rsid w:val="00191403"/>
    <w:rsid w:val="00191746"/>
    <w:rsid w:val="00191BDB"/>
    <w:rsid w:val="00192391"/>
    <w:rsid w:val="00192CD5"/>
    <w:rsid w:val="00193365"/>
    <w:rsid w:val="00193411"/>
    <w:rsid w:val="00193416"/>
    <w:rsid w:val="001936A2"/>
    <w:rsid w:val="00194EE4"/>
    <w:rsid w:val="001953A2"/>
    <w:rsid w:val="00195BC9"/>
    <w:rsid w:val="00196058"/>
    <w:rsid w:val="00196089"/>
    <w:rsid w:val="0019694B"/>
    <w:rsid w:val="001969B9"/>
    <w:rsid w:val="001973B2"/>
    <w:rsid w:val="00197DCF"/>
    <w:rsid w:val="001A05F7"/>
    <w:rsid w:val="001A098E"/>
    <w:rsid w:val="001A1C76"/>
    <w:rsid w:val="001A2647"/>
    <w:rsid w:val="001A3894"/>
    <w:rsid w:val="001A3B59"/>
    <w:rsid w:val="001A3F36"/>
    <w:rsid w:val="001A4831"/>
    <w:rsid w:val="001A4BE4"/>
    <w:rsid w:val="001A560B"/>
    <w:rsid w:val="001A5842"/>
    <w:rsid w:val="001A5A76"/>
    <w:rsid w:val="001A608D"/>
    <w:rsid w:val="001A613E"/>
    <w:rsid w:val="001A6184"/>
    <w:rsid w:val="001A693B"/>
    <w:rsid w:val="001A701E"/>
    <w:rsid w:val="001B11BA"/>
    <w:rsid w:val="001B1B13"/>
    <w:rsid w:val="001B1E08"/>
    <w:rsid w:val="001B246C"/>
    <w:rsid w:val="001B36D4"/>
    <w:rsid w:val="001B3DDD"/>
    <w:rsid w:val="001B47D4"/>
    <w:rsid w:val="001B4A08"/>
    <w:rsid w:val="001B601A"/>
    <w:rsid w:val="001B6D48"/>
    <w:rsid w:val="001B769C"/>
    <w:rsid w:val="001B798B"/>
    <w:rsid w:val="001B7F65"/>
    <w:rsid w:val="001C086D"/>
    <w:rsid w:val="001C0F71"/>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AA1"/>
    <w:rsid w:val="001F1BE7"/>
    <w:rsid w:val="001F220B"/>
    <w:rsid w:val="001F2E3D"/>
    <w:rsid w:val="001F3484"/>
    <w:rsid w:val="001F353B"/>
    <w:rsid w:val="001F36AF"/>
    <w:rsid w:val="001F3787"/>
    <w:rsid w:val="001F3818"/>
    <w:rsid w:val="001F3E36"/>
    <w:rsid w:val="001F427E"/>
    <w:rsid w:val="001F4E5A"/>
    <w:rsid w:val="001F50BB"/>
    <w:rsid w:val="001F56EB"/>
    <w:rsid w:val="001F5928"/>
    <w:rsid w:val="001F5A23"/>
    <w:rsid w:val="001F63D8"/>
    <w:rsid w:val="001F661D"/>
    <w:rsid w:val="001F69D3"/>
    <w:rsid w:val="001F6CCA"/>
    <w:rsid w:val="001F78B0"/>
    <w:rsid w:val="00200300"/>
    <w:rsid w:val="0020033D"/>
    <w:rsid w:val="002012FB"/>
    <w:rsid w:val="00202305"/>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202F4"/>
    <w:rsid w:val="00220970"/>
    <w:rsid w:val="00221520"/>
    <w:rsid w:val="002225D0"/>
    <w:rsid w:val="002227B3"/>
    <w:rsid w:val="002236D2"/>
    <w:rsid w:val="00223A56"/>
    <w:rsid w:val="00224221"/>
    <w:rsid w:val="00224563"/>
    <w:rsid w:val="00224743"/>
    <w:rsid w:val="00225D2F"/>
    <w:rsid w:val="00226696"/>
    <w:rsid w:val="00227D37"/>
    <w:rsid w:val="0023032B"/>
    <w:rsid w:val="00231222"/>
    <w:rsid w:val="00231338"/>
    <w:rsid w:val="00233075"/>
    <w:rsid w:val="002330CE"/>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CA0"/>
    <w:rsid w:val="00241F19"/>
    <w:rsid w:val="00241F87"/>
    <w:rsid w:val="00242A76"/>
    <w:rsid w:val="00243AC3"/>
    <w:rsid w:val="00244A77"/>
    <w:rsid w:val="00244CC5"/>
    <w:rsid w:val="00244DF6"/>
    <w:rsid w:val="00244F01"/>
    <w:rsid w:val="002456E2"/>
    <w:rsid w:val="00245FAA"/>
    <w:rsid w:val="002460AF"/>
    <w:rsid w:val="00246807"/>
    <w:rsid w:val="0024730E"/>
    <w:rsid w:val="00247F99"/>
    <w:rsid w:val="0025073A"/>
    <w:rsid w:val="00250A26"/>
    <w:rsid w:val="00250BC5"/>
    <w:rsid w:val="0025124F"/>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AD5"/>
    <w:rsid w:val="00271093"/>
    <w:rsid w:val="00271B1D"/>
    <w:rsid w:val="002721D0"/>
    <w:rsid w:val="00272449"/>
    <w:rsid w:val="00272FE7"/>
    <w:rsid w:val="0027339C"/>
    <w:rsid w:val="00274172"/>
    <w:rsid w:val="0027557C"/>
    <w:rsid w:val="002758C4"/>
    <w:rsid w:val="00275B54"/>
    <w:rsid w:val="0027610C"/>
    <w:rsid w:val="00277454"/>
    <w:rsid w:val="00281813"/>
    <w:rsid w:val="00283494"/>
    <w:rsid w:val="00283C32"/>
    <w:rsid w:val="00283CD8"/>
    <w:rsid w:val="00283E58"/>
    <w:rsid w:val="00284052"/>
    <w:rsid w:val="0028477B"/>
    <w:rsid w:val="00284B75"/>
    <w:rsid w:val="00284C76"/>
    <w:rsid w:val="00285402"/>
    <w:rsid w:val="00286959"/>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220"/>
    <w:rsid w:val="00296ABD"/>
    <w:rsid w:val="00297025"/>
    <w:rsid w:val="002971D9"/>
    <w:rsid w:val="00297868"/>
    <w:rsid w:val="002A011B"/>
    <w:rsid w:val="002A0A8C"/>
    <w:rsid w:val="002A0A98"/>
    <w:rsid w:val="002A0CCB"/>
    <w:rsid w:val="002A2C9B"/>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A7782"/>
    <w:rsid w:val="002B0104"/>
    <w:rsid w:val="002B0281"/>
    <w:rsid w:val="002B17C8"/>
    <w:rsid w:val="002B2725"/>
    <w:rsid w:val="002B2812"/>
    <w:rsid w:val="002B28EF"/>
    <w:rsid w:val="002B37C0"/>
    <w:rsid w:val="002B4046"/>
    <w:rsid w:val="002B420F"/>
    <w:rsid w:val="002B4718"/>
    <w:rsid w:val="002B5E18"/>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D34"/>
    <w:rsid w:val="002C6211"/>
    <w:rsid w:val="002C62ED"/>
    <w:rsid w:val="002C7FFA"/>
    <w:rsid w:val="002D003F"/>
    <w:rsid w:val="002D078D"/>
    <w:rsid w:val="002D10DA"/>
    <w:rsid w:val="002D1B03"/>
    <w:rsid w:val="002D2589"/>
    <w:rsid w:val="002D2700"/>
    <w:rsid w:val="002D27EF"/>
    <w:rsid w:val="002D288B"/>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A53"/>
    <w:rsid w:val="002F62C1"/>
    <w:rsid w:val="002F6850"/>
    <w:rsid w:val="002F6AE3"/>
    <w:rsid w:val="002F6C72"/>
    <w:rsid w:val="002F6DAF"/>
    <w:rsid w:val="002F7224"/>
    <w:rsid w:val="002F7243"/>
    <w:rsid w:val="002F7777"/>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DF"/>
    <w:rsid w:val="00322CBF"/>
    <w:rsid w:val="003238E2"/>
    <w:rsid w:val="00323B69"/>
    <w:rsid w:val="00324063"/>
    <w:rsid w:val="0032442C"/>
    <w:rsid w:val="00325109"/>
    <w:rsid w:val="0032571F"/>
    <w:rsid w:val="00325788"/>
    <w:rsid w:val="00325CB4"/>
    <w:rsid w:val="00326FC3"/>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124"/>
    <w:rsid w:val="0033757F"/>
    <w:rsid w:val="00337635"/>
    <w:rsid w:val="00337BB1"/>
    <w:rsid w:val="00337DAE"/>
    <w:rsid w:val="003401BC"/>
    <w:rsid w:val="003402A8"/>
    <w:rsid w:val="00341177"/>
    <w:rsid w:val="00343F55"/>
    <w:rsid w:val="0034444E"/>
    <w:rsid w:val="00344A36"/>
    <w:rsid w:val="00344C72"/>
    <w:rsid w:val="00345210"/>
    <w:rsid w:val="003458B8"/>
    <w:rsid w:val="003459AF"/>
    <w:rsid w:val="003459CD"/>
    <w:rsid w:val="00345F2E"/>
    <w:rsid w:val="003462B0"/>
    <w:rsid w:val="003465C4"/>
    <w:rsid w:val="003474C7"/>
    <w:rsid w:val="0035056E"/>
    <w:rsid w:val="003506AF"/>
    <w:rsid w:val="00350CD2"/>
    <w:rsid w:val="00351B9A"/>
    <w:rsid w:val="00351FB5"/>
    <w:rsid w:val="00352381"/>
    <w:rsid w:val="0035295C"/>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7BAB"/>
    <w:rsid w:val="00367F5C"/>
    <w:rsid w:val="00371A9D"/>
    <w:rsid w:val="00371F49"/>
    <w:rsid w:val="003720A7"/>
    <w:rsid w:val="003726CF"/>
    <w:rsid w:val="003732BB"/>
    <w:rsid w:val="00373522"/>
    <w:rsid w:val="003738AF"/>
    <w:rsid w:val="00374156"/>
    <w:rsid w:val="003742FB"/>
    <w:rsid w:val="00374A3E"/>
    <w:rsid w:val="00374E0C"/>
    <w:rsid w:val="00375015"/>
    <w:rsid w:val="003755A6"/>
    <w:rsid w:val="003761B2"/>
    <w:rsid w:val="003764FD"/>
    <w:rsid w:val="003765FC"/>
    <w:rsid w:val="003771B4"/>
    <w:rsid w:val="00377961"/>
    <w:rsid w:val="00377BDD"/>
    <w:rsid w:val="00380054"/>
    <w:rsid w:val="00380B67"/>
    <w:rsid w:val="0038245D"/>
    <w:rsid w:val="00383708"/>
    <w:rsid w:val="003838DF"/>
    <w:rsid w:val="003848D8"/>
    <w:rsid w:val="003851A6"/>
    <w:rsid w:val="00385C1D"/>
    <w:rsid w:val="003860D7"/>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624C"/>
    <w:rsid w:val="003962DE"/>
    <w:rsid w:val="00396502"/>
    <w:rsid w:val="00396846"/>
    <w:rsid w:val="00396B95"/>
    <w:rsid w:val="00396C56"/>
    <w:rsid w:val="00397838"/>
    <w:rsid w:val="003A0737"/>
    <w:rsid w:val="003A0F97"/>
    <w:rsid w:val="003A1A3B"/>
    <w:rsid w:val="003A1C2C"/>
    <w:rsid w:val="003A318C"/>
    <w:rsid w:val="003A3A45"/>
    <w:rsid w:val="003A3F0A"/>
    <w:rsid w:val="003A4794"/>
    <w:rsid w:val="003A508C"/>
    <w:rsid w:val="003A55BB"/>
    <w:rsid w:val="003A562A"/>
    <w:rsid w:val="003A5DC4"/>
    <w:rsid w:val="003A5DCD"/>
    <w:rsid w:val="003A66E6"/>
    <w:rsid w:val="003A7009"/>
    <w:rsid w:val="003A73A4"/>
    <w:rsid w:val="003B0793"/>
    <w:rsid w:val="003B090D"/>
    <w:rsid w:val="003B1007"/>
    <w:rsid w:val="003B302D"/>
    <w:rsid w:val="003B3A77"/>
    <w:rsid w:val="003B42F8"/>
    <w:rsid w:val="003B5AC9"/>
    <w:rsid w:val="003B6678"/>
    <w:rsid w:val="003B6681"/>
    <w:rsid w:val="003B67DF"/>
    <w:rsid w:val="003B6CAA"/>
    <w:rsid w:val="003B7FB1"/>
    <w:rsid w:val="003C0AB8"/>
    <w:rsid w:val="003C0E22"/>
    <w:rsid w:val="003C11A6"/>
    <w:rsid w:val="003C1425"/>
    <w:rsid w:val="003C180C"/>
    <w:rsid w:val="003C2A1E"/>
    <w:rsid w:val="003C2CCF"/>
    <w:rsid w:val="003C2F06"/>
    <w:rsid w:val="003C3805"/>
    <w:rsid w:val="003C448C"/>
    <w:rsid w:val="003C5EBA"/>
    <w:rsid w:val="003C6203"/>
    <w:rsid w:val="003C7009"/>
    <w:rsid w:val="003C714D"/>
    <w:rsid w:val="003C76B9"/>
    <w:rsid w:val="003C7BCC"/>
    <w:rsid w:val="003D02BC"/>
    <w:rsid w:val="003D031A"/>
    <w:rsid w:val="003D0784"/>
    <w:rsid w:val="003D0CCB"/>
    <w:rsid w:val="003D1E85"/>
    <w:rsid w:val="003D1FE4"/>
    <w:rsid w:val="003D2F8D"/>
    <w:rsid w:val="003D52CE"/>
    <w:rsid w:val="003D6EBF"/>
    <w:rsid w:val="003D7238"/>
    <w:rsid w:val="003E0F09"/>
    <w:rsid w:val="003E1709"/>
    <w:rsid w:val="003E3300"/>
    <w:rsid w:val="003E36F8"/>
    <w:rsid w:val="003E47C1"/>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9C7"/>
    <w:rsid w:val="003F70FD"/>
    <w:rsid w:val="003F73CB"/>
    <w:rsid w:val="003F7E7C"/>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978"/>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9FD"/>
    <w:rsid w:val="00435C36"/>
    <w:rsid w:val="00435FDD"/>
    <w:rsid w:val="00436480"/>
    <w:rsid w:val="0043791E"/>
    <w:rsid w:val="00437B8F"/>
    <w:rsid w:val="00437EE8"/>
    <w:rsid w:val="004401FB"/>
    <w:rsid w:val="00440780"/>
    <w:rsid w:val="0044224A"/>
    <w:rsid w:val="004422E9"/>
    <w:rsid w:val="00442D38"/>
    <w:rsid w:val="00443A1B"/>
    <w:rsid w:val="0044417A"/>
    <w:rsid w:val="0044432B"/>
    <w:rsid w:val="00444440"/>
    <w:rsid w:val="00444D91"/>
    <w:rsid w:val="00445147"/>
    <w:rsid w:val="00445701"/>
    <w:rsid w:val="00445B2F"/>
    <w:rsid w:val="00447354"/>
    <w:rsid w:val="00450B97"/>
    <w:rsid w:val="0045143A"/>
    <w:rsid w:val="00451C93"/>
    <w:rsid w:val="004523C3"/>
    <w:rsid w:val="004529CE"/>
    <w:rsid w:val="00454F4F"/>
    <w:rsid w:val="0045567C"/>
    <w:rsid w:val="00455C0E"/>
    <w:rsid w:val="00455D55"/>
    <w:rsid w:val="004568E6"/>
    <w:rsid w:val="00456AC9"/>
    <w:rsid w:val="004570F1"/>
    <w:rsid w:val="00457253"/>
    <w:rsid w:val="00457281"/>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40B2"/>
    <w:rsid w:val="004745C6"/>
    <w:rsid w:val="00474689"/>
    <w:rsid w:val="004751A7"/>
    <w:rsid w:val="00475DB6"/>
    <w:rsid w:val="00476410"/>
    <w:rsid w:val="0047711A"/>
    <w:rsid w:val="004772B8"/>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6A5"/>
    <w:rsid w:val="004C01FB"/>
    <w:rsid w:val="004C05D1"/>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1829"/>
    <w:rsid w:val="004F49FA"/>
    <w:rsid w:val="004F4AE3"/>
    <w:rsid w:val="004F539E"/>
    <w:rsid w:val="004F59DB"/>
    <w:rsid w:val="004F5F5C"/>
    <w:rsid w:val="004F6C4E"/>
    <w:rsid w:val="004F6F33"/>
    <w:rsid w:val="004F76BB"/>
    <w:rsid w:val="004F77C9"/>
    <w:rsid w:val="004F7D95"/>
    <w:rsid w:val="004F7DC5"/>
    <w:rsid w:val="004F7F64"/>
    <w:rsid w:val="005008E8"/>
    <w:rsid w:val="00501590"/>
    <w:rsid w:val="00503424"/>
    <w:rsid w:val="00503950"/>
    <w:rsid w:val="00504492"/>
    <w:rsid w:val="005046BC"/>
    <w:rsid w:val="00504969"/>
    <w:rsid w:val="005059A6"/>
    <w:rsid w:val="00505D36"/>
    <w:rsid w:val="00510716"/>
    <w:rsid w:val="0051147B"/>
    <w:rsid w:val="00511670"/>
    <w:rsid w:val="00511925"/>
    <w:rsid w:val="00511B58"/>
    <w:rsid w:val="005123E6"/>
    <w:rsid w:val="0051379C"/>
    <w:rsid w:val="00513C6D"/>
    <w:rsid w:val="00514124"/>
    <w:rsid w:val="005144C5"/>
    <w:rsid w:val="005146E4"/>
    <w:rsid w:val="00514ACF"/>
    <w:rsid w:val="00514D24"/>
    <w:rsid w:val="005159C6"/>
    <w:rsid w:val="00515B99"/>
    <w:rsid w:val="0051649F"/>
    <w:rsid w:val="0051671E"/>
    <w:rsid w:val="00517378"/>
    <w:rsid w:val="005173DB"/>
    <w:rsid w:val="00517705"/>
    <w:rsid w:val="00517B09"/>
    <w:rsid w:val="005212AE"/>
    <w:rsid w:val="00521613"/>
    <w:rsid w:val="005226BB"/>
    <w:rsid w:val="00522AA8"/>
    <w:rsid w:val="00522DCE"/>
    <w:rsid w:val="00522F71"/>
    <w:rsid w:val="005230B4"/>
    <w:rsid w:val="00524A5C"/>
    <w:rsid w:val="00524B69"/>
    <w:rsid w:val="005253B3"/>
    <w:rsid w:val="00525DC0"/>
    <w:rsid w:val="005260E9"/>
    <w:rsid w:val="0052624E"/>
    <w:rsid w:val="00526BE7"/>
    <w:rsid w:val="00526D4F"/>
    <w:rsid w:val="00526D6B"/>
    <w:rsid w:val="00527A09"/>
    <w:rsid w:val="00531607"/>
    <w:rsid w:val="00533733"/>
    <w:rsid w:val="00533CCC"/>
    <w:rsid w:val="00533F72"/>
    <w:rsid w:val="0053480A"/>
    <w:rsid w:val="00534A49"/>
    <w:rsid w:val="00534A66"/>
    <w:rsid w:val="00534BCA"/>
    <w:rsid w:val="00535EA5"/>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5097"/>
    <w:rsid w:val="00545116"/>
    <w:rsid w:val="00545987"/>
    <w:rsid w:val="00545ECC"/>
    <w:rsid w:val="00546082"/>
    <w:rsid w:val="005464F4"/>
    <w:rsid w:val="00546CDA"/>
    <w:rsid w:val="005470FF"/>
    <w:rsid w:val="005478D5"/>
    <w:rsid w:val="00547DB1"/>
    <w:rsid w:val="005502E9"/>
    <w:rsid w:val="00551DCE"/>
    <w:rsid w:val="005523B3"/>
    <w:rsid w:val="00552CF5"/>
    <w:rsid w:val="00553894"/>
    <w:rsid w:val="00553C80"/>
    <w:rsid w:val="005553AB"/>
    <w:rsid w:val="0055584C"/>
    <w:rsid w:val="0055646C"/>
    <w:rsid w:val="00556D52"/>
    <w:rsid w:val="00557469"/>
    <w:rsid w:val="00557C42"/>
    <w:rsid w:val="0056046C"/>
    <w:rsid w:val="005604AA"/>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6E5"/>
    <w:rsid w:val="00575887"/>
    <w:rsid w:val="00575BC7"/>
    <w:rsid w:val="0057618D"/>
    <w:rsid w:val="00577110"/>
    <w:rsid w:val="00577421"/>
    <w:rsid w:val="00577B70"/>
    <w:rsid w:val="00580482"/>
    <w:rsid w:val="00581748"/>
    <w:rsid w:val="00581850"/>
    <w:rsid w:val="00581B8F"/>
    <w:rsid w:val="00581BF8"/>
    <w:rsid w:val="005827EB"/>
    <w:rsid w:val="00582E28"/>
    <w:rsid w:val="00584B6A"/>
    <w:rsid w:val="00586E17"/>
    <w:rsid w:val="005874DB"/>
    <w:rsid w:val="00590549"/>
    <w:rsid w:val="00590BD9"/>
    <w:rsid w:val="00591311"/>
    <w:rsid w:val="00594764"/>
    <w:rsid w:val="00594884"/>
    <w:rsid w:val="0059489B"/>
    <w:rsid w:val="00594A91"/>
    <w:rsid w:val="00594AF0"/>
    <w:rsid w:val="00594C72"/>
    <w:rsid w:val="005951EC"/>
    <w:rsid w:val="0059575B"/>
    <w:rsid w:val="00595D2C"/>
    <w:rsid w:val="005963BE"/>
    <w:rsid w:val="00597305"/>
    <w:rsid w:val="00597863"/>
    <w:rsid w:val="005A0C96"/>
    <w:rsid w:val="005A1E76"/>
    <w:rsid w:val="005A23F0"/>
    <w:rsid w:val="005A2711"/>
    <w:rsid w:val="005A288A"/>
    <w:rsid w:val="005A29C6"/>
    <w:rsid w:val="005A2EA8"/>
    <w:rsid w:val="005A3225"/>
    <w:rsid w:val="005A33FA"/>
    <w:rsid w:val="005A4741"/>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27B"/>
    <w:rsid w:val="005C0616"/>
    <w:rsid w:val="005C07BD"/>
    <w:rsid w:val="005C150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A4F"/>
    <w:rsid w:val="005D7A9D"/>
    <w:rsid w:val="005E0EC6"/>
    <w:rsid w:val="005E11F0"/>
    <w:rsid w:val="005E178C"/>
    <w:rsid w:val="005E2E40"/>
    <w:rsid w:val="005E3E6F"/>
    <w:rsid w:val="005E4806"/>
    <w:rsid w:val="005E5328"/>
    <w:rsid w:val="005E636C"/>
    <w:rsid w:val="005E6431"/>
    <w:rsid w:val="005E64F9"/>
    <w:rsid w:val="005E685E"/>
    <w:rsid w:val="005E6ADD"/>
    <w:rsid w:val="005E6B5F"/>
    <w:rsid w:val="005F0A33"/>
    <w:rsid w:val="005F12AF"/>
    <w:rsid w:val="005F2331"/>
    <w:rsid w:val="005F2A90"/>
    <w:rsid w:val="005F2EB7"/>
    <w:rsid w:val="005F2EC1"/>
    <w:rsid w:val="005F3CAE"/>
    <w:rsid w:val="005F3F16"/>
    <w:rsid w:val="005F41DD"/>
    <w:rsid w:val="005F5B76"/>
    <w:rsid w:val="005F6178"/>
    <w:rsid w:val="005F65D3"/>
    <w:rsid w:val="005F6AAE"/>
    <w:rsid w:val="005F75A1"/>
    <w:rsid w:val="005F7AF1"/>
    <w:rsid w:val="006000FF"/>
    <w:rsid w:val="00600F03"/>
    <w:rsid w:val="00601314"/>
    <w:rsid w:val="0060151C"/>
    <w:rsid w:val="0060233F"/>
    <w:rsid w:val="00602414"/>
    <w:rsid w:val="0060355F"/>
    <w:rsid w:val="00603A08"/>
    <w:rsid w:val="0060535D"/>
    <w:rsid w:val="00605D3F"/>
    <w:rsid w:val="00606214"/>
    <w:rsid w:val="006062C6"/>
    <w:rsid w:val="006068A1"/>
    <w:rsid w:val="00610DAD"/>
    <w:rsid w:val="006111AF"/>
    <w:rsid w:val="00612FA9"/>
    <w:rsid w:val="0061342F"/>
    <w:rsid w:val="00613871"/>
    <w:rsid w:val="0061428A"/>
    <w:rsid w:val="00614752"/>
    <w:rsid w:val="006147E4"/>
    <w:rsid w:val="00614C0A"/>
    <w:rsid w:val="006151B2"/>
    <w:rsid w:val="00615364"/>
    <w:rsid w:val="00615EAD"/>
    <w:rsid w:val="00616034"/>
    <w:rsid w:val="006167B3"/>
    <w:rsid w:val="006167B6"/>
    <w:rsid w:val="00616E4E"/>
    <w:rsid w:val="0061715A"/>
    <w:rsid w:val="00620C7D"/>
    <w:rsid w:val="00621239"/>
    <w:rsid w:val="00621411"/>
    <w:rsid w:val="00621D6B"/>
    <w:rsid w:val="00622750"/>
    <w:rsid w:val="00622A2E"/>
    <w:rsid w:val="006243A6"/>
    <w:rsid w:val="00624865"/>
    <w:rsid w:val="00624AB6"/>
    <w:rsid w:val="00625004"/>
    <w:rsid w:val="00625138"/>
    <w:rsid w:val="00625734"/>
    <w:rsid w:val="00626651"/>
    <w:rsid w:val="0062668A"/>
    <w:rsid w:val="00626CC1"/>
    <w:rsid w:val="006274F6"/>
    <w:rsid w:val="006275AB"/>
    <w:rsid w:val="00627B98"/>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316"/>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E46"/>
    <w:rsid w:val="006569D9"/>
    <w:rsid w:val="00656CE8"/>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1782"/>
    <w:rsid w:val="0067208D"/>
    <w:rsid w:val="0067211B"/>
    <w:rsid w:val="0067244C"/>
    <w:rsid w:val="0067268E"/>
    <w:rsid w:val="006732FE"/>
    <w:rsid w:val="006733FF"/>
    <w:rsid w:val="00674334"/>
    <w:rsid w:val="006759A4"/>
    <w:rsid w:val="00675D29"/>
    <w:rsid w:val="00676D35"/>
    <w:rsid w:val="00677AB7"/>
    <w:rsid w:val="00677BF7"/>
    <w:rsid w:val="006802F0"/>
    <w:rsid w:val="00681438"/>
    <w:rsid w:val="00681756"/>
    <w:rsid w:val="00682214"/>
    <w:rsid w:val="0068273B"/>
    <w:rsid w:val="006829D6"/>
    <w:rsid w:val="00683833"/>
    <w:rsid w:val="006839BC"/>
    <w:rsid w:val="00683FA5"/>
    <w:rsid w:val="00684872"/>
    <w:rsid w:val="00684E94"/>
    <w:rsid w:val="00686751"/>
    <w:rsid w:val="00686EEC"/>
    <w:rsid w:val="006873E4"/>
    <w:rsid w:val="00687A78"/>
    <w:rsid w:val="006906B9"/>
    <w:rsid w:val="00690AA7"/>
    <w:rsid w:val="00690FA0"/>
    <w:rsid w:val="00691037"/>
    <w:rsid w:val="006913EF"/>
    <w:rsid w:val="006914BF"/>
    <w:rsid w:val="0069199F"/>
    <w:rsid w:val="00693425"/>
    <w:rsid w:val="006937D8"/>
    <w:rsid w:val="00693BB0"/>
    <w:rsid w:val="00693D0B"/>
    <w:rsid w:val="00693EE3"/>
    <w:rsid w:val="006940E3"/>
    <w:rsid w:val="006944BC"/>
    <w:rsid w:val="006944FF"/>
    <w:rsid w:val="00694B01"/>
    <w:rsid w:val="00694D2D"/>
    <w:rsid w:val="0069520D"/>
    <w:rsid w:val="006966FA"/>
    <w:rsid w:val="0069709B"/>
    <w:rsid w:val="006979F9"/>
    <w:rsid w:val="00697C20"/>
    <w:rsid w:val="006A1338"/>
    <w:rsid w:val="006A1E7F"/>
    <w:rsid w:val="006A1F0D"/>
    <w:rsid w:val="006A2F34"/>
    <w:rsid w:val="006A2F84"/>
    <w:rsid w:val="006A3B77"/>
    <w:rsid w:val="006A3BD3"/>
    <w:rsid w:val="006A3D04"/>
    <w:rsid w:val="006A3E2E"/>
    <w:rsid w:val="006A4C6D"/>
    <w:rsid w:val="006A4E09"/>
    <w:rsid w:val="006A4E11"/>
    <w:rsid w:val="006A501C"/>
    <w:rsid w:val="006A6BF2"/>
    <w:rsid w:val="006A7A13"/>
    <w:rsid w:val="006A7FAD"/>
    <w:rsid w:val="006B0A85"/>
    <w:rsid w:val="006B1D35"/>
    <w:rsid w:val="006B222D"/>
    <w:rsid w:val="006B23AE"/>
    <w:rsid w:val="006B2DA9"/>
    <w:rsid w:val="006B3018"/>
    <w:rsid w:val="006B3EFA"/>
    <w:rsid w:val="006B6AE2"/>
    <w:rsid w:val="006B7C24"/>
    <w:rsid w:val="006C0454"/>
    <w:rsid w:val="006C0BB4"/>
    <w:rsid w:val="006C0EA7"/>
    <w:rsid w:val="006C114F"/>
    <w:rsid w:val="006C12D6"/>
    <w:rsid w:val="006C1522"/>
    <w:rsid w:val="006C2563"/>
    <w:rsid w:val="006C2832"/>
    <w:rsid w:val="006C3100"/>
    <w:rsid w:val="006C3C85"/>
    <w:rsid w:val="006C4B0F"/>
    <w:rsid w:val="006C4E15"/>
    <w:rsid w:val="006C6525"/>
    <w:rsid w:val="006C6779"/>
    <w:rsid w:val="006C67CB"/>
    <w:rsid w:val="006C755F"/>
    <w:rsid w:val="006C79EB"/>
    <w:rsid w:val="006D0338"/>
    <w:rsid w:val="006D22F7"/>
    <w:rsid w:val="006D2644"/>
    <w:rsid w:val="006D270A"/>
    <w:rsid w:val="006D3913"/>
    <w:rsid w:val="006D3981"/>
    <w:rsid w:val="006D4FF9"/>
    <w:rsid w:val="006D50BA"/>
    <w:rsid w:val="006D50F2"/>
    <w:rsid w:val="006D5286"/>
    <w:rsid w:val="006D6149"/>
    <w:rsid w:val="006D62DB"/>
    <w:rsid w:val="006D6A01"/>
    <w:rsid w:val="006E12D4"/>
    <w:rsid w:val="006E12E2"/>
    <w:rsid w:val="006E179F"/>
    <w:rsid w:val="006E1F28"/>
    <w:rsid w:val="006E2866"/>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25D2"/>
    <w:rsid w:val="0070367A"/>
    <w:rsid w:val="007037D7"/>
    <w:rsid w:val="0070396A"/>
    <w:rsid w:val="00703F02"/>
    <w:rsid w:val="007045FA"/>
    <w:rsid w:val="007048AE"/>
    <w:rsid w:val="007052C8"/>
    <w:rsid w:val="007054A1"/>
    <w:rsid w:val="00705B98"/>
    <w:rsid w:val="00705E42"/>
    <w:rsid w:val="0070617B"/>
    <w:rsid w:val="00706C20"/>
    <w:rsid w:val="00711C02"/>
    <w:rsid w:val="007124B3"/>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DE2"/>
    <w:rsid w:val="00731E92"/>
    <w:rsid w:val="00732325"/>
    <w:rsid w:val="007329AD"/>
    <w:rsid w:val="00732CAB"/>
    <w:rsid w:val="00733037"/>
    <w:rsid w:val="00733577"/>
    <w:rsid w:val="0073497E"/>
    <w:rsid w:val="00734B51"/>
    <w:rsid w:val="00734CC5"/>
    <w:rsid w:val="007354F9"/>
    <w:rsid w:val="007360E1"/>
    <w:rsid w:val="00736878"/>
    <w:rsid w:val="007369AD"/>
    <w:rsid w:val="00736AD5"/>
    <w:rsid w:val="00736D12"/>
    <w:rsid w:val="00736DD9"/>
    <w:rsid w:val="00736F2C"/>
    <w:rsid w:val="00740A29"/>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959"/>
    <w:rsid w:val="00762AD1"/>
    <w:rsid w:val="00763365"/>
    <w:rsid w:val="007633C5"/>
    <w:rsid w:val="00763C50"/>
    <w:rsid w:val="00764214"/>
    <w:rsid w:val="00764760"/>
    <w:rsid w:val="00764B3A"/>
    <w:rsid w:val="00764DAA"/>
    <w:rsid w:val="00764F43"/>
    <w:rsid w:val="00766183"/>
    <w:rsid w:val="00766424"/>
    <w:rsid w:val="00766636"/>
    <w:rsid w:val="00767135"/>
    <w:rsid w:val="007671C4"/>
    <w:rsid w:val="00767383"/>
    <w:rsid w:val="00767F78"/>
    <w:rsid w:val="00770A62"/>
    <w:rsid w:val="00770AFA"/>
    <w:rsid w:val="00770E42"/>
    <w:rsid w:val="00770FEF"/>
    <w:rsid w:val="00772022"/>
    <w:rsid w:val="00772A13"/>
    <w:rsid w:val="0077562B"/>
    <w:rsid w:val="00775AD8"/>
    <w:rsid w:val="00776918"/>
    <w:rsid w:val="0077722E"/>
    <w:rsid w:val="00777A5D"/>
    <w:rsid w:val="007800AC"/>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905CD"/>
    <w:rsid w:val="00790B40"/>
    <w:rsid w:val="00790BC2"/>
    <w:rsid w:val="00790C1A"/>
    <w:rsid w:val="00790ED3"/>
    <w:rsid w:val="007917E4"/>
    <w:rsid w:val="00791F85"/>
    <w:rsid w:val="007926A9"/>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C35"/>
    <w:rsid w:val="007A7D93"/>
    <w:rsid w:val="007A7D94"/>
    <w:rsid w:val="007B0C45"/>
    <w:rsid w:val="007B0F61"/>
    <w:rsid w:val="007B2051"/>
    <w:rsid w:val="007B3841"/>
    <w:rsid w:val="007B39FF"/>
    <w:rsid w:val="007B434F"/>
    <w:rsid w:val="007B4576"/>
    <w:rsid w:val="007B5C31"/>
    <w:rsid w:val="007B655E"/>
    <w:rsid w:val="007B65DE"/>
    <w:rsid w:val="007B67EA"/>
    <w:rsid w:val="007B6810"/>
    <w:rsid w:val="007B68F8"/>
    <w:rsid w:val="007B6A73"/>
    <w:rsid w:val="007B7836"/>
    <w:rsid w:val="007C016B"/>
    <w:rsid w:val="007C163D"/>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735"/>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054"/>
    <w:rsid w:val="007E2E9D"/>
    <w:rsid w:val="007E317A"/>
    <w:rsid w:val="007E38B1"/>
    <w:rsid w:val="007E3EF9"/>
    <w:rsid w:val="007E452D"/>
    <w:rsid w:val="007E5C9C"/>
    <w:rsid w:val="007E5F15"/>
    <w:rsid w:val="007E684F"/>
    <w:rsid w:val="007E6D0D"/>
    <w:rsid w:val="007E7633"/>
    <w:rsid w:val="007E7B8B"/>
    <w:rsid w:val="007E7E58"/>
    <w:rsid w:val="007F0BA9"/>
    <w:rsid w:val="007F1BF2"/>
    <w:rsid w:val="007F22E1"/>
    <w:rsid w:val="007F242D"/>
    <w:rsid w:val="007F2532"/>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4B6"/>
    <w:rsid w:val="00804C85"/>
    <w:rsid w:val="00805042"/>
    <w:rsid w:val="008053F5"/>
    <w:rsid w:val="0080642D"/>
    <w:rsid w:val="00806E67"/>
    <w:rsid w:val="00807132"/>
    <w:rsid w:val="008078D8"/>
    <w:rsid w:val="008100C4"/>
    <w:rsid w:val="00811283"/>
    <w:rsid w:val="008117D5"/>
    <w:rsid w:val="008119A8"/>
    <w:rsid w:val="00812BBD"/>
    <w:rsid w:val="0081327E"/>
    <w:rsid w:val="00815049"/>
    <w:rsid w:val="008159D0"/>
    <w:rsid w:val="00815E0F"/>
    <w:rsid w:val="0081647B"/>
    <w:rsid w:val="008167E9"/>
    <w:rsid w:val="008175F5"/>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57E"/>
    <w:rsid w:val="00834678"/>
    <w:rsid w:val="00834E18"/>
    <w:rsid w:val="00835217"/>
    <w:rsid w:val="00835307"/>
    <w:rsid w:val="008355CB"/>
    <w:rsid w:val="00836C51"/>
    <w:rsid w:val="0083783E"/>
    <w:rsid w:val="00837960"/>
    <w:rsid w:val="00837D7A"/>
    <w:rsid w:val="008405B3"/>
    <w:rsid w:val="00841DCF"/>
    <w:rsid w:val="00842686"/>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0A45"/>
    <w:rsid w:val="008717A6"/>
    <w:rsid w:val="00871DC4"/>
    <w:rsid w:val="00874146"/>
    <w:rsid w:val="0087491E"/>
    <w:rsid w:val="00874F2D"/>
    <w:rsid w:val="00875531"/>
    <w:rsid w:val="00876460"/>
    <w:rsid w:val="00876FB7"/>
    <w:rsid w:val="00877030"/>
    <w:rsid w:val="0087778D"/>
    <w:rsid w:val="00877BBF"/>
    <w:rsid w:val="00882027"/>
    <w:rsid w:val="008828F6"/>
    <w:rsid w:val="00882D17"/>
    <w:rsid w:val="00882E5A"/>
    <w:rsid w:val="008839E0"/>
    <w:rsid w:val="00883E0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3F3"/>
    <w:rsid w:val="00895653"/>
    <w:rsid w:val="0089583C"/>
    <w:rsid w:val="00895E69"/>
    <w:rsid w:val="00895EE8"/>
    <w:rsid w:val="00896C79"/>
    <w:rsid w:val="00897882"/>
    <w:rsid w:val="00897B7E"/>
    <w:rsid w:val="00897DB7"/>
    <w:rsid w:val="00897DF7"/>
    <w:rsid w:val="008A01AC"/>
    <w:rsid w:val="008A0D84"/>
    <w:rsid w:val="008A1DD1"/>
    <w:rsid w:val="008A1E52"/>
    <w:rsid w:val="008A1FCE"/>
    <w:rsid w:val="008A2A91"/>
    <w:rsid w:val="008A3085"/>
    <w:rsid w:val="008A30F0"/>
    <w:rsid w:val="008A4855"/>
    <w:rsid w:val="008A4FC3"/>
    <w:rsid w:val="008A5793"/>
    <w:rsid w:val="008A604D"/>
    <w:rsid w:val="008A6498"/>
    <w:rsid w:val="008A689E"/>
    <w:rsid w:val="008A69AE"/>
    <w:rsid w:val="008A6DBF"/>
    <w:rsid w:val="008A70C3"/>
    <w:rsid w:val="008A768C"/>
    <w:rsid w:val="008A785E"/>
    <w:rsid w:val="008A78E8"/>
    <w:rsid w:val="008B05FD"/>
    <w:rsid w:val="008B0845"/>
    <w:rsid w:val="008B12FC"/>
    <w:rsid w:val="008B2189"/>
    <w:rsid w:val="008B2249"/>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B4F"/>
    <w:rsid w:val="008C7C3A"/>
    <w:rsid w:val="008D0346"/>
    <w:rsid w:val="008D03A5"/>
    <w:rsid w:val="008D07F7"/>
    <w:rsid w:val="008D1187"/>
    <w:rsid w:val="008D183B"/>
    <w:rsid w:val="008D205E"/>
    <w:rsid w:val="008D2927"/>
    <w:rsid w:val="008D37D8"/>
    <w:rsid w:val="008D3A4D"/>
    <w:rsid w:val="008D4822"/>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049"/>
    <w:rsid w:val="008E2472"/>
    <w:rsid w:val="008E3A7B"/>
    <w:rsid w:val="008E40D1"/>
    <w:rsid w:val="008E478F"/>
    <w:rsid w:val="008E491F"/>
    <w:rsid w:val="008E4F56"/>
    <w:rsid w:val="008E5A51"/>
    <w:rsid w:val="008E6821"/>
    <w:rsid w:val="008E6EA3"/>
    <w:rsid w:val="008E7169"/>
    <w:rsid w:val="008E7E90"/>
    <w:rsid w:val="008E7F09"/>
    <w:rsid w:val="008F00B3"/>
    <w:rsid w:val="008F0BA2"/>
    <w:rsid w:val="008F0E86"/>
    <w:rsid w:val="008F110C"/>
    <w:rsid w:val="008F14D2"/>
    <w:rsid w:val="008F1538"/>
    <w:rsid w:val="008F1D67"/>
    <w:rsid w:val="008F2253"/>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FF9"/>
    <w:rsid w:val="00904EBC"/>
    <w:rsid w:val="00905287"/>
    <w:rsid w:val="0090587A"/>
    <w:rsid w:val="00905B40"/>
    <w:rsid w:val="00906EA1"/>
    <w:rsid w:val="00907E22"/>
    <w:rsid w:val="00910396"/>
    <w:rsid w:val="009104B0"/>
    <w:rsid w:val="00910888"/>
    <w:rsid w:val="00910932"/>
    <w:rsid w:val="00911141"/>
    <w:rsid w:val="00911B09"/>
    <w:rsid w:val="00912767"/>
    <w:rsid w:val="0091282E"/>
    <w:rsid w:val="00912DBD"/>
    <w:rsid w:val="00912F8D"/>
    <w:rsid w:val="00913474"/>
    <w:rsid w:val="009147BA"/>
    <w:rsid w:val="00915B92"/>
    <w:rsid w:val="00916782"/>
    <w:rsid w:val="0091698F"/>
    <w:rsid w:val="00916A72"/>
    <w:rsid w:val="00916C84"/>
    <w:rsid w:val="00917714"/>
    <w:rsid w:val="009177AF"/>
    <w:rsid w:val="009205EB"/>
    <w:rsid w:val="00920A8D"/>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61C7"/>
    <w:rsid w:val="00936641"/>
    <w:rsid w:val="00936B01"/>
    <w:rsid w:val="00936C20"/>
    <w:rsid w:val="00937E14"/>
    <w:rsid w:val="00940633"/>
    <w:rsid w:val="00940E06"/>
    <w:rsid w:val="00941AF6"/>
    <w:rsid w:val="00941FA7"/>
    <w:rsid w:val="00942173"/>
    <w:rsid w:val="00942A87"/>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285"/>
    <w:rsid w:val="00954C81"/>
    <w:rsid w:val="0095521D"/>
    <w:rsid w:val="00955AAB"/>
    <w:rsid w:val="00955BD3"/>
    <w:rsid w:val="0095608E"/>
    <w:rsid w:val="00956105"/>
    <w:rsid w:val="00957BDC"/>
    <w:rsid w:val="00957DC6"/>
    <w:rsid w:val="00957DD9"/>
    <w:rsid w:val="00957E7D"/>
    <w:rsid w:val="0096068B"/>
    <w:rsid w:val="00960D08"/>
    <w:rsid w:val="00960E12"/>
    <w:rsid w:val="00960E57"/>
    <w:rsid w:val="00961168"/>
    <w:rsid w:val="0096131A"/>
    <w:rsid w:val="009613A1"/>
    <w:rsid w:val="00962116"/>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30E"/>
    <w:rsid w:val="00975694"/>
    <w:rsid w:val="00975893"/>
    <w:rsid w:val="009761E6"/>
    <w:rsid w:val="0097674B"/>
    <w:rsid w:val="00977024"/>
    <w:rsid w:val="00977B35"/>
    <w:rsid w:val="00977CBA"/>
    <w:rsid w:val="00980D10"/>
    <w:rsid w:val="00980F29"/>
    <w:rsid w:val="00982A00"/>
    <w:rsid w:val="00982FB3"/>
    <w:rsid w:val="0098320C"/>
    <w:rsid w:val="00983C0A"/>
    <w:rsid w:val="00984118"/>
    <w:rsid w:val="0098568B"/>
    <w:rsid w:val="0098629E"/>
    <w:rsid w:val="009868FA"/>
    <w:rsid w:val="0098708A"/>
    <w:rsid w:val="009901D3"/>
    <w:rsid w:val="009913B2"/>
    <w:rsid w:val="00991C4E"/>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5223"/>
    <w:rsid w:val="009A5346"/>
    <w:rsid w:val="009A54CC"/>
    <w:rsid w:val="009A5511"/>
    <w:rsid w:val="009A6D22"/>
    <w:rsid w:val="009A794D"/>
    <w:rsid w:val="009B0A75"/>
    <w:rsid w:val="009B1150"/>
    <w:rsid w:val="009B179F"/>
    <w:rsid w:val="009B3279"/>
    <w:rsid w:val="009B389F"/>
    <w:rsid w:val="009B3AD6"/>
    <w:rsid w:val="009B3D92"/>
    <w:rsid w:val="009B4854"/>
    <w:rsid w:val="009B486C"/>
    <w:rsid w:val="009B4D21"/>
    <w:rsid w:val="009B57E6"/>
    <w:rsid w:val="009B5B2F"/>
    <w:rsid w:val="009B6DCF"/>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874"/>
    <w:rsid w:val="009D243E"/>
    <w:rsid w:val="009D27A1"/>
    <w:rsid w:val="009D4246"/>
    <w:rsid w:val="009D4A96"/>
    <w:rsid w:val="009D5864"/>
    <w:rsid w:val="009E047C"/>
    <w:rsid w:val="009E15F7"/>
    <w:rsid w:val="009E19D2"/>
    <w:rsid w:val="009E1AF4"/>
    <w:rsid w:val="009E1FE6"/>
    <w:rsid w:val="009E2290"/>
    <w:rsid w:val="009E2DC0"/>
    <w:rsid w:val="009E36A6"/>
    <w:rsid w:val="009E39F0"/>
    <w:rsid w:val="009E4320"/>
    <w:rsid w:val="009E4932"/>
    <w:rsid w:val="009E5A84"/>
    <w:rsid w:val="009E73FA"/>
    <w:rsid w:val="009F05C9"/>
    <w:rsid w:val="009F07C1"/>
    <w:rsid w:val="009F0B0E"/>
    <w:rsid w:val="009F2253"/>
    <w:rsid w:val="009F2BE1"/>
    <w:rsid w:val="009F388A"/>
    <w:rsid w:val="009F4C4F"/>
    <w:rsid w:val="009F4D2C"/>
    <w:rsid w:val="009F4D85"/>
    <w:rsid w:val="009F5C1A"/>
    <w:rsid w:val="009F605A"/>
    <w:rsid w:val="009F6B9F"/>
    <w:rsid w:val="00A005CA"/>
    <w:rsid w:val="00A010D2"/>
    <w:rsid w:val="00A01A4F"/>
    <w:rsid w:val="00A01EE9"/>
    <w:rsid w:val="00A020EC"/>
    <w:rsid w:val="00A024FB"/>
    <w:rsid w:val="00A0369F"/>
    <w:rsid w:val="00A03B48"/>
    <w:rsid w:val="00A03F23"/>
    <w:rsid w:val="00A05147"/>
    <w:rsid w:val="00A05A53"/>
    <w:rsid w:val="00A061D7"/>
    <w:rsid w:val="00A06666"/>
    <w:rsid w:val="00A0686C"/>
    <w:rsid w:val="00A07151"/>
    <w:rsid w:val="00A07990"/>
    <w:rsid w:val="00A07E10"/>
    <w:rsid w:val="00A10971"/>
    <w:rsid w:val="00A11FB2"/>
    <w:rsid w:val="00A1205A"/>
    <w:rsid w:val="00A131AF"/>
    <w:rsid w:val="00A1442F"/>
    <w:rsid w:val="00A14758"/>
    <w:rsid w:val="00A1561C"/>
    <w:rsid w:val="00A15EFA"/>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3968"/>
    <w:rsid w:val="00A54F16"/>
    <w:rsid w:val="00A551D8"/>
    <w:rsid w:val="00A5556E"/>
    <w:rsid w:val="00A5577A"/>
    <w:rsid w:val="00A55B47"/>
    <w:rsid w:val="00A5621B"/>
    <w:rsid w:val="00A5645C"/>
    <w:rsid w:val="00A57381"/>
    <w:rsid w:val="00A57C80"/>
    <w:rsid w:val="00A60639"/>
    <w:rsid w:val="00A60E26"/>
    <w:rsid w:val="00A60F83"/>
    <w:rsid w:val="00A617EA"/>
    <w:rsid w:val="00A618E4"/>
    <w:rsid w:val="00A61F27"/>
    <w:rsid w:val="00A63091"/>
    <w:rsid w:val="00A63C75"/>
    <w:rsid w:val="00A6451F"/>
    <w:rsid w:val="00A650E1"/>
    <w:rsid w:val="00A653BC"/>
    <w:rsid w:val="00A659EF"/>
    <w:rsid w:val="00A66D04"/>
    <w:rsid w:val="00A675A5"/>
    <w:rsid w:val="00A67857"/>
    <w:rsid w:val="00A67DDE"/>
    <w:rsid w:val="00A70235"/>
    <w:rsid w:val="00A70384"/>
    <w:rsid w:val="00A70BFD"/>
    <w:rsid w:val="00A71090"/>
    <w:rsid w:val="00A7198A"/>
    <w:rsid w:val="00A71E50"/>
    <w:rsid w:val="00A727EB"/>
    <w:rsid w:val="00A72F43"/>
    <w:rsid w:val="00A734AD"/>
    <w:rsid w:val="00A7429A"/>
    <w:rsid w:val="00A74E56"/>
    <w:rsid w:val="00A74F5F"/>
    <w:rsid w:val="00A75360"/>
    <w:rsid w:val="00A758BF"/>
    <w:rsid w:val="00A77013"/>
    <w:rsid w:val="00A773D2"/>
    <w:rsid w:val="00A773E9"/>
    <w:rsid w:val="00A77CA2"/>
    <w:rsid w:val="00A77E90"/>
    <w:rsid w:val="00A804C4"/>
    <w:rsid w:val="00A80970"/>
    <w:rsid w:val="00A80AC5"/>
    <w:rsid w:val="00A81672"/>
    <w:rsid w:val="00A81C88"/>
    <w:rsid w:val="00A81D5A"/>
    <w:rsid w:val="00A81E11"/>
    <w:rsid w:val="00A82B55"/>
    <w:rsid w:val="00A82E54"/>
    <w:rsid w:val="00A832C4"/>
    <w:rsid w:val="00A83F76"/>
    <w:rsid w:val="00A8433C"/>
    <w:rsid w:val="00A84E5F"/>
    <w:rsid w:val="00A865B5"/>
    <w:rsid w:val="00A8691A"/>
    <w:rsid w:val="00A86A71"/>
    <w:rsid w:val="00A86CD0"/>
    <w:rsid w:val="00A87B17"/>
    <w:rsid w:val="00A910B4"/>
    <w:rsid w:val="00A912A8"/>
    <w:rsid w:val="00A91A9C"/>
    <w:rsid w:val="00A92DF1"/>
    <w:rsid w:val="00A92E04"/>
    <w:rsid w:val="00A93146"/>
    <w:rsid w:val="00A93756"/>
    <w:rsid w:val="00A93F51"/>
    <w:rsid w:val="00A9430B"/>
    <w:rsid w:val="00A943C5"/>
    <w:rsid w:val="00A9589E"/>
    <w:rsid w:val="00A95D39"/>
    <w:rsid w:val="00A95E84"/>
    <w:rsid w:val="00A95EB2"/>
    <w:rsid w:val="00A96A0F"/>
    <w:rsid w:val="00A9713B"/>
    <w:rsid w:val="00A97524"/>
    <w:rsid w:val="00AA09DA"/>
    <w:rsid w:val="00AA16E4"/>
    <w:rsid w:val="00AA1C56"/>
    <w:rsid w:val="00AA22F4"/>
    <w:rsid w:val="00AA2499"/>
    <w:rsid w:val="00AA26B1"/>
    <w:rsid w:val="00AA27E4"/>
    <w:rsid w:val="00AA2951"/>
    <w:rsid w:val="00AA2E3C"/>
    <w:rsid w:val="00AA3088"/>
    <w:rsid w:val="00AA40AD"/>
    <w:rsid w:val="00AA4976"/>
    <w:rsid w:val="00AA4CB8"/>
    <w:rsid w:val="00AA4F29"/>
    <w:rsid w:val="00AA5039"/>
    <w:rsid w:val="00AA53A1"/>
    <w:rsid w:val="00AA6961"/>
    <w:rsid w:val="00AA71B2"/>
    <w:rsid w:val="00AA7841"/>
    <w:rsid w:val="00AB1C8A"/>
    <w:rsid w:val="00AB2D78"/>
    <w:rsid w:val="00AB3FCC"/>
    <w:rsid w:val="00AB6322"/>
    <w:rsid w:val="00AC0DBD"/>
    <w:rsid w:val="00AC16A3"/>
    <w:rsid w:val="00AC1FBF"/>
    <w:rsid w:val="00AC221D"/>
    <w:rsid w:val="00AC228B"/>
    <w:rsid w:val="00AC3483"/>
    <w:rsid w:val="00AC3C1E"/>
    <w:rsid w:val="00AC3DE3"/>
    <w:rsid w:val="00AC3FAD"/>
    <w:rsid w:val="00AC4655"/>
    <w:rsid w:val="00AC46F3"/>
    <w:rsid w:val="00AC4A58"/>
    <w:rsid w:val="00AC4D2C"/>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20C"/>
    <w:rsid w:val="00AD731C"/>
    <w:rsid w:val="00AD7BA2"/>
    <w:rsid w:val="00AD7D1F"/>
    <w:rsid w:val="00AE1C9D"/>
    <w:rsid w:val="00AE2A7E"/>
    <w:rsid w:val="00AE2F71"/>
    <w:rsid w:val="00AE326D"/>
    <w:rsid w:val="00AE3919"/>
    <w:rsid w:val="00AE4B4D"/>
    <w:rsid w:val="00AE711F"/>
    <w:rsid w:val="00AE76C7"/>
    <w:rsid w:val="00AE7B21"/>
    <w:rsid w:val="00AE7C24"/>
    <w:rsid w:val="00AF0089"/>
    <w:rsid w:val="00AF03E1"/>
    <w:rsid w:val="00AF2176"/>
    <w:rsid w:val="00AF28EC"/>
    <w:rsid w:val="00AF2A96"/>
    <w:rsid w:val="00AF2C04"/>
    <w:rsid w:val="00AF2FC5"/>
    <w:rsid w:val="00AF4FAA"/>
    <w:rsid w:val="00AF508C"/>
    <w:rsid w:val="00AF52BA"/>
    <w:rsid w:val="00AF5F8A"/>
    <w:rsid w:val="00AF62CC"/>
    <w:rsid w:val="00AF704C"/>
    <w:rsid w:val="00B007E5"/>
    <w:rsid w:val="00B00F79"/>
    <w:rsid w:val="00B019EF"/>
    <w:rsid w:val="00B020E0"/>
    <w:rsid w:val="00B026B5"/>
    <w:rsid w:val="00B031C9"/>
    <w:rsid w:val="00B04AA1"/>
    <w:rsid w:val="00B06012"/>
    <w:rsid w:val="00B06729"/>
    <w:rsid w:val="00B06857"/>
    <w:rsid w:val="00B0753E"/>
    <w:rsid w:val="00B107E2"/>
    <w:rsid w:val="00B10926"/>
    <w:rsid w:val="00B10D6A"/>
    <w:rsid w:val="00B10DC2"/>
    <w:rsid w:val="00B112D9"/>
    <w:rsid w:val="00B11357"/>
    <w:rsid w:val="00B13429"/>
    <w:rsid w:val="00B138E1"/>
    <w:rsid w:val="00B13A1B"/>
    <w:rsid w:val="00B1433C"/>
    <w:rsid w:val="00B14611"/>
    <w:rsid w:val="00B153D5"/>
    <w:rsid w:val="00B15CFD"/>
    <w:rsid w:val="00B15E48"/>
    <w:rsid w:val="00B17099"/>
    <w:rsid w:val="00B178BE"/>
    <w:rsid w:val="00B179A2"/>
    <w:rsid w:val="00B20218"/>
    <w:rsid w:val="00B20390"/>
    <w:rsid w:val="00B2046C"/>
    <w:rsid w:val="00B20882"/>
    <w:rsid w:val="00B20947"/>
    <w:rsid w:val="00B2121D"/>
    <w:rsid w:val="00B21885"/>
    <w:rsid w:val="00B21AA8"/>
    <w:rsid w:val="00B21D27"/>
    <w:rsid w:val="00B21F75"/>
    <w:rsid w:val="00B21FD9"/>
    <w:rsid w:val="00B22AA1"/>
    <w:rsid w:val="00B24952"/>
    <w:rsid w:val="00B25D2D"/>
    <w:rsid w:val="00B26B27"/>
    <w:rsid w:val="00B26FD7"/>
    <w:rsid w:val="00B27337"/>
    <w:rsid w:val="00B2791D"/>
    <w:rsid w:val="00B27E95"/>
    <w:rsid w:val="00B30594"/>
    <w:rsid w:val="00B311B8"/>
    <w:rsid w:val="00B316AB"/>
    <w:rsid w:val="00B32ADE"/>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52F"/>
    <w:rsid w:val="00B51808"/>
    <w:rsid w:val="00B5197C"/>
    <w:rsid w:val="00B51F71"/>
    <w:rsid w:val="00B52AB5"/>
    <w:rsid w:val="00B5339A"/>
    <w:rsid w:val="00B5368F"/>
    <w:rsid w:val="00B53A12"/>
    <w:rsid w:val="00B53F4F"/>
    <w:rsid w:val="00B54C2C"/>
    <w:rsid w:val="00B55E2D"/>
    <w:rsid w:val="00B5650C"/>
    <w:rsid w:val="00B57487"/>
    <w:rsid w:val="00B579E2"/>
    <w:rsid w:val="00B57D64"/>
    <w:rsid w:val="00B60EB1"/>
    <w:rsid w:val="00B61A0D"/>
    <w:rsid w:val="00B61A88"/>
    <w:rsid w:val="00B620D7"/>
    <w:rsid w:val="00B628B4"/>
    <w:rsid w:val="00B62EA0"/>
    <w:rsid w:val="00B62F8F"/>
    <w:rsid w:val="00B63B60"/>
    <w:rsid w:val="00B63CC3"/>
    <w:rsid w:val="00B63E0F"/>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48F"/>
    <w:rsid w:val="00B7461C"/>
    <w:rsid w:val="00B747FB"/>
    <w:rsid w:val="00B74CD7"/>
    <w:rsid w:val="00B74F93"/>
    <w:rsid w:val="00B75507"/>
    <w:rsid w:val="00B75E63"/>
    <w:rsid w:val="00B76956"/>
    <w:rsid w:val="00B76C47"/>
    <w:rsid w:val="00B76E52"/>
    <w:rsid w:val="00B773C1"/>
    <w:rsid w:val="00B776CC"/>
    <w:rsid w:val="00B7778D"/>
    <w:rsid w:val="00B80117"/>
    <w:rsid w:val="00B8033B"/>
    <w:rsid w:val="00B83012"/>
    <w:rsid w:val="00B84337"/>
    <w:rsid w:val="00B84450"/>
    <w:rsid w:val="00B8479C"/>
    <w:rsid w:val="00B849CA"/>
    <w:rsid w:val="00B851F3"/>
    <w:rsid w:val="00B85BD5"/>
    <w:rsid w:val="00B867C8"/>
    <w:rsid w:val="00B86819"/>
    <w:rsid w:val="00B87E71"/>
    <w:rsid w:val="00B87F7F"/>
    <w:rsid w:val="00B901CF"/>
    <w:rsid w:val="00B907B2"/>
    <w:rsid w:val="00B90AD8"/>
    <w:rsid w:val="00B92EBD"/>
    <w:rsid w:val="00B933FE"/>
    <w:rsid w:val="00B93556"/>
    <w:rsid w:val="00B93A6B"/>
    <w:rsid w:val="00B93B2C"/>
    <w:rsid w:val="00B93C45"/>
    <w:rsid w:val="00B93C75"/>
    <w:rsid w:val="00B9420F"/>
    <w:rsid w:val="00B94A2D"/>
    <w:rsid w:val="00B94D92"/>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4AA5"/>
    <w:rsid w:val="00BA5717"/>
    <w:rsid w:val="00BA5D7A"/>
    <w:rsid w:val="00BA5E6D"/>
    <w:rsid w:val="00BA71A8"/>
    <w:rsid w:val="00BA7872"/>
    <w:rsid w:val="00BA7CA2"/>
    <w:rsid w:val="00BA7FFD"/>
    <w:rsid w:val="00BB065F"/>
    <w:rsid w:val="00BB0738"/>
    <w:rsid w:val="00BB09CA"/>
    <w:rsid w:val="00BB0CBD"/>
    <w:rsid w:val="00BB101D"/>
    <w:rsid w:val="00BB1168"/>
    <w:rsid w:val="00BB28EE"/>
    <w:rsid w:val="00BB2E1C"/>
    <w:rsid w:val="00BB3A1F"/>
    <w:rsid w:val="00BB3B8B"/>
    <w:rsid w:val="00BB3B9F"/>
    <w:rsid w:val="00BB3CC9"/>
    <w:rsid w:val="00BB58CF"/>
    <w:rsid w:val="00BB6DD1"/>
    <w:rsid w:val="00BB7468"/>
    <w:rsid w:val="00BB7B64"/>
    <w:rsid w:val="00BC06F6"/>
    <w:rsid w:val="00BC0A5E"/>
    <w:rsid w:val="00BC1A89"/>
    <w:rsid w:val="00BC1BB4"/>
    <w:rsid w:val="00BC2CB9"/>
    <w:rsid w:val="00BC2F7F"/>
    <w:rsid w:val="00BC37A0"/>
    <w:rsid w:val="00BC3872"/>
    <w:rsid w:val="00BC3EAA"/>
    <w:rsid w:val="00BC3F09"/>
    <w:rsid w:val="00BC3F6B"/>
    <w:rsid w:val="00BC5F42"/>
    <w:rsid w:val="00BC6368"/>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17F"/>
    <w:rsid w:val="00BE7770"/>
    <w:rsid w:val="00BF1528"/>
    <w:rsid w:val="00BF189E"/>
    <w:rsid w:val="00BF1926"/>
    <w:rsid w:val="00BF23B0"/>
    <w:rsid w:val="00BF30B8"/>
    <w:rsid w:val="00BF3894"/>
    <w:rsid w:val="00BF433D"/>
    <w:rsid w:val="00BF436F"/>
    <w:rsid w:val="00BF527C"/>
    <w:rsid w:val="00BF5E28"/>
    <w:rsid w:val="00BF5E60"/>
    <w:rsid w:val="00BF6768"/>
    <w:rsid w:val="00BF6919"/>
    <w:rsid w:val="00BF69FC"/>
    <w:rsid w:val="00BF6E11"/>
    <w:rsid w:val="00BF73F8"/>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6A9"/>
    <w:rsid w:val="00C234BA"/>
    <w:rsid w:val="00C2385A"/>
    <w:rsid w:val="00C24041"/>
    <w:rsid w:val="00C244A6"/>
    <w:rsid w:val="00C246FA"/>
    <w:rsid w:val="00C249D0"/>
    <w:rsid w:val="00C251A1"/>
    <w:rsid w:val="00C25F92"/>
    <w:rsid w:val="00C260FB"/>
    <w:rsid w:val="00C2615E"/>
    <w:rsid w:val="00C27906"/>
    <w:rsid w:val="00C27F88"/>
    <w:rsid w:val="00C30721"/>
    <w:rsid w:val="00C30817"/>
    <w:rsid w:val="00C33664"/>
    <w:rsid w:val="00C34115"/>
    <w:rsid w:val="00C345FF"/>
    <w:rsid w:val="00C34974"/>
    <w:rsid w:val="00C349EF"/>
    <w:rsid w:val="00C35039"/>
    <w:rsid w:val="00C354AA"/>
    <w:rsid w:val="00C357F8"/>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7DAD"/>
    <w:rsid w:val="00C50970"/>
    <w:rsid w:val="00C509A5"/>
    <w:rsid w:val="00C511E7"/>
    <w:rsid w:val="00C519CF"/>
    <w:rsid w:val="00C51FC0"/>
    <w:rsid w:val="00C530C9"/>
    <w:rsid w:val="00C547F0"/>
    <w:rsid w:val="00C54878"/>
    <w:rsid w:val="00C562C6"/>
    <w:rsid w:val="00C563A9"/>
    <w:rsid w:val="00C5781C"/>
    <w:rsid w:val="00C57C87"/>
    <w:rsid w:val="00C605AF"/>
    <w:rsid w:val="00C60973"/>
    <w:rsid w:val="00C61610"/>
    <w:rsid w:val="00C61D91"/>
    <w:rsid w:val="00C62D28"/>
    <w:rsid w:val="00C638CC"/>
    <w:rsid w:val="00C64858"/>
    <w:rsid w:val="00C64F15"/>
    <w:rsid w:val="00C65D0A"/>
    <w:rsid w:val="00C65D88"/>
    <w:rsid w:val="00C667B0"/>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CCE"/>
    <w:rsid w:val="00C76EA4"/>
    <w:rsid w:val="00C7703A"/>
    <w:rsid w:val="00C7716E"/>
    <w:rsid w:val="00C77EBE"/>
    <w:rsid w:val="00C8070C"/>
    <w:rsid w:val="00C807B2"/>
    <w:rsid w:val="00C80D7B"/>
    <w:rsid w:val="00C81DEB"/>
    <w:rsid w:val="00C81E8C"/>
    <w:rsid w:val="00C8228E"/>
    <w:rsid w:val="00C82F14"/>
    <w:rsid w:val="00C84704"/>
    <w:rsid w:val="00C870E6"/>
    <w:rsid w:val="00C91434"/>
    <w:rsid w:val="00C9162D"/>
    <w:rsid w:val="00C918A8"/>
    <w:rsid w:val="00C91BAB"/>
    <w:rsid w:val="00C934BC"/>
    <w:rsid w:val="00C93B30"/>
    <w:rsid w:val="00C93D3B"/>
    <w:rsid w:val="00C94BA7"/>
    <w:rsid w:val="00C95BC2"/>
    <w:rsid w:val="00C95C02"/>
    <w:rsid w:val="00C95E14"/>
    <w:rsid w:val="00C95EFD"/>
    <w:rsid w:val="00C96DCB"/>
    <w:rsid w:val="00CA0AA9"/>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E80"/>
    <w:rsid w:val="00CB31B9"/>
    <w:rsid w:val="00CB3AE0"/>
    <w:rsid w:val="00CB60E7"/>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9D9"/>
    <w:rsid w:val="00CD0FCB"/>
    <w:rsid w:val="00CD1660"/>
    <w:rsid w:val="00CD208F"/>
    <w:rsid w:val="00CD2243"/>
    <w:rsid w:val="00CD242C"/>
    <w:rsid w:val="00CD29FD"/>
    <w:rsid w:val="00CD3062"/>
    <w:rsid w:val="00CD4C28"/>
    <w:rsid w:val="00CD50B1"/>
    <w:rsid w:val="00CD5B9F"/>
    <w:rsid w:val="00CD6593"/>
    <w:rsid w:val="00CD6E05"/>
    <w:rsid w:val="00CD7887"/>
    <w:rsid w:val="00CD7B14"/>
    <w:rsid w:val="00CE0097"/>
    <w:rsid w:val="00CE0D50"/>
    <w:rsid w:val="00CE0DA7"/>
    <w:rsid w:val="00CE15BF"/>
    <w:rsid w:val="00CE17E5"/>
    <w:rsid w:val="00CE2249"/>
    <w:rsid w:val="00CE2CF2"/>
    <w:rsid w:val="00CE3BD3"/>
    <w:rsid w:val="00CE5046"/>
    <w:rsid w:val="00CE5A37"/>
    <w:rsid w:val="00CE5CBD"/>
    <w:rsid w:val="00CE5D74"/>
    <w:rsid w:val="00CE5ECB"/>
    <w:rsid w:val="00CE7AE9"/>
    <w:rsid w:val="00CF069B"/>
    <w:rsid w:val="00CF0C76"/>
    <w:rsid w:val="00CF0E25"/>
    <w:rsid w:val="00CF22B6"/>
    <w:rsid w:val="00CF2AB4"/>
    <w:rsid w:val="00CF4A26"/>
    <w:rsid w:val="00CF52F7"/>
    <w:rsid w:val="00CF55DD"/>
    <w:rsid w:val="00CF58FC"/>
    <w:rsid w:val="00CF5B5C"/>
    <w:rsid w:val="00CF62A0"/>
    <w:rsid w:val="00CF6489"/>
    <w:rsid w:val="00CF7A5F"/>
    <w:rsid w:val="00CF7B8F"/>
    <w:rsid w:val="00CF7F68"/>
    <w:rsid w:val="00D0002A"/>
    <w:rsid w:val="00D00067"/>
    <w:rsid w:val="00D00248"/>
    <w:rsid w:val="00D00439"/>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2A9"/>
    <w:rsid w:val="00D1361D"/>
    <w:rsid w:val="00D13620"/>
    <w:rsid w:val="00D136A2"/>
    <w:rsid w:val="00D13998"/>
    <w:rsid w:val="00D13FB0"/>
    <w:rsid w:val="00D14830"/>
    <w:rsid w:val="00D14F4E"/>
    <w:rsid w:val="00D1587C"/>
    <w:rsid w:val="00D177BD"/>
    <w:rsid w:val="00D200ED"/>
    <w:rsid w:val="00D20865"/>
    <w:rsid w:val="00D20F9A"/>
    <w:rsid w:val="00D214E0"/>
    <w:rsid w:val="00D21C13"/>
    <w:rsid w:val="00D2291D"/>
    <w:rsid w:val="00D22A11"/>
    <w:rsid w:val="00D22D84"/>
    <w:rsid w:val="00D22E93"/>
    <w:rsid w:val="00D2320B"/>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0C0"/>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701E"/>
    <w:rsid w:val="00D4786D"/>
    <w:rsid w:val="00D50207"/>
    <w:rsid w:val="00D50860"/>
    <w:rsid w:val="00D50E37"/>
    <w:rsid w:val="00D51295"/>
    <w:rsid w:val="00D515E0"/>
    <w:rsid w:val="00D51964"/>
    <w:rsid w:val="00D52790"/>
    <w:rsid w:val="00D52D29"/>
    <w:rsid w:val="00D5359A"/>
    <w:rsid w:val="00D542E4"/>
    <w:rsid w:val="00D5454A"/>
    <w:rsid w:val="00D559EC"/>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983"/>
    <w:rsid w:val="00D71D0B"/>
    <w:rsid w:val="00D71EEB"/>
    <w:rsid w:val="00D72C0D"/>
    <w:rsid w:val="00D73777"/>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3BC2"/>
    <w:rsid w:val="00D8406B"/>
    <w:rsid w:val="00D84F5B"/>
    <w:rsid w:val="00D85092"/>
    <w:rsid w:val="00D851E3"/>
    <w:rsid w:val="00D8553F"/>
    <w:rsid w:val="00D85E6F"/>
    <w:rsid w:val="00D86207"/>
    <w:rsid w:val="00D86456"/>
    <w:rsid w:val="00D86720"/>
    <w:rsid w:val="00D87BB3"/>
    <w:rsid w:val="00D87EF4"/>
    <w:rsid w:val="00D92BC5"/>
    <w:rsid w:val="00D92C9E"/>
    <w:rsid w:val="00D93896"/>
    <w:rsid w:val="00D9406C"/>
    <w:rsid w:val="00D94CFF"/>
    <w:rsid w:val="00D95949"/>
    <w:rsid w:val="00D95EEB"/>
    <w:rsid w:val="00D96366"/>
    <w:rsid w:val="00D9691B"/>
    <w:rsid w:val="00D96C5F"/>
    <w:rsid w:val="00D970A4"/>
    <w:rsid w:val="00D971E4"/>
    <w:rsid w:val="00D978FF"/>
    <w:rsid w:val="00DA04DB"/>
    <w:rsid w:val="00DA0AFB"/>
    <w:rsid w:val="00DA11AE"/>
    <w:rsid w:val="00DA23A5"/>
    <w:rsid w:val="00DA24F7"/>
    <w:rsid w:val="00DA28C8"/>
    <w:rsid w:val="00DA4A0A"/>
    <w:rsid w:val="00DA4A5C"/>
    <w:rsid w:val="00DA5100"/>
    <w:rsid w:val="00DA5241"/>
    <w:rsid w:val="00DA5856"/>
    <w:rsid w:val="00DA654B"/>
    <w:rsid w:val="00DA69AE"/>
    <w:rsid w:val="00DA77E1"/>
    <w:rsid w:val="00DB16BB"/>
    <w:rsid w:val="00DB1CA3"/>
    <w:rsid w:val="00DB23D2"/>
    <w:rsid w:val="00DB26EA"/>
    <w:rsid w:val="00DB3241"/>
    <w:rsid w:val="00DB339C"/>
    <w:rsid w:val="00DB5AA8"/>
    <w:rsid w:val="00DB654B"/>
    <w:rsid w:val="00DB7DDF"/>
    <w:rsid w:val="00DB7E32"/>
    <w:rsid w:val="00DC0A6C"/>
    <w:rsid w:val="00DC0DFE"/>
    <w:rsid w:val="00DC0F56"/>
    <w:rsid w:val="00DC13F7"/>
    <w:rsid w:val="00DC15D3"/>
    <w:rsid w:val="00DC1D50"/>
    <w:rsid w:val="00DC37AF"/>
    <w:rsid w:val="00DC3AAF"/>
    <w:rsid w:val="00DC457A"/>
    <w:rsid w:val="00DC4625"/>
    <w:rsid w:val="00DC5286"/>
    <w:rsid w:val="00DC5347"/>
    <w:rsid w:val="00DC6748"/>
    <w:rsid w:val="00DC6E56"/>
    <w:rsid w:val="00DC6EF3"/>
    <w:rsid w:val="00DC6F4D"/>
    <w:rsid w:val="00DC75F8"/>
    <w:rsid w:val="00DC7710"/>
    <w:rsid w:val="00DC7BF2"/>
    <w:rsid w:val="00DD08E7"/>
    <w:rsid w:val="00DD0F74"/>
    <w:rsid w:val="00DD112F"/>
    <w:rsid w:val="00DD1972"/>
    <w:rsid w:val="00DD32BB"/>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6C87"/>
    <w:rsid w:val="00E0062F"/>
    <w:rsid w:val="00E008AC"/>
    <w:rsid w:val="00E00E33"/>
    <w:rsid w:val="00E01110"/>
    <w:rsid w:val="00E01E22"/>
    <w:rsid w:val="00E01EAA"/>
    <w:rsid w:val="00E025F5"/>
    <w:rsid w:val="00E02FB1"/>
    <w:rsid w:val="00E0301B"/>
    <w:rsid w:val="00E036CA"/>
    <w:rsid w:val="00E04305"/>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642"/>
    <w:rsid w:val="00E17BBC"/>
    <w:rsid w:val="00E20625"/>
    <w:rsid w:val="00E207F3"/>
    <w:rsid w:val="00E20A47"/>
    <w:rsid w:val="00E20DF2"/>
    <w:rsid w:val="00E20F89"/>
    <w:rsid w:val="00E20FD4"/>
    <w:rsid w:val="00E2189A"/>
    <w:rsid w:val="00E21BF0"/>
    <w:rsid w:val="00E22063"/>
    <w:rsid w:val="00E22B78"/>
    <w:rsid w:val="00E23040"/>
    <w:rsid w:val="00E24180"/>
    <w:rsid w:val="00E24224"/>
    <w:rsid w:val="00E24675"/>
    <w:rsid w:val="00E25141"/>
    <w:rsid w:val="00E25D5A"/>
    <w:rsid w:val="00E27313"/>
    <w:rsid w:val="00E276A7"/>
    <w:rsid w:val="00E308C1"/>
    <w:rsid w:val="00E314CC"/>
    <w:rsid w:val="00E31DF9"/>
    <w:rsid w:val="00E32259"/>
    <w:rsid w:val="00E32484"/>
    <w:rsid w:val="00E328CF"/>
    <w:rsid w:val="00E3295C"/>
    <w:rsid w:val="00E3413E"/>
    <w:rsid w:val="00E34264"/>
    <w:rsid w:val="00E34D97"/>
    <w:rsid w:val="00E34F54"/>
    <w:rsid w:val="00E353C2"/>
    <w:rsid w:val="00E35CDE"/>
    <w:rsid w:val="00E36BDF"/>
    <w:rsid w:val="00E37273"/>
    <w:rsid w:val="00E40939"/>
    <w:rsid w:val="00E4097E"/>
    <w:rsid w:val="00E40E67"/>
    <w:rsid w:val="00E41A98"/>
    <w:rsid w:val="00E41AB0"/>
    <w:rsid w:val="00E42475"/>
    <w:rsid w:val="00E4279E"/>
    <w:rsid w:val="00E42E94"/>
    <w:rsid w:val="00E43107"/>
    <w:rsid w:val="00E4384C"/>
    <w:rsid w:val="00E448ED"/>
    <w:rsid w:val="00E44A13"/>
    <w:rsid w:val="00E45866"/>
    <w:rsid w:val="00E4595E"/>
    <w:rsid w:val="00E45E32"/>
    <w:rsid w:val="00E461D5"/>
    <w:rsid w:val="00E472E0"/>
    <w:rsid w:val="00E47F5E"/>
    <w:rsid w:val="00E51F63"/>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D64"/>
    <w:rsid w:val="00E63250"/>
    <w:rsid w:val="00E63274"/>
    <w:rsid w:val="00E6365C"/>
    <w:rsid w:val="00E63B04"/>
    <w:rsid w:val="00E65BBD"/>
    <w:rsid w:val="00E6644B"/>
    <w:rsid w:val="00E66E94"/>
    <w:rsid w:val="00E67BB9"/>
    <w:rsid w:val="00E70B04"/>
    <w:rsid w:val="00E714EF"/>
    <w:rsid w:val="00E71E83"/>
    <w:rsid w:val="00E7405B"/>
    <w:rsid w:val="00E74C92"/>
    <w:rsid w:val="00E74FA9"/>
    <w:rsid w:val="00E75090"/>
    <w:rsid w:val="00E75519"/>
    <w:rsid w:val="00E768A0"/>
    <w:rsid w:val="00E76C4D"/>
    <w:rsid w:val="00E8117C"/>
    <w:rsid w:val="00E820E1"/>
    <w:rsid w:val="00E8394D"/>
    <w:rsid w:val="00E839BF"/>
    <w:rsid w:val="00E842FB"/>
    <w:rsid w:val="00E844E8"/>
    <w:rsid w:val="00E84728"/>
    <w:rsid w:val="00E848ED"/>
    <w:rsid w:val="00E84D0E"/>
    <w:rsid w:val="00E85708"/>
    <w:rsid w:val="00E85EE4"/>
    <w:rsid w:val="00E86390"/>
    <w:rsid w:val="00E864CE"/>
    <w:rsid w:val="00E8652E"/>
    <w:rsid w:val="00E87337"/>
    <w:rsid w:val="00E8792B"/>
    <w:rsid w:val="00E8794A"/>
    <w:rsid w:val="00E904DD"/>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5864"/>
    <w:rsid w:val="00EA66E7"/>
    <w:rsid w:val="00EA6D03"/>
    <w:rsid w:val="00EA6D21"/>
    <w:rsid w:val="00EA7C13"/>
    <w:rsid w:val="00EA7C4F"/>
    <w:rsid w:val="00EB084C"/>
    <w:rsid w:val="00EB15C7"/>
    <w:rsid w:val="00EB2E1D"/>
    <w:rsid w:val="00EB309F"/>
    <w:rsid w:val="00EB33B1"/>
    <w:rsid w:val="00EB3D98"/>
    <w:rsid w:val="00EB3EC7"/>
    <w:rsid w:val="00EB40FA"/>
    <w:rsid w:val="00EB43F1"/>
    <w:rsid w:val="00EB4924"/>
    <w:rsid w:val="00EB5E63"/>
    <w:rsid w:val="00EB6253"/>
    <w:rsid w:val="00EB6659"/>
    <w:rsid w:val="00EB6727"/>
    <w:rsid w:val="00EB70F3"/>
    <w:rsid w:val="00EB7934"/>
    <w:rsid w:val="00EC027E"/>
    <w:rsid w:val="00EC0AFB"/>
    <w:rsid w:val="00EC0F3B"/>
    <w:rsid w:val="00EC1C61"/>
    <w:rsid w:val="00EC2495"/>
    <w:rsid w:val="00EC2D02"/>
    <w:rsid w:val="00EC3376"/>
    <w:rsid w:val="00EC348D"/>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ACC"/>
    <w:rsid w:val="00EF1F54"/>
    <w:rsid w:val="00EF270C"/>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2470"/>
    <w:rsid w:val="00F02C56"/>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038"/>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A37"/>
    <w:rsid w:val="00F30DBF"/>
    <w:rsid w:val="00F31D18"/>
    <w:rsid w:val="00F32A67"/>
    <w:rsid w:val="00F32E65"/>
    <w:rsid w:val="00F332B7"/>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708F"/>
    <w:rsid w:val="00F47281"/>
    <w:rsid w:val="00F478E4"/>
    <w:rsid w:val="00F47BDD"/>
    <w:rsid w:val="00F50686"/>
    <w:rsid w:val="00F51C3A"/>
    <w:rsid w:val="00F52369"/>
    <w:rsid w:val="00F5267B"/>
    <w:rsid w:val="00F53793"/>
    <w:rsid w:val="00F53B5C"/>
    <w:rsid w:val="00F53EF4"/>
    <w:rsid w:val="00F53F2D"/>
    <w:rsid w:val="00F541FE"/>
    <w:rsid w:val="00F54B29"/>
    <w:rsid w:val="00F55149"/>
    <w:rsid w:val="00F55CD6"/>
    <w:rsid w:val="00F55E65"/>
    <w:rsid w:val="00F56145"/>
    <w:rsid w:val="00F56806"/>
    <w:rsid w:val="00F569DA"/>
    <w:rsid w:val="00F56C6C"/>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84D"/>
    <w:rsid w:val="00F71901"/>
    <w:rsid w:val="00F71BE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6FC"/>
    <w:rsid w:val="00FA477F"/>
    <w:rsid w:val="00FA4931"/>
    <w:rsid w:val="00FA5536"/>
    <w:rsid w:val="00FA5852"/>
    <w:rsid w:val="00FA599C"/>
    <w:rsid w:val="00FA5AB7"/>
    <w:rsid w:val="00FA6D65"/>
    <w:rsid w:val="00FA707E"/>
    <w:rsid w:val="00FA72B7"/>
    <w:rsid w:val="00FA73AE"/>
    <w:rsid w:val="00FA75FC"/>
    <w:rsid w:val="00FA7E6E"/>
    <w:rsid w:val="00FB03D9"/>
    <w:rsid w:val="00FB041E"/>
    <w:rsid w:val="00FB109A"/>
    <w:rsid w:val="00FB1BD9"/>
    <w:rsid w:val="00FB23E0"/>
    <w:rsid w:val="00FB27E6"/>
    <w:rsid w:val="00FB29CD"/>
    <w:rsid w:val="00FB3B10"/>
    <w:rsid w:val="00FB458F"/>
    <w:rsid w:val="00FB5247"/>
    <w:rsid w:val="00FB5DF9"/>
    <w:rsid w:val="00FB5EE9"/>
    <w:rsid w:val="00FB6A9A"/>
    <w:rsid w:val="00FB6DBE"/>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C0E"/>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C98"/>
    <w:rsid w:val="00FE3AD9"/>
    <w:rsid w:val="00FE3D18"/>
    <w:rsid w:val="00FE3D6E"/>
    <w:rsid w:val="00FE455B"/>
    <w:rsid w:val="00FE52F2"/>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A238E33-AB56-4FB8-8A4B-F2A175B28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025D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529DAA-CCF9-429F-A191-6E8DB6D72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2575</Words>
  <Characters>14680</Characters>
  <Application>Microsoft Office Word</Application>
  <DocSecurity>0</DocSecurity>
  <Lines>122</Lines>
  <Paragraphs>34</Paragraphs>
  <ScaleCrop>false</ScaleCrop>
  <Company>ly</Company>
  <LinksUpToDate>false</LinksUpToDate>
  <CharactersWithSpaces>17221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2020-04-07T04:13:00Z</cp:lastPrinted>
  <dcterms:created xsi:type="dcterms:W3CDTF">2020-04-07T07:00:00Z</dcterms:created>
  <dcterms:modified xsi:type="dcterms:W3CDTF">2020-04-07T07:00:00Z</dcterms:modified>
</cp:coreProperties>
</file>

<file path=docProps/custom.xml><?xml version="1.0" encoding="utf-8"?>
<Properties xmlns="http://schemas.openxmlformats.org/officeDocument/2006/custom-properties" xmlns:vt="http://schemas.openxmlformats.org/officeDocument/2006/docPropsVTypes"/>
</file>