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63DC" w:rsidRPr="006D2705" w:rsidRDefault="001F63DC" w:rsidP="002379ED">
      <w:pPr>
        <w:pStyle w:val="a5"/>
        <w:spacing w:line="500" w:lineRule="exact"/>
        <w:ind w:left="714" w:hanging="714"/>
        <w:jc w:val="both"/>
        <w:rPr>
          <w:rFonts w:ascii="標楷體" w:hAnsi="標楷體"/>
          <w:snapToGrid w:val="0"/>
          <w:color w:val="000000" w:themeColor="text1"/>
          <w:spacing w:val="16"/>
          <w:kern w:val="0"/>
          <w:szCs w:val="32"/>
        </w:rPr>
      </w:pPr>
      <w:r w:rsidRPr="006D2705">
        <w:rPr>
          <w:rFonts w:ascii="標楷體" w:hAnsi="標楷體"/>
          <w:snapToGrid w:val="0"/>
          <w:color w:val="000000" w:themeColor="text1"/>
          <w:spacing w:val="16"/>
          <w:kern w:val="0"/>
          <w:szCs w:val="32"/>
        </w:rPr>
        <w:t>立法院第</w:t>
      </w:r>
      <w:r w:rsidRPr="006D2705">
        <w:rPr>
          <w:rFonts w:ascii="標楷體" w:hAnsi="標楷體" w:hint="eastAsia"/>
          <w:snapToGrid w:val="0"/>
          <w:color w:val="000000" w:themeColor="text1"/>
          <w:spacing w:val="16"/>
          <w:kern w:val="0"/>
          <w:szCs w:val="32"/>
        </w:rPr>
        <w:t>10</w:t>
      </w:r>
      <w:r w:rsidRPr="006D2705">
        <w:rPr>
          <w:rFonts w:ascii="標楷體" w:hAnsi="標楷體"/>
          <w:snapToGrid w:val="0"/>
          <w:color w:val="000000" w:themeColor="text1"/>
          <w:spacing w:val="16"/>
          <w:kern w:val="0"/>
          <w:szCs w:val="32"/>
        </w:rPr>
        <w:t>屆第</w:t>
      </w:r>
      <w:r w:rsidRPr="006D2705">
        <w:rPr>
          <w:rFonts w:ascii="標楷體" w:hAnsi="標楷體" w:hint="eastAsia"/>
          <w:snapToGrid w:val="0"/>
          <w:color w:val="000000" w:themeColor="text1"/>
          <w:spacing w:val="16"/>
          <w:kern w:val="0"/>
          <w:szCs w:val="32"/>
        </w:rPr>
        <w:t>1</w:t>
      </w:r>
      <w:r w:rsidRPr="006D2705">
        <w:rPr>
          <w:rFonts w:ascii="標楷體" w:hAnsi="標楷體"/>
          <w:snapToGrid w:val="0"/>
          <w:color w:val="000000" w:themeColor="text1"/>
          <w:spacing w:val="16"/>
          <w:kern w:val="0"/>
          <w:szCs w:val="32"/>
        </w:rPr>
        <w:t>會期經濟委員會第</w:t>
      </w:r>
      <w:r w:rsidR="00812DEE" w:rsidRPr="006D2705">
        <w:rPr>
          <w:rFonts w:ascii="標楷體" w:hAnsi="標楷體" w:hint="eastAsia"/>
          <w:snapToGrid w:val="0"/>
          <w:color w:val="000000" w:themeColor="text1"/>
          <w:spacing w:val="16"/>
          <w:kern w:val="0"/>
          <w:szCs w:val="32"/>
        </w:rPr>
        <w:t>14</w:t>
      </w:r>
      <w:r w:rsidRPr="006D2705">
        <w:rPr>
          <w:rFonts w:ascii="標楷體" w:hAnsi="標楷體"/>
          <w:snapToGrid w:val="0"/>
          <w:color w:val="000000" w:themeColor="text1"/>
          <w:spacing w:val="16"/>
          <w:kern w:val="0"/>
          <w:szCs w:val="32"/>
        </w:rPr>
        <w:t>次全體委員會議議事錄</w:t>
      </w:r>
    </w:p>
    <w:p w:rsidR="00E56DE2" w:rsidRPr="00B66274" w:rsidRDefault="00E56DE2" w:rsidP="00E46F24">
      <w:pPr>
        <w:overflowPunct w:val="0"/>
        <w:autoSpaceDN w:val="0"/>
        <w:spacing w:line="500" w:lineRule="exact"/>
        <w:ind w:leftChars="6" w:left="1682" w:rightChars="100" w:right="332" w:hangingChars="500" w:hanging="1662"/>
        <w:jc w:val="both"/>
        <w:rPr>
          <w:rFonts w:ascii="標楷體" w:hAnsi="標楷體"/>
          <w:color w:val="FF0000"/>
          <w:spacing w:val="-16"/>
          <w:kern w:val="20"/>
          <w:szCs w:val="32"/>
        </w:rPr>
      </w:pPr>
      <w:r w:rsidRPr="00B66274">
        <w:rPr>
          <w:rFonts w:ascii="標楷體" w:hAnsi="標楷體"/>
          <w:color w:val="000000" w:themeColor="text1"/>
          <w:szCs w:val="32"/>
        </w:rPr>
        <w:t>時</w:t>
      </w:r>
      <w:r w:rsidRPr="00B66274">
        <w:rPr>
          <w:rFonts w:ascii="標楷體" w:hAnsi="標楷體" w:hint="eastAsia"/>
          <w:color w:val="000000" w:themeColor="text1"/>
          <w:szCs w:val="32"/>
        </w:rPr>
        <w:t xml:space="preserve">　　</w:t>
      </w:r>
      <w:r w:rsidRPr="00B66274">
        <w:rPr>
          <w:rFonts w:ascii="標楷體" w:hAnsi="標楷體"/>
          <w:color w:val="000000" w:themeColor="text1"/>
          <w:szCs w:val="32"/>
        </w:rPr>
        <w:t>間：</w:t>
      </w:r>
      <w:r w:rsidR="001F63DC" w:rsidRPr="00B66274">
        <w:rPr>
          <w:rFonts w:ascii="標楷體" w:hAnsi="標楷體" w:hint="eastAsia"/>
          <w:color w:val="000000" w:themeColor="text1"/>
          <w:szCs w:val="32"/>
        </w:rPr>
        <w:t>109</w:t>
      </w:r>
      <w:r w:rsidR="00F16948" w:rsidRPr="00B66274">
        <w:rPr>
          <w:rFonts w:ascii="標楷體" w:hAnsi="標楷體" w:hint="eastAsia"/>
          <w:szCs w:val="32"/>
        </w:rPr>
        <w:t>年</w:t>
      </w:r>
      <w:r w:rsidR="00375BBA" w:rsidRPr="00B66274">
        <w:rPr>
          <w:rFonts w:ascii="標楷體" w:hAnsi="標楷體" w:hint="eastAsia"/>
          <w:szCs w:val="32"/>
        </w:rPr>
        <w:t>4</w:t>
      </w:r>
      <w:r w:rsidR="00F16948" w:rsidRPr="00B66274">
        <w:rPr>
          <w:rFonts w:ascii="標楷體" w:hAnsi="標楷體" w:hint="eastAsia"/>
          <w:szCs w:val="32"/>
        </w:rPr>
        <w:t>月</w:t>
      </w:r>
      <w:r w:rsidR="00375BBA" w:rsidRPr="00B66274">
        <w:rPr>
          <w:rFonts w:ascii="標楷體" w:hAnsi="標楷體" w:hint="eastAsia"/>
          <w:szCs w:val="32"/>
        </w:rPr>
        <w:t>1</w:t>
      </w:r>
      <w:r w:rsidR="00812DEE" w:rsidRPr="00B66274">
        <w:rPr>
          <w:rFonts w:ascii="標楷體" w:hAnsi="標楷體" w:hint="eastAsia"/>
          <w:szCs w:val="32"/>
        </w:rPr>
        <w:t>3</w:t>
      </w:r>
      <w:r w:rsidR="00F16948" w:rsidRPr="00B66274">
        <w:rPr>
          <w:rFonts w:ascii="標楷體" w:hAnsi="標楷體" w:hint="eastAsia"/>
          <w:szCs w:val="32"/>
        </w:rPr>
        <w:t>日（星期</w:t>
      </w:r>
      <w:r w:rsidR="00812DEE" w:rsidRPr="00B66274">
        <w:rPr>
          <w:rFonts w:ascii="標楷體" w:hAnsi="標楷體" w:hint="eastAsia"/>
          <w:szCs w:val="32"/>
          <w:lang w:eastAsia="zh-HK"/>
        </w:rPr>
        <w:t>一</w:t>
      </w:r>
      <w:r w:rsidR="00F16948" w:rsidRPr="00C90029">
        <w:rPr>
          <w:rFonts w:ascii="標楷體" w:hAnsi="標楷體" w:hint="eastAsia"/>
          <w:color w:val="000000" w:themeColor="text1"/>
          <w:szCs w:val="32"/>
        </w:rPr>
        <w:t>）上午9時</w:t>
      </w:r>
      <w:r w:rsidR="009D0175" w:rsidRPr="00C90029">
        <w:rPr>
          <w:rFonts w:ascii="標楷體" w:hAnsi="標楷體" w:hint="eastAsia"/>
          <w:color w:val="000000" w:themeColor="text1"/>
          <w:szCs w:val="32"/>
        </w:rPr>
        <w:t>1</w:t>
      </w:r>
      <w:r w:rsidR="00F16948" w:rsidRPr="00C90029">
        <w:rPr>
          <w:rFonts w:ascii="標楷體" w:hAnsi="標楷體" w:hint="eastAsia"/>
          <w:color w:val="000000" w:themeColor="text1"/>
          <w:szCs w:val="32"/>
        </w:rPr>
        <w:t>分至</w:t>
      </w:r>
      <w:r w:rsidR="002D0847" w:rsidRPr="00C90029">
        <w:rPr>
          <w:rFonts w:ascii="標楷體" w:hAnsi="標楷體" w:hint="eastAsia"/>
          <w:color w:val="000000" w:themeColor="text1"/>
          <w:szCs w:val="32"/>
          <w:lang w:eastAsia="zh-HK"/>
        </w:rPr>
        <w:t>下</w:t>
      </w:r>
      <w:r w:rsidR="002D0847" w:rsidRPr="00C90029">
        <w:rPr>
          <w:rFonts w:ascii="標楷體" w:hAnsi="標楷體" w:hint="eastAsia"/>
          <w:color w:val="000000" w:themeColor="text1"/>
          <w:szCs w:val="32"/>
        </w:rPr>
        <w:t>午</w:t>
      </w:r>
      <w:r w:rsidR="005A4837" w:rsidRPr="00C90029">
        <w:rPr>
          <w:rFonts w:ascii="標楷體" w:hAnsi="標楷體"/>
          <w:color w:val="000000" w:themeColor="text1"/>
          <w:szCs w:val="32"/>
        </w:rPr>
        <w:t>12</w:t>
      </w:r>
      <w:r w:rsidR="00F16948" w:rsidRPr="00C90029">
        <w:rPr>
          <w:rFonts w:ascii="標楷體" w:hAnsi="標楷體" w:hint="eastAsia"/>
          <w:color w:val="000000" w:themeColor="text1"/>
          <w:szCs w:val="32"/>
        </w:rPr>
        <w:t>時</w:t>
      </w:r>
      <w:r w:rsidR="005A4837" w:rsidRPr="00C90029">
        <w:rPr>
          <w:rFonts w:ascii="標楷體" w:hAnsi="標楷體"/>
          <w:color w:val="000000" w:themeColor="text1"/>
          <w:szCs w:val="32"/>
        </w:rPr>
        <w:t>56</w:t>
      </w:r>
      <w:r w:rsidR="00F16948" w:rsidRPr="00C90029">
        <w:rPr>
          <w:rFonts w:ascii="標楷體" w:hAnsi="標楷體" w:hint="eastAsia"/>
          <w:color w:val="000000" w:themeColor="text1"/>
          <w:szCs w:val="32"/>
        </w:rPr>
        <w:t>分</w:t>
      </w:r>
    </w:p>
    <w:p w:rsidR="00E56DE2" w:rsidRPr="00B66274" w:rsidRDefault="00E56DE2" w:rsidP="00CC39C9">
      <w:pPr>
        <w:overflowPunct w:val="0"/>
        <w:autoSpaceDN w:val="0"/>
        <w:spacing w:line="500" w:lineRule="exact"/>
        <w:ind w:leftChars="6" w:left="1682" w:rightChars="100" w:right="332" w:hangingChars="500" w:hanging="1662"/>
        <w:rPr>
          <w:rFonts w:ascii="標楷體" w:hAnsi="標楷體"/>
          <w:color w:val="000000" w:themeColor="text1"/>
          <w:szCs w:val="32"/>
        </w:rPr>
      </w:pPr>
      <w:r w:rsidRPr="00B66274">
        <w:rPr>
          <w:rFonts w:ascii="標楷體" w:hAnsi="標楷體"/>
          <w:color w:val="000000" w:themeColor="text1"/>
          <w:szCs w:val="32"/>
        </w:rPr>
        <w:t>地</w:t>
      </w:r>
      <w:r w:rsidRPr="00B66274">
        <w:rPr>
          <w:rFonts w:ascii="標楷體" w:hAnsi="標楷體" w:hint="eastAsia"/>
          <w:color w:val="000000" w:themeColor="text1"/>
          <w:szCs w:val="32"/>
        </w:rPr>
        <w:t xml:space="preserve">　　</w:t>
      </w:r>
      <w:r w:rsidRPr="00B66274">
        <w:rPr>
          <w:rFonts w:ascii="標楷體" w:hAnsi="標楷體"/>
          <w:color w:val="000000" w:themeColor="text1"/>
          <w:szCs w:val="32"/>
        </w:rPr>
        <w:t>點：紅樓101會議室</w:t>
      </w:r>
    </w:p>
    <w:p w:rsidR="001F63DC" w:rsidRPr="00B66274" w:rsidRDefault="001F63DC" w:rsidP="00CC39C9">
      <w:pPr>
        <w:tabs>
          <w:tab w:val="left" w:pos="2977"/>
          <w:tab w:val="left" w:pos="4298"/>
          <w:tab w:val="left" w:pos="5628"/>
          <w:tab w:val="left" w:pos="6946"/>
          <w:tab w:val="left" w:pos="8222"/>
        </w:tabs>
        <w:overflowPunct w:val="0"/>
        <w:autoSpaceDN w:val="0"/>
        <w:spacing w:line="500" w:lineRule="exact"/>
        <w:ind w:leftChars="6" w:left="1682" w:rightChars="100" w:right="332" w:hangingChars="500" w:hanging="1662"/>
        <w:rPr>
          <w:rFonts w:ascii="標楷體" w:hAnsi="標楷體"/>
          <w:szCs w:val="32"/>
        </w:rPr>
      </w:pPr>
      <w:r w:rsidRPr="00B66274">
        <w:rPr>
          <w:rFonts w:ascii="標楷體" w:hAnsi="標楷體"/>
          <w:color w:val="000000" w:themeColor="text1"/>
          <w:szCs w:val="32"/>
        </w:rPr>
        <w:t>出席委員：</w:t>
      </w:r>
      <w:r w:rsidR="00EE77D5" w:rsidRPr="00B66274">
        <w:rPr>
          <w:rFonts w:ascii="標楷體" w:hAnsi="標楷體" w:hint="eastAsia"/>
          <w:color w:val="000000" w:themeColor="text1"/>
          <w:szCs w:val="32"/>
        </w:rPr>
        <w:t xml:space="preserve">邱議瑩　</w:t>
      </w:r>
      <w:r w:rsidR="00151388" w:rsidRPr="00B66274">
        <w:rPr>
          <w:rFonts w:ascii="標楷體" w:hAnsi="標楷體" w:hint="eastAsia"/>
          <w:szCs w:val="32"/>
        </w:rPr>
        <w:t>陳亭妃</w:t>
      </w:r>
      <w:r w:rsidR="00B90B66" w:rsidRPr="00B66274">
        <w:rPr>
          <w:rFonts w:ascii="標楷體" w:hAnsi="標楷體" w:hint="eastAsia"/>
          <w:szCs w:val="32"/>
        </w:rPr>
        <w:t xml:space="preserve">　</w:t>
      </w:r>
      <w:r w:rsidR="0012794B" w:rsidRPr="00B66274">
        <w:rPr>
          <w:rFonts w:ascii="標楷體" w:hAnsi="標楷體" w:hint="eastAsia"/>
          <w:szCs w:val="32"/>
        </w:rPr>
        <w:t xml:space="preserve">孔文吉　</w:t>
      </w:r>
      <w:r w:rsidR="00EE77D5" w:rsidRPr="00B66274">
        <w:rPr>
          <w:rFonts w:ascii="標楷體" w:hAnsi="標楷體" w:hint="eastAsia"/>
          <w:szCs w:val="32"/>
        </w:rPr>
        <w:t xml:space="preserve">邱臣遠　陳明文　蘇震清謝衣鳯　蘇治芬　邱志偉　</w:t>
      </w:r>
      <w:r w:rsidR="008A068C" w:rsidRPr="00B66274">
        <w:rPr>
          <w:rFonts w:ascii="標楷體" w:hAnsi="標楷體" w:hint="eastAsia"/>
          <w:szCs w:val="32"/>
        </w:rPr>
        <w:t xml:space="preserve">楊瓊瓔　</w:t>
      </w:r>
      <w:r w:rsidR="00EE77D5" w:rsidRPr="00B66274">
        <w:rPr>
          <w:rFonts w:ascii="標楷體" w:hAnsi="標楷體" w:hint="eastAsia"/>
          <w:szCs w:val="32"/>
        </w:rPr>
        <w:t xml:space="preserve">翁重鈞　</w:t>
      </w:r>
      <w:r w:rsidR="008A068C" w:rsidRPr="00B66274">
        <w:rPr>
          <w:rFonts w:ascii="標楷體" w:hAnsi="標楷體" w:hint="eastAsia"/>
          <w:szCs w:val="32"/>
        </w:rPr>
        <w:t xml:space="preserve">賴瑞隆　</w:t>
      </w:r>
      <w:r w:rsidR="00EE77D5" w:rsidRPr="00B66274">
        <w:rPr>
          <w:rFonts w:ascii="標楷體" w:hAnsi="標楷體" w:hint="eastAsia"/>
          <w:szCs w:val="32"/>
        </w:rPr>
        <w:t>廖國棟</w:t>
      </w:r>
      <w:r w:rsidR="00EE77D5" w:rsidRPr="00B66274">
        <w:rPr>
          <w:rFonts w:ascii="標楷體" w:hAnsi="標楷體"/>
          <w:spacing w:val="4"/>
          <w:szCs w:val="32"/>
        </w:rPr>
        <w:t>Sufin</w:t>
      </w:r>
      <w:r w:rsidR="00EE77D5" w:rsidRPr="00B66274">
        <w:rPr>
          <w:rFonts w:ascii="標楷體" w:hAnsi="標楷體" w:hint="eastAsia"/>
          <w:spacing w:val="4"/>
          <w:szCs w:val="32"/>
        </w:rPr>
        <w:t>．</w:t>
      </w:r>
      <w:r w:rsidR="00EE77D5" w:rsidRPr="00B66274">
        <w:rPr>
          <w:rFonts w:ascii="標楷體" w:hAnsi="標楷體"/>
          <w:spacing w:val="4"/>
          <w:szCs w:val="32"/>
        </w:rPr>
        <w:t>Siluko</w:t>
      </w:r>
      <w:r w:rsidR="00EE77D5" w:rsidRPr="00B66274">
        <w:rPr>
          <w:rFonts w:ascii="標楷體" w:hAnsi="標楷體" w:hint="eastAsia"/>
          <w:szCs w:val="32"/>
        </w:rPr>
        <w:t xml:space="preserve">　　</w:t>
      </w:r>
      <w:r w:rsidR="008A068C" w:rsidRPr="00B66274">
        <w:rPr>
          <w:rFonts w:ascii="標楷體" w:hAnsi="標楷體" w:hint="eastAsia"/>
          <w:szCs w:val="32"/>
        </w:rPr>
        <w:t xml:space="preserve">陳超明　林岱樺　</w:t>
      </w:r>
    </w:p>
    <w:p w:rsidR="001F63DC" w:rsidRPr="00B66274" w:rsidRDefault="001F63DC" w:rsidP="00CC39C9">
      <w:pPr>
        <w:tabs>
          <w:tab w:val="left" w:pos="2977"/>
          <w:tab w:val="left" w:pos="4298"/>
          <w:tab w:val="left" w:pos="5628"/>
          <w:tab w:val="left" w:pos="6946"/>
          <w:tab w:val="left" w:pos="8222"/>
        </w:tabs>
        <w:overflowPunct w:val="0"/>
        <w:autoSpaceDN w:val="0"/>
        <w:spacing w:line="500" w:lineRule="exact"/>
        <w:ind w:leftChars="506" w:left="1682" w:rightChars="100" w:right="332"/>
        <w:rPr>
          <w:rFonts w:ascii="標楷體" w:hAnsi="標楷體"/>
          <w:b/>
          <w:color w:val="000000" w:themeColor="text1"/>
          <w:szCs w:val="32"/>
        </w:rPr>
      </w:pPr>
      <w:r w:rsidRPr="00B66274">
        <w:rPr>
          <w:rFonts w:ascii="標楷體" w:hAnsi="標楷體" w:hint="eastAsia"/>
          <w:b/>
          <w:color w:val="000000" w:themeColor="text1"/>
          <w:szCs w:val="32"/>
        </w:rPr>
        <w:t>委員出席1</w:t>
      </w:r>
      <w:r w:rsidRPr="00B66274">
        <w:rPr>
          <w:rFonts w:ascii="標楷體" w:hAnsi="標楷體"/>
          <w:b/>
          <w:color w:val="000000" w:themeColor="text1"/>
          <w:szCs w:val="32"/>
        </w:rPr>
        <w:t>5</w:t>
      </w:r>
      <w:r w:rsidRPr="00B66274">
        <w:rPr>
          <w:rFonts w:ascii="標楷體" w:hAnsi="標楷體" w:hint="eastAsia"/>
          <w:b/>
          <w:color w:val="000000" w:themeColor="text1"/>
          <w:szCs w:val="32"/>
        </w:rPr>
        <w:t>人</w:t>
      </w:r>
    </w:p>
    <w:p w:rsidR="00116252" w:rsidRPr="00B66274" w:rsidRDefault="001F63DC" w:rsidP="00CC39C9">
      <w:pPr>
        <w:tabs>
          <w:tab w:val="left" w:pos="2977"/>
          <w:tab w:val="left" w:pos="4298"/>
          <w:tab w:val="left" w:pos="5670"/>
          <w:tab w:val="left" w:pos="6946"/>
          <w:tab w:val="left" w:pos="8222"/>
        </w:tabs>
        <w:overflowPunct w:val="0"/>
        <w:autoSpaceDN w:val="0"/>
        <w:spacing w:line="500" w:lineRule="exact"/>
        <w:ind w:leftChars="6" w:left="1682" w:rightChars="100" w:right="332" w:hangingChars="500" w:hanging="1662"/>
        <w:rPr>
          <w:rFonts w:ascii="標楷體" w:hAnsi="標楷體"/>
          <w:color w:val="000000" w:themeColor="text1"/>
          <w:szCs w:val="32"/>
        </w:rPr>
      </w:pPr>
      <w:r w:rsidRPr="00B66274">
        <w:rPr>
          <w:rFonts w:ascii="標楷體" w:hAnsi="標楷體"/>
          <w:color w:val="000000" w:themeColor="text1"/>
          <w:szCs w:val="32"/>
        </w:rPr>
        <w:t>列席委員：</w:t>
      </w:r>
      <w:r w:rsidR="00040768" w:rsidRPr="00B66274">
        <w:rPr>
          <w:rFonts w:ascii="標楷體" w:hAnsi="標楷體" w:hint="eastAsia"/>
          <w:color w:val="000000" w:themeColor="text1"/>
          <w:szCs w:val="32"/>
        </w:rPr>
        <w:t>李德維</w:t>
      </w:r>
      <w:r w:rsidR="00603353" w:rsidRPr="00B66274">
        <w:rPr>
          <w:rFonts w:ascii="標楷體" w:hAnsi="標楷體" w:hint="eastAsia"/>
          <w:color w:val="000000" w:themeColor="text1"/>
          <w:szCs w:val="32"/>
        </w:rPr>
        <w:t xml:space="preserve">　</w:t>
      </w:r>
      <w:r w:rsidR="00040768" w:rsidRPr="00B66274">
        <w:rPr>
          <w:rFonts w:ascii="標楷體" w:hAnsi="標楷體" w:hint="eastAsia"/>
          <w:color w:val="000000" w:themeColor="text1"/>
          <w:szCs w:val="32"/>
        </w:rPr>
        <w:t xml:space="preserve">鍾佳濱　李貴敏　</w:t>
      </w:r>
      <w:r w:rsidR="00603353" w:rsidRPr="00B66274">
        <w:rPr>
          <w:rFonts w:ascii="標楷體" w:hAnsi="標楷體" w:hint="eastAsia"/>
          <w:color w:val="000000" w:themeColor="text1"/>
          <w:szCs w:val="32"/>
        </w:rPr>
        <w:t>洪孟楷</w:t>
      </w:r>
      <w:r w:rsidR="009C027A" w:rsidRPr="00B66274">
        <w:rPr>
          <w:rFonts w:ascii="標楷體" w:hAnsi="標楷體" w:hint="eastAsia"/>
          <w:color w:val="000000" w:themeColor="text1"/>
          <w:szCs w:val="32"/>
        </w:rPr>
        <w:t xml:space="preserve">　</w:t>
      </w:r>
      <w:r w:rsidR="00372EF1" w:rsidRPr="00B66274">
        <w:rPr>
          <w:rFonts w:ascii="標楷體" w:hAnsi="標楷體" w:hint="eastAsia"/>
          <w:color w:val="000000" w:themeColor="text1"/>
          <w:szCs w:val="32"/>
        </w:rPr>
        <w:t>林德福</w:t>
      </w:r>
      <w:r w:rsidR="009C3330" w:rsidRPr="00B66274">
        <w:rPr>
          <w:rFonts w:ascii="標楷體" w:hAnsi="標楷體" w:hint="eastAsia"/>
          <w:color w:val="000000" w:themeColor="text1"/>
          <w:szCs w:val="32"/>
        </w:rPr>
        <w:t xml:space="preserve">　葉毓蘭　</w:t>
      </w:r>
    </w:p>
    <w:p w:rsidR="001F63DC" w:rsidRPr="00B66274" w:rsidRDefault="009C3330" w:rsidP="0049501F">
      <w:pPr>
        <w:tabs>
          <w:tab w:val="left" w:pos="2977"/>
          <w:tab w:val="left" w:pos="4298"/>
          <w:tab w:val="left" w:pos="5670"/>
          <w:tab w:val="left" w:pos="6946"/>
          <w:tab w:val="left" w:pos="8222"/>
        </w:tabs>
        <w:overflowPunct w:val="0"/>
        <w:autoSpaceDN w:val="0"/>
        <w:spacing w:line="500" w:lineRule="exact"/>
        <w:ind w:leftChars="506" w:left="1682" w:rightChars="100" w:right="332"/>
        <w:rPr>
          <w:rFonts w:ascii="標楷體" w:hAnsi="標楷體"/>
          <w:color w:val="000000" w:themeColor="text1"/>
          <w:szCs w:val="32"/>
        </w:rPr>
      </w:pPr>
      <w:r w:rsidRPr="00B66274">
        <w:rPr>
          <w:rFonts w:ascii="標楷體" w:hAnsi="標楷體" w:hint="eastAsia"/>
          <w:color w:val="000000" w:themeColor="text1"/>
          <w:szCs w:val="32"/>
        </w:rPr>
        <w:t xml:space="preserve">陳歐珀　</w:t>
      </w:r>
      <w:r w:rsidR="00CE6890" w:rsidRPr="00B66274">
        <w:rPr>
          <w:rFonts w:ascii="標楷體" w:hAnsi="標楷體" w:hint="eastAsia"/>
          <w:color w:val="000000" w:themeColor="text1"/>
          <w:szCs w:val="32"/>
        </w:rPr>
        <w:t xml:space="preserve">劉建國　</w:t>
      </w:r>
      <w:r w:rsidR="00116252" w:rsidRPr="00B66274">
        <w:rPr>
          <w:rFonts w:ascii="標楷體" w:hAnsi="標楷體" w:hint="eastAsia"/>
          <w:color w:val="000000" w:themeColor="text1"/>
          <w:szCs w:val="32"/>
        </w:rPr>
        <w:t>鄭天財</w:t>
      </w:r>
      <w:r w:rsidR="00116252" w:rsidRPr="00B66274">
        <w:rPr>
          <w:rFonts w:ascii="標楷體" w:hAnsi="標楷體" w:hint="eastAsia"/>
          <w:color w:val="000000" w:themeColor="text1"/>
          <w:w w:val="95"/>
          <w:szCs w:val="32"/>
        </w:rPr>
        <w:t>Sra</w:t>
      </w:r>
      <w:r w:rsidR="001B4747" w:rsidRPr="00B66274">
        <w:rPr>
          <w:rFonts w:ascii="標楷體" w:hAnsi="標楷體" w:hint="eastAsia"/>
          <w:color w:val="000000" w:themeColor="text1"/>
          <w:w w:val="95"/>
          <w:szCs w:val="32"/>
        </w:rPr>
        <w:t xml:space="preserve">　</w:t>
      </w:r>
      <w:r w:rsidR="00116252" w:rsidRPr="00B66274">
        <w:rPr>
          <w:rFonts w:ascii="標楷體" w:hAnsi="標楷體" w:hint="eastAsia"/>
          <w:color w:val="000000" w:themeColor="text1"/>
          <w:w w:val="95"/>
          <w:szCs w:val="32"/>
        </w:rPr>
        <w:t>Kacaw</w:t>
      </w:r>
      <w:r w:rsidR="00116252" w:rsidRPr="00B66274">
        <w:rPr>
          <w:rFonts w:ascii="標楷體" w:hAnsi="標楷體" w:hint="eastAsia"/>
          <w:color w:val="000000" w:themeColor="text1"/>
          <w:szCs w:val="32"/>
        </w:rPr>
        <w:t xml:space="preserve">　　　　</w:t>
      </w:r>
      <w:r w:rsidR="009D0175" w:rsidRPr="00B66274">
        <w:rPr>
          <w:rFonts w:ascii="標楷體" w:hAnsi="標楷體" w:hint="eastAsia"/>
          <w:color w:val="000000" w:themeColor="text1"/>
          <w:szCs w:val="32"/>
        </w:rPr>
        <w:t>鄭麗文</w:t>
      </w:r>
      <w:r w:rsidR="00000F97" w:rsidRPr="00B66274">
        <w:rPr>
          <w:rFonts w:ascii="標楷體" w:hAnsi="標楷體" w:hint="eastAsia"/>
          <w:color w:val="000000" w:themeColor="text1"/>
          <w:szCs w:val="32"/>
        </w:rPr>
        <w:t xml:space="preserve">　周春米　劉世芳　</w:t>
      </w:r>
      <w:r w:rsidR="008E2D39" w:rsidRPr="00B66274">
        <w:rPr>
          <w:rFonts w:ascii="標楷體" w:hAnsi="標楷體" w:hint="eastAsia"/>
          <w:color w:val="000000" w:themeColor="text1"/>
          <w:szCs w:val="32"/>
        </w:rPr>
        <w:t>莊競程</w:t>
      </w:r>
      <w:r w:rsidR="00A0226D" w:rsidRPr="00B66274">
        <w:rPr>
          <w:rFonts w:ascii="標楷體" w:hAnsi="標楷體" w:hint="eastAsia"/>
          <w:color w:val="000000" w:themeColor="text1"/>
          <w:szCs w:val="32"/>
        </w:rPr>
        <w:t xml:space="preserve">　</w:t>
      </w:r>
      <w:r w:rsidR="00000F97" w:rsidRPr="00B66274">
        <w:rPr>
          <w:rFonts w:ascii="標楷體" w:hAnsi="標楷體" w:hint="eastAsia"/>
          <w:color w:val="000000" w:themeColor="text1"/>
          <w:szCs w:val="32"/>
        </w:rPr>
        <w:t xml:space="preserve">陳椒華　蘇巧慧　</w:t>
      </w:r>
      <w:r w:rsidR="005E482E" w:rsidRPr="00B66274">
        <w:rPr>
          <w:rFonts w:ascii="標楷體" w:hAnsi="標楷體" w:hint="eastAsia"/>
          <w:color w:val="000000" w:themeColor="text1"/>
          <w:szCs w:val="32"/>
        </w:rPr>
        <w:t xml:space="preserve">廖婉汝　</w:t>
      </w:r>
      <w:r w:rsidR="00D344CA" w:rsidRPr="00B66274">
        <w:rPr>
          <w:rFonts w:ascii="標楷體" w:hAnsi="標楷體" w:hint="eastAsia"/>
          <w:color w:val="000000" w:themeColor="text1"/>
          <w:szCs w:val="32"/>
        </w:rPr>
        <w:t xml:space="preserve">何欣純　</w:t>
      </w:r>
      <w:r w:rsidR="00213ED8" w:rsidRPr="00B66274">
        <w:rPr>
          <w:rFonts w:ascii="標楷體" w:hAnsi="標楷體" w:hint="eastAsia"/>
          <w:color w:val="000000" w:themeColor="text1"/>
          <w:szCs w:val="32"/>
        </w:rPr>
        <w:t xml:space="preserve">羅明才　</w:t>
      </w:r>
      <w:r w:rsidR="00734E22" w:rsidRPr="00B66274">
        <w:rPr>
          <w:rFonts w:ascii="標楷體" w:hAnsi="標楷體" w:hint="eastAsia"/>
          <w:color w:val="000000" w:themeColor="text1"/>
          <w:szCs w:val="32"/>
        </w:rPr>
        <w:t xml:space="preserve">張其祿　</w:t>
      </w:r>
      <w:r w:rsidR="00D344CA" w:rsidRPr="00B66274">
        <w:rPr>
          <w:rFonts w:ascii="標楷體" w:hAnsi="標楷體" w:hint="eastAsia"/>
          <w:color w:val="000000" w:themeColor="text1"/>
          <w:szCs w:val="32"/>
        </w:rPr>
        <w:t xml:space="preserve">陳玉珍　吳斯懷　蔡易餘　</w:t>
      </w:r>
      <w:r w:rsidR="0049501F" w:rsidRPr="00B66274">
        <w:rPr>
          <w:rFonts w:ascii="標楷體" w:hAnsi="標楷體" w:hint="eastAsia"/>
          <w:color w:val="000000" w:themeColor="text1"/>
          <w:szCs w:val="32"/>
        </w:rPr>
        <w:t>劉櫂豪</w:t>
      </w:r>
      <w:r w:rsidR="001F63DC" w:rsidRPr="00B66274">
        <w:rPr>
          <w:rFonts w:ascii="標楷體" w:hAnsi="標楷體" w:hint="eastAsia"/>
          <w:color w:val="000000" w:themeColor="text1"/>
          <w:szCs w:val="32"/>
        </w:rPr>
        <w:t xml:space="preserve">　</w:t>
      </w:r>
    </w:p>
    <w:p w:rsidR="001F63DC" w:rsidRPr="00B66274" w:rsidRDefault="001F63DC" w:rsidP="00CC39C9">
      <w:pPr>
        <w:tabs>
          <w:tab w:val="left" w:pos="2977"/>
          <w:tab w:val="left" w:pos="4298"/>
          <w:tab w:val="left" w:pos="5670"/>
          <w:tab w:val="left" w:pos="6946"/>
          <w:tab w:val="left" w:pos="8222"/>
        </w:tabs>
        <w:overflowPunct w:val="0"/>
        <w:autoSpaceDN w:val="0"/>
        <w:spacing w:line="500" w:lineRule="exact"/>
        <w:ind w:leftChars="506" w:left="1682" w:rightChars="100" w:right="332"/>
        <w:rPr>
          <w:rFonts w:ascii="標楷體" w:hAnsi="標楷體"/>
          <w:color w:val="000000" w:themeColor="text1"/>
          <w:szCs w:val="32"/>
        </w:rPr>
      </w:pPr>
      <w:r w:rsidRPr="00B66274">
        <w:rPr>
          <w:rFonts w:ascii="標楷體" w:hAnsi="標楷體" w:hint="eastAsia"/>
          <w:b/>
          <w:color w:val="000000" w:themeColor="text1"/>
          <w:szCs w:val="32"/>
        </w:rPr>
        <w:t>委員列席</w:t>
      </w:r>
      <w:r w:rsidR="00213ED8" w:rsidRPr="00B66274">
        <w:rPr>
          <w:rFonts w:ascii="標楷體" w:hAnsi="標楷體" w:hint="eastAsia"/>
          <w:b/>
          <w:color w:val="000000" w:themeColor="text1"/>
          <w:szCs w:val="32"/>
        </w:rPr>
        <w:t>23</w:t>
      </w:r>
      <w:r w:rsidRPr="00B66274">
        <w:rPr>
          <w:rFonts w:ascii="標楷體" w:hAnsi="標楷體" w:hint="eastAsia"/>
          <w:b/>
          <w:color w:val="000000" w:themeColor="text1"/>
          <w:szCs w:val="32"/>
        </w:rPr>
        <w:t>人</w:t>
      </w:r>
    </w:p>
    <w:p w:rsidR="00CD5C1C" w:rsidRPr="00B66274" w:rsidRDefault="001F63DC" w:rsidP="00CC39C9">
      <w:pPr>
        <w:overflowPunct w:val="0"/>
        <w:spacing w:line="500" w:lineRule="exact"/>
        <w:jc w:val="both"/>
        <w:rPr>
          <w:rFonts w:ascii="標楷體" w:hAnsi="標楷體"/>
          <w:color w:val="000000" w:themeColor="text1"/>
          <w:szCs w:val="32"/>
        </w:rPr>
      </w:pPr>
      <w:r w:rsidRPr="00B66274">
        <w:rPr>
          <w:rFonts w:ascii="標楷體" w:hAnsi="標楷體"/>
          <w:szCs w:val="32"/>
        </w:rPr>
        <w:t>列席人員：</w:t>
      </w:r>
      <w:r w:rsidR="00CD5C1C" w:rsidRPr="00B66274">
        <w:rPr>
          <w:rFonts w:ascii="標楷體" w:hAnsi="標楷體" w:hint="eastAsia"/>
          <w:color w:val="000000" w:themeColor="text1"/>
          <w:szCs w:val="32"/>
        </w:rPr>
        <w:t>經濟部</w:t>
      </w:r>
      <w:r w:rsidR="00213ED8" w:rsidRPr="00B66274">
        <w:rPr>
          <w:rFonts w:ascii="標楷體" w:hAnsi="標楷體" w:hint="eastAsia"/>
          <w:color w:val="000000" w:themeColor="text1"/>
          <w:szCs w:val="32"/>
          <w:lang w:eastAsia="zh-HK"/>
        </w:rPr>
        <w:t>政</w:t>
      </w:r>
      <w:r w:rsidR="002379ED" w:rsidRPr="00B66274">
        <w:rPr>
          <w:rFonts w:ascii="標楷體" w:hAnsi="標楷體" w:hint="eastAsia"/>
          <w:color w:val="000000" w:themeColor="text1"/>
          <w:szCs w:val="32"/>
        </w:rPr>
        <w:t>務次長</w:t>
      </w:r>
      <w:r w:rsidR="000D5361" w:rsidRPr="00B66274">
        <w:rPr>
          <w:rFonts w:ascii="標楷體" w:hAnsi="標楷體" w:hint="eastAsia"/>
          <w:color w:val="000000" w:themeColor="text1"/>
          <w:szCs w:val="32"/>
        </w:rPr>
        <w:t>曾文生</w:t>
      </w:r>
      <w:r w:rsidR="00A05263" w:rsidRPr="00B66274">
        <w:rPr>
          <w:rFonts w:ascii="標楷體" w:hAnsi="標楷體" w:hint="eastAsia"/>
          <w:color w:val="000000" w:themeColor="text1"/>
          <w:szCs w:val="32"/>
        </w:rPr>
        <w:t>暨相關人員</w:t>
      </w:r>
    </w:p>
    <w:p w:rsidR="00CD5C1C" w:rsidRPr="00B66274" w:rsidRDefault="00375BBA" w:rsidP="00CC39C9">
      <w:pPr>
        <w:spacing w:line="500" w:lineRule="exact"/>
        <w:ind w:leftChars="496" w:left="1648"/>
        <w:rPr>
          <w:rFonts w:ascii="標楷體" w:hAnsi="標楷體"/>
          <w:color w:val="000000" w:themeColor="text1"/>
          <w:szCs w:val="32"/>
        </w:rPr>
      </w:pPr>
      <w:r w:rsidRPr="00B66274">
        <w:rPr>
          <w:rFonts w:ascii="標楷體" w:hAnsi="標楷體" w:hint="eastAsia"/>
          <w:color w:val="000000" w:themeColor="text1"/>
          <w:szCs w:val="32"/>
        </w:rPr>
        <w:t>公平交易委員會</w:t>
      </w:r>
      <w:r w:rsidR="000D5361" w:rsidRPr="00B66274">
        <w:rPr>
          <w:rFonts w:ascii="標楷體" w:hAnsi="標楷體" w:hint="eastAsia"/>
          <w:color w:val="000000" w:themeColor="text1"/>
          <w:szCs w:val="32"/>
        </w:rPr>
        <w:t>主任秘書</w:t>
      </w:r>
      <w:r w:rsidR="000D5361" w:rsidRPr="00B66274">
        <w:rPr>
          <w:rFonts w:ascii="標楷體" w:hAnsi="標楷體" w:hint="eastAsia"/>
          <w:color w:val="000000" w:themeColor="text1"/>
          <w:szCs w:val="32"/>
        </w:rPr>
        <w:tab/>
        <w:t>辛志中</w:t>
      </w:r>
      <w:r w:rsidR="00A05263" w:rsidRPr="00B66274">
        <w:rPr>
          <w:rFonts w:ascii="標楷體" w:hAnsi="標楷體" w:hint="eastAsia"/>
          <w:color w:val="000000" w:themeColor="text1"/>
          <w:szCs w:val="32"/>
        </w:rPr>
        <w:t>暨相關人員</w:t>
      </w:r>
    </w:p>
    <w:p w:rsidR="000D5361" w:rsidRPr="00B66274" w:rsidRDefault="000D5361" w:rsidP="000D5361">
      <w:pPr>
        <w:spacing w:line="500" w:lineRule="exact"/>
        <w:ind w:firstLineChars="500" w:firstLine="1662"/>
        <w:rPr>
          <w:rFonts w:ascii="標楷體" w:hAnsi="標楷體"/>
          <w:color w:val="000000" w:themeColor="text1"/>
          <w:szCs w:val="32"/>
        </w:rPr>
      </w:pPr>
      <w:r w:rsidRPr="00B66274">
        <w:rPr>
          <w:rFonts w:ascii="標楷體" w:hAnsi="標楷體" w:hint="eastAsia"/>
          <w:color w:val="000000" w:themeColor="text1"/>
          <w:szCs w:val="32"/>
        </w:rPr>
        <w:t>行政院主計總處</w:t>
      </w:r>
      <w:r w:rsidR="009B40F0" w:rsidRPr="00B66274">
        <w:rPr>
          <w:rFonts w:ascii="標楷體" w:hAnsi="標楷體" w:hint="eastAsia"/>
          <w:color w:val="000000" w:themeColor="text1"/>
          <w:szCs w:val="32"/>
        </w:rPr>
        <w:t>基金預算處</w:t>
      </w:r>
      <w:r w:rsidR="009B40F0" w:rsidRPr="00B66274">
        <w:rPr>
          <w:rFonts w:ascii="標楷體" w:hAnsi="標楷體" w:hint="eastAsia"/>
          <w:color w:val="000000" w:themeColor="text1"/>
          <w:szCs w:val="32"/>
        </w:rPr>
        <w:tab/>
        <w:t>科長</w:t>
      </w:r>
      <w:r w:rsidR="009B40F0" w:rsidRPr="00B66274">
        <w:rPr>
          <w:rFonts w:ascii="標楷體" w:hAnsi="標楷體" w:hint="eastAsia"/>
          <w:color w:val="000000" w:themeColor="text1"/>
          <w:szCs w:val="32"/>
        </w:rPr>
        <w:tab/>
        <w:t>王儷倩</w:t>
      </w:r>
    </w:p>
    <w:p w:rsidR="00375BBA" w:rsidRDefault="00FA4A9A" w:rsidP="00375BBA">
      <w:pPr>
        <w:spacing w:line="500" w:lineRule="exact"/>
        <w:rPr>
          <w:rFonts w:ascii="標楷體" w:hAnsi="標楷體"/>
          <w:color w:val="000000" w:themeColor="text1"/>
          <w:szCs w:val="32"/>
        </w:rPr>
      </w:pPr>
      <w:r w:rsidRPr="00B66274">
        <w:rPr>
          <w:rFonts w:ascii="標楷體" w:hAnsi="標楷體" w:hint="eastAsia"/>
          <w:color w:val="000000" w:themeColor="text1"/>
          <w:szCs w:val="32"/>
        </w:rPr>
        <w:t>主　　席：</w:t>
      </w:r>
      <w:r w:rsidR="00375BBA" w:rsidRPr="00B66274">
        <w:rPr>
          <w:rFonts w:ascii="標楷體" w:hAnsi="標楷體" w:hint="eastAsia"/>
          <w:color w:val="000000" w:themeColor="text1"/>
          <w:szCs w:val="32"/>
        </w:rPr>
        <w:t>邱</w:t>
      </w:r>
      <w:r w:rsidRPr="00B66274">
        <w:rPr>
          <w:rFonts w:ascii="標楷體" w:hAnsi="標楷體" w:hint="eastAsia"/>
          <w:color w:val="000000" w:themeColor="text1"/>
          <w:szCs w:val="32"/>
        </w:rPr>
        <w:t>召集委員</w:t>
      </w:r>
      <w:r w:rsidR="00375BBA" w:rsidRPr="00B66274">
        <w:rPr>
          <w:rFonts w:ascii="標楷體" w:hAnsi="標楷體" w:hint="eastAsia"/>
          <w:color w:val="000000" w:themeColor="text1"/>
          <w:szCs w:val="32"/>
        </w:rPr>
        <w:t>議瑩</w:t>
      </w:r>
    </w:p>
    <w:p w:rsidR="00CD78D1" w:rsidRPr="00B66274" w:rsidRDefault="00CD78D1" w:rsidP="00CD78D1">
      <w:pPr>
        <w:spacing w:line="500" w:lineRule="exact"/>
        <w:rPr>
          <w:rFonts w:ascii="標楷體" w:hAnsi="標楷體"/>
          <w:color w:val="000000" w:themeColor="text1"/>
          <w:szCs w:val="32"/>
        </w:rPr>
      </w:pPr>
      <w:r w:rsidRPr="00B66274">
        <w:rPr>
          <w:rFonts w:ascii="標楷體" w:hAnsi="標楷體" w:hint="eastAsia"/>
          <w:color w:val="000000" w:themeColor="text1"/>
          <w:szCs w:val="32"/>
        </w:rPr>
        <w:t>專門委員：鄭雪梅</w:t>
      </w:r>
    </w:p>
    <w:p w:rsidR="00CD78D1" w:rsidRDefault="00CD78D1" w:rsidP="00CD78D1">
      <w:pPr>
        <w:spacing w:line="500" w:lineRule="exact"/>
        <w:ind w:rightChars="85" w:right="282"/>
        <w:rPr>
          <w:rFonts w:ascii="標楷體" w:hAnsi="標楷體"/>
          <w:color w:val="000000" w:themeColor="text1"/>
          <w:szCs w:val="32"/>
        </w:rPr>
      </w:pPr>
      <w:r w:rsidRPr="00B66274">
        <w:rPr>
          <w:rFonts w:ascii="標楷體" w:hAnsi="標楷體"/>
          <w:color w:val="000000" w:themeColor="text1"/>
          <w:szCs w:val="32"/>
        </w:rPr>
        <w:t>主任秘書：</w:t>
      </w:r>
      <w:r w:rsidRPr="00B66274">
        <w:rPr>
          <w:rFonts w:ascii="標楷體" w:hAnsi="標楷體" w:hint="eastAsia"/>
          <w:color w:val="000000" w:themeColor="text1"/>
          <w:szCs w:val="32"/>
        </w:rPr>
        <w:t>黃素惠</w:t>
      </w:r>
    </w:p>
    <w:p w:rsidR="00F417D7" w:rsidRPr="00B66274" w:rsidRDefault="00F417D7" w:rsidP="00F417D7">
      <w:pPr>
        <w:spacing w:line="500" w:lineRule="exact"/>
        <w:ind w:left="1662" w:hangingChars="500" w:hanging="1662"/>
        <w:jc w:val="both"/>
        <w:rPr>
          <w:rFonts w:ascii="標楷體" w:hAnsi="標楷體"/>
          <w:bCs/>
          <w:color w:val="000000" w:themeColor="text1"/>
          <w:szCs w:val="32"/>
        </w:rPr>
      </w:pPr>
      <w:r w:rsidRPr="00B66274">
        <w:rPr>
          <w:rFonts w:ascii="標楷體" w:hAnsi="標楷體"/>
          <w:bCs/>
          <w:color w:val="000000" w:themeColor="text1"/>
          <w:szCs w:val="32"/>
        </w:rPr>
        <w:t>紀　　錄：簡任秘書</w:t>
      </w:r>
      <w:r w:rsidRPr="00B66274">
        <w:rPr>
          <w:rFonts w:ascii="標楷體" w:hAnsi="標楷體" w:hint="eastAsia"/>
          <w:bCs/>
          <w:color w:val="000000" w:themeColor="text1"/>
          <w:szCs w:val="32"/>
        </w:rPr>
        <w:t xml:space="preserve"> 游千慧  簡任編審 黃殿偉  科    長 葉　蘭</w:t>
      </w:r>
    </w:p>
    <w:p w:rsidR="00CD78D1" w:rsidRPr="00B66274" w:rsidRDefault="00F417D7" w:rsidP="00F417D7">
      <w:pPr>
        <w:spacing w:line="500" w:lineRule="exact"/>
        <w:ind w:leftChars="484" w:left="1608" w:firstLineChars="16" w:firstLine="53"/>
        <w:jc w:val="both"/>
        <w:rPr>
          <w:rFonts w:ascii="標楷體" w:hAnsi="標楷體"/>
          <w:color w:val="000000" w:themeColor="text1"/>
          <w:szCs w:val="32"/>
        </w:rPr>
      </w:pPr>
      <w:r w:rsidRPr="00B66274">
        <w:rPr>
          <w:rFonts w:ascii="標楷體" w:hAnsi="標楷體" w:hint="eastAsia"/>
          <w:bCs/>
          <w:color w:val="000000" w:themeColor="text1"/>
          <w:szCs w:val="32"/>
        </w:rPr>
        <w:t>專    員 楊永綨  科    員 余俊緯</w:t>
      </w:r>
    </w:p>
    <w:p w:rsidR="00E56DE2" w:rsidRPr="00B66274" w:rsidRDefault="00E56DE2" w:rsidP="0089133F">
      <w:pPr>
        <w:spacing w:beforeLines="30" w:before="146" w:line="500" w:lineRule="exact"/>
        <w:ind w:leftChars="-400" w:left="-1329" w:firstLineChars="550" w:firstLine="2930"/>
        <w:rPr>
          <w:rFonts w:ascii="標楷體" w:hAnsi="標楷體"/>
          <w:b/>
          <w:color w:val="000000" w:themeColor="text1"/>
          <w:spacing w:val="100"/>
          <w:szCs w:val="32"/>
        </w:rPr>
      </w:pPr>
      <w:r w:rsidRPr="00B66274">
        <w:rPr>
          <w:rFonts w:ascii="標楷體" w:hAnsi="標楷體"/>
          <w:b/>
          <w:color w:val="000000" w:themeColor="text1"/>
          <w:spacing w:val="100"/>
          <w:szCs w:val="32"/>
        </w:rPr>
        <w:t>報告事項</w:t>
      </w:r>
    </w:p>
    <w:p w:rsidR="00E56DE2" w:rsidRPr="00B66274" w:rsidRDefault="00E56DE2" w:rsidP="00CD78D1">
      <w:pPr>
        <w:pStyle w:val="aff1"/>
        <w:numPr>
          <w:ilvl w:val="0"/>
          <w:numId w:val="9"/>
        </w:numPr>
        <w:kinsoku w:val="0"/>
        <w:overflowPunct w:val="0"/>
        <w:autoSpaceDE w:val="0"/>
        <w:autoSpaceDN w:val="0"/>
        <w:spacing w:line="500" w:lineRule="exact"/>
        <w:ind w:leftChars="0" w:left="680" w:hanging="680"/>
        <w:jc w:val="both"/>
        <w:rPr>
          <w:rFonts w:ascii="標楷體" w:hAnsi="標楷體"/>
        </w:rPr>
      </w:pPr>
      <w:r w:rsidRPr="00B66274">
        <w:rPr>
          <w:rFonts w:ascii="標楷體" w:hAnsi="標楷體" w:hint="eastAsia"/>
        </w:rPr>
        <w:t>宣讀上次會議議事錄。</w:t>
      </w:r>
    </w:p>
    <w:p w:rsidR="00E56DE2" w:rsidRPr="00B66274" w:rsidRDefault="00E56DE2" w:rsidP="00C44F49">
      <w:pPr>
        <w:spacing w:line="500" w:lineRule="exact"/>
        <w:rPr>
          <w:rFonts w:ascii="標楷體" w:hAnsi="標楷體"/>
        </w:rPr>
      </w:pPr>
      <w:r w:rsidRPr="00B66274">
        <w:rPr>
          <w:rFonts w:ascii="標楷體" w:hAnsi="標楷體"/>
          <w:b/>
        </w:rPr>
        <w:t>決定：</w:t>
      </w:r>
      <w:r w:rsidRPr="00B66274">
        <w:rPr>
          <w:rFonts w:ascii="標楷體" w:hAnsi="標楷體"/>
        </w:rPr>
        <w:t>確定。</w:t>
      </w:r>
    </w:p>
    <w:p w:rsidR="00375BBA" w:rsidRPr="00B66274" w:rsidRDefault="00375BBA" w:rsidP="00C44F49">
      <w:pPr>
        <w:spacing w:line="440" w:lineRule="exact"/>
        <w:ind w:left="665" w:hangingChars="200" w:hanging="665"/>
        <w:jc w:val="both"/>
        <w:rPr>
          <w:rFonts w:ascii="標楷體" w:hAnsi="標楷體"/>
          <w:color w:val="000000"/>
        </w:rPr>
      </w:pPr>
      <w:r w:rsidRPr="00B66274">
        <w:rPr>
          <w:rFonts w:ascii="標楷體" w:hAnsi="標楷體" w:hint="eastAsia"/>
          <w:bCs/>
          <w:color w:val="000000"/>
          <w:lang w:eastAsia="zh-HK"/>
        </w:rPr>
        <w:t>二</w:t>
      </w:r>
      <w:r w:rsidRPr="00B66274">
        <w:rPr>
          <w:rFonts w:ascii="標楷體" w:hAnsi="標楷體" w:hint="eastAsia"/>
          <w:bCs/>
          <w:color w:val="000000"/>
        </w:rPr>
        <w:t>、處理公平交易委員會函為</w:t>
      </w:r>
      <w:r w:rsidRPr="00B66274">
        <w:rPr>
          <w:rFonts w:ascii="標楷體" w:hAnsi="標楷體"/>
          <w:bCs/>
          <w:color w:val="000000"/>
        </w:rPr>
        <w:t>109年度中央政府總預算決議，</w:t>
      </w:r>
      <w:r w:rsidRPr="00B66274">
        <w:rPr>
          <w:rFonts w:ascii="標楷體" w:hAnsi="標楷體" w:hint="eastAsia"/>
          <w:bCs/>
          <w:color w:val="000000"/>
        </w:rPr>
        <w:t>「公平交易業務」</w:t>
      </w:r>
      <w:r w:rsidRPr="00B66274">
        <w:rPr>
          <w:rFonts w:ascii="標楷體" w:hAnsi="標楷體"/>
          <w:bCs/>
          <w:color w:val="000000"/>
        </w:rPr>
        <w:t>凍結</w:t>
      </w:r>
      <w:r w:rsidRPr="00B66274">
        <w:rPr>
          <w:rFonts w:ascii="標楷體" w:hAnsi="標楷體" w:hint="eastAsia"/>
          <w:bCs/>
          <w:color w:val="000000"/>
        </w:rPr>
        <w:t>500萬元</w:t>
      </w:r>
      <w:r w:rsidRPr="00B66274">
        <w:rPr>
          <w:rFonts w:ascii="標楷體" w:hAnsi="標楷體"/>
          <w:bCs/>
          <w:color w:val="000000"/>
        </w:rPr>
        <w:t>書面報告案。</w:t>
      </w:r>
    </w:p>
    <w:p w:rsidR="00D6648A" w:rsidRPr="00B66274" w:rsidRDefault="00D6648A" w:rsidP="00C44F49">
      <w:pPr>
        <w:adjustRightInd w:val="0"/>
        <w:snapToGrid w:val="0"/>
        <w:spacing w:line="500" w:lineRule="exact"/>
        <w:ind w:left="166" w:hangingChars="50" w:hanging="166"/>
        <w:rPr>
          <w:rFonts w:ascii="標楷體" w:hAnsi="標楷體"/>
          <w:color w:val="000000"/>
        </w:rPr>
      </w:pPr>
      <w:r w:rsidRPr="00B66274">
        <w:rPr>
          <w:rFonts w:ascii="標楷體" w:hAnsi="標楷體" w:hint="eastAsia"/>
          <w:b/>
          <w:color w:val="000000"/>
        </w:rPr>
        <w:t>決定：</w:t>
      </w:r>
      <w:r w:rsidR="008262D9" w:rsidRPr="00B66274">
        <w:rPr>
          <w:rFonts w:ascii="標楷體" w:hAnsi="標楷體" w:hint="eastAsia"/>
          <w:color w:val="000000"/>
          <w:lang w:eastAsia="zh-HK"/>
        </w:rPr>
        <w:t>預算得以</w:t>
      </w:r>
      <w:r w:rsidR="00C42238" w:rsidRPr="00B66274">
        <w:rPr>
          <w:rFonts w:ascii="標楷體" w:hAnsi="標楷體" w:hint="eastAsia"/>
          <w:color w:val="000000"/>
        </w:rPr>
        <w:t>動支，</w:t>
      </w:r>
      <w:r w:rsidR="008262D9" w:rsidRPr="00B66274">
        <w:rPr>
          <w:rFonts w:ascii="標楷體" w:hAnsi="標楷體" w:hint="eastAsia"/>
          <w:color w:val="000000"/>
          <w:lang w:eastAsia="zh-HK"/>
        </w:rPr>
        <w:t>並</w:t>
      </w:r>
      <w:r w:rsidR="00C42238" w:rsidRPr="00B66274">
        <w:rPr>
          <w:rFonts w:ascii="標楷體" w:hAnsi="標楷體" w:hint="eastAsia"/>
          <w:color w:val="000000"/>
        </w:rPr>
        <w:t>提報院會。</w:t>
      </w:r>
    </w:p>
    <w:p w:rsidR="00E56DE2" w:rsidRPr="00B66274" w:rsidRDefault="00E56DE2" w:rsidP="002379ED">
      <w:pPr>
        <w:tabs>
          <w:tab w:val="left" w:pos="3984"/>
        </w:tabs>
        <w:snapToGrid w:val="0"/>
        <w:spacing w:beforeLines="30" w:before="146" w:line="500" w:lineRule="exact"/>
        <w:ind w:leftChars="400" w:left="1329"/>
        <w:rPr>
          <w:rFonts w:ascii="標楷體" w:hAnsi="標楷體"/>
          <w:b/>
          <w:color w:val="000000" w:themeColor="text1"/>
          <w:spacing w:val="100"/>
          <w:szCs w:val="32"/>
        </w:rPr>
      </w:pPr>
      <w:r w:rsidRPr="00B66274">
        <w:rPr>
          <w:rFonts w:ascii="標楷體" w:hAnsi="標楷體" w:hint="eastAsia"/>
          <w:b/>
          <w:color w:val="000000" w:themeColor="text1"/>
          <w:spacing w:val="100"/>
          <w:szCs w:val="32"/>
        </w:rPr>
        <w:t>討論事項</w:t>
      </w:r>
    </w:p>
    <w:p w:rsidR="00375BBA" w:rsidRPr="00B66274" w:rsidRDefault="00375BBA" w:rsidP="00375BBA">
      <w:pPr>
        <w:pStyle w:val="afd"/>
        <w:rPr>
          <w:rFonts w:ascii="標楷體" w:hAnsi="標楷體"/>
        </w:rPr>
      </w:pPr>
      <w:r w:rsidRPr="00B66274">
        <w:rPr>
          <w:rFonts w:ascii="標楷體" w:hAnsi="標楷體" w:hint="eastAsia"/>
        </w:rPr>
        <w:t>繼續審查109年度中央政府總預算案附屬單位預算非營業部分關於經</w:t>
      </w:r>
      <w:bookmarkStart w:id="0" w:name="_GoBack"/>
      <w:bookmarkEnd w:id="0"/>
      <w:r w:rsidRPr="00B66274">
        <w:rPr>
          <w:rFonts w:ascii="標楷體" w:hAnsi="標楷體" w:hint="eastAsia"/>
        </w:rPr>
        <w:lastRenderedPageBreak/>
        <w:t>濟部主管：經濟作業基金、水資源作業基金、經濟特別收入基金、核能發電後端營運基金。</w:t>
      </w:r>
    </w:p>
    <w:p w:rsidR="00AB3758" w:rsidRPr="00B66274" w:rsidRDefault="00AB3758" w:rsidP="00AB3758">
      <w:pPr>
        <w:tabs>
          <w:tab w:val="left" w:pos="6308"/>
        </w:tabs>
        <w:kinsoku w:val="0"/>
        <w:overflowPunct w:val="0"/>
        <w:autoSpaceDE w:val="0"/>
        <w:autoSpaceDN w:val="0"/>
        <w:adjustRightInd w:val="0"/>
        <w:snapToGrid w:val="0"/>
        <w:spacing w:line="500" w:lineRule="exact"/>
        <w:ind w:left="622" w:hangingChars="187" w:hanging="622"/>
        <w:jc w:val="both"/>
        <w:rPr>
          <w:rFonts w:ascii="標楷體" w:hAnsi="標楷體"/>
          <w:b/>
        </w:rPr>
      </w:pPr>
      <w:r w:rsidRPr="00B66274">
        <w:rPr>
          <w:rFonts w:ascii="標楷體" w:hAnsi="標楷體" w:hint="eastAsia"/>
          <w:b/>
        </w:rPr>
        <w:t>決議：</w:t>
      </w:r>
    </w:p>
    <w:p w:rsidR="00AB3758" w:rsidRPr="00B66274" w:rsidRDefault="00BC3FC8" w:rsidP="00ED569F">
      <w:pPr>
        <w:tabs>
          <w:tab w:val="left" w:pos="6308"/>
        </w:tabs>
        <w:kinsoku w:val="0"/>
        <w:overflowPunct w:val="0"/>
        <w:autoSpaceDE w:val="0"/>
        <w:autoSpaceDN w:val="0"/>
        <w:adjustRightInd w:val="0"/>
        <w:snapToGrid w:val="0"/>
        <w:spacing w:line="500" w:lineRule="exact"/>
        <w:ind w:left="622" w:hangingChars="187" w:hanging="622"/>
        <w:jc w:val="both"/>
        <w:rPr>
          <w:rFonts w:ascii="標楷體" w:hAnsi="標楷體"/>
          <w:b/>
        </w:rPr>
      </w:pPr>
      <w:r>
        <w:rPr>
          <w:rFonts w:ascii="標楷體" w:hAnsi="標楷體" w:hint="eastAsia"/>
          <w:b/>
          <w:lang w:eastAsia="zh-HK"/>
        </w:rPr>
        <w:t>乙</w:t>
      </w:r>
      <w:r w:rsidR="00ED569F" w:rsidRPr="00B66274">
        <w:rPr>
          <w:rFonts w:ascii="標楷體" w:hAnsi="標楷體" w:hint="eastAsia"/>
          <w:b/>
        </w:rPr>
        <w:t>、</w:t>
      </w:r>
      <w:r w:rsidR="00AB3758" w:rsidRPr="00B66274">
        <w:rPr>
          <w:rFonts w:ascii="標楷體" w:hAnsi="標楷體" w:hint="eastAsia"/>
          <w:b/>
        </w:rPr>
        <w:t>經濟部主管</w:t>
      </w:r>
    </w:p>
    <w:p w:rsidR="00AB3758" w:rsidRPr="00B66274" w:rsidRDefault="00AB3758" w:rsidP="00AB3758">
      <w:pPr>
        <w:kinsoku w:val="0"/>
        <w:overflowPunct w:val="0"/>
        <w:autoSpaceDE w:val="0"/>
        <w:autoSpaceDN w:val="0"/>
        <w:adjustRightInd w:val="0"/>
        <w:spacing w:line="500" w:lineRule="exact"/>
        <w:ind w:left="998" w:hangingChars="300" w:hanging="998"/>
        <w:jc w:val="both"/>
        <w:rPr>
          <w:rFonts w:ascii="標楷體" w:hAnsi="標楷體"/>
          <w:b/>
        </w:rPr>
      </w:pPr>
      <w:r w:rsidRPr="00B66274">
        <w:rPr>
          <w:rFonts w:ascii="標楷體" w:hAnsi="標楷體" w:hint="eastAsia"/>
          <w:b/>
        </w:rPr>
        <w:t>一、作業基金－經濟作業基金</w:t>
      </w:r>
    </w:p>
    <w:p w:rsidR="00AB3758" w:rsidRPr="00B66274" w:rsidRDefault="00AB3758" w:rsidP="00C44F49">
      <w:pPr>
        <w:kinsoku w:val="0"/>
        <w:overflowPunct w:val="0"/>
        <w:autoSpaceDE w:val="0"/>
        <w:autoSpaceDN w:val="0"/>
        <w:spacing w:line="500" w:lineRule="exact"/>
        <w:ind w:leftChars="200" w:left="1330" w:hangingChars="200" w:hanging="665"/>
        <w:jc w:val="both"/>
        <w:rPr>
          <w:rFonts w:ascii="標楷體" w:hAnsi="標楷體"/>
          <w:color w:val="000000"/>
        </w:rPr>
      </w:pPr>
      <w:r w:rsidRPr="00B66274">
        <w:rPr>
          <w:rFonts w:ascii="標楷體" w:hAnsi="標楷體" w:hint="eastAsia"/>
          <w:color w:val="000000"/>
        </w:rPr>
        <w:t>(一)業務計畫部分：應依據業務收支、轉投資、固定資產之建設改良擴充及資金運用等項之審查結果，隨同調整。</w:t>
      </w:r>
    </w:p>
    <w:p w:rsidR="00AB3758" w:rsidRPr="00B66274" w:rsidRDefault="00AB3758" w:rsidP="00AB3758">
      <w:pPr>
        <w:kinsoku w:val="0"/>
        <w:overflowPunct w:val="0"/>
        <w:autoSpaceDE w:val="0"/>
        <w:autoSpaceDN w:val="0"/>
        <w:spacing w:line="500" w:lineRule="exact"/>
        <w:ind w:leftChars="200" w:left="1230" w:hangingChars="170" w:hanging="565"/>
        <w:jc w:val="both"/>
        <w:rPr>
          <w:rFonts w:ascii="標楷體" w:hAnsi="標楷體"/>
          <w:color w:val="000000"/>
        </w:rPr>
      </w:pPr>
      <w:r w:rsidRPr="00B66274">
        <w:rPr>
          <w:rFonts w:ascii="標楷體" w:hAnsi="標楷體" w:hint="eastAsia"/>
          <w:color w:val="000000"/>
        </w:rPr>
        <w:t>(二)業務收支部分：</w:t>
      </w:r>
    </w:p>
    <w:p w:rsidR="00ED569F" w:rsidRPr="00B66274" w:rsidRDefault="00AB3758" w:rsidP="00942DC6">
      <w:pPr>
        <w:kinsoku w:val="0"/>
        <w:overflowPunct w:val="0"/>
        <w:autoSpaceDE w:val="0"/>
        <w:autoSpaceDN w:val="0"/>
        <w:spacing w:line="500" w:lineRule="exact"/>
        <w:ind w:leftChars="400" w:left="1695" w:hangingChars="110" w:hanging="366"/>
        <w:jc w:val="both"/>
        <w:rPr>
          <w:rFonts w:ascii="標楷體" w:hAnsi="標楷體"/>
          <w:color w:val="000000"/>
        </w:rPr>
      </w:pPr>
      <w:r w:rsidRPr="00B66274">
        <w:rPr>
          <w:rFonts w:ascii="標楷體" w:hAnsi="標楷體"/>
          <w:color w:val="000000"/>
        </w:rPr>
        <w:t>1.</w:t>
      </w:r>
      <w:r w:rsidRPr="00B66274">
        <w:rPr>
          <w:rFonts w:ascii="標楷體" w:hAnsi="標楷體" w:hint="eastAsia"/>
          <w:color w:val="000000"/>
        </w:rPr>
        <w:t>業務總收入：</w:t>
      </w:r>
      <w:r w:rsidR="00ED569F" w:rsidRPr="00B66274">
        <w:rPr>
          <w:rFonts w:ascii="標楷體" w:hAnsi="標楷體" w:hint="eastAsia"/>
          <w:color w:val="000000"/>
        </w:rPr>
        <w:t>原列89</w:t>
      </w:r>
      <w:r w:rsidR="00ED569F" w:rsidRPr="00B66274">
        <w:rPr>
          <w:rFonts w:ascii="標楷體" w:hAnsi="標楷體"/>
          <w:color w:val="000000"/>
        </w:rPr>
        <w:t>億</w:t>
      </w:r>
      <w:r w:rsidR="00ED569F" w:rsidRPr="00B66274">
        <w:rPr>
          <w:rFonts w:ascii="標楷體" w:hAnsi="標楷體" w:hint="eastAsia"/>
          <w:color w:val="000000"/>
        </w:rPr>
        <w:t>4,893</w:t>
      </w:r>
      <w:r w:rsidR="00ED569F" w:rsidRPr="00B66274">
        <w:rPr>
          <w:rFonts w:ascii="標楷體" w:hAnsi="標楷體"/>
          <w:color w:val="000000"/>
        </w:rPr>
        <w:t>萬</w:t>
      </w:r>
      <w:r w:rsidR="00ED569F" w:rsidRPr="00B66274">
        <w:rPr>
          <w:rFonts w:ascii="標楷體" w:hAnsi="標楷體" w:hint="eastAsia"/>
          <w:color w:val="000000"/>
        </w:rPr>
        <w:t>1千</w:t>
      </w:r>
      <w:r w:rsidR="00ED569F" w:rsidRPr="00B66274">
        <w:rPr>
          <w:rFonts w:ascii="標楷體" w:hAnsi="標楷體"/>
          <w:color w:val="000000"/>
        </w:rPr>
        <w:t>元</w:t>
      </w:r>
      <w:r w:rsidR="00ED569F" w:rsidRPr="00B66274">
        <w:rPr>
          <w:rFonts w:ascii="標楷體" w:hAnsi="標楷體" w:hint="eastAsia"/>
          <w:color w:val="000000"/>
        </w:rPr>
        <w:t>，增列加工出口區作業基金「勞務收入」500萬元、產業園區開發管理基金「勞務收入</w:t>
      </w:r>
      <w:r w:rsidR="00513895">
        <w:rPr>
          <w:rFonts w:ascii="標楷體" w:hAnsi="標楷體" w:hint="eastAsia"/>
          <w:color w:val="000000"/>
        </w:rPr>
        <w:t>－</w:t>
      </w:r>
      <w:r w:rsidR="00513895">
        <w:rPr>
          <w:rFonts w:ascii="標楷體" w:hAnsi="標楷體" w:hint="eastAsia"/>
          <w:color w:val="000000"/>
          <w:lang w:eastAsia="zh-HK"/>
        </w:rPr>
        <w:t>服</w:t>
      </w:r>
      <w:r w:rsidR="00513895">
        <w:rPr>
          <w:rFonts w:ascii="標楷體" w:hAnsi="標楷體" w:hint="eastAsia"/>
          <w:color w:val="000000"/>
        </w:rPr>
        <w:t>務</w:t>
      </w:r>
      <w:r w:rsidR="00513895">
        <w:rPr>
          <w:rFonts w:ascii="標楷體" w:hAnsi="標楷體" w:hint="eastAsia"/>
          <w:color w:val="000000"/>
          <w:lang w:eastAsia="zh-HK"/>
        </w:rPr>
        <w:t>收</w:t>
      </w:r>
      <w:r w:rsidR="00513895">
        <w:rPr>
          <w:rFonts w:ascii="標楷體" w:hAnsi="標楷體" w:hint="eastAsia"/>
          <w:color w:val="000000"/>
        </w:rPr>
        <w:t>入</w:t>
      </w:r>
      <w:r w:rsidR="00ED569F" w:rsidRPr="00B66274">
        <w:rPr>
          <w:rFonts w:ascii="標楷體" w:hAnsi="標楷體" w:hint="eastAsia"/>
          <w:color w:val="000000"/>
        </w:rPr>
        <w:t>」100萬元，共計增列600萬元，其餘均照列，改列為89億5,493萬1千元。</w:t>
      </w:r>
    </w:p>
    <w:p w:rsidR="00ED569F" w:rsidRPr="00B66274" w:rsidRDefault="00AB3758" w:rsidP="00ED569F">
      <w:pPr>
        <w:kinsoku w:val="0"/>
        <w:overflowPunct w:val="0"/>
        <w:autoSpaceDE w:val="0"/>
        <w:autoSpaceDN w:val="0"/>
        <w:spacing w:line="500" w:lineRule="exact"/>
        <w:ind w:leftChars="400" w:left="1695" w:hangingChars="110" w:hanging="366"/>
        <w:jc w:val="both"/>
        <w:rPr>
          <w:rFonts w:ascii="標楷體" w:hAnsi="標楷體"/>
          <w:color w:val="000000"/>
        </w:rPr>
      </w:pPr>
      <w:r w:rsidRPr="00B66274">
        <w:rPr>
          <w:rFonts w:ascii="標楷體" w:hAnsi="標楷體"/>
          <w:color w:val="000000"/>
        </w:rPr>
        <w:t>2.</w:t>
      </w:r>
      <w:r w:rsidRPr="00B66274">
        <w:rPr>
          <w:rFonts w:ascii="標楷體" w:hAnsi="標楷體" w:hint="eastAsia"/>
          <w:color w:val="000000"/>
        </w:rPr>
        <w:t>業務總支出：</w:t>
      </w:r>
      <w:r w:rsidR="00ED569F" w:rsidRPr="00B66274">
        <w:rPr>
          <w:rFonts w:ascii="標楷體" w:hAnsi="標楷體" w:hint="eastAsia"/>
          <w:color w:val="000000"/>
        </w:rPr>
        <w:t>原列100</w:t>
      </w:r>
      <w:r w:rsidR="00ED569F" w:rsidRPr="00B66274">
        <w:rPr>
          <w:rFonts w:ascii="標楷體" w:hAnsi="標楷體"/>
          <w:color w:val="000000"/>
        </w:rPr>
        <w:t>億</w:t>
      </w:r>
      <w:r w:rsidR="00ED569F" w:rsidRPr="00B66274">
        <w:rPr>
          <w:rFonts w:ascii="標楷體" w:hAnsi="標楷體" w:hint="eastAsia"/>
          <w:color w:val="000000"/>
        </w:rPr>
        <w:t>6,397</w:t>
      </w:r>
      <w:r w:rsidR="00ED569F" w:rsidRPr="00B66274">
        <w:rPr>
          <w:rFonts w:ascii="標楷體" w:hAnsi="標楷體"/>
          <w:color w:val="000000"/>
        </w:rPr>
        <w:t>萬</w:t>
      </w:r>
      <w:r w:rsidR="00ED569F" w:rsidRPr="00B66274">
        <w:rPr>
          <w:rFonts w:ascii="標楷體" w:hAnsi="標楷體" w:hint="eastAsia"/>
          <w:color w:val="000000"/>
        </w:rPr>
        <w:t>6千</w:t>
      </w:r>
      <w:r w:rsidR="00ED569F" w:rsidRPr="00B66274">
        <w:rPr>
          <w:rFonts w:ascii="標楷體" w:hAnsi="標楷體"/>
          <w:color w:val="000000"/>
        </w:rPr>
        <w:t>元</w:t>
      </w:r>
      <w:r w:rsidR="00ED569F" w:rsidRPr="00B66274">
        <w:rPr>
          <w:rFonts w:ascii="標楷體" w:hAnsi="標楷體" w:hint="eastAsia"/>
          <w:color w:val="000000"/>
        </w:rPr>
        <w:t>，減列加工出口區作業基金「勞務成本－服務費用」100萬元、產業園區開發管理基金「業務成本與費用</w:t>
      </w:r>
      <w:r w:rsidR="00701F54" w:rsidRPr="00701F54">
        <w:rPr>
          <w:rFonts w:ascii="標楷體" w:hAnsi="標楷體" w:hint="eastAsia"/>
          <w:color w:val="000000"/>
        </w:rPr>
        <w:t>－</w:t>
      </w:r>
      <w:r w:rsidR="00ED569F" w:rsidRPr="00B66274">
        <w:rPr>
          <w:rFonts w:ascii="標楷體" w:hAnsi="標楷體" w:hint="eastAsia"/>
          <w:color w:val="000000"/>
        </w:rPr>
        <w:t>投融資業務成本</w:t>
      </w:r>
      <w:r w:rsidR="00C55F52" w:rsidRPr="00C55F52">
        <w:rPr>
          <w:rFonts w:ascii="標楷體" w:hAnsi="標楷體" w:hint="eastAsia"/>
          <w:color w:val="000000"/>
        </w:rPr>
        <w:t>－</w:t>
      </w:r>
      <w:r w:rsidR="00ED569F" w:rsidRPr="00B66274">
        <w:rPr>
          <w:rFonts w:ascii="標楷體" w:hAnsi="標楷體" w:hint="eastAsia"/>
          <w:color w:val="000000"/>
        </w:rPr>
        <w:t>政策性開發不動產成本</w:t>
      </w:r>
      <w:r w:rsidR="00701F54" w:rsidRPr="00701F54">
        <w:rPr>
          <w:rFonts w:ascii="標楷體" w:hAnsi="標楷體" w:hint="eastAsia"/>
          <w:color w:val="000000"/>
        </w:rPr>
        <w:t>－</w:t>
      </w:r>
      <w:r w:rsidR="00ED569F" w:rsidRPr="00B66274">
        <w:rPr>
          <w:rFonts w:ascii="標楷體" w:hAnsi="標楷體" w:hint="eastAsia"/>
          <w:color w:val="000000"/>
        </w:rPr>
        <w:t>短絀、賠償與保險給付</w:t>
      </w:r>
      <w:r w:rsidR="00701F54" w:rsidRPr="00701F54">
        <w:rPr>
          <w:rFonts w:ascii="標楷體" w:hAnsi="標楷體" w:hint="eastAsia"/>
          <w:color w:val="000000"/>
        </w:rPr>
        <w:t>－</w:t>
      </w:r>
      <w:r w:rsidR="00ED569F" w:rsidRPr="00B66274">
        <w:rPr>
          <w:rFonts w:ascii="標楷體" w:hAnsi="標楷體" w:hint="eastAsia"/>
          <w:color w:val="000000"/>
        </w:rPr>
        <w:t>各項短絀</w:t>
      </w:r>
      <w:r w:rsidR="00701F54" w:rsidRPr="00701F54">
        <w:rPr>
          <w:rFonts w:ascii="標楷體" w:hAnsi="標楷體" w:hint="eastAsia"/>
          <w:color w:val="000000"/>
        </w:rPr>
        <w:t>－</w:t>
      </w:r>
      <w:r w:rsidR="00ED569F" w:rsidRPr="00B66274">
        <w:rPr>
          <w:rFonts w:ascii="標楷體" w:hAnsi="標楷體" w:hint="eastAsia"/>
          <w:color w:val="000000"/>
        </w:rPr>
        <w:t>呆帳及保證短絀」100萬元、中小企業發展基金「投融資業務成本」200萬元，共計減列400萬元，其餘均照列，改列為100億5,997萬6千元。</w:t>
      </w:r>
    </w:p>
    <w:p w:rsidR="00ED569F" w:rsidRPr="00B66274" w:rsidRDefault="00AB3758" w:rsidP="00ED569F">
      <w:pPr>
        <w:kinsoku w:val="0"/>
        <w:overflowPunct w:val="0"/>
        <w:autoSpaceDE w:val="0"/>
        <w:autoSpaceDN w:val="0"/>
        <w:spacing w:line="500" w:lineRule="exact"/>
        <w:ind w:leftChars="400" w:left="1695" w:hangingChars="110" w:hanging="366"/>
        <w:jc w:val="both"/>
        <w:rPr>
          <w:rFonts w:ascii="標楷體" w:hAnsi="標楷體"/>
          <w:color w:val="000000"/>
        </w:rPr>
      </w:pPr>
      <w:r w:rsidRPr="00B66274">
        <w:rPr>
          <w:rFonts w:ascii="標楷體" w:hAnsi="標楷體"/>
          <w:color w:val="000000"/>
        </w:rPr>
        <w:t>3.</w:t>
      </w:r>
      <w:r w:rsidRPr="00B66274">
        <w:rPr>
          <w:rFonts w:ascii="標楷體" w:hAnsi="標楷體" w:hint="eastAsia"/>
          <w:color w:val="000000"/>
        </w:rPr>
        <w:t>本期短絀：</w:t>
      </w:r>
      <w:r w:rsidR="00ED569F" w:rsidRPr="00B66274">
        <w:rPr>
          <w:rFonts w:ascii="標楷體" w:hAnsi="標楷體" w:hint="eastAsia"/>
          <w:color w:val="000000"/>
        </w:rPr>
        <w:t>原列11</w:t>
      </w:r>
      <w:r w:rsidR="00ED569F" w:rsidRPr="00B66274">
        <w:rPr>
          <w:rFonts w:ascii="標楷體" w:hAnsi="標楷體"/>
          <w:color w:val="000000"/>
        </w:rPr>
        <w:t>億</w:t>
      </w:r>
      <w:r w:rsidR="00ED569F" w:rsidRPr="00B66274">
        <w:rPr>
          <w:rFonts w:ascii="標楷體" w:hAnsi="標楷體" w:hint="eastAsia"/>
          <w:color w:val="000000"/>
        </w:rPr>
        <w:t>1</w:t>
      </w:r>
      <w:r w:rsidR="00ED569F" w:rsidRPr="00B66274">
        <w:rPr>
          <w:rFonts w:ascii="標楷體" w:hAnsi="標楷體"/>
          <w:color w:val="000000"/>
        </w:rPr>
        <w:t>,</w:t>
      </w:r>
      <w:r w:rsidR="00ED569F" w:rsidRPr="00B66274">
        <w:rPr>
          <w:rFonts w:ascii="標楷體" w:hAnsi="標楷體" w:hint="eastAsia"/>
          <w:color w:val="000000"/>
        </w:rPr>
        <w:t>504</w:t>
      </w:r>
      <w:r w:rsidR="00ED569F" w:rsidRPr="00B66274">
        <w:rPr>
          <w:rFonts w:ascii="標楷體" w:hAnsi="標楷體"/>
          <w:color w:val="000000"/>
        </w:rPr>
        <w:t>萬</w:t>
      </w:r>
      <w:r w:rsidR="00ED569F" w:rsidRPr="00B66274">
        <w:rPr>
          <w:rFonts w:ascii="標楷體" w:hAnsi="標楷體" w:hint="eastAsia"/>
          <w:color w:val="000000"/>
        </w:rPr>
        <w:t>5千</w:t>
      </w:r>
      <w:r w:rsidR="00ED569F" w:rsidRPr="00B66274">
        <w:rPr>
          <w:rFonts w:ascii="標楷體" w:hAnsi="標楷體"/>
          <w:color w:val="000000"/>
        </w:rPr>
        <w:t>元</w:t>
      </w:r>
      <w:r w:rsidR="00ED569F" w:rsidRPr="00B66274">
        <w:rPr>
          <w:rFonts w:ascii="標楷體" w:hAnsi="標楷體" w:hint="eastAsia"/>
          <w:color w:val="000000"/>
        </w:rPr>
        <w:t>，減列1,000萬元，改列為11億0,504萬5千元。</w:t>
      </w:r>
    </w:p>
    <w:p w:rsidR="00AB3758" w:rsidRPr="00B66274" w:rsidRDefault="00AB3758" w:rsidP="00ED569F">
      <w:pPr>
        <w:kinsoku w:val="0"/>
        <w:overflowPunct w:val="0"/>
        <w:autoSpaceDE w:val="0"/>
        <w:autoSpaceDN w:val="0"/>
        <w:spacing w:line="500" w:lineRule="exact"/>
        <w:ind w:firstLineChars="200" w:firstLine="665"/>
        <w:jc w:val="both"/>
        <w:rPr>
          <w:rFonts w:ascii="標楷體" w:hAnsi="標楷體"/>
        </w:rPr>
      </w:pPr>
      <w:r w:rsidRPr="00B66274">
        <w:rPr>
          <w:rFonts w:ascii="標楷體" w:hAnsi="標楷體" w:hint="eastAsia"/>
        </w:rPr>
        <w:t>(三)解繳公庫淨額：</w:t>
      </w:r>
      <w:r w:rsidR="00ED569F" w:rsidRPr="00B66274">
        <w:rPr>
          <w:rFonts w:ascii="標楷體" w:hAnsi="標楷體" w:hint="eastAsia"/>
        </w:rPr>
        <w:t>2,718萬6千元，照列。</w:t>
      </w:r>
    </w:p>
    <w:p w:rsidR="00AB3758" w:rsidRPr="00B66274" w:rsidRDefault="00AB3758" w:rsidP="00AB3758">
      <w:pPr>
        <w:kinsoku w:val="0"/>
        <w:overflowPunct w:val="0"/>
        <w:autoSpaceDE w:val="0"/>
        <w:autoSpaceDN w:val="0"/>
        <w:spacing w:line="500" w:lineRule="exact"/>
        <w:ind w:leftChars="200" w:left="1330" w:hangingChars="200" w:hanging="665"/>
        <w:jc w:val="both"/>
        <w:rPr>
          <w:rFonts w:ascii="標楷體" w:hAnsi="標楷體"/>
        </w:rPr>
      </w:pPr>
      <w:r w:rsidRPr="00B66274">
        <w:rPr>
          <w:rFonts w:ascii="標楷體" w:hAnsi="標楷體" w:hint="eastAsia"/>
        </w:rPr>
        <w:t>(四)轉投資計畫部分：</w:t>
      </w:r>
      <w:r w:rsidR="00ED569F" w:rsidRPr="00B66274">
        <w:rPr>
          <w:rFonts w:ascii="標楷體" w:hAnsi="標楷體" w:hint="eastAsia"/>
        </w:rPr>
        <w:t>無列數。</w:t>
      </w:r>
    </w:p>
    <w:p w:rsidR="00AB3758" w:rsidRPr="00B66274" w:rsidRDefault="00AB3758" w:rsidP="00AB3758">
      <w:pPr>
        <w:kinsoku w:val="0"/>
        <w:overflowPunct w:val="0"/>
        <w:autoSpaceDE w:val="0"/>
        <w:autoSpaceDN w:val="0"/>
        <w:spacing w:line="500" w:lineRule="exact"/>
        <w:ind w:leftChars="200" w:left="1330" w:hangingChars="200" w:hanging="665"/>
        <w:jc w:val="both"/>
        <w:rPr>
          <w:rFonts w:ascii="標楷體" w:hAnsi="標楷體"/>
        </w:rPr>
      </w:pPr>
      <w:r w:rsidRPr="00B66274">
        <w:rPr>
          <w:rFonts w:ascii="標楷體" w:hAnsi="標楷體" w:hint="eastAsia"/>
        </w:rPr>
        <w:t>(五)固定資產之建設改良擴充：</w:t>
      </w:r>
      <w:r w:rsidR="00ED569F" w:rsidRPr="00B66274">
        <w:rPr>
          <w:rFonts w:ascii="標楷體" w:hAnsi="標楷體" w:hint="eastAsia"/>
        </w:rPr>
        <w:t>4億2,709萬2千元，照列。</w:t>
      </w:r>
    </w:p>
    <w:p w:rsidR="00ED569F" w:rsidRPr="00B66274" w:rsidRDefault="00AB3758" w:rsidP="00ED569F">
      <w:pPr>
        <w:kinsoku w:val="0"/>
        <w:overflowPunct w:val="0"/>
        <w:autoSpaceDE w:val="0"/>
        <w:autoSpaceDN w:val="0"/>
        <w:spacing w:line="500" w:lineRule="exact"/>
        <w:ind w:leftChars="200" w:left="1330" w:hangingChars="200" w:hanging="665"/>
        <w:jc w:val="both"/>
        <w:rPr>
          <w:rFonts w:ascii="標楷體" w:hAnsi="標楷體"/>
        </w:rPr>
      </w:pPr>
      <w:r w:rsidRPr="00B66274">
        <w:rPr>
          <w:rFonts w:ascii="標楷體" w:hAnsi="標楷體" w:hint="eastAsia"/>
        </w:rPr>
        <w:t>(六)國庫增撥基金額：</w:t>
      </w:r>
      <w:r w:rsidR="00ED569F" w:rsidRPr="00B66274">
        <w:rPr>
          <w:rFonts w:ascii="標楷體" w:hAnsi="標楷體" w:hint="eastAsia"/>
        </w:rPr>
        <w:t>原列8億6,765萬元，配合109年度中央政府總預算審議結果，減列經濟部第13目「非營業特種基金」第1節「經濟作業基金」5,205萬9千元，本項應隨同修正減列5,205萬9千元，改列為8億1,559萬1千元。</w:t>
      </w:r>
    </w:p>
    <w:p w:rsidR="00ED569F" w:rsidRPr="00B66274" w:rsidRDefault="00AB3758" w:rsidP="00ED569F">
      <w:pPr>
        <w:kinsoku w:val="0"/>
        <w:overflowPunct w:val="0"/>
        <w:autoSpaceDE w:val="0"/>
        <w:autoSpaceDN w:val="0"/>
        <w:spacing w:line="500" w:lineRule="exact"/>
        <w:ind w:leftChars="200" w:left="1330" w:hangingChars="200" w:hanging="665"/>
        <w:jc w:val="both"/>
        <w:rPr>
          <w:rFonts w:ascii="標楷體" w:hAnsi="標楷體"/>
        </w:rPr>
      </w:pPr>
      <w:r w:rsidRPr="00B66274">
        <w:rPr>
          <w:rFonts w:ascii="標楷體" w:hAnsi="標楷體" w:hint="eastAsia"/>
        </w:rPr>
        <w:t>(七)</w:t>
      </w:r>
      <w:r w:rsidR="00ED569F" w:rsidRPr="00B66274">
        <w:rPr>
          <w:rFonts w:ascii="標楷體" w:hAnsi="標楷體" w:hint="eastAsia"/>
        </w:rPr>
        <w:t>補辦預算部分：產業園區開發管理基金之長期債務償還14億元，照列。</w:t>
      </w:r>
    </w:p>
    <w:p w:rsidR="00586F91" w:rsidRPr="00B66274" w:rsidRDefault="00ED569F" w:rsidP="00ED569F">
      <w:pPr>
        <w:kinsoku w:val="0"/>
        <w:overflowPunct w:val="0"/>
        <w:autoSpaceDE w:val="0"/>
        <w:autoSpaceDN w:val="0"/>
        <w:spacing w:line="500" w:lineRule="exact"/>
        <w:ind w:leftChars="200" w:left="1330" w:hangingChars="200" w:hanging="665"/>
        <w:jc w:val="both"/>
        <w:rPr>
          <w:rFonts w:ascii="標楷體" w:hAnsi="標楷體"/>
          <w:szCs w:val="32"/>
        </w:rPr>
      </w:pPr>
      <w:r w:rsidRPr="00B66274">
        <w:rPr>
          <w:rFonts w:ascii="標楷體" w:hAnsi="標楷體" w:hint="eastAsia"/>
        </w:rPr>
        <w:t>(</w:t>
      </w:r>
      <w:r w:rsidRPr="00B66274">
        <w:rPr>
          <w:rFonts w:ascii="標楷體" w:hAnsi="標楷體" w:hint="eastAsia"/>
          <w:lang w:eastAsia="zh-HK"/>
        </w:rPr>
        <w:t>八</w:t>
      </w:r>
      <w:r w:rsidRPr="00B66274">
        <w:rPr>
          <w:rFonts w:ascii="標楷體" w:hAnsi="標楷體" w:hint="eastAsia"/>
        </w:rPr>
        <w:t>)</w:t>
      </w:r>
      <w:r w:rsidR="00AB3758" w:rsidRPr="00B66274">
        <w:rPr>
          <w:rFonts w:ascii="標楷體" w:hAnsi="標楷體" w:hint="eastAsia"/>
        </w:rPr>
        <w:t>通過決議</w:t>
      </w:r>
      <w:r w:rsidR="00CD78D1">
        <w:rPr>
          <w:rFonts w:ascii="標楷體" w:hAnsi="標楷體"/>
        </w:rPr>
        <w:t>29</w:t>
      </w:r>
      <w:r w:rsidR="00AB3758" w:rsidRPr="00B66274">
        <w:rPr>
          <w:rFonts w:ascii="標楷體" w:hAnsi="標楷體" w:hint="eastAsia"/>
        </w:rPr>
        <w:t>項：</w:t>
      </w:r>
    </w:p>
    <w:p w:rsidR="00586F91" w:rsidRPr="00B66274" w:rsidRDefault="00586F91" w:rsidP="00586F91">
      <w:pPr>
        <w:kinsoku w:val="0"/>
        <w:overflowPunct w:val="0"/>
        <w:autoSpaceDE w:val="0"/>
        <w:autoSpaceDN w:val="0"/>
        <w:spacing w:line="520" w:lineRule="exact"/>
        <w:ind w:leftChars="350" w:left="1462" w:hangingChars="90" w:hanging="299"/>
        <w:jc w:val="both"/>
        <w:rPr>
          <w:rFonts w:ascii="標楷體" w:hAnsi="標楷體"/>
          <w:color w:val="000000" w:themeColor="text1"/>
        </w:rPr>
      </w:pPr>
      <w:r w:rsidRPr="00B66274">
        <w:rPr>
          <w:rFonts w:ascii="標楷體" w:hAnsi="標楷體"/>
          <w:color w:val="000000" w:themeColor="text1"/>
          <w:szCs w:val="32"/>
        </w:rPr>
        <w:t>1.</w:t>
      </w:r>
      <w:r w:rsidRPr="00B66274">
        <w:rPr>
          <w:rFonts w:ascii="標楷體" w:hAnsi="標楷體" w:hint="eastAsia"/>
          <w:color w:val="000000" w:themeColor="text1"/>
          <w:szCs w:val="32"/>
        </w:rPr>
        <w:t>109</w:t>
      </w:r>
      <w:r w:rsidRPr="00B66274">
        <w:rPr>
          <w:rFonts w:ascii="標楷體" w:hAnsi="標楷體" w:hint="eastAsia"/>
          <w:color w:val="000000" w:themeColor="text1"/>
          <w:szCs w:val="32"/>
          <w:lang w:eastAsia="zh-HK"/>
        </w:rPr>
        <w:t>年</w:t>
      </w:r>
      <w:r w:rsidRPr="00B66274">
        <w:rPr>
          <w:rFonts w:ascii="標楷體" w:hAnsi="標楷體" w:hint="eastAsia"/>
          <w:color w:val="000000" w:themeColor="text1"/>
          <w:szCs w:val="32"/>
        </w:rPr>
        <w:t>度</w:t>
      </w:r>
      <w:r w:rsidRPr="00B66274">
        <w:rPr>
          <w:rFonts w:ascii="標楷體" w:hAnsi="標楷體" w:hint="eastAsia"/>
          <w:color w:val="000000" w:themeColor="text1"/>
          <w:szCs w:val="32"/>
          <w:lang w:eastAsia="zh-HK"/>
        </w:rPr>
        <w:t>經</w:t>
      </w:r>
      <w:r w:rsidRPr="00B66274">
        <w:rPr>
          <w:rFonts w:ascii="標楷體" w:hAnsi="標楷體" w:hint="eastAsia"/>
          <w:color w:val="000000" w:themeColor="text1"/>
          <w:szCs w:val="32"/>
        </w:rPr>
        <w:t>濟</w:t>
      </w:r>
      <w:r w:rsidRPr="00B66274">
        <w:rPr>
          <w:rFonts w:ascii="標楷體" w:hAnsi="標楷體" w:hint="eastAsia"/>
          <w:color w:val="000000" w:themeColor="text1"/>
          <w:szCs w:val="32"/>
          <w:lang w:eastAsia="zh-HK"/>
        </w:rPr>
        <w:t>作</w:t>
      </w:r>
      <w:r w:rsidRPr="00B66274">
        <w:rPr>
          <w:rFonts w:ascii="標楷體" w:hAnsi="標楷體" w:hint="eastAsia"/>
          <w:color w:val="000000" w:themeColor="text1"/>
          <w:szCs w:val="32"/>
        </w:rPr>
        <w:t>業</w:t>
      </w:r>
      <w:r w:rsidRPr="00B66274">
        <w:rPr>
          <w:rFonts w:ascii="標楷體" w:hAnsi="標楷體" w:hint="eastAsia"/>
          <w:color w:val="000000" w:themeColor="text1"/>
          <w:szCs w:val="32"/>
          <w:lang w:eastAsia="zh-HK"/>
        </w:rPr>
        <w:t>基</w:t>
      </w:r>
      <w:r w:rsidRPr="00B66274">
        <w:rPr>
          <w:rFonts w:ascii="標楷體" w:hAnsi="標楷體" w:hint="eastAsia"/>
          <w:color w:val="000000" w:themeColor="text1"/>
          <w:szCs w:val="32"/>
        </w:rPr>
        <w:t>金預算案於</w:t>
      </w:r>
      <w:r w:rsidR="009E39D3">
        <w:rPr>
          <w:rFonts w:ascii="標楷體" w:hAnsi="標楷體" w:hint="eastAsia"/>
          <w:color w:val="000000" w:themeColor="text1"/>
          <w:szCs w:val="32"/>
        </w:rPr>
        <w:t>「</w:t>
      </w:r>
      <w:r w:rsidR="009E39D3">
        <w:rPr>
          <w:rFonts w:ascii="標楷體" w:hAnsi="標楷體" w:hint="eastAsia"/>
          <w:color w:val="000000" w:themeColor="text1"/>
          <w:szCs w:val="32"/>
          <w:lang w:eastAsia="zh-HK"/>
        </w:rPr>
        <w:t>中小企</w:t>
      </w:r>
      <w:r w:rsidR="009E39D3">
        <w:rPr>
          <w:rFonts w:ascii="標楷體" w:hAnsi="標楷體" w:hint="eastAsia"/>
          <w:color w:val="000000" w:themeColor="text1"/>
          <w:szCs w:val="32"/>
        </w:rPr>
        <w:t>業</w:t>
      </w:r>
      <w:r w:rsidR="009E39D3">
        <w:rPr>
          <w:rFonts w:ascii="標楷體" w:hAnsi="標楷體" w:hint="eastAsia"/>
          <w:color w:val="000000" w:themeColor="text1"/>
          <w:szCs w:val="32"/>
          <w:lang w:eastAsia="zh-HK"/>
        </w:rPr>
        <w:t>發展基</w:t>
      </w:r>
      <w:r w:rsidR="009E39D3">
        <w:rPr>
          <w:rFonts w:ascii="標楷體" w:hAnsi="標楷體" w:hint="eastAsia"/>
          <w:color w:val="000000" w:themeColor="text1"/>
          <w:szCs w:val="32"/>
        </w:rPr>
        <w:t>金」</w:t>
      </w:r>
      <w:r w:rsidR="009E39D3">
        <w:rPr>
          <w:rFonts w:ascii="標楷體" w:hAnsi="標楷體" w:hint="eastAsia"/>
          <w:color w:val="000000" w:themeColor="text1"/>
          <w:szCs w:val="32"/>
          <w:lang w:eastAsia="zh-HK"/>
        </w:rPr>
        <w:t>項下</w:t>
      </w:r>
      <w:r w:rsidRPr="00B66274">
        <w:rPr>
          <w:rFonts w:ascii="標楷體" w:hAnsi="標楷體" w:hint="eastAsia"/>
          <w:color w:val="000000" w:themeColor="text1"/>
          <w:szCs w:val="32"/>
        </w:rPr>
        <w:t>「行銷及業務費用」，</w:t>
      </w:r>
      <w:r w:rsidRPr="00B66274">
        <w:rPr>
          <w:rFonts w:ascii="標楷體" w:hAnsi="標楷體" w:hint="eastAsia"/>
          <w:color w:val="000000" w:themeColor="text1"/>
        </w:rPr>
        <w:t>編列</w:t>
      </w:r>
      <w:r w:rsidR="001855F2">
        <w:rPr>
          <w:rFonts w:ascii="標楷體" w:hAnsi="標楷體" w:hint="eastAsia"/>
          <w:color w:val="000000" w:themeColor="text1"/>
        </w:rPr>
        <w:t>9</w:t>
      </w:r>
      <w:r w:rsidRPr="00B66274">
        <w:rPr>
          <w:rFonts w:ascii="標楷體" w:hAnsi="標楷體" w:hint="eastAsia"/>
          <w:color w:val="000000" w:themeColor="text1"/>
        </w:rPr>
        <w:t>億</w:t>
      </w:r>
      <w:r w:rsidR="001855F2">
        <w:rPr>
          <w:rFonts w:ascii="標楷體" w:hAnsi="標楷體" w:hint="eastAsia"/>
          <w:color w:val="000000" w:themeColor="text1"/>
        </w:rPr>
        <w:t>6,409</w:t>
      </w:r>
      <w:r w:rsidRPr="00B66274">
        <w:rPr>
          <w:rFonts w:ascii="標楷體" w:hAnsi="標楷體" w:hint="eastAsia"/>
          <w:color w:val="000000" w:themeColor="text1"/>
        </w:rPr>
        <w:t>萬</w:t>
      </w:r>
      <w:r w:rsidR="001855F2">
        <w:rPr>
          <w:rFonts w:ascii="標楷體" w:hAnsi="標楷體" w:hint="eastAsia"/>
          <w:color w:val="000000" w:themeColor="text1"/>
        </w:rPr>
        <w:t>9</w:t>
      </w:r>
      <w:r w:rsidRPr="00B66274">
        <w:rPr>
          <w:rFonts w:ascii="標楷體" w:hAnsi="標楷體" w:hint="eastAsia"/>
          <w:color w:val="000000" w:themeColor="text1"/>
        </w:rPr>
        <w:t>千元，凍結500</w:t>
      </w:r>
      <w:r w:rsidRPr="00B66274">
        <w:rPr>
          <w:rFonts w:ascii="標楷體" w:hAnsi="標楷體" w:hint="eastAsia"/>
          <w:color w:val="000000" w:themeColor="text1"/>
          <w:lang w:eastAsia="zh-HK"/>
        </w:rPr>
        <w:t>萬元</w:t>
      </w:r>
      <w:r w:rsidRPr="00B66274">
        <w:rPr>
          <w:rFonts w:ascii="標楷體" w:hAnsi="標楷體" w:hint="eastAsia"/>
          <w:color w:val="000000" w:themeColor="text1"/>
        </w:rPr>
        <w:t>，俟向立法院經濟委員會</w:t>
      </w:r>
      <w:r w:rsidRPr="00B66274">
        <w:rPr>
          <w:rFonts w:ascii="標楷體" w:hAnsi="標楷體" w:hint="eastAsia"/>
          <w:color w:val="000000" w:themeColor="text1"/>
          <w:lang w:eastAsia="zh-HK"/>
        </w:rPr>
        <w:t>提出書面</w:t>
      </w:r>
      <w:r w:rsidRPr="00B66274">
        <w:rPr>
          <w:rFonts w:ascii="標楷體" w:hAnsi="標楷體" w:hint="eastAsia"/>
          <w:color w:val="000000" w:themeColor="text1"/>
        </w:rPr>
        <w:t>報告後，始得動支。</w:t>
      </w:r>
    </w:p>
    <w:p w:rsidR="00B94312" w:rsidRPr="00B66274" w:rsidRDefault="00B872FE" w:rsidP="002B73C0">
      <w:pPr>
        <w:pStyle w:val="af6"/>
        <w:adjustRightInd w:val="0"/>
        <w:ind w:leftChars="340" w:left="1130" w:right="997" w:firstLineChars="400" w:firstLine="1329"/>
        <w:rPr>
          <w:rFonts w:ascii="標楷體" w:hAnsi="標楷體"/>
          <w:color w:val="000000" w:themeColor="text1"/>
        </w:rPr>
      </w:pPr>
      <w:r w:rsidRPr="00B66274">
        <w:rPr>
          <w:rFonts w:ascii="標楷體" w:hAnsi="標楷體" w:hint="eastAsia"/>
          <w:color w:val="000000" w:themeColor="text1"/>
        </w:rPr>
        <w:t xml:space="preserve">提案人：邱志偉　蘇震清　陳亭妃　</w:t>
      </w:r>
      <w:r w:rsidR="00AC56A1" w:rsidRPr="00B66274">
        <w:rPr>
          <w:rFonts w:ascii="標楷體" w:hAnsi="標楷體" w:hint="eastAsia"/>
          <w:color w:val="000000" w:themeColor="text1"/>
        </w:rPr>
        <w:t>陳明文</w:t>
      </w:r>
    </w:p>
    <w:p w:rsidR="00B66274" w:rsidRDefault="00AC56A1" w:rsidP="00B66274">
      <w:pPr>
        <w:pStyle w:val="af6"/>
        <w:adjustRightInd w:val="0"/>
        <w:ind w:leftChars="350" w:left="1163" w:rightChars="0" w:right="0" w:firstLineChars="400" w:firstLine="1329"/>
        <w:rPr>
          <w:rFonts w:ascii="標楷體" w:hAnsi="標楷體"/>
        </w:rPr>
      </w:pPr>
      <w:r w:rsidRPr="00B66274">
        <w:rPr>
          <w:rFonts w:ascii="標楷體" w:hAnsi="標楷體" w:hint="eastAsia"/>
          <w:color w:val="000000" w:themeColor="text1"/>
        </w:rPr>
        <w:t xml:space="preserve"> </w:t>
      </w:r>
      <w:r w:rsidRPr="00B66274">
        <w:rPr>
          <w:rFonts w:ascii="標楷體" w:hAnsi="標楷體"/>
          <w:color w:val="000000" w:themeColor="text1"/>
        </w:rPr>
        <w:t xml:space="preserve">       </w:t>
      </w:r>
      <w:r w:rsidRPr="00B66274">
        <w:rPr>
          <w:rFonts w:ascii="標楷體" w:hAnsi="標楷體" w:hint="eastAsia"/>
          <w:color w:val="000000" w:themeColor="text1"/>
        </w:rPr>
        <w:t>蘇治芬　邱議瑩　邱臣遠　賴瑞隆</w:t>
      </w:r>
      <w:r w:rsidR="00B94312">
        <w:rPr>
          <w:rFonts w:ascii="標楷體" w:hAnsi="標楷體" w:hint="eastAsia"/>
        </w:rPr>
        <w:t xml:space="preserve"> </w:t>
      </w:r>
    </w:p>
    <w:p w:rsidR="00B66274" w:rsidRDefault="00B94312" w:rsidP="00B66274">
      <w:pPr>
        <w:pStyle w:val="af6"/>
        <w:adjustRightInd w:val="0"/>
        <w:ind w:leftChars="350" w:left="1462" w:rightChars="0" w:right="0" w:hangingChars="90" w:hanging="299"/>
        <w:jc w:val="both"/>
      </w:pPr>
      <w:r>
        <w:rPr>
          <w:rFonts w:ascii="標楷體" w:hAnsi="標楷體" w:hint="eastAsia"/>
        </w:rPr>
        <w:t>2.</w:t>
      </w:r>
      <w:r w:rsidR="00B66274" w:rsidRPr="001855F2">
        <w:rPr>
          <w:rFonts w:ascii="標楷體" w:hAnsi="標楷體" w:hint="eastAsia"/>
        </w:rPr>
        <w:t>加工出口區園區整體土地出租率雖達99.82%，但部分已出租土地因建廠計畫未依期限完工或承租場址遭污染等情事而空置，導致土地未全然發揮經濟效益，其中楠梓園區已出租土地因建廠計畫未依期限完工而空置面積達1萬3,024平方公尺，爰要求加工出口區作業基金強化投資計畫之審查與追蹤，積極洽請廠商依期限辦理建廠事宜，擴大園區土地及廠房之經濟效益。</w:t>
      </w:r>
    </w:p>
    <w:p w:rsidR="00B66274" w:rsidRPr="00C90029" w:rsidRDefault="00B66274" w:rsidP="00C90029">
      <w:pPr>
        <w:pStyle w:val="aff3"/>
        <w:ind w:leftChars="740" w:left="3785" w:rightChars="0" w:right="0" w:hangingChars="399" w:hanging="1326"/>
        <w:rPr>
          <w:rFonts w:ascii="標楷體" w:hAnsi="標楷體"/>
        </w:rPr>
      </w:pPr>
      <w:r>
        <w:rPr>
          <w:rFonts w:ascii="標楷體" w:hAnsi="標楷體" w:hint="eastAsia"/>
        </w:rPr>
        <w:t>提案人：陳明文</w:t>
      </w:r>
      <w:r w:rsidRPr="0026138A">
        <w:rPr>
          <w:rFonts w:ascii="標楷體" w:hAnsi="標楷體" w:hint="eastAsia"/>
        </w:rPr>
        <w:t xml:space="preserve">　</w:t>
      </w:r>
      <w:r>
        <w:rPr>
          <w:rFonts w:ascii="標楷體" w:hAnsi="標楷體" w:hint="eastAsia"/>
        </w:rPr>
        <w:t>蘇治芬　蘇震清</w:t>
      </w:r>
    </w:p>
    <w:p w:rsidR="00B66274" w:rsidRPr="00C90029" w:rsidRDefault="00C90029" w:rsidP="00C90029">
      <w:pPr>
        <w:kinsoku w:val="0"/>
        <w:overflowPunct w:val="0"/>
        <w:autoSpaceDE w:val="0"/>
        <w:autoSpaceDN w:val="0"/>
        <w:spacing w:line="500" w:lineRule="exact"/>
        <w:ind w:leftChars="350" w:left="1495" w:hangingChars="100" w:hanging="332"/>
        <w:jc w:val="both"/>
        <w:rPr>
          <w:rFonts w:ascii="標楷體" w:hAnsi="標楷體"/>
          <w:color w:val="000000"/>
          <w:szCs w:val="32"/>
        </w:rPr>
      </w:pPr>
      <w:r w:rsidRPr="00C90029">
        <w:rPr>
          <w:rFonts w:ascii="標楷體" w:hAnsi="標楷體"/>
          <w:color w:val="000000"/>
          <w:szCs w:val="32"/>
        </w:rPr>
        <w:t>3.</w:t>
      </w:r>
      <w:r w:rsidR="00B66274" w:rsidRPr="00C90029">
        <w:rPr>
          <w:rFonts w:ascii="標楷體" w:hAnsi="標楷體" w:hint="eastAsia"/>
          <w:color w:val="000000"/>
          <w:szCs w:val="32"/>
        </w:rPr>
        <w:t>有鑑於加工出口區作業基金設立之意旨在加強加工出口區之開發與管理，經查，近10年該作業基金餘絀概況，皆有賸餘，其中近年中港園區之營業額雖有減少主要係因國際市場需求問題，面板產業產值供過於求，至於高軟園區則因發生慶富造船集團受獵雷艦案影響，導致該園區營業額減少；惟屏東園區卻已連續10年短絀，據了解，截至107年底，屏東園區現況容積率79.5%遠低於法定容積率300%，使用比率未達3成，為此，建請經濟部應積極招商，研謀善策改進之道，以增加收入，並提升整體基金財務健全及使用效率。</w:t>
      </w:r>
    </w:p>
    <w:p w:rsidR="00B66274" w:rsidRDefault="00B66274" w:rsidP="00C90029">
      <w:pPr>
        <w:pStyle w:val="aff3"/>
        <w:ind w:leftChars="740" w:left="3788" w:rightChars="0" w:right="0"/>
        <w:rPr>
          <w:rFonts w:ascii="標楷體" w:hAnsi="標楷體"/>
        </w:rPr>
      </w:pPr>
      <w:r w:rsidRPr="00C90029">
        <w:rPr>
          <w:rFonts w:ascii="標楷體" w:hAnsi="標楷體" w:hint="eastAsia"/>
        </w:rPr>
        <w:t>提案人：翁重鈞　楊瓊瓔　邱臣遠</w:t>
      </w:r>
    </w:p>
    <w:p w:rsidR="00B66274" w:rsidRPr="00C90029" w:rsidRDefault="00C90029" w:rsidP="00C90029">
      <w:pPr>
        <w:pStyle w:val="aff3"/>
        <w:ind w:leftChars="340" w:left="1429" w:rightChars="0" w:right="0" w:hangingChars="90" w:hanging="299"/>
        <w:jc w:val="both"/>
        <w:rPr>
          <w:rFonts w:ascii="標楷體" w:hAnsi="標楷體"/>
          <w:color w:val="000000"/>
        </w:rPr>
      </w:pPr>
      <w:r>
        <w:rPr>
          <w:rFonts w:ascii="標楷體" w:hAnsi="標楷體"/>
        </w:rPr>
        <w:t>4.</w:t>
      </w:r>
      <w:r w:rsidR="00B66274" w:rsidRPr="00C90029">
        <w:rPr>
          <w:rFonts w:ascii="標楷體" w:hAnsi="標楷體" w:hint="eastAsia"/>
          <w:color w:val="000000"/>
        </w:rPr>
        <w:t>有鑑於加工出口區土地出租率表面上看似超過九成，惟經查，楠梓園區有部分已出租之土地卻因部分廠商之建廠投資計畫一再因故展延，導致未依期限動工</w:t>
      </w:r>
      <w:r w:rsidR="00B66274" w:rsidRPr="00C90029">
        <w:rPr>
          <w:rFonts w:ascii="標楷體" w:hAnsi="標楷體"/>
          <w:color w:val="000000"/>
        </w:rPr>
        <w:t>(</w:t>
      </w:r>
      <w:r w:rsidR="00B66274" w:rsidRPr="00C90029">
        <w:rPr>
          <w:rFonts w:ascii="標楷體" w:hAnsi="標楷體" w:hint="eastAsia"/>
          <w:color w:val="000000"/>
        </w:rPr>
        <w:t>完工</w:t>
      </w:r>
      <w:r w:rsidR="00B66274" w:rsidRPr="00C90029">
        <w:rPr>
          <w:rFonts w:ascii="標楷體" w:hAnsi="標楷體"/>
          <w:color w:val="000000"/>
        </w:rPr>
        <w:t>)</w:t>
      </w:r>
      <w:r w:rsidR="00B66274" w:rsidRPr="00C90029">
        <w:rPr>
          <w:rFonts w:ascii="標楷體" w:hAnsi="標楷體" w:hint="eastAsia"/>
          <w:color w:val="000000"/>
        </w:rPr>
        <w:t>，甚或因廠商承租場址遭污染等情事而空置之情事；另查，亦尚有部分園區現況容積率仍低於法定容積率</w:t>
      </w:r>
      <w:r w:rsidR="00B66274" w:rsidRPr="00C90029">
        <w:rPr>
          <w:rFonts w:ascii="標楷體" w:hAnsi="標楷體"/>
          <w:color w:val="000000"/>
        </w:rPr>
        <w:t>50%</w:t>
      </w:r>
      <w:r w:rsidR="00B66274" w:rsidRPr="00C90029">
        <w:rPr>
          <w:rFonts w:ascii="標楷體" w:hAnsi="標楷體" w:hint="eastAsia"/>
          <w:color w:val="000000"/>
        </w:rPr>
        <w:t>，譬如台糖高雄</w:t>
      </w:r>
      <w:r w:rsidR="00B66274" w:rsidRPr="00B846B8">
        <w:rPr>
          <w:rFonts w:ascii="標楷體" w:hAnsi="標楷體" w:hint="eastAsia"/>
          <w:color w:val="000000"/>
          <w:spacing w:val="-8"/>
        </w:rPr>
        <w:t>物流園區</w:t>
      </w:r>
      <w:r w:rsidR="00B66274" w:rsidRPr="00B846B8">
        <w:rPr>
          <w:rFonts w:ascii="標楷體" w:hAnsi="標楷體"/>
          <w:color w:val="000000"/>
          <w:spacing w:val="-8"/>
        </w:rPr>
        <w:t>(45.33%)</w:t>
      </w:r>
      <w:r w:rsidR="00B66274" w:rsidRPr="00B846B8">
        <w:rPr>
          <w:rFonts w:ascii="標楷體" w:hAnsi="標楷體" w:hint="eastAsia"/>
          <w:color w:val="000000"/>
          <w:spacing w:val="-8"/>
        </w:rPr>
        <w:t>、中港園區</w:t>
      </w:r>
      <w:r w:rsidR="00B66274" w:rsidRPr="00B846B8">
        <w:rPr>
          <w:rFonts w:ascii="標楷體" w:hAnsi="標楷體"/>
          <w:color w:val="000000"/>
          <w:spacing w:val="-8"/>
        </w:rPr>
        <w:t>(28.4%)</w:t>
      </w:r>
      <w:r w:rsidR="00B66274" w:rsidRPr="00B846B8">
        <w:rPr>
          <w:rFonts w:ascii="標楷體" w:hAnsi="標楷體" w:hint="eastAsia"/>
          <w:color w:val="000000"/>
          <w:spacing w:val="-8"/>
        </w:rPr>
        <w:t>及屏東園區</w:t>
      </w:r>
      <w:r w:rsidR="00B66274" w:rsidRPr="00B846B8">
        <w:rPr>
          <w:rFonts w:ascii="標楷體" w:hAnsi="標楷體"/>
          <w:color w:val="000000"/>
          <w:spacing w:val="-8"/>
        </w:rPr>
        <w:t>(26.5%)</w:t>
      </w:r>
      <w:r w:rsidR="00B66274" w:rsidRPr="00B846B8">
        <w:rPr>
          <w:rFonts w:ascii="標楷體" w:hAnsi="標楷體" w:hint="eastAsia"/>
          <w:color w:val="000000"/>
          <w:spacing w:val="-8"/>
        </w:rPr>
        <w:t>，</w:t>
      </w:r>
      <w:r w:rsidR="00B66274" w:rsidRPr="00C90029">
        <w:rPr>
          <w:rFonts w:ascii="標楷體" w:hAnsi="標楷體" w:hint="eastAsia"/>
          <w:color w:val="000000"/>
        </w:rPr>
        <w:t>皆影響園區土地利用强度及使用效益，實應檢討改善；為此，要求經濟部應檢討並強化改善該等園區之土地使用效能，俾利發揮加工出口區作業基金之經濟效益。</w:t>
      </w:r>
    </w:p>
    <w:p w:rsidR="00B66274" w:rsidRDefault="00B66274" w:rsidP="00C90029">
      <w:pPr>
        <w:pStyle w:val="aff3"/>
        <w:ind w:leftChars="740" w:left="2459" w:rightChars="0" w:right="0" w:firstLineChars="0" w:firstLine="0"/>
        <w:rPr>
          <w:rFonts w:ascii="標楷體" w:hAnsi="標楷體"/>
        </w:rPr>
      </w:pPr>
      <w:r w:rsidRPr="00C90029">
        <w:rPr>
          <w:rFonts w:ascii="標楷體" w:hAnsi="標楷體" w:hint="eastAsia"/>
        </w:rPr>
        <w:t>提案人：翁重鈞　楊瓊瓔　邱臣遠</w:t>
      </w:r>
    </w:p>
    <w:p w:rsidR="00B66274" w:rsidRPr="00C90029" w:rsidRDefault="00C90029" w:rsidP="00B54837">
      <w:pPr>
        <w:pStyle w:val="aff3"/>
        <w:ind w:leftChars="340" w:left="1470" w:rightChars="0" w:right="0" w:firstLineChars="0" w:hanging="340"/>
        <w:jc w:val="both"/>
        <w:rPr>
          <w:rFonts w:ascii="標楷體" w:hAnsi="標楷體"/>
          <w:color w:val="000000"/>
        </w:rPr>
      </w:pPr>
      <w:r>
        <w:rPr>
          <w:rFonts w:ascii="標楷體" w:hAnsi="標楷體"/>
        </w:rPr>
        <w:t>5.</w:t>
      </w:r>
      <w:r w:rsidR="00B66274" w:rsidRPr="00C90029">
        <w:rPr>
          <w:rFonts w:ascii="標楷體" w:hAnsi="標楷體" w:hint="eastAsia"/>
          <w:color w:val="000000"/>
        </w:rPr>
        <w:t>經查加工出口區園區整體土地出租率雖達99.82%，惟部分已出租土地因建廠計畫未依期限完工或承租場址遭污染等情事而空置，致土地未全然發揮經濟效益，爰要求於1個月內向立法院經濟委員會提出提升園區土地利用效率書面報告。</w:t>
      </w:r>
    </w:p>
    <w:p w:rsidR="00B66274" w:rsidRPr="00C90029" w:rsidRDefault="00B66274" w:rsidP="00B54837">
      <w:pPr>
        <w:pStyle w:val="aff3"/>
        <w:ind w:leftChars="50" w:left="166" w:firstLineChars="700" w:firstLine="2326"/>
        <w:rPr>
          <w:rFonts w:ascii="標楷體" w:hAnsi="標楷體"/>
        </w:rPr>
      </w:pPr>
      <w:r w:rsidRPr="00C90029">
        <w:rPr>
          <w:rFonts w:ascii="標楷體" w:hAnsi="標楷體" w:hint="eastAsia"/>
        </w:rPr>
        <w:t>提案人：陳超明</w:t>
      </w:r>
    </w:p>
    <w:p w:rsidR="00B66274" w:rsidRPr="00C90029" w:rsidRDefault="00B66274" w:rsidP="00B54837">
      <w:pPr>
        <w:pStyle w:val="aff3"/>
        <w:ind w:leftChars="50" w:left="166" w:firstLineChars="700" w:firstLine="2326"/>
        <w:rPr>
          <w:rFonts w:ascii="標楷體" w:hAnsi="標楷體"/>
        </w:rPr>
      </w:pPr>
      <w:r w:rsidRPr="00C90029">
        <w:rPr>
          <w:rFonts w:ascii="標楷體" w:hAnsi="標楷體" w:hint="eastAsia"/>
        </w:rPr>
        <w:t>連署人：孔文吉　廖國棟　楊瓊瓔</w:t>
      </w:r>
    </w:p>
    <w:p w:rsidR="00B66274" w:rsidRPr="00C90029" w:rsidRDefault="00C90029" w:rsidP="00B54837">
      <w:pPr>
        <w:kinsoku w:val="0"/>
        <w:overflowPunct w:val="0"/>
        <w:autoSpaceDE w:val="0"/>
        <w:autoSpaceDN w:val="0"/>
        <w:spacing w:line="500" w:lineRule="exact"/>
        <w:ind w:leftChars="340" w:left="1396" w:hangingChars="80" w:hanging="266"/>
        <w:jc w:val="both"/>
        <w:rPr>
          <w:rFonts w:ascii="標楷體" w:hAnsi="標楷體"/>
          <w:color w:val="000000"/>
          <w:szCs w:val="32"/>
        </w:rPr>
      </w:pPr>
      <w:r>
        <w:rPr>
          <w:rFonts w:ascii="標楷體" w:hAnsi="標楷體"/>
          <w:color w:val="000000"/>
          <w:szCs w:val="32"/>
        </w:rPr>
        <w:t>6.</w:t>
      </w:r>
      <w:r w:rsidR="00B66274" w:rsidRPr="00C90029">
        <w:rPr>
          <w:rFonts w:ascii="標楷體" w:hAnsi="標楷體" w:hint="eastAsia"/>
          <w:color w:val="000000"/>
          <w:szCs w:val="32"/>
        </w:rPr>
        <w:t>109年度加工出口區作業基金預算案「業務收入-勞務收入-其他勞務收入」項下編列廢水處理納管收入8,238萬4千元，包括中港園區3,839萬元、屏東園區1,303萬8千元及臺中園區3,095萬6千元。惟查屏東污水處理廠107年度平均利用率僅61%，108年截至6月底雖提升至70.1%，然尚未達損益兩平之平均利用率80%，而持續呈現虧損。且查屏東污水處理廠107年度營業收入決算數僅326萬8千元，與預算數顯有落差，爰請經濟部積極推動屏東園區招商進駐與相關輔導措施，俾利增加屏東污水處理廠納管對象、提高營業收入，以有效達成加工出口區作業基金109年度預算營收目標。</w:t>
      </w:r>
    </w:p>
    <w:p w:rsidR="00B66274" w:rsidRDefault="00B66274" w:rsidP="00B54837">
      <w:pPr>
        <w:pStyle w:val="aff3"/>
        <w:snapToGrid w:val="0"/>
        <w:ind w:leftChars="700" w:left="3652" w:rightChars="0" w:right="0" w:hangingChars="399" w:hanging="1326"/>
        <w:jc w:val="both"/>
        <w:rPr>
          <w:rFonts w:ascii="標楷體" w:hAnsi="標楷體"/>
        </w:rPr>
      </w:pPr>
      <w:r w:rsidRPr="00C90029">
        <w:rPr>
          <w:rFonts w:ascii="標楷體" w:hAnsi="標楷體" w:hint="eastAsia"/>
        </w:rPr>
        <w:t>提案人：蘇震清　陳明文</w:t>
      </w:r>
    </w:p>
    <w:p w:rsidR="00B66274" w:rsidRPr="00C90029" w:rsidRDefault="00B66274" w:rsidP="00B54837">
      <w:pPr>
        <w:pStyle w:val="aff3"/>
        <w:ind w:leftChars="700" w:left="3652" w:rightChars="0" w:right="0" w:hangingChars="399" w:hanging="1326"/>
        <w:jc w:val="both"/>
        <w:rPr>
          <w:rFonts w:ascii="標楷體" w:hAnsi="標楷體"/>
        </w:rPr>
      </w:pPr>
      <w:r w:rsidRPr="00C90029">
        <w:rPr>
          <w:rFonts w:ascii="標楷體" w:hAnsi="標楷體" w:hint="eastAsia"/>
        </w:rPr>
        <w:t>連署人：邱志偉　陳亭妃</w:t>
      </w:r>
    </w:p>
    <w:p w:rsidR="00B66274" w:rsidRPr="00C90029" w:rsidRDefault="00C90029" w:rsidP="00B54837">
      <w:pPr>
        <w:kinsoku w:val="0"/>
        <w:overflowPunct w:val="0"/>
        <w:autoSpaceDE w:val="0"/>
        <w:autoSpaceDN w:val="0"/>
        <w:spacing w:line="500" w:lineRule="exact"/>
        <w:ind w:leftChars="340" w:left="1412" w:hangingChars="85" w:hanging="282"/>
        <w:jc w:val="both"/>
        <w:rPr>
          <w:rFonts w:ascii="標楷體" w:hAnsi="標楷體"/>
          <w:color w:val="000000"/>
          <w:szCs w:val="32"/>
        </w:rPr>
      </w:pPr>
      <w:r>
        <w:rPr>
          <w:rFonts w:ascii="標楷體" w:hAnsi="標楷體"/>
          <w:color w:val="000000"/>
          <w:szCs w:val="32"/>
        </w:rPr>
        <w:t>7.</w:t>
      </w:r>
      <w:r w:rsidR="00B66274" w:rsidRPr="00C90029">
        <w:rPr>
          <w:rFonts w:ascii="標楷體" w:hAnsi="標楷體" w:hint="eastAsia"/>
          <w:color w:val="000000"/>
          <w:szCs w:val="32"/>
        </w:rPr>
        <w:t>107年度加工出口區整體營業額為近3年新高，管理收入亦隨之增加，惟中港園區及高軟園區表現反遜於106年度。管理收入為加工出口區作業基金最主要之收入來源，依據加工出口區管理費規費及服務費收費標準規定，管理費係按區內事業之營業額、行業別費率及建築物樓地板面積等項目計收。107年度加工出口區各園區營業額合計3,930億元，為105年度以來新高，爰107年度管理收入決算數6億8,533萬6千元已高於法定預算數6億7,607萬元。惟其中中港園區及高軟園區107年度營業額反而較106年度衰退，分別減少2.22億元(減幅0.38%)及13.9億元(減幅13.53%)。詢據加工出口區管理處，中港園區營業額減少主要係面板產業產值(尤其大尺寸面板)供過於求，自107年第2季開始下滑，而太陽能產業受美國201條款及多晶矽市場供過於求價格走跌影響，致該園區107年度營業額較106年度減少，倘扣除個別產業景氣因素，則該園區整體營業額仍維持正成長。至於高軟園區營業額減少係因慶Ｏ造船集團受獵雷艦案影響，107年度已無營業額，致該園區107年度營業額較106年度減少13.53%。109年度加工出口區作業基金預期賸餘2億餘元，惟屏東園區連續短絀超過10年，宜檢討改善。109年度加工出口區作業基金編列本期賸餘2億8,296萬2千元，雖該基金於98至103年度每年至少有2個園區出現短絀，惟104至107年度除屏東園區短絀外，其餘園區皆為賸餘。由於屏東園區已連續10年短絀，且截至107年底現況容積率79.5%遠低於法定容積率300%，使用比率未達3成，該園區不僅尚有空間可供招商，且未來更須面臨其他產業園區之競爭，例如屏東縣將新設新園產業園區，屏東園區允宜積極招商，以增裕收入，並撙節支出，期能達成收支平衡。綜上，加工出口區作業基金自100至107年度整體收支決算均呈賸餘，109年度預計賸餘2億8,296萬2千元，惟部分園區營業額減少或連續多年短絀，未來尚須面臨其他新設園區競爭，允宜研謀善策改進，俾提升整體基金財務健全及使用效率。爰建請經濟部於1個月內提出說明書面報告至立法院經濟委員會。</w:t>
      </w:r>
    </w:p>
    <w:p w:rsidR="00B66274" w:rsidRPr="00C90029" w:rsidRDefault="00B66274" w:rsidP="00BB77BA">
      <w:pPr>
        <w:pStyle w:val="aff3"/>
        <w:ind w:leftChars="350" w:left="1163" w:rightChars="0" w:right="0" w:firstLineChars="350" w:firstLine="1163"/>
        <w:jc w:val="both"/>
        <w:rPr>
          <w:rFonts w:ascii="標楷體" w:hAnsi="標楷體"/>
        </w:rPr>
      </w:pPr>
      <w:r w:rsidRPr="00C90029">
        <w:rPr>
          <w:rFonts w:ascii="標楷體" w:hAnsi="標楷體" w:hint="eastAsia"/>
        </w:rPr>
        <w:t>提案人：陳亭妃　陳明文　蘇震清</w:t>
      </w:r>
    </w:p>
    <w:p w:rsidR="00B66274" w:rsidRPr="00C90029" w:rsidRDefault="00C90029" w:rsidP="00BB77BA">
      <w:pPr>
        <w:kinsoku w:val="0"/>
        <w:overflowPunct w:val="0"/>
        <w:autoSpaceDE w:val="0"/>
        <w:autoSpaceDN w:val="0"/>
        <w:spacing w:line="500" w:lineRule="exact"/>
        <w:ind w:leftChars="300" w:left="1279" w:hangingChars="85" w:hanging="282"/>
        <w:jc w:val="both"/>
        <w:rPr>
          <w:rFonts w:ascii="標楷體" w:hAnsi="標楷體"/>
          <w:color w:val="000000"/>
          <w:szCs w:val="32"/>
        </w:rPr>
      </w:pPr>
      <w:r>
        <w:rPr>
          <w:rFonts w:ascii="標楷體" w:hAnsi="標楷體" w:hint="eastAsia"/>
          <w:color w:val="000000"/>
          <w:szCs w:val="32"/>
        </w:rPr>
        <w:t>8.</w:t>
      </w:r>
      <w:r w:rsidR="00B66274" w:rsidRPr="00C90029">
        <w:rPr>
          <w:rFonts w:ascii="標楷體" w:hAnsi="標楷體" w:hint="eastAsia"/>
          <w:color w:val="000000"/>
          <w:szCs w:val="32"/>
        </w:rPr>
        <w:t>加工出口區作業基金土地出租率雖逾99%，惟部分已出租土地因建廠計畫未依限動工而長期閒置，截至108年7月底止，加工出口區園區整體土地出租率雖達99.82%，惟部分已出租土地因建廠計畫未依期限完工或承租場址遭污染等情事而空置，致土地未全然發揮經濟效益，其中楠梓園區已出租土地因建廠計畫未依期限完工而空置面積達1萬3,024平方公尺。至於部分廠商建廠計畫未依期限動工，主要係因投資計畫一再展延所致，例如楠梓園區之日○半導體製造股份公司於101年12月1日完成土地承租，原預計投資期限106年3月，因變更計畫等因素致投資計畫展延，迄今皆未設廠。為避免已出租土地長期空置，允宜洽請廠商依限儘速辦理建廠事宜。部分園區容積率偏低，影響園區土地利用强度及使用效益，依各園區建築物淨建蔽率及淨容積率，中港園區法定容積率為</w:t>
      </w:r>
      <w:r w:rsidR="00B66274" w:rsidRPr="00C90029">
        <w:rPr>
          <w:rFonts w:ascii="標楷體" w:hAnsi="標楷體"/>
          <w:color w:val="000000"/>
          <w:szCs w:val="32"/>
        </w:rPr>
        <w:t>300%</w:t>
      </w:r>
      <w:r w:rsidR="00B66274" w:rsidRPr="00C90029">
        <w:rPr>
          <w:rFonts w:ascii="標楷體" w:hAnsi="標楷體" w:hint="eastAsia"/>
          <w:color w:val="000000"/>
          <w:szCs w:val="32"/>
        </w:rPr>
        <w:t>；楠梓園區及楠梓第二園區法定容積率亦為</w:t>
      </w:r>
      <w:r w:rsidR="00B66274" w:rsidRPr="00C90029">
        <w:rPr>
          <w:rFonts w:ascii="標楷體" w:hAnsi="標楷體"/>
          <w:color w:val="000000"/>
          <w:szCs w:val="32"/>
        </w:rPr>
        <w:t>300%</w:t>
      </w:r>
      <w:r w:rsidR="00B66274" w:rsidRPr="00C90029">
        <w:rPr>
          <w:rFonts w:ascii="標楷體" w:hAnsi="標楷體" w:hint="eastAsia"/>
          <w:color w:val="000000"/>
          <w:szCs w:val="32"/>
        </w:rPr>
        <w:t>，符合綠建築等條件可申請建築基地容積率</w:t>
      </w:r>
      <w:r w:rsidR="00B66274" w:rsidRPr="00C90029">
        <w:rPr>
          <w:rFonts w:ascii="標楷體" w:hAnsi="標楷體"/>
          <w:color w:val="000000"/>
          <w:szCs w:val="32"/>
        </w:rPr>
        <w:t>300</w:t>
      </w:r>
      <w:r w:rsidR="00B66274" w:rsidRPr="00C90029">
        <w:rPr>
          <w:rFonts w:ascii="標楷體" w:hAnsi="標楷體" w:hint="eastAsia"/>
          <w:color w:val="000000"/>
          <w:szCs w:val="32"/>
        </w:rPr>
        <w:t>至</w:t>
      </w:r>
      <w:r w:rsidR="00B66274" w:rsidRPr="00C90029">
        <w:rPr>
          <w:rFonts w:ascii="標楷體" w:hAnsi="標楷體"/>
          <w:color w:val="000000"/>
          <w:szCs w:val="32"/>
        </w:rPr>
        <w:t>400%</w:t>
      </w:r>
      <w:r w:rsidR="00B66274" w:rsidRPr="00C90029">
        <w:rPr>
          <w:rFonts w:ascii="標楷體" w:hAnsi="標楷體" w:hint="eastAsia"/>
          <w:color w:val="000000"/>
          <w:szCs w:val="32"/>
        </w:rPr>
        <w:t>，而在容積總量管制要點發布實施日起</w:t>
      </w:r>
      <w:r w:rsidR="00B66274" w:rsidRPr="00C90029">
        <w:rPr>
          <w:rFonts w:ascii="標楷體" w:hAnsi="標楷體"/>
          <w:color w:val="000000"/>
          <w:szCs w:val="32"/>
        </w:rPr>
        <w:t>2</w:t>
      </w:r>
      <w:r w:rsidR="00B66274" w:rsidRPr="00C90029">
        <w:rPr>
          <w:rFonts w:ascii="標楷體" w:hAnsi="標楷體" w:hint="eastAsia"/>
          <w:color w:val="000000"/>
          <w:szCs w:val="32"/>
        </w:rPr>
        <w:t>年內完成申請者，得申請建築基地容積率</w:t>
      </w:r>
      <w:r w:rsidR="00B66274" w:rsidRPr="00C90029">
        <w:rPr>
          <w:rFonts w:ascii="標楷體" w:hAnsi="標楷體"/>
          <w:color w:val="000000"/>
          <w:szCs w:val="32"/>
        </w:rPr>
        <w:t>(</w:t>
      </w:r>
      <w:r w:rsidR="00B66274" w:rsidRPr="00C90029">
        <w:rPr>
          <w:rFonts w:ascii="標楷體" w:hAnsi="標楷體" w:hint="eastAsia"/>
          <w:color w:val="000000"/>
          <w:szCs w:val="32"/>
        </w:rPr>
        <w:t>含允許增加容積率總和</w:t>
      </w:r>
      <w:r w:rsidR="00B66274" w:rsidRPr="00C90029">
        <w:rPr>
          <w:rFonts w:ascii="標楷體" w:hAnsi="標楷體"/>
          <w:color w:val="000000"/>
          <w:szCs w:val="32"/>
        </w:rPr>
        <w:t>)</w:t>
      </w:r>
      <w:r w:rsidR="00B66274" w:rsidRPr="00C90029">
        <w:rPr>
          <w:rFonts w:ascii="標楷體" w:hAnsi="標楷體" w:hint="eastAsia"/>
          <w:color w:val="000000"/>
          <w:szCs w:val="32"/>
        </w:rPr>
        <w:t>最高不得超過百分之</w:t>
      </w:r>
      <w:r w:rsidR="00B66274" w:rsidRPr="00C90029">
        <w:rPr>
          <w:rFonts w:ascii="標楷體" w:hAnsi="標楷體"/>
          <w:color w:val="000000"/>
          <w:szCs w:val="32"/>
        </w:rPr>
        <w:t>520%</w:t>
      </w:r>
      <w:r w:rsidR="00B66274" w:rsidRPr="00C90029">
        <w:rPr>
          <w:rFonts w:ascii="標楷體" w:hAnsi="標楷體" w:hint="eastAsia"/>
          <w:color w:val="000000"/>
          <w:szCs w:val="32"/>
        </w:rPr>
        <w:t>。臺中園區法定容積率為</w:t>
      </w:r>
      <w:r w:rsidR="00B66274" w:rsidRPr="00C90029">
        <w:rPr>
          <w:rFonts w:ascii="標楷體" w:hAnsi="標楷體"/>
          <w:color w:val="000000"/>
          <w:szCs w:val="32"/>
        </w:rPr>
        <w:t>300%</w:t>
      </w:r>
      <w:r w:rsidR="00B66274" w:rsidRPr="00C90029">
        <w:rPr>
          <w:rFonts w:ascii="標楷體" w:hAnsi="標楷體" w:hint="eastAsia"/>
          <w:color w:val="000000"/>
          <w:szCs w:val="32"/>
        </w:rPr>
        <w:t>，符合條件者最高可達</w:t>
      </w:r>
      <w:r w:rsidR="00B66274" w:rsidRPr="00C90029">
        <w:rPr>
          <w:rFonts w:ascii="標楷體" w:hAnsi="標楷體"/>
          <w:color w:val="000000"/>
          <w:szCs w:val="32"/>
        </w:rPr>
        <w:t>490%</w:t>
      </w:r>
      <w:r w:rsidR="00B66274" w:rsidRPr="00C90029">
        <w:rPr>
          <w:rFonts w:ascii="標楷體" w:hAnsi="標楷體" w:hint="eastAsia"/>
          <w:color w:val="000000"/>
          <w:szCs w:val="32"/>
        </w:rPr>
        <w:t>；至於高雄園區、高雄軟體園區及台糖高雄物流園區法定容積率均為</w:t>
      </w:r>
      <w:r w:rsidR="00B66274" w:rsidRPr="00C90029">
        <w:rPr>
          <w:rFonts w:ascii="標楷體" w:hAnsi="標楷體"/>
          <w:color w:val="000000"/>
          <w:szCs w:val="32"/>
        </w:rPr>
        <w:t>490%</w:t>
      </w:r>
      <w:r w:rsidR="00B66274" w:rsidRPr="00C90029">
        <w:rPr>
          <w:rFonts w:ascii="標楷體" w:hAnsi="標楷體" w:hint="eastAsia"/>
          <w:color w:val="000000"/>
          <w:szCs w:val="32"/>
        </w:rPr>
        <w:t>；臨廣園區法定容積率為</w:t>
      </w:r>
      <w:r w:rsidR="00B66274" w:rsidRPr="00C90029">
        <w:rPr>
          <w:rFonts w:ascii="標楷體" w:hAnsi="標楷體"/>
          <w:color w:val="000000"/>
          <w:szCs w:val="32"/>
        </w:rPr>
        <w:t>300%</w:t>
      </w:r>
      <w:r w:rsidR="00B66274" w:rsidRPr="00C90029">
        <w:rPr>
          <w:rFonts w:ascii="標楷體" w:hAnsi="標楷體" w:hint="eastAsia"/>
          <w:color w:val="000000"/>
          <w:szCs w:val="32"/>
        </w:rPr>
        <w:t>等。容積率之大小反映土地利用强度及其使用效益，截至</w:t>
      </w:r>
      <w:r w:rsidR="00B66274" w:rsidRPr="00C90029">
        <w:rPr>
          <w:rFonts w:ascii="標楷體" w:hAnsi="標楷體"/>
          <w:color w:val="000000"/>
          <w:szCs w:val="32"/>
        </w:rPr>
        <w:t>107</w:t>
      </w:r>
      <w:r w:rsidR="00B66274" w:rsidRPr="00C90029">
        <w:rPr>
          <w:rFonts w:ascii="標楷體" w:hAnsi="標楷體" w:hint="eastAsia"/>
          <w:color w:val="000000"/>
          <w:szCs w:val="32"/>
        </w:rPr>
        <w:t>年底加工出口區各園區容積率之現況，除楠梓第二園區因部分個案專案申請容積率至</w:t>
      </w:r>
      <w:r w:rsidR="00B66274" w:rsidRPr="00C90029">
        <w:rPr>
          <w:rFonts w:ascii="標楷體" w:hAnsi="標楷體"/>
          <w:color w:val="000000"/>
          <w:szCs w:val="32"/>
        </w:rPr>
        <w:t>520%</w:t>
      </w:r>
      <w:r w:rsidR="00B66274" w:rsidRPr="00C90029">
        <w:rPr>
          <w:rFonts w:ascii="標楷體" w:hAnsi="標楷體" w:hint="eastAsia"/>
          <w:color w:val="000000"/>
          <w:szCs w:val="32"/>
        </w:rPr>
        <w:t>，致現況容積率大於法定容積率外，其餘園區皆低於法定容積率。此外，尚有部分園區現況容積率占法定容積率仍低於</w:t>
      </w:r>
      <w:r w:rsidR="00B66274" w:rsidRPr="00C90029">
        <w:rPr>
          <w:rFonts w:ascii="標楷體" w:hAnsi="標楷體"/>
          <w:color w:val="000000"/>
          <w:szCs w:val="32"/>
        </w:rPr>
        <w:t>50%</w:t>
      </w:r>
      <w:r w:rsidR="00B66274" w:rsidRPr="00C90029">
        <w:rPr>
          <w:rFonts w:ascii="標楷體" w:hAnsi="標楷體" w:hint="eastAsia"/>
          <w:color w:val="000000"/>
          <w:szCs w:val="32"/>
        </w:rPr>
        <w:t>，例如台糖高雄物流園區</w:t>
      </w:r>
      <w:r w:rsidR="00B66274" w:rsidRPr="00C90029">
        <w:rPr>
          <w:rFonts w:ascii="標楷體" w:hAnsi="標楷體"/>
          <w:color w:val="000000"/>
          <w:szCs w:val="32"/>
        </w:rPr>
        <w:t>(45.33%)</w:t>
      </w:r>
      <w:r w:rsidR="00B66274" w:rsidRPr="00C90029">
        <w:rPr>
          <w:rFonts w:ascii="標楷體" w:hAnsi="標楷體" w:hint="eastAsia"/>
          <w:color w:val="000000"/>
          <w:szCs w:val="32"/>
        </w:rPr>
        <w:t>、中港園區</w:t>
      </w:r>
      <w:r w:rsidR="00B66274" w:rsidRPr="00C90029">
        <w:rPr>
          <w:rFonts w:ascii="標楷體" w:hAnsi="標楷體"/>
          <w:color w:val="000000"/>
          <w:szCs w:val="32"/>
        </w:rPr>
        <w:t>(28.4%)</w:t>
      </w:r>
      <w:r w:rsidR="00B66274" w:rsidRPr="00C90029">
        <w:rPr>
          <w:rFonts w:ascii="標楷體" w:hAnsi="標楷體" w:hint="eastAsia"/>
          <w:color w:val="000000"/>
          <w:szCs w:val="32"/>
        </w:rPr>
        <w:t>及屏東園區</w:t>
      </w:r>
      <w:r w:rsidR="00B66274" w:rsidRPr="00C90029">
        <w:rPr>
          <w:rFonts w:ascii="標楷體" w:hAnsi="標楷體"/>
          <w:color w:val="000000"/>
          <w:szCs w:val="32"/>
        </w:rPr>
        <w:t>(26.5%)</w:t>
      </w:r>
      <w:r w:rsidR="00B66274" w:rsidRPr="00C90029">
        <w:rPr>
          <w:rFonts w:ascii="標楷體" w:hAnsi="標楷體" w:hint="eastAsia"/>
          <w:color w:val="000000"/>
          <w:szCs w:val="32"/>
        </w:rPr>
        <w:t>，顯示該等園區土地使用效能亟待強化。綜上，加工出口區作業基金整體土地平均出租率高達99%，惟因園區內部分廠商建廠計畫未依期限動工及其他因素，致土地閒置及低度利用，土地利用效率容待提升。宜強化投資計畫之審查與追蹤，並積極洽請廠商依期限辦理建廠事宜，以擴大園區土地及廠房之經濟效益。爰建請經濟部於1個月內提出說明書面報告至立法院經濟委員會。</w:t>
      </w:r>
    </w:p>
    <w:p w:rsidR="00B66274" w:rsidRPr="00C90029" w:rsidRDefault="00B66274" w:rsidP="00BB77BA">
      <w:pPr>
        <w:pStyle w:val="aff3"/>
        <w:ind w:leftChars="350" w:left="1163" w:rightChars="0" w:right="0" w:firstLineChars="350" w:firstLine="1163"/>
        <w:jc w:val="both"/>
        <w:rPr>
          <w:rFonts w:ascii="標楷體" w:hAnsi="標楷體"/>
        </w:rPr>
      </w:pPr>
      <w:r w:rsidRPr="00C90029">
        <w:rPr>
          <w:rFonts w:ascii="標楷體" w:hAnsi="標楷體" w:hint="eastAsia"/>
        </w:rPr>
        <w:t>提案人：陳亭妃　陳明文　蘇震清</w:t>
      </w:r>
    </w:p>
    <w:p w:rsidR="00B66274" w:rsidRPr="00C90029" w:rsidRDefault="00C90029" w:rsidP="00BB77BA">
      <w:pPr>
        <w:kinsoku w:val="0"/>
        <w:overflowPunct w:val="0"/>
        <w:autoSpaceDE w:val="0"/>
        <w:autoSpaceDN w:val="0"/>
        <w:spacing w:line="500" w:lineRule="exact"/>
        <w:ind w:leftChars="300" w:left="1326" w:hangingChars="99" w:hanging="329"/>
        <w:jc w:val="both"/>
        <w:rPr>
          <w:rFonts w:ascii="標楷體" w:hAnsi="標楷體"/>
          <w:color w:val="000000"/>
          <w:szCs w:val="32"/>
        </w:rPr>
      </w:pPr>
      <w:r>
        <w:rPr>
          <w:rFonts w:ascii="標楷體" w:hAnsi="標楷體" w:hint="eastAsia"/>
          <w:color w:val="000000"/>
          <w:szCs w:val="32"/>
        </w:rPr>
        <w:t>9.</w:t>
      </w:r>
      <w:r w:rsidR="00B66274" w:rsidRPr="00C90029">
        <w:rPr>
          <w:rFonts w:ascii="標楷體" w:hAnsi="標楷體" w:hint="eastAsia"/>
          <w:color w:val="000000"/>
          <w:szCs w:val="32"/>
        </w:rPr>
        <w:t>截至108年7月底止，加工出口區園區整體土地出租率雖達99.82%，惟部分已出租土地因建廠計畫未依期限完工或承租場址遭污染等情事而空置，致土地未全然發揮經濟效益，其中楠梓園區已出租土地因建廠計畫未依期限完工而空置面積達1萬3,024平方公尺。土地閒置及低度利用，土地利用效率容待提升，外加因武漢肺炎疫情影響台商從中國回流亟需土地。加工出口</w:t>
      </w:r>
      <w:r w:rsidR="009E39D3">
        <w:rPr>
          <w:rFonts w:ascii="標楷體" w:hAnsi="標楷體" w:hint="eastAsia"/>
          <w:color w:val="000000"/>
          <w:szCs w:val="32"/>
          <w:lang w:eastAsia="zh-HK"/>
        </w:rPr>
        <w:t>區管</w:t>
      </w:r>
      <w:r w:rsidR="009E39D3">
        <w:rPr>
          <w:rFonts w:ascii="標楷體" w:hAnsi="標楷體" w:hint="eastAsia"/>
          <w:color w:val="000000"/>
          <w:szCs w:val="32"/>
        </w:rPr>
        <w:t>理</w:t>
      </w:r>
      <w:r w:rsidR="00B66274" w:rsidRPr="00C90029">
        <w:rPr>
          <w:rFonts w:ascii="標楷體" w:hAnsi="標楷體" w:hint="eastAsia"/>
          <w:color w:val="000000"/>
          <w:szCs w:val="32"/>
        </w:rPr>
        <w:t>處應積極推動容積率提升方案，強化投資計畫之審查與追蹤，並積極洽請廠商依期限辦理建廠事宜，以擴大園區土地及廠房之經濟效益。</w:t>
      </w:r>
    </w:p>
    <w:p w:rsidR="00B66274" w:rsidRPr="00C90029" w:rsidRDefault="00B66274" w:rsidP="00BB77BA">
      <w:pPr>
        <w:pStyle w:val="aff3"/>
        <w:ind w:leftChars="300" w:left="997" w:rightChars="0" w:right="0" w:firstLineChars="400" w:firstLine="1329"/>
        <w:jc w:val="both"/>
        <w:rPr>
          <w:rFonts w:ascii="標楷體" w:hAnsi="標楷體"/>
        </w:rPr>
      </w:pPr>
      <w:r w:rsidRPr="00C90029">
        <w:rPr>
          <w:rFonts w:ascii="標楷體" w:hAnsi="標楷體" w:hint="eastAsia"/>
        </w:rPr>
        <w:t>提案人：邱議瑩　邱臣遠　賴瑞隆</w:t>
      </w:r>
    </w:p>
    <w:p w:rsidR="00B66274" w:rsidRPr="00C90029" w:rsidRDefault="00C90029" w:rsidP="00BB77BA">
      <w:pPr>
        <w:kinsoku w:val="0"/>
        <w:overflowPunct w:val="0"/>
        <w:autoSpaceDE w:val="0"/>
        <w:autoSpaceDN w:val="0"/>
        <w:spacing w:line="500" w:lineRule="exact"/>
        <w:ind w:leftChars="233" w:left="1239" w:hangingChars="140" w:hanging="465"/>
        <w:jc w:val="both"/>
        <w:rPr>
          <w:rFonts w:ascii="標楷體" w:hAnsi="標楷體"/>
          <w:color w:val="000000"/>
          <w:szCs w:val="32"/>
        </w:rPr>
      </w:pPr>
      <w:r>
        <w:rPr>
          <w:rFonts w:ascii="標楷體" w:hAnsi="標楷體"/>
          <w:color w:val="000000"/>
          <w:szCs w:val="32"/>
        </w:rPr>
        <w:t>10.</w:t>
      </w:r>
      <w:r w:rsidR="00B66274" w:rsidRPr="00C90029">
        <w:rPr>
          <w:rFonts w:ascii="標楷體" w:hAnsi="標楷體" w:hint="eastAsia"/>
          <w:color w:val="000000"/>
          <w:szCs w:val="32"/>
        </w:rPr>
        <w:t>為符合國際「循環經濟」發展之趨勢，並提供穩定工業用水供給高科技產業、傳統產業或服務產業發展之所需，經濟部近年推動「產業穩定供水策略行動方案」節流策略遂執行「鼓勵工業用水循環利用」方案，提升工業用水回收率目標，設定目標為工業用水回收率由105年之70%逐年提升至120年80%。惟經查，產業園區開發管理基金連年委外辦理所轄工業區廠商工業用水節水輔導計畫，其節水成效追蹤結果有約50%節水建議措施未被執行及工業局所轄56個工業區107年度產業用水回收率未達70%。綜上，要求經濟部應積極研議相關措施，以提升產業用水之節水成效，俾符合永續發展之理念，並於1個月內研謀相關解決對策之書面報告送交立法院。</w:t>
      </w:r>
    </w:p>
    <w:p w:rsidR="00B66274" w:rsidRPr="00C90029" w:rsidRDefault="00B66274" w:rsidP="00BB77BA">
      <w:pPr>
        <w:pStyle w:val="aff3"/>
        <w:ind w:leftChars="350" w:left="1163" w:rightChars="0" w:right="0" w:firstLineChars="240" w:firstLine="798"/>
        <w:jc w:val="both"/>
        <w:rPr>
          <w:rFonts w:ascii="標楷體" w:hAnsi="標楷體"/>
        </w:rPr>
      </w:pPr>
      <w:r w:rsidRPr="00C90029">
        <w:rPr>
          <w:rFonts w:ascii="標楷體" w:hAnsi="標楷體" w:hint="eastAsia"/>
        </w:rPr>
        <w:t>提案人：翁重鈞　楊瓊瓔　邱臣遠</w:t>
      </w:r>
    </w:p>
    <w:p w:rsidR="00B66274" w:rsidRPr="00C90029" w:rsidRDefault="00C90029" w:rsidP="00BB77BA">
      <w:pPr>
        <w:kinsoku w:val="0"/>
        <w:overflowPunct w:val="0"/>
        <w:autoSpaceDE w:val="0"/>
        <w:autoSpaceDN w:val="0"/>
        <w:spacing w:line="500" w:lineRule="exact"/>
        <w:ind w:leftChars="200" w:left="1130" w:hangingChars="140" w:hanging="465"/>
        <w:jc w:val="both"/>
        <w:rPr>
          <w:rFonts w:ascii="標楷體" w:hAnsi="標楷體"/>
          <w:color w:val="000000"/>
          <w:szCs w:val="32"/>
        </w:rPr>
      </w:pPr>
      <w:r>
        <w:rPr>
          <w:rFonts w:ascii="標楷體" w:hAnsi="標楷體" w:hint="eastAsia"/>
          <w:color w:val="000000"/>
          <w:szCs w:val="32"/>
        </w:rPr>
        <w:t>11.</w:t>
      </w:r>
      <w:r w:rsidR="00B66274" w:rsidRPr="00C90029">
        <w:rPr>
          <w:rFonts w:ascii="標楷體" w:hAnsi="標楷體" w:hint="eastAsia"/>
          <w:color w:val="000000"/>
          <w:szCs w:val="32"/>
        </w:rPr>
        <w:t>檢視產業園區開發管理基金所轄工業區管理機構近</w:t>
      </w:r>
      <w:r w:rsidR="009E39D3">
        <w:rPr>
          <w:rFonts w:ascii="標楷體" w:hAnsi="標楷體" w:hint="eastAsia"/>
          <w:color w:val="000000"/>
          <w:szCs w:val="32"/>
        </w:rPr>
        <w:t>3</w:t>
      </w:r>
      <w:r w:rsidR="00B66274" w:rsidRPr="00C90029">
        <w:rPr>
          <w:rFonts w:ascii="標楷體" w:hAnsi="標楷體" w:hint="eastAsia"/>
          <w:color w:val="000000"/>
          <w:szCs w:val="32"/>
        </w:rPr>
        <w:t>年(106年至108年8月底)之勞務收支情形發現，平均每年皆短絀約12億餘元，且有遞增現象；其中，經調查各工業區服務中心勞務收支短絀占勞務收入比率曾達500%以上者，更有美崙、豐樂、樹林、桃園幼獅、雲林科技、朴子、台南科技及屏東等，其營運績效實有待加強。職是之故，有鑑於近年產業園區開發管理基金所轄工業區管理機構營運績效欠佳，且收支短絀情形連年發生短絀，更有大幅增長之趨勢；因此，為利該基金永續營運，避免長期短絀侵蝕基金財務結構，要求經濟部應徹底檢討收支費率結構，並於1個月內將相關營運績效檢討改善方案報告送交立法院。</w:t>
      </w:r>
    </w:p>
    <w:p w:rsidR="00B66274" w:rsidRPr="00C90029" w:rsidRDefault="00B66274" w:rsidP="00BB77BA">
      <w:pPr>
        <w:pStyle w:val="aff3"/>
        <w:ind w:leftChars="650" w:left="3486" w:rightChars="0" w:right="0" w:hangingChars="399" w:hanging="1326"/>
        <w:jc w:val="both"/>
        <w:rPr>
          <w:rFonts w:ascii="標楷體" w:hAnsi="標楷體"/>
        </w:rPr>
      </w:pPr>
      <w:r w:rsidRPr="00C90029">
        <w:rPr>
          <w:rFonts w:ascii="標楷體" w:hAnsi="標楷體" w:hint="eastAsia"/>
        </w:rPr>
        <w:t>提案人：翁重鈞　楊瓊瓔　邱臣遠</w:t>
      </w:r>
    </w:p>
    <w:p w:rsidR="00B66274" w:rsidRPr="00C90029" w:rsidRDefault="00C90029" w:rsidP="00BB77BA">
      <w:pPr>
        <w:kinsoku w:val="0"/>
        <w:overflowPunct w:val="0"/>
        <w:autoSpaceDE w:val="0"/>
        <w:autoSpaceDN w:val="0"/>
        <w:spacing w:line="500" w:lineRule="exact"/>
        <w:ind w:leftChars="200" w:left="1130" w:hangingChars="140" w:hanging="465"/>
        <w:jc w:val="both"/>
        <w:rPr>
          <w:rFonts w:ascii="標楷體" w:hAnsi="標楷體"/>
          <w:color w:val="000000"/>
          <w:szCs w:val="32"/>
        </w:rPr>
      </w:pPr>
      <w:r>
        <w:rPr>
          <w:rFonts w:ascii="標楷體" w:hAnsi="標楷體" w:hint="eastAsia"/>
          <w:color w:val="000000"/>
          <w:szCs w:val="32"/>
        </w:rPr>
        <w:t>12.</w:t>
      </w:r>
      <w:r w:rsidR="00B66274" w:rsidRPr="00C90029">
        <w:rPr>
          <w:rFonts w:ascii="標楷體" w:hAnsi="標楷體" w:hint="eastAsia"/>
          <w:color w:val="000000"/>
          <w:szCs w:val="32"/>
        </w:rPr>
        <w:t>有鑑於近來中美貿易戰之影響，我國為協助台商順利返台投資，行政院推動「投資臺灣三大方案」，提供土地租金優惠、專案貸款等協助措施，因提高廠商回台投資進而衍生用地需求。惟據審計部審核報告顯示，107年底，產業園區開發管理基金轄管工業區已租售土地未建廠面積達843.55公頃，所轄管之全國62處編定工業區截至108年7月底尚有188.4公頃待租售及閒置土地214.5公頃，且部分廠商租購地後卻遲遲未建廠使用，顯見土地使用效率不彰。準此，為滿足企業回台投資意願及用地需求，並強化提高土地使用效益，避免土地供需失衡，要求經濟部應於1個月內研謀用地媒合等解決對策，並將書面報告送至立法院。</w:t>
      </w:r>
    </w:p>
    <w:p w:rsidR="00B66274" w:rsidRDefault="00B66274" w:rsidP="00BB77BA">
      <w:pPr>
        <w:pStyle w:val="aff3"/>
        <w:ind w:leftChars="350" w:left="1163" w:rightChars="0" w:right="0" w:firstLineChars="300" w:firstLine="997"/>
        <w:jc w:val="both"/>
        <w:rPr>
          <w:rFonts w:ascii="標楷體" w:hAnsi="標楷體"/>
        </w:rPr>
      </w:pPr>
      <w:r w:rsidRPr="00C90029">
        <w:rPr>
          <w:rFonts w:ascii="標楷體" w:hAnsi="標楷體" w:hint="eastAsia"/>
        </w:rPr>
        <w:t>提案人：翁重鈞　楊瓊瓔　邱臣遠</w:t>
      </w:r>
    </w:p>
    <w:p w:rsidR="00B66274" w:rsidRPr="00C90029" w:rsidRDefault="00C90029" w:rsidP="00BB77BA">
      <w:pPr>
        <w:pStyle w:val="aff3"/>
        <w:ind w:leftChars="170" w:left="1075" w:rightChars="0" w:right="0" w:firstLineChars="0" w:hanging="510"/>
        <w:jc w:val="both"/>
        <w:rPr>
          <w:rFonts w:ascii="標楷體" w:hAnsi="標楷體"/>
          <w:color w:val="000000"/>
        </w:rPr>
      </w:pPr>
      <w:r>
        <w:rPr>
          <w:rFonts w:ascii="標楷體" w:hAnsi="標楷體" w:hint="eastAsia"/>
        </w:rPr>
        <w:t>1</w:t>
      </w:r>
      <w:r>
        <w:rPr>
          <w:rFonts w:ascii="標楷體" w:hAnsi="標楷體"/>
        </w:rPr>
        <w:t>3.</w:t>
      </w:r>
      <w:r w:rsidR="00B66274" w:rsidRPr="00C90029">
        <w:rPr>
          <w:rFonts w:ascii="標楷體" w:hAnsi="標楷體" w:hint="eastAsia"/>
          <w:color w:val="000000"/>
        </w:rPr>
        <w:t>因中美貿易戰緣故，政府趁勢推動數項投資臺灣方案，而</w:t>
      </w:r>
      <w:r w:rsidR="009E39D3">
        <w:rPr>
          <w:rFonts w:ascii="標楷體" w:hAnsi="標楷體" w:hint="eastAsia"/>
          <w:color w:val="000000"/>
          <w:lang w:eastAsia="zh-HK"/>
        </w:rPr>
        <w:t>產</w:t>
      </w:r>
      <w:r w:rsidR="009E39D3">
        <w:rPr>
          <w:rFonts w:ascii="標楷體" w:hAnsi="標楷體" w:hint="eastAsia"/>
          <w:color w:val="000000"/>
        </w:rPr>
        <w:t>業</w:t>
      </w:r>
      <w:r w:rsidR="009E39D3">
        <w:rPr>
          <w:rFonts w:ascii="標楷體" w:hAnsi="標楷體" w:hint="eastAsia"/>
          <w:color w:val="000000"/>
          <w:lang w:eastAsia="zh-HK"/>
        </w:rPr>
        <w:t>園區管</w:t>
      </w:r>
      <w:r w:rsidR="009E39D3">
        <w:rPr>
          <w:rFonts w:ascii="標楷體" w:hAnsi="標楷體" w:hint="eastAsia"/>
          <w:color w:val="000000"/>
        </w:rPr>
        <w:t>理</w:t>
      </w:r>
      <w:r w:rsidR="009E39D3">
        <w:rPr>
          <w:rFonts w:ascii="標楷體" w:hAnsi="標楷體" w:hint="eastAsia"/>
          <w:color w:val="000000"/>
          <w:lang w:eastAsia="zh-HK"/>
        </w:rPr>
        <w:t>基</w:t>
      </w:r>
      <w:r w:rsidR="009E39D3">
        <w:rPr>
          <w:rFonts w:ascii="標楷體" w:hAnsi="標楷體" w:hint="eastAsia"/>
          <w:color w:val="000000"/>
        </w:rPr>
        <w:t>金</w:t>
      </w:r>
      <w:r w:rsidR="00B66274" w:rsidRPr="00C90029">
        <w:rPr>
          <w:rFonts w:ascii="標楷體" w:hAnsi="標楷體" w:hint="eastAsia"/>
          <w:color w:val="000000"/>
        </w:rPr>
        <w:t>全國62處編定工業區截至108年7月底尚有188.4公頃待租售及閒置土地214.5公頃，且部分廠商租購地後卻遲遲未建廠使用，土地使用效率不彰，爰要求於1個月內向立法院經濟委員會提出專案報告，以提升企業投資意願。</w:t>
      </w:r>
    </w:p>
    <w:p w:rsidR="00B66274" w:rsidRPr="00C90029" w:rsidRDefault="00B66274" w:rsidP="00565E22">
      <w:pPr>
        <w:pStyle w:val="aff3"/>
        <w:ind w:leftChars="380" w:left="1263" w:rightChars="0" w:right="0" w:firstLineChars="250" w:firstLine="831"/>
        <w:jc w:val="both"/>
        <w:rPr>
          <w:rFonts w:ascii="標楷體" w:hAnsi="標楷體"/>
        </w:rPr>
      </w:pPr>
      <w:r w:rsidRPr="00C90029">
        <w:rPr>
          <w:rFonts w:ascii="標楷體" w:hAnsi="標楷體" w:hint="eastAsia"/>
        </w:rPr>
        <w:t>提案人：陳超明　楊瓊瓔</w:t>
      </w:r>
    </w:p>
    <w:p w:rsidR="00B66274" w:rsidRDefault="00B66274" w:rsidP="00565E22">
      <w:pPr>
        <w:pStyle w:val="aff3"/>
        <w:ind w:leftChars="380" w:left="1263" w:rightChars="0" w:right="0" w:firstLineChars="250" w:firstLine="831"/>
        <w:jc w:val="both"/>
        <w:rPr>
          <w:rFonts w:ascii="標楷體" w:hAnsi="標楷體"/>
        </w:rPr>
      </w:pPr>
      <w:r w:rsidRPr="00C90029">
        <w:rPr>
          <w:rFonts w:ascii="標楷體" w:hAnsi="標楷體" w:hint="eastAsia"/>
        </w:rPr>
        <w:t xml:space="preserve">連署人：孔文吉　廖國棟　</w:t>
      </w:r>
    </w:p>
    <w:p w:rsidR="00B66274" w:rsidRPr="00C90029" w:rsidRDefault="00C90029" w:rsidP="009569A4">
      <w:pPr>
        <w:pStyle w:val="aff3"/>
        <w:ind w:leftChars="150" w:left="963" w:rightChars="0" w:right="0" w:hangingChars="140" w:hanging="465"/>
        <w:jc w:val="both"/>
        <w:rPr>
          <w:rFonts w:ascii="標楷體" w:hAnsi="標楷體"/>
          <w:color w:val="000000"/>
        </w:rPr>
      </w:pPr>
      <w:r>
        <w:rPr>
          <w:rFonts w:ascii="標楷體" w:hAnsi="標楷體" w:hint="eastAsia"/>
        </w:rPr>
        <w:t>14.</w:t>
      </w:r>
      <w:r w:rsidR="00B66274" w:rsidRPr="00C90029">
        <w:rPr>
          <w:rFonts w:ascii="標楷體" w:hAnsi="標楷體" w:hint="eastAsia"/>
          <w:color w:val="000000"/>
        </w:rPr>
        <w:t>「產業穩定供水策略行動方案」擇定鼓勵工業用水循環利用方案，以要求產業應珍惜水資源務求水盡其力，擴大工業用水之使用效用，並符合國際間朝循環經濟發展之趨勢；產業園區開發管理基金亦連年委外辦理所轄工業區廠商工業用水節水輔導計畫，但節水成效追蹤結果有約50%節水建議措施未被執行，及工業局所轄56個工業區107年度產業用水回收率未達70%。爰要求工業局應積極研議相關措施，以提升產業用水之節水成效。</w:t>
      </w:r>
    </w:p>
    <w:p w:rsidR="00B66274" w:rsidRDefault="00B66274" w:rsidP="00565E22">
      <w:pPr>
        <w:pStyle w:val="aff3"/>
        <w:ind w:leftChars="340" w:left="1130" w:rightChars="0" w:right="0" w:firstLineChars="250" w:firstLine="831"/>
        <w:jc w:val="both"/>
        <w:rPr>
          <w:rFonts w:ascii="標楷體" w:hAnsi="標楷體"/>
        </w:rPr>
      </w:pPr>
      <w:r w:rsidRPr="00C90029">
        <w:rPr>
          <w:rFonts w:ascii="標楷體" w:hAnsi="標楷體" w:hint="eastAsia"/>
        </w:rPr>
        <w:t>提案人：謝衣鳯　廖國棟　楊瓊瓔　孔文吉　邱臣遠</w:t>
      </w:r>
    </w:p>
    <w:p w:rsidR="00B66274" w:rsidRPr="00C90029" w:rsidRDefault="00C90029" w:rsidP="009569A4">
      <w:pPr>
        <w:pStyle w:val="aff3"/>
        <w:ind w:leftChars="140" w:left="975" w:rightChars="0" w:right="0" w:firstLineChars="0" w:hanging="510"/>
        <w:jc w:val="both"/>
        <w:rPr>
          <w:rFonts w:ascii="標楷體" w:hAnsi="標楷體"/>
          <w:color w:val="000000"/>
        </w:rPr>
      </w:pPr>
      <w:r>
        <w:rPr>
          <w:rFonts w:ascii="標楷體" w:hAnsi="標楷體" w:hint="eastAsia"/>
        </w:rPr>
        <w:t>15.</w:t>
      </w:r>
      <w:r w:rsidR="009E39D3" w:rsidRPr="009E39D3">
        <w:rPr>
          <w:rFonts w:ascii="標楷體" w:hAnsi="標楷體" w:hint="eastAsia"/>
        </w:rPr>
        <w:t>產業園區管理基金</w:t>
      </w:r>
      <w:r w:rsidR="00B66274" w:rsidRPr="00C90029">
        <w:rPr>
          <w:rFonts w:ascii="標楷體" w:hAnsi="標楷體" w:hint="eastAsia"/>
          <w:color w:val="000000"/>
        </w:rPr>
        <w:t>近年管理機構勞務收支短絀均逾10億元以上，允宜檢討調整相關收支費率結構，以避免長期短絀侵蝕基金財務結構，109年度產業園區開發管理基金預算案於「業務收入」編列「勞務收入」23億3,180萬3千元，「業務成本與費用」項下編列「勞務成本」37億1,598萬9千元，較108年度預算編列數分別減少9,967萬4千元(減幅4.1%)及增加1億3,797萬2千元(增幅3.86%)；109年度勞務收支短絀數計13億8,418萬6千元亦較108年度勞務收支短絀預算編列數增加2億3,764萬6千元。一般公共設施維護費等收支連年發生虧絀，且金額均逾10億元以上，產業園區開發管理基金所轄工業區管理機構勞務收入主要來源包括一般公共設施維護費、其他特定設施之使用費及管理費收入，主要勞務成本支出則包括</w:t>
      </w:r>
      <w:r w:rsidR="00B66274" w:rsidRPr="00B846B8">
        <w:rPr>
          <w:rFonts w:ascii="標楷體" w:hAnsi="標楷體" w:hint="eastAsia"/>
          <w:color w:val="000000"/>
          <w:spacing w:val="-8"/>
        </w:rPr>
        <w:t>各工業區管理機構用人費用、折舊費用及修理保養保固費用等；</w:t>
      </w:r>
      <w:r w:rsidR="00B66274" w:rsidRPr="00C90029">
        <w:rPr>
          <w:rFonts w:ascii="標楷體" w:hAnsi="標楷體" w:hint="eastAsia"/>
          <w:color w:val="000000"/>
        </w:rPr>
        <w:t>檢視所轄工業區管理機構106年度至108年8月底止不含污水處理系統使用費收支之勞務收支情形，106年度決算短絀12億7,483萬5千元、107年度決算短絀13億0,968萬3千元、108年度截至8月底短絀8億3,864萬8千元，平均每年短絀約12億餘元，且有遞增現象，其中106年度至108年8月底止，各工業區服務中心勞務收支短絀占勞務收入比率曾達500%以上者計有美崙、豐樂、樹林、桃園幼獅、雲林科技、朴子、台南科技及屏東等，營運績效有待加強。污水處理廠利用率偏低，營運年年短絀，亟待有效改善，產業園區開發管理基金所轄工業區設置43座污水處理廠於104年度至108年8月底之營運結果，累積短絀金額達5億1,566萬3千元，年度收支無法兩平。且同期</w:t>
      </w:r>
      <w:r w:rsidR="00B66274" w:rsidRPr="009569A4">
        <w:rPr>
          <w:rFonts w:ascii="標楷體" w:hAnsi="標楷體" w:hint="eastAsia"/>
          <w:color w:val="000000"/>
          <w:spacing w:val="-2"/>
        </w:rPr>
        <w:t>間污水處理廠平均設備利用率除104及105年度達60%以上外，</w:t>
      </w:r>
      <w:r w:rsidR="00B66274" w:rsidRPr="00C90029">
        <w:rPr>
          <w:rFonts w:ascii="標楷體" w:hAnsi="標楷體" w:hint="eastAsia"/>
          <w:color w:val="000000"/>
        </w:rPr>
        <w:t>106及107年度均未達60%且108年1至8月底止</w:t>
      </w:r>
      <w:r w:rsidR="00B66274" w:rsidRPr="00B846B8">
        <w:rPr>
          <w:rFonts w:ascii="標楷體" w:hAnsi="標楷體" w:hint="eastAsia"/>
          <w:color w:val="000000"/>
          <w:spacing w:val="-8"/>
        </w:rPr>
        <w:t>僅45.3%，污水處理廠操作水量比率偏低，影響設備利用效能。</w:t>
      </w:r>
      <w:r w:rsidR="00B66274" w:rsidRPr="00C90029">
        <w:rPr>
          <w:rFonts w:ascii="標楷體" w:hAnsi="標楷體" w:hint="eastAsia"/>
          <w:color w:val="000000"/>
        </w:rPr>
        <w:t>另為提升污水處理水量，雖已利用污水廠剩餘之處理容量加強協助處理社區生活污水或縣(市)政府之水肥，以提高污水處理廠利用率，104年度尚有4家污水處理廠獲有區外廢水收入527萬元，惟逐年下降，108年8月底僅餘2家、收入282萬9千元。又產業園區開發管理基金雖藉由污水廠以OT或ROT方式委外營運，以減少污水廠短絀情形，惟截至108年8月底卻僅有10座污水處理廠以公辦民營方式營運，致難以有效改善污水廠連年短絀之困境。綜上，產業園區開發管理基金所轄工業區之勞務收支連年發生短絀，其中一般公共設施維護費等收支連年發生虧絀，且愈趨嚴重；而污水處理廠利用率偏低，營運績效欠佳，亦未能有效改善，允應賡續檢討收支費率結構，強化污水處理廠營運績效，以避免長期短絀侵蝕基金財務結構。爰建請經濟部於1個月內提出說明書面報告至立法院經濟委員會。</w:t>
      </w:r>
    </w:p>
    <w:p w:rsidR="00B66274" w:rsidRDefault="00B66274" w:rsidP="00957F9E">
      <w:pPr>
        <w:pStyle w:val="aff3"/>
        <w:adjustRightInd/>
        <w:ind w:leftChars="400" w:left="1329" w:rightChars="0" w:right="0" w:firstLineChars="200" w:firstLine="665"/>
        <w:jc w:val="both"/>
        <w:rPr>
          <w:rFonts w:ascii="標楷體" w:hAnsi="標楷體"/>
        </w:rPr>
      </w:pPr>
      <w:r w:rsidRPr="00C90029">
        <w:rPr>
          <w:rFonts w:ascii="標楷體" w:hAnsi="標楷體" w:hint="eastAsia"/>
        </w:rPr>
        <w:t>提案人：陳亭妃　陳明文　蘇震清</w:t>
      </w:r>
    </w:p>
    <w:p w:rsidR="009569A4" w:rsidRDefault="00C90029" w:rsidP="009569A4">
      <w:pPr>
        <w:pStyle w:val="aff3"/>
        <w:adjustRightInd/>
        <w:ind w:leftChars="140" w:left="930" w:rightChars="0" w:right="0" w:hangingChars="140" w:hanging="465"/>
        <w:jc w:val="both"/>
        <w:rPr>
          <w:rFonts w:ascii="標楷體" w:hAnsi="標楷體"/>
          <w:color w:val="000000"/>
        </w:rPr>
      </w:pPr>
      <w:r>
        <w:rPr>
          <w:rFonts w:ascii="標楷體" w:hAnsi="標楷體" w:hint="eastAsia"/>
        </w:rPr>
        <w:t>1</w:t>
      </w:r>
      <w:r>
        <w:rPr>
          <w:rFonts w:ascii="標楷體" w:hAnsi="標楷體"/>
        </w:rPr>
        <w:t>6.</w:t>
      </w:r>
      <w:r w:rsidR="00B66274" w:rsidRPr="00C90029">
        <w:rPr>
          <w:rFonts w:ascii="標楷體" w:hAnsi="標楷體" w:hint="eastAsia"/>
          <w:color w:val="000000"/>
        </w:rPr>
        <w:t>工業局為供給所轄彰濱工業區崙尾及線西分區之工業用水需求</w:t>
      </w:r>
    </w:p>
    <w:p w:rsidR="00B66274" w:rsidRPr="00C90029" w:rsidRDefault="00B66274" w:rsidP="009569A4">
      <w:pPr>
        <w:pStyle w:val="aff3"/>
        <w:adjustRightInd/>
        <w:ind w:leftChars="240" w:left="931" w:rightChars="0" w:right="0" w:hangingChars="40" w:hanging="133"/>
        <w:jc w:val="both"/>
        <w:rPr>
          <w:rFonts w:ascii="標楷體" w:hAnsi="標楷體"/>
          <w:color w:val="000000"/>
        </w:rPr>
      </w:pPr>
      <w:r w:rsidRPr="00C90029">
        <w:rPr>
          <w:rFonts w:ascii="標楷體" w:hAnsi="標楷體" w:hint="eastAsia"/>
          <w:color w:val="000000"/>
        </w:rPr>
        <w:t>，103年3月與台灣自來水公司中區工程處(代辦單位)簽訂委託代辦「借道福馬圳圳尾供水工程」協議書，代辦服務費包括「代辦採購作業費」、「委託規劃及設計技術服務費」及「工程費」，總經費上限金額計14.2億元，以105年底供水為目標；嗣於106年9月追加工程經費4.43億元，工程總經費調整為18.63億元，該項工程並納入經濟部「產業穩定供水策略行動方案」，預計108年底完工啟用。產業園區開發管理基金截至108年7月底就該項供水工程相關工項計墊支20億4,883萬6千元，自該工業區土地租售地價款收回4億4,314萬4千元，尚未收回墊付款計16億0</w:t>
      </w:r>
      <w:r w:rsidRPr="00C90029">
        <w:rPr>
          <w:rFonts w:ascii="標楷體" w:hAnsi="標楷體"/>
          <w:color w:val="000000"/>
        </w:rPr>
        <w:t>,</w:t>
      </w:r>
      <w:r w:rsidRPr="00C90029">
        <w:rPr>
          <w:rFonts w:ascii="標楷體" w:hAnsi="標楷體" w:hint="eastAsia"/>
          <w:color w:val="000000"/>
        </w:rPr>
        <w:t>569萬2千元，帳列「長期墊款」科目。查工程規劃未臻審慎，致須追加經費及工期，「借道福馬圳圳尾供水工程」供水案工業局依經濟部102年9月18日研商「彰濱工業區借道福馬圳圳尾供水方案」後續分工及推動事宜會議結論，經費由工業局籌資負擔</w:t>
      </w:r>
      <w:r w:rsidR="009E39D3">
        <w:rPr>
          <w:rFonts w:ascii="標楷體" w:hAnsi="標楷體" w:hint="eastAsia"/>
          <w:color w:val="000000"/>
        </w:rPr>
        <w:t>[</w:t>
      </w:r>
      <w:r w:rsidRPr="00C90029">
        <w:rPr>
          <w:rFonts w:ascii="標楷體" w:hAnsi="標楷體" w:hint="eastAsia"/>
          <w:color w:val="000000"/>
        </w:rPr>
        <w:t>工業局將本案工程經費納入彰濱工業區(線西區、崙尾區)開發成本，由產業園區開發管理基金墊支，後續再由彰濱工業區(線西區、崙尾區)售地收入歸墊</w:t>
      </w:r>
      <w:r w:rsidR="009E39D3">
        <w:rPr>
          <w:rFonts w:ascii="標楷體" w:hAnsi="標楷體" w:hint="eastAsia"/>
          <w:color w:val="000000"/>
        </w:rPr>
        <w:t>]</w:t>
      </w:r>
      <w:r w:rsidRPr="00C90029">
        <w:rPr>
          <w:rFonts w:ascii="標楷體" w:hAnsi="標楷體" w:hint="eastAsia"/>
          <w:color w:val="000000"/>
        </w:rPr>
        <w:t>，福馬圳圳路改善由彰化農田水利會辦理，另台灣自來水公司負責圳尾至淨水場供水設施</w:t>
      </w:r>
      <w:r w:rsidR="009E39D3" w:rsidRPr="009E39D3">
        <w:rPr>
          <w:rFonts w:ascii="標楷體" w:hAnsi="標楷體"/>
          <w:color w:val="000000"/>
        </w:rPr>
        <w:t>[</w:t>
      </w:r>
      <w:r w:rsidRPr="00C90029">
        <w:rPr>
          <w:rFonts w:ascii="標楷體" w:hAnsi="標楷體" w:hint="eastAsia"/>
          <w:color w:val="000000"/>
        </w:rPr>
        <w:t>含圳尾原水抽水站、輸水管、淨水場</w:t>
      </w:r>
      <w:r w:rsidR="009E39D3">
        <w:rPr>
          <w:rFonts w:ascii="標楷體" w:hAnsi="標楷體" w:hint="eastAsia"/>
          <w:color w:val="000000"/>
        </w:rPr>
        <w:t>(</w:t>
      </w:r>
      <w:r w:rsidRPr="00C90029">
        <w:rPr>
          <w:rFonts w:ascii="標楷體" w:hAnsi="標楷體" w:hint="eastAsia"/>
          <w:color w:val="000000"/>
        </w:rPr>
        <w:t>處理量5萬CMD</w:t>
      </w:r>
      <w:r w:rsidR="009E39D3">
        <w:rPr>
          <w:rFonts w:ascii="標楷體" w:hAnsi="標楷體" w:hint="eastAsia"/>
          <w:color w:val="000000"/>
        </w:rPr>
        <w:t>）</w:t>
      </w:r>
      <w:r w:rsidRPr="00C90029">
        <w:rPr>
          <w:rFonts w:ascii="標楷體" w:hAnsi="標楷體" w:hint="eastAsia"/>
          <w:color w:val="000000"/>
        </w:rPr>
        <w:t>及蓄水池等</w:t>
      </w:r>
      <w:r w:rsidR="009E39D3" w:rsidRPr="009E39D3">
        <w:rPr>
          <w:rFonts w:ascii="標楷體" w:hAnsi="標楷體"/>
          <w:color w:val="000000"/>
        </w:rPr>
        <w:t>]</w:t>
      </w:r>
      <w:r w:rsidRPr="00C90029">
        <w:rPr>
          <w:rFonts w:ascii="標楷體" w:hAnsi="標楷體" w:hint="eastAsia"/>
          <w:color w:val="000000"/>
        </w:rPr>
        <w:t>之工程設計、施工及營運供水等事宜。委託代辦「借道福馬圳圳尾供水工程」協議書第5條約定，工程經費原則不得超過14.2億元，惟如代辦單位實際規劃及設計後或法令規</w:t>
      </w:r>
      <w:r w:rsidR="001A0905">
        <w:rPr>
          <w:rFonts w:ascii="標楷體" w:hAnsi="標楷體" w:hint="eastAsia"/>
          <w:color w:val="000000"/>
          <w:lang w:eastAsia="zh-HK"/>
        </w:rPr>
        <w:t>定</w:t>
      </w:r>
      <w:r w:rsidRPr="00C90029">
        <w:rPr>
          <w:rFonts w:ascii="標楷體" w:hAnsi="標楷體" w:hint="eastAsia"/>
          <w:color w:val="000000"/>
        </w:rPr>
        <w:t>或洽辦機關需求辦理變更設計致本工程經費超出上限金額時，追加經費由工業局籌措支應。嗣經台灣自來水公司中區工程處於106年3月完成工程設計，並於106年4月函知工業局稱：「本案於規劃階段粗糙，對臨近海邊地區未深入探討且淨水廠面積嚴重不足，有些設施如操作管理樓、氣曝塔、污泥暫存區、淤泥塘未列入，另有些處理單元容量大小不足，致工程經費嚴重低估，…」，須追加經費4.43億元，預估總工程經費約18.63億元；追加經費經濟部於106年9月同意辦理。復因勞動基準法工時調整，106年3月台灣自來水公司中區工程處函知工業局稱，本工程施作之「彰濱淨水場新建工程」估算合理施工期需700日曆天，本工程未能於107年年底完工出水，將要求投標廠商研擬臨時供水方案。是以，本項工程自103年3月起簽訂代辦協議，106年3月完工設計，107年底無法完工出水，需延長工程期程，預計至108年底完工啟用，工程進度未如預期，宜積極督促代辦機構辦理。借道福馬圳圳尾供水案係納入「產業穩定供水策略行動方案」控管之供水工程，其須於108年底前完成工項，審計部「107年度中央政府總決算暨附屬單位決算及綜計表審核報告」就本項工程執行進度落後提列重要審核意見，惟截至108年8月底止整體計畫實際進度76.86%，落後1.61%，其中台灣自來水公司執行部分之「寓埔取水口及原水抽水站工程」因係施工期間鄰房龜裂致進度落後4.09%，「彰濱工業用水淨水場新建工程」因受8月份連續豪雨影響，造成出工人數減少致進度落後3.02%，宜積極督促代辦機構辦理。綜上，「借道福馬圳圳尾供水工程」供水案，自103年3月簽訂委託代辦協議書後，歷經原規劃粗糙致追加經費、延長工程期程等情事；為期儘速滿足彰濱工業區產業用水需求，使產業用水不虞匱乏，工</w:t>
      </w:r>
      <w:r w:rsidRPr="001A0905">
        <w:rPr>
          <w:rFonts w:ascii="標楷體" w:hAnsi="標楷體" w:hint="eastAsia"/>
          <w:color w:val="000000"/>
          <w:spacing w:val="-6"/>
        </w:rPr>
        <w:t>業局允宜積極督促代辦機構，就落後或遭遇困難部分妥研對策，</w:t>
      </w:r>
      <w:r w:rsidRPr="00C90029">
        <w:rPr>
          <w:rFonts w:ascii="標楷體" w:hAnsi="標楷體" w:hint="eastAsia"/>
          <w:color w:val="000000"/>
        </w:rPr>
        <w:t>以如期如質完工供水。爰建請經濟部於1個月內提出說明書面報告至立法院經濟委員會。</w:t>
      </w:r>
    </w:p>
    <w:p w:rsidR="00B66274" w:rsidRDefault="00B66274" w:rsidP="00957F9E">
      <w:pPr>
        <w:pStyle w:val="aff3"/>
        <w:ind w:leftChars="380" w:left="1263" w:rightChars="0" w:right="0" w:firstLineChars="200" w:firstLine="665"/>
        <w:jc w:val="both"/>
        <w:rPr>
          <w:rFonts w:ascii="標楷體" w:hAnsi="標楷體"/>
        </w:rPr>
      </w:pPr>
      <w:r w:rsidRPr="00C90029">
        <w:rPr>
          <w:rFonts w:ascii="標楷體" w:hAnsi="標楷體" w:hint="eastAsia"/>
        </w:rPr>
        <w:t>提案人：陳亭妃　陳明文　蘇震清</w:t>
      </w:r>
    </w:p>
    <w:p w:rsidR="00B66274" w:rsidRPr="00C90029" w:rsidRDefault="00C90029" w:rsidP="00650789">
      <w:pPr>
        <w:pStyle w:val="aff3"/>
        <w:ind w:leftChars="130" w:left="942" w:rightChars="0" w:right="0" w:firstLineChars="0" w:hanging="510"/>
        <w:jc w:val="both"/>
        <w:rPr>
          <w:rFonts w:ascii="標楷體" w:hAnsi="標楷體"/>
          <w:color w:val="000000"/>
        </w:rPr>
      </w:pPr>
      <w:r>
        <w:rPr>
          <w:rFonts w:ascii="標楷體" w:hAnsi="標楷體" w:hint="eastAsia"/>
        </w:rPr>
        <w:t>17.</w:t>
      </w:r>
      <w:r w:rsidR="00B66274" w:rsidRPr="00C90029">
        <w:rPr>
          <w:rFonts w:ascii="標楷體" w:hAnsi="標楷體" w:hint="eastAsia"/>
          <w:color w:val="000000"/>
        </w:rPr>
        <w:t>由於近年中美貿易紛爭持續延燒，導致產業供應鏈重組，且政府趁勢推動各項回台投資臺灣方案，吸引廠商及台商回台投資意願提高衍生用地需求，惟據產業園區開發管理基金資料，其轄管之全國62處編定工業區截至108年7月底尚有188.4公頃待租售及閒置土地214.5公頃，且部分廠商租購地後卻遲遲未</w:t>
      </w:r>
      <w:r w:rsidR="00B66274" w:rsidRPr="001A0905">
        <w:rPr>
          <w:rFonts w:ascii="標楷體" w:hAnsi="標楷體" w:hint="eastAsia"/>
          <w:color w:val="000000"/>
          <w:spacing w:val="-5"/>
        </w:rPr>
        <w:t>建廠使用，土地使用效率不彰。其中面積較大逾5公頃者包括：</w:t>
      </w:r>
      <w:r w:rsidR="00B66274" w:rsidRPr="00C90029">
        <w:rPr>
          <w:rFonts w:ascii="標楷體" w:hAnsi="標楷體" w:hint="eastAsia"/>
          <w:color w:val="000000"/>
        </w:rPr>
        <w:t>彰化濱海工業區(73公頃)、雲林科技工業區(51.5公頃)、屏南工業區(22公頃)、利澤工業區(22.7公頃)、高雄臨海工業區(9.2公頃)、南崗工業區(6.1公頃)及斗六(含擴大)工業區(6.1公頃)等。為避免企業在台投資案因工業用地取得困難而延宕，允宜儘速研謀工業區閒置用地媒合等解決對策，俾促成企業投資並提高土地使用效益。</w:t>
      </w:r>
    </w:p>
    <w:p w:rsidR="00B66274" w:rsidRDefault="00B66274" w:rsidP="00650789">
      <w:pPr>
        <w:pStyle w:val="aff3"/>
        <w:ind w:leftChars="400" w:left="1329" w:rightChars="0" w:right="0" w:firstLineChars="200" w:firstLine="665"/>
        <w:jc w:val="both"/>
        <w:rPr>
          <w:rFonts w:ascii="標楷體" w:hAnsi="標楷體"/>
        </w:rPr>
      </w:pPr>
      <w:r w:rsidRPr="00C90029">
        <w:rPr>
          <w:rFonts w:ascii="標楷體" w:hAnsi="標楷體" w:hint="eastAsia"/>
        </w:rPr>
        <w:t>提案人：邱議瑩　邱臣遠　賴瑞隆</w:t>
      </w:r>
    </w:p>
    <w:p w:rsidR="00B66274" w:rsidRPr="00C90029" w:rsidRDefault="00C90029" w:rsidP="00650789">
      <w:pPr>
        <w:pStyle w:val="aff3"/>
        <w:ind w:leftChars="130" w:left="942" w:rightChars="0" w:right="0" w:firstLineChars="0" w:hanging="510"/>
        <w:jc w:val="both"/>
        <w:rPr>
          <w:rFonts w:ascii="標楷體" w:hAnsi="標楷體"/>
          <w:color w:val="000000"/>
        </w:rPr>
      </w:pPr>
      <w:r>
        <w:rPr>
          <w:rFonts w:ascii="標楷體" w:hAnsi="標楷體" w:hint="eastAsia"/>
        </w:rPr>
        <w:t>1</w:t>
      </w:r>
      <w:r>
        <w:rPr>
          <w:rFonts w:ascii="標楷體" w:hAnsi="標楷體"/>
        </w:rPr>
        <w:t>8.</w:t>
      </w:r>
      <w:r w:rsidR="00B66274" w:rsidRPr="00C90029">
        <w:rPr>
          <w:rFonts w:ascii="標楷體" w:hAnsi="標楷體" w:hint="eastAsia"/>
          <w:color w:val="000000"/>
        </w:rPr>
        <w:t>產業園區開發管理基金產業用水效能提升計畫，係用以辦理廠商用水效率提升輔導、產業聚落工業用水效率調查評估、產業水資源風險評估暨水足跡揭露及建立我國高風險缺水工業區用水供需平台等工作。據107年度「產業用水效能提升計畫」委外計畫成果報告彙整該計畫102至107年執行成果，累計輔導501廠家，預估提升節水量總計達每年4,332萬噸，預估提升節水率合計16.8%。計畫雖見初步成效，惟節水成效追蹤結果有約50%節水建議措施未被執行及工業局所轄56個工業區107年度產業用水回收率未達70%。請將相關提升產業用水之節水成效措施書面報告提交立法院經濟委員會。</w:t>
      </w:r>
    </w:p>
    <w:p w:rsidR="00B66274" w:rsidRDefault="00B66274" w:rsidP="00650789">
      <w:pPr>
        <w:pStyle w:val="aff3"/>
        <w:ind w:leftChars="370" w:left="1230" w:rightChars="0" w:right="0" w:firstLineChars="200" w:firstLine="665"/>
        <w:jc w:val="both"/>
        <w:rPr>
          <w:rFonts w:ascii="標楷體" w:hAnsi="標楷體"/>
        </w:rPr>
      </w:pPr>
      <w:r w:rsidRPr="00C90029">
        <w:rPr>
          <w:rFonts w:ascii="標楷體" w:hAnsi="標楷體" w:hint="eastAsia"/>
        </w:rPr>
        <w:t>提案人：邱議瑩　邱臣遠　賴瑞隆</w:t>
      </w:r>
    </w:p>
    <w:p w:rsidR="00B66274" w:rsidRPr="00C90029" w:rsidRDefault="00C90029" w:rsidP="00650789">
      <w:pPr>
        <w:pStyle w:val="aff3"/>
        <w:ind w:leftChars="130" w:left="942" w:rightChars="0" w:right="0" w:firstLineChars="0" w:hanging="510"/>
        <w:jc w:val="both"/>
        <w:rPr>
          <w:rFonts w:ascii="標楷體" w:hAnsi="標楷體"/>
          <w:color w:val="000000"/>
        </w:rPr>
      </w:pPr>
      <w:r>
        <w:rPr>
          <w:rFonts w:ascii="標楷體" w:hAnsi="標楷體" w:hint="eastAsia"/>
        </w:rPr>
        <w:t>19.</w:t>
      </w:r>
      <w:r w:rsidR="00B66274" w:rsidRPr="00C90029">
        <w:rPr>
          <w:rFonts w:ascii="標楷體" w:hAnsi="標楷體" w:hint="eastAsia"/>
          <w:color w:val="000000"/>
        </w:rPr>
        <w:t>產業園區開發管理基金轄管之工業區均設有服務中心以服務廠商，惟據該基金近年委託專業機構對廠商進行之工業區管理機構滿意度調查結果，工業區管理機構於產業及生活機能等調查面向之調查子項目滿意度均普遍偏低。工業局允宜參酌調查結果之分析與建議，強化管理措施，以提升服務效能。請經濟部就提升園區廠商滿意度提出精進報告。</w:t>
      </w:r>
    </w:p>
    <w:p w:rsidR="00B66274" w:rsidRPr="00C90029" w:rsidRDefault="00B66274" w:rsidP="00650789">
      <w:pPr>
        <w:pStyle w:val="aff3"/>
        <w:ind w:leftChars="370" w:left="1230" w:rightChars="0" w:right="0" w:firstLineChars="200" w:firstLine="665"/>
        <w:jc w:val="both"/>
        <w:rPr>
          <w:rFonts w:ascii="標楷體" w:hAnsi="標楷體"/>
        </w:rPr>
      </w:pPr>
      <w:r w:rsidRPr="00C90029">
        <w:rPr>
          <w:rFonts w:ascii="標楷體" w:hAnsi="標楷體" w:hint="eastAsia"/>
        </w:rPr>
        <w:t>提案人：蘇治芬　邱志偉</w:t>
      </w:r>
    </w:p>
    <w:p w:rsidR="00B66274" w:rsidRDefault="00B66274" w:rsidP="00650789">
      <w:pPr>
        <w:pStyle w:val="aff3"/>
        <w:ind w:leftChars="370" w:left="1230" w:rightChars="0" w:right="0" w:firstLineChars="200" w:firstLine="665"/>
        <w:jc w:val="both"/>
        <w:rPr>
          <w:rFonts w:ascii="標楷體" w:hAnsi="標楷體"/>
        </w:rPr>
      </w:pPr>
      <w:r w:rsidRPr="00C90029">
        <w:rPr>
          <w:rFonts w:ascii="標楷體" w:hAnsi="標楷體" w:hint="eastAsia"/>
        </w:rPr>
        <w:t xml:space="preserve">連署人：賴瑞隆　</w:t>
      </w:r>
    </w:p>
    <w:p w:rsidR="00B66274" w:rsidRPr="00C90029" w:rsidRDefault="00C90029" w:rsidP="00650789">
      <w:pPr>
        <w:pStyle w:val="aff3"/>
        <w:adjustRightInd/>
        <w:ind w:leftChars="130" w:left="864" w:rightChars="0" w:right="0" w:hangingChars="130" w:hanging="432"/>
        <w:jc w:val="both"/>
        <w:rPr>
          <w:rFonts w:ascii="標楷體" w:hAnsi="標楷體"/>
          <w:color w:val="000000"/>
        </w:rPr>
      </w:pPr>
      <w:r>
        <w:rPr>
          <w:rFonts w:ascii="標楷體" w:hAnsi="標楷體" w:hint="eastAsia"/>
        </w:rPr>
        <w:t>20.</w:t>
      </w:r>
      <w:r w:rsidR="00B66274" w:rsidRPr="00C90029">
        <w:rPr>
          <w:rFonts w:ascii="標楷體" w:hAnsi="標楷體" w:hint="eastAsia"/>
          <w:color w:val="000000"/>
        </w:rPr>
        <w:t>根據中小企業處資料顯示，近5年我國新設企業家數中，逾九成企業屬中小企業，顯見中小企業對於政府支援輔導仍有其需</w:t>
      </w:r>
      <w:r w:rsidR="00B66274" w:rsidRPr="001A0905">
        <w:rPr>
          <w:rFonts w:ascii="標楷體" w:hAnsi="標楷體" w:hint="eastAsia"/>
          <w:color w:val="000000"/>
          <w:spacing w:val="-4"/>
        </w:rPr>
        <w:t>求性；然查中小企業發展基金成立之「創業育成信託投資專戶」</w:t>
      </w:r>
      <w:r w:rsidR="00B66274" w:rsidRPr="00C90029">
        <w:rPr>
          <w:rFonts w:ascii="標楷體" w:hAnsi="標楷體" w:hint="eastAsia"/>
          <w:color w:val="000000"/>
        </w:rPr>
        <w:t>委託5家專業管理公司之投資績效欠佳，104年度至107年7月底僅台灣育成公司曾出現正報酬，其餘4家報酬率皆負，尤其</w:t>
      </w:r>
      <w:r w:rsidR="00B66274" w:rsidRPr="009569A4">
        <w:rPr>
          <w:rFonts w:ascii="標楷體" w:hAnsi="標楷體" w:hint="eastAsia"/>
          <w:color w:val="000000"/>
          <w:spacing w:val="-2"/>
        </w:rPr>
        <w:t>104年至107年7月底華陽開發公司每年平均報酬率至少負70%、</w:t>
      </w:r>
      <w:r w:rsidR="00B66274" w:rsidRPr="00C90029">
        <w:rPr>
          <w:rFonts w:ascii="標楷體" w:hAnsi="標楷體" w:hint="eastAsia"/>
          <w:color w:val="000000"/>
        </w:rPr>
        <w:t>中華開發公司至少負30%。為能持續發掘我國具發展潛力之中小企業、提升國家產業競爭力，爰要求經濟部於2週內提出強化委託投資之監督管理機制，以有效發揮基金投資功能。</w:t>
      </w:r>
    </w:p>
    <w:p w:rsidR="00B66274" w:rsidRPr="00C90029" w:rsidRDefault="00B66274" w:rsidP="00650789">
      <w:pPr>
        <w:pStyle w:val="aff3"/>
        <w:ind w:leftChars="400" w:left="1329" w:rightChars="0" w:right="0" w:firstLineChars="150" w:firstLine="498"/>
        <w:jc w:val="both"/>
        <w:rPr>
          <w:rFonts w:ascii="標楷體" w:hAnsi="標楷體"/>
        </w:rPr>
      </w:pPr>
      <w:r w:rsidRPr="00C90029">
        <w:rPr>
          <w:rFonts w:ascii="標楷體" w:hAnsi="標楷體" w:hint="eastAsia"/>
        </w:rPr>
        <w:t xml:space="preserve">提案人：邱臣遠　</w:t>
      </w:r>
    </w:p>
    <w:p w:rsidR="00B66274" w:rsidRDefault="00B66274" w:rsidP="00650789">
      <w:pPr>
        <w:pStyle w:val="aff3"/>
        <w:ind w:leftChars="400" w:left="1329" w:rightChars="0" w:right="0" w:firstLineChars="150" w:firstLine="498"/>
        <w:jc w:val="both"/>
        <w:rPr>
          <w:rFonts w:ascii="標楷體" w:hAnsi="標楷體"/>
        </w:rPr>
      </w:pPr>
      <w:r w:rsidRPr="00C90029">
        <w:rPr>
          <w:rFonts w:ascii="標楷體" w:hAnsi="標楷體" w:hint="eastAsia"/>
        </w:rPr>
        <w:t>連署人：</w:t>
      </w:r>
      <w:r w:rsidR="005F646A" w:rsidRPr="005F646A">
        <w:rPr>
          <w:rFonts w:ascii="標楷體" w:hAnsi="標楷體" w:hint="eastAsia"/>
        </w:rPr>
        <w:t xml:space="preserve">邱議瑩　</w:t>
      </w:r>
      <w:r w:rsidRPr="00C90029">
        <w:rPr>
          <w:rFonts w:ascii="標楷體" w:hAnsi="標楷體" w:hint="eastAsia"/>
        </w:rPr>
        <w:t>楊瓊瓔</w:t>
      </w:r>
    </w:p>
    <w:p w:rsidR="00B66274" w:rsidRPr="00C90029" w:rsidRDefault="00C90029" w:rsidP="009569A4">
      <w:pPr>
        <w:pStyle w:val="aff3"/>
        <w:ind w:leftChars="100" w:left="842" w:rightChars="0" w:right="0" w:firstLineChars="0" w:hanging="510"/>
        <w:jc w:val="both"/>
        <w:rPr>
          <w:rFonts w:ascii="標楷體" w:hAnsi="標楷體"/>
          <w:color w:val="000000"/>
        </w:rPr>
      </w:pPr>
      <w:r>
        <w:rPr>
          <w:rFonts w:ascii="標楷體" w:hAnsi="標楷體" w:hint="eastAsia"/>
        </w:rPr>
        <w:t>21.</w:t>
      </w:r>
      <w:r w:rsidR="00B66274" w:rsidRPr="00C90029">
        <w:rPr>
          <w:rFonts w:ascii="標楷體" w:hAnsi="標楷體" w:hint="eastAsia"/>
          <w:color w:val="000000"/>
        </w:rPr>
        <w:t>有鑑於台灣屬海島型經濟體，國內市場有其侷限，在今日快速全球化的經濟局勢中，如何促進國內中小企業拓展國際商機至為關鍵，為把握全球供應鏈重組之契機，加速我國中小企業加速全球佈局，整合海內外之政府及民間之資源，並建構合作支援平台，爰要求經濟部於2週內，就中小企業發展基金是否擴大納入跨國合作之業務進行可行性評估，並提供評估報告，俾益我國中小企業加速融入全球經貿體系。</w:t>
      </w:r>
    </w:p>
    <w:p w:rsidR="00B66274" w:rsidRPr="00C90029" w:rsidRDefault="00B66274" w:rsidP="009569A4">
      <w:pPr>
        <w:pStyle w:val="aff3"/>
        <w:ind w:leftChars="350" w:left="1163" w:rightChars="0" w:right="0" w:firstLineChars="200" w:firstLine="665"/>
        <w:jc w:val="both"/>
        <w:rPr>
          <w:rFonts w:ascii="標楷體" w:hAnsi="標楷體"/>
        </w:rPr>
      </w:pPr>
      <w:r w:rsidRPr="00C90029">
        <w:rPr>
          <w:rFonts w:ascii="標楷體" w:hAnsi="標楷體" w:hint="eastAsia"/>
        </w:rPr>
        <w:t xml:space="preserve">提案人：邱臣遠　</w:t>
      </w:r>
    </w:p>
    <w:p w:rsidR="00B66274" w:rsidRDefault="00B66274" w:rsidP="009569A4">
      <w:pPr>
        <w:pStyle w:val="aff3"/>
        <w:ind w:leftChars="350" w:left="1163" w:rightChars="0" w:right="0" w:firstLineChars="200" w:firstLine="665"/>
        <w:jc w:val="both"/>
        <w:rPr>
          <w:rFonts w:ascii="標楷體" w:hAnsi="標楷體"/>
        </w:rPr>
      </w:pPr>
      <w:r w:rsidRPr="00C90029">
        <w:rPr>
          <w:rFonts w:ascii="標楷體" w:hAnsi="標楷體" w:hint="eastAsia"/>
        </w:rPr>
        <w:t>連署人：邱議瑩　楊瓊瓔</w:t>
      </w:r>
    </w:p>
    <w:p w:rsidR="00B66274" w:rsidRPr="00C90029" w:rsidRDefault="00C90029" w:rsidP="004F19AB">
      <w:pPr>
        <w:pStyle w:val="aff3"/>
        <w:ind w:leftChars="100" w:left="842" w:rightChars="0" w:right="0" w:firstLineChars="0" w:hanging="510"/>
        <w:jc w:val="both"/>
        <w:rPr>
          <w:rFonts w:ascii="標楷體" w:hAnsi="標楷體"/>
          <w:color w:val="000000"/>
        </w:rPr>
      </w:pPr>
      <w:r>
        <w:rPr>
          <w:rFonts w:ascii="標楷體" w:hAnsi="標楷體" w:hint="eastAsia"/>
        </w:rPr>
        <w:t>22.</w:t>
      </w:r>
      <w:r w:rsidR="00B66274" w:rsidRPr="00C90029">
        <w:rPr>
          <w:rFonts w:ascii="標楷體" w:hAnsi="標楷體" w:hint="eastAsia"/>
          <w:color w:val="000000"/>
        </w:rPr>
        <w:t>109年度中小企業發展基金新增辦理之多項計畫中，除了「林口新創園國際創業聚落營運計畫」預計每年可產生營運收入挹注該基金，尚符合作業基金「凡經付出仍可收回」規定之外，其餘如「中小企業加速投資行動方案」由該基金支付中小企業前5年銀行委辦手續費1.5%、「中小型店家數位轉型補助方案」預計由該基金補助3萬家中小型店家、每家3萬元導入科技應用服務等計畫皆屬補助性質，該基金並無相對應之收入，不具自償性，爰要求經濟部就相關計畫是否改由公務預算辦理提出可行性評估，以符作業基金特性。</w:t>
      </w:r>
    </w:p>
    <w:p w:rsidR="00B66274" w:rsidRPr="00C90029" w:rsidRDefault="00B66274" w:rsidP="004F19AB">
      <w:pPr>
        <w:pStyle w:val="aff3"/>
        <w:ind w:leftChars="350" w:left="1163" w:rightChars="0" w:right="0" w:firstLineChars="200" w:firstLine="665"/>
        <w:jc w:val="both"/>
        <w:rPr>
          <w:rFonts w:ascii="標楷體" w:hAnsi="標楷體"/>
        </w:rPr>
      </w:pPr>
      <w:r w:rsidRPr="00C90029">
        <w:rPr>
          <w:rFonts w:ascii="標楷體" w:hAnsi="標楷體" w:hint="eastAsia"/>
        </w:rPr>
        <w:t xml:space="preserve">提案人：邱臣遠　</w:t>
      </w:r>
    </w:p>
    <w:p w:rsidR="00B66274" w:rsidRDefault="00B66274" w:rsidP="004F19AB">
      <w:pPr>
        <w:pStyle w:val="aff3"/>
        <w:ind w:leftChars="350" w:left="1163" w:rightChars="0" w:right="0" w:firstLineChars="200" w:firstLine="665"/>
        <w:jc w:val="both"/>
        <w:rPr>
          <w:rFonts w:ascii="標楷體" w:hAnsi="標楷體"/>
        </w:rPr>
      </w:pPr>
      <w:r w:rsidRPr="00C90029">
        <w:rPr>
          <w:rFonts w:ascii="標楷體" w:hAnsi="標楷體" w:hint="eastAsia"/>
        </w:rPr>
        <w:t>連署人：邱議瑩　楊瓊瓔</w:t>
      </w:r>
    </w:p>
    <w:p w:rsidR="00B66274" w:rsidRPr="00C90029" w:rsidRDefault="00C90029" w:rsidP="004F19AB">
      <w:pPr>
        <w:pStyle w:val="aff3"/>
        <w:ind w:leftChars="100" w:left="830" w:rightChars="0" w:right="0" w:hangingChars="150" w:hanging="498"/>
        <w:jc w:val="both"/>
        <w:rPr>
          <w:rFonts w:ascii="標楷體" w:hAnsi="標楷體"/>
          <w:color w:val="000000"/>
        </w:rPr>
      </w:pPr>
      <w:r>
        <w:rPr>
          <w:rFonts w:ascii="標楷體" w:hAnsi="標楷體" w:hint="eastAsia"/>
        </w:rPr>
        <w:t>23.</w:t>
      </w:r>
      <w:r w:rsidR="00B66274" w:rsidRPr="00C90029">
        <w:rPr>
          <w:rFonts w:ascii="標楷體" w:hAnsi="標楷體" w:hint="eastAsia"/>
          <w:color w:val="000000"/>
        </w:rPr>
        <w:t>中小企業在台灣經濟發展中持續扮演關鍵性的角色，但中小企</w:t>
      </w:r>
      <w:r w:rsidR="00B66274" w:rsidRPr="00B846B8">
        <w:rPr>
          <w:rFonts w:ascii="標楷體" w:hAnsi="標楷體" w:hint="eastAsia"/>
          <w:color w:val="000000"/>
          <w:spacing w:val="-8"/>
        </w:rPr>
        <w:t>業因規模小，常有自有資金不足、人才不足、資訊不足等問題，</w:t>
      </w:r>
      <w:r w:rsidR="00B66274" w:rsidRPr="00C90029">
        <w:rPr>
          <w:rFonts w:ascii="標楷體" w:hAnsi="標楷體" w:hint="eastAsia"/>
          <w:color w:val="000000"/>
        </w:rPr>
        <w:t>在經營上，容易有經營體質不良之現象，或容易被財經、公共等政策所忽視，因此有必要提供持續且有效的輔導。然查中小企業發展基金近三年度決算短絀均逾5億元，109年度預計短絀更超過13億元，爰要求經濟部於2週內提出檢討改善計畫，以利健全基金永續經營、強化我國中小企業之發展。</w:t>
      </w:r>
    </w:p>
    <w:p w:rsidR="00B66274" w:rsidRPr="00C90029" w:rsidRDefault="00B66274" w:rsidP="004F19AB">
      <w:pPr>
        <w:pStyle w:val="aff3"/>
        <w:ind w:leftChars="350" w:left="1163" w:rightChars="0" w:right="0" w:firstLineChars="200" w:firstLine="665"/>
        <w:jc w:val="both"/>
        <w:rPr>
          <w:rFonts w:ascii="標楷體" w:hAnsi="標楷體"/>
        </w:rPr>
      </w:pPr>
      <w:r w:rsidRPr="00C90029">
        <w:rPr>
          <w:rFonts w:ascii="標楷體" w:hAnsi="標楷體" w:hint="eastAsia"/>
        </w:rPr>
        <w:t xml:space="preserve">提案人：邱臣遠　</w:t>
      </w:r>
    </w:p>
    <w:p w:rsidR="00B66274" w:rsidRDefault="00B66274" w:rsidP="004F19AB">
      <w:pPr>
        <w:pStyle w:val="aff3"/>
        <w:ind w:leftChars="350" w:left="1163" w:rightChars="0" w:right="0" w:firstLineChars="200" w:firstLine="665"/>
        <w:jc w:val="both"/>
        <w:rPr>
          <w:rFonts w:ascii="標楷體" w:hAnsi="標楷體"/>
        </w:rPr>
      </w:pPr>
      <w:r w:rsidRPr="00C90029">
        <w:rPr>
          <w:rFonts w:ascii="標楷體" w:hAnsi="標楷體" w:hint="eastAsia"/>
        </w:rPr>
        <w:t>連署人：邱議瑩　楊瓊瓔</w:t>
      </w:r>
    </w:p>
    <w:p w:rsidR="00B66274" w:rsidRPr="00C90029" w:rsidRDefault="00C90029" w:rsidP="00D1579D">
      <w:pPr>
        <w:pStyle w:val="aff3"/>
        <w:ind w:leftChars="100" w:left="764" w:rightChars="0" w:right="0" w:hangingChars="130" w:hanging="432"/>
        <w:jc w:val="both"/>
        <w:rPr>
          <w:rFonts w:ascii="標楷體" w:hAnsi="標楷體"/>
          <w:color w:val="000000"/>
        </w:rPr>
      </w:pPr>
      <w:r>
        <w:rPr>
          <w:rFonts w:ascii="標楷體" w:hAnsi="標楷體" w:hint="eastAsia"/>
        </w:rPr>
        <w:t>24.</w:t>
      </w:r>
      <w:r w:rsidR="00B66274" w:rsidRPr="00C90029">
        <w:rPr>
          <w:rFonts w:ascii="標楷體" w:hAnsi="標楷體" w:hint="eastAsia"/>
          <w:color w:val="000000"/>
        </w:rPr>
        <w:t>經查中小企業發展基金於109年度新增</w:t>
      </w:r>
      <w:r w:rsidR="005F646A">
        <w:rPr>
          <w:rFonts w:ascii="標楷體" w:hAnsi="標楷體" w:hint="eastAsia"/>
          <w:color w:val="000000"/>
        </w:rPr>
        <w:t>3</w:t>
      </w:r>
      <w:r w:rsidR="00B66274" w:rsidRPr="00C90029">
        <w:rPr>
          <w:rFonts w:ascii="標楷體" w:hAnsi="標楷體" w:hint="eastAsia"/>
          <w:color w:val="000000"/>
        </w:rPr>
        <w:t>個跨年度計畫「中小企業加速投資行動方案」為供融資優惠措施及提供信保之優惠保證措施，「林口新創園國際創業聚落營運計畫」主要配合「亞洲．矽谷推動方案」鏈結中央、地方及國際企業，強化軟硬</w:t>
      </w:r>
      <w:r w:rsidR="005F646A">
        <w:rPr>
          <w:rFonts w:ascii="標楷體" w:hAnsi="標楷體" w:hint="eastAsia"/>
          <w:color w:val="000000"/>
          <w:lang w:eastAsia="zh-HK"/>
        </w:rPr>
        <w:t>體</w:t>
      </w:r>
      <w:r w:rsidR="00B66274" w:rsidRPr="00C90029">
        <w:rPr>
          <w:rFonts w:ascii="標楷體" w:hAnsi="標楷體" w:hint="eastAsia"/>
          <w:color w:val="000000"/>
        </w:rPr>
        <w:t>整合與系統布局能力，以及「推動商圈升級轉型高值化計畫」主要辦理商圈推廣行政支援及商圈推廣整合行銷等項。準此，為達新增計畫成效，並發揮該基金設立宗旨穩定支援輔導中小企資金來源，請中小企業發展基金應定期滾動檢討，加強與相關計畫溝通協調整合機制，以提升政府經費投入之運用效益，並發揮各計畫間之相乘效果，此外，亦應避免將政府資源重複投入，進而影響基金營收，導致無法達預期目標之窘境。</w:t>
      </w:r>
    </w:p>
    <w:p w:rsidR="00B66274" w:rsidRDefault="00B66274" w:rsidP="000A64C1">
      <w:pPr>
        <w:pStyle w:val="aff3"/>
        <w:ind w:leftChars="350" w:left="1163" w:rightChars="0" w:right="0" w:firstLineChars="150" w:firstLine="498"/>
        <w:jc w:val="both"/>
        <w:rPr>
          <w:rFonts w:ascii="標楷體" w:hAnsi="標楷體"/>
        </w:rPr>
      </w:pPr>
      <w:r w:rsidRPr="00C90029">
        <w:rPr>
          <w:rFonts w:ascii="標楷體" w:hAnsi="標楷體" w:hint="eastAsia"/>
        </w:rPr>
        <w:t>提案人：翁重鈞　楊瓊瓔　邱臣遠</w:t>
      </w:r>
    </w:p>
    <w:p w:rsidR="00B66274" w:rsidRPr="00C90029" w:rsidRDefault="00C90029" w:rsidP="000A64C1">
      <w:pPr>
        <w:pStyle w:val="aff3"/>
        <w:ind w:leftChars="100" w:left="797" w:rightChars="0" w:right="0" w:hangingChars="140" w:hanging="465"/>
        <w:jc w:val="both"/>
        <w:rPr>
          <w:rFonts w:ascii="標楷體" w:hAnsi="標楷體"/>
          <w:color w:val="000000"/>
        </w:rPr>
      </w:pPr>
      <w:r>
        <w:rPr>
          <w:rFonts w:ascii="標楷體" w:hAnsi="標楷體" w:hint="eastAsia"/>
        </w:rPr>
        <w:t>2</w:t>
      </w:r>
      <w:r>
        <w:rPr>
          <w:rFonts w:ascii="標楷體" w:hAnsi="標楷體"/>
        </w:rPr>
        <w:t>5.</w:t>
      </w:r>
      <w:r w:rsidR="00B66274" w:rsidRPr="00C90029">
        <w:rPr>
          <w:rFonts w:ascii="標楷體" w:hAnsi="標楷體" w:hint="eastAsia"/>
          <w:color w:val="000000"/>
        </w:rPr>
        <w:t>109年度中小企業發展基金「業務成本與費用」編列14億6</w:t>
      </w:r>
      <w:r w:rsidR="00B66274" w:rsidRPr="00C90029">
        <w:rPr>
          <w:rFonts w:ascii="標楷體" w:hAnsi="標楷體"/>
          <w:color w:val="000000"/>
        </w:rPr>
        <w:t>,</w:t>
      </w:r>
      <w:r w:rsidR="00B66274" w:rsidRPr="00C90029">
        <w:rPr>
          <w:rFonts w:ascii="標楷體" w:hAnsi="標楷體" w:hint="eastAsia"/>
          <w:color w:val="000000"/>
        </w:rPr>
        <w:t>554萬3千元，相較108年度預算增加8億2</w:t>
      </w:r>
      <w:r w:rsidR="00B66274" w:rsidRPr="00C90029">
        <w:rPr>
          <w:rFonts w:ascii="標楷體" w:hAnsi="標楷體"/>
          <w:color w:val="000000"/>
        </w:rPr>
        <w:t>,</w:t>
      </w:r>
      <w:r w:rsidR="00B66274" w:rsidRPr="00C90029">
        <w:rPr>
          <w:rFonts w:ascii="標楷體" w:hAnsi="標楷體" w:hint="eastAsia"/>
          <w:color w:val="000000"/>
        </w:rPr>
        <w:t>613萬9千元，幅度約129.2%，主要係新增中小企業加速投資行動方案、林口新創園國際創業聚落營運計畫、中小型店家數位轉型補助方案等，為避免預算虛擲，針對上述新增計畫，應每季向立法院經濟委員會提出執行進度書面報告。</w:t>
      </w:r>
    </w:p>
    <w:p w:rsidR="00B66274" w:rsidRPr="00C90029" w:rsidRDefault="00B66274" w:rsidP="000A64C1">
      <w:pPr>
        <w:pStyle w:val="aff3"/>
        <w:ind w:leftChars="350" w:left="1163" w:rightChars="0" w:right="0" w:firstLineChars="200" w:firstLine="665"/>
        <w:jc w:val="both"/>
        <w:rPr>
          <w:rFonts w:ascii="標楷體" w:hAnsi="標楷體"/>
        </w:rPr>
      </w:pPr>
      <w:r w:rsidRPr="00C90029">
        <w:rPr>
          <w:rFonts w:ascii="標楷體" w:hAnsi="標楷體" w:hint="eastAsia"/>
        </w:rPr>
        <w:t>提案人：陳超明　楊瓊瓔</w:t>
      </w:r>
    </w:p>
    <w:p w:rsidR="00B66274" w:rsidRDefault="00B66274" w:rsidP="000A64C1">
      <w:pPr>
        <w:pStyle w:val="aff3"/>
        <w:ind w:leftChars="350" w:left="1163" w:rightChars="0" w:right="0" w:firstLineChars="200" w:firstLine="665"/>
        <w:jc w:val="both"/>
        <w:rPr>
          <w:rFonts w:ascii="標楷體" w:hAnsi="標楷體"/>
        </w:rPr>
      </w:pPr>
      <w:r w:rsidRPr="00C90029">
        <w:rPr>
          <w:rFonts w:ascii="標楷體" w:hAnsi="標楷體" w:hint="eastAsia"/>
        </w:rPr>
        <w:t xml:space="preserve">連署人：孔文吉　廖國棟　</w:t>
      </w:r>
    </w:p>
    <w:p w:rsidR="00B66274" w:rsidRPr="00C90029" w:rsidRDefault="00C90029" w:rsidP="000658D5">
      <w:pPr>
        <w:pStyle w:val="aff3"/>
        <w:ind w:leftChars="100" w:left="797" w:rightChars="0" w:right="0" w:hangingChars="140" w:hanging="465"/>
        <w:jc w:val="both"/>
        <w:rPr>
          <w:rFonts w:ascii="標楷體" w:hAnsi="標楷體"/>
          <w:color w:val="000000"/>
        </w:rPr>
      </w:pPr>
      <w:r>
        <w:rPr>
          <w:rFonts w:ascii="標楷體" w:hAnsi="標楷體" w:hint="eastAsia"/>
        </w:rPr>
        <w:t>2</w:t>
      </w:r>
      <w:r>
        <w:rPr>
          <w:rFonts w:ascii="標楷體" w:hAnsi="標楷體"/>
        </w:rPr>
        <w:t>6.</w:t>
      </w:r>
      <w:r w:rsidR="00B66274" w:rsidRPr="00C90029">
        <w:rPr>
          <w:rFonts w:ascii="標楷體" w:hAnsi="標楷體" w:hint="eastAsia"/>
          <w:color w:val="000000"/>
        </w:rPr>
        <w:t>109年度中小企業發展基金預算案現金流量預計表「籌資活動之現金流量—增加基金、公積及填補短絀」編列8億6,765萬元，係國庫預計於109年度增撥是項數額予該基金。109年度基金獲增撥8億餘元，惟與新增計畫總額相近，無助於改善累計短絀。中小企業發展基金因資金即將用罄，於108年3月函報行政院研提109至112年度由國庫撥充基金之「中小企業發展基金國庫撥補計畫-推升中小企業發展動能計畫」，獲該院108年7月核復同意增撥共50億元，經考量政府整體財政收支及基金財務後，109年度預計增撥8億6,765萬元。惟該基金109年度新增辦理「中小企業加速投資行動方案」3億2,200萬元、「林口新創園國際創業聚落營運計畫」1億</w:t>
      </w:r>
      <w:r w:rsidR="005F646A">
        <w:rPr>
          <w:rFonts w:ascii="標楷體" w:hAnsi="標楷體" w:hint="eastAsia"/>
          <w:color w:val="000000"/>
        </w:rPr>
        <w:t>0,0</w:t>
      </w:r>
      <w:r w:rsidR="00B66274" w:rsidRPr="00C90029">
        <w:rPr>
          <w:rFonts w:ascii="標楷體" w:hAnsi="標楷體" w:hint="eastAsia"/>
          <w:color w:val="000000"/>
        </w:rPr>
        <w:t>77萬元及「中小型店家數位轉型補助方案」4億4,900萬元，合計8.7億餘元，恰與該基金109年度預計獲增撥數相當，爰中小企業發展基金109年度累計短絀金額仍持續增加，未獲改善。爰建請經濟部於1個月內提出說明書面報告至立法院經濟委員會。</w:t>
      </w:r>
    </w:p>
    <w:p w:rsidR="00B66274" w:rsidRDefault="00B66274" w:rsidP="000658D5">
      <w:pPr>
        <w:pStyle w:val="aff3"/>
        <w:ind w:leftChars="350" w:left="1163" w:rightChars="0" w:right="0" w:firstLineChars="200" w:firstLine="665"/>
        <w:jc w:val="both"/>
        <w:rPr>
          <w:rFonts w:ascii="標楷體" w:hAnsi="標楷體"/>
        </w:rPr>
      </w:pPr>
      <w:r w:rsidRPr="00C90029">
        <w:rPr>
          <w:rFonts w:ascii="標楷體" w:hAnsi="標楷體" w:hint="eastAsia"/>
        </w:rPr>
        <w:t>提案人：陳亭妃　陳明文　蘇震清</w:t>
      </w:r>
    </w:p>
    <w:p w:rsidR="00B66274" w:rsidRPr="00C90029" w:rsidRDefault="00C90029" w:rsidP="0034307B">
      <w:pPr>
        <w:pStyle w:val="aff3"/>
        <w:ind w:leftChars="90" w:left="764" w:rightChars="0" w:right="0" w:hangingChars="140" w:hanging="465"/>
        <w:jc w:val="both"/>
        <w:rPr>
          <w:rFonts w:ascii="標楷體" w:hAnsi="標楷體"/>
          <w:color w:val="000000"/>
        </w:rPr>
      </w:pPr>
      <w:r>
        <w:rPr>
          <w:rFonts w:ascii="標楷體" w:hAnsi="標楷體" w:hint="eastAsia"/>
        </w:rPr>
        <w:t>2</w:t>
      </w:r>
      <w:r>
        <w:rPr>
          <w:rFonts w:ascii="標楷體" w:hAnsi="標楷體"/>
        </w:rPr>
        <w:t>7.</w:t>
      </w:r>
      <w:r w:rsidR="00B66274" w:rsidRPr="00C90029">
        <w:rPr>
          <w:rFonts w:ascii="標楷體" w:hAnsi="標楷體" w:hint="eastAsia"/>
          <w:color w:val="000000"/>
        </w:rPr>
        <w:t>企業在台投資案常因工業用地取得困難而延宕，近期又因美中貿易戰、武漢肺炎、全球油價下跌與股匯市金價重挫等國際因素持續延燒，導致台商回台生產意願提高衍生用地需求，惟經濟部工業局轄管部分工業區尚有大面積之待租售或閒置土地，且部分廠商租購地後卻遲遲未建廠使用，土地使用效率不彰；經濟部工業局雖業已就部分閒置用地依法公告限期改善，惟仍應儘速研謀工業區閒置用地媒合等解決對策，俾促成企業投資並提高土地使用效益。爰要求經濟部工業局就相關問題於2週內提出書面報告予立法院經濟委員會。</w:t>
      </w:r>
    </w:p>
    <w:p w:rsidR="00B66274" w:rsidRPr="00C90029" w:rsidRDefault="00B66274" w:rsidP="00957F9E">
      <w:pPr>
        <w:pStyle w:val="aff3"/>
        <w:ind w:leftChars="340" w:left="1130" w:rightChars="0" w:right="0" w:firstLineChars="200" w:firstLine="665"/>
        <w:jc w:val="both"/>
        <w:rPr>
          <w:rFonts w:ascii="標楷體" w:hAnsi="標楷體"/>
        </w:rPr>
      </w:pPr>
      <w:r w:rsidRPr="00C90029">
        <w:rPr>
          <w:rFonts w:ascii="標楷體" w:hAnsi="標楷體" w:hint="eastAsia"/>
        </w:rPr>
        <w:t>提案人：蘇治芬　邱志偉</w:t>
      </w:r>
    </w:p>
    <w:p w:rsidR="00B66274" w:rsidRDefault="00B66274" w:rsidP="00957F9E">
      <w:pPr>
        <w:pStyle w:val="aff3"/>
        <w:ind w:leftChars="340" w:left="1130" w:rightChars="0" w:right="0" w:firstLineChars="200" w:firstLine="665"/>
        <w:jc w:val="both"/>
        <w:rPr>
          <w:rFonts w:ascii="標楷體" w:hAnsi="標楷體"/>
        </w:rPr>
      </w:pPr>
      <w:r w:rsidRPr="00C90029">
        <w:rPr>
          <w:rFonts w:ascii="標楷體" w:hAnsi="標楷體" w:hint="eastAsia"/>
        </w:rPr>
        <w:t>連署人：賴瑞隆</w:t>
      </w:r>
    </w:p>
    <w:p w:rsidR="00B66274" w:rsidRPr="00C90029" w:rsidRDefault="00C90029" w:rsidP="00101DBD">
      <w:pPr>
        <w:pStyle w:val="aff3"/>
        <w:ind w:leftChars="70" w:left="698" w:rightChars="0" w:right="0" w:hangingChars="140" w:hanging="465"/>
        <w:jc w:val="both"/>
        <w:rPr>
          <w:rFonts w:ascii="標楷體" w:hAnsi="標楷體"/>
        </w:rPr>
      </w:pPr>
      <w:r>
        <w:rPr>
          <w:rFonts w:ascii="標楷體" w:hAnsi="標楷體" w:hint="eastAsia"/>
        </w:rPr>
        <w:t>2</w:t>
      </w:r>
      <w:r>
        <w:rPr>
          <w:rFonts w:ascii="標楷體" w:hAnsi="標楷體"/>
        </w:rPr>
        <w:t>8.</w:t>
      </w:r>
      <w:r w:rsidR="00B66274" w:rsidRPr="00C90029">
        <w:rPr>
          <w:rFonts w:ascii="標楷體" w:hAnsi="標楷體" w:hint="eastAsia"/>
        </w:rPr>
        <w:t>中小企業發展基金設立旨在穩定支援輔導中小企業工作之資金來源。而109年度新增「中小型店家數位轉型補助方案」，總經費9億9,000萬元、執行期間108年第4季至111年第4季(共3年)、109年度預算編列4億4,900萬元，透過補助店家租用數位服務系統，達成數位轉型目標。目前因應新冠肺炎疫情擴散之故，導致傳統生存環境與市場有大幅度之變化，嚴重影響中小企業之生計，應儘速調整政策方向，輔導中小企業適當之轉型，以度過本次疫情難關。又經濟部商業司運用中小企業發展基金於109年度新增「中小型店家數位轉型補助方案」，該計畫預計補助3萬家中小型零售及餐飲業，與現今因應疫情政府針對餐飲業之紓困方案是否有重複之處，應滾動檢討執行細節，以有效運用政府資源，達到事半功倍之效果。</w:t>
      </w:r>
    </w:p>
    <w:p w:rsidR="00B66274" w:rsidRPr="00C90029" w:rsidRDefault="00B66274" w:rsidP="00101DBD">
      <w:pPr>
        <w:pStyle w:val="aff3"/>
        <w:ind w:leftChars="350" w:left="1163" w:rightChars="0" w:right="0" w:firstLineChars="150" w:firstLine="498"/>
        <w:jc w:val="both"/>
        <w:rPr>
          <w:rFonts w:ascii="標楷體" w:hAnsi="標楷體"/>
        </w:rPr>
      </w:pPr>
      <w:r w:rsidRPr="00C90029">
        <w:rPr>
          <w:rFonts w:ascii="標楷體" w:hAnsi="標楷體" w:hint="eastAsia"/>
        </w:rPr>
        <w:t>提案人：廖國棟</w:t>
      </w:r>
    </w:p>
    <w:p w:rsidR="00B66274" w:rsidRDefault="00B66274" w:rsidP="00101DBD">
      <w:pPr>
        <w:pStyle w:val="aff3"/>
        <w:ind w:leftChars="350" w:left="1163" w:rightChars="0" w:right="0" w:firstLineChars="150" w:firstLine="498"/>
        <w:jc w:val="both"/>
        <w:rPr>
          <w:rFonts w:ascii="標楷體" w:hAnsi="標楷體"/>
        </w:rPr>
      </w:pPr>
      <w:r w:rsidRPr="00C90029">
        <w:rPr>
          <w:rFonts w:ascii="標楷體" w:hAnsi="標楷體" w:hint="eastAsia"/>
        </w:rPr>
        <w:t>連署人：孔文吉　謝衣鳯</w:t>
      </w:r>
    </w:p>
    <w:p w:rsidR="00B66274" w:rsidRPr="00C90029" w:rsidRDefault="00C90029" w:rsidP="00970383">
      <w:pPr>
        <w:pStyle w:val="aff3"/>
        <w:ind w:leftChars="50" w:left="631" w:rightChars="0" w:right="0" w:hangingChars="140" w:hanging="465"/>
        <w:jc w:val="both"/>
        <w:rPr>
          <w:rFonts w:ascii="標楷體" w:hAnsi="標楷體"/>
        </w:rPr>
      </w:pPr>
      <w:r>
        <w:rPr>
          <w:rFonts w:ascii="標楷體" w:hAnsi="標楷體" w:hint="eastAsia"/>
        </w:rPr>
        <w:t>2</w:t>
      </w:r>
      <w:r>
        <w:rPr>
          <w:rFonts w:ascii="標楷體" w:hAnsi="標楷體"/>
        </w:rPr>
        <w:t>9.</w:t>
      </w:r>
      <w:r w:rsidR="00B66274" w:rsidRPr="00C90029">
        <w:rPr>
          <w:rFonts w:ascii="標楷體" w:hAnsi="標楷體" w:hint="eastAsia"/>
        </w:rPr>
        <w:t>經濟部工業局於109年度產業園區開發管理基金「勞務成本-服務成本-服務費用」中編列3億2</w:t>
      </w:r>
      <w:r w:rsidR="00B66274" w:rsidRPr="00C90029">
        <w:rPr>
          <w:rFonts w:ascii="標楷體" w:hAnsi="標楷體"/>
        </w:rPr>
        <w:t>,</w:t>
      </w:r>
      <w:r w:rsidR="00B66274" w:rsidRPr="00C90029">
        <w:rPr>
          <w:rFonts w:ascii="標楷體" w:hAnsi="標楷體" w:hint="eastAsia"/>
        </w:rPr>
        <w:t>598萬5千元，用於辦理工業</w:t>
      </w:r>
      <w:r w:rsidR="00B66274" w:rsidRPr="00970383">
        <w:rPr>
          <w:rFonts w:ascii="標楷體" w:hAnsi="標楷體" w:hint="eastAsia"/>
          <w:spacing w:val="-10"/>
        </w:rPr>
        <w:t>區各項設施之修理保養及保固，如道路、路燈、辦公大樓修護等。</w:t>
      </w:r>
      <w:r w:rsidR="00B66274" w:rsidRPr="00C90029">
        <w:rPr>
          <w:rFonts w:ascii="標楷體" w:hAnsi="標楷體" w:hint="eastAsia"/>
        </w:rPr>
        <w:t>經查經濟部工業局所轄臨海工業區之道路常受工業區與周遭港區之重車行經壓損，嚴重影響用路人及當地居民之行車安全。經濟部工業局雖已援用前瞻基礎建設計畫經費補助高雄市政府與自辦工程改善臨海工業區及其周邊道路品質，但若無定期編列足額預算修護或研議重車行駛勸導與取締措施，道路品質改善恐治標不治本。爰請經濟部向立法院經濟委員會提出「臨海工業區道路品質年度修護預算評估、規劃之書面報告。</w:t>
      </w:r>
    </w:p>
    <w:p w:rsidR="00B66274" w:rsidRPr="00C90029" w:rsidRDefault="00B66274" w:rsidP="00970383">
      <w:pPr>
        <w:pStyle w:val="aff3"/>
        <w:ind w:leftChars="350" w:left="1163" w:rightChars="0" w:right="0" w:firstLineChars="150" w:firstLine="498"/>
        <w:jc w:val="both"/>
        <w:rPr>
          <w:rFonts w:ascii="標楷體" w:hAnsi="標楷體"/>
        </w:rPr>
      </w:pPr>
      <w:r w:rsidRPr="00C90029">
        <w:rPr>
          <w:rFonts w:ascii="標楷體" w:hAnsi="標楷體" w:hint="eastAsia"/>
        </w:rPr>
        <w:t>提案人：賴瑞隆</w:t>
      </w:r>
    </w:p>
    <w:p w:rsidR="00C42238" w:rsidRPr="00C90029" w:rsidRDefault="00B66274" w:rsidP="00970383">
      <w:pPr>
        <w:pStyle w:val="aff3"/>
        <w:ind w:leftChars="350" w:left="1163" w:rightChars="0" w:right="0" w:firstLineChars="150" w:firstLine="498"/>
        <w:jc w:val="both"/>
        <w:rPr>
          <w:rFonts w:ascii="標楷體" w:hAnsi="標楷體"/>
        </w:rPr>
      </w:pPr>
      <w:r w:rsidRPr="00C90029">
        <w:rPr>
          <w:rFonts w:ascii="標楷體" w:hAnsi="標楷體" w:hint="eastAsia"/>
        </w:rPr>
        <w:t>連署人：蘇震清　邱志偉</w:t>
      </w:r>
    </w:p>
    <w:p w:rsidR="00AB3758" w:rsidRPr="00C90029" w:rsidRDefault="00AB3758" w:rsidP="00AB3758">
      <w:pPr>
        <w:kinsoku w:val="0"/>
        <w:overflowPunct w:val="0"/>
        <w:autoSpaceDE w:val="0"/>
        <w:autoSpaceDN w:val="0"/>
        <w:adjustRightInd w:val="0"/>
        <w:spacing w:line="500" w:lineRule="exact"/>
        <w:ind w:left="998" w:hangingChars="300" w:hanging="998"/>
        <w:jc w:val="both"/>
        <w:rPr>
          <w:rFonts w:ascii="標楷體" w:hAnsi="標楷體"/>
          <w:b/>
          <w:szCs w:val="32"/>
        </w:rPr>
      </w:pPr>
      <w:r w:rsidRPr="00C90029">
        <w:rPr>
          <w:rFonts w:ascii="標楷體" w:hAnsi="標楷體" w:hint="eastAsia"/>
          <w:b/>
          <w:szCs w:val="32"/>
        </w:rPr>
        <w:t>二、作業基金－水資源作業基金</w:t>
      </w:r>
    </w:p>
    <w:p w:rsidR="00AB3758" w:rsidRPr="00C90029" w:rsidRDefault="00AB3758" w:rsidP="00942DC6">
      <w:pPr>
        <w:kinsoku w:val="0"/>
        <w:overflowPunct w:val="0"/>
        <w:autoSpaceDE w:val="0"/>
        <w:autoSpaceDN w:val="0"/>
        <w:spacing w:line="500" w:lineRule="exact"/>
        <w:ind w:leftChars="200" w:left="1330" w:hangingChars="200" w:hanging="665"/>
        <w:jc w:val="both"/>
        <w:rPr>
          <w:rFonts w:ascii="標楷體" w:hAnsi="標楷體"/>
          <w:color w:val="000000"/>
          <w:szCs w:val="32"/>
        </w:rPr>
      </w:pPr>
      <w:r w:rsidRPr="00C90029">
        <w:rPr>
          <w:rFonts w:ascii="標楷體" w:hAnsi="標楷體" w:hint="eastAsia"/>
          <w:color w:val="000000"/>
          <w:szCs w:val="32"/>
        </w:rPr>
        <w:t>(一)業務計畫部分：應依據業務收支、轉投資、固定資產之建設改良擴充及資金運用等項之審查結果，隨同調整。</w:t>
      </w:r>
    </w:p>
    <w:p w:rsidR="00AB3758" w:rsidRPr="00C90029" w:rsidRDefault="00AB3758" w:rsidP="00AB3758">
      <w:pPr>
        <w:kinsoku w:val="0"/>
        <w:overflowPunct w:val="0"/>
        <w:autoSpaceDE w:val="0"/>
        <w:autoSpaceDN w:val="0"/>
        <w:spacing w:line="500" w:lineRule="exact"/>
        <w:ind w:leftChars="200" w:left="1230" w:hangingChars="170" w:hanging="565"/>
        <w:jc w:val="both"/>
        <w:rPr>
          <w:rFonts w:ascii="標楷體" w:hAnsi="標楷體"/>
          <w:color w:val="000000"/>
          <w:szCs w:val="32"/>
        </w:rPr>
      </w:pPr>
      <w:r w:rsidRPr="00C90029">
        <w:rPr>
          <w:rFonts w:ascii="標楷體" w:hAnsi="標楷體" w:hint="eastAsia"/>
          <w:color w:val="000000"/>
          <w:szCs w:val="32"/>
        </w:rPr>
        <w:t>(二)業務收支部分：</w:t>
      </w:r>
    </w:p>
    <w:p w:rsidR="0056680C" w:rsidRPr="00C90029" w:rsidRDefault="00AB3758" w:rsidP="0056680C">
      <w:pPr>
        <w:kinsoku w:val="0"/>
        <w:overflowPunct w:val="0"/>
        <w:autoSpaceDE w:val="0"/>
        <w:autoSpaceDN w:val="0"/>
        <w:spacing w:line="500" w:lineRule="exact"/>
        <w:ind w:leftChars="400" w:left="1695" w:hangingChars="110" w:hanging="366"/>
        <w:jc w:val="both"/>
        <w:rPr>
          <w:rFonts w:ascii="標楷體" w:hAnsi="標楷體"/>
          <w:color w:val="000000"/>
          <w:szCs w:val="32"/>
        </w:rPr>
      </w:pPr>
      <w:r w:rsidRPr="00C90029">
        <w:rPr>
          <w:rFonts w:ascii="標楷體" w:hAnsi="標楷體"/>
          <w:color w:val="000000"/>
          <w:szCs w:val="32"/>
        </w:rPr>
        <w:t>1.</w:t>
      </w:r>
      <w:r w:rsidRPr="00C90029">
        <w:rPr>
          <w:rFonts w:ascii="標楷體" w:hAnsi="標楷體" w:hint="eastAsia"/>
          <w:color w:val="000000"/>
          <w:szCs w:val="32"/>
        </w:rPr>
        <w:t>業務總收入：</w:t>
      </w:r>
      <w:r w:rsidR="0056680C" w:rsidRPr="00C90029">
        <w:rPr>
          <w:rFonts w:ascii="標楷體" w:hAnsi="標楷體" w:hint="eastAsia"/>
          <w:color w:val="000000"/>
          <w:szCs w:val="32"/>
        </w:rPr>
        <w:t>原列84</w:t>
      </w:r>
      <w:r w:rsidR="0056680C" w:rsidRPr="00C90029">
        <w:rPr>
          <w:rFonts w:ascii="標楷體" w:hAnsi="標楷體"/>
          <w:color w:val="000000"/>
          <w:szCs w:val="32"/>
        </w:rPr>
        <w:t>億</w:t>
      </w:r>
      <w:r w:rsidR="0056680C" w:rsidRPr="00C90029">
        <w:rPr>
          <w:rFonts w:ascii="標楷體" w:hAnsi="標楷體" w:hint="eastAsia"/>
          <w:color w:val="000000"/>
          <w:szCs w:val="32"/>
        </w:rPr>
        <w:t>7,602</w:t>
      </w:r>
      <w:r w:rsidR="0056680C" w:rsidRPr="00C90029">
        <w:rPr>
          <w:rFonts w:ascii="標楷體" w:hAnsi="標楷體"/>
          <w:color w:val="000000"/>
          <w:szCs w:val="32"/>
        </w:rPr>
        <w:t>萬元</w:t>
      </w:r>
      <w:r w:rsidR="0056680C" w:rsidRPr="00C90029">
        <w:rPr>
          <w:rFonts w:ascii="標楷體" w:hAnsi="標楷體" w:hint="eastAsia"/>
          <w:color w:val="000000"/>
          <w:szCs w:val="32"/>
        </w:rPr>
        <w:t>，減列「業務收入</w:t>
      </w:r>
      <w:r w:rsidR="00B54837" w:rsidRPr="00B54837">
        <w:rPr>
          <w:rFonts w:ascii="標楷體" w:hAnsi="標楷體" w:hint="eastAsia"/>
          <w:color w:val="000000"/>
          <w:szCs w:val="32"/>
        </w:rPr>
        <w:t>－</w:t>
      </w:r>
      <w:r w:rsidR="0056680C" w:rsidRPr="00C90029">
        <w:rPr>
          <w:rFonts w:ascii="標楷體" w:hAnsi="標楷體" w:hint="eastAsia"/>
          <w:color w:val="000000"/>
          <w:szCs w:val="32"/>
        </w:rPr>
        <w:t>徵收收入</w:t>
      </w:r>
      <w:r w:rsidR="00B54837" w:rsidRPr="00B54837">
        <w:rPr>
          <w:rFonts w:ascii="標楷體" w:hAnsi="標楷體" w:hint="eastAsia"/>
          <w:color w:val="000000"/>
          <w:szCs w:val="32"/>
        </w:rPr>
        <w:t>－</w:t>
      </w:r>
      <w:r w:rsidR="0056680C" w:rsidRPr="00C90029">
        <w:rPr>
          <w:rFonts w:ascii="標楷體" w:hAnsi="標楷體" w:hint="eastAsia"/>
          <w:color w:val="000000"/>
          <w:szCs w:val="32"/>
        </w:rPr>
        <w:t>耗水費收入」8</w:t>
      </w:r>
      <w:r w:rsidR="0056680C" w:rsidRPr="00C90029">
        <w:rPr>
          <w:rFonts w:ascii="標楷體" w:hAnsi="標楷體"/>
          <w:color w:val="000000"/>
          <w:szCs w:val="32"/>
        </w:rPr>
        <w:t>億</w:t>
      </w:r>
      <w:r w:rsidR="0056680C" w:rsidRPr="00C90029">
        <w:rPr>
          <w:rFonts w:ascii="標楷體" w:hAnsi="標楷體" w:hint="eastAsia"/>
          <w:color w:val="000000"/>
          <w:szCs w:val="32"/>
        </w:rPr>
        <w:t>元，其餘均照列，改列為76億7,602萬元。</w:t>
      </w:r>
    </w:p>
    <w:p w:rsidR="0056680C" w:rsidRPr="00C90029" w:rsidRDefault="00AB3758" w:rsidP="0056680C">
      <w:pPr>
        <w:kinsoku w:val="0"/>
        <w:overflowPunct w:val="0"/>
        <w:autoSpaceDE w:val="0"/>
        <w:autoSpaceDN w:val="0"/>
        <w:spacing w:line="500" w:lineRule="exact"/>
        <w:ind w:leftChars="400" w:left="1695" w:hangingChars="110" w:hanging="366"/>
        <w:jc w:val="both"/>
        <w:rPr>
          <w:rFonts w:ascii="標楷體" w:hAnsi="標楷體"/>
          <w:color w:val="000000"/>
          <w:szCs w:val="32"/>
        </w:rPr>
      </w:pPr>
      <w:r w:rsidRPr="00C90029">
        <w:rPr>
          <w:rFonts w:ascii="標楷體" w:hAnsi="標楷體"/>
          <w:color w:val="000000"/>
          <w:szCs w:val="32"/>
        </w:rPr>
        <w:t>2.</w:t>
      </w:r>
      <w:r w:rsidRPr="00C90029">
        <w:rPr>
          <w:rFonts w:ascii="標楷體" w:hAnsi="標楷體" w:hint="eastAsia"/>
          <w:color w:val="000000"/>
          <w:szCs w:val="32"/>
        </w:rPr>
        <w:t>業務總支出：</w:t>
      </w:r>
      <w:r w:rsidR="0056680C" w:rsidRPr="00C90029">
        <w:rPr>
          <w:rFonts w:ascii="標楷體" w:hAnsi="標楷體" w:hint="eastAsia"/>
          <w:color w:val="000000"/>
          <w:szCs w:val="32"/>
        </w:rPr>
        <w:t>原列95</w:t>
      </w:r>
      <w:r w:rsidR="0056680C" w:rsidRPr="00C90029">
        <w:rPr>
          <w:rFonts w:ascii="標楷體" w:hAnsi="標楷體"/>
          <w:color w:val="000000"/>
          <w:szCs w:val="32"/>
        </w:rPr>
        <w:t>億</w:t>
      </w:r>
      <w:r w:rsidR="0056680C" w:rsidRPr="00C90029">
        <w:rPr>
          <w:rFonts w:ascii="標楷體" w:hAnsi="標楷體" w:hint="eastAsia"/>
          <w:color w:val="000000"/>
          <w:szCs w:val="32"/>
        </w:rPr>
        <w:t>1,189</w:t>
      </w:r>
      <w:r w:rsidR="0056680C" w:rsidRPr="00C90029">
        <w:rPr>
          <w:rFonts w:ascii="標楷體" w:hAnsi="標楷體"/>
          <w:color w:val="000000"/>
          <w:szCs w:val="32"/>
        </w:rPr>
        <w:t>萬</w:t>
      </w:r>
      <w:r w:rsidR="0056680C" w:rsidRPr="00C90029">
        <w:rPr>
          <w:rFonts w:ascii="標楷體" w:hAnsi="標楷體" w:hint="eastAsia"/>
          <w:color w:val="000000"/>
          <w:szCs w:val="32"/>
        </w:rPr>
        <w:t>7千</w:t>
      </w:r>
      <w:r w:rsidR="0056680C" w:rsidRPr="00C90029">
        <w:rPr>
          <w:rFonts w:ascii="標楷體" w:hAnsi="標楷體"/>
          <w:color w:val="000000"/>
          <w:szCs w:val="32"/>
        </w:rPr>
        <w:t>元</w:t>
      </w:r>
      <w:r w:rsidR="0056680C" w:rsidRPr="00C90029">
        <w:rPr>
          <w:rFonts w:ascii="標楷體" w:hAnsi="標楷體" w:hint="eastAsia"/>
          <w:color w:val="000000"/>
          <w:szCs w:val="32"/>
        </w:rPr>
        <w:t>，減列「業務成本與費用－行銷及業務費用－耗水費費用」4億5,648萬5千元，其餘均照列，改列為90億5,541萬2千元。</w:t>
      </w:r>
    </w:p>
    <w:p w:rsidR="00E42366" w:rsidRPr="00C90029" w:rsidRDefault="00AB3758" w:rsidP="0056680C">
      <w:pPr>
        <w:kinsoku w:val="0"/>
        <w:overflowPunct w:val="0"/>
        <w:autoSpaceDE w:val="0"/>
        <w:autoSpaceDN w:val="0"/>
        <w:spacing w:line="500" w:lineRule="exact"/>
        <w:ind w:leftChars="400" w:left="1695" w:hangingChars="110" w:hanging="366"/>
        <w:jc w:val="both"/>
        <w:rPr>
          <w:rFonts w:ascii="標楷體" w:hAnsi="標楷體"/>
          <w:color w:val="000000"/>
          <w:szCs w:val="32"/>
        </w:rPr>
      </w:pPr>
      <w:r w:rsidRPr="00C90029">
        <w:rPr>
          <w:rFonts w:ascii="標楷體" w:hAnsi="標楷體"/>
          <w:color w:val="000000"/>
          <w:szCs w:val="32"/>
        </w:rPr>
        <w:t>3.</w:t>
      </w:r>
      <w:r w:rsidRPr="00C90029">
        <w:rPr>
          <w:rFonts w:ascii="標楷體" w:hAnsi="標楷體" w:hint="eastAsia"/>
          <w:color w:val="000000"/>
          <w:szCs w:val="32"/>
        </w:rPr>
        <w:t>本期短絀：</w:t>
      </w:r>
      <w:r w:rsidR="0056680C" w:rsidRPr="00C90029">
        <w:rPr>
          <w:rFonts w:ascii="標楷體" w:hAnsi="標楷體" w:hint="eastAsia"/>
          <w:color w:val="000000"/>
          <w:szCs w:val="32"/>
        </w:rPr>
        <w:t>原列10</w:t>
      </w:r>
      <w:r w:rsidR="0056680C" w:rsidRPr="00C90029">
        <w:rPr>
          <w:rFonts w:ascii="標楷體" w:hAnsi="標楷體"/>
          <w:color w:val="000000"/>
          <w:szCs w:val="32"/>
        </w:rPr>
        <w:t>億</w:t>
      </w:r>
      <w:r w:rsidR="0056680C" w:rsidRPr="00C90029">
        <w:rPr>
          <w:rFonts w:ascii="標楷體" w:hAnsi="標楷體" w:hint="eastAsia"/>
          <w:color w:val="000000"/>
          <w:szCs w:val="32"/>
        </w:rPr>
        <w:t>3,587</w:t>
      </w:r>
      <w:r w:rsidR="0056680C" w:rsidRPr="00C90029">
        <w:rPr>
          <w:rFonts w:ascii="標楷體" w:hAnsi="標楷體"/>
          <w:color w:val="000000"/>
          <w:szCs w:val="32"/>
        </w:rPr>
        <w:t>萬</w:t>
      </w:r>
      <w:r w:rsidR="0056680C" w:rsidRPr="00C90029">
        <w:rPr>
          <w:rFonts w:ascii="標楷體" w:hAnsi="標楷體" w:hint="eastAsia"/>
          <w:color w:val="000000"/>
          <w:szCs w:val="32"/>
        </w:rPr>
        <w:t>7千</w:t>
      </w:r>
      <w:r w:rsidR="0056680C" w:rsidRPr="00C90029">
        <w:rPr>
          <w:rFonts w:ascii="標楷體" w:hAnsi="標楷體"/>
          <w:color w:val="000000"/>
          <w:szCs w:val="32"/>
        </w:rPr>
        <w:t>元</w:t>
      </w:r>
      <w:r w:rsidR="0056680C" w:rsidRPr="00C90029">
        <w:rPr>
          <w:rFonts w:ascii="標楷體" w:hAnsi="標楷體" w:hint="eastAsia"/>
          <w:color w:val="000000"/>
          <w:szCs w:val="32"/>
        </w:rPr>
        <w:t>，增列3億4,351萬5千元，改列為13億7,939萬2千元。</w:t>
      </w:r>
    </w:p>
    <w:p w:rsidR="00AB3758" w:rsidRPr="00C90029" w:rsidRDefault="00AB3758" w:rsidP="00E42366">
      <w:pPr>
        <w:kinsoku w:val="0"/>
        <w:overflowPunct w:val="0"/>
        <w:autoSpaceDE w:val="0"/>
        <w:autoSpaceDN w:val="0"/>
        <w:spacing w:line="500" w:lineRule="exact"/>
        <w:ind w:firstLineChars="200" w:firstLine="665"/>
        <w:jc w:val="both"/>
        <w:rPr>
          <w:rFonts w:ascii="標楷體" w:hAnsi="標楷體"/>
          <w:color w:val="000000"/>
          <w:szCs w:val="32"/>
        </w:rPr>
      </w:pPr>
      <w:r w:rsidRPr="00C90029">
        <w:rPr>
          <w:rFonts w:ascii="標楷體" w:hAnsi="標楷體" w:hint="eastAsia"/>
          <w:color w:val="000000"/>
          <w:szCs w:val="32"/>
        </w:rPr>
        <w:t>(三)解繳公庫淨額：無列數。</w:t>
      </w:r>
    </w:p>
    <w:p w:rsidR="00B54837" w:rsidRDefault="00AB3758" w:rsidP="00AB3758">
      <w:pPr>
        <w:kinsoku w:val="0"/>
        <w:overflowPunct w:val="0"/>
        <w:autoSpaceDE w:val="0"/>
        <w:autoSpaceDN w:val="0"/>
        <w:spacing w:line="500" w:lineRule="exact"/>
        <w:ind w:leftChars="200" w:left="1330" w:hangingChars="200" w:hanging="665"/>
        <w:jc w:val="both"/>
        <w:rPr>
          <w:rFonts w:ascii="標楷體" w:hAnsi="標楷體"/>
          <w:color w:val="000000"/>
          <w:szCs w:val="32"/>
        </w:rPr>
      </w:pPr>
      <w:r w:rsidRPr="00C90029">
        <w:rPr>
          <w:rFonts w:ascii="標楷體" w:hAnsi="標楷體" w:hint="eastAsia"/>
          <w:color w:val="000000"/>
          <w:szCs w:val="32"/>
        </w:rPr>
        <w:t>(四)</w:t>
      </w:r>
      <w:r w:rsidR="00B54837" w:rsidRPr="00B54837">
        <w:rPr>
          <w:rFonts w:ascii="標楷體" w:hAnsi="標楷體" w:hint="eastAsia"/>
          <w:color w:val="000000"/>
          <w:szCs w:val="32"/>
        </w:rPr>
        <w:t>轉投資計畫部分：</w:t>
      </w:r>
      <w:r w:rsidR="00B54837" w:rsidRPr="00B54837">
        <w:rPr>
          <w:rFonts w:ascii="標楷體" w:hAnsi="標楷體"/>
          <w:color w:val="000000"/>
          <w:szCs w:val="32"/>
        </w:rPr>
        <w:t>無列數</w:t>
      </w:r>
      <w:r w:rsidR="00B54837" w:rsidRPr="00B54837">
        <w:rPr>
          <w:rFonts w:ascii="標楷體" w:hAnsi="標楷體" w:hint="eastAsia"/>
          <w:color w:val="000000"/>
          <w:szCs w:val="32"/>
        </w:rPr>
        <w:t>。</w:t>
      </w:r>
    </w:p>
    <w:p w:rsidR="00AB3758" w:rsidRPr="00C90029" w:rsidRDefault="0056680C" w:rsidP="00AB3758">
      <w:pPr>
        <w:kinsoku w:val="0"/>
        <w:overflowPunct w:val="0"/>
        <w:autoSpaceDE w:val="0"/>
        <w:autoSpaceDN w:val="0"/>
        <w:spacing w:line="500" w:lineRule="exact"/>
        <w:ind w:leftChars="200" w:left="1330" w:hangingChars="200" w:hanging="665"/>
        <w:jc w:val="both"/>
        <w:rPr>
          <w:rFonts w:ascii="標楷體" w:hAnsi="標楷體"/>
          <w:color w:val="000000"/>
          <w:szCs w:val="32"/>
        </w:rPr>
      </w:pPr>
      <w:r w:rsidRPr="00C90029">
        <w:rPr>
          <w:rFonts w:ascii="標楷體" w:hAnsi="標楷體" w:hint="eastAsia"/>
          <w:color w:val="000000"/>
          <w:szCs w:val="32"/>
        </w:rPr>
        <w:t>(</w:t>
      </w:r>
      <w:r w:rsidRPr="00C90029">
        <w:rPr>
          <w:rFonts w:ascii="標楷體" w:hAnsi="標楷體" w:hint="eastAsia"/>
          <w:color w:val="000000"/>
          <w:szCs w:val="32"/>
          <w:lang w:eastAsia="zh-HK"/>
        </w:rPr>
        <w:t>五</w:t>
      </w:r>
      <w:r w:rsidRPr="00C90029">
        <w:rPr>
          <w:rFonts w:ascii="標楷體" w:hAnsi="標楷體" w:hint="eastAsia"/>
          <w:color w:val="000000"/>
          <w:szCs w:val="32"/>
        </w:rPr>
        <w:t>)</w:t>
      </w:r>
      <w:r w:rsidR="00AB3758" w:rsidRPr="00C90029">
        <w:rPr>
          <w:rFonts w:ascii="標楷體" w:hAnsi="標楷體" w:hint="eastAsia"/>
          <w:color w:val="000000"/>
          <w:szCs w:val="32"/>
        </w:rPr>
        <w:t>固定資產之建設改良擴充：</w:t>
      </w:r>
      <w:r w:rsidRPr="00C90029">
        <w:rPr>
          <w:rFonts w:ascii="標楷體" w:hAnsi="標楷體" w:hint="eastAsia"/>
          <w:color w:val="000000"/>
          <w:szCs w:val="32"/>
        </w:rPr>
        <w:t>11</w:t>
      </w:r>
      <w:r w:rsidRPr="00C90029">
        <w:rPr>
          <w:rFonts w:ascii="標楷體" w:hAnsi="標楷體"/>
          <w:color w:val="000000"/>
          <w:szCs w:val="32"/>
        </w:rPr>
        <w:t>億</w:t>
      </w:r>
      <w:r w:rsidRPr="00C90029">
        <w:rPr>
          <w:rFonts w:ascii="標楷體" w:hAnsi="標楷體" w:hint="eastAsia"/>
          <w:color w:val="000000"/>
          <w:szCs w:val="32"/>
        </w:rPr>
        <w:t>0,443</w:t>
      </w:r>
      <w:r w:rsidRPr="00C90029">
        <w:rPr>
          <w:rFonts w:ascii="標楷體" w:hAnsi="標楷體"/>
          <w:color w:val="000000"/>
          <w:szCs w:val="32"/>
        </w:rPr>
        <w:t>萬</w:t>
      </w:r>
      <w:r w:rsidRPr="00C90029">
        <w:rPr>
          <w:rFonts w:ascii="標楷體" w:hAnsi="標楷體" w:hint="eastAsia"/>
          <w:color w:val="000000"/>
          <w:szCs w:val="32"/>
        </w:rPr>
        <w:t>4千</w:t>
      </w:r>
      <w:r w:rsidRPr="00C90029">
        <w:rPr>
          <w:rFonts w:ascii="標楷體" w:hAnsi="標楷體"/>
          <w:color w:val="000000"/>
          <w:szCs w:val="32"/>
        </w:rPr>
        <w:t>元</w:t>
      </w:r>
      <w:r w:rsidRPr="00C90029">
        <w:rPr>
          <w:rFonts w:ascii="標楷體" w:hAnsi="標楷體" w:hint="eastAsia"/>
          <w:color w:val="000000"/>
          <w:szCs w:val="32"/>
        </w:rPr>
        <w:t>，照列。</w:t>
      </w:r>
    </w:p>
    <w:p w:rsidR="0056680C" w:rsidRPr="00C90029" w:rsidRDefault="00AB3758" w:rsidP="0056680C">
      <w:pPr>
        <w:kinsoku w:val="0"/>
        <w:overflowPunct w:val="0"/>
        <w:autoSpaceDE w:val="0"/>
        <w:autoSpaceDN w:val="0"/>
        <w:spacing w:line="500" w:lineRule="exact"/>
        <w:ind w:leftChars="200" w:left="1330" w:hangingChars="200" w:hanging="665"/>
        <w:jc w:val="both"/>
        <w:rPr>
          <w:rFonts w:ascii="標楷體" w:hAnsi="標楷體"/>
          <w:color w:val="000000"/>
          <w:szCs w:val="32"/>
        </w:rPr>
      </w:pPr>
      <w:r w:rsidRPr="00C90029">
        <w:rPr>
          <w:rFonts w:ascii="標楷體" w:hAnsi="標楷體" w:hint="eastAsia"/>
          <w:color w:val="000000"/>
          <w:szCs w:val="32"/>
        </w:rPr>
        <w:t>(</w:t>
      </w:r>
      <w:r w:rsidR="00B54837">
        <w:rPr>
          <w:rFonts w:ascii="標楷體" w:hAnsi="標楷體" w:hint="eastAsia"/>
          <w:color w:val="000000"/>
          <w:szCs w:val="32"/>
          <w:lang w:eastAsia="zh-HK"/>
        </w:rPr>
        <w:t>六</w:t>
      </w:r>
      <w:r w:rsidRPr="00C90029">
        <w:rPr>
          <w:rFonts w:ascii="標楷體" w:hAnsi="標楷體" w:hint="eastAsia"/>
          <w:color w:val="000000"/>
          <w:szCs w:val="32"/>
        </w:rPr>
        <w:t>)國庫增撥基金額：</w:t>
      </w:r>
      <w:r w:rsidR="0056680C" w:rsidRPr="00C90029">
        <w:rPr>
          <w:rFonts w:ascii="標楷體" w:hAnsi="標楷體" w:hint="eastAsia"/>
          <w:color w:val="000000"/>
          <w:szCs w:val="32"/>
        </w:rPr>
        <w:t>無列數。</w:t>
      </w:r>
    </w:p>
    <w:p w:rsidR="00B94312" w:rsidRPr="00C90029" w:rsidRDefault="00AB3758" w:rsidP="0056680C">
      <w:pPr>
        <w:kinsoku w:val="0"/>
        <w:overflowPunct w:val="0"/>
        <w:autoSpaceDE w:val="0"/>
        <w:autoSpaceDN w:val="0"/>
        <w:spacing w:line="500" w:lineRule="exact"/>
        <w:ind w:leftChars="200" w:left="1330" w:hangingChars="200" w:hanging="665"/>
        <w:jc w:val="both"/>
        <w:rPr>
          <w:rFonts w:ascii="標楷體" w:hAnsi="標楷體"/>
          <w:szCs w:val="32"/>
        </w:rPr>
      </w:pPr>
      <w:r w:rsidRPr="00C90029">
        <w:rPr>
          <w:rFonts w:ascii="標楷體" w:hAnsi="標楷體" w:hint="eastAsia"/>
          <w:color w:val="000000"/>
          <w:szCs w:val="32"/>
        </w:rPr>
        <w:t>(</w:t>
      </w:r>
      <w:r w:rsidR="00B54837">
        <w:rPr>
          <w:rFonts w:ascii="標楷體" w:hAnsi="標楷體" w:hint="eastAsia"/>
          <w:color w:val="000000"/>
          <w:szCs w:val="32"/>
        </w:rPr>
        <w:t>七</w:t>
      </w:r>
      <w:r w:rsidRPr="00C90029">
        <w:rPr>
          <w:rFonts w:ascii="標楷體" w:hAnsi="標楷體" w:hint="eastAsia"/>
          <w:color w:val="000000"/>
          <w:szCs w:val="32"/>
        </w:rPr>
        <w:t>)</w:t>
      </w:r>
      <w:r w:rsidRPr="00C90029">
        <w:rPr>
          <w:rFonts w:ascii="標楷體" w:hAnsi="標楷體" w:hint="eastAsia"/>
          <w:szCs w:val="32"/>
        </w:rPr>
        <w:t>通過決議</w:t>
      </w:r>
      <w:r w:rsidR="00B33D7A">
        <w:rPr>
          <w:rFonts w:ascii="標楷體" w:hAnsi="標楷體"/>
          <w:szCs w:val="32"/>
        </w:rPr>
        <w:t>20</w:t>
      </w:r>
      <w:r w:rsidRPr="00C90029">
        <w:rPr>
          <w:rFonts w:ascii="標楷體" w:hAnsi="標楷體" w:hint="eastAsia"/>
          <w:szCs w:val="32"/>
        </w:rPr>
        <w:t>項：</w:t>
      </w:r>
    </w:p>
    <w:p w:rsidR="00B94312" w:rsidRPr="00C90029" w:rsidRDefault="00B94312" w:rsidP="00B94312">
      <w:pPr>
        <w:kinsoku w:val="0"/>
        <w:overflowPunct w:val="0"/>
        <w:autoSpaceDE w:val="0"/>
        <w:autoSpaceDN w:val="0"/>
        <w:spacing w:line="520" w:lineRule="exact"/>
        <w:ind w:leftChars="350" w:left="1462" w:hangingChars="90" w:hanging="299"/>
        <w:jc w:val="both"/>
        <w:rPr>
          <w:rFonts w:ascii="標楷體" w:hAnsi="標楷體"/>
          <w:color w:val="000000" w:themeColor="text1"/>
          <w:szCs w:val="32"/>
        </w:rPr>
      </w:pPr>
      <w:r w:rsidRPr="00C90029">
        <w:rPr>
          <w:rFonts w:ascii="標楷體" w:hAnsi="標楷體"/>
          <w:color w:val="000000" w:themeColor="text1"/>
          <w:szCs w:val="32"/>
        </w:rPr>
        <w:t>1.</w:t>
      </w:r>
      <w:r w:rsidRPr="00C90029">
        <w:rPr>
          <w:rFonts w:ascii="標楷體" w:hAnsi="標楷體" w:hint="eastAsia"/>
          <w:color w:val="000000" w:themeColor="text1"/>
          <w:szCs w:val="32"/>
        </w:rPr>
        <w:t>109</w:t>
      </w:r>
      <w:r w:rsidRPr="00C90029">
        <w:rPr>
          <w:rFonts w:ascii="標楷體" w:hAnsi="標楷體" w:hint="eastAsia"/>
          <w:color w:val="000000" w:themeColor="text1"/>
          <w:szCs w:val="32"/>
          <w:lang w:eastAsia="zh-HK"/>
        </w:rPr>
        <w:t>年</w:t>
      </w:r>
      <w:r w:rsidRPr="00C90029">
        <w:rPr>
          <w:rFonts w:ascii="標楷體" w:hAnsi="標楷體" w:hint="eastAsia"/>
          <w:color w:val="000000" w:themeColor="text1"/>
          <w:szCs w:val="32"/>
        </w:rPr>
        <w:t>度</w:t>
      </w:r>
      <w:r w:rsidRPr="00C90029">
        <w:rPr>
          <w:rFonts w:ascii="標楷體" w:hAnsi="標楷體" w:hint="eastAsia"/>
          <w:color w:val="000000" w:themeColor="text1"/>
          <w:szCs w:val="32"/>
          <w:lang w:eastAsia="zh-HK"/>
        </w:rPr>
        <w:t>水資</w:t>
      </w:r>
      <w:r w:rsidRPr="00C90029">
        <w:rPr>
          <w:rFonts w:ascii="標楷體" w:hAnsi="標楷體" w:hint="eastAsia"/>
          <w:color w:val="000000" w:themeColor="text1"/>
          <w:szCs w:val="32"/>
        </w:rPr>
        <w:t>源</w:t>
      </w:r>
      <w:r w:rsidRPr="00C90029">
        <w:rPr>
          <w:rFonts w:ascii="標楷體" w:hAnsi="標楷體" w:hint="eastAsia"/>
          <w:color w:val="000000" w:themeColor="text1"/>
          <w:szCs w:val="32"/>
          <w:lang w:eastAsia="zh-HK"/>
        </w:rPr>
        <w:t>作</w:t>
      </w:r>
      <w:r w:rsidRPr="00C90029">
        <w:rPr>
          <w:rFonts w:ascii="標楷體" w:hAnsi="標楷體" w:hint="eastAsia"/>
          <w:color w:val="000000" w:themeColor="text1"/>
          <w:szCs w:val="32"/>
        </w:rPr>
        <w:t>業</w:t>
      </w:r>
      <w:r w:rsidRPr="00C90029">
        <w:rPr>
          <w:rFonts w:ascii="標楷體" w:hAnsi="標楷體" w:hint="eastAsia"/>
          <w:color w:val="000000" w:themeColor="text1"/>
          <w:szCs w:val="32"/>
          <w:lang w:eastAsia="zh-HK"/>
        </w:rPr>
        <w:t>基</w:t>
      </w:r>
      <w:r w:rsidRPr="00C90029">
        <w:rPr>
          <w:rFonts w:ascii="標楷體" w:hAnsi="標楷體" w:hint="eastAsia"/>
          <w:color w:val="000000" w:themeColor="text1"/>
          <w:szCs w:val="32"/>
        </w:rPr>
        <w:t>金預算案於</w:t>
      </w:r>
      <w:r w:rsidR="00E07F29" w:rsidRPr="00C90029">
        <w:rPr>
          <w:rFonts w:ascii="標楷體" w:hAnsi="標楷體" w:hint="eastAsia"/>
          <w:color w:val="000000" w:themeColor="text1"/>
          <w:szCs w:val="32"/>
        </w:rPr>
        <w:t>「業務成本與費用」</w:t>
      </w:r>
      <w:r w:rsidR="00E07F29" w:rsidRPr="00C90029">
        <w:rPr>
          <w:rFonts w:ascii="標楷體" w:hAnsi="標楷體" w:hint="eastAsia"/>
          <w:color w:val="000000" w:themeColor="text1"/>
          <w:szCs w:val="32"/>
          <w:lang w:eastAsia="zh-HK"/>
        </w:rPr>
        <w:t>項下</w:t>
      </w:r>
      <w:r w:rsidR="00E07F29" w:rsidRPr="00C90029">
        <w:rPr>
          <w:rFonts w:ascii="標楷體" w:hAnsi="標楷體" w:hint="eastAsia"/>
          <w:color w:val="000000" w:themeColor="text1"/>
          <w:szCs w:val="32"/>
        </w:rPr>
        <w:t>「銷貨成本」</w:t>
      </w:r>
      <w:r w:rsidR="00E07F29" w:rsidRPr="00C90029">
        <w:rPr>
          <w:rFonts w:ascii="標楷體" w:hAnsi="標楷體" w:hint="eastAsia"/>
          <w:color w:val="000000" w:themeColor="text1"/>
          <w:szCs w:val="32"/>
          <w:lang w:eastAsia="zh-HK"/>
        </w:rPr>
        <w:t>之</w:t>
      </w:r>
      <w:r w:rsidR="00E07F29" w:rsidRPr="00C90029">
        <w:rPr>
          <w:rFonts w:ascii="標楷體" w:hAnsi="標楷體" w:hint="eastAsia"/>
          <w:color w:val="000000" w:themeColor="text1"/>
          <w:szCs w:val="32"/>
        </w:rPr>
        <w:t>「給水銷貨成本」</w:t>
      </w:r>
      <w:r w:rsidRPr="00C90029">
        <w:rPr>
          <w:rFonts w:ascii="標楷體" w:hAnsi="標楷體" w:hint="eastAsia"/>
          <w:color w:val="000000" w:themeColor="text1"/>
          <w:szCs w:val="32"/>
        </w:rPr>
        <w:t>，編列41億1,436萬5千元，</w:t>
      </w:r>
      <w:r w:rsidRPr="00C90029">
        <w:rPr>
          <w:rFonts w:ascii="標楷體" w:hAnsi="標楷體" w:hint="eastAsia"/>
          <w:color w:val="000000" w:themeColor="text1"/>
          <w:szCs w:val="32"/>
          <w:lang w:eastAsia="zh-HK"/>
        </w:rPr>
        <w:t>除</w:t>
      </w:r>
      <w:r w:rsidR="00F4217C" w:rsidRPr="00C90029">
        <w:rPr>
          <w:rFonts w:ascii="標楷體" w:hAnsi="標楷體" w:hint="eastAsia"/>
          <w:color w:val="000000" w:themeColor="text1"/>
          <w:szCs w:val="32"/>
          <w:lang w:eastAsia="zh-HK"/>
        </w:rPr>
        <w:t>用</w:t>
      </w:r>
      <w:r w:rsidRPr="00C90029">
        <w:rPr>
          <w:rFonts w:ascii="標楷體" w:hAnsi="標楷體" w:hint="eastAsia"/>
          <w:color w:val="000000" w:themeColor="text1"/>
          <w:szCs w:val="32"/>
          <w:lang w:eastAsia="zh-HK"/>
        </w:rPr>
        <w:t>人費用外</w:t>
      </w:r>
      <w:r w:rsidRPr="00C90029">
        <w:rPr>
          <w:rFonts w:ascii="標楷體" w:hAnsi="標楷體" w:hint="eastAsia"/>
          <w:color w:val="000000" w:themeColor="text1"/>
          <w:szCs w:val="32"/>
        </w:rPr>
        <w:t>，凍結5%，俟向立法院經濟委員會</w:t>
      </w:r>
      <w:r w:rsidRPr="00C90029">
        <w:rPr>
          <w:rFonts w:ascii="標楷體" w:hAnsi="標楷體" w:hint="eastAsia"/>
          <w:color w:val="000000" w:themeColor="text1"/>
          <w:szCs w:val="32"/>
          <w:lang w:eastAsia="zh-HK"/>
        </w:rPr>
        <w:t>提出書面</w:t>
      </w:r>
      <w:r w:rsidRPr="00C90029">
        <w:rPr>
          <w:rFonts w:ascii="標楷體" w:hAnsi="標楷體" w:hint="eastAsia"/>
          <w:color w:val="000000" w:themeColor="text1"/>
          <w:szCs w:val="32"/>
        </w:rPr>
        <w:t>報告後，始得動支。</w:t>
      </w:r>
    </w:p>
    <w:p w:rsidR="00B94312" w:rsidRDefault="00B94312" w:rsidP="00B94312">
      <w:pPr>
        <w:widowControl/>
        <w:autoSpaceDE w:val="0"/>
        <w:spacing w:line="520" w:lineRule="exact"/>
        <w:ind w:leftChars="750" w:left="3811" w:rightChars="200" w:right="665" w:hangingChars="397" w:hanging="1319"/>
        <w:jc w:val="both"/>
        <w:rPr>
          <w:rFonts w:ascii="標楷體" w:hAnsi="標楷體"/>
          <w:szCs w:val="32"/>
        </w:rPr>
      </w:pPr>
      <w:r w:rsidRPr="00C90029">
        <w:rPr>
          <w:rFonts w:ascii="標楷體" w:hAnsi="標楷體" w:hint="eastAsia"/>
          <w:color w:val="000000" w:themeColor="text1"/>
          <w:szCs w:val="32"/>
        </w:rPr>
        <w:t>提案人：</w:t>
      </w:r>
      <w:r w:rsidR="005323BE" w:rsidRPr="00C90029">
        <w:rPr>
          <w:rFonts w:ascii="標楷體" w:hAnsi="標楷體" w:hint="eastAsia"/>
          <w:color w:val="000000" w:themeColor="text1"/>
          <w:szCs w:val="32"/>
        </w:rPr>
        <w:t xml:space="preserve">陳超明　廖國棟　</w:t>
      </w:r>
      <w:r w:rsidR="00DF6814" w:rsidRPr="00C90029">
        <w:rPr>
          <w:rFonts w:ascii="標楷體" w:hAnsi="標楷體" w:hint="eastAsia"/>
          <w:color w:val="000000" w:themeColor="text1"/>
          <w:szCs w:val="32"/>
        </w:rPr>
        <w:t xml:space="preserve">孔文吉　</w:t>
      </w:r>
      <w:r w:rsidR="00B66274" w:rsidRPr="00C90029">
        <w:rPr>
          <w:rFonts w:ascii="標楷體" w:hAnsi="標楷體" w:hint="eastAsia"/>
          <w:szCs w:val="32"/>
        </w:rPr>
        <w:t>謝衣鳯</w:t>
      </w:r>
      <w:r w:rsidR="005F646A" w:rsidRPr="005F646A">
        <w:rPr>
          <w:rFonts w:ascii="標楷體" w:hAnsi="標楷體" w:hint="eastAsia"/>
          <w:szCs w:val="32"/>
        </w:rPr>
        <w:t xml:space="preserve">　</w:t>
      </w:r>
    </w:p>
    <w:p w:rsidR="005F646A" w:rsidRPr="00C90029" w:rsidRDefault="005F646A" w:rsidP="00B94312">
      <w:pPr>
        <w:widowControl/>
        <w:autoSpaceDE w:val="0"/>
        <w:spacing w:line="520" w:lineRule="exact"/>
        <w:ind w:leftChars="750" w:left="3811" w:rightChars="200" w:right="665" w:hangingChars="397" w:hanging="1319"/>
        <w:jc w:val="both"/>
        <w:rPr>
          <w:rFonts w:ascii="標楷體" w:hAnsi="標楷體"/>
          <w:color w:val="000000" w:themeColor="text1"/>
          <w:szCs w:val="32"/>
        </w:rPr>
      </w:pPr>
      <w:r>
        <w:rPr>
          <w:rFonts w:ascii="標楷體" w:hAnsi="標楷體" w:hint="eastAsia"/>
          <w:szCs w:val="32"/>
        </w:rPr>
        <w:t xml:space="preserve">  </w:t>
      </w:r>
      <w:r w:rsidR="00A27773">
        <w:rPr>
          <w:rFonts w:ascii="標楷體" w:hAnsi="標楷體"/>
          <w:szCs w:val="32"/>
        </w:rPr>
        <w:t xml:space="preserve">      </w:t>
      </w:r>
      <w:r w:rsidR="00A27773" w:rsidRPr="00A27773">
        <w:rPr>
          <w:rFonts w:ascii="標楷體" w:hAnsi="標楷體" w:hint="eastAsia"/>
          <w:szCs w:val="32"/>
        </w:rPr>
        <w:t>邱臣遠</w:t>
      </w:r>
    </w:p>
    <w:p w:rsidR="00B66274" w:rsidRPr="00C90029" w:rsidRDefault="00B94312" w:rsidP="00B66274">
      <w:pPr>
        <w:kinsoku w:val="0"/>
        <w:overflowPunct w:val="0"/>
        <w:autoSpaceDE w:val="0"/>
        <w:autoSpaceDN w:val="0"/>
        <w:spacing w:line="500" w:lineRule="exact"/>
        <w:ind w:leftChars="350" w:left="1163" w:firstLineChars="400" w:firstLine="1329"/>
        <w:jc w:val="both"/>
        <w:rPr>
          <w:rFonts w:ascii="標楷體" w:hAnsi="標楷體"/>
          <w:szCs w:val="32"/>
        </w:rPr>
      </w:pPr>
      <w:r w:rsidRPr="00C90029">
        <w:rPr>
          <w:rFonts w:ascii="標楷體" w:hAnsi="標楷體" w:hint="eastAsia"/>
          <w:color w:val="000000" w:themeColor="text1"/>
          <w:szCs w:val="32"/>
        </w:rPr>
        <w:t>連署人：</w:t>
      </w:r>
      <w:r w:rsidR="005323BE" w:rsidRPr="00C90029">
        <w:rPr>
          <w:rFonts w:ascii="標楷體" w:hAnsi="標楷體" w:hint="eastAsia"/>
          <w:color w:val="000000" w:themeColor="text1"/>
          <w:szCs w:val="32"/>
        </w:rPr>
        <w:t>楊瓊瓔</w:t>
      </w:r>
    </w:p>
    <w:p w:rsidR="00B66274" w:rsidRPr="00C90029" w:rsidRDefault="00B66274" w:rsidP="00B66274">
      <w:pPr>
        <w:numPr>
          <w:ilvl w:val="0"/>
          <w:numId w:val="16"/>
        </w:numPr>
        <w:kinsoku w:val="0"/>
        <w:overflowPunct w:val="0"/>
        <w:autoSpaceDE w:val="0"/>
        <w:autoSpaceDN w:val="0"/>
        <w:spacing w:line="500" w:lineRule="exact"/>
        <w:ind w:left="1503" w:hanging="227"/>
        <w:jc w:val="both"/>
        <w:rPr>
          <w:rFonts w:ascii="標楷體" w:hAnsi="標楷體"/>
          <w:color w:val="000000"/>
          <w:szCs w:val="32"/>
        </w:rPr>
      </w:pPr>
      <w:r w:rsidRPr="00C90029">
        <w:rPr>
          <w:rFonts w:ascii="標楷體" w:hAnsi="標楷體" w:hint="eastAsia"/>
          <w:color w:val="000000"/>
          <w:szCs w:val="32"/>
        </w:rPr>
        <w:t>109年度水資源作業基金預算「給水銷貨成本-專業服務費」項下編列「重大水資源規劃作業計畫(109-114年)」第1年經費2億6,470萬元。「重大水資源規劃作業計畫(109-114年)」總經費14億9,850萬元較前期計畫增加4億9,050萬元，鑑於水資源作業基金109年度預計短絀高逾10億元，該計畫經費增加且由基金全數負擔，宜應檢討水資源作業基金財務，滾動檢討各項工作優先順序並以撙節經費原則辦理。</w:t>
      </w:r>
    </w:p>
    <w:p w:rsidR="00B66274" w:rsidRPr="00C90029" w:rsidRDefault="00B66274" w:rsidP="0071265B">
      <w:pPr>
        <w:pStyle w:val="aff3"/>
        <w:ind w:leftChars="750" w:left="3821"/>
        <w:rPr>
          <w:rFonts w:ascii="標楷體" w:hAnsi="標楷體"/>
        </w:rPr>
      </w:pPr>
      <w:r w:rsidRPr="00C90029">
        <w:rPr>
          <w:rFonts w:ascii="標楷體" w:hAnsi="標楷體" w:hint="eastAsia"/>
        </w:rPr>
        <w:t>提案人：陳明文　蘇治芬　蘇震清</w:t>
      </w:r>
    </w:p>
    <w:p w:rsidR="00B66274" w:rsidRPr="00C90029" w:rsidRDefault="00B66274" w:rsidP="00B54837">
      <w:pPr>
        <w:numPr>
          <w:ilvl w:val="0"/>
          <w:numId w:val="16"/>
        </w:numPr>
        <w:kinsoku w:val="0"/>
        <w:overflowPunct w:val="0"/>
        <w:autoSpaceDE w:val="0"/>
        <w:autoSpaceDN w:val="0"/>
        <w:spacing w:line="500" w:lineRule="exact"/>
        <w:ind w:left="1560" w:hanging="284"/>
        <w:jc w:val="both"/>
        <w:rPr>
          <w:rFonts w:ascii="標楷體" w:hAnsi="標楷體"/>
          <w:color w:val="000000"/>
          <w:szCs w:val="32"/>
        </w:rPr>
      </w:pPr>
      <w:r w:rsidRPr="00C90029">
        <w:rPr>
          <w:rFonts w:ascii="標楷體" w:hAnsi="標楷體" w:hint="eastAsia"/>
          <w:color w:val="000000"/>
          <w:szCs w:val="32"/>
        </w:rPr>
        <w:t>109年度水資源作業基金預算編列「專業服務費」7億1,925萬8千元，較108年度預算5億1,038萬2千元，增加2億0,887萬6千元，但是該基金預算書內並未依行政院所訂規範，就委託研究或辦理之具體計畫內容及各計畫經費需求等予以詳列，預算編列未盡周詳，請詳實評估各項計畫之必要性並撙節經費原則辦理。</w:t>
      </w:r>
    </w:p>
    <w:p w:rsidR="00B66274" w:rsidRPr="00C90029" w:rsidRDefault="00B66274" w:rsidP="0071265B">
      <w:pPr>
        <w:pStyle w:val="aff3"/>
        <w:ind w:leftChars="750" w:left="3821"/>
        <w:rPr>
          <w:rFonts w:ascii="標楷體" w:hAnsi="標楷體"/>
        </w:rPr>
      </w:pPr>
      <w:r w:rsidRPr="00C90029">
        <w:rPr>
          <w:rFonts w:ascii="標楷體" w:hAnsi="標楷體" w:hint="eastAsia"/>
        </w:rPr>
        <w:t>提案人：陳明文　蘇治芬　蘇震清</w:t>
      </w:r>
    </w:p>
    <w:p w:rsidR="00B66274" w:rsidRPr="00C90029" w:rsidRDefault="00B66274" w:rsidP="00B54837">
      <w:pPr>
        <w:numPr>
          <w:ilvl w:val="0"/>
          <w:numId w:val="16"/>
        </w:numPr>
        <w:kinsoku w:val="0"/>
        <w:overflowPunct w:val="0"/>
        <w:autoSpaceDE w:val="0"/>
        <w:autoSpaceDN w:val="0"/>
        <w:spacing w:line="500" w:lineRule="exact"/>
        <w:ind w:left="1560" w:hanging="284"/>
        <w:jc w:val="both"/>
        <w:rPr>
          <w:rFonts w:ascii="標楷體" w:hAnsi="標楷體"/>
          <w:color w:val="000000"/>
          <w:szCs w:val="32"/>
        </w:rPr>
      </w:pPr>
      <w:r w:rsidRPr="00C90029">
        <w:rPr>
          <w:rFonts w:ascii="標楷體" w:hAnsi="標楷體" w:hint="eastAsia"/>
          <w:color w:val="000000"/>
          <w:szCs w:val="32"/>
        </w:rPr>
        <w:t>109年度溫泉事業發展基金預算編列「專業服務費」444萬8千元，較108年度預算195萬元、106及107年度決算平均194萬7千元，分別增加249萬8千元及250萬1千元。但該預算並未具體載明經費用途及預算增加之原因，尚難瞭解該基金之運用是否符合法定應專用於溫泉政策或技術研究發展，預算籌編未盡周詳，請提出溫泉事業發展基金編列項目及用途等具體改善說明。</w:t>
      </w:r>
    </w:p>
    <w:p w:rsidR="00B66274" w:rsidRPr="00C90029" w:rsidRDefault="00B66274" w:rsidP="0071265B">
      <w:pPr>
        <w:pStyle w:val="aff3"/>
        <w:ind w:leftChars="750" w:left="3821" w:rightChars="200" w:right="665"/>
        <w:rPr>
          <w:rFonts w:ascii="標楷體" w:hAnsi="標楷體"/>
        </w:rPr>
      </w:pPr>
      <w:r w:rsidRPr="00C90029">
        <w:rPr>
          <w:rFonts w:ascii="標楷體" w:hAnsi="標楷體" w:hint="eastAsia"/>
        </w:rPr>
        <w:t>提案人：陳明文　蘇治芬　蘇震清</w:t>
      </w:r>
    </w:p>
    <w:p w:rsidR="00B66274" w:rsidRPr="00C90029" w:rsidRDefault="00B66274" w:rsidP="00B54837">
      <w:pPr>
        <w:numPr>
          <w:ilvl w:val="0"/>
          <w:numId w:val="16"/>
        </w:numPr>
        <w:kinsoku w:val="0"/>
        <w:overflowPunct w:val="0"/>
        <w:autoSpaceDE w:val="0"/>
        <w:autoSpaceDN w:val="0"/>
        <w:spacing w:line="500" w:lineRule="exact"/>
        <w:ind w:left="1560" w:hanging="284"/>
        <w:jc w:val="both"/>
        <w:rPr>
          <w:rFonts w:ascii="標楷體" w:hAnsi="標楷體"/>
          <w:color w:val="000000"/>
          <w:szCs w:val="32"/>
        </w:rPr>
      </w:pPr>
      <w:r w:rsidRPr="00C90029">
        <w:rPr>
          <w:rFonts w:ascii="標楷體" w:hAnsi="標楷體" w:hint="eastAsia"/>
          <w:color w:val="000000"/>
          <w:szCs w:val="32"/>
        </w:rPr>
        <w:t>109年度水資源作業基金編列汰舊換新18輛小客貨兩用公務車(2</w:t>
      </w:r>
      <w:r w:rsidRPr="00C90029">
        <w:rPr>
          <w:rFonts w:ascii="標楷體" w:hAnsi="標楷體"/>
          <w:color w:val="000000"/>
          <w:szCs w:val="32"/>
        </w:rPr>
        <w:t>,</w:t>
      </w:r>
      <w:r w:rsidRPr="00C90029">
        <w:rPr>
          <w:rFonts w:ascii="標楷體" w:hAnsi="標楷體" w:hint="eastAsia"/>
          <w:color w:val="000000"/>
          <w:szCs w:val="32"/>
        </w:rPr>
        <w:t>000cc以下)，每輛100萬元，合共1,800萬元，鑑於該基金及主要辦理執行機關水利署109年度汰舊換新後合共有131輛小型管理用公務汽車，惟編制駕駛合共僅68人，且該基金近5年度收支均呈短絀，允宜審酌該基金財務、業務發展及員工編制情形，滾動檢討所需汰舊換新車輛數，以維公務車輛之合理有效運用。</w:t>
      </w:r>
    </w:p>
    <w:p w:rsidR="00B66274" w:rsidRPr="00C90029" w:rsidRDefault="00B66274" w:rsidP="00B54837">
      <w:pPr>
        <w:pStyle w:val="aff3"/>
        <w:ind w:leftChars="780" w:left="3921"/>
        <w:rPr>
          <w:rFonts w:ascii="標楷體" w:hAnsi="標楷體"/>
          <w:color w:val="000000"/>
        </w:rPr>
      </w:pPr>
      <w:r w:rsidRPr="00C90029">
        <w:rPr>
          <w:rFonts w:ascii="標楷體" w:hAnsi="標楷體" w:hint="eastAsia"/>
          <w:color w:val="000000"/>
        </w:rPr>
        <w:t xml:space="preserve">提案人：楊瓊瓔　廖國棟　孔文吉　</w:t>
      </w:r>
    </w:p>
    <w:p w:rsidR="00B66274" w:rsidRPr="00C90029" w:rsidRDefault="00B66274" w:rsidP="00B54837">
      <w:pPr>
        <w:numPr>
          <w:ilvl w:val="0"/>
          <w:numId w:val="16"/>
        </w:numPr>
        <w:kinsoku w:val="0"/>
        <w:overflowPunct w:val="0"/>
        <w:autoSpaceDE w:val="0"/>
        <w:autoSpaceDN w:val="0"/>
        <w:spacing w:line="500" w:lineRule="exact"/>
        <w:ind w:left="1560" w:hanging="284"/>
        <w:jc w:val="both"/>
        <w:rPr>
          <w:rFonts w:ascii="標楷體" w:hAnsi="標楷體"/>
          <w:color w:val="000000"/>
          <w:szCs w:val="32"/>
        </w:rPr>
      </w:pPr>
      <w:r w:rsidRPr="00C90029">
        <w:rPr>
          <w:rFonts w:ascii="標楷體" w:hAnsi="標楷體" w:hint="eastAsia"/>
          <w:color w:val="000000"/>
          <w:szCs w:val="32"/>
        </w:rPr>
        <w:t>鑑於鯉魚潭水庫於民國81年啟用至今已28年，當初允諾提供苗栗縣通霄、苑裡地區每日20萬噸用水，惟至今仍無兌現承諾，已累積積欠20億萬噸用水，形成通霄、苑裡地區雖緊鄰鯉魚潭水庫卻無水可用之窘境。為顧及鎮民用水權益，針對兩鄉鎮改善無自來水地區之案件，要求行政院及經濟部應有積極作為及優先納入「無自來水地區供水改善計畫」辦理，以彰顯用水正義。</w:t>
      </w:r>
    </w:p>
    <w:p w:rsidR="00B66274" w:rsidRPr="00C90029" w:rsidRDefault="00B66274" w:rsidP="0071265B">
      <w:pPr>
        <w:pStyle w:val="aff3"/>
        <w:ind w:leftChars="750" w:left="3821"/>
        <w:rPr>
          <w:rFonts w:ascii="標楷體" w:hAnsi="標楷體"/>
        </w:rPr>
      </w:pPr>
      <w:r w:rsidRPr="00C90029">
        <w:rPr>
          <w:rFonts w:ascii="標楷體" w:hAnsi="標楷體" w:hint="eastAsia"/>
        </w:rPr>
        <w:t>提案人：陳超明</w:t>
      </w:r>
    </w:p>
    <w:p w:rsidR="00B66274" w:rsidRPr="00C90029" w:rsidRDefault="00B66274" w:rsidP="0071265B">
      <w:pPr>
        <w:pStyle w:val="aff3"/>
        <w:ind w:leftChars="750" w:left="3821"/>
        <w:rPr>
          <w:rFonts w:ascii="標楷體" w:hAnsi="標楷體"/>
        </w:rPr>
      </w:pPr>
      <w:r w:rsidRPr="00C90029">
        <w:rPr>
          <w:rFonts w:ascii="標楷體" w:hAnsi="標楷體" w:hint="eastAsia"/>
        </w:rPr>
        <w:t>連署人：孔文吉　廖國棟　楊瓊瓔</w:t>
      </w:r>
    </w:p>
    <w:p w:rsidR="00B66274" w:rsidRPr="00C90029" w:rsidRDefault="00B66274" w:rsidP="00B54837">
      <w:pPr>
        <w:numPr>
          <w:ilvl w:val="0"/>
          <w:numId w:val="16"/>
        </w:numPr>
        <w:kinsoku w:val="0"/>
        <w:overflowPunct w:val="0"/>
        <w:autoSpaceDE w:val="0"/>
        <w:autoSpaceDN w:val="0"/>
        <w:spacing w:line="500" w:lineRule="exact"/>
        <w:ind w:left="1560" w:hanging="284"/>
        <w:jc w:val="both"/>
        <w:rPr>
          <w:rFonts w:ascii="標楷體" w:hAnsi="標楷體"/>
          <w:color w:val="000000"/>
          <w:szCs w:val="32"/>
        </w:rPr>
      </w:pPr>
      <w:r w:rsidRPr="00C90029">
        <w:rPr>
          <w:rFonts w:ascii="標楷體" w:hAnsi="標楷體" w:hint="eastAsia"/>
          <w:color w:val="000000"/>
          <w:szCs w:val="32"/>
        </w:rPr>
        <w:t>109年度水資源作業基金編列5項分年性固定資產之建設改良擴充計畫，所需預算共計1億6,994萬5千元；惟查109年度所編5項分年性固定資產建設改良擴充計畫，均屬延續性跨年期計畫，截至108年8月底累計已編列預算1億3,502萬1千元，累計執行數為707萬9千元，總執行率僅5.24%，恐未審酌工程進度及預算執行能量，核實評估109年度續編預算之妥適性，且不利基金資源之合理配置，爰請經濟部於1個月內向立法院經濟委員會提出書面報告。</w:t>
      </w:r>
    </w:p>
    <w:p w:rsidR="00B66274" w:rsidRPr="00C90029" w:rsidRDefault="00B66274" w:rsidP="00B54837">
      <w:pPr>
        <w:pStyle w:val="aff3"/>
        <w:ind w:leftChars="700" w:left="3655"/>
        <w:rPr>
          <w:rFonts w:ascii="標楷體" w:hAnsi="標楷體"/>
        </w:rPr>
      </w:pPr>
      <w:r w:rsidRPr="00C90029">
        <w:rPr>
          <w:rFonts w:ascii="標楷體" w:hAnsi="標楷體" w:hint="eastAsia"/>
        </w:rPr>
        <w:t xml:space="preserve">提案人：蘇震清　</w:t>
      </w:r>
    </w:p>
    <w:p w:rsidR="00B66274" w:rsidRPr="00C90029" w:rsidRDefault="00B66274" w:rsidP="00B54837">
      <w:pPr>
        <w:pStyle w:val="aff3"/>
        <w:ind w:leftChars="700" w:left="3655"/>
        <w:rPr>
          <w:rFonts w:ascii="標楷體" w:hAnsi="標楷體"/>
        </w:rPr>
      </w:pPr>
      <w:r w:rsidRPr="00C90029">
        <w:rPr>
          <w:rFonts w:ascii="標楷體" w:hAnsi="標楷體" w:hint="eastAsia"/>
        </w:rPr>
        <w:t>連署人：邱志偉　陳亭妃</w:t>
      </w:r>
    </w:p>
    <w:p w:rsidR="00B66274" w:rsidRPr="00C90029" w:rsidRDefault="00B66274" w:rsidP="00B54837">
      <w:pPr>
        <w:numPr>
          <w:ilvl w:val="0"/>
          <w:numId w:val="16"/>
        </w:numPr>
        <w:kinsoku w:val="0"/>
        <w:overflowPunct w:val="0"/>
        <w:autoSpaceDE w:val="0"/>
        <w:autoSpaceDN w:val="0"/>
        <w:spacing w:line="500" w:lineRule="exact"/>
        <w:ind w:left="1560" w:hanging="284"/>
        <w:jc w:val="both"/>
        <w:rPr>
          <w:rFonts w:ascii="標楷體" w:hAnsi="標楷體"/>
          <w:color w:val="000000"/>
          <w:szCs w:val="32"/>
        </w:rPr>
      </w:pPr>
      <w:r w:rsidRPr="00C90029">
        <w:rPr>
          <w:rFonts w:ascii="標楷體" w:hAnsi="標楷體" w:hint="eastAsia"/>
          <w:color w:val="000000"/>
          <w:szCs w:val="32"/>
        </w:rPr>
        <w:t>依行政院所訂「附屬單位預算共同項目編列作業規範」有關作業基金編列「委託調查研究費」明訂，應於預算內詳列委託研究或辦理計畫名稱、內容摘要、各計畫總額及各年度分配額等資訊。爰此，水資源作業基金應於未來配合立法院預算審查需求</w:t>
      </w:r>
      <w:r w:rsidRPr="00C90029">
        <w:rPr>
          <w:rFonts w:ascii="標楷體" w:hAnsi="標楷體"/>
          <w:color w:val="000000"/>
          <w:szCs w:val="32"/>
        </w:rPr>
        <w:tab/>
      </w:r>
      <w:r w:rsidRPr="00C90029">
        <w:rPr>
          <w:rFonts w:ascii="標楷體" w:hAnsi="標楷體" w:hint="eastAsia"/>
          <w:color w:val="000000"/>
          <w:szCs w:val="32"/>
        </w:rPr>
        <w:t>，提供相關明細資料，以利立法院審議及後續研究成果之追蹤及考核，確切落實水資源作業基金之設立目的。</w:t>
      </w:r>
    </w:p>
    <w:p w:rsidR="00B66274" w:rsidRPr="00C90029" w:rsidRDefault="00B66274" w:rsidP="0071265B">
      <w:pPr>
        <w:pStyle w:val="aff3"/>
        <w:ind w:leftChars="750" w:left="3821"/>
        <w:rPr>
          <w:rFonts w:ascii="標楷體" w:hAnsi="標楷體"/>
        </w:rPr>
      </w:pPr>
      <w:r w:rsidRPr="00C90029">
        <w:rPr>
          <w:rFonts w:ascii="標楷體" w:hAnsi="標楷體" w:hint="eastAsia"/>
        </w:rPr>
        <w:t>提案人：謝衣鳯　廖國棟　孔文吉　楊瓊瓔</w:t>
      </w:r>
    </w:p>
    <w:p w:rsidR="00B66274" w:rsidRPr="00C90029" w:rsidRDefault="00B66274" w:rsidP="00B54837">
      <w:pPr>
        <w:numPr>
          <w:ilvl w:val="0"/>
          <w:numId w:val="16"/>
        </w:numPr>
        <w:kinsoku w:val="0"/>
        <w:overflowPunct w:val="0"/>
        <w:autoSpaceDE w:val="0"/>
        <w:autoSpaceDN w:val="0"/>
        <w:ind w:left="1560" w:hanging="284"/>
        <w:jc w:val="both"/>
        <w:rPr>
          <w:rFonts w:ascii="標楷體" w:hAnsi="標楷體"/>
          <w:bCs/>
          <w:color w:val="000000"/>
          <w:szCs w:val="32"/>
        </w:rPr>
      </w:pPr>
      <w:r w:rsidRPr="00C90029">
        <w:rPr>
          <w:rFonts w:ascii="標楷體" w:hAnsi="標楷體" w:hint="eastAsia"/>
          <w:bCs/>
          <w:color w:val="000000"/>
          <w:szCs w:val="32"/>
        </w:rPr>
        <w:t>為強化水資源有效及永續利用，水利法於</w:t>
      </w:r>
      <w:r w:rsidRPr="00C90029">
        <w:rPr>
          <w:rFonts w:ascii="標楷體" w:hAnsi="標楷體"/>
          <w:bCs/>
          <w:color w:val="000000"/>
          <w:szCs w:val="32"/>
        </w:rPr>
        <w:t>105</w:t>
      </w:r>
      <w:r w:rsidRPr="00C90029">
        <w:rPr>
          <w:rFonts w:ascii="標楷體" w:hAnsi="標楷體" w:hint="eastAsia"/>
          <w:bCs/>
          <w:color w:val="000000"/>
          <w:szCs w:val="32"/>
        </w:rPr>
        <w:t>年</w:t>
      </w:r>
      <w:r w:rsidRPr="00C90029">
        <w:rPr>
          <w:rFonts w:ascii="標楷體" w:hAnsi="標楷體"/>
          <w:bCs/>
          <w:color w:val="000000"/>
          <w:szCs w:val="32"/>
        </w:rPr>
        <w:t>5</w:t>
      </w:r>
      <w:r w:rsidRPr="00C90029">
        <w:rPr>
          <w:rFonts w:ascii="標楷體" w:hAnsi="標楷體" w:hint="eastAsia"/>
          <w:bCs/>
          <w:color w:val="000000"/>
          <w:szCs w:val="32"/>
        </w:rPr>
        <w:t>月修正增訂第</w:t>
      </w:r>
      <w:r w:rsidRPr="00C90029">
        <w:rPr>
          <w:rFonts w:ascii="標楷體" w:hAnsi="標楷體"/>
          <w:bCs/>
          <w:color w:val="000000"/>
          <w:szCs w:val="32"/>
        </w:rPr>
        <w:t>84</w:t>
      </w:r>
      <w:r w:rsidRPr="00C90029">
        <w:rPr>
          <w:rFonts w:ascii="標楷體" w:hAnsi="標楷體" w:hint="eastAsia"/>
          <w:bCs/>
          <w:color w:val="000000"/>
          <w:szCs w:val="32"/>
        </w:rPr>
        <w:t>條之</w:t>
      </w:r>
      <w:r w:rsidRPr="00C90029">
        <w:rPr>
          <w:rFonts w:ascii="標楷體" w:hAnsi="標楷體"/>
          <w:bCs/>
          <w:color w:val="000000"/>
          <w:szCs w:val="32"/>
        </w:rPr>
        <w:t>1</w:t>
      </w:r>
      <w:r w:rsidRPr="00C90029">
        <w:rPr>
          <w:rFonts w:ascii="標楷體" w:hAnsi="標楷體" w:hint="eastAsia"/>
          <w:bCs/>
          <w:color w:val="000000"/>
          <w:szCs w:val="32"/>
        </w:rPr>
        <w:t>，明定中央主管機關得向用水超過一定水量之用水人徵收耗水費，所徵收之耗水費並納入水資源作業基金管理運用，專作水資源管理、再生水資源發展及節約用水推動之用；水資源作業基金並配合自</w:t>
      </w:r>
      <w:r w:rsidRPr="00C90029">
        <w:rPr>
          <w:rFonts w:ascii="標楷體" w:hAnsi="標楷體"/>
          <w:bCs/>
          <w:color w:val="000000"/>
          <w:szCs w:val="32"/>
        </w:rPr>
        <w:t>107</w:t>
      </w:r>
      <w:r w:rsidRPr="00C90029">
        <w:rPr>
          <w:rFonts w:ascii="標楷體" w:hAnsi="標楷體" w:hint="eastAsia"/>
          <w:bCs/>
          <w:color w:val="000000"/>
          <w:szCs w:val="32"/>
        </w:rPr>
        <w:t>年度開始編列「耗水費收入」</w:t>
      </w:r>
      <w:r w:rsidRPr="00C90029">
        <w:rPr>
          <w:rFonts w:ascii="標楷體" w:hAnsi="標楷體"/>
          <w:bCs/>
          <w:color w:val="000000"/>
          <w:szCs w:val="32"/>
        </w:rPr>
        <w:t>(</w:t>
      </w:r>
      <w:r w:rsidRPr="00C90029">
        <w:rPr>
          <w:rFonts w:ascii="標楷體" w:hAnsi="標楷體" w:hint="eastAsia"/>
          <w:bCs/>
          <w:color w:val="000000"/>
          <w:szCs w:val="32"/>
        </w:rPr>
        <w:t>每年度</w:t>
      </w:r>
      <w:r w:rsidRPr="00C90029">
        <w:rPr>
          <w:rFonts w:ascii="標楷體" w:hAnsi="標楷體"/>
          <w:bCs/>
          <w:color w:val="000000"/>
          <w:szCs w:val="32"/>
        </w:rPr>
        <w:t>8</w:t>
      </w:r>
      <w:r w:rsidRPr="00C90029">
        <w:rPr>
          <w:rFonts w:ascii="標楷體" w:hAnsi="標楷體" w:hint="eastAsia"/>
          <w:bCs/>
          <w:color w:val="000000"/>
          <w:szCs w:val="32"/>
        </w:rPr>
        <w:t>億元</w:t>
      </w:r>
      <w:r w:rsidRPr="00C90029">
        <w:rPr>
          <w:rFonts w:ascii="標楷體" w:hAnsi="標楷體"/>
          <w:bCs/>
          <w:color w:val="000000"/>
          <w:szCs w:val="32"/>
        </w:rPr>
        <w:t>)</w:t>
      </w:r>
      <w:r w:rsidRPr="00C90029">
        <w:rPr>
          <w:rFonts w:ascii="標楷體" w:hAnsi="標楷體" w:hint="eastAsia"/>
          <w:bCs/>
          <w:color w:val="000000"/>
          <w:szCs w:val="32"/>
        </w:rPr>
        <w:t>及「耗水費費用」</w:t>
      </w:r>
      <w:r w:rsidRPr="00C90029">
        <w:rPr>
          <w:rFonts w:ascii="標楷體" w:hAnsi="標楷體"/>
          <w:bCs/>
          <w:color w:val="000000"/>
          <w:szCs w:val="32"/>
        </w:rPr>
        <w:t>(107</w:t>
      </w:r>
      <w:r w:rsidRPr="00C90029">
        <w:rPr>
          <w:rFonts w:ascii="標楷體" w:hAnsi="標楷體" w:hint="eastAsia"/>
          <w:bCs/>
          <w:color w:val="000000"/>
          <w:szCs w:val="32"/>
        </w:rPr>
        <w:t>至</w:t>
      </w:r>
      <w:r w:rsidRPr="00C90029">
        <w:rPr>
          <w:rFonts w:ascii="標楷體" w:hAnsi="標楷體"/>
          <w:bCs/>
          <w:color w:val="000000"/>
          <w:szCs w:val="32"/>
        </w:rPr>
        <w:t>109</w:t>
      </w:r>
      <w:r w:rsidRPr="00C90029">
        <w:rPr>
          <w:rFonts w:ascii="標楷體" w:hAnsi="標楷體" w:hint="eastAsia"/>
          <w:bCs/>
          <w:color w:val="000000"/>
          <w:szCs w:val="32"/>
        </w:rPr>
        <w:t>年度分別編列</w:t>
      </w:r>
      <w:r w:rsidRPr="00C90029">
        <w:rPr>
          <w:rFonts w:ascii="標楷體" w:hAnsi="標楷體"/>
          <w:bCs/>
          <w:color w:val="000000"/>
          <w:szCs w:val="32"/>
        </w:rPr>
        <w:t>4.88</w:t>
      </w:r>
      <w:r w:rsidRPr="00C90029">
        <w:rPr>
          <w:rFonts w:ascii="標楷體" w:hAnsi="標楷體" w:hint="eastAsia"/>
          <w:bCs/>
          <w:color w:val="000000"/>
          <w:szCs w:val="32"/>
        </w:rPr>
        <w:t>億元、</w:t>
      </w:r>
      <w:r w:rsidRPr="00C90029">
        <w:rPr>
          <w:rFonts w:ascii="標楷體" w:hAnsi="標楷體"/>
          <w:bCs/>
          <w:color w:val="000000"/>
          <w:szCs w:val="32"/>
        </w:rPr>
        <w:t>4.63</w:t>
      </w:r>
      <w:r w:rsidRPr="00C90029">
        <w:rPr>
          <w:rFonts w:ascii="標楷體" w:hAnsi="標楷體" w:hint="eastAsia"/>
          <w:bCs/>
          <w:color w:val="000000"/>
          <w:szCs w:val="32"/>
        </w:rPr>
        <w:t>億元及</w:t>
      </w:r>
      <w:r w:rsidRPr="00C90029">
        <w:rPr>
          <w:rFonts w:ascii="標楷體" w:hAnsi="標楷體"/>
          <w:bCs/>
          <w:color w:val="000000"/>
          <w:szCs w:val="32"/>
        </w:rPr>
        <w:t>4.56</w:t>
      </w:r>
      <w:r w:rsidRPr="00C90029">
        <w:rPr>
          <w:rFonts w:ascii="標楷體" w:hAnsi="標楷體" w:hint="eastAsia"/>
          <w:bCs/>
          <w:color w:val="000000"/>
          <w:szCs w:val="32"/>
        </w:rPr>
        <w:t>億元</w:t>
      </w:r>
      <w:r w:rsidRPr="00C90029">
        <w:rPr>
          <w:rFonts w:ascii="標楷體" w:hAnsi="標楷體"/>
          <w:bCs/>
          <w:color w:val="000000"/>
          <w:szCs w:val="32"/>
        </w:rPr>
        <w:t>)</w:t>
      </w:r>
      <w:r w:rsidRPr="00C90029">
        <w:rPr>
          <w:rFonts w:ascii="標楷體" w:hAnsi="標楷體" w:hint="eastAsia"/>
          <w:bCs/>
          <w:color w:val="000000"/>
          <w:szCs w:val="32"/>
        </w:rPr>
        <w:t>。惟迄今水利署仍尚未確立耗水費徵收方式，致該基金所編「耗水費收入」及「耗水費費用」均未執行。此時正值新冠肺炎疫情，相關產業用水量均小於過往，經濟部宜趁此時審慎評估耗水費之相關收費標準，於新冠肺炎疫期過後整體經濟好轉時再予以施行，俾利基金之財務規劃。</w:t>
      </w:r>
    </w:p>
    <w:p w:rsidR="00B66274" w:rsidRPr="00C90029" w:rsidRDefault="00B66274" w:rsidP="0071265B">
      <w:pPr>
        <w:pStyle w:val="aff3"/>
        <w:ind w:leftChars="750" w:left="3821"/>
        <w:rPr>
          <w:rFonts w:ascii="標楷體" w:hAnsi="標楷體" w:cs="Times New Roman"/>
          <w:color w:val="000000"/>
        </w:rPr>
      </w:pPr>
      <w:r w:rsidRPr="00C90029">
        <w:rPr>
          <w:rFonts w:ascii="標楷體" w:hAnsi="標楷體" w:cs="Times New Roman" w:hint="eastAsia"/>
          <w:color w:val="000000"/>
        </w:rPr>
        <w:t>提案人：廖國棟　孔文吉　謝衣鳯</w:t>
      </w:r>
    </w:p>
    <w:p w:rsidR="00B66274" w:rsidRPr="00C90029" w:rsidRDefault="00B66274" w:rsidP="00957F9E">
      <w:pPr>
        <w:numPr>
          <w:ilvl w:val="0"/>
          <w:numId w:val="16"/>
        </w:numPr>
        <w:kinsoku w:val="0"/>
        <w:overflowPunct w:val="0"/>
        <w:autoSpaceDE w:val="0"/>
        <w:autoSpaceDN w:val="0"/>
        <w:spacing w:line="500" w:lineRule="exact"/>
        <w:ind w:left="1474" w:hanging="510"/>
        <w:jc w:val="both"/>
        <w:rPr>
          <w:rFonts w:ascii="標楷體" w:hAnsi="標楷體"/>
          <w:color w:val="000000"/>
          <w:szCs w:val="32"/>
        </w:rPr>
      </w:pPr>
      <w:r w:rsidRPr="00C90029">
        <w:rPr>
          <w:rFonts w:ascii="標楷體" w:hAnsi="標楷體" w:hint="eastAsia"/>
          <w:color w:val="000000"/>
          <w:szCs w:val="32"/>
        </w:rPr>
        <w:t>109年度水資源作業基金編列收入總額84億6,948萬元、費用總額95億0,689萬7千元，收支相抵後預計短絀10億3,741萬7千元。查比較近5年度(105至109年度)水資源作業基金收支概況，該基金已連續5年度呈短絀，108及109年度預計短絀數各為11億6,566萬6千元及10億3,741萬7千元，較以前年度短絀情形擴增。近年短絀數升高，成本控管機制亟待檢討強化。水資源作業基金屬預算法第4條第2款所定凡經付出仍可收回，而非用於營業者之作業基金；行政院所訂「附屬單位預算共同項目編列作業規範」亦規定，作業基金應依設立目的，考量其財務能力，本自給自足原則，力求有賸餘無短絀，年度賸餘應以逐年成長(短絀積極改善)為目標。又水資源作業基金近5年度「業務成本與費用」占「業務收入」之比率逐年增高，109年度預算占比112.35%，較105至107年度決算平均98.51%及108年度預算101.62%，分別增加13.84個百分點及10.73個百分點，增加幅度頗大，即使考量因湖山水庫等新水利設施投入營運，所需折舊分攤逐年增加，惟以109年度「折舊、折耗及攤銷」占業務收入19.78%，與105年度14.58%比較，近5年度增加率僅約5.2個百分點，遠低於其業務成本與費用增加幅度，成本控管機制亟待檢討強化；又以109年度「行銷及業務費用」占業務收入比率22%，亦較105至107年度決算均未逾20%為高，各項經常支出亦容有檢討撙節之空間。綜上，水資源作業基金近5年度收支均呈短絀，108及109年度預計短絀高逾10億元，基金經營績效亟待檢討改善，允宜審酌基金收入情形，詳實評估各項業務推動優先順序及所需經費需求規模之妥適性，力求節約，以維基金財務之健全發展。爰建請經濟部於1個月內提出說明書面報告至立法院經濟委員會。</w:t>
      </w:r>
    </w:p>
    <w:p w:rsidR="00B66274" w:rsidRPr="00C90029" w:rsidRDefault="00B66274" w:rsidP="00957F9E">
      <w:pPr>
        <w:pStyle w:val="aff3"/>
        <w:ind w:leftChars="750" w:left="3821"/>
        <w:rPr>
          <w:rFonts w:ascii="標楷體" w:hAnsi="標楷體"/>
        </w:rPr>
      </w:pPr>
      <w:r w:rsidRPr="00C90029">
        <w:rPr>
          <w:rFonts w:ascii="標楷體" w:hAnsi="標楷體" w:hint="eastAsia"/>
        </w:rPr>
        <w:t>提案人：陳亭妃　陳明文　蘇震清</w:t>
      </w:r>
    </w:p>
    <w:p w:rsidR="00B66274" w:rsidRPr="00C90029" w:rsidRDefault="00B66274" w:rsidP="00957F9E">
      <w:pPr>
        <w:numPr>
          <w:ilvl w:val="0"/>
          <w:numId w:val="16"/>
        </w:numPr>
        <w:kinsoku w:val="0"/>
        <w:overflowPunct w:val="0"/>
        <w:autoSpaceDE w:val="0"/>
        <w:autoSpaceDN w:val="0"/>
        <w:spacing w:line="500" w:lineRule="exact"/>
        <w:ind w:left="1531" w:hanging="510"/>
        <w:jc w:val="both"/>
        <w:rPr>
          <w:rFonts w:ascii="標楷體" w:hAnsi="標楷體"/>
          <w:color w:val="000000"/>
          <w:szCs w:val="32"/>
        </w:rPr>
      </w:pPr>
      <w:r w:rsidRPr="00C90029">
        <w:rPr>
          <w:rFonts w:ascii="標楷體" w:hAnsi="標楷體" w:hint="eastAsia"/>
          <w:color w:val="000000"/>
          <w:szCs w:val="32"/>
        </w:rPr>
        <w:t>109年度水資源作業基金分別編列「給水銷貨收入」21億1,134萬9千元及「給水銷貨成本」41億1,436萬5千元，收支相抵後給水業務短絀20億0,301萬6千元，銷貨成本率高達194.87%。自101年度起給水銷貨收入不敷支應所需銷貨成本，短絀數及銷貨成本率逐年升高，108及109年度預計短絀高達13億0</w:t>
      </w:r>
      <w:r w:rsidRPr="00C90029">
        <w:rPr>
          <w:rFonts w:ascii="標楷體" w:hAnsi="標楷體"/>
          <w:color w:val="000000"/>
          <w:szCs w:val="32"/>
        </w:rPr>
        <w:t>,</w:t>
      </w:r>
      <w:r w:rsidRPr="00C90029">
        <w:rPr>
          <w:rFonts w:ascii="標楷體" w:hAnsi="標楷體" w:hint="eastAsia"/>
          <w:color w:val="000000"/>
          <w:szCs w:val="32"/>
        </w:rPr>
        <w:t>053萬1千元及20億0,301萬6千元，較107年度決算短絀8億3,451萬3千元，分別增加4億6,601萬8千元（增幅55.84%）、11億6,850萬3千元（增幅140.02%），109年度預計銷貨成本率194.87%，亦較107年度決算142.91%，增加高達51.96個百分點，給水業務營運績效，亟待盤整檢討改善。綜上，水資源作業基金給水業務之短絀逐年擴增，109年度預計短絀20億0</w:t>
      </w:r>
      <w:r w:rsidRPr="00C90029">
        <w:rPr>
          <w:rFonts w:ascii="標楷體" w:hAnsi="標楷體"/>
          <w:color w:val="000000"/>
          <w:szCs w:val="32"/>
        </w:rPr>
        <w:t>,</w:t>
      </w:r>
      <w:r w:rsidRPr="00C90029">
        <w:rPr>
          <w:rFonts w:ascii="標楷體" w:hAnsi="標楷體" w:hint="eastAsia"/>
          <w:color w:val="000000"/>
          <w:szCs w:val="32"/>
        </w:rPr>
        <w:t>301萬6千元，銷貨成本率高達194.87%，允宜全面盤整檢討各區水資源局之營運績效，期以逐步縮減基金短絀情形，以維基金財務及業務之健全發展。爰建請經濟部於1個月內提出說明書面報告至立法院經濟委員會。</w:t>
      </w:r>
    </w:p>
    <w:p w:rsidR="00B66274" w:rsidRPr="00C90029" w:rsidRDefault="00B66274" w:rsidP="00957F9E">
      <w:pPr>
        <w:pStyle w:val="aff3"/>
        <w:ind w:leftChars="750" w:left="3821"/>
        <w:rPr>
          <w:rFonts w:ascii="標楷體" w:hAnsi="標楷體"/>
        </w:rPr>
      </w:pPr>
      <w:r w:rsidRPr="00C90029">
        <w:rPr>
          <w:rFonts w:ascii="標楷體" w:hAnsi="標楷體" w:hint="eastAsia"/>
        </w:rPr>
        <w:t>提案人：陳亭妃　陳明文　蘇震清</w:t>
      </w:r>
    </w:p>
    <w:p w:rsidR="00B66274" w:rsidRPr="00C90029" w:rsidRDefault="00B66274" w:rsidP="00650789">
      <w:pPr>
        <w:numPr>
          <w:ilvl w:val="0"/>
          <w:numId w:val="16"/>
        </w:numPr>
        <w:kinsoku w:val="0"/>
        <w:overflowPunct w:val="0"/>
        <w:autoSpaceDE w:val="0"/>
        <w:autoSpaceDN w:val="0"/>
        <w:spacing w:line="500" w:lineRule="exact"/>
        <w:ind w:left="1474" w:hanging="510"/>
        <w:jc w:val="both"/>
        <w:rPr>
          <w:rFonts w:ascii="標楷體" w:hAnsi="標楷體"/>
          <w:color w:val="000000"/>
          <w:szCs w:val="32"/>
        </w:rPr>
      </w:pPr>
      <w:r w:rsidRPr="00C90029">
        <w:rPr>
          <w:rFonts w:ascii="標楷體" w:hAnsi="標楷體" w:hint="eastAsia"/>
          <w:color w:val="000000"/>
          <w:szCs w:val="32"/>
        </w:rPr>
        <w:t>109年度水資源作業基金編列5項分年性固定資產之建設改良擴充計畫，所需預算合共1億6,994萬5千元。5項分年性固定資產建設改良擴充計畫預算執行率偏低，109年度所編5項分年性固定資產建設改良擴充計畫，均屬延續性跨年期計畫，截至108年8月底累計已編列預算1億3,502萬1千元，累計執行數707萬9千元，總執行率僅5.24%，另就分項計畫執行情形觀之，除「集集攔河堰營運管理系統改善工程」為16.14%外，其餘4項計畫均未及10%，預算執行情形欠佳。允宜檢討強化固定資產建設改良擴充計畫之規劃及控管作業，並核實評估109年度所需預算規模，109年度所編5項分年性固定資產建設改良擴充計畫，迄108年8月底待執行預算1億2,794萬2千元，且均尚未完成工程發包作業，允宜審酌工程進度及預算執行能量，核實評估109年度續編預算1億6,994萬5千元之妥適性，以維基金資源之合理配置。另「牡丹水庫小水力發電新建工程」、「台灣水資源館展覽館更新」、「集集攔河堰營運管理系統改善工程」及「牡丹水庫集水區汝仍溪攔木設施工程」等4項計畫均預定於109年度完成，109年度並編列最後1年度工程經費，允宜檢討強化計畫執行進度之控管，俾利相關建設能如期如質完成。綜上，109年度水資源作業基金編列5項分年性固定資產建設改良擴充計畫1億6,994萬5千元，惟該5項計畫迄108年8月底均尚未完成工程發包作業，預算執行率均未及2成，允宜檢討強化固定資產建設改良擴充計畫相關規劃及執行之控管作業，並審酌工程進度及預算執行能量，核實評估109年度所需預算，以維基金資源之合理配置。爰建請經濟部於1個月內提出說明書面報告至立法院經濟委員會。</w:t>
      </w:r>
    </w:p>
    <w:p w:rsidR="00B66274" w:rsidRPr="00C90029" w:rsidRDefault="00B66274" w:rsidP="00650789">
      <w:pPr>
        <w:pStyle w:val="aff3"/>
        <w:ind w:leftChars="700" w:left="3655"/>
        <w:rPr>
          <w:rFonts w:ascii="標楷體" w:hAnsi="標楷體"/>
        </w:rPr>
      </w:pPr>
      <w:r w:rsidRPr="00C90029">
        <w:rPr>
          <w:rFonts w:ascii="標楷體" w:hAnsi="標楷體" w:hint="eastAsia"/>
        </w:rPr>
        <w:t>提案人：陳亭妃　陳明文　蘇震清</w:t>
      </w:r>
    </w:p>
    <w:p w:rsidR="00B66274" w:rsidRPr="00C90029" w:rsidRDefault="00B66274" w:rsidP="00957F9E">
      <w:pPr>
        <w:numPr>
          <w:ilvl w:val="0"/>
          <w:numId w:val="16"/>
        </w:numPr>
        <w:kinsoku w:val="0"/>
        <w:overflowPunct w:val="0"/>
        <w:autoSpaceDE w:val="0"/>
        <w:autoSpaceDN w:val="0"/>
        <w:spacing w:line="500" w:lineRule="exact"/>
        <w:ind w:left="1417" w:hanging="510"/>
        <w:jc w:val="both"/>
        <w:rPr>
          <w:rFonts w:ascii="標楷體" w:hAnsi="標楷體"/>
          <w:color w:val="000000"/>
          <w:szCs w:val="32"/>
        </w:rPr>
      </w:pPr>
      <w:r w:rsidRPr="00C90029">
        <w:rPr>
          <w:rFonts w:ascii="標楷體" w:hAnsi="標楷體" w:hint="eastAsia"/>
          <w:color w:val="000000"/>
          <w:szCs w:val="32"/>
        </w:rPr>
        <w:t>109年度水資源作業基金編列收入總額84億6,948萬元、費用總額95億0</w:t>
      </w:r>
      <w:r w:rsidRPr="00C90029">
        <w:rPr>
          <w:rFonts w:ascii="標楷體" w:hAnsi="標楷體"/>
          <w:color w:val="000000"/>
          <w:szCs w:val="32"/>
        </w:rPr>
        <w:t>,</w:t>
      </w:r>
      <w:r w:rsidRPr="00C90029">
        <w:rPr>
          <w:rFonts w:ascii="標楷體" w:hAnsi="標楷體" w:hint="eastAsia"/>
          <w:color w:val="000000"/>
          <w:szCs w:val="32"/>
        </w:rPr>
        <w:t>689萬7千元，收支相抵後預計短絀10億3,741萬7千元。經查水資源作業基金近5年度收支均呈短絀，且108及109年度預計短絀高達10億元，基金經營績效亟待檢討改善，允宜審酌基金收入情形，詳實評估各項業務推動優先順序及所需經費需求規模之妥適性，力求節約，以維基金財務之健全發展。</w:t>
      </w:r>
    </w:p>
    <w:p w:rsidR="00B66274" w:rsidRPr="00C90029" w:rsidRDefault="00B66274" w:rsidP="00B54837">
      <w:pPr>
        <w:pStyle w:val="aff3"/>
        <w:ind w:leftChars="725" w:left="3738"/>
        <w:rPr>
          <w:rFonts w:ascii="標楷體" w:hAnsi="標楷體"/>
        </w:rPr>
      </w:pPr>
      <w:r w:rsidRPr="00C90029">
        <w:rPr>
          <w:rFonts w:ascii="標楷體" w:hAnsi="標楷體" w:hint="eastAsia"/>
        </w:rPr>
        <w:t>提案人：邱議瑩　邱臣遠　賴瑞隆</w:t>
      </w:r>
    </w:p>
    <w:p w:rsidR="00B66274" w:rsidRPr="00C90029" w:rsidRDefault="00B66274" w:rsidP="00F405E3">
      <w:pPr>
        <w:numPr>
          <w:ilvl w:val="0"/>
          <w:numId w:val="16"/>
        </w:numPr>
        <w:kinsoku w:val="0"/>
        <w:overflowPunct w:val="0"/>
        <w:autoSpaceDE w:val="0"/>
        <w:autoSpaceDN w:val="0"/>
        <w:spacing w:line="500" w:lineRule="exact"/>
        <w:ind w:left="1417" w:hanging="510"/>
        <w:jc w:val="both"/>
        <w:rPr>
          <w:rFonts w:ascii="標楷體" w:hAnsi="標楷體"/>
          <w:color w:val="000000"/>
          <w:szCs w:val="32"/>
        </w:rPr>
      </w:pPr>
      <w:r w:rsidRPr="00C90029">
        <w:rPr>
          <w:rFonts w:ascii="標楷體" w:hAnsi="標楷體" w:hint="eastAsia"/>
          <w:color w:val="000000"/>
          <w:szCs w:val="32"/>
        </w:rPr>
        <w:t>109年度水資源作業基金「專業服務費」較近3年度(106年度決算、107年度決算及108年度預算)平均經費4億7,945萬9千元，增加2億3,979萬9千元，其中以「工程及管理諮詢服務費」增加1,356萬4千元、「委託調查研究費」增加2億1,434萬8千元及「委託檢定認證費」增加1,059萬4千元等差距較大。鑑於水資源作業基金近5年度均呈短絀，允宜審酌過去執行實況及計畫推動之優先順序，核實評估所需經費，並力求節約。爰請經濟部於1個月內向立法院經濟委員會提出書面報告。</w:t>
      </w:r>
    </w:p>
    <w:p w:rsidR="00B66274" w:rsidRPr="00C90029" w:rsidRDefault="00B66274" w:rsidP="00F405E3">
      <w:pPr>
        <w:pStyle w:val="aff3"/>
        <w:ind w:leftChars="725" w:left="3738"/>
        <w:rPr>
          <w:rFonts w:ascii="標楷體" w:hAnsi="標楷體"/>
        </w:rPr>
      </w:pPr>
      <w:r w:rsidRPr="00C90029">
        <w:rPr>
          <w:rFonts w:ascii="標楷體" w:hAnsi="標楷體" w:hint="eastAsia"/>
        </w:rPr>
        <w:t>提案人：邱議瑩　邱臣遠　賴瑞隆</w:t>
      </w:r>
    </w:p>
    <w:p w:rsidR="00B66274" w:rsidRPr="00C90029" w:rsidRDefault="00B66274" w:rsidP="00F405E3">
      <w:pPr>
        <w:numPr>
          <w:ilvl w:val="0"/>
          <w:numId w:val="16"/>
        </w:numPr>
        <w:kinsoku w:val="0"/>
        <w:overflowPunct w:val="0"/>
        <w:autoSpaceDE w:val="0"/>
        <w:autoSpaceDN w:val="0"/>
        <w:spacing w:line="500" w:lineRule="exact"/>
        <w:ind w:left="1417" w:hanging="510"/>
        <w:jc w:val="both"/>
        <w:rPr>
          <w:rFonts w:ascii="標楷體" w:hAnsi="標楷體"/>
          <w:color w:val="000000"/>
          <w:szCs w:val="32"/>
        </w:rPr>
      </w:pPr>
      <w:r w:rsidRPr="00C90029">
        <w:rPr>
          <w:rFonts w:ascii="標楷體" w:hAnsi="標楷體" w:hint="eastAsia"/>
          <w:color w:val="000000"/>
          <w:szCs w:val="32"/>
        </w:rPr>
        <w:t>水利法第89條之1第1項規定：中央主管機關得設置水資源作業基金，辦理水庫、海堤、河川或排水設施之管理、疏濬、災害搶修搶險、人才培訓及回饋措施等。高雄市旗津區因具有優良的自然及歷史資源，每年至該地區觀光旅遊人數眾多，據交通部觀光局統計，2018年至旗津觀光人數為586萬556人、2019年為670萬9,979人，此人數高於多數國家風景區，惟旗津海岸線沿著踩風大道一直至貝殼館、沙灘附近，部分海岸線遭海浪沖刷侵蝕嚴重退縮，故仍須持續監測觀察及整治。爰要求經濟部應繼續輔導協助高雄市政府提出旗津海岸整治之相關計畫，俾保護海岸線和遊客生命安全，並向立法院經濟委員會提出書面報告。</w:t>
      </w:r>
    </w:p>
    <w:p w:rsidR="00B66274" w:rsidRPr="00C90029" w:rsidRDefault="00B66274" w:rsidP="00F405E3">
      <w:pPr>
        <w:pStyle w:val="aff3"/>
        <w:ind w:leftChars="725" w:left="3738"/>
        <w:rPr>
          <w:rFonts w:ascii="標楷體" w:hAnsi="標楷體"/>
        </w:rPr>
      </w:pPr>
      <w:r w:rsidRPr="00C90029">
        <w:rPr>
          <w:rFonts w:ascii="標楷體" w:hAnsi="標楷體" w:hint="eastAsia"/>
        </w:rPr>
        <w:t>提案人：賴瑞隆</w:t>
      </w:r>
    </w:p>
    <w:p w:rsidR="00B66274" w:rsidRPr="00C90029" w:rsidRDefault="00B66274" w:rsidP="00F405E3">
      <w:pPr>
        <w:pStyle w:val="aff3"/>
        <w:ind w:leftChars="725" w:left="3738"/>
        <w:rPr>
          <w:rFonts w:ascii="標楷體" w:hAnsi="標楷體"/>
        </w:rPr>
      </w:pPr>
      <w:r w:rsidRPr="00C90029">
        <w:rPr>
          <w:rFonts w:ascii="標楷體" w:hAnsi="標楷體" w:hint="eastAsia"/>
        </w:rPr>
        <w:t>連署人：邱志偉　蘇震清</w:t>
      </w:r>
    </w:p>
    <w:p w:rsidR="00B66274" w:rsidRPr="00C90029" w:rsidRDefault="00B66274" w:rsidP="00957F9E">
      <w:pPr>
        <w:numPr>
          <w:ilvl w:val="0"/>
          <w:numId w:val="16"/>
        </w:numPr>
        <w:kinsoku w:val="0"/>
        <w:overflowPunct w:val="0"/>
        <w:autoSpaceDE w:val="0"/>
        <w:autoSpaceDN w:val="0"/>
        <w:spacing w:line="500" w:lineRule="exact"/>
        <w:ind w:left="1587" w:hanging="510"/>
        <w:jc w:val="both"/>
        <w:rPr>
          <w:rFonts w:ascii="標楷體" w:hAnsi="標楷體"/>
          <w:color w:val="000000"/>
          <w:szCs w:val="32"/>
        </w:rPr>
      </w:pPr>
      <w:r w:rsidRPr="00C90029">
        <w:rPr>
          <w:rFonts w:ascii="標楷體" w:hAnsi="標楷體" w:hint="eastAsia"/>
          <w:color w:val="000000"/>
          <w:szCs w:val="32"/>
        </w:rPr>
        <w:t>鑑於「在地滯洪」為運用農村閒置土地，以不徵收土地並維持原有使用方式，暫時性在颱洪期間蓄積分擔洪水，減輕聚落及社區淹水災害。農地暫時積蓄洪水在執行上，如何在不影響農業發展及糧食政策的前提下，研擬管理辦法，並從優給予農民適當補償或獎勵，以達防洪減災之效。建請經濟部水利署會同行政院農業委員會依農民意願及相關法規來辦理設置暫時農塘，並於農村易淹水地區擇試辦地點實施在地滯洪。</w:t>
      </w:r>
    </w:p>
    <w:p w:rsidR="00B66274" w:rsidRPr="00C90029" w:rsidRDefault="00B66274" w:rsidP="00957F9E">
      <w:pPr>
        <w:pStyle w:val="aff3"/>
        <w:ind w:leftChars="750" w:left="3821"/>
        <w:rPr>
          <w:rFonts w:ascii="標楷體" w:hAnsi="標楷體"/>
        </w:rPr>
      </w:pPr>
      <w:r w:rsidRPr="00C90029">
        <w:rPr>
          <w:rFonts w:ascii="標楷體" w:hAnsi="標楷體" w:hint="eastAsia"/>
        </w:rPr>
        <w:t xml:space="preserve">提案人：蘇治芬　</w:t>
      </w:r>
    </w:p>
    <w:p w:rsidR="00B66274" w:rsidRPr="00C90029" w:rsidRDefault="00B66274" w:rsidP="00957F9E">
      <w:pPr>
        <w:pStyle w:val="aff3"/>
        <w:ind w:leftChars="750" w:left="3821"/>
        <w:rPr>
          <w:rFonts w:ascii="標楷體" w:hAnsi="標楷體"/>
        </w:rPr>
      </w:pPr>
      <w:r w:rsidRPr="00C90029">
        <w:rPr>
          <w:rFonts w:ascii="標楷體" w:hAnsi="標楷體" w:hint="eastAsia"/>
        </w:rPr>
        <w:t>連署人：邱議瑩　林岱樺</w:t>
      </w:r>
    </w:p>
    <w:p w:rsidR="00B66274" w:rsidRPr="00C90029" w:rsidRDefault="00B66274" w:rsidP="00957F9E">
      <w:pPr>
        <w:numPr>
          <w:ilvl w:val="0"/>
          <w:numId w:val="16"/>
        </w:numPr>
        <w:kinsoku w:val="0"/>
        <w:overflowPunct w:val="0"/>
        <w:autoSpaceDE w:val="0"/>
        <w:autoSpaceDN w:val="0"/>
        <w:spacing w:line="500" w:lineRule="exact"/>
        <w:ind w:left="1417" w:hanging="397"/>
        <w:jc w:val="both"/>
        <w:rPr>
          <w:rFonts w:ascii="標楷體" w:hAnsi="標楷體"/>
          <w:color w:val="000000"/>
          <w:szCs w:val="32"/>
        </w:rPr>
      </w:pPr>
      <w:r w:rsidRPr="00C90029">
        <w:rPr>
          <w:rFonts w:ascii="標楷體" w:hAnsi="標楷體" w:hint="eastAsia"/>
          <w:color w:val="000000"/>
          <w:szCs w:val="32"/>
        </w:rPr>
        <w:t>鑑於水資源作業基金以砂石淨收益一定比例編列公益支出，目的為兼顧治水與受影響所在地居民生活品質。因綁定使用範圍與項目，致使所屬縣市、直轄市政府主管機關經費運用</w:t>
      </w:r>
      <w:r w:rsidR="00BC3FC8">
        <w:rPr>
          <w:rFonts w:ascii="標楷體" w:hAnsi="標楷體" w:hint="eastAsia"/>
          <w:color w:val="000000"/>
          <w:szCs w:val="32"/>
          <w:lang w:eastAsia="zh-HK"/>
        </w:rPr>
        <w:t>匡</w:t>
      </w:r>
      <w:r w:rsidRPr="00C90029">
        <w:rPr>
          <w:rFonts w:ascii="標楷體" w:hAnsi="標楷體" w:hint="eastAsia"/>
          <w:color w:val="000000"/>
          <w:szCs w:val="32"/>
        </w:rPr>
        <w:t>定項目缺乏彈性調節機制，爰請經濟部水利署會同相關單位，檢討評估配合地方需求，鬆綁水資源作業基金公益支出經費編列及執行管考要點第3條運用項目，並於3個月內送交書面報告予立法院經濟委員會。</w:t>
      </w:r>
    </w:p>
    <w:p w:rsidR="00B66274" w:rsidRPr="00C90029" w:rsidRDefault="00B66274" w:rsidP="00957F9E">
      <w:pPr>
        <w:pStyle w:val="aff3"/>
        <w:ind w:leftChars="750" w:left="3821"/>
        <w:rPr>
          <w:rFonts w:ascii="標楷體" w:hAnsi="標楷體"/>
        </w:rPr>
      </w:pPr>
      <w:r w:rsidRPr="00C90029">
        <w:rPr>
          <w:rFonts w:ascii="標楷體" w:hAnsi="標楷體" w:hint="eastAsia"/>
        </w:rPr>
        <w:t xml:space="preserve">提案人：蘇治芬　</w:t>
      </w:r>
    </w:p>
    <w:p w:rsidR="00B66274" w:rsidRPr="00C90029" w:rsidRDefault="00B66274" w:rsidP="00957F9E">
      <w:pPr>
        <w:pStyle w:val="aff3"/>
        <w:ind w:leftChars="750" w:left="3821"/>
        <w:rPr>
          <w:rFonts w:ascii="標楷體" w:hAnsi="標楷體"/>
        </w:rPr>
      </w:pPr>
      <w:r w:rsidRPr="00C90029">
        <w:rPr>
          <w:rFonts w:ascii="標楷體" w:hAnsi="標楷體" w:hint="eastAsia"/>
        </w:rPr>
        <w:t>連署人：邱議瑩　林岱樺</w:t>
      </w:r>
    </w:p>
    <w:p w:rsidR="00B66274" w:rsidRPr="00C90029" w:rsidRDefault="00B66274" w:rsidP="00957F9E">
      <w:pPr>
        <w:numPr>
          <w:ilvl w:val="0"/>
          <w:numId w:val="16"/>
        </w:numPr>
        <w:kinsoku w:val="0"/>
        <w:overflowPunct w:val="0"/>
        <w:autoSpaceDE w:val="0"/>
        <w:autoSpaceDN w:val="0"/>
        <w:spacing w:line="500" w:lineRule="exact"/>
        <w:ind w:left="1304" w:hanging="510"/>
        <w:jc w:val="both"/>
        <w:rPr>
          <w:rFonts w:ascii="標楷體" w:hAnsi="標楷體"/>
          <w:color w:val="000000"/>
          <w:szCs w:val="32"/>
        </w:rPr>
      </w:pPr>
      <w:r w:rsidRPr="00C90029">
        <w:rPr>
          <w:rFonts w:ascii="標楷體" w:hAnsi="標楷體" w:hint="eastAsia"/>
          <w:color w:val="000000"/>
          <w:szCs w:val="32"/>
        </w:rPr>
        <w:t>鑑於過去水資源運用以「先地表水後地下水」為指導原則擬定各種水源開發方式，然而除地面水外，伏流水具備流速緩慢、水量穩定特性，亦可達到降低原水濁度之效果，符合環保觀念的取水方式，普遍推行於歐美國家。另根據資料顯示農用水有六成左右可回歸河川基流量重新循環利用。建請經濟部水利署會同行政院農業委員會評估於中沙大橋上游增設專供雲林縣西螺鎮蔬菜專區生產期所需潔淨水源，以替代原先濁水使用，充分開發利用水資源，確保民眾供水穩定性及品質</w:t>
      </w:r>
      <w:r w:rsidR="00A27773">
        <w:rPr>
          <w:rFonts w:ascii="標楷體" w:hAnsi="標楷體" w:hint="eastAsia"/>
          <w:color w:val="000000"/>
          <w:szCs w:val="32"/>
        </w:rPr>
        <w:t>，</w:t>
      </w:r>
      <w:r w:rsidRPr="00C90029">
        <w:rPr>
          <w:rFonts w:ascii="標楷體" w:hAnsi="標楷體" w:hint="eastAsia"/>
          <w:color w:val="000000"/>
          <w:szCs w:val="32"/>
        </w:rPr>
        <w:t>並將相關評估內容與規劃進度於3個月內送立法院經濟委員會。</w:t>
      </w:r>
    </w:p>
    <w:p w:rsidR="00B66274" w:rsidRPr="00C90029" w:rsidRDefault="00B66274" w:rsidP="00957F9E">
      <w:pPr>
        <w:pStyle w:val="aff3"/>
        <w:ind w:leftChars="750" w:left="3821"/>
        <w:rPr>
          <w:rFonts w:ascii="標楷體" w:hAnsi="標楷體"/>
        </w:rPr>
      </w:pPr>
      <w:r w:rsidRPr="00C90029">
        <w:rPr>
          <w:rFonts w:ascii="標楷體" w:hAnsi="標楷體" w:hint="eastAsia"/>
        </w:rPr>
        <w:t xml:space="preserve">提案人：蘇治芬　</w:t>
      </w:r>
    </w:p>
    <w:p w:rsidR="00B66274" w:rsidRPr="00C90029" w:rsidRDefault="00B66274" w:rsidP="00957F9E">
      <w:pPr>
        <w:pStyle w:val="aff3"/>
        <w:ind w:leftChars="750" w:left="3821"/>
        <w:rPr>
          <w:rFonts w:ascii="標楷體" w:hAnsi="標楷體"/>
        </w:rPr>
      </w:pPr>
      <w:r w:rsidRPr="00C90029">
        <w:rPr>
          <w:rFonts w:ascii="標楷體" w:hAnsi="標楷體" w:hint="eastAsia"/>
        </w:rPr>
        <w:t>連署人：邱議瑩　林岱樺</w:t>
      </w:r>
    </w:p>
    <w:p w:rsidR="00B66274" w:rsidRPr="00C90029" w:rsidRDefault="00B66274" w:rsidP="00025741">
      <w:pPr>
        <w:numPr>
          <w:ilvl w:val="0"/>
          <w:numId w:val="16"/>
        </w:numPr>
        <w:kinsoku w:val="0"/>
        <w:overflowPunct w:val="0"/>
        <w:autoSpaceDE w:val="0"/>
        <w:autoSpaceDN w:val="0"/>
        <w:spacing w:line="500" w:lineRule="exact"/>
        <w:ind w:left="1304" w:hanging="510"/>
        <w:jc w:val="both"/>
        <w:rPr>
          <w:rFonts w:ascii="標楷體" w:hAnsi="標楷體"/>
          <w:color w:val="000000"/>
          <w:szCs w:val="32"/>
        </w:rPr>
      </w:pPr>
      <w:r w:rsidRPr="00C90029">
        <w:rPr>
          <w:rFonts w:ascii="標楷體" w:hAnsi="標楷體" w:hint="eastAsia"/>
          <w:color w:val="000000"/>
          <w:szCs w:val="32"/>
        </w:rPr>
        <w:t>鑑於改善濁水溪揚塵改善雲林空氣品質，除高灘地以綠覆蓋植生方式減少裸露地，以土石標售方式去化沙源亦可有效減少揚塵。爰請經濟部水利署於疏濬工程中落實空污防制作業並充分與地方居民溝通，評估增加辦理濁水溪下游疏濬作業移除河道內裸露沙源地作業，改善揚塵同時增加土石銷貨收入。</w:t>
      </w:r>
    </w:p>
    <w:p w:rsidR="00B66274" w:rsidRPr="00C90029" w:rsidRDefault="00B66274" w:rsidP="00025741">
      <w:pPr>
        <w:pStyle w:val="aff3"/>
        <w:ind w:leftChars="750" w:left="3821"/>
        <w:rPr>
          <w:rFonts w:ascii="標楷體" w:hAnsi="標楷體"/>
        </w:rPr>
      </w:pPr>
      <w:r w:rsidRPr="00C90029">
        <w:rPr>
          <w:rFonts w:ascii="標楷體" w:hAnsi="標楷體" w:hint="eastAsia"/>
        </w:rPr>
        <w:t xml:space="preserve">提案人：蘇治芬　</w:t>
      </w:r>
    </w:p>
    <w:p w:rsidR="00B66274" w:rsidRPr="00C90029" w:rsidRDefault="00B66274" w:rsidP="00025741">
      <w:pPr>
        <w:pStyle w:val="aff3"/>
        <w:ind w:leftChars="750" w:left="3821"/>
        <w:rPr>
          <w:rFonts w:ascii="標楷體" w:hAnsi="標楷體"/>
        </w:rPr>
      </w:pPr>
      <w:r w:rsidRPr="00C90029">
        <w:rPr>
          <w:rFonts w:ascii="標楷體" w:hAnsi="標楷體" w:hint="eastAsia"/>
        </w:rPr>
        <w:t>連署人：邱議瑩　林岱樺</w:t>
      </w:r>
    </w:p>
    <w:p w:rsidR="00B66274" w:rsidRPr="00C90029" w:rsidRDefault="00B66274" w:rsidP="00025741">
      <w:pPr>
        <w:numPr>
          <w:ilvl w:val="0"/>
          <w:numId w:val="16"/>
        </w:numPr>
        <w:kinsoku w:val="0"/>
        <w:overflowPunct w:val="0"/>
        <w:autoSpaceDE w:val="0"/>
        <w:autoSpaceDN w:val="0"/>
        <w:spacing w:line="500" w:lineRule="exact"/>
        <w:ind w:left="1304" w:hanging="510"/>
        <w:jc w:val="both"/>
        <w:rPr>
          <w:rFonts w:ascii="標楷體" w:hAnsi="標楷體"/>
          <w:color w:val="000000"/>
          <w:szCs w:val="32"/>
        </w:rPr>
      </w:pPr>
      <w:r w:rsidRPr="00C90029">
        <w:rPr>
          <w:rFonts w:ascii="標楷體" w:hAnsi="標楷體" w:hint="eastAsia"/>
          <w:color w:val="000000"/>
          <w:szCs w:val="32"/>
        </w:rPr>
        <w:t>109年度經濟部水資源作業基金「業務成本與費用-銷貨成本-給水銷貨成本」編列41億1</w:t>
      </w:r>
      <w:r w:rsidRPr="00C90029">
        <w:rPr>
          <w:rFonts w:ascii="標楷體" w:hAnsi="標楷體"/>
          <w:color w:val="000000"/>
          <w:szCs w:val="32"/>
        </w:rPr>
        <w:t>,</w:t>
      </w:r>
      <w:r w:rsidRPr="00C90029">
        <w:rPr>
          <w:rFonts w:ascii="標楷體" w:hAnsi="標楷體" w:hint="eastAsia"/>
          <w:color w:val="000000"/>
          <w:szCs w:val="32"/>
        </w:rPr>
        <w:t>436萬5千元，較108年度增列7億5</w:t>
      </w:r>
      <w:r w:rsidRPr="00C90029">
        <w:rPr>
          <w:rFonts w:ascii="標楷體" w:hAnsi="標楷體"/>
          <w:color w:val="000000"/>
          <w:szCs w:val="32"/>
        </w:rPr>
        <w:t>,</w:t>
      </w:r>
      <w:r w:rsidRPr="00C90029">
        <w:rPr>
          <w:rFonts w:ascii="標楷體" w:hAnsi="標楷體" w:hint="eastAsia"/>
          <w:color w:val="000000"/>
          <w:szCs w:val="32"/>
        </w:rPr>
        <w:t>756萬1千元</w:t>
      </w:r>
      <w:r w:rsidRPr="00C90029">
        <w:rPr>
          <w:rFonts w:ascii="標楷體" w:hAnsi="標楷體" w:hint="eastAsia"/>
          <w:color w:val="000000"/>
          <w:szCs w:val="32"/>
        </w:rPr>
        <w:tab/>
        <w:t>，增幅達22.57%。又較107年度決算數增加13億3</w:t>
      </w:r>
      <w:r w:rsidRPr="00C90029">
        <w:rPr>
          <w:rFonts w:ascii="標楷體" w:hAnsi="標楷體"/>
          <w:color w:val="000000"/>
          <w:szCs w:val="32"/>
        </w:rPr>
        <w:t>,</w:t>
      </w:r>
      <w:r w:rsidRPr="00C90029">
        <w:rPr>
          <w:rFonts w:ascii="標楷體" w:hAnsi="標楷體" w:hint="eastAsia"/>
          <w:color w:val="000000"/>
          <w:szCs w:val="32"/>
        </w:rPr>
        <w:t>519萬6千元，增幅高達58.58%，給水銷貨成本連年增加未見改善，應全面檢討給水業務營運績效，爰建請經濟部於1個月內提出說明書面報告至立法院經濟委員會。</w:t>
      </w:r>
    </w:p>
    <w:p w:rsidR="00B872FE" w:rsidRPr="00C90029" w:rsidRDefault="00B66274" w:rsidP="00025741">
      <w:pPr>
        <w:pStyle w:val="aff3"/>
        <w:ind w:leftChars="750" w:left="3821"/>
        <w:rPr>
          <w:rFonts w:ascii="標楷體" w:hAnsi="標楷體"/>
          <w:color w:val="000000" w:themeColor="text1"/>
        </w:rPr>
      </w:pPr>
      <w:r w:rsidRPr="00C90029">
        <w:rPr>
          <w:rFonts w:ascii="標楷體" w:hAnsi="標楷體" w:hint="eastAsia"/>
        </w:rPr>
        <w:t xml:space="preserve">提案人：邱志偉　</w:t>
      </w:r>
      <w:r w:rsidR="000F7614" w:rsidRPr="000F7614">
        <w:rPr>
          <w:rFonts w:ascii="標楷體" w:hAnsi="標楷體" w:hint="eastAsia"/>
        </w:rPr>
        <w:t xml:space="preserve">蘇治芬　蘇震清　</w:t>
      </w:r>
    </w:p>
    <w:p w:rsidR="00AB3758" w:rsidRPr="00C90029" w:rsidRDefault="00AB3758" w:rsidP="0035269F">
      <w:pPr>
        <w:kinsoku w:val="0"/>
        <w:overflowPunct w:val="0"/>
        <w:autoSpaceDE w:val="0"/>
        <w:autoSpaceDN w:val="0"/>
        <w:spacing w:line="500" w:lineRule="exact"/>
        <w:ind w:left="665" w:hangingChars="200" w:hanging="665"/>
        <w:jc w:val="both"/>
        <w:rPr>
          <w:rFonts w:ascii="標楷體" w:hAnsi="標楷體"/>
          <w:b/>
          <w:szCs w:val="32"/>
        </w:rPr>
      </w:pPr>
      <w:r w:rsidRPr="00C90029">
        <w:rPr>
          <w:rFonts w:ascii="標楷體" w:hAnsi="標楷體" w:hint="eastAsia"/>
          <w:b/>
          <w:szCs w:val="32"/>
        </w:rPr>
        <w:t>三、特別收入基金－經濟特別收入基金</w:t>
      </w:r>
    </w:p>
    <w:p w:rsidR="00AB3758" w:rsidRPr="00C90029" w:rsidRDefault="00AB3758" w:rsidP="00AB3758">
      <w:pPr>
        <w:kinsoku w:val="0"/>
        <w:overflowPunct w:val="0"/>
        <w:autoSpaceDE w:val="0"/>
        <w:autoSpaceDN w:val="0"/>
        <w:spacing w:line="500" w:lineRule="exact"/>
        <w:ind w:leftChars="200" w:left="1330" w:hangingChars="200" w:hanging="665"/>
        <w:jc w:val="both"/>
        <w:rPr>
          <w:rFonts w:ascii="標楷體" w:hAnsi="標楷體"/>
          <w:color w:val="000000"/>
          <w:szCs w:val="32"/>
        </w:rPr>
      </w:pPr>
      <w:r w:rsidRPr="00C90029">
        <w:rPr>
          <w:rFonts w:ascii="標楷體" w:hAnsi="標楷體" w:hint="eastAsia"/>
          <w:color w:val="000000"/>
          <w:szCs w:val="32"/>
        </w:rPr>
        <w:t>(一)業務計畫部分：應</w:t>
      </w:r>
      <w:r w:rsidRPr="00C90029">
        <w:rPr>
          <w:rFonts w:ascii="標楷體" w:hAnsi="標楷體" w:hint="eastAsia"/>
          <w:color w:val="000000"/>
          <w:spacing w:val="-12"/>
          <w:szCs w:val="32"/>
        </w:rPr>
        <w:t>依據基金來源與用途審查結果，隨同調</w:t>
      </w:r>
      <w:r w:rsidRPr="00C90029">
        <w:rPr>
          <w:rFonts w:ascii="標楷體" w:hAnsi="標楷體" w:hint="eastAsia"/>
          <w:color w:val="000000"/>
          <w:szCs w:val="32"/>
        </w:rPr>
        <w:t>整。</w:t>
      </w:r>
    </w:p>
    <w:p w:rsidR="00AB3758" w:rsidRPr="00C90029" w:rsidRDefault="00AB3758" w:rsidP="00AB3758">
      <w:pPr>
        <w:kinsoku w:val="0"/>
        <w:overflowPunct w:val="0"/>
        <w:autoSpaceDE w:val="0"/>
        <w:autoSpaceDN w:val="0"/>
        <w:spacing w:line="500" w:lineRule="exact"/>
        <w:ind w:leftChars="200" w:left="1330" w:hangingChars="200" w:hanging="665"/>
        <w:jc w:val="both"/>
        <w:rPr>
          <w:rFonts w:ascii="標楷體" w:hAnsi="標楷體"/>
          <w:color w:val="000000"/>
          <w:szCs w:val="32"/>
        </w:rPr>
      </w:pPr>
      <w:r w:rsidRPr="00C90029">
        <w:rPr>
          <w:rFonts w:ascii="標楷體" w:hAnsi="標楷體" w:hint="eastAsia"/>
          <w:color w:val="000000"/>
          <w:szCs w:val="32"/>
        </w:rPr>
        <w:t>(二)基金來源、用途及餘絀部分：</w:t>
      </w:r>
    </w:p>
    <w:p w:rsidR="00AB3758" w:rsidRPr="00C90029" w:rsidRDefault="00AB3758" w:rsidP="00AB3758">
      <w:pPr>
        <w:kinsoku w:val="0"/>
        <w:overflowPunct w:val="0"/>
        <w:autoSpaceDE w:val="0"/>
        <w:autoSpaceDN w:val="0"/>
        <w:spacing w:line="500" w:lineRule="exact"/>
        <w:ind w:leftChars="400" w:left="1611" w:hangingChars="85" w:hanging="282"/>
        <w:jc w:val="both"/>
        <w:rPr>
          <w:rFonts w:ascii="標楷體" w:hAnsi="標楷體"/>
          <w:color w:val="000000"/>
          <w:szCs w:val="32"/>
        </w:rPr>
      </w:pPr>
      <w:r w:rsidRPr="00C90029">
        <w:rPr>
          <w:rFonts w:ascii="標楷體" w:hAnsi="標楷體" w:hint="eastAsia"/>
          <w:color w:val="000000"/>
          <w:szCs w:val="32"/>
        </w:rPr>
        <w:t>1.基金來源：</w:t>
      </w:r>
      <w:r w:rsidR="00E808D3" w:rsidRPr="00C90029">
        <w:rPr>
          <w:rFonts w:ascii="標楷體" w:hAnsi="標楷體" w:hint="eastAsia"/>
          <w:color w:val="000000"/>
          <w:szCs w:val="32"/>
        </w:rPr>
        <w:t>225</w:t>
      </w:r>
      <w:r w:rsidR="00E808D3" w:rsidRPr="00C90029">
        <w:rPr>
          <w:rFonts w:ascii="標楷體" w:hAnsi="標楷體"/>
          <w:color w:val="000000"/>
          <w:szCs w:val="32"/>
        </w:rPr>
        <w:t>億</w:t>
      </w:r>
      <w:r w:rsidR="00E808D3" w:rsidRPr="00C90029">
        <w:rPr>
          <w:rFonts w:ascii="標楷體" w:hAnsi="標楷體" w:hint="eastAsia"/>
          <w:color w:val="000000"/>
          <w:szCs w:val="32"/>
        </w:rPr>
        <w:t>3,723</w:t>
      </w:r>
      <w:r w:rsidR="00E808D3" w:rsidRPr="00C90029">
        <w:rPr>
          <w:rFonts w:ascii="標楷體" w:hAnsi="標楷體"/>
          <w:color w:val="000000"/>
          <w:szCs w:val="32"/>
        </w:rPr>
        <w:t>萬</w:t>
      </w:r>
      <w:r w:rsidR="00E808D3" w:rsidRPr="00C90029">
        <w:rPr>
          <w:rFonts w:ascii="標楷體" w:hAnsi="標楷體" w:hint="eastAsia"/>
          <w:color w:val="000000"/>
          <w:szCs w:val="32"/>
        </w:rPr>
        <w:t>2千</w:t>
      </w:r>
      <w:r w:rsidR="00E808D3" w:rsidRPr="00C90029">
        <w:rPr>
          <w:rFonts w:ascii="標楷體" w:hAnsi="標楷體"/>
          <w:color w:val="000000"/>
          <w:szCs w:val="32"/>
        </w:rPr>
        <w:t>元</w:t>
      </w:r>
      <w:r w:rsidR="00E808D3" w:rsidRPr="00C90029">
        <w:rPr>
          <w:rFonts w:ascii="標楷體" w:hAnsi="標楷體" w:hint="eastAsia"/>
          <w:color w:val="000000"/>
          <w:szCs w:val="32"/>
        </w:rPr>
        <w:t>，照列。</w:t>
      </w:r>
    </w:p>
    <w:p w:rsidR="00AB3758" w:rsidRPr="00C90029" w:rsidRDefault="00AB3758" w:rsidP="00AB3758">
      <w:pPr>
        <w:kinsoku w:val="0"/>
        <w:overflowPunct w:val="0"/>
        <w:autoSpaceDE w:val="0"/>
        <w:autoSpaceDN w:val="0"/>
        <w:spacing w:line="500" w:lineRule="exact"/>
        <w:ind w:leftChars="400" w:left="1611" w:hangingChars="85" w:hanging="282"/>
        <w:jc w:val="both"/>
        <w:rPr>
          <w:rFonts w:ascii="標楷體" w:hAnsi="標楷體"/>
          <w:color w:val="000000"/>
          <w:szCs w:val="32"/>
        </w:rPr>
      </w:pPr>
      <w:r w:rsidRPr="00C90029">
        <w:rPr>
          <w:rFonts w:ascii="標楷體" w:hAnsi="標楷體" w:hint="eastAsia"/>
          <w:color w:val="000000"/>
          <w:szCs w:val="32"/>
        </w:rPr>
        <w:t>2.基金用途：</w:t>
      </w:r>
      <w:r w:rsidR="00E808D3" w:rsidRPr="00C90029">
        <w:rPr>
          <w:rFonts w:ascii="標楷體" w:hAnsi="標楷體" w:hint="eastAsia"/>
          <w:color w:val="000000"/>
          <w:szCs w:val="32"/>
        </w:rPr>
        <w:t>283</w:t>
      </w:r>
      <w:r w:rsidR="00E808D3" w:rsidRPr="00C90029">
        <w:rPr>
          <w:rFonts w:ascii="標楷體" w:hAnsi="標楷體"/>
          <w:color w:val="000000"/>
          <w:szCs w:val="32"/>
        </w:rPr>
        <w:t>億</w:t>
      </w:r>
      <w:r w:rsidR="00E808D3" w:rsidRPr="00C90029">
        <w:rPr>
          <w:rFonts w:ascii="標楷體" w:hAnsi="標楷體" w:hint="eastAsia"/>
          <w:color w:val="000000"/>
          <w:szCs w:val="32"/>
        </w:rPr>
        <w:t>3,005</w:t>
      </w:r>
      <w:r w:rsidR="00E808D3" w:rsidRPr="00C90029">
        <w:rPr>
          <w:rFonts w:ascii="標楷體" w:hAnsi="標楷體"/>
          <w:color w:val="000000"/>
          <w:szCs w:val="32"/>
        </w:rPr>
        <w:t>萬</w:t>
      </w:r>
      <w:r w:rsidR="00E808D3" w:rsidRPr="00C90029">
        <w:rPr>
          <w:rFonts w:ascii="標楷體" w:hAnsi="標楷體" w:hint="eastAsia"/>
          <w:color w:val="000000"/>
          <w:szCs w:val="32"/>
        </w:rPr>
        <w:t>7千</w:t>
      </w:r>
      <w:r w:rsidR="00E808D3" w:rsidRPr="00C90029">
        <w:rPr>
          <w:rFonts w:ascii="標楷體" w:hAnsi="標楷體"/>
          <w:color w:val="000000"/>
          <w:szCs w:val="32"/>
        </w:rPr>
        <w:t>元</w:t>
      </w:r>
      <w:r w:rsidR="00E808D3" w:rsidRPr="00C90029">
        <w:rPr>
          <w:rFonts w:ascii="標楷體" w:hAnsi="標楷體" w:hint="eastAsia"/>
          <w:color w:val="000000"/>
          <w:szCs w:val="32"/>
        </w:rPr>
        <w:t>，照列。</w:t>
      </w:r>
    </w:p>
    <w:p w:rsidR="00AB3758" w:rsidRPr="00C90029" w:rsidRDefault="00AB3758" w:rsidP="00AB3758">
      <w:pPr>
        <w:kinsoku w:val="0"/>
        <w:overflowPunct w:val="0"/>
        <w:autoSpaceDE w:val="0"/>
        <w:autoSpaceDN w:val="0"/>
        <w:spacing w:line="500" w:lineRule="exact"/>
        <w:ind w:leftChars="400" w:left="1611" w:hangingChars="85" w:hanging="282"/>
        <w:jc w:val="both"/>
        <w:rPr>
          <w:rFonts w:ascii="標楷體" w:hAnsi="標楷體"/>
          <w:color w:val="000000"/>
          <w:szCs w:val="32"/>
        </w:rPr>
      </w:pPr>
      <w:r w:rsidRPr="00C90029">
        <w:rPr>
          <w:rFonts w:ascii="標楷體" w:hAnsi="標楷體" w:hint="eastAsia"/>
          <w:color w:val="000000"/>
          <w:szCs w:val="32"/>
        </w:rPr>
        <w:t>3.本期短絀：</w:t>
      </w:r>
      <w:r w:rsidR="00E808D3" w:rsidRPr="00C90029">
        <w:rPr>
          <w:rFonts w:ascii="標楷體" w:hAnsi="標楷體" w:hint="eastAsia"/>
          <w:color w:val="000000"/>
          <w:szCs w:val="32"/>
        </w:rPr>
        <w:t>57</w:t>
      </w:r>
      <w:r w:rsidR="00E808D3" w:rsidRPr="00C90029">
        <w:rPr>
          <w:rFonts w:ascii="標楷體" w:hAnsi="標楷體"/>
          <w:color w:val="000000"/>
          <w:szCs w:val="32"/>
        </w:rPr>
        <w:t>億</w:t>
      </w:r>
      <w:r w:rsidR="00E808D3" w:rsidRPr="00C90029">
        <w:rPr>
          <w:rFonts w:ascii="標楷體" w:hAnsi="標楷體" w:hint="eastAsia"/>
          <w:color w:val="000000"/>
          <w:szCs w:val="32"/>
        </w:rPr>
        <w:t>9,282</w:t>
      </w:r>
      <w:r w:rsidR="00E808D3" w:rsidRPr="00C90029">
        <w:rPr>
          <w:rFonts w:ascii="標楷體" w:hAnsi="標楷體"/>
          <w:color w:val="000000"/>
          <w:szCs w:val="32"/>
        </w:rPr>
        <w:t>萬</w:t>
      </w:r>
      <w:r w:rsidR="00E808D3" w:rsidRPr="00C90029">
        <w:rPr>
          <w:rFonts w:ascii="標楷體" w:hAnsi="標楷體" w:hint="eastAsia"/>
          <w:color w:val="000000"/>
          <w:szCs w:val="32"/>
        </w:rPr>
        <w:t>5千</w:t>
      </w:r>
      <w:r w:rsidR="00E808D3" w:rsidRPr="00C90029">
        <w:rPr>
          <w:rFonts w:ascii="標楷體" w:hAnsi="標楷體"/>
          <w:color w:val="000000"/>
          <w:szCs w:val="32"/>
        </w:rPr>
        <w:t>元</w:t>
      </w:r>
      <w:r w:rsidR="00E808D3" w:rsidRPr="00C90029">
        <w:rPr>
          <w:rFonts w:ascii="標楷體" w:hAnsi="標楷體" w:hint="eastAsia"/>
          <w:color w:val="000000"/>
          <w:szCs w:val="32"/>
        </w:rPr>
        <w:t>，照列。</w:t>
      </w:r>
    </w:p>
    <w:p w:rsidR="00AB3758" w:rsidRPr="00C90029" w:rsidRDefault="00AB3758" w:rsidP="00AB3758">
      <w:pPr>
        <w:kinsoku w:val="0"/>
        <w:overflowPunct w:val="0"/>
        <w:autoSpaceDE w:val="0"/>
        <w:autoSpaceDN w:val="0"/>
        <w:spacing w:line="500" w:lineRule="exact"/>
        <w:ind w:leftChars="200" w:left="1330" w:hangingChars="200" w:hanging="665"/>
        <w:jc w:val="both"/>
        <w:rPr>
          <w:rFonts w:ascii="標楷體" w:hAnsi="標楷體"/>
          <w:color w:val="000000"/>
          <w:szCs w:val="32"/>
        </w:rPr>
      </w:pPr>
      <w:r w:rsidRPr="00C90029">
        <w:rPr>
          <w:rFonts w:ascii="標楷體" w:hAnsi="標楷體" w:hint="eastAsia"/>
          <w:color w:val="000000"/>
          <w:szCs w:val="32"/>
        </w:rPr>
        <w:t>(三)解繳公庫：無列數。</w:t>
      </w:r>
    </w:p>
    <w:p w:rsidR="00B94312" w:rsidRPr="00C90029" w:rsidRDefault="00AB3758" w:rsidP="00B94312">
      <w:pPr>
        <w:pStyle w:val="aff7"/>
        <w:spacing w:line="520" w:lineRule="exact"/>
        <w:ind w:left="1330" w:hangingChars="200" w:hanging="665"/>
        <w:rPr>
          <w:rFonts w:ascii="標楷體" w:hAnsi="標楷體"/>
          <w:szCs w:val="32"/>
        </w:rPr>
      </w:pPr>
      <w:r w:rsidRPr="00C90029">
        <w:rPr>
          <w:rFonts w:ascii="標楷體" w:hAnsi="標楷體" w:hint="eastAsia"/>
          <w:color w:val="000000"/>
          <w:szCs w:val="32"/>
        </w:rPr>
        <w:t>(四)通過決議</w:t>
      </w:r>
      <w:r w:rsidR="00260D4A">
        <w:rPr>
          <w:rFonts w:ascii="標楷體" w:hAnsi="標楷體"/>
          <w:szCs w:val="32"/>
        </w:rPr>
        <w:t>27</w:t>
      </w:r>
      <w:r w:rsidRPr="00C90029">
        <w:rPr>
          <w:rFonts w:ascii="標楷體" w:hAnsi="標楷體" w:hint="eastAsia"/>
          <w:color w:val="000000"/>
          <w:szCs w:val="32"/>
        </w:rPr>
        <w:t>項：</w:t>
      </w:r>
    </w:p>
    <w:p w:rsidR="00B94312" w:rsidRPr="00C90029" w:rsidRDefault="00B94312" w:rsidP="002711A7">
      <w:pPr>
        <w:kinsoku w:val="0"/>
        <w:overflowPunct w:val="0"/>
        <w:autoSpaceDE w:val="0"/>
        <w:autoSpaceDN w:val="0"/>
        <w:spacing w:line="520" w:lineRule="exact"/>
        <w:ind w:leftChars="350" w:left="1462" w:hangingChars="90" w:hanging="299"/>
        <w:jc w:val="both"/>
        <w:rPr>
          <w:rFonts w:ascii="標楷體" w:hAnsi="標楷體"/>
          <w:color w:val="000000" w:themeColor="text1"/>
          <w:szCs w:val="32"/>
        </w:rPr>
      </w:pPr>
      <w:r w:rsidRPr="00C90029">
        <w:rPr>
          <w:rFonts w:ascii="標楷體" w:hAnsi="標楷體"/>
          <w:color w:val="000000" w:themeColor="text1"/>
          <w:szCs w:val="32"/>
        </w:rPr>
        <w:t>1.</w:t>
      </w:r>
      <w:r w:rsidRPr="00C90029">
        <w:rPr>
          <w:rFonts w:ascii="標楷體" w:hAnsi="標楷體" w:hint="eastAsia"/>
          <w:color w:val="000000" w:themeColor="text1"/>
          <w:szCs w:val="32"/>
        </w:rPr>
        <w:t>109</w:t>
      </w:r>
      <w:r w:rsidRPr="00C90029">
        <w:rPr>
          <w:rFonts w:ascii="標楷體" w:hAnsi="標楷體" w:hint="eastAsia"/>
          <w:color w:val="000000" w:themeColor="text1"/>
          <w:szCs w:val="32"/>
          <w:lang w:eastAsia="zh-HK"/>
        </w:rPr>
        <w:t>年</w:t>
      </w:r>
      <w:r w:rsidRPr="00C90029">
        <w:rPr>
          <w:rFonts w:ascii="標楷體" w:hAnsi="標楷體" w:hint="eastAsia"/>
          <w:color w:val="000000" w:themeColor="text1"/>
          <w:szCs w:val="32"/>
        </w:rPr>
        <w:t>度</w:t>
      </w:r>
      <w:r w:rsidRPr="00C90029">
        <w:rPr>
          <w:rFonts w:ascii="標楷體" w:hAnsi="標楷體" w:hint="eastAsia"/>
          <w:color w:val="000000" w:themeColor="text1"/>
          <w:szCs w:val="32"/>
          <w:lang w:eastAsia="zh-HK"/>
        </w:rPr>
        <w:t>經</w:t>
      </w:r>
      <w:r w:rsidRPr="00C90029">
        <w:rPr>
          <w:rFonts w:ascii="標楷體" w:hAnsi="標楷體" w:hint="eastAsia"/>
          <w:color w:val="000000" w:themeColor="text1"/>
          <w:szCs w:val="32"/>
        </w:rPr>
        <w:t>濟</w:t>
      </w:r>
      <w:r w:rsidRPr="00C90029">
        <w:rPr>
          <w:rFonts w:ascii="標楷體" w:hAnsi="標楷體" w:hint="eastAsia"/>
          <w:color w:val="000000" w:themeColor="text1"/>
          <w:szCs w:val="32"/>
          <w:lang w:eastAsia="zh-HK"/>
        </w:rPr>
        <w:t>特</w:t>
      </w:r>
      <w:r w:rsidRPr="00C90029">
        <w:rPr>
          <w:rFonts w:ascii="標楷體" w:hAnsi="標楷體" w:hint="eastAsia"/>
          <w:color w:val="000000" w:themeColor="text1"/>
          <w:szCs w:val="32"/>
        </w:rPr>
        <w:t>別</w:t>
      </w:r>
      <w:r w:rsidRPr="00C90029">
        <w:rPr>
          <w:rFonts w:ascii="標楷體" w:hAnsi="標楷體" w:hint="eastAsia"/>
          <w:color w:val="000000" w:themeColor="text1"/>
          <w:szCs w:val="32"/>
          <w:lang w:eastAsia="zh-HK"/>
        </w:rPr>
        <w:t>收</w:t>
      </w:r>
      <w:r w:rsidRPr="00C90029">
        <w:rPr>
          <w:rFonts w:ascii="標楷體" w:hAnsi="標楷體" w:hint="eastAsia"/>
          <w:color w:val="000000" w:themeColor="text1"/>
          <w:szCs w:val="32"/>
        </w:rPr>
        <w:t>入</w:t>
      </w:r>
      <w:r w:rsidRPr="00C90029">
        <w:rPr>
          <w:rFonts w:ascii="標楷體" w:hAnsi="標楷體" w:hint="eastAsia"/>
          <w:color w:val="000000" w:themeColor="text1"/>
          <w:szCs w:val="32"/>
          <w:lang w:eastAsia="zh-HK"/>
        </w:rPr>
        <w:t>基</w:t>
      </w:r>
      <w:r w:rsidRPr="00C90029">
        <w:rPr>
          <w:rFonts w:ascii="標楷體" w:hAnsi="標楷體" w:hint="eastAsia"/>
          <w:color w:val="000000" w:themeColor="text1"/>
          <w:szCs w:val="32"/>
        </w:rPr>
        <w:t>金預算案</w:t>
      </w:r>
      <w:r w:rsidR="00643ED2">
        <w:rPr>
          <w:rFonts w:ascii="標楷體" w:hAnsi="標楷體" w:hint="eastAsia"/>
          <w:color w:val="000000" w:themeColor="text1"/>
          <w:szCs w:val="32"/>
          <w:lang w:eastAsia="zh-HK"/>
        </w:rPr>
        <w:t>推廣貿</w:t>
      </w:r>
      <w:r w:rsidR="00643ED2">
        <w:rPr>
          <w:rFonts w:ascii="標楷體" w:hAnsi="標楷體" w:hint="eastAsia"/>
          <w:color w:val="000000" w:themeColor="text1"/>
          <w:szCs w:val="32"/>
        </w:rPr>
        <w:t>易</w:t>
      </w:r>
      <w:r w:rsidR="00643ED2">
        <w:rPr>
          <w:rFonts w:ascii="標楷體" w:hAnsi="標楷體" w:hint="eastAsia"/>
          <w:color w:val="000000" w:themeColor="text1"/>
          <w:szCs w:val="32"/>
          <w:lang w:eastAsia="zh-HK"/>
        </w:rPr>
        <w:t>基</w:t>
      </w:r>
      <w:r w:rsidR="00643ED2">
        <w:rPr>
          <w:rFonts w:ascii="標楷體" w:hAnsi="標楷體" w:hint="eastAsia"/>
          <w:color w:val="000000" w:themeColor="text1"/>
          <w:szCs w:val="32"/>
        </w:rPr>
        <w:t>金</w:t>
      </w:r>
      <w:r w:rsidRPr="00C90029">
        <w:rPr>
          <w:rFonts w:ascii="標楷體" w:hAnsi="標楷體" w:hint="eastAsia"/>
          <w:color w:val="000000" w:themeColor="text1"/>
          <w:szCs w:val="32"/>
        </w:rPr>
        <w:t>於</w:t>
      </w:r>
      <w:r w:rsidR="00E07F29" w:rsidRPr="00C90029">
        <w:rPr>
          <w:rFonts w:ascii="標楷體" w:hAnsi="標楷體" w:hint="eastAsia"/>
          <w:color w:val="000000" w:themeColor="text1"/>
          <w:szCs w:val="32"/>
        </w:rPr>
        <w:t>「貿易推廣工作計畫」</w:t>
      </w:r>
      <w:r w:rsidR="00E07F29" w:rsidRPr="00C90029">
        <w:rPr>
          <w:rFonts w:ascii="標楷體" w:hAnsi="標楷體" w:hint="eastAsia"/>
          <w:color w:val="000000" w:themeColor="text1"/>
          <w:szCs w:val="32"/>
          <w:lang w:eastAsia="zh-HK"/>
        </w:rPr>
        <w:t>項下</w:t>
      </w:r>
      <w:r w:rsidR="00E07F29" w:rsidRPr="00C90029">
        <w:rPr>
          <w:rFonts w:ascii="標楷體" w:hAnsi="標楷體" w:hint="eastAsia"/>
          <w:color w:val="000000" w:themeColor="text1"/>
          <w:szCs w:val="32"/>
        </w:rPr>
        <w:t>「服務費用－旅運費」</w:t>
      </w:r>
      <w:r w:rsidR="00E07F29" w:rsidRPr="00C90029">
        <w:rPr>
          <w:rFonts w:ascii="標楷體" w:hAnsi="標楷體" w:hint="eastAsia"/>
          <w:color w:val="000000" w:themeColor="text1"/>
          <w:szCs w:val="32"/>
          <w:lang w:eastAsia="zh-HK"/>
        </w:rPr>
        <w:t>之</w:t>
      </w:r>
      <w:r w:rsidRPr="00C90029">
        <w:rPr>
          <w:rFonts w:ascii="標楷體" w:hAnsi="標楷體" w:hint="eastAsia"/>
          <w:color w:val="000000" w:themeColor="text1"/>
          <w:szCs w:val="32"/>
        </w:rPr>
        <w:t>「國外旅費」，編列4,119萬9千元，凍結400</w:t>
      </w:r>
      <w:r w:rsidRPr="00C90029">
        <w:rPr>
          <w:rFonts w:ascii="標楷體" w:hAnsi="標楷體" w:hint="eastAsia"/>
          <w:color w:val="000000" w:themeColor="text1"/>
          <w:szCs w:val="32"/>
          <w:lang w:eastAsia="zh-HK"/>
        </w:rPr>
        <w:t>萬元</w:t>
      </w:r>
      <w:r w:rsidRPr="00C90029">
        <w:rPr>
          <w:rFonts w:ascii="標楷體" w:hAnsi="標楷體" w:hint="eastAsia"/>
          <w:color w:val="000000" w:themeColor="text1"/>
          <w:szCs w:val="32"/>
        </w:rPr>
        <w:t>，俟向立法院經濟委員會</w:t>
      </w:r>
      <w:r w:rsidRPr="00C90029">
        <w:rPr>
          <w:rFonts w:ascii="標楷體" w:hAnsi="標楷體" w:hint="eastAsia"/>
          <w:color w:val="000000" w:themeColor="text1"/>
          <w:szCs w:val="32"/>
          <w:lang w:eastAsia="zh-HK"/>
        </w:rPr>
        <w:t>提出書面</w:t>
      </w:r>
      <w:r w:rsidRPr="00C90029">
        <w:rPr>
          <w:rFonts w:ascii="標楷體" w:hAnsi="標楷體" w:hint="eastAsia"/>
          <w:color w:val="000000" w:themeColor="text1"/>
          <w:szCs w:val="32"/>
        </w:rPr>
        <w:t>報告後，始得動支。</w:t>
      </w:r>
    </w:p>
    <w:p w:rsidR="0017050C" w:rsidRPr="00C90029" w:rsidRDefault="00B94312" w:rsidP="00B94312">
      <w:pPr>
        <w:widowControl/>
        <w:autoSpaceDE w:val="0"/>
        <w:spacing w:line="520" w:lineRule="exact"/>
        <w:ind w:leftChars="750" w:left="3811" w:rightChars="200" w:right="665" w:hangingChars="397" w:hanging="1319"/>
        <w:jc w:val="both"/>
        <w:rPr>
          <w:rFonts w:ascii="標楷體" w:hAnsi="標楷體"/>
          <w:color w:val="000000" w:themeColor="text1"/>
          <w:szCs w:val="32"/>
        </w:rPr>
      </w:pPr>
      <w:r w:rsidRPr="00C90029">
        <w:rPr>
          <w:rFonts w:ascii="標楷體" w:hAnsi="標楷體" w:hint="eastAsia"/>
          <w:color w:val="000000" w:themeColor="text1"/>
          <w:szCs w:val="32"/>
        </w:rPr>
        <w:t>提案人：</w:t>
      </w:r>
      <w:r w:rsidR="00BD009F" w:rsidRPr="00C90029">
        <w:rPr>
          <w:rFonts w:ascii="標楷體" w:hAnsi="標楷體" w:hint="eastAsia"/>
          <w:color w:val="000000" w:themeColor="text1"/>
          <w:szCs w:val="32"/>
        </w:rPr>
        <w:t xml:space="preserve">邱議瑩　邱臣遠　</w:t>
      </w:r>
      <w:r w:rsidR="0017050C" w:rsidRPr="00C90029">
        <w:rPr>
          <w:rFonts w:ascii="標楷體" w:hAnsi="標楷體" w:hint="eastAsia"/>
          <w:color w:val="000000" w:themeColor="text1"/>
          <w:szCs w:val="32"/>
        </w:rPr>
        <w:t xml:space="preserve">賴瑞隆　邱志偉　</w:t>
      </w:r>
    </w:p>
    <w:p w:rsidR="00B94312" w:rsidRPr="00C90029" w:rsidRDefault="0017050C" w:rsidP="00B94312">
      <w:pPr>
        <w:widowControl/>
        <w:autoSpaceDE w:val="0"/>
        <w:spacing w:line="520" w:lineRule="exact"/>
        <w:ind w:leftChars="750" w:left="3811" w:rightChars="200" w:right="665" w:hangingChars="397" w:hanging="1319"/>
        <w:jc w:val="both"/>
        <w:rPr>
          <w:rFonts w:ascii="標楷體" w:hAnsi="標楷體"/>
          <w:color w:val="000000" w:themeColor="text1"/>
          <w:szCs w:val="32"/>
        </w:rPr>
      </w:pPr>
      <w:r w:rsidRPr="00C90029">
        <w:rPr>
          <w:rFonts w:ascii="標楷體" w:hAnsi="標楷體" w:hint="eastAsia"/>
          <w:color w:val="000000" w:themeColor="text1"/>
          <w:szCs w:val="32"/>
        </w:rPr>
        <w:t xml:space="preserve">        </w:t>
      </w:r>
      <w:r w:rsidR="003C4A88" w:rsidRPr="00C90029">
        <w:rPr>
          <w:rFonts w:ascii="標楷體" w:hAnsi="標楷體" w:hint="eastAsia"/>
          <w:color w:val="000000" w:themeColor="text1"/>
          <w:szCs w:val="32"/>
        </w:rPr>
        <w:t>蘇震清</w:t>
      </w:r>
      <w:r w:rsidRPr="00C90029">
        <w:rPr>
          <w:rFonts w:ascii="標楷體" w:hAnsi="標楷體" w:hint="eastAsia"/>
          <w:color w:val="000000" w:themeColor="text1"/>
          <w:szCs w:val="32"/>
        </w:rPr>
        <w:t xml:space="preserve">　</w:t>
      </w:r>
      <w:r w:rsidR="003C4A88" w:rsidRPr="00C90029">
        <w:rPr>
          <w:rFonts w:ascii="標楷體" w:hAnsi="標楷體" w:hint="eastAsia"/>
          <w:color w:val="000000" w:themeColor="text1"/>
          <w:szCs w:val="32"/>
        </w:rPr>
        <w:t>陳亭妃　陳明文　孔文吉</w:t>
      </w:r>
    </w:p>
    <w:p w:rsidR="006D4D07" w:rsidRDefault="003C4A88" w:rsidP="00B94312">
      <w:pPr>
        <w:widowControl/>
        <w:autoSpaceDE w:val="0"/>
        <w:spacing w:line="520" w:lineRule="exact"/>
        <w:ind w:leftChars="750" w:left="3811" w:rightChars="200" w:right="665" w:hangingChars="397" w:hanging="1319"/>
        <w:jc w:val="both"/>
        <w:rPr>
          <w:rFonts w:ascii="標楷體" w:hAnsi="標楷體"/>
          <w:color w:val="000000" w:themeColor="text1"/>
          <w:szCs w:val="32"/>
        </w:rPr>
      </w:pPr>
      <w:r w:rsidRPr="00C90029">
        <w:rPr>
          <w:rFonts w:ascii="標楷體" w:hAnsi="標楷體" w:hint="eastAsia"/>
          <w:color w:val="000000" w:themeColor="text1"/>
          <w:szCs w:val="32"/>
        </w:rPr>
        <w:t xml:space="preserve">        廖國棟　</w:t>
      </w:r>
    </w:p>
    <w:p w:rsidR="006D4D07" w:rsidRPr="00C90029" w:rsidRDefault="006D4D07" w:rsidP="00B94312">
      <w:pPr>
        <w:widowControl/>
        <w:autoSpaceDE w:val="0"/>
        <w:spacing w:line="520" w:lineRule="exact"/>
        <w:ind w:leftChars="750" w:left="3811" w:rightChars="200" w:right="665" w:hangingChars="397" w:hanging="1319"/>
        <w:jc w:val="both"/>
        <w:rPr>
          <w:rFonts w:ascii="標楷體" w:hAnsi="標楷體"/>
          <w:color w:val="000000" w:themeColor="text1"/>
          <w:szCs w:val="32"/>
        </w:rPr>
      </w:pPr>
      <w:r w:rsidRPr="006D4D07">
        <w:rPr>
          <w:rFonts w:ascii="標楷體" w:hAnsi="標楷體" w:hint="eastAsia"/>
          <w:color w:val="000000" w:themeColor="text1"/>
          <w:szCs w:val="32"/>
        </w:rPr>
        <w:t>連署人：翁重鈞</w:t>
      </w:r>
    </w:p>
    <w:p w:rsidR="00B94312" w:rsidRPr="00C90029" w:rsidRDefault="002711A7" w:rsidP="002711A7">
      <w:pPr>
        <w:widowControl/>
        <w:autoSpaceDE w:val="0"/>
        <w:spacing w:line="520" w:lineRule="exact"/>
        <w:ind w:leftChars="350" w:left="1462" w:hangingChars="90" w:hanging="299"/>
        <w:jc w:val="both"/>
        <w:rPr>
          <w:rFonts w:ascii="標楷體" w:hAnsi="標楷體"/>
          <w:color w:val="000000" w:themeColor="text1"/>
          <w:szCs w:val="32"/>
        </w:rPr>
      </w:pPr>
      <w:r>
        <w:rPr>
          <w:rFonts w:ascii="標楷體" w:hAnsi="標楷體" w:hint="eastAsia"/>
          <w:color w:val="000000" w:themeColor="text1"/>
          <w:szCs w:val="32"/>
        </w:rPr>
        <w:t>2.</w:t>
      </w:r>
      <w:r w:rsidRPr="00B407F5">
        <w:rPr>
          <w:rFonts w:ascii="標楷體" w:hAnsi="標楷體" w:hint="eastAsia"/>
          <w:color w:val="000000" w:themeColor="text1"/>
          <w:spacing w:val="-1"/>
          <w:szCs w:val="32"/>
        </w:rPr>
        <w:t>109</w:t>
      </w:r>
      <w:r w:rsidRPr="00B407F5">
        <w:rPr>
          <w:rFonts w:ascii="標楷體" w:hAnsi="標楷體" w:hint="eastAsia"/>
          <w:color w:val="000000" w:themeColor="text1"/>
          <w:spacing w:val="-1"/>
          <w:szCs w:val="32"/>
          <w:lang w:eastAsia="zh-HK"/>
        </w:rPr>
        <w:t>年</w:t>
      </w:r>
      <w:r w:rsidRPr="00B407F5">
        <w:rPr>
          <w:rFonts w:ascii="標楷體" w:hAnsi="標楷體" w:hint="eastAsia"/>
          <w:color w:val="000000" w:themeColor="text1"/>
          <w:spacing w:val="-1"/>
          <w:szCs w:val="32"/>
        </w:rPr>
        <w:t>度</w:t>
      </w:r>
      <w:r w:rsidRPr="00B407F5">
        <w:rPr>
          <w:rFonts w:ascii="標楷體" w:hAnsi="標楷體" w:hint="eastAsia"/>
          <w:color w:val="000000" w:themeColor="text1"/>
          <w:spacing w:val="-1"/>
          <w:szCs w:val="32"/>
          <w:lang w:eastAsia="zh-HK"/>
        </w:rPr>
        <w:t>經</w:t>
      </w:r>
      <w:r w:rsidRPr="00B407F5">
        <w:rPr>
          <w:rFonts w:ascii="標楷體" w:hAnsi="標楷體" w:hint="eastAsia"/>
          <w:color w:val="000000" w:themeColor="text1"/>
          <w:spacing w:val="-1"/>
          <w:szCs w:val="32"/>
        </w:rPr>
        <w:t>濟</w:t>
      </w:r>
      <w:r w:rsidRPr="00B407F5">
        <w:rPr>
          <w:rFonts w:ascii="標楷體" w:hAnsi="標楷體" w:hint="eastAsia"/>
          <w:color w:val="000000" w:themeColor="text1"/>
          <w:spacing w:val="-1"/>
          <w:szCs w:val="32"/>
          <w:lang w:eastAsia="zh-HK"/>
        </w:rPr>
        <w:t>特</w:t>
      </w:r>
      <w:r w:rsidRPr="00B407F5">
        <w:rPr>
          <w:rFonts w:ascii="標楷體" w:hAnsi="標楷體" w:hint="eastAsia"/>
          <w:color w:val="000000" w:themeColor="text1"/>
          <w:spacing w:val="-1"/>
          <w:szCs w:val="32"/>
        </w:rPr>
        <w:t>別</w:t>
      </w:r>
      <w:r w:rsidRPr="00B407F5">
        <w:rPr>
          <w:rFonts w:ascii="標楷體" w:hAnsi="標楷體" w:hint="eastAsia"/>
          <w:color w:val="000000" w:themeColor="text1"/>
          <w:spacing w:val="-1"/>
          <w:szCs w:val="32"/>
          <w:lang w:eastAsia="zh-HK"/>
        </w:rPr>
        <w:t>收</w:t>
      </w:r>
      <w:r w:rsidRPr="00B407F5">
        <w:rPr>
          <w:rFonts w:ascii="標楷體" w:hAnsi="標楷體" w:hint="eastAsia"/>
          <w:color w:val="000000" w:themeColor="text1"/>
          <w:spacing w:val="-1"/>
          <w:szCs w:val="32"/>
        </w:rPr>
        <w:t>入</w:t>
      </w:r>
      <w:r w:rsidRPr="00B407F5">
        <w:rPr>
          <w:rFonts w:ascii="標楷體" w:hAnsi="標楷體" w:hint="eastAsia"/>
          <w:color w:val="000000" w:themeColor="text1"/>
          <w:spacing w:val="-1"/>
          <w:szCs w:val="32"/>
          <w:lang w:eastAsia="zh-HK"/>
        </w:rPr>
        <w:t>基</w:t>
      </w:r>
      <w:r w:rsidRPr="00B407F5">
        <w:rPr>
          <w:rFonts w:ascii="標楷體" w:hAnsi="標楷體" w:hint="eastAsia"/>
          <w:color w:val="000000" w:themeColor="text1"/>
          <w:spacing w:val="-1"/>
          <w:szCs w:val="32"/>
        </w:rPr>
        <w:t>金預算案</w:t>
      </w:r>
      <w:r w:rsidR="00F06B5A">
        <w:rPr>
          <w:rFonts w:ascii="標楷體" w:hAnsi="標楷體" w:hint="eastAsia"/>
          <w:color w:val="000000" w:themeColor="text1"/>
          <w:spacing w:val="-1"/>
          <w:szCs w:val="32"/>
          <w:lang w:eastAsia="zh-HK"/>
        </w:rPr>
        <w:t>推</w:t>
      </w:r>
      <w:r w:rsidR="00B846B8">
        <w:rPr>
          <w:rFonts w:ascii="標楷體" w:hAnsi="標楷體" w:hint="eastAsia"/>
          <w:color w:val="000000" w:themeColor="text1"/>
          <w:spacing w:val="-1"/>
          <w:szCs w:val="32"/>
          <w:lang w:eastAsia="zh-HK"/>
        </w:rPr>
        <w:t>廣</w:t>
      </w:r>
      <w:r w:rsidR="00F06B5A">
        <w:rPr>
          <w:rFonts w:ascii="標楷體" w:hAnsi="標楷體" w:hint="eastAsia"/>
          <w:color w:val="000000" w:themeColor="text1"/>
          <w:spacing w:val="-1"/>
          <w:szCs w:val="32"/>
          <w:lang w:eastAsia="zh-HK"/>
        </w:rPr>
        <w:t>貿</w:t>
      </w:r>
      <w:r w:rsidR="00F06B5A">
        <w:rPr>
          <w:rFonts w:ascii="標楷體" w:hAnsi="標楷體" w:hint="eastAsia"/>
          <w:color w:val="000000" w:themeColor="text1"/>
          <w:spacing w:val="-1"/>
          <w:szCs w:val="32"/>
        </w:rPr>
        <w:t>易</w:t>
      </w:r>
      <w:r w:rsidR="00F06B5A">
        <w:rPr>
          <w:rFonts w:ascii="標楷體" w:hAnsi="標楷體" w:hint="eastAsia"/>
          <w:color w:val="000000" w:themeColor="text1"/>
          <w:spacing w:val="-1"/>
          <w:szCs w:val="32"/>
          <w:lang w:eastAsia="zh-HK"/>
        </w:rPr>
        <w:t>基</w:t>
      </w:r>
      <w:r w:rsidR="00F06B5A">
        <w:rPr>
          <w:rFonts w:ascii="標楷體" w:hAnsi="標楷體" w:hint="eastAsia"/>
          <w:color w:val="000000" w:themeColor="text1"/>
          <w:spacing w:val="-1"/>
          <w:szCs w:val="32"/>
        </w:rPr>
        <w:t>金</w:t>
      </w:r>
      <w:r w:rsidRPr="00B407F5">
        <w:rPr>
          <w:rFonts w:ascii="標楷體" w:hAnsi="標楷體" w:hint="eastAsia"/>
          <w:color w:val="000000" w:themeColor="text1"/>
          <w:spacing w:val="-1"/>
          <w:szCs w:val="32"/>
        </w:rPr>
        <w:t>於「貿易推廣工作計畫」</w:t>
      </w:r>
      <w:r w:rsidR="00E07F29" w:rsidRPr="00C90029">
        <w:rPr>
          <w:rFonts w:ascii="標楷體" w:hAnsi="標楷體" w:hint="eastAsia"/>
          <w:color w:val="000000" w:themeColor="text1"/>
          <w:szCs w:val="32"/>
        </w:rPr>
        <w:t>項下「服務費用－專業服務費－其他專業服務費」</w:t>
      </w:r>
      <w:r w:rsidR="00E07F29" w:rsidRPr="00C90029">
        <w:rPr>
          <w:rFonts w:ascii="標楷體" w:hAnsi="標楷體" w:hint="eastAsia"/>
          <w:color w:val="000000" w:themeColor="text1"/>
          <w:szCs w:val="32"/>
          <w:lang w:eastAsia="zh-HK"/>
        </w:rPr>
        <w:t>之</w:t>
      </w:r>
      <w:r w:rsidR="00B94312" w:rsidRPr="00C90029">
        <w:rPr>
          <w:rFonts w:ascii="標楷體" w:hAnsi="標楷體" w:hint="eastAsia"/>
          <w:color w:val="000000" w:themeColor="text1"/>
          <w:szCs w:val="32"/>
        </w:rPr>
        <w:t>「委</w:t>
      </w:r>
      <w:r w:rsidR="00B94312" w:rsidRPr="00B407F5">
        <w:rPr>
          <w:rFonts w:ascii="標楷體" w:hAnsi="標楷體" w:hint="eastAsia"/>
          <w:color w:val="000000" w:themeColor="text1"/>
          <w:spacing w:val="-2"/>
          <w:szCs w:val="32"/>
        </w:rPr>
        <w:t>託辦理國際市場開發工作計畫</w:t>
      </w:r>
      <w:r w:rsidR="00DC1607" w:rsidRPr="00B407F5">
        <w:rPr>
          <w:rFonts w:ascii="標楷體" w:hAnsi="標楷體" w:hint="eastAsia"/>
          <w:color w:val="000000" w:themeColor="text1"/>
          <w:spacing w:val="-2"/>
          <w:szCs w:val="32"/>
        </w:rPr>
        <w:t>」</w:t>
      </w:r>
      <w:r w:rsidR="00B94312" w:rsidRPr="00B407F5">
        <w:rPr>
          <w:rFonts w:ascii="標楷體" w:hAnsi="標楷體" w:hint="eastAsia"/>
          <w:color w:val="000000" w:themeColor="text1"/>
          <w:spacing w:val="-2"/>
          <w:szCs w:val="32"/>
        </w:rPr>
        <w:t>，編列</w:t>
      </w:r>
      <w:r w:rsidR="00DC1607" w:rsidRPr="00B407F5">
        <w:rPr>
          <w:rFonts w:ascii="標楷體" w:hAnsi="標楷體" w:hint="eastAsia"/>
          <w:color w:val="000000" w:themeColor="text1"/>
          <w:spacing w:val="-2"/>
          <w:szCs w:val="32"/>
        </w:rPr>
        <w:t>8億0,321萬9千元</w:t>
      </w:r>
      <w:r w:rsidR="00B94312" w:rsidRPr="00B407F5">
        <w:rPr>
          <w:rFonts w:ascii="標楷體" w:hAnsi="標楷體" w:hint="eastAsia"/>
          <w:color w:val="000000" w:themeColor="text1"/>
          <w:spacing w:val="-2"/>
          <w:szCs w:val="32"/>
        </w:rPr>
        <w:t>，</w:t>
      </w:r>
      <w:r w:rsidR="00B94312" w:rsidRPr="00C90029">
        <w:rPr>
          <w:rFonts w:ascii="標楷體" w:hAnsi="標楷體" w:hint="eastAsia"/>
          <w:color w:val="000000" w:themeColor="text1"/>
          <w:szCs w:val="32"/>
        </w:rPr>
        <w:t>凍結</w:t>
      </w:r>
      <w:r w:rsidR="00DC1607" w:rsidRPr="00C90029">
        <w:rPr>
          <w:rFonts w:ascii="標楷體" w:hAnsi="標楷體"/>
          <w:color w:val="000000" w:themeColor="text1"/>
          <w:szCs w:val="32"/>
        </w:rPr>
        <w:t>500</w:t>
      </w:r>
      <w:r w:rsidR="00B94312" w:rsidRPr="00C90029">
        <w:rPr>
          <w:rFonts w:ascii="標楷體" w:hAnsi="標楷體" w:hint="eastAsia"/>
          <w:color w:val="000000" w:themeColor="text1"/>
          <w:szCs w:val="32"/>
          <w:lang w:eastAsia="zh-HK"/>
        </w:rPr>
        <w:t>萬元</w:t>
      </w:r>
      <w:r w:rsidR="00B94312" w:rsidRPr="00C90029">
        <w:rPr>
          <w:rFonts w:ascii="標楷體" w:hAnsi="標楷體" w:hint="eastAsia"/>
          <w:color w:val="000000" w:themeColor="text1"/>
          <w:szCs w:val="32"/>
        </w:rPr>
        <w:t>，俟向立法院經濟委員會</w:t>
      </w:r>
      <w:r w:rsidR="00B94312" w:rsidRPr="00C90029">
        <w:rPr>
          <w:rFonts w:ascii="標楷體" w:hAnsi="標楷體" w:hint="eastAsia"/>
          <w:color w:val="000000" w:themeColor="text1"/>
          <w:szCs w:val="32"/>
          <w:lang w:eastAsia="zh-HK"/>
        </w:rPr>
        <w:t>提出書面</w:t>
      </w:r>
      <w:r w:rsidR="00B94312" w:rsidRPr="00C90029">
        <w:rPr>
          <w:rFonts w:ascii="標楷體" w:hAnsi="標楷體" w:hint="eastAsia"/>
          <w:color w:val="000000" w:themeColor="text1"/>
          <w:szCs w:val="32"/>
        </w:rPr>
        <w:t>報告後，始得動支。</w:t>
      </w:r>
    </w:p>
    <w:p w:rsidR="0017050C" w:rsidRPr="00C90029" w:rsidRDefault="00B94312" w:rsidP="0017050C">
      <w:pPr>
        <w:widowControl/>
        <w:autoSpaceDE w:val="0"/>
        <w:adjustRightInd w:val="0"/>
        <w:spacing w:line="520" w:lineRule="exact"/>
        <w:ind w:leftChars="50" w:left="166" w:rightChars="300" w:right="997" w:firstLineChars="700" w:firstLine="2326"/>
        <w:jc w:val="both"/>
        <w:rPr>
          <w:rFonts w:ascii="標楷體" w:hAnsi="標楷體"/>
          <w:color w:val="000000" w:themeColor="text1"/>
          <w:szCs w:val="32"/>
        </w:rPr>
      </w:pPr>
      <w:r w:rsidRPr="00C90029">
        <w:rPr>
          <w:rFonts w:ascii="標楷體" w:hAnsi="標楷體" w:hint="eastAsia"/>
          <w:color w:val="000000" w:themeColor="text1"/>
          <w:szCs w:val="32"/>
        </w:rPr>
        <w:t>提案人：</w:t>
      </w:r>
      <w:r w:rsidR="0017050C" w:rsidRPr="00C90029">
        <w:rPr>
          <w:rFonts w:ascii="標楷體" w:hAnsi="標楷體" w:hint="eastAsia"/>
          <w:color w:val="000000" w:themeColor="text1"/>
          <w:szCs w:val="32"/>
        </w:rPr>
        <w:t xml:space="preserve">邱志偉　</w:t>
      </w:r>
      <w:r w:rsidRPr="00C90029">
        <w:rPr>
          <w:rFonts w:ascii="標楷體" w:hAnsi="標楷體" w:hint="eastAsia"/>
          <w:color w:val="000000" w:themeColor="text1"/>
          <w:szCs w:val="32"/>
        </w:rPr>
        <w:t xml:space="preserve">賴瑞隆　</w:t>
      </w:r>
      <w:r w:rsidR="0017050C" w:rsidRPr="00C90029">
        <w:rPr>
          <w:rFonts w:ascii="標楷體" w:hAnsi="標楷體" w:hint="eastAsia"/>
          <w:color w:val="000000" w:themeColor="text1"/>
          <w:szCs w:val="32"/>
        </w:rPr>
        <w:t xml:space="preserve">邱議瑩　邱臣遠　</w:t>
      </w:r>
    </w:p>
    <w:p w:rsidR="0017050C" w:rsidRPr="00C90029" w:rsidRDefault="0017050C" w:rsidP="0017050C">
      <w:pPr>
        <w:widowControl/>
        <w:autoSpaceDE w:val="0"/>
        <w:adjustRightInd w:val="0"/>
        <w:spacing w:line="520" w:lineRule="exact"/>
        <w:ind w:leftChars="50" w:left="166" w:rightChars="300" w:right="997" w:firstLineChars="700" w:firstLine="2326"/>
        <w:jc w:val="both"/>
        <w:rPr>
          <w:rFonts w:ascii="標楷體" w:hAnsi="標楷體"/>
          <w:color w:val="000000" w:themeColor="text1"/>
          <w:szCs w:val="32"/>
        </w:rPr>
      </w:pPr>
      <w:r w:rsidRPr="00C90029">
        <w:rPr>
          <w:rFonts w:ascii="標楷體" w:hAnsi="標楷體" w:hint="eastAsia"/>
          <w:color w:val="000000" w:themeColor="text1"/>
          <w:szCs w:val="32"/>
        </w:rPr>
        <w:t xml:space="preserve">        蘇震清　陳亭妃　陳明文　</w:t>
      </w:r>
      <w:r w:rsidR="00BD009F" w:rsidRPr="00C90029">
        <w:rPr>
          <w:rFonts w:ascii="標楷體" w:hAnsi="標楷體" w:hint="eastAsia"/>
          <w:color w:val="000000" w:themeColor="text1"/>
          <w:szCs w:val="32"/>
        </w:rPr>
        <w:t xml:space="preserve">孔文吉　</w:t>
      </w:r>
    </w:p>
    <w:p w:rsidR="0017050C" w:rsidRDefault="0017050C" w:rsidP="0017050C">
      <w:pPr>
        <w:widowControl/>
        <w:autoSpaceDE w:val="0"/>
        <w:adjustRightInd w:val="0"/>
        <w:spacing w:line="520" w:lineRule="exact"/>
        <w:ind w:leftChars="50" w:left="166" w:rightChars="300" w:right="997" w:firstLineChars="700" w:firstLine="2326"/>
        <w:jc w:val="both"/>
        <w:rPr>
          <w:rFonts w:ascii="標楷體" w:hAnsi="標楷體"/>
          <w:color w:val="000000" w:themeColor="text1"/>
          <w:szCs w:val="32"/>
        </w:rPr>
      </w:pPr>
      <w:r w:rsidRPr="00C90029">
        <w:rPr>
          <w:rFonts w:ascii="標楷體" w:hAnsi="標楷體" w:hint="eastAsia"/>
          <w:color w:val="000000" w:themeColor="text1"/>
          <w:szCs w:val="32"/>
        </w:rPr>
        <w:t xml:space="preserve">        </w:t>
      </w:r>
      <w:r w:rsidR="006D4D07">
        <w:rPr>
          <w:rFonts w:ascii="標楷體" w:hAnsi="標楷體" w:hint="eastAsia"/>
          <w:color w:val="000000" w:themeColor="text1"/>
          <w:szCs w:val="32"/>
        </w:rPr>
        <w:t xml:space="preserve">廖國棟　</w:t>
      </w:r>
    </w:p>
    <w:p w:rsidR="006D4D07" w:rsidRPr="00C90029" w:rsidRDefault="006D4D07" w:rsidP="0017050C">
      <w:pPr>
        <w:widowControl/>
        <w:autoSpaceDE w:val="0"/>
        <w:adjustRightInd w:val="0"/>
        <w:spacing w:line="520" w:lineRule="exact"/>
        <w:ind w:leftChars="50" w:left="166" w:rightChars="300" w:right="997" w:firstLineChars="700" w:firstLine="2326"/>
        <w:jc w:val="both"/>
        <w:rPr>
          <w:rFonts w:ascii="標楷體" w:hAnsi="標楷體"/>
          <w:color w:val="000000" w:themeColor="text1"/>
          <w:szCs w:val="32"/>
        </w:rPr>
      </w:pPr>
      <w:r w:rsidRPr="006D4D07">
        <w:rPr>
          <w:rFonts w:ascii="標楷體" w:hAnsi="標楷體" w:hint="eastAsia"/>
          <w:color w:val="000000" w:themeColor="text1"/>
          <w:szCs w:val="32"/>
        </w:rPr>
        <w:t>連署人：翁重鈞</w:t>
      </w:r>
    </w:p>
    <w:p w:rsidR="00DC1607" w:rsidRPr="00C90029" w:rsidRDefault="00DC1607" w:rsidP="00643ED2">
      <w:pPr>
        <w:widowControl/>
        <w:autoSpaceDE w:val="0"/>
        <w:adjustRightInd w:val="0"/>
        <w:spacing w:line="520" w:lineRule="exact"/>
        <w:ind w:leftChars="350" w:left="1495" w:hangingChars="100" w:hanging="332"/>
        <w:jc w:val="both"/>
        <w:rPr>
          <w:rFonts w:ascii="標楷體" w:hAnsi="標楷體"/>
          <w:color w:val="000000" w:themeColor="text1"/>
          <w:szCs w:val="32"/>
        </w:rPr>
      </w:pPr>
      <w:r w:rsidRPr="00C90029">
        <w:rPr>
          <w:rFonts w:ascii="標楷體" w:hAnsi="標楷體"/>
          <w:color w:val="000000" w:themeColor="text1"/>
          <w:szCs w:val="32"/>
        </w:rPr>
        <w:t>3</w:t>
      </w:r>
      <w:r w:rsidRPr="00C90029">
        <w:rPr>
          <w:rFonts w:ascii="標楷體" w:hAnsi="標楷體" w:hint="eastAsia"/>
          <w:color w:val="000000" w:themeColor="text1"/>
          <w:szCs w:val="32"/>
        </w:rPr>
        <w:t>.</w:t>
      </w:r>
      <w:r w:rsidR="00B407F5" w:rsidRPr="00643ED2">
        <w:rPr>
          <w:rFonts w:ascii="標楷體" w:hAnsi="標楷體" w:hint="eastAsia"/>
          <w:color w:val="000000" w:themeColor="text1"/>
          <w:spacing w:val="-20"/>
          <w:szCs w:val="32"/>
        </w:rPr>
        <w:t>109</w:t>
      </w:r>
      <w:r w:rsidRPr="00643ED2">
        <w:rPr>
          <w:rFonts w:ascii="標楷體" w:hAnsi="標楷體" w:hint="eastAsia"/>
          <w:color w:val="000000" w:themeColor="text1"/>
          <w:spacing w:val="-20"/>
          <w:szCs w:val="32"/>
        </w:rPr>
        <w:t>年</w:t>
      </w:r>
      <w:r w:rsidRPr="00643ED2">
        <w:rPr>
          <w:rFonts w:ascii="標楷體" w:hAnsi="標楷體" w:hint="eastAsia"/>
          <w:color w:val="000000" w:themeColor="text1"/>
          <w:spacing w:val="-10"/>
          <w:szCs w:val="32"/>
        </w:rPr>
        <w:t>度</w:t>
      </w:r>
      <w:r w:rsidRPr="00643ED2">
        <w:rPr>
          <w:rFonts w:ascii="標楷體" w:hAnsi="標楷體" w:hint="eastAsia"/>
          <w:color w:val="000000" w:themeColor="text1"/>
          <w:spacing w:val="-10"/>
          <w:szCs w:val="32"/>
          <w:lang w:eastAsia="zh-HK"/>
        </w:rPr>
        <w:t>經</w:t>
      </w:r>
      <w:r w:rsidRPr="00643ED2">
        <w:rPr>
          <w:rFonts w:ascii="標楷體" w:hAnsi="標楷體" w:hint="eastAsia"/>
          <w:color w:val="000000" w:themeColor="text1"/>
          <w:spacing w:val="-10"/>
          <w:szCs w:val="32"/>
        </w:rPr>
        <w:t>濟</w:t>
      </w:r>
      <w:r w:rsidRPr="00643ED2">
        <w:rPr>
          <w:rFonts w:ascii="標楷體" w:hAnsi="標楷體" w:hint="eastAsia"/>
          <w:color w:val="000000" w:themeColor="text1"/>
          <w:spacing w:val="-10"/>
          <w:szCs w:val="32"/>
          <w:lang w:eastAsia="zh-HK"/>
        </w:rPr>
        <w:t>特</w:t>
      </w:r>
      <w:r w:rsidRPr="00643ED2">
        <w:rPr>
          <w:rFonts w:ascii="標楷體" w:hAnsi="標楷體" w:hint="eastAsia"/>
          <w:color w:val="000000" w:themeColor="text1"/>
          <w:spacing w:val="-10"/>
          <w:szCs w:val="32"/>
        </w:rPr>
        <w:t>別</w:t>
      </w:r>
      <w:r w:rsidRPr="00643ED2">
        <w:rPr>
          <w:rFonts w:ascii="標楷體" w:hAnsi="標楷體" w:hint="eastAsia"/>
          <w:color w:val="000000" w:themeColor="text1"/>
          <w:spacing w:val="-10"/>
          <w:szCs w:val="32"/>
          <w:lang w:eastAsia="zh-HK"/>
        </w:rPr>
        <w:t>收</w:t>
      </w:r>
      <w:r w:rsidRPr="00643ED2">
        <w:rPr>
          <w:rFonts w:ascii="標楷體" w:hAnsi="標楷體" w:hint="eastAsia"/>
          <w:color w:val="000000" w:themeColor="text1"/>
          <w:spacing w:val="-10"/>
          <w:szCs w:val="32"/>
        </w:rPr>
        <w:t>入</w:t>
      </w:r>
      <w:r w:rsidRPr="00643ED2">
        <w:rPr>
          <w:rFonts w:ascii="標楷體" w:hAnsi="標楷體" w:hint="eastAsia"/>
          <w:color w:val="000000" w:themeColor="text1"/>
          <w:spacing w:val="-10"/>
          <w:szCs w:val="32"/>
          <w:lang w:eastAsia="zh-HK"/>
        </w:rPr>
        <w:t>基</w:t>
      </w:r>
      <w:r w:rsidRPr="00643ED2">
        <w:rPr>
          <w:rFonts w:ascii="標楷體" w:hAnsi="標楷體" w:hint="eastAsia"/>
          <w:color w:val="000000" w:themeColor="text1"/>
          <w:spacing w:val="-10"/>
          <w:szCs w:val="32"/>
        </w:rPr>
        <w:t>金預算案於</w:t>
      </w:r>
      <w:r w:rsidR="00643ED2">
        <w:rPr>
          <w:rFonts w:ascii="標楷體" w:hAnsi="標楷體" w:hint="eastAsia"/>
          <w:color w:val="000000" w:themeColor="text1"/>
          <w:spacing w:val="-10"/>
          <w:szCs w:val="32"/>
        </w:rPr>
        <w:t>「</w:t>
      </w:r>
      <w:r w:rsidR="00643ED2">
        <w:rPr>
          <w:rFonts w:ascii="標楷體" w:hAnsi="標楷體" w:hint="eastAsia"/>
          <w:color w:val="000000" w:themeColor="text1"/>
          <w:spacing w:val="-10"/>
          <w:szCs w:val="32"/>
          <w:lang w:eastAsia="zh-HK"/>
        </w:rPr>
        <w:t>能</w:t>
      </w:r>
      <w:r w:rsidR="00643ED2">
        <w:rPr>
          <w:rFonts w:ascii="標楷體" w:hAnsi="標楷體" w:hint="eastAsia"/>
          <w:color w:val="000000" w:themeColor="text1"/>
          <w:spacing w:val="-10"/>
          <w:szCs w:val="32"/>
        </w:rPr>
        <w:t>源</w:t>
      </w:r>
      <w:r w:rsidR="00643ED2">
        <w:rPr>
          <w:rFonts w:ascii="標楷體" w:hAnsi="標楷體" w:hint="eastAsia"/>
          <w:color w:val="000000" w:themeColor="text1"/>
          <w:spacing w:val="-10"/>
          <w:szCs w:val="32"/>
          <w:lang w:eastAsia="zh-HK"/>
        </w:rPr>
        <w:t>研</w:t>
      </w:r>
      <w:r w:rsidR="00643ED2">
        <w:rPr>
          <w:rFonts w:ascii="標楷體" w:hAnsi="標楷體" w:hint="eastAsia"/>
          <w:color w:val="000000" w:themeColor="text1"/>
          <w:spacing w:val="-10"/>
          <w:szCs w:val="32"/>
        </w:rPr>
        <w:t>究</w:t>
      </w:r>
      <w:r w:rsidR="00643ED2">
        <w:rPr>
          <w:rFonts w:ascii="標楷體" w:hAnsi="標楷體" w:hint="eastAsia"/>
          <w:color w:val="000000" w:themeColor="text1"/>
          <w:spacing w:val="-10"/>
          <w:szCs w:val="32"/>
          <w:lang w:eastAsia="zh-HK"/>
        </w:rPr>
        <w:t>發展基</w:t>
      </w:r>
      <w:r w:rsidR="00643ED2">
        <w:rPr>
          <w:rFonts w:ascii="標楷體" w:hAnsi="標楷體" w:hint="eastAsia"/>
          <w:color w:val="000000" w:themeColor="text1"/>
          <w:spacing w:val="-10"/>
          <w:szCs w:val="32"/>
        </w:rPr>
        <w:t>金」</w:t>
      </w:r>
      <w:r w:rsidR="00643ED2">
        <w:rPr>
          <w:rFonts w:ascii="標楷體" w:hAnsi="標楷體" w:hint="eastAsia"/>
          <w:color w:val="000000" w:themeColor="text1"/>
          <w:spacing w:val="-10"/>
          <w:szCs w:val="32"/>
          <w:lang w:eastAsia="zh-HK"/>
        </w:rPr>
        <w:t>項下</w:t>
      </w:r>
      <w:r w:rsidRPr="00643ED2">
        <w:rPr>
          <w:rFonts w:ascii="標楷體" w:hAnsi="標楷體" w:hint="eastAsia"/>
          <w:color w:val="000000" w:themeColor="text1"/>
          <w:spacing w:val="-10"/>
          <w:szCs w:val="32"/>
        </w:rPr>
        <w:t>「能源研究發展工作計</w:t>
      </w:r>
      <w:r w:rsidRPr="00C90029">
        <w:rPr>
          <w:rFonts w:ascii="標楷體" w:hAnsi="標楷體" w:hint="eastAsia"/>
          <w:color w:val="000000" w:themeColor="text1"/>
          <w:szCs w:val="32"/>
        </w:rPr>
        <w:t>畫」，編列</w:t>
      </w:r>
      <w:r w:rsidRPr="00C90029">
        <w:rPr>
          <w:rFonts w:ascii="標楷體" w:hAnsi="標楷體"/>
          <w:color w:val="000000" w:themeColor="text1"/>
          <w:szCs w:val="32"/>
        </w:rPr>
        <w:t>31</w:t>
      </w:r>
      <w:r w:rsidRPr="00C90029">
        <w:rPr>
          <w:rFonts w:ascii="標楷體" w:hAnsi="標楷體" w:hint="eastAsia"/>
          <w:color w:val="000000" w:themeColor="text1"/>
          <w:szCs w:val="32"/>
        </w:rPr>
        <w:t>億</w:t>
      </w:r>
      <w:r w:rsidRPr="00C90029">
        <w:rPr>
          <w:rFonts w:ascii="標楷體" w:hAnsi="標楷體"/>
          <w:color w:val="000000" w:themeColor="text1"/>
          <w:szCs w:val="32"/>
        </w:rPr>
        <w:t>4,651</w:t>
      </w:r>
      <w:r w:rsidRPr="00C90029">
        <w:rPr>
          <w:rFonts w:ascii="標楷體" w:hAnsi="標楷體" w:hint="eastAsia"/>
          <w:color w:val="000000" w:themeColor="text1"/>
          <w:szCs w:val="32"/>
        </w:rPr>
        <w:t>萬</w:t>
      </w:r>
      <w:r w:rsidRPr="00C90029">
        <w:rPr>
          <w:rFonts w:ascii="標楷體" w:hAnsi="標楷體"/>
          <w:color w:val="000000" w:themeColor="text1"/>
          <w:szCs w:val="32"/>
        </w:rPr>
        <w:t>2</w:t>
      </w:r>
      <w:r w:rsidRPr="00C90029">
        <w:rPr>
          <w:rFonts w:ascii="標楷體" w:hAnsi="標楷體" w:hint="eastAsia"/>
          <w:color w:val="000000" w:themeColor="text1"/>
          <w:szCs w:val="32"/>
        </w:rPr>
        <w:t>千元，</w:t>
      </w:r>
      <w:r w:rsidRPr="00643ED2">
        <w:rPr>
          <w:rFonts w:ascii="標楷體" w:hAnsi="標楷體" w:hint="eastAsia"/>
          <w:color w:val="000000" w:themeColor="text1"/>
          <w:spacing w:val="-6"/>
          <w:szCs w:val="32"/>
        </w:rPr>
        <w:t>凍結</w:t>
      </w:r>
      <w:r w:rsidRPr="00643ED2">
        <w:rPr>
          <w:rFonts w:ascii="標楷體" w:hAnsi="標楷體"/>
          <w:color w:val="000000" w:themeColor="text1"/>
          <w:spacing w:val="-6"/>
          <w:szCs w:val="32"/>
        </w:rPr>
        <w:t>1,000</w:t>
      </w:r>
      <w:r w:rsidRPr="00643ED2">
        <w:rPr>
          <w:rFonts w:ascii="標楷體" w:hAnsi="標楷體" w:hint="eastAsia"/>
          <w:color w:val="000000" w:themeColor="text1"/>
          <w:spacing w:val="-6"/>
          <w:szCs w:val="32"/>
          <w:lang w:eastAsia="zh-HK"/>
        </w:rPr>
        <w:t>萬元</w:t>
      </w:r>
      <w:r w:rsidRPr="00643ED2">
        <w:rPr>
          <w:rFonts w:ascii="標楷體" w:hAnsi="標楷體" w:hint="eastAsia"/>
          <w:color w:val="000000" w:themeColor="text1"/>
          <w:spacing w:val="-6"/>
          <w:szCs w:val="32"/>
        </w:rPr>
        <w:t>，俟向立法院經濟委員會</w:t>
      </w:r>
      <w:r w:rsidRPr="00643ED2">
        <w:rPr>
          <w:rFonts w:ascii="標楷體" w:hAnsi="標楷體" w:hint="eastAsia"/>
          <w:color w:val="000000" w:themeColor="text1"/>
          <w:spacing w:val="-6"/>
          <w:szCs w:val="32"/>
          <w:lang w:eastAsia="zh-HK"/>
        </w:rPr>
        <w:t>提出書面</w:t>
      </w:r>
      <w:r w:rsidRPr="00643ED2">
        <w:rPr>
          <w:rFonts w:ascii="標楷體" w:hAnsi="標楷體" w:hint="eastAsia"/>
          <w:color w:val="000000" w:themeColor="text1"/>
          <w:spacing w:val="-6"/>
          <w:szCs w:val="32"/>
        </w:rPr>
        <w:t>報告後，</w:t>
      </w:r>
      <w:r w:rsidRPr="00C90029">
        <w:rPr>
          <w:rFonts w:ascii="標楷體" w:hAnsi="標楷體" w:hint="eastAsia"/>
          <w:color w:val="000000" w:themeColor="text1"/>
          <w:szCs w:val="32"/>
        </w:rPr>
        <w:t>始得動支。</w:t>
      </w:r>
    </w:p>
    <w:p w:rsidR="0017050C" w:rsidRPr="00C90029" w:rsidRDefault="00DC1607" w:rsidP="00B66274">
      <w:pPr>
        <w:widowControl/>
        <w:autoSpaceDE w:val="0"/>
        <w:adjustRightInd w:val="0"/>
        <w:spacing w:line="520" w:lineRule="exact"/>
        <w:ind w:leftChars="50" w:left="166" w:rightChars="300" w:right="997" w:firstLineChars="700" w:firstLine="2326"/>
        <w:jc w:val="both"/>
        <w:rPr>
          <w:rFonts w:ascii="標楷體" w:hAnsi="標楷體"/>
          <w:color w:val="000000" w:themeColor="text1"/>
          <w:szCs w:val="32"/>
        </w:rPr>
      </w:pPr>
      <w:r w:rsidRPr="00C90029">
        <w:rPr>
          <w:rFonts w:ascii="標楷體" w:hAnsi="標楷體" w:hint="eastAsia"/>
          <w:color w:val="000000" w:themeColor="text1"/>
          <w:szCs w:val="32"/>
        </w:rPr>
        <w:t xml:space="preserve">提案人：賴瑞隆　</w:t>
      </w:r>
      <w:r w:rsidR="0017050C" w:rsidRPr="00C90029">
        <w:rPr>
          <w:rFonts w:ascii="標楷體" w:hAnsi="標楷體" w:hint="eastAsia"/>
          <w:color w:val="000000" w:themeColor="text1"/>
          <w:szCs w:val="32"/>
        </w:rPr>
        <w:t xml:space="preserve">蘇震清　邱志偉　</w:t>
      </w:r>
      <w:r w:rsidR="00B66274" w:rsidRPr="00C90029">
        <w:rPr>
          <w:rFonts w:ascii="標楷體" w:hAnsi="標楷體" w:hint="eastAsia"/>
          <w:color w:val="000000" w:themeColor="text1"/>
          <w:szCs w:val="32"/>
        </w:rPr>
        <w:t>謝衣鳯</w:t>
      </w:r>
      <w:r w:rsidR="0017050C" w:rsidRPr="00C90029">
        <w:rPr>
          <w:rFonts w:ascii="標楷體" w:hAnsi="標楷體" w:hint="eastAsia"/>
          <w:color w:val="000000" w:themeColor="text1"/>
          <w:szCs w:val="32"/>
        </w:rPr>
        <w:t xml:space="preserve">　</w:t>
      </w:r>
    </w:p>
    <w:p w:rsidR="0017050C" w:rsidRPr="00C90029" w:rsidRDefault="0017050C" w:rsidP="0017050C">
      <w:pPr>
        <w:widowControl/>
        <w:autoSpaceDE w:val="0"/>
        <w:adjustRightInd w:val="0"/>
        <w:spacing w:line="520" w:lineRule="exact"/>
        <w:ind w:leftChars="50" w:left="166" w:rightChars="300" w:right="997" w:firstLineChars="650" w:firstLine="2160"/>
        <w:jc w:val="both"/>
        <w:rPr>
          <w:rFonts w:ascii="標楷體" w:hAnsi="標楷體"/>
          <w:color w:val="000000" w:themeColor="text1"/>
          <w:szCs w:val="32"/>
        </w:rPr>
      </w:pPr>
      <w:r w:rsidRPr="00C90029">
        <w:rPr>
          <w:rFonts w:ascii="標楷體" w:hAnsi="標楷體" w:hint="eastAsia"/>
          <w:color w:val="000000" w:themeColor="text1"/>
          <w:szCs w:val="32"/>
        </w:rPr>
        <w:t xml:space="preserve">        </w:t>
      </w:r>
      <w:r w:rsidR="00B66274" w:rsidRPr="00C90029">
        <w:rPr>
          <w:rFonts w:ascii="標楷體" w:hAnsi="標楷體"/>
          <w:color w:val="000000" w:themeColor="text1"/>
          <w:szCs w:val="32"/>
        </w:rPr>
        <w:t xml:space="preserve"> </w:t>
      </w:r>
      <w:r w:rsidRPr="00C90029">
        <w:rPr>
          <w:rFonts w:ascii="標楷體" w:hAnsi="標楷體" w:hint="eastAsia"/>
          <w:color w:val="000000" w:themeColor="text1"/>
          <w:szCs w:val="32"/>
        </w:rPr>
        <w:t>廖國棟　孔文吉　邱臣遠　楊瓊瓔</w:t>
      </w:r>
    </w:p>
    <w:p w:rsidR="0017050C" w:rsidRPr="00C90029" w:rsidRDefault="0017050C" w:rsidP="0017050C">
      <w:pPr>
        <w:widowControl/>
        <w:autoSpaceDE w:val="0"/>
        <w:adjustRightInd w:val="0"/>
        <w:spacing w:line="520" w:lineRule="exact"/>
        <w:ind w:leftChars="50" w:left="166" w:rightChars="300" w:right="997" w:firstLineChars="650" w:firstLine="2160"/>
        <w:jc w:val="both"/>
        <w:rPr>
          <w:rFonts w:ascii="標楷體" w:hAnsi="標楷體"/>
          <w:color w:val="000000" w:themeColor="text1"/>
          <w:szCs w:val="32"/>
        </w:rPr>
      </w:pPr>
      <w:r w:rsidRPr="00C90029">
        <w:rPr>
          <w:rFonts w:ascii="標楷體" w:hAnsi="標楷體" w:hint="eastAsia"/>
          <w:color w:val="000000" w:themeColor="text1"/>
          <w:szCs w:val="32"/>
        </w:rPr>
        <w:t xml:space="preserve">       </w:t>
      </w:r>
      <w:r w:rsidR="00B66274" w:rsidRPr="00C90029">
        <w:rPr>
          <w:rFonts w:ascii="標楷體" w:hAnsi="標楷體"/>
          <w:color w:val="000000" w:themeColor="text1"/>
          <w:szCs w:val="32"/>
        </w:rPr>
        <w:t xml:space="preserve"> </w:t>
      </w:r>
      <w:r w:rsidRPr="00C90029">
        <w:rPr>
          <w:rFonts w:ascii="標楷體" w:hAnsi="標楷體" w:hint="eastAsia"/>
          <w:color w:val="000000" w:themeColor="text1"/>
          <w:szCs w:val="32"/>
        </w:rPr>
        <w:t xml:space="preserve"> 陳亭妃　陳明文　</w:t>
      </w:r>
      <w:r w:rsidR="00250720" w:rsidRPr="00C90029">
        <w:rPr>
          <w:rFonts w:ascii="標楷體" w:hAnsi="標楷體" w:hint="eastAsia"/>
          <w:color w:val="000000" w:themeColor="text1"/>
          <w:szCs w:val="32"/>
        </w:rPr>
        <w:t>蘇治芬</w:t>
      </w:r>
      <w:r w:rsidR="00F06B5A" w:rsidRPr="00F06B5A">
        <w:rPr>
          <w:rFonts w:ascii="標楷體" w:hAnsi="標楷體" w:hint="eastAsia"/>
          <w:color w:val="000000" w:themeColor="text1"/>
          <w:szCs w:val="32"/>
        </w:rPr>
        <w:t xml:space="preserve">　陳超明　</w:t>
      </w:r>
    </w:p>
    <w:p w:rsidR="00250720" w:rsidRPr="00C90029" w:rsidRDefault="0017050C" w:rsidP="0017050C">
      <w:pPr>
        <w:widowControl/>
        <w:autoSpaceDE w:val="0"/>
        <w:adjustRightInd w:val="0"/>
        <w:spacing w:line="520" w:lineRule="exact"/>
        <w:ind w:leftChars="50" w:left="166" w:rightChars="300" w:right="997" w:firstLineChars="650" w:firstLine="2160"/>
        <w:jc w:val="both"/>
        <w:rPr>
          <w:rFonts w:ascii="標楷體" w:hAnsi="標楷體"/>
          <w:color w:val="000000" w:themeColor="text1"/>
          <w:szCs w:val="32"/>
        </w:rPr>
      </w:pPr>
      <w:r w:rsidRPr="00C90029">
        <w:rPr>
          <w:rFonts w:ascii="標楷體" w:hAnsi="標楷體" w:hint="eastAsia"/>
          <w:color w:val="000000" w:themeColor="text1"/>
          <w:szCs w:val="32"/>
        </w:rPr>
        <w:t xml:space="preserve">        </w:t>
      </w:r>
      <w:r w:rsidR="00B66274" w:rsidRPr="00C90029">
        <w:rPr>
          <w:rFonts w:ascii="標楷體" w:hAnsi="標楷體"/>
          <w:color w:val="000000" w:themeColor="text1"/>
          <w:szCs w:val="32"/>
        </w:rPr>
        <w:t xml:space="preserve"> </w:t>
      </w:r>
      <w:r w:rsidR="00250720" w:rsidRPr="00C90029">
        <w:rPr>
          <w:rFonts w:ascii="標楷體" w:hAnsi="標楷體" w:hint="eastAsia"/>
          <w:color w:val="000000" w:themeColor="text1"/>
          <w:szCs w:val="32"/>
        </w:rPr>
        <w:t xml:space="preserve">邱議瑩　</w:t>
      </w:r>
    </w:p>
    <w:p w:rsidR="00B66274" w:rsidRPr="00C90029" w:rsidRDefault="00DC1607" w:rsidP="00B66274">
      <w:pPr>
        <w:widowControl/>
        <w:autoSpaceDE w:val="0"/>
        <w:spacing w:line="520" w:lineRule="exact"/>
        <w:ind w:leftChars="350" w:left="1495" w:hangingChars="100" w:hanging="332"/>
        <w:jc w:val="both"/>
        <w:rPr>
          <w:rFonts w:ascii="標楷體" w:hAnsi="標楷體"/>
          <w:color w:val="000000" w:themeColor="text1"/>
          <w:szCs w:val="32"/>
        </w:rPr>
      </w:pPr>
      <w:r w:rsidRPr="00C90029">
        <w:rPr>
          <w:rFonts w:ascii="標楷體" w:hAnsi="標楷體"/>
          <w:color w:val="000000" w:themeColor="text1"/>
          <w:szCs w:val="32"/>
        </w:rPr>
        <w:t>4</w:t>
      </w:r>
      <w:r w:rsidRPr="00C90029">
        <w:rPr>
          <w:rFonts w:ascii="標楷體" w:hAnsi="標楷體" w:hint="eastAsia"/>
          <w:color w:val="000000" w:themeColor="text1"/>
          <w:szCs w:val="32"/>
        </w:rPr>
        <w:t>.</w:t>
      </w:r>
      <w:r w:rsidRPr="00B846B8">
        <w:rPr>
          <w:rFonts w:ascii="標楷體" w:hAnsi="標楷體" w:hint="eastAsia"/>
          <w:color w:val="000000" w:themeColor="text1"/>
          <w:spacing w:val="-2"/>
          <w:szCs w:val="32"/>
        </w:rPr>
        <w:t>109年度</w:t>
      </w:r>
      <w:r w:rsidRPr="00B846B8">
        <w:rPr>
          <w:rFonts w:ascii="標楷體" w:hAnsi="標楷體" w:hint="eastAsia"/>
          <w:color w:val="000000" w:themeColor="text1"/>
          <w:spacing w:val="-2"/>
          <w:szCs w:val="32"/>
          <w:lang w:eastAsia="zh-HK"/>
        </w:rPr>
        <w:t>經</w:t>
      </w:r>
      <w:r w:rsidRPr="00B846B8">
        <w:rPr>
          <w:rFonts w:ascii="標楷體" w:hAnsi="標楷體" w:hint="eastAsia"/>
          <w:color w:val="000000" w:themeColor="text1"/>
          <w:spacing w:val="-2"/>
          <w:szCs w:val="32"/>
        </w:rPr>
        <w:t>濟</w:t>
      </w:r>
      <w:r w:rsidRPr="00B846B8">
        <w:rPr>
          <w:rFonts w:ascii="標楷體" w:hAnsi="標楷體" w:hint="eastAsia"/>
          <w:color w:val="000000" w:themeColor="text1"/>
          <w:spacing w:val="-2"/>
          <w:szCs w:val="32"/>
          <w:lang w:eastAsia="zh-HK"/>
        </w:rPr>
        <w:t>特</w:t>
      </w:r>
      <w:r w:rsidRPr="00B846B8">
        <w:rPr>
          <w:rFonts w:ascii="標楷體" w:hAnsi="標楷體" w:hint="eastAsia"/>
          <w:color w:val="000000" w:themeColor="text1"/>
          <w:spacing w:val="-2"/>
          <w:szCs w:val="32"/>
        </w:rPr>
        <w:t>別</w:t>
      </w:r>
      <w:r w:rsidRPr="00B846B8">
        <w:rPr>
          <w:rFonts w:ascii="標楷體" w:hAnsi="標楷體" w:hint="eastAsia"/>
          <w:color w:val="000000" w:themeColor="text1"/>
          <w:spacing w:val="-2"/>
          <w:szCs w:val="32"/>
          <w:lang w:eastAsia="zh-HK"/>
        </w:rPr>
        <w:t>收</w:t>
      </w:r>
      <w:r w:rsidRPr="00B846B8">
        <w:rPr>
          <w:rFonts w:ascii="標楷體" w:hAnsi="標楷體" w:hint="eastAsia"/>
          <w:color w:val="000000" w:themeColor="text1"/>
          <w:spacing w:val="-2"/>
          <w:szCs w:val="32"/>
        </w:rPr>
        <w:t>入</w:t>
      </w:r>
      <w:r w:rsidRPr="00B846B8">
        <w:rPr>
          <w:rFonts w:ascii="標楷體" w:hAnsi="標楷體" w:hint="eastAsia"/>
          <w:color w:val="000000" w:themeColor="text1"/>
          <w:spacing w:val="-2"/>
          <w:szCs w:val="32"/>
          <w:lang w:eastAsia="zh-HK"/>
        </w:rPr>
        <w:t>基</w:t>
      </w:r>
      <w:r w:rsidRPr="00B846B8">
        <w:rPr>
          <w:rFonts w:ascii="標楷體" w:hAnsi="標楷體" w:hint="eastAsia"/>
          <w:color w:val="000000" w:themeColor="text1"/>
          <w:spacing w:val="-2"/>
          <w:szCs w:val="32"/>
        </w:rPr>
        <w:t>金預算案於「再生能源發展基金」</w:t>
      </w:r>
    </w:p>
    <w:p w:rsidR="00DC1607" w:rsidRPr="00C90029" w:rsidRDefault="00643ED2" w:rsidP="00B66274">
      <w:pPr>
        <w:widowControl/>
        <w:autoSpaceDE w:val="0"/>
        <w:spacing w:line="520" w:lineRule="exact"/>
        <w:ind w:leftChars="450" w:left="1495"/>
        <w:jc w:val="both"/>
        <w:rPr>
          <w:rFonts w:ascii="標楷體" w:hAnsi="標楷體"/>
          <w:color w:val="000000" w:themeColor="text1"/>
          <w:szCs w:val="32"/>
        </w:rPr>
      </w:pPr>
      <w:r>
        <w:rPr>
          <w:rFonts w:ascii="標楷體" w:hAnsi="標楷體" w:hint="eastAsia"/>
          <w:color w:val="000000" w:themeColor="text1"/>
          <w:szCs w:val="32"/>
          <w:lang w:eastAsia="zh-HK"/>
        </w:rPr>
        <w:t>基</w:t>
      </w:r>
      <w:r>
        <w:rPr>
          <w:rFonts w:ascii="標楷體" w:hAnsi="標楷體" w:hint="eastAsia"/>
          <w:color w:val="000000" w:themeColor="text1"/>
          <w:szCs w:val="32"/>
        </w:rPr>
        <w:t>金</w:t>
      </w:r>
      <w:r>
        <w:rPr>
          <w:rFonts w:ascii="標楷體" w:hAnsi="標楷體" w:hint="eastAsia"/>
          <w:color w:val="000000" w:themeColor="text1"/>
          <w:szCs w:val="32"/>
          <w:lang w:eastAsia="zh-HK"/>
        </w:rPr>
        <w:t>用</w:t>
      </w:r>
      <w:r>
        <w:rPr>
          <w:rFonts w:ascii="標楷體" w:hAnsi="標楷體" w:hint="eastAsia"/>
          <w:color w:val="000000" w:themeColor="text1"/>
          <w:szCs w:val="32"/>
        </w:rPr>
        <w:t>途</w:t>
      </w:r>
      <w:r w:rsidR="00DC1607" w:rsidRPr="00C90029">
        <w:rPr>
          <w:rFonts w:ascii="標楷體" w:hAnsi="標楷體" w:hint="eastAsia"/>
          <w:color w:val="000000" w:themeColor="text1"/>
          <w:szCs w:val="32"/>
        </w:rPr>
        <w:t>，編列</w:t>
      </w:r>
      <w:r w:rsidR="00262039" w:rsidRPr="00C90029">
        <w:rPr>
          <w:rFonts w:ascii="標楷體" w:hAnsi="標楷體" w:hint="eastAsia"/>
          <w:color w:val="000000" w:themeColor="text1"/>
          <w:szCs w:val="32"/>
        </w:rPr>
        <w:t>133</w:t>
      </w:r>
      <w:r w:rsidR="00DC1607" w:rsidRPr="00C90029">
        <w:rPr>
          <w:rFonts w:ascii="標楷體" w:hAnsi="標楷體" w:hint="eastAsia"/>
          <w:color w:val="000000" w:themeColor="text1"/>
          <w:szCs w:val="32"/>
        </w:rPr>
        <w:t>億</w:t>
      </w:r>
      <w:r w:rsidR="00262039" w:rsidRPr="00C90029">
        <w:rPr>
          <w:rFonts w:ascii="標楷體" w:hAnsi="標楷體" w:hint="eastAsia"/>
          <w:color w:val="000000" w:themeColor="text1"/>
          <w:szCs w:val="32"/>
        </w:rPr>
        <w:t>7,232</w:t>
      </w:r>
      <w:r w:rsidR="00DC1607" w:rsidRPr="00C90029">
        <w:rPr>
          <w:rFonts w:ascii="標楷體" w:hAnsi="標楷體" w:hint="eastAsia"/>
          <w:color w:val="000000" w:themeColor="text1"/>
          <w:szCs w:val="32"/>
        </w:rPr>
        <w:t>萬</w:t>
      </w:r>
      <w:r w:rsidR="00262039" w:rsidRPr="00C90029">
        <w:rPr>
          <w:rFonts w:ascii="標楷體" w:hAnsi="標楷體" w:hint="eastAsia"/>
          <w:color w:val="000000" w:themeColor="text1"/>
          <w:szCs w:val="32"/>
        </w:rPr>
        <w:t>5</w:t>
      </w:r>
      <w:r w:rsidR="00DC1607" w:rsidRPr="00C90029">
        <w:rPr>
          <w:rFonts w:ascii="標楷體" w:hAnsi="標楷體" w:hint="eastAsia"/>
          <w:color w:val="000000" w:themeColor="text1"/>
          <w:szCs w:val="32"/>
        </w:rPr>
        <w:t>千元，凍結</w:t>
      </w:r>
      <w:r w:rsidR="00DC1607" w:rsidRPr="00C90029">
        <w:rPr>
          <w:rFonts w:ascii="標楷體" w:hAnsi="標楷體"/>
          <w:color w:val="000000" w:themeColor="text1"/>
          <w:szCs w:val="32"/>
        </w:rPr>
        <w:t>1</w:t>
      </w:r>
      <w:r w:rsidR="00DC1607" w:rsidRPr="00C90029">
        <w:rPr>
          <w:rFonts w:ascii="標楷體" w:hAnsi="標楷體" w:hint="eastAsia"/>
          <w:color w:val="000000" w:themeColor="text1"/>
          <w:szCs w:val="32"/>
        </w:rPr>
        <w:t>%，俟向立法院經濟委員會</w:t>
      </w:r>
      <w:r w:rsidR="00DC1607" w:rsidRPr="00C90029">
        <w:rPr>
          <w:rFonts w:ascii="標楷體" w:hAnsi="標楷體" w:hint="eastAsia"/>
          <w:color w:val="000000" w:themeColor="text1"/>
          <w:szCs w:val="32"/>
          <w:lang w:eastAsia="zh-HK"/>
        </w:rPr>
        <w:t>提出書面</w:t>
      </w:r>
      <w:r w:rsidR="00DC1607" w:rsidRPr="00C90029">
        <w:rPr>
          <w:rFonts w:ascii="標楷體" w:hAnsi="標楷體" w:hint="eastAsia"/>
          <w:color w:val="000000" w:themeColor="text1"/>
          <w:szCs w:val="32"/>
        </w:rPr>
        <w:t>報告後，始得動支。</w:t>
      </w:r>
    </w:p>
    <w:p w:rsidR="00250720" w:rsidRPr="00C90029" w:rsidRDefault="00DC1607" w:rsidP="00B66274">
      <w:pPr>
        <w:widowControl/>
        <w:autoSpaceDE w:val="0"/>
        <w:adjustRightInd w:val="0"/>
        <w:spacing w:line="520" w:lineRule="exact"/>
        <w:ind w:leftChars="50" w:left="166" w:firstLineChars="700" w:firstLine="2326"/>
        <w:jc w:val="both"/>
        <w:rPr>
          <w:rFonts w:ascii="標楷體" w:hAnsi="標楷體"/>
          <w:color w:val="000000" w:themeColor="text1"/>
          <w:szCs w:val="32"/>
        </w:rPr>
      </w:pPr>
      <w:r w:rsidRPr="00C90029">
        <w:rPr>
          <w:rFonts w:ascii="標楷體" w:hAnsi="標楷體" w:hint="eastAsia"/>
          <w:color w:val="000000" w:themeColor="text1"/>
          <w:szCs w:val="32"/>
        </w:rPr>
        <w:t>提案人：</w:t>
      </w:r>
      <w:r w:rsidR="00250720" w:rsidRPr="00C90029">
        <w:rPr>
          <w:rFonts w:ascii="標楷體" w:hAnsi="標楷體" w:hint="eastAsia"/>
          <w:color w:val="000000" w:themeColor="text1"/>
          <w:szCs w:val="32"/>
        </w:rPr>
        <w:t xml:space="preserve">賴瑞隆　蘇治芬　蘇震清　</w:t>
      </w:r>
      <w:r w:rsidR="00BD009F" w:rsidRPr="00C90029">
        <w:rPr>
          <w:rFonts w:ascii="標楷體" w:hAnsi="標楷體" w:hint="eastAsia"/>
          <w:color w:val="000000" w:themeColor="text1"/>
          <w:szCs w:val="32"/>
        </w:rPr>
        <w:t xml:space="preserve">陳亭妃　</w:t>
      </w:r>
    </w:p>
    <w:p w:rsidR="00BD009F" w:rsidRPr="00C90029" w:rsidRDefault="00250720" w:rsidP="00250720">
      <w:pPr>
        <w:widowControl/>
        <w:autoSpaceDE w:val="0"/>
        <w:adjustRightInd w:val="0"/>
        <w:spacing w:line="520" w:lineRule="exact"/>
        <w:ind w:leftChars="50" w:left="166" w:firstLineChars="650" w:firstLine="2160"/>
        <w:jc w:val="both"/>
        <w:rPr>
          <w:rFonts w:ascii="標楷體" w:hAnsi="標楷體"/>
          <w:color w:val="000000" w:themeColor="text1"/>
          <w:szCs w:val="32"/>
        </w:rPr>
      </w:pPr>
      <w:r w:rsidRPr="00C90029">
        <w:rPr>
          <w:rFonts w:ascii="標楷體" w:hAnsi="標楷體" w:hint="eastAsia"/>
          <w:color w:val="000000" w:themeColor="text1"/>
          <w:szCs w:val="32"/>
        </w:rPr>
        <w:t xml:space="preserve">        </w:t>
      </w:r>
      <w:r w:rsidR="00B66274" w:rsidRPr="00C90029">
        <w:rPr>
          <w:rFonts w:ascii="標楷體" w:hAnsi="標楷體"/>
          <w:color w:val="000000" w:themeColor="text1"/>
          <w:szCs w:val="32"/>
        </w:rPr>
        <w:t xml:space="preserve"> </w:t>
      </w:r>
      <w:r w:rsidR="00BD009F" w:rsidRPr="00C90029">
        <w:rPr>
          <w:rFonts w:ascii="標楷體" w:hAnsi="標楷體" w:hint="eastAsia"/>
          <w:color w:val="000000" w:themeColor="text1"/>
          <w:szCs w:val="32"/>
        </w:rPr>
        <w:t xml:space="preserve">陳明文　</w:t>
      </w:r>
      <w:r w:rsidRPr="00C90029">
        <w:rPr>
          <w:rFonts w:ascii="標楷體" w:hAnsi="標楷體" w:hint="eastAsia"/>
          <w:color w:val="000000" w:themeColor="text1"/>
          <w:szCs w:val="32"/>
        </w:rPr>
        <w:t xml:space="preserve">孔文吉　</w:t>
      </w:r>
      <w:r w:rsidR="00BD009F" w:rsidRPr="00C90029">
        <w:rPr>
          <w:rFonts w:ascii="標楷體" w:hAnsi="標楷體" w:hint="eastAsia"/>
          <w:color w:val="000000" w:themeColor="text1"/>
          <w:szCs w:val="32"/>
        </w:rPr>
        <w:t xml:space="preserve">廖國棟　陳超明　</w:t>
      </w:r>
    </w:p>
    <w:p w:rsidR="00B66274" w:rsidRPr="00C90029" w:rsidRDefault="00BD009F" w:rsidP="00B66274">
      <w:pPr>
        <w:kinsoku w:val="0"/>
        <w:overflowPunct w:val="0"/>
        <w:autoSpaceDE w:val="0"/>
        <w:autoSpaceDN w:val="0"/>
        <w:spacing w:line="500" w:lineRule="exact"/>
        <w:ind w:leftChars="400" w:left="1329" w:firstLineChars="350" w:firstLine="1163"/>
        <w:jc w:val="both"/>
        <w:rPr>
          <w:rFonts w:ascii="標楷體" w:hAnsi="標楷體"/>
          <w:color w:val="000000"/>
          <w:szCs w:val="32"/>
        </w:rPr>
      </w:pPr>
      <w:r w:rsidRPr="00C90029">
        <w:rPr>
          <w:rFonts w:ascii="標楷體" w:hAnsi="標楷體" w:hint="eastAsia"/>
          <w:color w:val="000000" w:themeColor="text1"/>
          <w:szCs w:val="32"/>
          <w:lang w:eastAsia="zh-HK"/>
        </w:rPr>
        <w:t>連署人</w:t>
      </w:r>
      <w:r w:rsidR="00B66274" w:rsidRPr="00C90029">
        <w:rPr>
          <w:rFonts w:ascii="標楷體" w:hAnsi="標楷體" w:hint="eastAsia"/>
          <w:color w:val="000000" w:themeColor="text1"/>
          <w:szCs w:val="32"/>
        </w:rPr>
        <w:t>：</w:t>
      </w:r>
      <w:r w:rsidRPr="00C90029">
        <w:rPr>
          <w:rFonts w:ascii="標楷體" w:hAnsi="標楷體" w:hint="eastAsia"/>
          <w:color w:val="000000" w:themeColor="text1"/>
          <w:szCs w:val="32"/>
        </w:rPr>
        <w:t xml:space="preserve">邱志偉　</w:t>
      </w:r>
      <w:r w:rsidR="00250720" w:rsidRPr="00C90029">
        <w:rPr>
          <w:rFonts w:ascii="標楷體" w:hAnsi="標楷體" w:hint="eastAsia"/>
          <w:color w:val="000000" w:themeColor="text1"/>
          <w:szCs w:val="32"/>
        </w:rPr>
        <w:t xml:space="preserve">翁重鈞　楊瓊瓔　</w:t>
      </w:r>
    </w:p>
    <w:p w:rsidR="00B66274" w:rsidRPr="00C90029" w:rsidRDefault="00B66274" w:rsidP="00B66274">
      <w:pPr>
        <w:numPr>
          <w:ilvl w:val="0"/>
          <w:numId w:val="17"/>
        </w:numPr>
        <w:kinsoku w:val="0"/>
        <w:overflowPunct w:val="0"/>
        <w:autoSpaceDE w:val="0"/>
        <w:autoSpaceDN w:val="0"/>
        <w:spacing w:line="520" w:lineRule="exact"/>
        <w:ind w:leftChars="363" w:left="1459" w:hangingChars="76" w:hanging="253"/>
        <w:jc w:val="both"/>
        <w:rPr>
          <w:rFonts w:ascii="標楷體" w:hAnsi="標楷體"/>
          <w:color w:val="000000"/>
          <w:szCs w:val="32"/>
        </w:rPr>
      </w:pPr>
      <w:r w:rsidRPr="00C90029">
        <w:rPr>
          <w:rFonts w:ascii="標楷體" w:hAnsi="標楷體" w:hint="eastAsia"/>
          <w:color w:val="000000"/>
          <w:szCs w:val="32"/>
        </w:rPr>
        <w:t>109年度推廣貿易基金預算案於「推廣貿易工作計畫-執行新南向政策」編列23億3,047萬3千元，較108年度預算編列數23億3,109萬6千元減少62萬3千元(減幅0.03%)，惟較107年度決算數15億6,438萬8千元增加7億6,608萬5千元(增幅48.97%)。經查推廣貿易基金近年投入資源執行新南向政策，惟對東協10國107年度出口金額占我國各年出口總額之比率反而降低；又108年1至8月我國出口前15大產品對東協10國出口成長率為負值，且減幅高於其他主要貿易對象，未能降低我國對中國大陸之貿易依存度，爰請推廣貿易基金提出檢討改善報告。</w:t>
      </w:r>
    </w:p>
    <w:p w:rsidR="00B66274" w:rsidRPr="00C90029" w:rsidRDefault="00B66274" w:rsidP="00B66274">
      <w:pPr>
        <w:pStyle w:val="aff3"/>
        <w:ind w:leftChars="750" w:left="3821"/>
        <w:rPr>
          <w:rFonts w:ascii="標楷體" w:hAnsi="標楷體"/>
        </w:rPr>
      </w:pPr>
      <w:r w:rsidRPr="00C90029">
        <w:rPr>
          <w:rFonts w:ascii="標楷體" w:hAnsi="標楷體" w:hint="eastAsia"/>
        </w:rPr>
        <w:t>提案人：陳明文　蘇治芬　蘇震清</w:t>
      </w:r>
    </w:p>
    <w:p w:rsidR="00B66274" w:rsidRPr="00C90029" w:rsidRDefault="00B66274" w:rsidP="00B66274">
      <w:pPr>
        <w:numPr>
          <w:ilvl w:val="0"/>
          <w:numId w:val="17"/>
        </w:numPr>
        <w:kinsoku w:val="0"/>
        <w:overflowPunct w:val="0"/>
        <w:autoSpaceDE w:val="0"/>
        <w:autoSpaceDN w:val="0"/>
        <w:spacing w:line="520" w:lineRule="exact"/>
        <w:ind w:leftChars="363" w:left="1459" w:hangingChars="76" w:hanging="253"/>
        <w:jc w:val="both"/>
        <w:rPr>
          <w:rFonts w:ascii="標楷體" w:hAnsi="標楷體"/>
          <w:color w:val="000000"/>
          <w:szCs w:val="32"/>
        </w:rPr>
      </w:pPr>
      <w:r w:rsidRPr="00C90029">
        <w:rPr>
          <w:rFonts w:ascii="標楷體" w:hAnsi="標楷體" w:hint="eastAsia"/>
          <w:color w:val="000000"/>
          <w:szCs w:val="32"/>
        </w:rPr>
        <w:t>109年度推廣貿易基金預算案於「專業服務費」項下編列「委託辦理會展計畫」經費1億5,000萬元，辦理「會展計畫」，包括會展產業整體推動計畫1億2,000萬元及會展人才培育與認證計畫3,000萬元。近年度會展人才培育及認證計畫參訓者雖眾，惟參訓且通過國內會議展覽專業人員認證考試人數及於會展產業任職者之人數均偏低，爰請推廣貿易基金提出檢討改善報告。</w:t>
      </w:r>
    </w:p>
    <w:p w:rsidR="00B66274" w:rsidRPr="00C90029" w:rsidRDefault="00B66274" w:rsidP="00B66274">
      <w:pPr>
        <w:pStyle w:val="aff3"/>
        <w:ind w:leftChars="750" w:left="3821"/>
        <w:rPr>
          <w:rFonts w:ascii="標楷體" w:hAnsi="標楷體"/>
        </w:rPr>
      </w:pPr>
      <w:r w:rsidRPr="00C90029">
        <w:rPr>
          <w:rFonts w:ascii="標楷體" w:hAnsi="標楷體" w:hint="eastAsia"/>
        </w:rPr>
        <w:t>提案人：陳明文　蘇治芬　蘇震清</w:t>
      </w:r>
    </w:p>
    <w:p w:rsidR="00B66274" w:rsidRPr="00C90029" w:rsidRDefault="00B66274" w:rsidP="00B66274">
      <w:pPr>
        <w:numPr>
          <w:ilvl w:val="0"/>
          <w:numId w:val="17"/>
        </w:numPr>
        <w:kinsoku w:val="0"/>
        <w:overflowPunct w:val="0"/>
        <w:autoSpaceDE w:val="0"/>
        <w:autoSpaceDN w:val="0"/>
        <w:spacing w:line="520" w:lineRule="exact"/>
        <w:ind w:leftChars="363" w:left="1459" w:hangingChars="76" w:hanging="253"/>
        <w:jc w:val="both"/>
        <w:rPr>
          <w:rFonts w:ascii="標楷體" w:hAnsi="標楷體"/>
          <w:color w:val="000000"/>
          <w:szCs w:val="32"/>
        </w:rPr>
      </w:pPr>
      <w:r w:rsidRPr="00C90029">
        <w:rPr>
          <w:rFonts w:ascii="標楷體" w:hAnsi="標楷體" w:hint="eastAsia"/>
          <w:color w:val="000000"/>
          <w:szCs w:val="32"/>
        </w:rPr>
        <w:t>有鑑於政府近年為避免我國貿易出口過於仰賴少數國家或地區，投入大量經費推展新南向貿易政策，經查推廣貿易基金106及107年度執行新南向政策經費執行數分別為14億餘元及15億餘元，108年截至8月底計已執行10億餘元，投入經費年年成長，惟根據進出口貿易統計資料顯示，推廣貿易基金近五年對東協10國出口金額占出口總額比率卻未見明顯成長，加上我國主力產品對東協10國出口表現欠佳，準此，請相關主管機關對於我國新南向政策之執行，對分散出口貿易對象之相關措施應研議強化效能，並於1個月內將書面報告送交立法院。</w:t>
      </w:r>
    </w:p>
    <w:p w:rsidR="00B66274" w:rsidRPr="00C90029" w:rsidRDefault="00B66274" w:rsidP="0071265B">
      <w:pPr>
        <w:pStyle w:val="aff3"/>
        <w:ind w:leftChars="750" w:left="3821"/>
        <w:rPr>
          <w:rFonts w:ascii="標楷體" w:hAnsi="標楷體"/>
        </w:rPr>
      </w:pPr>
      <w:r w:rsidRPr="00C90029">
        <w:rPr>
          <w:rFonts w:ascii="標楷體" w:hAnsi="標楷體" w:hint="eastAsia"/>
        </w:rPr>
        <w:t>提案人：翁重鈞　楊瓊瓔　邱臣遠</w:t>
      </w:r>
    </w:p>
    <w:p w:rsidR="00B66274" w:rsidRPr="00C90029" w:rsidRDefault="00B66274" w:rsidP="00B66274">
      <w:pPr>
        <w:numPr>
          <w:ilvl w:val="0"/>
          <w:numId w:val="17"/>
        </w:numPr>
        <w:kinsoku w:val="0"/>
        <w:overflowPunct w:val="0"/>
        <w:autoSpaceDE w:val="0"/>
        <w:autoSpaceDN w:val="0"/>
        <w:spacing w:line="520" w:lineRule="exact"/>
        <w:ind w:leftChars="363" w:left="1459" w:hangingChars="76" w:hanging="253"/>
        <w:jc w:val="both"/>
        <w:rPr>
          <w:rFonts w:ascii="標楷體" w:hAnsi="標楷體"/>
          <w:color w:val="000000"/>
          <w:szCs w:val="32"/>
        </w:rPr>
      </w:pPr>
      <w:r w:rsidRPr="00C90029">
        <w:rPr>
          <w:rFonts w:ascii="標楷體" w:hAnsi="標楷體" w:hint="eastAsia"/>
          <w:color w:val="000000"/>
          <w:szCs w:val="32"/>
        </w:rPr>
        <w:t>經濟部能源局為提升能源使用效率，鼓勵民眾淘汰低效率、高耗能產品，於2010年7月起推行能源效率分級標示制度，鼓勵民眾透過選購節能商品，以達成節能成效，惟據能源局委託工研院辦理能源效率分級標示知悉度調查，顯示民眾對節能分級標示認知情形雖略有提昇，但部分節能效率愈高之產品，其市占率卻不增反減；因此，建請經濟部能源局應積極研謀鼓勵民眾選購節能商品之對策，以朝向永續發展的願景邁進。</w:t>
      </w:r>
    </w:p>
    <w:p w:rsidR="00B66274" w:rsidRPr="00C90029" w:rsidRDefault="00B66274" w:rsidP="0071265B">
      <w:pPr>
        <w:pStyle w:val="aff3"/>
        <w:ind w:leftChars="750" w:left="3821"/>
        <w:rPr>
          <w:rFonts w:ascii="標楷體" w:hAnsi="標楷體"/>
        </w:rPr>
      </w:pPr>
      <w:r w:rsidRPr="00C90029">
        <w:rPr>
          <w:rFonts w:ascii="標楷體" w:hAnsi="標楷體" w:hint="eastAsia"/>
        </w:rPr>
        <w:t>提案人：翁重鈞　楊瓊瓔　邱臣遠</w:t>
      </w:r>
    </w:p>
    <w:p w:rsidR="00B66274" w:rsidRPr="00C90029" w:rsidRDefault="00B66274" w:rsidP="00B66274">
      <w:pPr>
        <w:numPr>
          <w:ilvl w:val="0"/>
          <w:numId w:val="17"/>
        </w:numPr>
        <w:kinsoku w:val="0"/>
        <w:overflowPunct w:val="0"/>
        <w:autoSpaceDE w:val="0"/>
        <w:autoSpaceDN w:val="0"/>
        <w:spacing w:line="520" w:lineRule="exact"/>
        <w:ind w:leftChars="363" w:left="1459" w:hangingChars="76" w:hanging="253"/>
        <w:jc w:val="both"/>
        <w:rPr>
          <w:rFonts w:ascii="標楷體" w:hAnsi="標楷體"/>
          <w:color w:val="000000"/>
          <w:szCs w:val="32"/>
        </w:rPr>
      </w:pPr>
      <w:r w:rsidRPr="00C90029">
        <w:rPr>
          <w:rFonts w:ascii="標楷體" w:hAnsi="標楷體" w:hint="eastAsia"/>
          <w:color w:val="000000"/>
          <w:szCs w:val="32"/>
        </w:rPr>
        <w:t>經濟部能源局於2014年起為保障全台家戶居家用氣安全，於石油基金項下編列預算推動「微電腦瓦斯表推廣計畫」，原本訂出10年推廣期；惟據了解，因全台瓦斯公司又皆是民營，加以微電腦瓦斯成本比傳統機械瓦斯表高出8至10倍價格，導致瓦斯業者為配合政策卻將費用直接轉嫁於消費者之情事發生。經查民眾在裝設微電腦瓦斯表後每個月卻多增加40至340元的瓦斯表使用費之負擔，難怪遭民眾抱怨政府帶頭搶錢之民怨，致推動不易。準此，為提高公共安全並消解民怨，要求經濟部能源局重新檢討推動成效及評估規劃詳細有關微電腦瓦斯表推動方案，並於1個月內將書面報告送交立法院。</w:t>
      </w:r>
    </w:p>
    <w:p w:rsidR="00B66274" w:rsidRPr="00C90029" w:rsidRDefault="00B66274" w:rsidP="0071265B">
      <w:pPr>
        <w:pStyle w:val="aff3"/>
        <w:ind w:leftChars="750" w:left="3821"/>
        <w:rPr>
          <w:rFonts w:ascii="標楷體" w:hAnsi="標楷體"/>
        </w:rPr>
      </w:pPr>
      <w:r w:rsidRPr="00C90029">
        <w:rPr>
          <w:rFonts w:ascii="標楷體" w:hAnsi="標楷體" w:hint="eastAsia"/>
        </w:rPr>
        <w:t>提案人：翁重鈞　楊瓊瓔　邱臣遠</w:t>
      </w:r>
    </w:p>
    <w:p w:rsidR="00B66274" w:rsidRPr="00C90029" w:rsidRDefault="00B66274" w:rsidP="00650789">
      <w:pPr>
        <w:numPr>
          <w:ilvl w:val="0"/>
          <w:numId w:val="17"/>
        </w:numPr>
        <w:kinsoku w:val="0"/>
        <w:overflowPunct w:val="0"/>
        <w:autoSpaceDE w:val="0"/>
        <w:autoSpaceDN w:val="0"/>
        <w:spacing w:line="520" w:lineRule="exact"/>
        <w:ind w:leftChars="280" w:left="1429" w:hangingChars="150" w:hanging="498"/>
        <w:jc w:val="both"/>
        <w:rPr>
          <w:rFonts w:ascii="標楷體" w:hAnsi="標楷體"/>
          <w:color w:val="000000"/>
          <w:szCs w:val="32"/>
        </w:rPr>
      </w:pPr>
      <w:r w:rsidRPr="00C90029">
        <w:rPr>
          <w:rFonts w:ascii="標楷體" w:hAnsi="標楷體" w:hint="eastAsia"/>
          <w:color w:val="000000"/>
          <w:szCs w:val="32"/>
        </w:rPr>
        <w:t>為協助我國工具機產業海外行銷，推廣貿易基金委外辦理工具機海外行銷相關計畫，期藉由市場趨勢觀測與研究、建置潛力市場海外代理商及買主資料庫協助業者媒合商機、利用國際展覽辦理多元整合行銷活動暨媒體報導推廣產業形象及選定新興市場重要國際工具機相關展覽推動整合示範展覽，以協助我國業者強化國際行銷能力，爭取全球主要市場及新興市場商機。惟2019年我國工具機產業受國際經濟局勢影響，出口金額大幅衰退，建請經濟部推廣貿易基金委外辦理智慧機械海外推廣計畫之相關措施，允宜視經濟局勢變遷彈性調整因應，以強化拓展成效，俾助工具機業者跨過困境。</w:t>
      </w:r>
    </w:p>
    <w:p w:rsidR="00B66274" w:rsidRPr="00C90029" w:rsidRDefault="00B66274" w:rsidP="00650789">
      <w:pPr>
        <w:pStyle w:val="aff3"/>
        <w:ind w:leftChars="725" w:left="3738"/>
        <w:rPr>
          <w:rFonts w:ascii="標楷體" w:hAnsi="標楷體"/>
          <w:color w:val="000000"/>
        </w:rPr>
      </w:pPr>
      <w:r w:rsidRPr="00C90029">
        <w:rPr>
          <w:rFonts w:ascii="標楷體" w:hAnsi="標楷體" w:hint="eastAsia"/>
          <w:color w:val="000000"/>
        </w:rPr>
        <w:t xml:space="preserve">提案人：楊瓊瓔　廖國棟　孔文吉　</w:t>
      </w:r>
    </w:p>
    <w:p w:rsidR="00B66274" w:rsidRPr="00C90029" w:rsidRDefault="00B66274" w:rsidP="00650789">
      <w:pPr>
        <w:numPr>
          <w:ilvl w:val="0"/>
          <w:numId w:val="17"/>
        </w:numPr>
        <w:kinsoku w:val="0"/>
        <w:overflowPunct w:val="0"/>
        <w:autoSpaceDE w:val="0"/>
        <w:autoSpaceDN w:val="0"/>
        <w:spacing w:line="520" w:lineRule="exact"/>
        <w:ind w:leftChars="280" w:left="1363" w:hangingChars="130" w:hanging="432"/>
        <w:jc w:val="both"/>
        <w:rPr>
          <w:rFonts w:ascii="標楷體" w:hAnsi="標楷體"/>
          <w:color w:val="000000"/>
          <w:szCs w:val="32"/>
        </w:rPr>
      </w:pPr>
      <w:r w:rsidRPr="00C90029">
        <w:rPr>
          <w:rFonts w:ascii="標楷體" w:hAnsi="標楷體" w:hint="eastAsia"/>
          <w:color w:val="000000"/>
          <w:szCs w:val="32"/>
        </w:rPr>
        <w:t>經濟部能源局為達成114年綠能占總發電量20%之目標，於106年10月啟動「綠能屋頂全民參與推動計畫」，並訂定107至109年度規劃裝置容量目標量分別為350MW、650MW及1,000MW(三年累計裝置目標2,000MW)，並於109年度再生能源發展基金預算案編列相關預算共計4億6</w:t>
      </w:r>
      <w:r w:rsidRPr="00C90029">
        <w:rPr>
          <w:rFonts w:ascii="標楷體" w:hAnsi="標楷體"/>
          <w:color w:val="000000"/>
          <w:szCs w:val="32"/>
        </w:rPr>
        <w:t>,</w:t>
      </w:r>
      <w:r w:rsidRPr="00C90029">
        <w:rPr>
          <w:rFonts w:ascii="標楷體" w:hAnsi="標楷體" w:hint="eastAsia"/>
          <w:color w:val="000000"/>
          <w:szCs w:val="32"/>
        </w:rPr>
        <w:t>589萬7千元。惟查該計畫推動迄今，地方政府提報目標量與計畫原訂目標落差甚大，截至108年10月，參與之地方政府108及109年度提報目標量68MW及71MW，分別僅占該計畫各該年度目標量之11.38%及5.14%，更與109年度累計裝置達2,000MW的目標值差距甚巨，爰請能源局加強檢討該計畫推動瓶頸，積極協調各地方政府加速辦理，並核實追蹤檢討計畫設定目標，俾利相關政策資源合理運用，確實達成綠能推動目標。</w:t>
      </w:r>
    </w:p>
    <w:p w:rsidR="00B66274" w:rsidRPr="00C90029" w:rsidRDefault="00B66274" w:rsidP="00650789">
      <w:pPr>
        <w:pStyle w:val="aff3"/>
        <w:ind w:leftChars="725" w:left="3738"/>
        <w:rPr>
          <w:rFonts w:ascii="標楷體" w:hAnsi="標楷體"/>
        </w:rPr>
      </w:pPr>
      <w:r w:rsidRPr="00C90029">
        <w:rPr>
          <w:rFonts w:ascii="標楷體" w:hAnsi="標楷體" w:hint="eastAsia"/>
        </w:rPr>
        <w:t xml:space="preserve">提案人：蘇震清　</w:t>
      </w:r>
    </w:p>
    <w:p w:rsidR="00B66274" w:rsidRPr="00C90029" w:rsidRDefault="00B66274" w:rsidP="00650789">
      <w:pPr>
        <w:pStyle w:val="aff3"/>
        <w:ind w:leftChars="725" w:left="3738" w:rightChars="250" w:right="831"/>
        <w:rPr>
          <w:rFonts w:ascii="標楷體" w:hAnsi="標楷體"/>
        </w:rPr>
      </w:pPr>
      <w:r w:rsidRPr="00C90029">
        <w:rPr>
          <w:rFonts w:ascii="標楷體" w:hAnsi="標楷體" w:hint="eastAsia"/>
        </w:rPr>
        <w:t>連署人：邱志偉　陳明文</w:t>
      </w:r>
    </w:p>
    <w:p w:rsidR="00B66274" w:rsidRPr="00C90029" w:rsidRDefault="00B66274" w:rsidP="00650789">
      <w:pPr>
        <w:numPr>
          <w:ilvl w:val="0"/>
          <w:numId w:val="17"/>
        </w:numPr>
        <w:kinsoku w:val="0"/>
        <w:overflowPunct w:val="0"/>
        <w:autoSpaceDE w:val="0"/>
        <w:autoSpaceDN w:val="0"/>
        <w:spacing w:line="520" w:lineRule="exact"/>
        <w:ind w:leftChars="250" w:left="1263" w:hangingChars="130" w:hanging="432"/>
        <w:jc w:val="both"/>
        <w:rPr>
          <w:rFonts w:ascii="標楷體" w:hAnsi="標楷體"/>
          <w:color w:val="000000"/>
          <w:szCs w:val="32"/>
        </w:rPr>
      </w:pPr>
      <w:r w:rsidRPr="00C90029">
        <w:rPr>
          <w:rFonts w:ascii="標楷體" w:hAnsi="標楷體" w:hint="eastAsia"/>
          <w:color w:val="000000"/>
          <w:szCs w:val="32"/>
        </w:rPr>
        <w:t>109年度石油基金預算案編列「天然氣政策法規與產業發展」預算2,900萬元，辦理天然氣法規與產業發展等相關事宜，經濟部業於107年修正公告「天然氣生產或進口事業自備儲槽容量」，規定天然氣生產事業、進口事業或同時經營天然氣生產及進口事業之自備儲槽容積天數由107年度之15天，逐漸增加至116年之24天，並增訂進口事業存量天數由108年之7天，逐漸增加至116年之14天，惟查中油公司現有設備與建設規劃，其儲槽容積天數及事業存量天數未來皆有不符法規要求之虞，恐形成用氣發電缺口，不利達成114年燃氣發電占比達50%之目標，爰請經濟部能源局應定期檢討天然氣存量標準，並督促中油公司妥善因應，俾利天然氣供應穩定安全、促進相關產業健全發展。</w:t>
      </w:r>
    </w:p>
    <w:p w:rsidR="00B66274" w:rsidRPr="00C90029" w:rsidRDefault="00B66274" w:rsidP="00650789">
      <w:pPr>
        <w:pStyle w:val="aff3"/>
        <w:ind w:leftChars="700" w:left="3655"/>
        <w:rPr>
          <w:rFonts w:ascii="標楷體" w:hAnsi="標楷體"/>
        </w:rPr>
      </w:pPr>
      <w:r w:rsidRPr="00C90029">
        <w:rPr>
          <w:rFonts w:ascii="標楷體" w:hAnsi="標楷體" w:hint="eastAsia"/>
        </w:rPr>
        <w:t>提案人：蘇震清</w:t>
      </w:r>
    </w:p>
    <w:p w:rsidR="00B66274" w:rsidRPr="00C90029" w:rsidRDefault="00B66274" w:rsidP="00650789">
      <w:pPr>
        <w:pStyle w:val="aff3"/>
        <w:ind w:leftChars="700" w:left="3655" w:rightChars="250" w:right="831"/>
        <w:rPr>
          <w:rFonts w:ascii="標楷體" w:hAnsi="標楷體"/>
        </w:rPr>
      </w:pPr>
      <w:r w:rsidRPr="00C90029">
        <w:rPr>
          <w:rFonts w:ascii="標楷體" w:hAnsi="標楷體" w:hint="eastAsia"/>
        </w:rPr>
        <w:t>連署人：邱志偉　陳亭妃　陳明文</w:t>
      </w:r>
    </w:p>
    <w:p w:rsidR="00B66274" w:rsidRPr="00C90029" w:rsidRDefault="00B66274" w:rsidP="00650789">
      <w:pPr>
        <w:numPr>
          <w:ilvl w:val="0"/>
          <w:numId w:val="17"/>
        </w:numPr>
        <w:kinsoku w:val="0"/>
        <w:overflowPunct w:val="0"/>
        <w:autoSpaceDE w:val="0"/>
        <w:autoSpaceDN w:val="0"/>
        <w:spacing w:line="520" w:lineRule="exact"/>
        <w:ind w:leftChars="250" w:left="1263" w:hangingChars="130" w:hanging="432"/>
        <w:jc w:val="both"/>
        <w:rPr>
          <w:rFonts w:ascii="標楷體" w:hAnsi="標楷體"/>
          <w:color w:val="000000"/>
          <w:szCs w:val="32"/>
        </w:rPr>
      </w:pPr>
      <w:r w:rsidRPr="00C90029">
        <w:rPr>
          <w:rFonts w:ascii="標楷體" w:hAnsi="標楷體" w:hint="eastAsia"/>
          <w:color w:val="000000"/>
          <w:szCs w:val="32"/>
        </w:rPr>
        <w:t>能源研究發展基金設立宗旨為積極推動及加強能源研究發展，於我國能源轉型階段擔負重要工作，惟查109年度該基金預算案編列「基金來源」19億</w:t>
      </w:r>
      <w:r w:rsidR="00643ED2">
        <w:rPr>
          <w:rFonts w:ascii="標楷體" w:hAnsi="標楷體" w:hint="eastAsia"/>
          <w:color w:val="000000"/>
          <w:szCs w:val="32"/>
        </w:rPr>
        <w:t>0,</w:t>
      </w:r>
      <w:r w:rsidRPr="00C90029">
        <w:rPr>
          <w:rFonts w:ascii="標楷體" w:hAnsi="標楷體" w:hint="eastAsia"/>
          <w:color w:val="000000"/>
          <w:szCs w:val="32"/>
        </w:rPr>
        <w:t>720萬6千元，較108年度預算減少11億5,355萬5千元，減幅達37.69%；然「基金用途」31億4,949萬1千元，僅較108年度預算減少1億9,420萬元，減幅約5.81%，致使該基金109年度短絀12億4,228萬5千元，較108年度短絀數增加四倍，且109年度預估期末餘額僅12億3,476萬4千元，甚至不及107年度期末餘額之半數，恐不利基金財務穩定與相關能源政策推動，經濟部應審慎檢討後續年度能源研究發展收入之徵收費率，並隨同合理調整基金用途，以維護基金財務穩定與健全運作。</w:t>
      </w:r>
    </w:p>
    <w:p w:rsidR="00B66274" w:rsidRPr="00C90029" w:rsidRDefault="00B66274" w:rsidP="00650789">
      <w:pPr>
        <w:pStyle w:val="aff3"/>
        <w:ind w:leftChars="690" w:left="3622"/>
        <w:rPr>
          <w:rFonts w:ascii="標楷體" w:hAnsi="標楷體"/>
        </w:rPr>
      </w:pPr>
      <w:r w:rsidRPr="00C90029">
        <w:rPr>
          <w:rFonts w:ascii="標楷體" w:hAnsi="標楷體" w:hint="eastAsia"/>
        </w:rPr>
        <w:t>提案人：蘇震清</w:t>
      </w:r>
    </w:p>
    <w:p w:rsidR="00B66274" w:rsidRPr="00C90029" w:rsidRDefault="00B66274" w:rsidP="00650789">
      <w:pPr>
        <w:pStyle w:val="aff3"/>
        <w:ind w:leftChars="690" w:left="3622"/>
        <w:rPr>
          <w:rFonts w:ascii="標楷體" w:hAnsi="標楷體"/>
        </w:rPr>
      </w:pPr>
      <w:r w:rsidRPr="00C90029">
        <w:rPr>
          <w:rFonts w:ascii="標楷體" w:hAnsi="標楷體" w:hint="eastAsia"/>
        </w:rPr>
        <w:t>連署人：邱志偉　陳亭妃　陳明文</w:t>
      </w:r>
    </w:p>
    <w:p w:rsidR="00B66274" w:rsidRPr="00C90029" w:rsidRDefault="00B66274" w:rsidP="00650789">
      <w:pPr>
        <w:numPr>
          <w:ilvl w:val="0"/>
          <w:numId w:val="17"/>
        </w:numPr>
        <w:kinsoku w:val="0"/>
        <w:overflowPunct w:val="0"/>
        <w:autoSpaceDE w:val="0"/>
        <w:autoSpaceDN w:val="0"/>
        <w:spacing w:line="520" w:lineRule="exact"/>
        <w:ind w:leftChars="250" w:left="1296" w:hangingChars="140" w:hanging="465"/>
        <w:jc w:val="both"/>
        <w:rPr>
          <w:rFonts w:ascii="標楷體" w:hAnsi="標楷體"/>
          <w:color w:val="000000"/>
          <w:szCs w:val="32"/>
        </w:rPr>
      </w:pPr>
      <w:r w:rsidRPr="00C90029">
        <w:rPr>
          <w:rFonts w:ascii="標楷體" w:hAnsi="標楷體" w:hint="eastAsia"/>
          <w:color w:val="000000"/>
          <w:szCs w:val="32"/>
        </w:rPr>
        <w:t>109年度推廣貿易基金預算案編列「委託辦理會展計畫」經費1億5,000萬元，用以強化我國會展服務品質及品牌國際形象，惟查會展人才培育與認證計畫培育人員眾多，但實際通過認證人數及任職於會展產業人數偏低，106至108年參加培訓且任職者分別僅占當年度參訓者之19.25%、14.01%、26.93%；且查105至107年度推廣貿易基金委託辦理執行之會展計畫所訂計畫目標值多已達標，但108年度所設定之計畫成效指標目標值尚低於107年度實際成效，恐未能合理反映政策推動效益，爰請國際貿易局加強檢討「委託辦理會展計畫」之執行成效評估基準，適切調整109年度各項計畫成效指標，並強化人才媒合機制，於2個月內向立法院經濟委員會提出書面報告，以確實擴大我國會展產業能量。</w:t>
      </w:r>
    </w:p>
    <w:p w:rsidR="00B66274" w:rsidRPr="00C90029" w:rsidRDefault="00650789" w:rsidP="00650789">
      <w:pPr>
        <w:pStyle w:val="aff3"/>
        <w:ind w:leftChars="50" w:left="1495"/>
        <w:rPr>
          <w:rFonts w:ascii="標楷體" w:hAnsi="標楷體"/>
        </w:rPr>
      </w:pPr>
      <w:r>
        <w:rPr>
          <w:rFonts w:ascii="標楷體" w:hAnsi="標楷體" w:hint="eastAsia"/>
        </w:rPr>
        <w:t xml:space="preserve">             </w:t>
      </w:r>
      <w:r w:rsidR="00B66274" w:rsidRPr="00C90029">
        <w:rPr>
          <w:rFonts w:ascii="標楷體" w:hAnsi="標楷體" w:hint="eastAsia"/>
        </w:rPr>
        <w:t>提案人：蘇震清　陳明文</w:t>
      </w:r>
    </w:p>
    <w:p w:rsidR="00B66274" w:rsidRPr="00C90029" w:rsidRDefault="00B66274" w:rsidP="00650789">
      <w:pPr>
        <w:pStyle w:val="aff3"/>
        <w:ind w:leftChars="700" w:left="3655"/>
        <w:rPr>
          <w:rFonts w:ascii="標楷體" w:hAnsi="標楷體"/>
        </w:rPr>
      </w:pPr>
      <w:r w:rsidRPr="00C90029">
        <w:rPr>
          <w:rFonts w:ascii="標楷體" w:hAnsi="標楷體" w:hint="eastAsia"/>
        </w:rPr>
        <w:t>連署人：邱志偉　陳亭妃</w:t>
      </w:r>
    </w:p>
    <w:p w:rsidR="00B66274" w:rsidRPr="00C90029" w:rsidRDefault="00B66274" w:rsidP="00650789">
      <w:pPr>
        <w:numPr>
          <w:ilvl w:val="0"/>
          <w:numId w:val="17"/>
        </w:numPr>
        <w:kinsoku w:val="0"/>
        <w:overflowPunct w:val="0"/>
        <w:autoSpaceDE w:val="0"/>
        <w:autoSpaceDN w:val="0"/>
        <w:spacing w:line="520" w:lineRule="exact"/>
        <w:ind w:leftChars="250" w:left="1263" w:hangingChars="130" w:hanging="432"/>
        <w:jc w:val="both"/>
        <w:rPr>
          <w:rFonts w:ascii="標楷體" w:hAnsi="標楷體"/>
          <w:color w:val="000000"/>
          <w:szCs w:val="32"/>
        </w:rPr>
      </w:pPr>
      <w:r w:rsidRPr="00C90029">
        <w:rPr>
          <w:rFonts w:ascii="標楷體" w:hAnsi="標楷體" w:hint="eastAsia"/>
          <w:color w:val="000000"/>
          <w:szCs w:val="32"/>
        </w:rPr>
        <w:t>109年度能源研究發展基金項下「捐助、補助與獎助」共編列20億5</w:t>
      </w:r>
      <w:r w:rsidRPr="00C90029">
        <w:rPr>
          <w:rFonts w:ascii="標楷體" w:hAnsi="標楷體"/>
          <w:color w:val="000000"/>
          <w:szCs w:val="32"/>
        </w:rPr>
        <w:t>,</w:t>
      </w:r>
      <w:r w:rsidRPr="00C90029">
        <w:rPr>
          <w:rFonts w:ascii="標楷體" w:hAnsi="標楷體" w:hint="eastAsia"/>
          <w:color w:val="000000"/>
          <w:szCs w:val="32"/>
        </w:rPr>
        <w:t>210萬元，為監督計畫績效，爰要求應按季送預算執行明細至立法院經濟委員會。</w:t>
      </w:r>
    </w:p>
    <w:p w:rsidR="00650789" w:rsidRDefault="00650789" w:rsidP="00650789">
      <w:pPr>
        <w:pStyle w:val="aff3"/>
        <w:ind w:leftChars="533" w:left="1771" w:firstLineChars="0" w:firstLine="0"/>
        <w:rPr>
          <w:rFonts w:ascii="標楷體" w:hAnsi="標楷體"/>
        </w:rPr>
      </w:pPr>
      <w:r>
        <w:rPr>
          <w:rFonts w:ascii="標楷體" w:hAnsi="標楷體" w:hint="eastAsia"/>
        </w:rPr>
        <w:t xml:space="preserve">   </w:t>
      </w:r>
      <w:r w:rsidR="00B66274" w:rsidRPr="00C90029">
        <w:rPr>
          <w:rFonts w:ascii="標楷體" w:hAnsi="標楷體" w:hint="eastAsia"/>
        </w:rPr>
        <w:t xml:space="preserve">提案人：謝衣鳯　廖國棟　楊瓊瓔　孔文吉　</w:t>
      </w:r>
    </w:p>
    <w:p w:rsidR="00B66274" w:rsidRPr="00C90029" w:rsidRDefault="00650789" w:rsidP="00650789">
      <w:pPr>
        <w:pStyle w:val="aff3"/>
        <w:ind w:leftChars="533" w:left="1771" w:firstLineChars="0" w:firstLine="0"/>
        <w:rPr>
          <w:rFonts w:ascii="標楷體" w:hAnsi="標楷體"/>
        </w:rPr>
      </w:pPr>
      <w:r>
        <w:rPr>
          <w:rFonts w:ascii="標楷體" w:hAnsi="標楷體" w:hint="eastAsia"/>
        </w:rPr>
        <w:t xml:space="preserve">           </w:t>
      </w:r>
      <w:r w:rsidR="00B66274" w:rsidRPr="00C90029">
        <w:rPr>
          <w:rFonts w:ascii="標楷體" w:hAnsi="標楷體" w:hint="eastAsia"/>
        </w:rPr>
        <w:t>邱臣遠</w:t>
      </w:r>
    </w:p>
    <w:p w:rsidR="00B66274" w:rsidRPr="00C90029" w:rsidRDefault="00B66274" w:rsidP="00650789">
      <w:pPr>
        <w:numPr>
          <w:ilvl w:val="0"/>
          <w:numId w:val="17"/>
        </w:numPr>
        <w:kinsoku w:val="0"/>
        <w:overflowPunct w:val="0"/>
        <w:autoSpaceDE w:val="0"/>
        <w:autoSpaceDN w:val="0"/>
        <w:spacing w:line="520" w:lineRule="exact"/>
        <w:ind w:leftChars="250" w:left="1263" w:hangingChars="130" w:hanging="432"/>
        <w:jc w:val="both"/>
        <w:rPr>
          <w:rFonts w:ascii="標楷體" w:hAnsi="標楷體"/>
          <w:color w:val="000000"/>
          <w:szCs w:val="32"/>
        </w:rPr>
      </w:pPr>
      <w:r w:rsidRPr="00C90029">
        <w:rPr>
          <w:rFonts w:ascii="標楷體" w:hAnsi="標楷體" w:hint="eastAsia"/>
          <w:color w:val="000000"/>
          <w:szCs w:val="32"/>
        </w:rPr>
        <w:t>有關能源研究發展基金來源，按能源管理法第5條之1規定，係向綜合電業、石油煉製業及石油輸入業每年經營能源業務收入之千分之五範圍內收取。依該基金109年度預算書說明，109年度改按預估綜合電業經營能源業務收入之千分之三編列，係衡量以前年度基金餘額及能源研究發展工作計畫支出之需要所致。查105至108年度皆依能源管理法最高費率千分之五徵收：能源研究發展基金來源包含三類，分別為徵收及依法分配收入、財產收入及其他收入，其中105至107年度徵收及依法分配收入至少占該基金來源之95%。復按能源管理法第5條之1第3項規定，該條第1項第1款之事業已依其他法律規定繳交電能或石油基金者，免收取能源研究發展基金，依該規定105至107年度僅台灣電力股份有限公司(綜合電業)須繳納能源研究發展基金，且皆以千分之五費率收取。109年度調降徵收率為千分之三，雖尚在法定範圍，惟基金來源較108年度銳減，允宜檢討徵收率降幅，並撙節支出。能源研究發展基金以衡量以前年度基金餘額及能源研究發展工作計畫支出之需要為由，109年度改按綜合電業經營能源業務收入之千分之三編列能源研究發展收入。至於調降費率緣由，詢據能源局，係依經濟部部長於108年5月3日主持台電公司109年度中長程計畫與預算作業統合協調小組會議決議。惟檢視105至109年度該基金之來源、用途及餘絀情形，109年度調降徵收費率後，不僅109年度基金來源僅為108年度預算編列數之62.31%，且109年度基金用途金額與108年度預算編列數相當，減少有限，在收入銳減而支出未有效降低情況下，109年度預估短絀高達12億餘元，不僅為105年度以來最高，且109年度預估期末餘額僅12億3,476萬4千元，甚至未及107年度期末餘額27億5,997萬9千元之半數，由於109年度基金期末餘額將驟減，為避免影響基金財務之穩健，允宜檢討徵收率之降幅，並隨同調整減列基金用途。綜上，能源局109年度逕自調降能源研究發展收入之徵收費率至千分之三，而未按最高費率(千分之五)足額徵收，不僅預估本期短絀為105年度以來最高，且不利於基金財務之健全及穩定，允宜檢討費率調降幅度，並隨同調整減列基金用途，俾維基金財務健全。爰建請經濟部於1個月內提出說明書面報告至立法院經濟委員會。</w:t>
      </w:r>
    </w:p>
    <w:p w:rsidR="00B66274" w:rsidRPr="00C90029" w:rsidRDefault="00650789" w:rsidP="00650789">
      <w:pPr>
        <w:pStyle w:val="aff3"/>
        <w:ind w:leftChars="25" w:left="1412"/>
        <w:rPr>
          <w:rFonts w:ascii="標楷體" w:hAnsi="標楷體"/>
        </w:rPr>
      </w:pPr>
      <w:r>
        <w:rPr>
          <w:rFonts w:ascii="標楷體" w:hAnsi="標楷體" w:hint="eastAsia"/>
        </w:rPr>
        <w:t xml:space="preserve">             </w:t>
      </w:r>
      <w:r w:rsidR="00B66274" w:rsidRPr="00C90029">
        <w:rPr>
          <w:rFonts w:ascii="標楷體" w:hAnsi="標楷體" w:hint="eastAsia"/>
        </w:rPr>
        <w:t>提案人：陳亭妃　陳明文　蘇震清</w:t>
      </w:r>
    </w:p>
    <w:p w:rsidR="00B66274" w:rsidRPr="00C90029" w:rsidRDefault="00B66274" w:rsidP="00650789">
      <w:pPr>
        <w:numPr>
          <w:ilvl w:val="0"/>
          <w:numId w:val="17"/>
        </w:numPr>
        <w:kinsoku w:val="0"/>
        <w:overflowPunct w:val="0"/>
        <w:autoSpaceDE w:val="0"/>
        <w:autoSpaceDN w:val="0"/>
        <w:spacing w:line="520" w:lineRule="exact"/>
        <w:ind w:leftChars="250" w:left="1263" w:hangingChars="130" w:hanging="432"/>
        <w:jc w:val="both"/>
        <w:rPr>
          <w:rFonts w:ascii="標楷體" w:hAnsi="標楷體"/>
          <w:color w:val="000000"/>
          <w:szCs w:val="32"/>
        </w:rPr>
      </w:pPr>
      <w:r w:rsidRPr="00C90029">
        <w:rPr>
          <w:rFonts w:ascii="標楷體" w:hAnsi="標楷體" w:hint="eastAsia"/>
          <w:color w:val="000000"/>
          <w:szCs w:val="32"/>
        </w:rPr>
        <w:t>查推廣貿易基金委託辦理海外據點業務拓展工作計畫，業務內容包括：協助辦理參展團及貿訪團、協助廠商拓展駐地市場及協助我國公協會辦理海外拓銷活動等工作，其中109年度預算「旅運費」編列2,794萬8千元。有鑑於新型冠狀病毒疫情已蔓延至世界各國而仍未有趨緩之情事，各國目前陸續封鎖邊境以防堵疫情，故近期部分海外投資、拓展海外市場</w:t>
      </w:r>
      <w:r w:rsidRPr="00643ED2">
        <w:rPr>
          <w:rFonts w:ascii="標楷體" w:hAnsi="標楷體" w:hint="eastAsia"/>
          <w:color w:val="000000"/>
          <w:spacing w:val="-5"/>
          <w:szCs w:val="32"/>
        </w:rPr>
        <w:t>之活動勢必大幅減少</w:t>
      </w:r>
      <w:r w:rsidR="00643ED2" w:rsidRPr="00643ED2">
        <w:rPr>
          <w:rFonts w:ascii="標楷體" w:hAnsi="標楷體" w:hint="eastAsia"/>
          <w:color w:val="000000"/>
          <w:spacing w:val="-5"/>
          <w:szCs w:val="32"/>
        </w:rPr>
        <w:t>，</w:t>
      </w:r>
      <w:r w:rsidRPr="00643ED2">
        <w:rPr>
          <w:rFonts w:ascii="標楷體" w:hAnsi="標楷體" w:hint="eastAsia"/>
          <w:color w:val="000000"/>
          <w:spacing w:val="-5"/>
          <w:szCs w:val="32"/>
        </w:rPr>
        <w:t>爰請經濟部國際貿易局提出書面報告。</w:t>
      </w:r>
    </w:p>
    <w:p w:rsidR="00B66274" w:rsidRPr="00C90029" w:rsidRDefault="00B66274" w:rsidP="00CA63B5">
      <w:pPr>
        <w:pStyle w:val="aff3"/>
        <w:ind w:leftChars="700" w:left="3655"/>
        <w:rPr>
          <w:rFonts w:ascii="標楷體" w:hAnsi="標楷體"/>
        </w:rPr>
      </w:pPr>
      <w:r w:rsidRPr="00C90029">
        <w:rPr>
          <w:rFonts w:ascii="標楷體" w:hAnsi="標楷體" w:hint="eastAsia"/>
        </w:rPr>
        <w:t>提案人：邱議瑩　邱臣遠　賴瑞隆</w:t>
      </w:r>
    </w:p>
    <w:p w:rsidR="00B66274" w:rsidRPr="00C90029" w:rsidRDefault="00B66274" w:rsidP="00CA63B5">
      <w:pPr>
        <w:numPr>
          <w:ilvl w:val="0"/>
          <w:numId w:val="17"/>
        </w:numPr>
        <w:kinsoku w:val="0"/>
        <w:overflowPunct w:val="0"/>
        <w:autoSpaceDE w:val="0"/>
        <w:autoSpaceDN w:val="0"/>
        <w:spacing w:line="520" w:lineRule="exact"/>
        <w:ind w:leftChars="250" w:left="1263" w:hangingChars="130" w:hanging="432"/>
        <w:jc w:val="both"/>
        <w:rPr>
          <w:rFonts w:ascii="標楷體" w:hAnsi="標楷體"/>
          <w:color w:val="000000"/>
          <w:szCs w:val="32"/>
        </w:rPr>
      </w:pPr>
      <w:r w:rsidRPr="00C90029">
        <w:rPr>
          <w:rFonts w:ascii="標楷體" w:hAnsi="標楷體" w:hint="eastAsia"/>
          <w:color w:val="000000"/>
          <w:szCs w:val="32"/>
        </w:rPr>
        <w:t>109年度推廣貿易基金「貿易推廣工作計畫-服務費用-專業服務費」項下「會展人才培育與認證計畫」編列3,000萬元，經查雖自106年起參加培訓人次皆超過千人，惟通過專業人員認證之比例尚屬偏低，爰請經濟部向立法院經濟委員會提出書面報告。</w:t>
      </w:r>
    </w:p>
    <w:p w:rsidR="00B66274" w:rsidRPr="00C90029" w:rsidRDefault="00B66274" w:rsidP="00CA63B5">
      <w:pPr>
        <w:pStyle w:val="aff3"/>
        <w:ind w:leftChars="700" w:left="3655"/>
        <w:rPr>
          <w:rFonts w:ascii="標楷體" w:hAnsi="標楷體"/>
        </w:rPr>
      </w:pPr>
      <w:r w:rsidRPr="00C90029">
        <w:rPr>
          <w:rFonts w:ascii="標楷體" w:hAnsi="標楷體" w:hint="eastAsia"/>
        </w:rPr>
        <w:t>提案人：陳超明</w:t>
      </w:r>
    </w:p>
    <w:p w:rsidR="00B66274" w:rsidRPr="00C90029" w:rsidRDefault="00B66274" w:rsidP="00CA63B5">
      <w:pPr>
        <w:pStyle w:val="aff3"/>
        <w:ind w:leftChars="700" w:left="3655"/>
        <w:rPr>
          <w:rFonts w:ascii="標楷體" w:hAnsi="標楷體"/>
        </w:rPr>
      </w:pPr>
      <w:r w:rsidRPr="00C90029">
        <w:rPr>
          <w:rFonts w:ascii="標楷體" w:hAnsi="標楷體" w:hint="eastAsia"/>
        </w:rPr>
        <w:t>連署人：孔文吉　廖國棟　楊瓊瓔</w:t>
      </w:r>
    </w:p>
    <w:p w:rsidR="00B66274" w:rsidRPr="00C90029" w:rsidRDefault="00B66274" w:rsidP="00CA63B5">
      <w:pPr>
        <w:numPr>
          <w:ilvl w:val="0"/>
          <w:numId w:val="17"/>
        </w:numPr>
        <w:kinsoku w:val="0"/>
        <w:overflowPunct w:val="0"/>
        <w:autoSpaceDE w:val="0"/>
        <w:autoSpaceDN w:val="0"/>
        <w:spacing w:line="520" w:lineRule="exact"/>
        <w:ind w:leftChars="250" w:left="1263" w:hangingChars="130" w:hanging="432"/>
        <w:jc w:val="both"/>
        <w:rPr>
          <w:rFonts w:ascii="標楷體" w:hAnsi="標楷體"/>
          <w:color w:val="000000"/>
          <w:szCs w:val="32"/>
        </w:rPr>
      </w:pPr>
      <w:r w:rsidRPr="00C90029">
        <w:rPr>
          <w:rFonts w:ascii="標楷體" w:hAnsi="標楷體" w:hint="eastAsia"/>
          <w:color w:val="000000"/>
          <w:szCs w:val="32"/>
        </w:rPr>
        <w:t>近年經歷組織改造後，約聘僱兼職人員為正式員工數倍，成為政府組織之一大怪現象，同時也違背了政府主導正常勞雇關係與勞動條件之既定政策。行政院人事行政總處解釋，各機關運用派遣勞工人數，行政院以</w:t>
      </w:r>
      <w:r w:rsidR="00643ED2">
        <w:rPr>
          <w:rFonts w:ascii="標楷體" w:hAnsi="標楷體" w:hint="eastAsia"/>
          <w:color w:val="000000"/>
          <w:szCs w:val="32"/>
        </w:rPr>
        <w:t>1</w:t>
      </w:r>
      <w:r w:rsidRPr="00C90029">
        <w:rPr>
          <w:rFonts w:ascii="標楷體" w:hAnsi="標楷體" w:hint="eastAsia"/>
          <w:color w:val="000000"/>
          <w:szCs w:val="32"/>
        </w:rPr>
        <w:t>萬</w:t>
      </w:r>
      <w:r w:rsidR="00643ED2">
        <w:rPr>
          <w:rFonts w:ascii="標楷體" w:hAnsi="標楷體" w:hint="eastAsia"/>
          <w:color w:val="000000"/>
          <w:szCs w:val="32"/>
        </w:rPr>
        <w:t>5,514</w:t>
      </w:r>
      <w:r w:rsidRPr="00C90029">
        <w:rPr>
          <w:rFonts w:ascii="標楷體" w:hAnsi="標楷體" w:hint="eastAsia"/>
          <w:color w:val="000000"/>
          <w:szCs w:val="32"/>
        </w:rPr>
        <w:t>人為總量上限，從嚴管制不得再增加。但經濟部國際貿易局所屬推廣貿易基金聘僱人員竟是正式公務員的數倍之多，正式員額薪資預算</w:t>
      </w:r>
      <w:r w:rsidR="00C74CC0">
        <w:rPr>
          <w:rFonts w:ascii="標楷體" w:hAnsi="標楷體" w:hint="eastAsia"/>
          <w:color w:val="000000"/>
          <w:szCs w:val="32"/>
        </w:rPr>
        <w:t>(1</w:t>
      </w:r>
      <w:r w:rsidRPr="00C90029">
        <w:rPr>
          <w:rFonts w:ascii="標楷體" w:hAnsi="標楷體" w:hint="eastAsia"/>
          <w:color w:val="000000"/>
          <w:szCs w:val="32"/>
        </w:rPr>
        <w:t>42</w:t>
      </w:r>
      <w:r w:rsidR="00643ED2">
        <w:rPr>
          <w:rFonts w:ascii="標楷體" w:hAnsi="標楷體" w:hint="eastAsia"/>
          <w:color w:val="000000"/>
          <w:szCs w:val="32"/>
          <w:lang w:eastAsia="zh-HK"/>
        </w:rPr>
        <w:t>萬</w:t>
      </w:r>
      <w:r w:rsidRPr="00C90029">
        <w:rPr>
          <w:rFonts w:ascii="標楷體" w:hAnsi="標楷體" w:hint="eastAsia"/>
          <w:color w:val="000000"/>
          <w:szCs w:val="32"/>
        </w:rPr>
        <w:t>1千元)僅為聘僱及兼職人員(2</w:t>
      </w:r>
      <w:r w:rsidR="00643ED2">
        <w:rPr>
          <w:rFonts w:ascii="標楷體" w:hAnsi="標楷體" w:hint="eastAsia"/>
          <w:color w:val="000000"/>
          <w:szCs w:val="32"/>
        </w:rPr>
        <w:t>,</w:t>
      </w:r>
      <w:r w:rsidRPr="00C90029">
        <w:rPr>
          <w:rFonts w:ascii="標楷體" w:hAnsi="標楷體" w:hint="eastAsia"/>
          <w:color w:val="000000"/>
          <w:szCs w:val="32"/>
        </w:rPr>
        <w:t>450</w:t>
      </w:r>
      <w:r w:rsidR="00643ED2">
        <w:rPr>
          <w:rFonts w:ascii="標楷體" w:hAnsi="標楷體" w:hint="eastAsia"/>
          <w:color w:val="000000"/>
          <w:szCs w:val="32"/>
          <w:lang w:eastAsia="zh-HK"/>
        </w:rPr>
        <w:t>萬</w:t>
      </w:r>
      <w:r w:rsidRPr="00C90029">
        <w:rPr>
          <w:rFonts w:ascii="標楷體" w:hAnsi="標楷體" w:hint="eastAsia"/>
          <w:color w:val="000000"/>
          <w:szCs w:val="32"/>
        </w:rPr>
        <w:t>5千元)之5%，且</w:t>
      </w:r>
      <w:r w:rsidRPr="00B846B8">
        <w:rPr>
          <w:rFonts w:ascii="標楷體" w:hAnsi="標楷體" w:hint="eastAsia"/>
          <w:color w:val="000000"/>
          <w:spacing w:val="-2"/>
          <w:szCs w:val="32"/>
        </w:rPr>
        <w:t>109年正式員工薪資預算相較108年竟有下滑之趨勢</w:t>
      </w:r>
      <w:r w:rsidR="00643ED2" w:rsidRPr="00B846B8">
        <w:rPr>
          <w:rFonts w:ascii="標楷體" w:hAnsi="標楷體" w:hint="eastAsia"/>
          <w:color w:val="000000"/>
          <w:spacing w:val="-2"/>
          <w:szCs w:val="32"/>
        </w:rPr>
        <w:t>(1</w:t>
      </w:r>
      <w:r w:rsidRPr="00B846B8">
        <w:rPr>
          <w:rFonts w:ascii="標楷體" w:hAnsi="標楷體" w:hint="eastAsia"/>
          <w:color w:val="000000"/>
          <w:spacing w:val="-2"/>
          <w:szCs w:val="32"/>
        </w:rPr>
        <w:t>66</w:t>
      </w:r>
      <w:r w:rsidR="00643ED2" w:rsidRPr="00B846B8">
        <w:rPr>
          <w:rFonts w:ascii="標楷體" w:hAnsi="標楷體" w:hint="eastAsia"/>
          <w:color w:val="000000"/>
          <w:spacing w:val="-2"/>
          <w:szCs w:val="32"/>
          <w:lang w:eastAsia="zh-HK"/>
        </w:rPr>
        <w:t>萬</w:t>
      </w:r>
      <w:r w:rsidRPr="00B846B8">
        <w:rPr>
          <w:rFonts w:ascii="標楷體" w:hAnsi="標楷體" w:hint="eastAsia"/>
          <w:color w:val="000000"/>
          <w:spacing w:val="-2"/>
          <w:szCs w:val="32"/>
        </w:rPr>
        <w:t>7</w:t>
      </w:r>
      <w:r w:rsidR="00643ED2">
        <w:rPr>
          <w:rFonts w:ascii="標楷體" w:hAnsi="標楷體" w:hint="eastAsia"/>
          <w:color w:val="000000"/>
          <w:szCs w:val="32"/>
          <w:lang w:eastAsia="zh-HK"/>
        </w:rPr>
        <w:t>千</w:t>
      </w:r>
      <w:r w:rsidRPr="00C90029">
        <w:rPr>
          <w:rFonts w:ascii="標楷體" w:hAnsi="標楷體" w:hint="eastAsia"/>
          <w:color w:val="000000"/>
          <w:szCs w:val="32"/>
        </w:rPr>
        <w:t>至</w:t>
      </w:r>
      <w:r w:rsidR="00643ED2">
        <w:rPr>
          <w:rFonts w:ascii="標楷體" w:hAnsi="標楷體" w:hint="eastAsia"/>
          <w:color w:val="000000"/>
          <w:szCs w:val="32"/>
        </w:rPr>
        <w:t>1</w:t>
      </w:r>
      <w:r w:rsidRPr="00C90029">
        <w:rPr>
          <w:rFonts w:ascii="標楷體" w:hAnsi="標楷體" w:hint="eastAsia"/>
          <w:color w:val="000000"/>
          <w:szCs w:val="32"/>
        </w:rPr>
        <w:t>42</w:t>
      </w:r>
      <w:r w:rsidR="00643ED2">
        <w:rPr>
          <w:rFonts w:ascii="標楷體" w:hAnsi="標楷體" w:hint="eastAsia"/>
          <w:color w:val="000000"/>
          <w:szCs w:val="32"/>
          <w:lang w:eastAsia="zh-HK"/>
        </w:rPr>
        <w:t>萬</w:t>
      </w:r>
      <w:r w:rsidRPr="00C90029">
        <w:rPr>
          <w:rFonts w:ascii="標楷體" w:hAnsi="標楷體" w:hint="eastAsia"/>
          <w:color w:val="000000"/>
          <w:szCs w:val="32"/>
        </w:rPr>
        <w:t>1千元)，顯然與政府限制派遣勞工總量之政策方針相違背</w:t>
      </w:r>
      <w:r w:rsidR="00643ED2">
        <w:rPr>
          <w:rFonts w:ascii="標楷體" w:hAnsi="標楷體" w:hint="eastAsia"/>
          <w:color w:val="000000"/>
          <w:szCs w:val="32"/>
        </w:rPr>
        <w:t>，</w:t>
      </w:r>
      <w:r w:rsidRPr="00C90029">
        <w:rPr>
          <w:rFonts w:ascii="標楷體" w:hAnsi="標楷體" w:hint="eastAsia"/>
          <w:color w:val="000000"/>
          <w:szCs w:val="32"/>
        </w:rPr>
        <w:t>爰請經濟部國際貿易局提出書面報告。</w:t>
      </w:r>
    </w:p>
    <w:p w:rsidR="00B66274" w:rsidRPr="00C90029" w:rsidRDefault="00B66274" w:rsidP="00CA63B5">
      <w:pPr>
        <w:pStyle w:val="aff3"/>
        <w:ind w:leftChars="700" w:left="3655"/>
        <w:rPr>
          <w:rFonts w:ascii="標楷體" w:hAnsi="標楷體"/>
        </w:rPr>
      </w:pPr>
      <w:r w:rsidRPr="00C90029">
        <w:rPr>
          <w:rFonts w:ascii="標楷體" w:hAnsi="標楷體" w:hint="eastAsia"/>
        </w:rPr>
        <w:t>提案人：蘇治芬　賴瑞隆　邱志偉</w:t>
      </w:r>
    </w:p>
    <w:p w:rsidR="00B66274" w:rsidRPr="00C90029" w:rsidRDefault="00B66274" w:rsidP="00CA63B5">
      <w:pPr>
        <w:numPr>
          <w:ilvl w:val="0"/>
          <w:numId w:val="17"/>
        </w:numPr>
        <w:kinsoku w:val="0"/>
        <w:overflowPunct w:val="0"/>
        <w:autoSpaceDE w:val="0"/>
        <w:autoSpaceDN w:val="0"/>
        <w:spacing w:line="520" w:lineRule="exact"/>
        <w:ind w:leftChars="250" w:left="1263" w:hangingChars="130" w:hanging="432"/>
        <w:jc w:val="both"/>
        <w:rPr>
          <w:rFonts w:ascii="標楷體" w:hAnsi="標楷體"/>
          <w:color w:val="000000"/>
          <w:szCs w:val="32"/>
        </w:rPr>
      </w:pPr>
      <w:r w:rsidRPr="00C90029">
        <w:rPr>
          <w:rFonts w:ascii="標楷體" w:hAnsi="標楷體" w:hint="eastAsia"/>
          <w:color w:val="000000"/>
          <w:szCs w:val="32"/>
        </w:rPr>
        <w:t>109年度再生能源發展基金於「再生能源推動計畫-捐助、補助與獎助」項下編列「再生能源示範補助及推廣利用」新臺幣4億2</w:t>
      </w:r>
      <w:r w:rsidRPr="00C90029">
        <w:rPr>
          <w:rFonts w:ascii="標楷體" w:hAnsi="標楷體"/>
          <w:color w:val="000000"/>
          <w:szCs w:val="32"/>
        </w:rPr>
        <w:t>,</w:t>
      </w:r>
      <w:r w:rsidRPr="00C90029">
        <w:rPr>
          <w:rFonts w:ascii="標楷體" w:hAnsi="標楷體" w:hint="eastAsia"/>
          <w:color w:val="000000"/>
          <w:szCs w:val="32"/>
        </w:rPr>
        <w:t>332萬5千元，包含原住民參與再生能源設置補助作業相關經費，由於原住民地區推動再生能源是全球趨勢更是各國大力進行中計畫，請經濟部參考各國對原住民地區再生能源推動政策，檢討我國對原住民地區再生能源政策、原住民地區電能躉購費率加成檢討、地熱推廣等，並向立法院經濟委員會提出書面報告。</w:t>
      </w:r>
    </w:p>
    <w:p w:rsidR="00B66274" w:rsidRPr="00C90029" w:rsidRDefault="00B66274" w:rsidP="00CA63B5">
      <w:pPr>
        <w:pStyle w:val="aff3"/>
        <w:ind w:leftChars="700" w:left="3655"/>
        <w:rPr>
          <w:rFonts w:ascii="標楷體" w:hAnsi="標楷體"/>
        </w:rPr>
      </w:pPr>
      <w:r w:rsidRPr="00C90029">
        <w:rPr>
          <w:rFonts w:ascii="標楷體" w:hAnsi="標楷體" w:hint="eastAsia"/>
        </w:rPr>
        <w:t>提案人：孔文吉</w:t>
      </w:r>
    </w:p>
    <w:p w:rsidR="00B66274" w:rsidRPr="00C90029" w:rsidRDefault="00B66274" w:rsidP="00CA63B5">
      <w:pPr>
        <w:pStyle w:val="aff3"/>
        <w:ind w:leftChars="700" w:left="3655"/>
        <w:rPr>
          <w:rFonts w:ascii="標楷體" w:hAnsi="標楷體"/>
        </w:rPr>
      </w:pPr>
      <w:r w:rsidRPr="00C90029">
        <w:rPr>
          <w:rFonts w:ascii="標楷體" w:hAnsi="標楷體" w:hint="eastAsia"/>
        </w:rPr>
        <w:t>連署人：廖國棟　謝衣鳯</w:t>
      </w:r>
    </w:p>
    <w:p w:rsidR="00B66274" w:rsidRPr="00C90029" w:rsidRDefault="00B66274" w:rsidP="00CA63B5">
      <w:pPr>
        <w:numPr>
          <w:ilvl w:val="0"/>
          <w:numId w:val="17"/>
        </w:numPr>
        <w:kinsoku w:val="0"/>
        <w:overflowPunct w:val="0"/>
        <w:autoSpaceDE w:val="0"/>
        <w:autoSpaceDN w:val="0"/>
        <w:spacing w:line="520" w:lineRule="exact"/>
        <w:ind w:leftChars="250" w:left="1263" w:hangingChars="130" w:hanging="432"/>
        <w:jc w:val="both"/>
        <w:rPr>
          <w:rFonts w:ascii="標楷體" w:hAnsi="標楷體"/>
          <w:color w:val="000000"/>
          <w:szCs w:val="32"/>
        </w:rPr>
      </w:pPr>
      <w:r w:rsidRPr="00C90029">
        <w:rPr>
          <w:rFonts w:ascii="標楷體" w:hAnsi="標楷體" w:hint="eastAsia"/>
          <w:color w:val="000000"/>
          <w:szCs w:val="32"/>
        </w:rPr>
        <w:t>109年度再生能源發展基金預算案於「再生能源推廣計畫-捐助、補助與獎助」項下編列「再生能源電價補貼」128億1,600萬元，其中預估辦理綠能屋頂全民參與推動計畫之再生能源示範補助及推廣利用約1,860萬元，而綠能屋頂電價補貼約4億4,729萬7千元。經查截至108年10月2日，參與之地方政府108及109年度提報目標量仍僅68MW及71MW，分別僅占能源局規劃各該年度目標量597.5MW及1,380MW之11.38%及5.14%，且與該計畫預期於109年度累計裝置達2,000MW目標之差距仍大，爰請再生能源發展基金提出書面報告。</w:t>
      </w:r>
    </w:p>
    <w:p w:rsidR="00B66274" w:rsidRPr="00C90029" w:rsidRDefault="00B66274" w:rsidP="00CA63B5">
      <w:pPr>
        <w:pStyle w:val="aff3"/>
        <w:ind w:leftChars="700" w:left="3655"/>
        <w:rPr>
          <w:rFonts w:ascii="標楷體" w:hAnsi="標楷體"/>
        </w:rPr>
      </w:pPr>
      <w:r w:rsidRPr="00C90029">
        <w:rPr>
          <w:rFonts w:ascii="標楷體" w:hAnsi="標楷體" w:hint="eastAsia"/>
        </w:rPr>
        <w:t>提案人：陳明文　蘇治芬　蘇震清</w:t>
      </w:r>
    </w:p>
    <w:p w:rsidR="00B66274" w:rsidRPr="00C90029" w:rsidRDefault="00B66274" w:rsidP="00CA63B5">
      <w:pPr>
        <w:numPr>
          <w:ilvl w:val="0"/>
          <w:numId w:val="17"/>
        </w:numPr>
        <w:kinsoku w:val="0"/>
        <w:overflowPunct w:val="0"/>
        <w:autoSpaceDE w:val="0"/>
        <w:autoSpaceDN w:val="0"/>
        <w:spacing w:line="520" w:lineRule="exact"/>
        <w:ind w:leftChars="250" w:left="1263" w:hangingChars="130" w:hanging="432"/>
        <w:jc w:val="both"/>
        <w:rPr>
          <w:rFonts w:ascii="標楷體" w:hAnsi="標楷體"/>
          <w:color w:val="000000"/>
          <w:szCs w:val="32"/>
        </w:rPr>
      </w:pPr>
      <w:r w:rsidRPr="00C90029">
        <w:rPr>
          <w:rFonts w:ascii="標楷體" w:hAnsi="標楷體" w:hint="eastAsia"/>
          <w:color w:val="000000"/>
          <w:szCs w:val="32"/>
        </w:rPr>
        <w:t>109年度再生能源發展基金預算案於「再生能源推廣計畫-捐助、補助與獎助」項下編列「再生能源示範補助及推廣利用」4億2,332萬5千元。經查截至108年10月2日，參與之地方政府108及109年度提報目標量仍僅68MW及71MW，分別僅占能源局規劃各該年度目標量597.5MW及1,380MW之11.38%及5.14%，且與該計畫預期於109年度累計裝置達2,000MW目標之差距仍大，爰請再生能源發展基金提出書面報告。</w:t>
      </w:r>
    </w:p>
    <w:p w:rsidR="00B66274" w:rsidRPr="00C90029" w:rsidRDefault="00B66274" w:rsidP="00CA63B5">
      <w:pPr>
        <w:pStyle w:val="aff3"/>
        <w:ind w:leftChars="700" w:left="3655"/>
        <w:rPr>
          <w:rFonts w:ascii="標楷體" w:hAnsi="標楷體"/>
        </w:rPr>
      </w:pPr>
      <w:r w:rsidRPr="00C90029">
        <w:rPr>
          <w:rFonts w:ascii="標楷體" w:hAnsi="標楷體" w:hint="eastAsia"/>
        </w:rPr>
        <w:t>提案人：陳明文　蘇治芬　蘇震清</w:t>
      </w:r>
    </w:p>
    <w:p w:rsidR="00B66274" w:rsidRPr="00C90029" w:rsidRDefault="00B66274" w:rsidP="00CA63B5">
      <w:pPr>
        <w:numPr>
          <w:ilvl w:val="0"/>
          <w:numId w:val="17"/>
        </w:numPr>
        <w:kinsoku w:val="0"/>
        <w:overflowPunct w:val="0"/>
        <w:autoSpaceDE w:val="0"/>
        <w:autoSpaceDN w:val="0"/>
        <w:spacing w:line="520" w:lineRule="exact"/>
        <w:ind w:leftChars="250" w:left="1329" w:hangingChars="150" w:hanging="498"/>
        <w:jc w:val="both"/>
        <w:rPr>
          <w:rFonts w:ascii="標楷體" w:hAnsi="標楷體"/>
          <w:color w:val="000000"/>
          <w:szCs w:val="32"/>
        </w:rPr>
      </w:pPr>
      <w:r w:rsidRPr="00C90029">
        <w:rPr>
          <w:rFonts w:ascii="標楷體" w:hAnsi="標楷體" w:hint="eastAsia"/>
          <w:color w:val="000000"/>
          <w:szCs w:val="32"/>
        </w:rPr>
        <w:t>109年度石油基金「政府儲油、石油開發及技術研究計畫-服務費用-專業服務費」項下編列「微電腦瓦斯表推廣計畫」1</w:t>
      </w:r>
      <w:r w:rsidRPr="00C90029">
        <w:rPr>
          <w:rFonts w:ascii="標楷體" w:hAnsi="標楷體"/>
          <w:color w:val="000000"/>
          <w:szCs w:val="32"/>
        </w:rPr>
        <w:t>,</w:t>
      </w:r>
      <w:r w:rsidRPr="00C90029">
        <w:rPr>
          <w:rFonts w:ascii="標楷體" w:hAnsi="標楷體" w:hint="eastAsia"/>
          <w:color w:val="000000"/>
          <w:szCs w:val="32"/>
        </w:rPr>
        <w:t>700萬元，推動家戶增購微電腦瓦斯表汰換傳統瓦斯機器表，以保障居家用氣安全。惟自103至108年止裝置率未超過4成，實有改進空間，爰請能源局須向立法院經濟委員會提出書面報告。</w:t>
      </w:r>
    </w:p>
    <w:p w:rsidR="00B66274" w:rsidRPr="00C90029" w:rsidRDefault="00B66274" w:rsidP="00CA63B5">
      <w:pPr>
        <w:pStyle w:val="aff3"/>
        <w:ind w:leftChars="700" w:left="3655"/>
        <w:rPr>
          <w:rFonts w:ascii="標楷體" w:hAnsi="標楷體"/>
        </w:rPr>
      </w:pPr>
      <w:r w:rsidRPr="00C90029">
        <w:rPr>
          <w:rFonts w:ascii="標楷體" w:hAnsi="標楷體" w:hint="eastAsia"/>
        </w:rPr>
        <w:t>提案人：陳超明</w:t>
      </w:r>
    </w:p>
    <w:p w:rsidR="00B66274" w:rsidRPr="00C90029" w:rsidRDefault="00B66274" w:rsidP="00CA63B5">
      <w:pPr>
        <w:pStyle w:val="aff3"/>
        <w:ind w:leftChars="700" w:left="3655"/>
        <w:rPr>
          <w:rFonts w:ascii="標楷體" w:hAnsi="標楷體"/>
        </w:rPr>
      </w:pPr>
      <w:r w:rsidRPr="00C90029">
        <w:rPr>
          <w:rFonts w:ascii="標楷體" w:hAnsi="標楷體" w:hint="eastAsia"/>
        </w:rPr>
        <w:t>連署人：孔文吉　廖國棟　楊瓊瓔</w:t>
      </w:r>
    </w:p>
    <w:p w:rsidR="00B66274" w:rsidRPr="00C90029" w:rsidRDefault="00B66274" w:rsidP="00CA63B5">
      <w:pPr>
        <w:numPr>
          <w:ilvl w:val="0"/>
          <w:numId w:val="17"/>
        </w:numPr>
        <w:kinsoku w:val="0"/>
        <w:overflowPunct w:val="0"/>
        <w:autoSpaceDE w:val="0"/>
        <w:autoSpaceDN w:val="0"/>
        <w:spacing w:line="520" w:lineRule="exact"/>
        <w:ind w:leftChars="250" w:left="1329" w:hangingChars="150" w:hanging="498"/>
        <w:jc w:val="both"/>
        <w:rPr>
          <w:rFonts w:ascii="標楷體" w:hAnsi="標楷體"/>
          <w:color w:val="000000"/>
          <w:szCs w:val="32"/>
        </w:rPr>
      </w:pPr>
      <w:r w:rsidRPr="00C90029">
        <w:rPr>
          <w:rFonts w:ascii="標楷體" w:hAnsi="標楷體" w:hint="eastAsia"/>
          <w:color w:val="000000"/>
          <w:szCs w:val="32"/>
        </w:rPr>
        <w:t>中油公司辦理「天然氣事業部第三座液化天然氣接收站投資計畫」雖於107年10月通過環評審查，惟因環保等議題影響，開發面積自232公頃縮減至23公頃，液化天然氣儲槽亦由總容量128萬公秉減至32萬公秉，修正後計畫預計116年9月可全量供氣，惟開工後遭環保團體陳抗，推動進度之掌握有其困難。審計部依中油公司提供之資料，估算該公司所轄液化天然氣儲槽之儲槽容量天數，其中該公司恐於111、114至116年度不符法規要求，不足天數分別為0.1天、2.8天、3.5天及1.1天；另事業存量天數部分，中油公司於111、114至116年恐難以達到法規要求，不足天數分別為0.1天、2.9天、3.7天及3.7天。綜上，石油基金辦理天然氣政策法規與產業發展計畫，由於中油公司未來可能出現儲槽容量天數及安全存量天數不符法規要求情形，為利天然氣供應之穩定安全，能源局允宜督促中油公司研謀善策因應。請經濟部能源局妥為處理上開問題提出相關書面報告。</w:t>
      </w:r>
    </w:p>
    <w:p w:rsidR="00B66274" w:rsidRPr="00C90029" w:rsidRDefault="00B66274" w:rsidP="00CA63B5">
      <w:pPr>
        <w:pStyle w:val="aff3"/>
        <w:ind w:leftChars="700" w:left="3655"/>
        <w:rPr>
          <w:rFonts w:ascii="標楷體" w:hAnsi="標楷體"/>
        </w:rPr>
      </w:pPr>
      <w:r w:rsidRPr="00C90029">
        <w:rPr>
          <w:rFonts w:ascii="標楷體" w:hAnsi="標楷體" w:hint="eastAsia"/>
        </w:rPr>
        <w:t xml:space="preserve">提案人：蘇治芬　</w:t>
      </w:r>
    </w:p>
    <w:p w:rsidR="00B66274" w:rsidRPr="00C90029" w:rsidRDefault="00B66274" w:rsidP="00CA63B5">
      <w:pPr>
        <w:pStyle w:val="aff3"/>
        <w:ind w:leftChars="700" w:left="3655"/>
        <w:rPr>
          <w:rFonts w:ascii="標楷體" w:hAnsi="標楷體"/>
        </w:rPr>
      </w:pPr>
      <w:r w:rsidRPr="00C90029">
        <w:rPr>
          <w:rFonts w:ascii="標楷體" w:hAnsi="標楷體" w:hint="eastAsia"/>
        </w:rPr>
        <w:t>連署人：賴瑞隆　邱志偉</w:t>
      </w:r>
    </w:p>
    <w:p w:rsidR="00B66274" w:rsidRPr="00C90029" w:rsidRDefault="00B66274" w:rsidP="00CA63B5">
      <w:pPr>
        <w:numPr>
          <w:ilvl w:val="0"/>
          <w:numId w:val="17"/>
        </w:numPr>
        <w:kinsoku w:val="0"/>
        <w:overflowPunct w:val="0"/>
        <w:autoSpaceDE w:val="0"/>
        <w:autoSpaceDN w:val="0"/>
        <w:spacing w:line="520" w:lineRule="exact"/>
        <w:ind w:leftChars="250" w:left="1263" w:hangingChars="130" w:hanging="432"/>
        <w:jc w:val="both"/>
        <w:rPr>
          <w:rFonts w:ascii="標楷體" w:hAnsi="標楷體"/>
          <w:color w:val="000000"/>
          <w:szCs w:val="32"/>
        </w:rPr>
      </w:pPr>
      <w:r w:rsidRPr="00C90029">
        <w:rPr>
          <w:rFonts w:ascii="標楷體" w:hAnsi="標楷體" w:hint="eastAsia"/>
          <w:color w:val="000000"/>
          <w:szCs w:val="32"/>
        </w:rPr>
        <w:t>經濟部能源轉型政策以展綠、增氣(天然氣)等為主軸，為增加供氣穩定，於107年修正公告「天然氣生產或進口事業自備儲槽容量」，規定天然氣生產事業、進口事業或同時經營天然氣生產及進口事業之自備儲槽容積天數由107年度之15天，逐漸增加至116年之24天；另為因應進口中斷等偶發性事件影響液化天然氣(LNG)船卸收，並增訂事業存量天數，由108年之7天逐漸增加至116年之14天。惟依審計部統計，中油公司所轄液化天然氣儲槽之儲槽容量天數，其中該公司恐於111、114至116年度不符法規要求，不足天數分別為0.1天、2.8天、3.5天及1.1天；另事業存量天數部分，中油公司於111、114至116年恐難以達到法規要求，不足天數分別為0.1天、2.9天、3.7天及3.7天。綜上，石油基金辦理天然氣政策法規與產業發展計畫，由於中油公司出現儲槽容量天數及安全存量天數不符法規要求情形，並且近期原油價格跌幅幅度驚人，若沒有依法規建置安全存量天數存量，未來難以因應如此突發性之價格波動。為利天然氣供應之穩定安全，爰請相關機關研議確保供氣無虞及能源供應穩定之可行性方案。</w:t>
      </w:r>
    </w:p>
    <w:p w:rsidR="00B66274" w:rsidRPr="00C90029" w:rsidRDefault="00B66274" w:rsidP="00CA63B5">
      <w:pPr>
        <w:pStyle w:val="aff3"/>
        <w:ind w:leftChars="700" w:left="3655"/>
        <w:rPr>
          <w:rFonts w:ascii="標楷體" w:hAnsi="標楷體"/>
        </w:rPr>
      </w:pPr>
      <w:r w:rsidRPr="00C90029">
        <w:rPr>
          <w:rFonts w:ascii="標楷體" w:hAnsi="標楷體" w:hint="eastAsia"/>
        </w:rPr>
        <w:t>提案人：廖國棟</w:t>
      </w:r>
    </w:p>
    <w:p w:rsidR="00B66274" w:rsidRPr="00C90029" w:rsidRDefault="00B66274" w:rsidP="00CA63B5">
      <w:pPr>
        <w:pStyle w:val="aff3"/>
        <w:ind w:leftChars="700" w:left="3655"/>
        <w:rPr>
          <w:rFonts w:ascii="標楷體" w:hAnsi="標楷體"/>
        </w:rPr>
      </w:pPr>
      <w:r w:rsidRPr="00C90029">
        <w:rPr>
          <w:rFonts w:ascii="標楷體" w:hAnsi="標楷體" w:hint="eastAsia"/>
        </w:rPr>
        <w:t>連署人：孔文吉　謝衣鳯</w:t>
      </w:r>
    </w:p>
    <w:p w:rsidR="00B66274" w:rsidRPr="00C90029" w:rsidRDefault="00B66274" w:rsidP="00CA63B5">
      <w:pPr>
        <w:numPr>
          <w:ilvl w:val="0"/>
          <w:numId w:val="17"/>
        </w:numPr>
        <w:kinsoku w:val="0"/>
        <w:overflowPunct w:val="0"/>
        <w:autoSpaceDE w:val="0"/>
        <w:autoSpaceDN w:val="0"/>
        <w:spacing w:line="520" w:lineRule="exact"/>
        <w:ind w:leftChars="250" w:left="1263" w:hangingChars="130" w:hanging="432"/>
        <w:jc w:val="both"/>
        <w:rPr>
          <w:rFonts w:ascii="標楷體" w:hAnsi="標楷體"/>
          <w:szCs w:val="32"/>
        </w:rPr>
      </w:pPr>
      <w:r w:rsidRPr="00C90029">
        <w:rPr>
          <w:rFonts w:ascii="標楷體" w:hAnsi="標楷體" w:hint="eastAsia"/>
          <w:szCs w:val="32"/>
        </w:rPr>
        <w:t>為達成114年綠能占總發電量20%之目標，</w:t>
      </w:r>
      <w:r w:rsidR="001D4619">
        <w:rPr>
          <w:rFonts w:ascii="標楷體" w:hAnsi="標楷體" w:hint="eastAsia"/>
          <w:szCs w:val="32"/>
          <w:lang w:eastAsia="zh-HK"/>
        </w:rPr>
        <w:t>再生能源發展基</w:t>
      </w:r>
      <w:r w:rsidR="001D4619">
        <w:rPr>
          <w:rFonts w:ascii="標楷體" w:hAnsi="標楷體" w:hint="eastAsia"/>
          <w:szCs w:val="32"/>
        </w:rPr>
        <w:t>金</w:t>
      </w:r>
      <w:r w:rsidRPr="00C90029">
        <w:rPr>
          <w:rFonts w:ascii="標楷體" w:hAnsi="標楷體" w:hint="eastAsia"/>
          <w:szCs w:val="32"/>
        </w:rPr>
        <w:t>於106年10月啟動「綠能屋頂全民參與推動計畫」，以「民眾零出資、政府零補助」原則，透過地方政府遴選營運商協助民眾設置綠能屋頂，採全額躉購、優先自用、餘電併入電力系統等方式。查目前推動情形如下：(1)已完成示範階段：能源局已核定臺中市、雲林縣、嘉義市、臺南市、屏東縣等5縣市，其中臺中市、嘉義市、臺南市完成營運商遴選，已有24戶與營運商簽約，預估設置容量約389.4kW。(2)已啟動擴大推廣第</w:t>
      </w:r>
      <w:r w:rsidR="00E04476">
        <w:rPr>
          <w:rFonts w:ascii="標楷體" w:hAnsi="標楷體" w:hint="eastAsia"/>
          <w:szCs w:val="32"/>
        </w:rPr>
        <w:t>1</w:t>
      </w:r>
      <w:r w:rsidRPr="00C90029">
        <w:rPr>
          <w:rFonts w:ascii="標楷體" w:hAnsi="標楷體" w:hint="eastAsia"/>
          <w:szCs w:val="32"/>
        </w:rPr>
        <w:t>階段：已核定新北市、桃園市、南投縣、臺中市、嘉義市、臺南市等6縣市，計畫已簽約並啟動執行。惟花東地區日照天數亦多，卻並非示範階段申請參與、擴大推廣第</w:t>
      </w:r>
      <w:r w:rsidR="00E04476">
        <w:rPr>
          <w:rFonts w:ascii="標楷體" w:hAnsi="標楷體" w:hint="eastAsia"/>
          <w:szCs w:val="32"/>
        </w:rPr>
        <w:t>1</w:t>
      </w:r>
      <w:r w:rsidRPr="00C90029">
        <w:rPr>
          <w:rFonts w:ascii="標楷體" w:hAnsi="標楷體" w:hint="eastAsia"/>
          <w:szCs w:val="32"/>
        </w:rPr>
        <w:t>階段申請參與或擴大推廣第</w:t>
      </w:r>
      <w:r w:rsidR="00E04476">
        <w:rPr>
          <w:rFonts w:ascii="標楷體" w:hAnsi="標楷體" w:hint="eastAsia"/>
          <w:szCs w:val="32"/>
        </w:rPr>
        <w:t>2</w:t>
      </w:r>
      <w:r w:rsidRPr="00C90029">
        <w:rPr>
          <w:rFonts w:ascii="標楷體" w:hAnsi="標楷體" w:hint="eastAsia"/>
          <w:szCs w:val="32"/>
        </w:rPr>
        <w:t>階段潛在縣市之縣市，爰請有關機關調查其原因並予以協助，並涉及原住民族地區者，應注意原住民族基本法第21條之適用。</w:t>
      </w:r>
    </w:p>
    <w:p w:rsidR="00B66274" w:rsidRPr="00C90029" w:rsidRDefault="00B66274" w:rsidP="00CA63B5">
      <w:pPr>
        <w:pStyle w:val="aff3"/>
        <w:ind w:leftChars="700" w:left="3655"/>
        <w:rPr>
          <w:rFonts w:ascii="標楷體" w:hAnsi="標楷體"/>
        </w:rPr>
      </w:pPr>
      <w:r w:rsidRPr="00C90029">
        <w:rPr>
          <w:rFonts w:ascii="標楷體" w:hAnsi="標楷體" w:hint="eastAsia"/>
        </w:rPr>
        <w:t>提案人：廖國棟</w:t>
      </w:r>
    </w:p>
    <w:p w:rsidR="00B66274" w:rsidRPr="00C90029" w:rsidRDefault="00B66274" w:rsidP="00CA63B5">
      <w:pPr>
        <w:pStyle w:val="aff3"/>
        <w:ind w:leftChars="700" w:left="3655"/>
        <w:rPr>
          <w:rFonts w:ascii="標楷體" w:hAnsi="標楷體"/>
        </w:rPr>
      </w:pPr>
      <w:r w:rsidRPr="00C90029">
        <w:rPr>
          <w:rFonts w:ascii="標楷體" w:hAnsi="標楷體" w:hint="eastAsia"/>
        </w:rPr>
        <w:t>連署人：孔文吉　謝衣鳯</w:t>
      </w:r>
    </w:p>
    <w:p w:rsidR="00B66274" w:rsidRPr="00C90029" w:rsidRDefault="00B66274" w:rsidP="007D05B1">
      <w:pPr>
        <w:numPr>
          <w:ilvl w:val="0"/>
          <w:numId w:val="17"/>
        </w:numPr>
        <w:kinsoku w:val="0"/>
        <w:overflowPunct w:val="0"/>
        <w:autoSpaceDE w:val="0"/>
        <w:autoSpaceDN w:val="0"/>
        <w:spacing w:line="520" w:lineRule="exact"/>
        <w:ind w:leftChars="225" w:left="1180" w:hangingChars="130" w:hanging="432"/>
        <w:jc w:val="both"/>
        <w:rPr>
          <w:rFonts w:ascii="標楷體" w:hAnsi="標楷體"/>
          <w:szCs w:val="32"/>
        </w:rPr>
      </w:pPr>
      <w:r w:rsidRPr="00C90029">
        <w:rPr>
          <w:rFonts w:ascii="標楷體" w:hAnsi="標楷體" w:hint="eastAsia"/>
          <w:szCs w:val="32"/>
        </w:rPr>
        <w:t>針對經濟特別收入基金之各分基金(推廣貿易基金、能源研究發展基金、石油基金、再生能源基金)預算中皆編列有專業服務費及獎補助經費，惟鑑於該二項預算為每年度之例行預算，然執行內容卻多未揭露補助或委託辦理案由及計畫績效，顯有未當。準此，要求經濟部針對近</w:t>
      </w:r>
      <w:r w:rsidR="00E04476">
        <w:rPr>
          <w:rFonts w:ascii="標楷體" w:hAnsi="標楷體" w:hint="eastAsia"/>
          <w:szCs w:val="32"/>
        </w:rPr>
        <w:t>3</w:t>
      </w:r>
      <w:r w:rsidRPr="00C90029">
        <w:rPr>
          <w:rFonts w:ascii="標楷體" w:hAnsi="標楷體" w:hint="eastAsia"/>
          <w:szCs w:val="32"/>
        </w:rPr>
        <w:t>年(107至109年迄今)有關經濟特別收入基金中有關專業服務費及獎補助經費之補助或委託服務之對象、金額、計畫內容(或相關計畫變更內容及增列預算理由)及執行績效，於1個月內將詳細資料送交立法院經濟委員會。</w:t>
      </w:r>
    </w:p>
    <w:p w:rsidR="00BD009F" w:rsidRPr="00C90029" w:rsidRDefault="00B66274" w:rsidP="00165F45">
      <w:pPr>
        <w:pStyle w:val="aff3"/>
        <w:ind w:leftChars="650" w:left="3489"/>
        <w:rPr>
          <w:rFonts w:ascii="標楷體" w:hAnsi="標楷體"/>
        </w:rPr>
      </w:pPr>
      <w:r w:rsidRPr="00C90029">
        <w:rPr>
          <w:rFonts w:ascii="標楷體" w:hAnsi="標楷體" w:hint="eastAsia"/>
        </w:rPr>
        <w:t>提案人：翁重鈞　楊瓊瓔　邱議瑩</w:t>
      </w:r>
    </w:p>
    <w:p w:rsidR="00AB3758" w:rsidRPr="00C90029" w:rsidRDefault="00AB3758" w:rsidP="00AB3758">
      <w:pPr>
        <w:kinsoku w:val="0"/>
        <w:overflowPunct w:val="0"/>
        <w:autoSpaceDE w:val="0"/>
        <w:autoSpaceDN w:val="0"/>
        <w:adjustRightInd w:val="0"/>
        <w:spacing w:line="500" w:lineRule="exact"/>
        <w:ind w:left="998" w:hangingChars="300" w:hanging="998"/>
        <w:jc w:val="both"/>
        <w:rPr>
          <w:rFonts w:ascii="標楷體" w:hAnsi="標楷體"/>
          <w:b/>
          <w:szCs w:val="32"/>
        </w:rPr>
      </w:pPr>
      <w:r w:rsidRPr="00C90029">
        <w:rPr>
          <w:rFonts w:ascii="標楷體" w:hAnsi="標楷體" w:hint="eastAsia"/>
          <w:b/>
          <w:szCs w:val="32"/>
        </w:rPr>
        <w:t>四、特別收入基金－核能發電後端營運基金</w:t>
      </w:r>
    </w:p>
    <w:p w:rsidR="00411965" w:rsidRPr="00C90029" w:rsidRDefault="00AB3758" w:rsidP="00411965">
      <w:pPr>
        <w:kinsoku w:val="0"/>
        <w:overflowPunct w:val="0"/>
        <w:autoSpaceDE w:val="0"/>
        <w:autoSpaceDN w:val="0"/>
        <w:spacing w:line="500" w:lineRule="exact"/>
        <w:ind w:leftChars="200" w:left="1247" w:hangingChars="175" w:hanging="582"/>
        <w:jc w:val="both"/>
        <w:rPr>
          <w:rFonts w:ascii="標楷體" w:hAnsi="標楷體"/>
          <w:spacing w:val="-7"/>
          <w:szCs w:val="32"/>
        </w:rPr>
      </w:pPr>
      <w:r w:rsidRPr="00C90029">
        <w:rPr>
          <w:rFonts w:ascii="標楷體" w:hAnsi="標楷體" w:hint="eastAsia"/>
          <w:szCs w:val="32"/>
        </w:rPr>
        <w:t>(一)</w:t>
      </w:r>
      <w:r w:rsidR="00411965" w:rsidRPr="00C90029">
        <w:rPr>
          <w:rFonts w:ascii="標楷體" w:hAnsi="標楷體" w:hint="eastAsia"/>
          <w:spacing w:val="-7"/>
          <w:szCs w:val="32"/>
        </w:rPr>
        <w:t>業務計畫部分：應依據基金來源與用途審查結果，隨同調整。</w:t>
      </w:r>
    </w:p>
    <w:p w:rsidR="00AB3758" w:rsidRPr="00C90029" w:rsidRDefault="00411965" w:rsidP="00AB3758">
      <w:pPr>
        <w:kinsoku w:val="0"/>
        <w:overflowPunct w:val="0"/>
        <w:autoSpaceDE w:val="0"/>
        <w:autoSpaceDN w:val="0"/>
        <w:spacing w:line="500" w:lineRule="exact"/>
        <w:ind w:leftChars="200" w:left="1247" w:hangingChars="175" w:hanging="582"/>
        <w:jc w:val="both"/>
        <w:rPr>
          <w:rFonts w:ascii="標楷體" w:hAnsi="標楷體"/>
          <w:szCs w:val="32"/>
        </w:rPr>
      </w:pPr>
      <w:r w:rsidRPr="00C90029">
        <w:rPr>
          <w:rFonts w:ascii="標楷體" w:hAnsi="標楷體" w:hint="eastAsia"/>
          <w:szCs w:val="32"/>
        </w:rPr>
        <w:t>(</w:t>
      </w:r>
      <w:r w:rsidRPr="00C90029">
        <w:rPr>
          <w:rFonts w:ascii="標楷體" w:hAnsi="標楷體" w:hint="eastAsia"/>
          <w:szCs w:val="32"/>
          <w:lang w:eastAsia="zh-HK"/>
        </w:rPr>
        <w:t>二</w:t>
      </w:r>
      <w:r w:rsidRPr="00C90029">
        <w:rPr>
          <w:rFonts w:ascii="標楷體" w:hAnsi="標楷體" w:hint="eastAsia"/>
          <w:szCs w:val="32"/>
        </w:rPr>
        <w:t>)</w:t>
      </w:r>
      <w:r w:rsidR="00AB3758" w:rsidRPr="00C90029">
        <w:rPr>
          <w:rFonts w:ascii="標楷體" w:hAnsi="標楷體" w:hint="eastAsia"/>
          <w:szCs w:val="32"/>
        </w:rPr>
        <w:t>基金來源、用途及餘絀部分：</w:t>
      </w:r>
    </w:p>
    <w:p w:rsidR="00E808D3" w:rsidRPr="00C90029" w:rsidRDefault="00AB3758" w:rsidP="00E808D3">
      <w:pPr>
        <w:kinsoku w:val="0"/>
        <w:overflowPunct w:val="0"/>
        <w:autoSpaceDE w:val="0"/>
        <w:autoSpaceDN w:val="0"/>
        <w:spacing w:line="500" w:lineRule="exact"/>
        <w:ind w:leftChars="367" w:left="1586" w:hangingChars="110" w:hanging="366"/>
        <w:jc w:val="both"/>
        <w:rPr>
          <w:rFonts w:ascii="標楷體" w:hAnsi="標楷體"/>
          <w:szCs w:val="32"/>
        </w:rPr>
      </w:pPr>
      <w:r w:rsidRPr="00C90029">
        <w:rPr>
          <w:rFonts w:ascii="標楷體" w:hAnsi="標楷體" w:hint="eastAsia"/>
          <w:szCs w:val="32"/>
        </w:rPr>
        <w:t>1.基金來源：</w:t>
      </w:r>
      <w:r w:rsidR="00E808D3" w:rsidRPr="00C90029">
        <w:rPr>
          <w:rFonts w:ascii="標楷體" w:hAnsi="標楷體" w:hint="eastAsia"/>
          <w:szCs w:val="32"/>
        </w:rPr>
        <w:t>265</w:t>
      </w:r>
      <w:r w:rsidR="00E808D3" w:rsidRPr="00C90029">
        <w:rPr>
          <w:rFonts w:ascii="標楷體" w:hAnsi="標楷體"/>
          <w:szCs w:val="32"/>
        </w:rPr>
        <w:t>億</w:t>
      </w:r>
      <w:r w:rsidR="00E808D3" w:rsidRPr="00C90029">
        <w:rPr>
          <w:rFonts w:ascii="標楷體" w:hAnsi="標楷體" w:hint="eastAsia"/>
          <w:szCs w:val="32"/>
        </w:rPr>
        <w:t>4,361</w:t>
      </w:r>
      <w:r w:rsidR="00E808D3" w:rsidRPr="00C90029">
        <w:rPr>
          <w:rFonts w:ascii="標楷體" w:hAnsi="標楷體"/>
          <w:szCs w:val="32"/>
        </w:rPr>
        <w:t>萬</w:t>
      </w:r>
      <w:r w:rsidR="00E808D3" w:rsidRPr="00C90029">
        <w:rPr>
          <w:rFonts w:ascii="標楷體" w:hAnsi="標楷體" w:hint="eastAsia"/>
          <w:szCs w:val="32"/>
        </w:rPr>
        <w:t>6千</w:t>
      </w:r>
      <w:r w:rsidR="00E808D3" w:rsidRPr="00C90029">
        <w:rPr>
          <w:rFonts w:ascii="標楷體" w:hAnsi="標楷體"/>
          <w:szCs w:val="32"/>
        </w:rPr>
        <w:t>元</w:t>
      </w:r>
      <w:r w:rsidR="00E808D3" w:rsidRPr="00C90029">
        <w:rPr>
          <w:rFonts w:ascii="標楷體" w:hAnsi="標楷體" w:hint="eastAsia"/>
          <w:szCs w:val="32"/>
        </w:rPr>
        <w:t>，照列。</w:t>
      </w:r>
    </w:p>
    <w:p w:rsidR="00E808D3" w:rsidRPr="00C90029" w:rsidRDefault="00E808D3" w:rsidP="00E808D3">
      <w:pPr>
        <w:kinsoku w:val="0"/>
        <w:overflowPunct w:val="0"/>
        <w:autoSpaceDE w:val="0"/>
        <w:autoSpaceDN w:val="0"/>
        <w:spacing w:line="500" w:lineRule="exact"/>
        <w:ind w:leftChars="367" w:left="1586" w:hangingChars="110" w:hanging="366"/>
        <w:jc w:val="both"/>
        <w:rPr>
          <w:rFonts w:ascii="標楷體" w:hAnsi="標楷體"/>
          <w:szCs w:val="32"/>
        </w:rPr>
      </w:pPr>
      <w:r w:rsidRPr="00C90029">
        <w:rPr>
          <w:rFonts w:ascii="標楷體" w:hAnsi="標楷體" w:hint="eastAsia"/>
          <w:szCs w:val="32"/>
        </w:rPr>
        <w:t>2.基金用途：原列35</w:t>
      </w:r>
      <w:r w:rsidRPr="00C90029">
        <w:rPr>
          <w:rFonts w:ascii="標楷體" w:hAnsi="標楷體"/>
          <w:szCs w:val="32"/>
        </w:rPr>
        <w:t>億</w:t>
      </w:r>
      <w:r w:rsidRPr="00C90029">
        <w:rPr>
          <w:rFonts w:ascii="標楷體" w:hAnsi="標楷體" w:hint="eastAsia"/>
          <w:szCs w:val="32"/>
        </w:rPr>
        <w:t>5</w:t>
      </w:r>
      <w:r w:rsidRPr="00C90029">
        <w:rPr>
          <w:rFonts w:ascii="標楷體" w:hAnsi="標楷體"/>
          <w:szCs w:val="32"/>
        </w:rPr>
        <w:t>,</w:t>
      </w:r>
      <w:r w:rsidRPr="00C90029">
        <w:rPr>
          <w:rFonts w:ascii="標楷體" w:hAnsi="標楷體" w:hint="eastAsia"/>
          <w:szCs w:val="32"/>
        </w:rPr>
        <w:t>671</w:t>
      </w:r>
      <w:r w:rsidRPr="00C90029">
        <w:rPr>
          <w:rFonts w:ascii="標楷體" w:hAnsi="標楷體"/>
          <w:szCs w:val="32"/>
        </w:rPr>
        <w:t>萬</w:t>
      </w:r>
      <w:r w:rsidRPr="00C90029">
        <w:rPr>
          <w:rFonts w:ascii="標楷體" w:hAnsi="標楷體" w:hint="eastAsia"/>
          <w:szCs w:val="32"/>
        </w:rPr>
        <w:t>1千</w:t>
      </w:r>
      <w:r w:rsidRPr="00C90029">
        <w:rPr>
          <w:rFonts w:ascii="標楷體" w:hAnsi="標楷體"/>
          <w:szCs w:val="32"/>
        </w:rPr>
        <w:t>元</w:t>
      </w:r>
      <w:r w:rsidRPr="00C90029">
        <w:rPr>
          <w:rFonts w:ascii="標楷體" w:hAnsi="標楷體" w:hint="eastAsia"/>
          <w:szCs w:val="32"/>
        </w:rPr>
        <w:t>，減列「服務費用－旅運費」800萬元、「服務費用－印刷裝訂與廣告費」1,000萬元、「會費、捐助、補助、分攤、照護、救濟與交流活動費」1,500萬元、「低放射性廢棄物最終處置計畫－服務費用－專業服務費」1,000萬元，共計減列4,300萬元，其餘均照列，改列為35億1,371萬1千元。</w:t>
      </w:r>
    </w:p>
    <w:p w:rsidR="00E808D3" w:rsidRPr="00C90029" w:rsidRDefault="00E808D3" w:rsidP="00E808D3">
      <w:pPr>
        <w:kinsoku w:val="0"/>
        <w:overflowPunct w:val="0"/>
        <w:autoSpaceDE w:val="0"/>
        <w:autoSpaceDN w:val="0"/>
        <w:spacing w:line="500" w:lineRule="exact"/>
        <w:ind w:leftChars="367" w:left="1586" w:hangingChars="110" w:hanging="366"/>
        <w:jc w:val="both"/>
        <w:rPr>
          <w:rFonts w:ascii="標楷體" w:hAnsi="標楷體"/>
          <w:szCs w:val="32"/>
        </w:rPr>
      </w:pPr>
      <w:r w:rsidRPr="00C90029">
        <w:rPr>
          <w:rFonts w:ascii="標楷體" w:hAnsi="標楷體" w:hint="eastAsia"/>
          <w:szCs w:val="32"/>
        </w:rPr>
        <w:t>3.本期賸餘：原列229</w:t>
      </w:r>
      <w:r w:rsidRPr="00C90029">
        <w:rPr>
          <w:rFonts w:ascii="標楷體" w:hAnsi="標楷體"/>
          <w:szCs w:val="32"/>
        </w:rPr>
        <w:t>億</w:t>
      </w:r>
      <w:r w:rsidRPr="00C90029">
        <w:rPr>
          <w:rFonts w:ascii="標楷體" w:hAnsi="標楷體" w:hint="eastAsia"/>
          <w:szCs w:val="32"/>
        </w:rPr>
        <w:t>8,690</w:t>
      </w:r>
      <w:r w:rsidRPr="00C90029">
        <w:rPr>
          <w:rFonts w:ascii="標楷體" w:hAnsi="標楷體"/>
          <w:szCs w:val="32"/>
        </w:rPr>
        <w:t>萬</w:t>
      </w:r>
      <w:r w:rsidRPr="00C90029">
        <w:rPr>
          <w:rFonts w:ascii="標楷體" w:hAnsi="標楷體" w:hint="eastAsia"/>
          <w:szCs w:val="32"/>
        </w:rPr>
        <w:t>5千</w:t>
      </w:r>
      <w:r w:rsidRPr="00C90029">
        <w:rPr>
          <w:rFonts w:ascii="標楷體" w:hAnsi="標楷體"/>
          <w:szCs w:val="32"/>
        </w:rPr>
        <w:t>元</w:t>
      </w:r>
      <w:r w:rsidRPr="00C90029">
        <w:rPr>
          <w:rFonts w:ascii="標楷體" w:hAnsi="標楷體" w:hint="eastAsia"/>
          <w:szCs w:val="32"/>
        </w:rPr>
        <w:t>，增列4,300萬元，改列為230億2,990萬5千元。</w:t>
      </w:r>
    </w:p>
    <w:p w:rsidR="00AB3758" w:rsidRPr="00C90029" w:rsidRDefault="00E808D3" w:rsidP="00E808D3">
      <w:pPr>
        <w:kinsoku w:val="0"/>
        <w:overflowPunct w:val="0"/>
        <w:autoSpaceDE w:val="0"/>
        <w:autoSpaceDN w:val="0"/>
        <w:spacing w:line="500" w:lineRule="exact"/>
        <w:jc w:val="both"/>
        <w:rPr>
          <w:rFonts w:ascii="標楷體" w:hAnsi="標楷體"/>
          <w:szCs w:val="32"/>
        </w:rPr>
      </w:pPr>
      <w:r w:rsidRPr="00C90029">
        <w:rPr>
          <w:rFonts w:ascii="標楷體" w:hAnsi="標楷體" w:hint="eastAsia"/>
          <w:szCs w:val="32"/>
        </w:rPr>
        <w:t xml:space="preserve">   </w:t>
      </w:r>
      <w:r w:rsidRPr="00C90029">
        <w:rPr>
          <w:rFonts w:ascii="標楷體" w:hAnsi="標楷體"/>
          <w:szCs w:val="32"/>
        </w:rPr>
        <w:t xml:space="preserve"> </w:t>
      </w:r>
      <w:r w:rsidR="00AB3758" w:rsidRPr="00C90029">
        <w:rPr>
          <w:rFonts w:ascii="標楷體" w:hAnsi="標楷體" w:hint="eastAsia"/>
          <w:szCs w:val="32"/>
        </w:rPr>
        <w:t>(</w:t>
      </w:r>
      <w:r w:rsidR="00411965" w:rsidRPr="00C90029">
        <w:rPr>
          <w:rFonts w:ascii="標楷體" w:hAnsi="標楷體" w:hint="eastAsia"/>
          <w:szCs w:val="32"/>
          <w:lang w:eastAsia="zh-HK"/>
        </w:rPr>
        <w:t>三</w:t>
      </w:r>
      <w:r w:rsidR="00AB3758" w:rsidRPr="00C90029">
        <w:rPr>
          <w:rFonts w:ascii="標楷體" w:hAnsi="標楷體" w:hint="eastAsia"/>
          <w:szCs w:val="32"/>
        </w:rPr>
        <w:t>)</w:t>
      </w:r>
      <w:r w:rsidRPr="00C90029">
        <w:rPr>
          <w:rFonts w:ascii="標楷體" w:hAnsi="標楷體" w:hint="eastAsia"/>
          <w:szCs w:val="32"/>
        </w:rPr>
        <w:t>解繳公庫：無列數。</w:t>
      </w:r>
    </w:p>
    <w:p w:rsidR="00C3612F" w:rsidRPr="00C90029" w:rsidRDefault="00942DC6" w:rsidP="00C3612F">
      <w:pPr>
        <w:kinsoku w:val="0"/>
        <w:overflowPunct w:val="0"/>
        <w:autoSpaceDE w:val="0"/>
        <w:autoSpaceDN w:val="0"/>
        <w:spacing w:line="500" w:lineRule="exact"/>
        <w:ind w:leftChars="200" w:left="1247" w:hangingChars="175" w:hanging="582"/>
        <w:jc w:val="both"/>
        <w:rPr>
          <w:rFonts w:ascii="標楷體" w:hAnsi="標楷體"/>
          <w:szCs w:val="32"/>
        </w:rPr>
      </w:pPr>
      <w:r w:rsidRPr="00C90029">
        <w:rPr>
          <w:rFonts w:ascii="標楷體" w:hAnsi="標楷體" w:hint="eastAsia"/>
          <w:szCs w:val="32"/>
        </w:rPr>
        <w:t>(</w:t>
      </w:r>
      <w:r w:rsidR="00411965" w:rsidRPr="00C90029">
        <w:rPr>
          <w:rFonts w:ascii="標楷體" w:hAnsi="標楷體" w:hint="eastAsia"/>
          <w:szCs w:val="32"/>
          <w:lang w:eastAsia="zh-HK"/>
        </w:rPr>
        <w:t>四</w:t>
      </w:r>
      <w:r w:rsidRPr="00C90029">
        <w:rPr>
          <w:rFonts w:ascii="標楷體" w:hAnsi="標楷體" w:hint="eastAsia"/>
          <w:szCs w:val="32"/>
        </w:rPr>
        <w:t>)通過決議</w:t>
      </w:r>
      <w:r w:rsidR="00260D4A">
        <w:rPr>
          <w:rFonts w:ascii="標楷體" w:hAnsi="標楷體"/>
          <w:szCs w:val="32"/>
        </w:rPr>
        <w:t>7</w:t>
      </w:r>
      <w:r w:rsidRPr="00C90029">
        <w:rPr>
          <w:rFonts w:ascii="標楷體" w:hAnsi="標楷體" w:hint="eastAsia"/>
          <w:szCs w:val="32"/>
        </w:rPr>
        <w:t>項：</w:t>
      </w:r>
    </w:p>
    <w:p w:rsidR="00C3612F" w:rsidRPr="00C90029" w:rsidRDefault="00C3612F" w:rsidP="00882822">
      <w:pPr>
        <w:kinsoku w:val="0"/>
        <w:overflowPunct w:val="0"/>
        <w:autoSpaceDE w:val="0"/>
        <w:autoSpaceDN w:val="0"/>
        <w:spacing w:line="500" w:lineRule="exact"/>
        <w:ind w:leftChars="350" w:left="1495" w:hangingChars="100" w:hanging="332"/>
        <w:jc w:val="both"/>
        <w:rPr>
          <w:rFonts w:ascii="標楷體" w:hAnsi="標楷體"/>
          <w:szCs w:val="32"/>
        </w:rPr>
      </w:pPr>
      <w:r w:rsidRPr="00C90029">
        <w:rPr>
          <w:rFonts w:ascii="標楷體" w:hAnsi="標楷體" w:hint="eastAsia"/>
          <w:szCs w:val="32"/>
        </w:rPr>
        <w:t>1.109年度核能發電後端營運基金預算案於「會費、捐助、補助、分攤、照護、救濟與交流活動費」，編列7億6,744萬9千元，減列1,500萬元，餘凍結5％，俟向立法院經濟委員會提出書面報告後，始得動支。</w:t>
      </w:r>
    </w:p>
    <w:p w:rsidR="00C3612F" w:rsidRPr="00C90029" w:rsidRDefault="00C3612F" w:rsidP="00882822">
      <w:pPr>
        <w:kinsoku w:val="0"/>
        <w:overflowPunct w:val="0"/>
        <w:autoSpaceDE w:val="0"/>
        <w:autoSpaceDN w:val="0"/>
        <w:spacing w:line="500" w:lineRule="exact"/>
        <w:ind w:leftChars="50" w:left="166" w:firstLineChars="700" w:firstLine="2326"/>
        <w:jc w:val="both"/>
        <w:rPr>
          <w:rFonts w:ascii="標楷體" w:hAnsi="標楷體"/>
          <w:szCs w:val="32"/>
        </w:rPr>
      </w:pPr>
      <w:r w:rsidRPr="00C90029">
        <w:rPr>
          <w:rFonts w:ascii="標楷體" w:hAnsi="標楷體" w:hint="eastAsia"/>
          <w:szCs w:val="32"/>
        </w:rPr>
        <w:t xml:space="preserve">提案人：賴瑞隆　</w:t>
      </w:r>
    </w:p>
    <w:p w:rsidR="00942DC6" w:rsidRPr="00C90029" w:rsidRDefault="00C3612F" w:rsidP="00882822">
      <w:pPr>
        <w:kinsoku w:val="0"/>
        <w:overflowPunct w:val="0"/>
        <w:autoSpaceDE w:val="0"/>
        <w:autoSpaceDN w:val="0"/>
        <w:spacing w:line="500" w:lineRule="exact"/>
        <w:ind w:leftChars="50" w:left="166" w:firstLineChars="700" w:firstLine="2326"/>
        <w:jc w:val="both"/>
        <w:rPr>
          <w:rFonts w:ascii="標楷體" w:hAnsi="標楷體"/>
          <w:szCs w:val="32"/>
        </w:rPr>
      </w:pPr>
      <w:r w:rsidRPr="00C90029">
        <w:rPr>
          <w:rFonts w:ascii="標楷體" w:hAnsi="標楷體" w:hint="eastAsia"/>
          <w:szCs w:val="32"/>
        </w:rPr>
        <w:t xml:space="preserve">連署人：邱志偉　</w:t>
      </w:r>
      <w:r w:rsidR="00051AC8" w:rsidRPr="00C90029">
        <w:rPr>
          <w:rFonts w:ascii="標楷體" w:hAnsi="標楷體" w:hint="eastAsia"/>
          <w:szCs w:val="32"/>
        </w:rPr>
        <w:t>蘇震清</w:t>
      </w:r>
      <w:r w:rsidRPr="00C90029">
        <w:rPr>
          <w:rFonts w:ascii="標楷體" w:hAnsi="標楷體" w:hint="eastAsia"/>
          <w:szCs w:val="32"/>
        </w:rPr>
        <w:t xml:space="preserve">　</w:t>
      </w:r>
    </w:p>
    <w:p w:rsidR="00882822" w:rsidRPr="00C90029" w:rsidRDefault="00882822" w:rsidP="00734597">
      <w:pPr>
        <w:kinsoku w:val="0"/>
        <w:overflowPunct w:val="0"/>
        <w:autoSpaceDE w:val="0"/>
        <w:autoSpaceDN w:val="0"/>
        <w:spacing w:line="500" w:lineRule="exact"/>
        <w:ind w:leftChars="350" w:left="1495" w:hangingChars="100" w:hanging="332"/>
        <w:jc w:val="both"/>
        <w:rPr>
          <w:rFonts w:ascii="標楷體" w:hAnsi="標楷體"/>
          <w:szCs w:val="32"/>
        </w:rPr>
      </w:pPr>
      <w:r w:rsidRPr="00C90029">
        <w:rPr>
          <w:rFonts w:ascii="標楷體" w:hAnsi="標楷體"/>
          <w:szCs w:val="32"/>
        </w:rPr>
        <w:t>2</w:t>
      </w:r>
      <w:r w:rsidRPr="00C90029">
        <w:rPr>
          <w:rFonts w:ascii="標楷體" w:hAnsi="標楷體" w:hint="eastAsia"/>
          <w:szCs w:val="32"/>
        </w:rPr>
        <w:t>.109年度核能發電後端營運基金預算案於「</w:t>
      </w:r>
      <w:r w:rsidR="00734597" w:rsidRPr="00C90029">
        <w:rPr>
          <w:rFonts w:ascii="標楷體" w:hAnsi="標楷體" w:hint="eastAsia"/>
          <w:szCs w:val="32"/>
        </w:rPr>
        <w:t>低放射性廢棄物處理及貯存計畫</w:t>
      </w:r>
      <w:r w:rsidRPr="00C90029">
        <w:rPr>
          <w:rFonts w:ascii="標楷體" w:hAnsi="標楷體" w:hint="eastAsia"/>
          <w:szCs w:val="32"/>
        </w:rPr>
        <w:t>」</w:t>
      </w:r>
      <w:r w:rsidR="00734597" w:rsidRPr="00C90029">
        <w:rPr>
          <w:rFonts w:ascii="標楷體" w:hAnsi="標楷體" w:hint="eastAsia"/>
          <w:szCs w:val="32"/>
          <w:lang w:eastAsia="zh-HK"/>
        </w:rPr>
        <w:t>項下</w:t>
      </w:r>
      <w:r w:rsidR="00734597" w:rsidRPr="00C90029">
        <w:rPr>
          <w:rFonts w:ascii="標楷體" w:hAnsi="標楷體" w:hint="eastAsia"/>
          <w:szCs w:val="32"/>
        </w:rPr>
        <w:t>「</w:t>
      </w:r>
      <w:r w:rsidR="00AE444A" w:rsidRPr="00C90029">
        <w:rPr>
          <w:rFonts w:ascii="標楷體" w:hAnsi="標楷體" w:hint="eastAsia"/>
          <w:szCs w:val="32"/>
        </w:rPr>
        <w:t>專業服務費</w:t>
      </w:r>
      <w:r w:rsidR="002C48D0" w:rsidRPr="00C90029">
        <w:rPr>
          <w:rFonts w:ascii="標楷體" w:hAnsi="標楷體" w:hint="eastAsia"/>
          <w:szCs w:val="32"/>
        </w:rPr>
        <w:t>」</w:t>
      </w:r>
      <w:r w:rsidR="00734597" w:rsidRPr="00C90029">
        <w:rPr>
          <w:rFonts w:ascii="標楷體" w:hAnsi="標楷體" w:hint="eastAsia"/>
          <w:szCs w:val="32"/>
          <w:lang w:eastAsia="zh-HK"/>
        </w:rPr>
        <w:t>及</w:t>
      </w:r>
      <w:r w:rsidR="00734597" w:rsidRPr="00C90029">
        <w:rPr>
          <w:rFonts w:ascii="標楷體" w:hAnsi="標楷體" w:hint="eastAsia"/>
          <w:szCs w:val="32"/>
        </w:rPr>
        <w:t>「</w:t>
      </w:r>
      <w:r w:rsidR="002C48D0" w:rsidRPr="00C90029">
        <w:rPr>
          <w:rFonts w:ascii="標楷體" w:hAnsi="標楷體" w:hint="eastAsia"/>
          <w:szCs w:val="32"/>
        </w:rPr>
        <w:t>捐助、</w:t>
      </w:r>
      <w:r w:rsidR="00AE444A" w:rsidRPr="00C90029">
        <w:rPr>
          <w:rFonts w:ascii="標楷體" w:hAnsi="標楷體" w:hint="eastAsia"/>
          <w:szCs w:val="32"/>
        </w:rPr>
        <w:t>補助與獎助</w:t>
      </w:r>
      <w:r w:rsidR="00734597" w:rsidRPr="00C90029">
        <w:rPr>
          <w:rFonts w:ascii="標楷體" w:hAnsi="標楷體" w:hint="eastAsia"/>
          <w:szCs w:val="32"/>
        </w:rPr>
        <w:t>」</w:t>
      </w:r>
      <w:r w:rsidRPr="00C90029">
        <w:rPr>
          <w:rFonts w:ascii="標楷體" w:hAnsi="標楷體" w:hint="eastAsia"/>
          <w:szCs w:val="32"/>
        </w:rPr>
        <w:t>，</w:t>
      </w:r>
      <w:r w:rsidR="00AE444A" w:rsidRPr="00C90029">
        <w:rPr>
          <w:rFonts w:ascii="標楷體" w:hAnsi="標楷體" w:hint="eastAsia"/>
          <w:szCs w:val="32"/>
          <w:lang w:eastAsia="zh-HK"/>
        </w:rPr>
        <w:t>各</w:t>
      </w:r>
      <w:r w:rsidRPr="00C90029">
        <w:rPr>
          <w:rFonts w:ascii="標楷體" w:hAnsi="標楷體" w:hint="eastAsia"/>
          <w:szCs w:val="32"/>
        </w:rPr>
        <w:t>編列</w:t>
      </w:r>
      <w:r w:rsidR="00C74CC0">
        <w:rPr>
          <w:rFonts w:ascii="標楷體" w:hAnsi="標楷體" w:hint="eastAsia"/>
          <w:szCs w:val="32"/>
        </w:rPr>
        <w:t>8</w:t>
      </w:r>
      <w:r w:rsidR="00CD3D33" w:rsidRPr="00C90029">
        <w:rPr>
          <w:rFonts w:ascii="標楷體" w:hAnsi="標楷體" w:hint="eastAsia"/>
          <w:szCs w:val="32"/>
        </w:rPr>
        <w:t>73</w:t>
      </w:r>
      <w:r w:rsidR="00E04476">
        <w:rPr>
          <w:rFonts w:ascii="標楷體" w:hAnsi="標楷體" w:hint="eastAsia"/>
          <w:szCs w:val="32"/>
          <w:lang w:eastAsia="zh-HK"/>
        </w:rPr>
        <w:t>萬</w:t>
      </w:r>
      <w:r w:rsidR="00CD3D33" w:rsidRPr="00C90029">
        <w:rPr>
          <w:rFonts w:ascii="標楷體" w:hAnsi="標楷體" w:hint="eastAsia"/>
          <w:szCs w:val="32"/>
        </w:rPr>
        <w:t>1</w:t>
      </w:r>
      <w:r w:rsidR="00CD3D33" w:rsidRPr="00C90029">
        <w:rPr>
          <w:rFonts w:ascii="標楷體" w:hAnsi="標楷體" w:hint="eastAsia"/>
          <w:szCs w:val="32"/>
          <w:lang w:eastAsia="zh-HK"/>
        </w:rPr>
        <w:t>千元及</w:t>
      </w:r>
      <w:r w:rsidR="00CD3D33" w:rsidRPr="00C90029">
        <w:rPr>
          <w:rFonts w:ascii="標楷體" w:hAnsi="標楷體" w:hint="eastAsia"/>
          <w:szCs w:val="32"/>
        </w:rPr>
        <w:t>2</w:t>
      </w:r>
      <w:r w:rsidRPr="00C90029">
        <w:rPr>
          <w:rFonts w:ascii="標楷體" w:hAnsi="標楷體" w:hint="eastAsia"/>
          <w:szCs w:val="32"/>
        </w:rPr>
        <w:t>億</w:t>
      </w:r>
      <w:r w:rsidR="00CD3D33" w:rsidRPr="00C90029">
        <w:rPr>
          <w:rFonts w:ascii="標楷體" w:hAnsi="標楷體" w:hint="eastAsia"/>
          <w:szCs w:val="32"/>
        </w:rPr>
        <w:t>9,702</w:t>
      </w:r>
      <w:r w:rsidRPr="00C90029">
        <w:rPr>
          <w:rFonts w:ascii="標楷體" w:hAnsi="標楷體" w:hint="eastAsia"/>
          <w:szCs w:val="32"/>
        </w:rPr>
        <w:t>萬</w:t>
      </w:r>
      <w:r w:rsidR="00CD3D33" w:rsidRPr="00C90029">
        <w:rPr>
          <w:rFonts w:ascii="標楷體" w:hAnsi="標楷體" w:hint="eastAsia"/>
          <w:szCs w:val="32"/>
        </w:rPr>
        <w:t>2</w:t>
      </w:r>
      <w:r w:rsidRPr="00C90029">
        <w:rPr>
          <w:rFonts w:ascii="標楷體" w:hAnsi="標楷體" w:hint="eastAsia"/>
          <w:szCs w:val="32"/>
        </w:rPr>
        <w:t>千元</w:t>
      </w:r>
      <w:r w:rsidR="00E04476">
        <w:rPr>
          <w:rFonts w:ascii="標楷體" w:hAnsi="標楷體" w:hint="eastAsia"/>
          <w:szCs w:val="32"/>
        </w:rPr>
        <w:t>，</w:t>
      </w:r>
      <w:r w:rsidR="00E04476">
        <w:rPr>
          <w:rFonts w:ascii="標楷體" w:hAnsi="標楷體" w:hint="eastAsia"/>
          <w:szCs w:val="32"/>
          <w:lang w:eastAsia="zh-HK"/>
        </w:rPr>
        <w:t>合計編列</w:t>
      </w:r>
      <w:r w:rsidR="00E04476">
        <w:rPr>
          <w:rFonts w:ascii="標楷體" w:hAnsi="標楷體" w:hint="eastAsia"/>
          <w:szCs w:val="32"/>
        </w:rPr>
        <w:t>3</w:t>
      </w:r>
      <w:r w:rsidR="00E04476">
        <w:rPr>
          <w:rFonts w:ascii="標楷體" w:hAnsi="標楷體" w:hint="eastAsia"/>
          <w:szCs w:val="32"/>
          <w:lang w:eastAsia="zh-HK"/>
        </w:rPr>
        <w:t>億</w:t>
      </w:r>
      <w:r w:rsidR="00E04476">
        <w:rPr>
          <w:rFonts w:ascii="標楷體" w:hAnsi="標楷體" w:hint="eastAsia"/>
          <w:szCs w:val="32"/>
        </w:rPr>
        <w:t>0,575</w:t>
      </w:r>
      <w:r w:rsidR="00E04476">
        <w:rPr>
          <w:rFonts w:ascii="標楷體" w:hAnsi="標楷體" w:hint="eastAsia"/>
          <w:szCs w:val="32"/>
          <w:lang w:eastAsia="zh-HK"/>
        </w:rPr>
        <w:t>萬</w:t>
      </w:r>
      <w:r w:rsidR="00E04476">
        <w:rPr>
          <w:rFonts w:ascii="標楷體" w:hAnsi="標楷體" w:hint="eastAsia"/>
          <w:szCs w:val="32"/>
        </w:rPr>
        <w:t>3</w:t>
      </w:r>
      <w:r w:rsidR="00E04476">
        <w:rPr>
          <w:rFonts w:ascii="標楷體" w:hAnsi="標楷體" w:hint="eastAsia"/>
          <w:szCs w:val="32"/>
          <w:lang w:eastAsia="zh-HK"/>
        </w:rPr>
        <w:t>千元</w:t>
      </w:r>
      <w:r w:rsidRPr="00C90029">
        <w:rPr>
          <w:rFonts w:ascii="標楷體" w:hAnsi="標楷體" w:hint="eastAsia"/>
          <w:szCs w:val="32"/>
        </w:rPr>
        <w:t>，</w:t>
      </w:r>
      <w:r w:rsidR="00AE444A" w:rsidRPr="00C90029">
        <w:rPr>
          <w:rFonts w:ascii="標楷體" w:hAnsi="標楷體" w:hint="eastAsia"/>
          <w:szCs w:val="32"/>
          <w:lang w:eastAsia="zh-HK"/>
        </w:rPr>
        <w:t>共</w:t>
      </w:r>
      <w:r w:rsidR="00CD3D33" w:rsidRPr="00C90029">
        <w:rPr>
          <w:rFonts w:ascii="標楷體" w:hAnsi="標楷體" w:hint="eastAsia"/>
          <w:szCs w:val="32"/>
          <w:lang w:eastAsia="zh-HK"/>
        </w:rPr>
        <w:t>凍結</w:t>
      </w:r>
      <w:r w:rsidRPr="00C90029">
        <w:rPr>
          <w:rFonts w:ascii="標楷體" w:hAnsi="標楷體" w:hint="eastAsia"/>
          <w:szCs w:val="32"/>
        </w:rPr>
        <w:t>1,</w:t>
      </w:r>
      <w:r w:rsidR="00AE444A" w:rsidRPr="00C90029">
        <w:rPr>
          <w:rFonts w:ascii="標楷體" w:hAnsi="標楷體" w:hint="eastAsia"/>
          <w:szCs w:val="32"/>
        </w:rPr>
        <w:t>000</w:t>
      </w:r>
      <w:r w:rsidRPr="00C90029">
        <w:rPr>
          <w:rFonts w:ascii="標楷體" w:hAnsi="標楷體" w:hint="eastAsia"/>
          <w:szCs w:val="32"/>
        </w:rPr>
        <w:t>萬元，俟向立法院經濟委員會提出書面報告後，始得動支。</w:t>
      </w:r>
    </w:p>
    <w:p w:rsidR="00882822" w:rsidRPr="00C90029" w:rsidRDefault="00882822" w:rsidP="00882822">
      <w:pPr>
        <w:kinsoku w:val="0"/>
        <w:overflowPunct w:val="0"/>
        <w:autoSpaceDE w:val="0"/>
        <w:autoSpaceDN w:val="0"/>
        <w:spacing w:line="500" w:lineRule="exact"/>
        <w:ind w:leftChars="50" w:left="166" w:firstLineChars="700" w:firstLine="2326"/>
        <w:jc w:val="both"/>
        <w:rPr>
          <w:rFonts w:ascii="標楷體" w:hAnsi="標楷體"/>
          <w:szCs w:val="32"/>
        </w:rPr>
      </w:pPr>
      <w:r w:rsidRPr="00C90029">
        <w:rPr>
          <w:rFonts w:ascii="標楷體" w:hAnsi="標楷體" w:hint="eastAsia"/>
          <w:szCs w:val="32"/>
        </w:rPr>
        <w:t xml:space="preserve">提案人：賴瑞隆　</w:t>
      </w:r>
    </w:p>
    <w:p w:rsidR="00882822" w:rsidRPr="00C90029" w:rsidRDefault="00882822" w:rsidP="00882822">
      <w:pPr>
        <w:kinsoku w:val="0"/>
        <w:overflowPunct w:val="0"/>
        <w:autoSpaceDE w:val="0"/>
        <w:autoSpaceDN w:val="0"/>
        <w:spacing w:line="500" w:lineRule="exact"/>
        <w:ind w:leftChars="50" w:left="166" w:firstLineChars="700" w:firstLine="2326"/>
        <w:jc w:val="both"/>
        <w:rPr>
          <w:rFonts w:ascii="標楷體" w:hAnsi="標楷體"/>
          <w:szCs w:val="32"/>
        </w:rPr>
      </w:pPr>
      <w:r w:rsidRPr="00C90029">
        <w:rPr>
          <w:rFonts w:ascii="標楷體" w:hAnsi="標楷體" w:hint="eastAsia"/>
          <w:szCs w:val="32"/>
        </w:rPr>
        <w:t>連署人：</w:t>
      </w:r>
      <w:r w:rsidR="00051AC8" w:rsidRPr="00C90029">
        <w:rPr>
          <w:rFonts w:ascii="標楷體" w:hAnsi="標楷體" w:hint="eastAsia"/>
          <w:szCs w:val="32"/>
        </w:rPr>
        <w:t xml:space="preserve">邱志偉　蘇震清　</w:t>
      </w:r>
    </w:p>
    <w:p w:rsidR="00F5729D" w:rsidRPr="00C90029" w:rsidRDefault="00AE444A" w:rsidP="00F5729D">
      <w:pPr>
        <w:kinsoku w:val="0"/>
        <w:overflowPunct w:val="0"/>
        <w:autoSpaceDE w:val="0"/>
        <w:autoSpaceDN w:val="0"/>
        <w:spacing w:line="500" w:lineRule="exact"/>
        <w:ind w:leftChars="350" w:left="1495" w:hangingChars="100" w:hanging="332"/>
        <w:jc w:val="both"/>
        <w:rPr>
          <w:rFonts w:ascii="標楷體" w:hAnsi="標楷體"/>
          <w:szCs w:val="32"/>
        </w:rPr>
      </w:pPr>
      <w:r w:rsidRPr="00C90029">
        <w:rPr>
          <w:rFonts w:ascii="標楷體" w:hAnsi="標楷體" w:hint="eastAsia"/>
          <w:szCs w:val="32"/>
        </w:rPr>
        <w:t>3.</w:t>
      </w:r>
      <w:r w:rsidR="00F5729D" w:rsidRPr="00C90029">
        <w:rPr>
          <w:rFonts w:ascii="標楷體" w:hAnsi="標楷體" w:hint="eastAsia"/>
          <w:szCs w:val="32"/>
        </w:rPr>
        <w:t>109年度核能發電後端營運基金預算案於「用過核子燃料貯存計畫」</w:t>
      </w:r>
      <w:r w:rsidR="00F5729D" w:rsidRPr="00C90029">
        <w:rPr>
          <w:rFonts w:ascii="標楷體" w:hAnsi="標楷體" w:hint="eastAsia"/>
          <w:szCs w:val="32"/>
          <w:lang w:eastAsia="zh-HK"/>
        </w:rPr>
        <w:t>項下</w:t>
      </w:r>
      <w:r w:rsidR="00F5729D" w:rsidRPr="00C90029">
        <w:rPr>
          <w:rFonts w:ascii="標楷體" w:hAnsi="標楷體" w:hint="eastAsia"/>
          <w:szCs w:val="32"/>
        </w:rPr>
        <w:t>「服務費用」</w:t>
      </w:r>
      <w:r w:rsidR="00F5729D" w:rsidRPr="00C90029">
        <w:rPr>
          <w:rFonts w:ascii="標楷體" w:hAnsi="標楷體" w:hint="eastAsia"/>
          <w:szCs w:val="32"/>
          <w:lang w:eastAsia="zh-HK"/>
        </w:rPr>
        <w:t>之</w:t>
      </w:r>
      <w:r w:rsidR="00F5729D" w:rsidRPr="00C90029">
        <w:rPr>
          <w:rFonts w:ascii="標楷體" w:hAnsi="標楷體" w:hint="eastAsia"/>
          <w:szCs w:val="32"/>
        </w:rPr>
        <w:t>「專業服務費」，編列1億6,644萬4千元，凍結10％，俟向立法院經濟委員會提出書面報告後，始得動支。</w:t>
      </w:r>
    </w:p>
    <w:p w:rsidR="00051AC8" w:rsidRPr="00C90029" w:rsidRDefault="00F5729D" w:rsidP="00025741">
      <w:pPr>
        <w:kinsoku w:val="0"/>
        <w:overflowPunct w:val="0"/>
        <w:autoSpaceDE w:val="0"/>
        <w:autoSpaceDN w:val="0"/>
        <w:spacing w:line="500" w:lineRule="exact"/>
        <w:ind w:firstLineChars="750" w:firstLine="2492"/>
        <w:jc w:val="both"/>
        <w:rPr>
          <w:rFonts w:ascii="標楷體" w:hAnsi="標楷體"/>
          <w:szCs w:val="32"/>
        </w:rPr>
      </w:pPr>
      <w:r w:rsidRPr="00C90029">
        <w:rPr>
          <w:rFonts w:ascii="標楷體" w:hAnsi="標楷體" w:hint="eastAsia"/>
          <w:szCs w:val="32"/>
        </w:rPr>
        <w:t>提案人：</w:t>
      </w:r>
      <w:r w:rsidR="008163C8" w:rsidRPr="00C90029">
        <w:rPr>
          <w:rFonts w:ascii="標楷體" w:hAnsi="標楷體" w:hint="eastAsia"/>
          <w:szCs w:val="32"/>
        </w:rPr>
        <w:t xml:space="preserve">孔文吉　</w:t>
      </w:r>
      <w:r w:rsidR="00051AC8" w:rsidRPr="00C90029">
        <w:rPr>
          <w:rFonts w:ascii="標楷體" w:hAnsi="標楷體" w:hint="eastAsia"/>
          <w:szCs w:val="32"/>
        </w:rPr>
        <w:t>廖國棟</w:t>
      </w:r>
    </w:p>
    <w:p w:rsidR="00B66274" w:rsidRPr="00C90029" w:rsidRDefault="00F5729D" w:rsidP="00025741">
      <w:pPr>
        <w:kinsoku w:val="0"/>
        <w:overflowPunct w:val="0"/>
        <w:autoSpaceDE w:val="0"/>
        <w:autoSpaceDN w:val="0"/>
        <w:spacing w:line="500" w:lineRule="exact"/>
        <w:ind w:leftChars="400" w:left="1329" w:firstLineChars="350" w:firstLine="1163"/>
        <w:jc w:val="both"/>
        <w:rPr>
          <w:rFonts w:ascii="標楷體" w:hAnsi="標楷體"/>
          <w:color w:val="000000"/>
          <w:szCs w:val="32"/>
        </w:rPr>
      </w:pPr>
      <w:r w:rsidRPr="00C90029">
        <w:rPr>
          <w:rFonts w:ascii="標楷體" w:hAnsi="標楷體" w:hint="eastAsia"/>
          <w:szCs w:val="32"/>
        </w:rPr>
        <w:t>連署人：</w:t>
      </w:r>
      <w:r w:rsidR="00051AC8" w:rsidRPr="00C90029">
        <w:rPr>
          <w:rFonts w:ascii="標楷體" w:hAnsi="標楷體" w:hint="eastAsia"/>
          <w:szCs w:val="32"/>
        </w:rPr>
        <w:t>翁重鈞</w:t>
      </w:r>
      <w:r w:rsidRPr="00C90029">
        <w:rPr>
          <w:rFonts w:ascii="標楷體" w:hAnsi="標楷體" w:hint="eastAsia"/>
          <w:szCs w:val="32"/>
        </w:rPr>
        <w:t xml:space="preserve">　</w:t>
      </w:r>
      <w:r w:rsidR="00051AC8" w:rsidRPr="00C90029">
        <w:rPr>
          <w:rFonts w:ascii="標楷體" w:hAnsi="標楷體" w:hint="eastAsia"/>
          <w:szCs w:val="32"/>
        </w:rPr>
        <w:t>楊瓊瓔</w:t>
      </w:r>
    </w:p>
    <w:p w:rsidR="00B66274" w:rsidRPr="00C90029" w:rsidRDefault="00B66274" w:rsidP="00B66274">
      <w:pPr>
        <w:numPr>
          <w:ilvl w:val="0"/>
          <w:numId w:val="18"/>
        </w:numPr>
        <w:kinsoku w:val="0"/>
        <w:overflowPunct w:val="0"/>
        <w:autoSpaceDE w:val="0"/>
        <w:autoSpaceDN w:val="0"/>
        <w:spacing w:line="520" w:lineRule="exact"/>
        <w:ind w:left="1418" w:hanging="227"/>
        <w:jc w:val="both"/>
        <w:rPr>
          <w:rFonts w:ascii="標楷體" w:hAnsi="標楷體"/>
          <w:color w:val="000000"/>
          <w:szCs w:val="32"/>
        </w:rPr>
      </w:pPr>
      <w:r w:rsidRPr="00C90029">
        <w:rPr>
          <w:rFonts w:ascii="標楷體" w:hAnsi="標楷體" w:hint="eastAsia"/>
          <w:color w:val="000000"/>
          <w:szCs w:val="32"/>
        </w:rPr>
        <w:t>109年度核能發電後端營運基金「基金來源－其他收入」預算數編列216億6,920萬元，係作為台電公司以固定年金提撥核能發電後端營運基金預算，為核能發電後端營運基金之主要收入。惟查該項收入108年度之預算數為202億2,300萬元，但台電公司實際僅撥付147億4,553萬元，短少54億7,746萬元。對此，核能發電後端營運基金管理會之說明為：「新版核能發電後端營運基金營運總費用尚在經濟部核定中，故台電公司按108年實際發生之核能後端費用撥付。」然而，台電公司本即應依法提撥核能發電後端營運基金，作為處理核電廠除役與核廢料暫時貯存及最終處置管理經費，卻又連年向核能發電後端營運基金辦理長期借貸，況且，經濟部之所以重新評估核能後端營運總費用，即是因最初規劃辦理核能後端營運成本恐明顯低估，為基金永續營運須重新評估。然而，台電公司卻以尚未核定為由，未依預算提撥核後端經費，致108年度核能發電後端營運基金收入執行率低落。為避免嗣後核定除役總經費後，台電公司須在114年前大幅提高攤提費用，爰要求109年度無論是否核定除役總經費，經濟部應督導台電公司通盤考量財務狀況，依預算提撥核能發電後端營運基金費用。</w:t>
      </w:r>
    </w:p>
    <w:p w:rsidR="00B66274" w:rsidRPr="00C90029" w:rsidRDefault="00B66274" w:rsidP="00025741">
      <w:pPr>
        <w:pStyle w:val="aff3"/>
        <w:ind w:leftChars="700" w:left="3655"/>
        <w:rPr>
          <w:rFonts w:ascii="標楷體" w:hAnsi="標楷體"/>
        </w:rPr>
      </w:pPr>
      <w:r w:rsidRPr="00C90029">
        <w:rPr>
          <w:rFonts w:ascii="標楷體" w:hAnsi="標楷體" w:hint="eastAsia"/>
        </w:rPr>
        <w:t>提案人：賴瑞隆</w:t>
      </w:r>
    </w:p>
    <w:p w:rsidR="00B66274" w:rsidRPr="00C90029" w:rsidRDefault="00B66274" w:rsidP="00025741">
      <w:pPr>
        <w:pStyle w:val="aff3"/>
        <w:ind w:leftChars="700" w:left="3655" w:rightChars="0" w:right="0"/>
        <w:rPr>
          <w:rFonts w:ascii="標楷體" w:hAnsi="標楷體"/>
        </w:rPr>
      </w:pPr>
      <w:r w:rsidRPr="00C90029">
        <w:rPr>
          <w:rFonts w:ascii="標楷體" w:hAnsi="標楷體" w:hint="eastAsia"/>
        </w:rPr>
        <w:t>連署人：蘇震清　邱志偉</w:t>
      </w:r>
    </w:p>
    <w:p w:rsidR="00B66274" w:rsidRPr="00C90029" w:rsidRDefault="00B66274" w:rsidP="00025741">
      <w:pPr>
        <w:numPr>
          <w:ilvl w:val="0"/>
          <w:numId w:val="18"/>
        </w:numPr>
        <w:kinsoku w:val="0"/>
        <w:overflowPunct w:val="0"/>
        <w:autoSpaceDE w:val="0"/>
        <w:autoSpaceDN w:val="0"/>
        <w:spacing w:line="520" w:lineRule="exact"/>
        <w:ind w:left="1305" w:hanging="284"/>
        <w:jc w:val="both"/>
        <w:rPr>
          <w:rFonts w:ascii="標楷體" w:hAnsi="標楷體"/>
          <w:color w:val="000000"/>
          <w:szCs w:val="32"/>
        </w:rPr>
      </w:pPr>
      <w:r w:rsidRPr="00C90029">
        <w:rPr>
          <w:rFonts w:ascii="標楷體" w:hAnsi="標楷體" w:hint="eastAsia"/>
          <w:color w:val="000000"/>
          <w:szCs w:val="32"/>
        </w:rPr>
        <w:t>鑑於核廢料之去留已成為全球性問題，無論高放射性廢棄物最終處置、低放射性廢棄物最終處置皆為社會大眾關注之議題，惟相關工作仍需經評估並落實。基此，經濟部、台電公司應提出有效推動放射性廢棄物處置計畫性方案，並加強使民眾理解最終處置之方式與內容。</w:t>
      </w:r>
    </w:p>
    <w:p w:rsidR="00B66274" w:rsidRPr="00C90029" w:rsidRDefault="00B66274" w:rsidP="00025741">
      <w:pPr>
        <w:pStyle w:val="aff3"/>
        <w:ind w:leftChars="700" w:left="3655"/>
        <w:rPr>
          <w:rFonts w:ascii="標楷體" w:hAnsi="標楷體"/>
        </w:rPr>
      </w:pPr>
      <w:r w:rsidRPr="00C90029">
        <w:rPr>
          <w:rFonts w:ascii="標楷體" w:hAnsi="標楷體" w:hint="eastAsia"/>
        </w:rPr>
        <w:t xml:space="preserve">提案人：蘇治芬　</w:t>
      </w:r>
    </w:p>
    <w:p w:rsidR="00B66274" w:rsidRPr="00C90029" w:rsidRDefault="00B66274" w:rsidP="00025741">
      <w:pPr>
        <w:pStyle w:val="aff3"/>
        <w:ind w:leftChars="700" w:left="3655"/>
        <w:rPr>
          <w:rFonts w:ascii="標楷體" w:hAnsi="標楷體"/>
        </w:rPr>
      </w:pPr>
      <w:r w:rsidRPr="00C90029">
        <w:rPr>
          <w:rFonts w:ascii="標楷體" w:hAnsi="標楷體" w:hint="eastAsia"/>
        </w:rPr>
        <w:t>連署人：邱議瑩　林岱樺</w:t>
      </w:r>
    </w:p>
    <w:p w:rsidR="00B66274" w:rsidRPr="00C90029" w:rsidRDefault="00B66274" w:rsidP="00025741">
      <w:pPr>
        <w:numPr>
          <w:ilvl w:val="0"/>
          <w:numId w:val="18"/>
        </w:numPr>
        <w:kinsoku w:val="0"/>
        <w:overflowPunct w:val="0"/>
        <w:autoSpaceDE w:val="0"/>
        <w:autoSpaceDN w:val="0"/>
        <w:spacing w:line="520" w:lineRule="exact"/>
        <w:ind w:left="1247" w:hanging="227"/>
        <w:jc w:val="both"/>
        <w:rPr>
          <w:rFonts w:ascii="標楷體" w:hAnsi="標楷體"/>
          <w:color w:val="000000"/>
          <w:szCs w:val="32"/>
        </w:rPr>
      </w:pPr>
      <w:r w:rsidRPr="00C90029">
        <w:rPr>
          <w:rFonts w:ascii="標楷體" w:hAnsi="標楷體" w:hint="eastAsia"/>
          <w:color w:val="000000"/>
          <w:szCs w:val="32"/>
        </w:rPr>
        <w:t>109年度核能發電後端營運基金預算案編列「基金來源-其他收入-雜項收入」216億6</w:t>
      </w:r>
      <w:r w:rsidRPr="00C90029">
        <w:rPr>
          <w:rFonts w:ascii="標楷體" w:hAnsi="標楷體"/>
          <w:color w:val="000000"/>
          <w:szCs w:val="32"/>
        </w:rPr>
        <w:t>,</w:t>
      </w:r>
      <w:r w:rsidRPr="00C90029">
        <w:rPr>
          <w:rFonts w:ascii="標楷體" w:hAnsi="標楷體" w:hint="eastAsia"/>
          <w:color w:val="000000"/>
          <w:szCs w:val="32"/>
        </w:rPr>
        <w:t>920萬元，乃該基金按「核能發電後端營運基金費用收取辦法」規定，於109年度擬向台電公司收取之費用。109年度提撥基金收入由9年定額提撥縮短為8年，致提撥收入較108年度預算編列數202億2</w:t>
      </w:r>
      <w:r w:rsidRPr="00C90029">
        <w:rPr>
          <w:rFonts w:ascii="標楷體" w:hAnsi="標楷體"/>
          <w:color w:val="000000"/>
          <w:szCs w:val="32"/>
        </w:rPr>
        <w:t>,</w:t>
      </w:r>
      <w:r w:rsidRPr="00C90029">
        <w:rPr>
          <w:rFonts w:ascii="標楷體" w:hAnsi="標楷體" w:hint="eastAsia"/>
          <w:color w:val="000000"/>
          <w:szCs w:val="32"/>
        </w:rPr>
        <w:t>300萬元，增加14億4</w:t>
      </w:r>
      <w:r w:rsidRPr="00C90029">
        <w:rPr>
          <w:rFonts w:ascii="標楷體" w:hAnsi="標楷體"/>
          <w:color w:val="000000"/>
          <w:szCs w:val="32"/>
        </w:rPr>
        <w:t>,</w:t>
      </w:r>
      <w:r w:rsidRPr="00C90029">
        <w:rPr>
          <w:rFonts w:ascii="標楷體" w:hAnsi="標楷體" w:hint="eastAsia"/>
          <w:color w:val="000000"/>
          <w:szCs w:val="32"/>
        </w:rPr>
        <w:t>620萬元，是故在未依法動支除役等經費前，應妥善規劃管理運用閒置經費，衡酌貸款之計息條件，以利提升資金運用效益。</w:t>
      </w:r>
    </w:p>
    <w:p w:rsidR="00B66274" w:rsidRPr="00C90029" w:rsidRDefault="00B66274" w:rsidP="00025741">
      <w:pPr>
        <w:pStyle w:val="aff3"/>
        <w:ind w:leftChars="680" w:left="3589"/>
        <w:rPr>
          <w:rFonts w:ascii="標楷體" w:hAnsi="標楷體"/>
        </w:rPr>
      </w:pPr>
      <w:r w:rsidRPr="00C90029">
        <w:rPr>
          <w:rFonts w:ascii="標楷體" w:hAnsi="標楷體" w:hint="eastAsia"/>
        </w:rPr>
        <w:t>提案人：邱志偉　蘇治芬　蘇震清</w:t>
      </w:r>
    </w:p>
    <w:p w:rsidR="00B66274" w:rsidRPr="00C90029" w:rsidRDefault="00B66274" w:rsidP="00025741">
      <w:pPr>
        <w:numPr>
          <w:ilvl w:val="0"/>
          <w:numId w:val="18"/>
        </w:numPr>
        <w:kinsoku w:val="0"/>
        <w:overflowPunct w:val="0"/>
        <w:autoSpaceDE w:val="0"/>
        <w:autoSpaceDN w:val="0"/>
        <w:spacing w:line="520" w:lineRule="exact"/>
        <w:ind w:left="1248" w:hanging="284"/>
        <w:jc w:val="both"/>
        <w:rPr>
          <w:rFonts w:ascii="標楷體" w:hAnsi="標楷體"/>
          <w:szCs w:val="32"/>
        </w:rPr>
      </w:pPr>
      <w:r w:rsidRPr="00C90029">
        <w:rPr>
          <w:rFonts w:ascii="標楷體" w:hAnsi="標楷體" w:hint="eastAsia"/>
          <w:szCs w:val="32"/>
        </w:rPr>
        <w:t>蔡政府於107年7月完成「核廢料蘭嶼貯存場設置真相調查報告書」，結論顯示蘭嶼貯存場之設置與決策，蘭嶼雅美/達悟族人應不知情，核廢料進駐蘭嶼固然是時空背景下之政策抉擇，然已造成蘭嶼地區原住民族傳統生活、地理環境、社會經濟及雅美/達悟族人身心健康等多方面不利影響，因此政府應提出補救措施，彌補族人所受損失與傷害。而後擬定「核廢料蘭嶼貯存場使用原住民保留地損失補償要點」已於108年10月18日由行政院蘇院長核定，由經濟部核能發電後端營運基金捐助25.5億元「回溯補償金」及每3年2.2億元「土地配套補償金」，完成蔡總統對於蘭嶼雅美/達悟族人的承諾。但是蘭嶼人仍認有其爭議，尚未接受補償金。另檢視原住民族基本法第21條規定，蘭嶼貯存場案是在「原住民保留地」上「土地開發」或者「限制原住民族利用土地」之行為，應諮商並取得原住民族或部落同意或參與，該主管機關寬列預算補償。爰請有關機關踐行原住民族同意權機制回饋金方案。</w:t>
      </w:r>
    </w:p>
    <w:p w:rsidR="00B66274" w:rsidRPr="00C90029" w:rsidRDefault="00B66274" w:rsidP="00025741">
      <w:pPr>
        <w:pStyle w:val="aff3"/>
        <w:ind w:leftChars="700" w:left="3655"/>
        <w:rPr>
          <w:rFonts w:ascii="標楷體" w:hAnsi="標楷體"/>
        </w:rPr>
      </w:pPr>
      <w:r w:rsidRPr="00C90029">
        <w:rPr>
          <w:rFonts w:ascii="標楷體" w:hAnsi="標楷體" w:hint="eastAsia"/>
        </w:rPr>
        <w:t>提案人：廖國棟</w:t>
      </w:r>
    </w:p>
    <w:p w:rsidR="00D97BCC" w:rsidRPr="00C90029" w:rsidRDefault="00B66274" w:rsidP="00025741">
      <w:pPr>
        <w:pStyle w:val="aff3"/>
        <w:ind w:leftChars="700" w:left="3655"/>
        <w:rPr>
          <w:rFonts w:ascii="標楷體" w:hAnsi="標楷體"/>
        </w:rPr>
      </w:pPr>
      <w:r w:rsidRPr="00C90029">
        <w:rPr>
          <w:rFonts w:ascii="標楷體" w:hAnsi="標楷體" w:hint="eastAsia"/>
        </w:rPr>
        <w:t>連署人：孔文吉　謝衣鳯</w:t>
      </w:r>
    </w:p>
    <w:p w:rsidR="00532BD2" w:rsidRDefault="00532BD2" w:rsidP="00532BD2">
      <w:pPr>
        <w:tabs>
          <w:tab w:val="left" w:pos="6308"/>
        </w:tabs>
        <w:kinsoku w:val="0"/>
        <w:overflowPunct w:val="0"/>
        <w:autoSpaceDE w:val="0"/>
        <w:autoSpaceDN w:val="0"/>
        <w:adjustRightInd w:val="0"/>
        <w:snapToGrid w:val="0"/>
        <w:spacing w:line="500" w:lineRule="exact"/>
        <w:ind w:left="665" w:hangingChars="200" w:hanging="665"/>
        <w:jc w:val="both"/>
        <w:rPr>
          <w:rFonts w:ascii="標楷體" w:hAnsi="標楷體"/>
          <w:bCs/>
          <w:szCs w:val="32"/>
        </w:rPr>
      </w:pPr>
      <w:r>
        <w:rPr>
          <w:rFonts w:ascii="標楷體" w:hAnsi="標楷體" w:hint="eastAsia"/>
          <w:bCs/>
          <w:szCs w:val="32"/>
          <w:lang w:eastAsia="zh-HK"/>
        </w:rPr>
        <w:t>五</w:t>
      </w:r>
      <w:r>
        <w:rPr>
          <w:rFonts w:ascii="標楷體" w:hAnsi="標楷體" w:hint="eastAsia"/>
          <w:bCs/>
          <w:szCs w:val="32"/>
        </w:rPr>
        <w:t>、</w:t>
      </w:r>
      <w:r w:rsidRPr="00532BD2">
        <w:rPr>
          <w:rFonts w:ascii="標楷體" w:hAnsi="標楷體" w:hint="eastAsia"/>
          <w:bCs/>
          <w:szCs w:val="32"/>
        </w:rPr>
        <w:t>本會負責審查之</w:t>
      </w:r>
      <w:r>
        <w:rPr>
          <w:rFonts w:ascii="標楷體" w:hAnsi="標楷體" w:hint="eastAsia"/>
          <w:bCs/>
          <w:szCs w:val="32"/>
        </w:rPr>
        <w:t>109</w:t>
      </w:r>
      <w:r w:rsidRPr="00532BD2">
        <w:rPr>
          <w:rFonts w:ascii="標楷體" w:hAnsi="標楷體" w:hint="eastAsia"/>
          <w:bCs/>
          <w:szCs w:val="32"/>
        </w:rPr>
        <w:t>年度中央政府總預算案附屬單位預算非營業部分均已</w:t>
      </w:r>
      <w:r>
        <w:rPr>
          <w:rFonts w:ascii="標楷體" w:hAnsi="標楷體" w:hint="eastAsia"/>
          <w:bCs/>
          <w:szCs w:val="32"/>
        </w:rPr>
        <w:t>審查完竣，擬具審查報告，提報財政委員會彙整。經濟委員會審查結果</w:t>
      </w:r>
      <w:r w:rsidRPr="00532BD2">
        <w:rPr>
          <w:rFonts w:ascii="標楷體" w:hAnsi="標楷體" w:hint="eastAsia"/>
          <w:bCs/>
          <w:szCs w:val="32"/>
        </w:rPr>
        <w:t>須交由黨團協商，院會討論時，由邱召集委員議瑩出席說明。</w:t>
      </w:r>
    </w:p>
    <w:p w:rsidR="00AB3758" w:rsidRPr="00C90029" w:rsidRDefault="00AB3758" w:rsidP="00532BD2">
      <w:pPr>
        <w:tabs>
          <w:tab w:val="left" w:pos="6308"/>
        </w:tabs>
        <w:kinsoku w:val="0"/>
        <w:overflowPunct w:val="0"/>
        <w:autoSpaceDE w:val="0"/>
        <w:autoSpaceDN w:val="0"/>
        <w:adjustRightInd w:val="0"/>
        <w:snapToGrid w:val="0"/>
        <w:spacing w:line="500" w:lineRule="exact"/>
        <w:ind w:left="621" w:hangingChars="187" w:hanging="621"/>
        <w:jc w:val="both"/>
        <w:rPr>
          <w:rFonts w:ascii="標楷體" w:hAnsi="標楷體"/>
          <w:szCs w:val="32"/>
        </w:rPr>
      </w:pPr>
      <w:r w:rsidRPr="00C90029">
        <w:rPr>
          <w:rFonts w:ascii="標楷體" w:hAnsi="標楷體" w:hint="eastAsia"/>
          <w:bCs/>
          <w:szCs w:val="32"/>
        </w:rPr>
        <w:t>主席宣告：本次會議通過之決議，文字授權主席及議事人員整理。</w:t>
      </w:r>
    </w:p>
    <w:p w:rsidR="00FE40D5" w:rsidRPr="00C90029" w:rsidRDefault="00AB3758" w:rsidP="00AB3758">
      <w:pPr>
        <w:tabs>
          <w:tab w:val="left" w:pos="1328"/>
        </w:tabs>
        <w:kinsoku w:val="0"/>
        <w:overflowPunct w:val="0"/>
        <w:autoSpaceDE w:val="0"/>
        <w:autoSpaceDN w:val="0"/>
        <w:snapToGrid w:val="0"/>
        <w:spacing w:beforeLines="30" w:before="146" w:line="500" w:lineRule="exact"/>
        <w:ind w:leftChars="-299" w:left="-994" w:firstLine="992"/>
        <w:rPr>
          <w:rFonts w:ascii="標楷體" w:hAnsi="標楷體"/>
          <w:b/>
          <w:szCs w:val="32"/>
        </w:rPr>
      </w:pPr>
      <w:r w:rsidRPr="00C90029">
        <w:rPr>
          <w:rFonts w:ascii="標楷體" w:hAnsi="標楷體"/>
          <w:b/>
          <w:szCs w:val="32"/>
        </w:rPr>
        <w:t>散會</w:t>
      </w:r>
    </w:p>
    <w:p w:rsidR="00FE40D5" w:rsidRPr="00C90029" w:rsidRDefault="00FE40D5" w:rsidP="00AB3758">
      <w:pPr>
        <w:tabs>
          <w:tab w:val="left" w:pos="1328"/>
        </w:tabs>
        <w:kinsoku w:val="0"/>
        <w:overflowPunct w:val="0"/>
        <w:autoSpaceDE w:val="0"/>
        <w:autoSpaceDN w:val="0"/>
        <w:snapToGrid w:val="0"/>
        <w:spacing w:beforeLines="30" w:before="146" w:line="500" w:lineRule="exact"/>
        <w:ind w:leftChars="-299" w:left="-994" w:firstLine="992"/>
        <w:rPr>
          <w:rFonts w:ascii="標楷體" w:hAnsi="標楷體"/>
          <w:b/>
          <w:szCs w:val="32"/>
        </w:rPr>
      </w:pPr>
    </w:p>
    <w:sectPr w:rsidR="00FE40D5" w:rsidRPr="00C90029" w:rsidSect="00FA4A9A">
      <w:footerReference w:type="even" r:id="rId8"/>
      <w:footerReference w:type="default" r:id="rId9"/>
      <w:footerReference w:type="first" r:id="rId10"/>
      <w:pgSz w:w="11906" w:h="16838" w:code="9"/>
      <w:pgMar w:top="851" w:right="964" w:bottom="851" w:left="964" w:header="851" w:footer="567"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1820" w:rsidRDefault="00CF1820">
      <w:r>
        <w:separator/>
      </w:r>
    </w:p>
  </w:endnote>
  <w:endnote w:type="continuationSeparator" w:id="0">
    <w:p w:rsidR="00CF1820" w:rsidRDefault="00CF18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00000001" w:usb1="38C97878"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1F28" w:rsidRDefault="00A41F2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41F28" w:rsidRDefault="00A41F28">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987936186"/>
      <w:docPartObj>
        <w:docPartGallery w:val="Page Numbers (Bottom of Page)"/>
        <w:docPartUnique/>
      </w:docPartObj>
    </w:sdtPr>
    <w:sdtEndPr/>
    <w:sdtContent>
      <w:p w:rsidR="00A41F28" w:rsidRPr="00327848" w:rsidRDefault="00A41F2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C30D2E" w:rsidRPr="00C30D2E">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7FE3" w:rsidRDefault="00F17FE3" w:rsidP="00701572">
    <w:pPr>
      <w:pStyle w:val="a7"/>
      <w:jc w:val="center"/>
      <w:rPr>
        <w:b/>
        <w:sz w:val="24"/>
        <w:szCs w:val="24"/>
      </w:rPr>
    </w:pPr>
  </w:p>
  <w:p w:rsidR="00F17FE3" w:rsidRPr="00701572" w:rsidRDefault="00F17FE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1820" w:rsidRDefault="00CF1820">
      <w:r>
        <w:separator/>
      </w:r>
    </w:p>
  </w:footnote>
  <w:footnote w:type="continuationSeparator" w:id="0">
    <w:p w:rsidR="00CF1820" w:rsidRDefault="00CF18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15:restartNumberingAfterBreak="0">
    <w:nsid w:val="09791519"/>
    <w:multiLevelType w:val="hybridMultilevel"/>
    <w:tmpl w:val="A39873F6"/>
    <w:lvl w:ilvl="0" w:tplc="8B4A3E7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B132B0"/>
    <w:multiLevelType w:val="hybridMultilevel"/>
    <w:tmpl w:val="37C029A2"/>
    <w:lvl w:ilvl="0" w:tplc="97FC4C08">
      <w:start w:val="1"/>
      <w:numFmt w:val="taiwaneseCountingThousand"/>
      <w:suff w:val="nothing"/>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4" w15:restartNumberingAfterBreak="0">
    <w:nsid w:val="187F6E76"/>
    <w:multiLevelType w:val="hybridMultilevel"/>
    <w:tmpl w:val="C8B2D07E"/>
    <w:lvl w:ilvl="0" w:tplc="97FC4C08">
      <w:start w:val="1"/>
      <w:numFmt w:val="taiwaneseCountingThousand"/>
      <w:suff w:val="nothing"/>
      <w:lvlText w:val="%1、"/>
      <w:lvlJc w:val="left"/>
      <w:pPr>
        <w:ind w:left="480" w:hanging="480"/>
      </w:pPr>
      <w:rPr>
        <w:rFonts w:hint="eastAsia"/>
      </w:rPr>
    </w:lvl>
    <w:lvl w:ilvl="1" w:tplc="F79E17F8">
      <w:start w:val="1"/>
      <w:numFmt w:val="taiwaneseCountingThousand"/>
      <w:suff w:val="nothing"/>
      <w:lvlText w:val="(%2)"/>
      <w:lvlJc w:val="left"/>
      <w:pPr>
        <w:ind w:left="2749" w:hanging="48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25512E5"/>
    <w:multiLevelType w:val="hybridMultilevel"/>
    <w:tmpl w:val="891C807A"/>
    <w:lvl w:ilvl="0" w:tplc="4344115A">
      <w:start w:val="2"/>
      <w:numFmt w:val="decimal"/>
      <w:suff w:val="nothing"/>
      <w:lvlText w:val="%1."/>
      <w:lvlJc w:val="left"/>
      <w:pPr>
        <w:ind w:left="1287" w:hanging="720"/>
      </w:pPr>
      <w:rPr>
        <w:rFonts w:ascii="標楷體" w:eastAsia="標楷體" w:hAnsi="標楷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28F5C70"/>
    <w:multiLevelType w:val="hybridMultilevel"/>
    <w:tmpl w:val="87681400"/>
    <w:lvl w:ilvl="0" w:tplc="A00C8606">
      <w:start w:val="5"/>
      <w:numFmt w:val="decimal"/>
      <w:suff w:val="nothing"/>
      <w:lvlText w:val="%1."/>
      <w:lvlJc w:val="left"/>
      <w:pPr>
        <w:ind w:left="2183" w:hanging="623"/>
      </w:pPr>
      <w:rPr>
        <w:rFonts w:ascii="標楷體" w:eastAsia="標楷體" w:hAnsi="標楷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B225262"/>
    <w:multiLevelType w:val="hybridMultilevel"/>
    <w:tmpl w:val="EA1EFF2E"/>
    <w:lvl w:ilvl="0" w:tplc="6282A23E">
      <w:start w:val="1"/>
      <w:numFmt w:val="taiwaneseCountingThousand"/>
      <w:lvlText w:val="(%1)"/>
      <w:lvlJc w:val="left"/>
      <w:pPr>
        <w:ind w:left="1218" w:hanging="7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ideographTraditional"/>
      <w:lvlText w:val="%2、"/>
      <w:lvlJc w:val="left"/>
      <w:pPr>
        <w:ind w:left="1458" w:hanging="480"/>
      </w:pPr>
    </w:lvl>
    <w:lvl w:ilvl="2" w:tplc="0409001B" w:tentative="1">
      <w:start w:val="1"/>
      <w:numFmt w:val="lowerRoman"/>
      <w:lvlText w:val="%3."/>
      <w:lvlJc w:val="right"/>
      <w:pPr>
        <w:ind w:left="1938" w:hanging="480"/>
      </w:pPr>
    </w:lvl>
    <w:lvl w:ilvl="3" w:tplc="0409000F" w:tentative="1">
      <w:start w:val="1"/>
      <w:numFmt w:val="decimal"/>
      <w:lvlText w:val="%4."/>
      <w:lvlJc w:val="left"/>
      <w:pPr>
        <w:ind w:left="2418" w:hanging="480"/>
      </w:pPr>
    </w:lvl>
    <w:lvl w:ilvl="4" w:tplc="04090019" w:tentative="1">
      <w:start w:val="1"/>
      <w:numFmt w:val="ideographTraditional"/>
      <w:lvlText w:val="%5、"/>
      <w:lvlJc w:val="left"/>
      <w:pPr>
        <w:ind w:left="2898" w:hanging="480"/>
      </w:pPr>
    </w:lvl>
    <w:lvl w:ilvl="5" w:tplc="0409001B" w:tentative="1">
      <w:start w:val="1"/>
      <w:numFmt w:val="lowerRoman"/>
      <w:lvlText w:val="%6."/>
      <w:lvlJc w:val="right"/>
      <w:pPr>
        <w:ind w:left="3378" w:hanging="480"/>
      </w:pPr>
    </w:lvl>
    <w:lvl w:ilvl="6" w:tplc="0409000F" w:tentative="1">
      <w:start w:val="1"/>
      <w:numFmt w:val="decimal"/>
      <w:lvlText w:val="%7."/>
      <w:lvlJc w:val="left"/>
      <w:pPr>
        <w:ind w:left="3858" w:hanging="480"/>
      </w:pPr>
    </w:lvl>
    <w:lvl w:ilvl="7" w:tplc="04090019" w:tentative="1">
      <w:start w:val="1"/>
      <w:numFmt w:val="ideographTraditional"/>
      <w:lvlText w:val="%8、"/>
      <w:lvlJc w:val="left"/>
      <w:pPr>
        <w:ind w:left="4338" w:hanging="480"/>
      </w:pPr>
    </w:lvl>
    <w:lvl w:ilvl="8" w:tplc="0409001B" w:tentative="1">
      <w:start w:val="1"/>
      <w:numFmt w:val="lowerRoman"/>
      <w:lvlText w:val="%9."/>
      <w:lvlJc w:val="right"/>
      <w:pPr>
        <w:ind w:left="4818" w:hanging="480"/>
      </w:pPr>
    </w:lvl>
  </w:abstractNum>
  <w:abstractNum w:abstractNumId="8" w15:restartNumberingAfterBreak="0">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592E0CFC"/>
    <w:multiLevelType w:val="hybridMultilevel"/>
    <w:tmpl w:val="B3A8D9EA"/>
    <w:lvl w:ilvl="0" w:tplc="F79E17F8">
      <w:start w:val="1"/>
      <w:numFmt w:val="taiwaneseCountingThousand"/>
      <w:suff w:val="nothing"/>
      <w:lvlText w:val="(%1)"/>
      <w:lvlJc w:val="left"/>
      <w:pPr>
        <w:ind w:left="960" w:hanging="48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81B2FDC"/>
    <w:multiLevelType w:val="hybridMultilevel"/>
    <w:tmpl w:val="9D380FBA"/>
    <w:lvl w:ilvl="0" w:tplc="39802B9E">
      <w:start w:val="1"/>
      <w:numFmt w:val="decimal"/>
      <w:pStyle w:val="a"/>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1" w15:restartNumberingAfterBreak="0">
    <w:nsid w:val="6C8031D5"/>
    <w:multiLevelType w:val="hybridMultilevel"/>
    <w:tmpl w:val="19A2ACF6"/>
    <w:lvl w:ilvl="0" w:tplc="E1BEFBAA">
      <w:start w:val="4"/>
      <w:numFmt w:val="decimal"/>
      <w:suff w:val="nothing"/>
      <w:lvlText w:val="%1."/>
      <w:lvlJc w:val="left"/>
      <w:pPr>
        <w:ind w:left="1190" w:hanging="623"/>
      </w:pPr>
      <w:rPr>
        <w:rFonts w:ascii="標楷體" w:eastAsia="標楷體" w:hAnsi="標楷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3B81E2E"/>
    <w:multiLevelType w:val="hybridMultilevel"/>
    <w:tmpl w:val="B9406124"/>
    <w:lvl w:ilvl="0" w:tplc="1DF00642">
      <w:start w:val="1"/>
      <w:numFmt w:val="decimal"/>
      <w:suff w:val="nothing"/>
      <w:lvlText w:val="%1."/>
      <w:lvlJc w:val="left"/>
      <w:pPr>
        <w:ind w:left="2138" w:hanging="720"/>
      </w:pPr>
      <w:rPr>
        <w:rFonts w:ascii="Times New Roman" w:hAnsi="Times New Roman" w:cs="Times New Roman"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3" w15:restartNumberingAfterBreak="0">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76E86CA9"/>
    <w:multiLevelType w:val="hybridMultilevel"/>
    <w:tmpl w:val="13CE343C"/>
    <w:lvl w:ilvl="0" w:tplc="42703C94">
      <w:start w:val="1"/>
      <w:numFmt w:val="taiwaneseCountingThousand"/>
      <w:pStyle w:val="11"/>
      <w:suff w:val="nothing"/>
      <w:lvlText w:val="%1、"/>
      <w:lvlJc w:val="left"/>
      <w:pPr>
        <w:ind w:left="480" w:hanging="480"/>
      </w:pPr>
      <w:rPr>
        <w:rFonts w:ascii="Times New Roman" w:hAnsi="Times New Roman" w:cs="Times New Roman"/>
        <w:b w:val="0"/>
        <w:bCs w:val="0"/>
        <w:i w:val="0"/>
        <w:iCs w:val="0"/>
        <w:caps w:val="0"/>
        <w:smallCaps w:val="0"/>
        <w:strike w:val="0"/>
        <w:dstrike w:val="0"/>
        <w:noProof w:val="0"/>
        <w:vanish w:val="0"/>
        <w:color w:val="00000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88557A0"/>
    <w:multiLevelType w:val="hybridMultilevel"/>
    <w:tmpl w:val="46021F20"/>
    <w:lvl w:ilvl="0" w:tplc="33D03D3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F250078"/>
    <w:multiLevelType w:val="hybridMultilevel"/>
    <w:tmpl w:val="EA1EFF2E"/>
    <w:lvl w:ilvl="0" w:tplc="6282A23E">
      <w:start w:val="1"/>
      <w:numFmt w:val="taiwaneseCountingThousand"/>
      <w:lvlText w:val="(%1)"/>
      <w:lvlJc w:val="left"/>
      <w:pPr>
        <w:ind w:left="1218" w:hanging="7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ideographTraditional"/>
      <w:lvlText w:val="%2、"/>
      <w:lvlJc w:val="left"/>
      <w:pPr>
        <w:ind w:left="1458" w:hanging="480"/>
      </w:pPr>
    </w:lvl>
    <w:lvl w:ilvl="2" w:tplc="0409001B" w:tentative="1">
      <w:start w:val="1"/>
      <w:numFmt w:val="lowerRoman"/>
      <w:lvlText w:val="%3."/>
      <w:lvlJc w:val="right"/>
      <w:pPr>
        <w:ind w:left="1938" w:hanging="480"/>
      </w:pPr>
    </w:lvl>
    <w:lvl w:ilvl="3" w:tplc="0409000F" w:tentative="1">
      <w:start w:val="1"/>
      <w:numFmt w:val="decimal"/>
      <w:lvlText w:val="%4."/>
      <w:lvlJc w:val="left"/>
      <w:pPr>
        <w:ind w:left="2418" w:hanging="480"/>
      </w:pPr>
    </w:lvl>
    <w:lvl w:ilvl="4" w:tplc="04090019" w:tentative="1">
      <w:start w:val="1"/>
      <w:numFmt w:val="ideographTraditional"/>
      <w:lvlText w:val="%5、"/>
      <w:lvlJc w:val="left"/>
      <w:pPr>
        <w:ind w:left="2898" w:hanging="480"/>
      </w:pPr>
    </w:lvl>
    <w:lvl w:ilvl="5" w:tplc="0409001B" w:tentative="1">
      <w:start w:val="1"/>
      <w:numFmt w:val="lowerRoman"/>
      <w:lvlText w:val="%6."/>
      <w:lvlJc w:val="right"/>
      <w:pPr>
        <w:ind w:left="3378" w:hanging="480"/>
      </w:pPr>
    </w:lvl>
    <w:lvl w:ilvl="6" w:tplc="0409000F" w:tentative="1">
      <w:start w:val="1"/>
      <w:numFmt w:val="decimal"/>
      <w:lvlText w:val="%7."/>
      <w:lvlJc w:val="left"/>
      <w:pPr>
        <w:ind w:left="3858" w:hanging="480"/>
      </w:pPr>
    </w:lvl>
    <w:lvl w:ilvl="7" w:tplc="04090019" w:tentative="1">
      <w:start w:val="1"/>
      <w:numFmt w:val="ideographTraditional"/>
      <w:lvlText w:val="%8、"/>
      <w:lvlJc w:val="left"/>
      <w:pPr>
        <w:ind w:left="4338" w:hanging="480"/>
      </w:pPr>
    </w:lvl>
    <w:lvl w:ilvl="8" w:tplc="0409001B" w:tentative="1">
      <w:start w:val="1"/>
      <w:numFmt w:val="lowerRoman"/>
      <w:lvlText w:val="%9."/>
      <w:lvlJc w:val="right"/>
      <w:pPr>
        <w:ind w:left="4818" w:hanging="480"/>
      </w:pPr>
    </w:lvl>
  </w:abstractNum>
  <w:num w:numId="1">
    <w:abstractNumId w:val="3"/>
  </w:num>
  <w:num w:numId="2">
    <w:abstractNumId w:val="14"/>
  </w:num>
  <w:num w:numId="3">
    <w:abstractNumId w:val="10"/>
  </w:num>
  <w:num w:numId="4">
    <w:abstractNumId w:val="14"/>
  </w:num>
  <w:num w:numId="5">
    <w:abstractNumId w:val="7"/>
  </w:num>
  <w:num w:numId="6">
    <w:abstractNumId w:val="2"/>
  </w:num>
  <w:num w:numId="7">
    <w:abstractNumId w:val="16"/>
  </w:num>
  <w:num w:numId="8">
    <w:abstractNumId w:val="4"/>
  </w:num>
  <w:num w:numId="9">
    <w:abstractNumId w:val="15"/>
  </w:num>
  <w:num w:numId="10">
    <w:abstractNumId w:val="9"/>
  </w:num>
  <w:num w:numId="11">
    <w:abstractNumId w:val="0"/>
  </w:num>
  <w:num w:numId="12">
    <w:abstractNumId w:val="1"/>
  </w:num>
  <w:num w:numId="13">
    <w:abstractNumId w:val="8"/>
  </w:num>
  <w:num w:numId="14">
    <w:abstractNumId w:val="13"/>
  </w:num>
  <w:num w:numId="15">
    <w:abstractNumId w:val="12"/>
  </w:num>
  <w:num w:numId="16">
    <w:abstractNumId w:val="5"/>
  </w:num>
  <w:num w:numId="17">
    <w:abstractNumId w:val="6"/>
  </w:num>
  <w:num w:numId="18">
    <w:abstractNumId w:val="1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66"/>
  <w:drawingGridVerticalSpacing w:val="244"/>
  <w:displayHorizontalDrawingGridEvery w:val="0"/>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1E6"/>
    <w:rsid w:val="00000437"/>
    <w:rsid w:val="00000573"/>
    <w:rsid w:val="00000738"/>
    <w:rsid w:val="00000F97"/>
    <w:rsid w:val="00001B95"/>
    <w:rsid w:val="00001F14"/>
    <w:rsid w:val="0000248E"/>
    <w:rsid w:val="0000426B"/>
    <w:rsid w:val="000043FD"/>
    <w:rsid w:val="00004FC8"/>
    <w:rsid w:val="00005561"/>
    <w:rsid w:val="00005BCC"/>
    <w:rsid w:val="00006AF6"/>
    <w:rsid w:val="00006CB3"/>
    <w:rsid w:val="0000752E"/>
    <w:rsid w:val="000079CC"/>
    <w:rsid w:val="00007DA8"/>
    <w:rsid w:val="00010BEB"/>
    <w:rsid w:val="00010F76"/>
    <w:rsid w:val="00011AD4"/>
    <w:rsid w:val="00011D7C"/>
    <w:rsid w:val="000123E0"/>
    <w:rsid w:val="000124BE"/>
    <w:rsid w:val="00013536"/>
    <w:rsid w:val="000137C0"/>
    <w:rsid w:val="00013A5D"/>
    <w:rsid w:val="00013C73"/>
    <w:rsid w:val="000141AD"/>
    <w:rsid w:val="000143D1"/>
    <w:rsid w:val="00014599"/>
    <w:rsid w:val="00014D1A"/>
    <w:rsid w:val="0001570A"/>
    <w:rsid w:val="0001588D"/>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FB8"/>
    <w:rsid w:val="00025046"/>
    <w:rsid w:val="00025741"/>
    <w:rsid w:val="000257E2"/>
    <w:rsid w:val="00025AC3"/>
    <w:rsid w:val="00025DF6"/>
    <w:rsid w:val="0002672C"/>
    <w:rsid w:val="00026B87"/>
    <w:rsid w:val="000270BF"/>
    <w:rsid w:val="000270F3"/>
    <w:rsid w:val="0002720E"/>
    <w:rsid w:val="00027F6D"/>
    <w:rsid w:val="00030776"/>
    <w:rsid w:val="0003085A"/>
    <w:rsid w:val="000313FC"/>
    <w:rsid w:val="000316C7"/>
    <w:rsid w:val="00031F0D"/>
    <w:rsid w:val="000324E6"/>
    <w:rsid w:val="00032B8D"/>
    <w:rsid w:val="00032C83"/>
    <w:rsid w:val="00032D48"/>
    <w:rsid w:val="00034517"/>
    <w:rsid w:val="00034865"/>
    <w:rsid w:val="000364DE"/>
    <w:rsid w:val="00037BDD"/>
    <w:rsid w:val="00037D24"/>
    <w:rsid w:val="00040768"/>
    <w:rsid w:val="000412CA"/>
    <w:rsid w:val="0004156F"/>
    <w:rsid w:val="00042CBB"/>
    <w:rsid w:val="00043E59"/>
    <w:rsid w:val="000441E8"/>
    <w:rsid w:val="0004531C"/>
    <w:rsid w:val="00045BA1"/>
    <w:rsid w:val="00046599"/>
    <w:rsid w:val="00046609"/>
    <w:rsid w:val="00046898"/>
    <w:rsid w:val="0004690A"/>
    <w:rsid w:val="00046964"/>
    <w:rsid w:val="00046EEF"/>
    <w:rsid w:val="00047A78"/>
    <w:rsid w:val="00047BA2"/>
    <w:rsid w:val="00047CF8"/>
    <w:rsid w:val="00047FA9"/>
    <w:rsid w:val="00047FAA"/>
    <w:rsid w:val="00047FB7"/>
    <w:rsid w:val="000500A9"/>
    <w:rsid w:val="00050943"/>
    <w:rsid w:val="00050B69"/>
    <w:rsid w:val="00050BEA"/>
    <w:rsid w:val="00051036"/>
    <w:rsid w:val="000513CF"/>
    <w:rsid w:val="0005174A"/>
    <w:rsid w:val="000517BA"/>
    <w:rsid w:val="00051AC8"/>
    <w:rsid w:val="00051BB3"/>
    <w:rsid w:val="00051F60"/>
    <w:rsid w:val="000526A7"/>
    <w:rsid w:val="00052B01"/>
    <w:rsid w:val="00052FC6"/>
    <w:rsid w:val="000534AF"/>
    <w:rsid w:val="00053536"/>
    <w:rsid w:val="00053851"/>
    <w:rsid w:val="00054059"/>
    <w:rsid w:val="0005422D"/>
    <w:rsid w:val="00054344"/>
    <w:rsid w:val="0005434C"/>
    <w:rsid w:val="00055BF7"/>
    <w:rsid w:val="00056230"/>
    <w:rsid w:val="000563CC"/>
    <w:rsid w:val="00056451"/>
    <w:rsid w:val="00056458"/>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AEA"/>
    <w:rsid w:val="00062DC2"/>
    <w:rsid w:val="0006357F"/>
    <w:rsid w:val="00063A35"/>
    <w:rsid w:val="00063CEA"/>
    <w:rsid w:val="00063DC7"/>
    <w:rsid w:val="00063E6F"/>
    <w:rsid w:val="00064113"/>
    <w:rsid w:val="00064817"/>
    <w:rsid w:val="0006518B"/>
    <w:rsid w:val="00065744"/>
    <w:rsid w:val="000658D5"/>
    <w:rsid w:val="00065931"/>
    <w:rsid w:val="00066FC3"/>
    <w:rsid w:val="000670DA"/>
    <w:rsid w:val="000672CE"/>
    <w:rsid w:val="000678DD"/>
    <w:rsid w:val="00067C45"/>
    <w:rsid w:val="00070271"/>
    <w:rsid w:val="00070445"/>
    <w:rsid w:val="00070A01"/>
    <w:rsid w:val="00070ABD"/>
    <w:rsid w:val="00070B00"/>
    <w:rsid w:val="00070E28"/>
    <w:rsid w:val="00070E9A"/>
    <w:rsid w:val="00071014"/>
    <w:rsid w:val="00071587"/>
    <w:rsid w:val="00071B24"/>
    <w:rsid w:val="00071EAF"/>
    <w:rsid w:val="00072618"/>
    <w:rsid w:val="000727D8"/>
    <w:rsid w:val="0007372E"/>
    <w:rsid w:val="00074738"/>
    <w:rsid w:val="000750BF"/>
    <w:rsid w:val="000753AF"/>
    <w:rsid w:val="00075604"/>
    <w:rsid w:val="0007583D"/>
    <w:rsid w:val="000768C7"/>
    <w:rsid w:val="0007695F"/>
    <w:rsid w:val="0008023F"/>
    <w:rsid w:val="0008025E"/>
    <w:rsid w:val="00081134"/>
    <w:rsid w:val="0008135C"/>
    <w:rsid w:val="000818C2"/>
    <w:rsid w:val="00081E26"/>
    <w:rsid w:val="00082182"/>
    <w:rsid w:val="00082F96"/>
    <w:rsid w:val="00084B07"/>
    <w:rsid w:val="00084F93"/>
    <w:rsid w:val="00085951"/>
    <w:rsid w:val="00085ACE"/>
    <w:rsid w:val="00086265"/>
    <w:rsid w:val="00086E74"/>
    <w:rsid w:val="000874D1"/>
    <w:rsid w:val="00087A26"/>
    <w:rsid w:val="00087DE3"/>
    <w:rsid w:val="00087DFB"/>
    <w:rsid w:val="0009004B"/>
    <w:rsid w:val="00090BA9"/>
    <w:rsid w:val="00090F9A"/>
    <w:rsid w:val="00090FF7"/>
    <w:rsid w:val="00091DE0"/>
    <w:rsid w:val="00091DF0"/>
    <w:rsid w:val="00091F70"/>
    <w:rsid w:val="00092056"/>
    <w:rsid w:val="000922F8"/>
    <w:rsid w:val="00092705"/>
    <w:rsid w:val="00093461"/>
    <w:rsid w:val="00093C83"/>
    <w:rsid w:val="00094412"/>
    <w:rsid w:val="000949A6"/>
    <w:rsid w:val="00094F35"/>
    <w:rsid w:val="00095086"/>
    <w:rsid w:val="0009536E"/>
    <w:rsid w:val="00095590"/>
    <w:rsid w:val="000958BA"/>
    <w:rsid w:val="00095B1E"/>
    <w:rsid w:val="000965D3"/>
    <w:rsid w:val="000965F8"/>
    <w:rsid w:val="00096A07"/>
    <w:rsid w:val="000971DD"/>
    <w:rsid w:val="000972EB"/>
    <w:rsid w:val="000A078C"/>
    <w:rsid w:val="000A0B86"/>
    <w:rsid w:val="000A0C62"/>
    <w:rsid w:val="000A137C"/>
    <w:rsid w:val="000A1409"/>
    <w:rsid w:val="000A17E2"/>
    <w:rsid w:val="000A1AB1"/>
    <w:rsid w:val="000A1BC4"/>
    <w:rsid w:val="000A1DD6"/>
    <w:rsid w:val="000A259F"/>
    <w:rsid w:val="000A2704"/>
    <w:rsid w:val="000A2DDF"/>
    <w:rsid w:val="000A3C5D"/>
    <w:rsid w:val="000A3F0B"/>
    <w:rsid w:val="000A44EF"/>
    <w:rsid w:val="000A4EB2"/>
    <w:rsid w:val="000A507B"/>
    <w:rsid w:val="000A5231"/>
    <w:rsid w:val="000A5366"/>
    <w:rsid w:val="000A5CC5"/>
    <w:rsid w:val="000A64C1"/>
    <w:rsid w:val="000A6617"/>
    <w:rsid w:val="000A66E7"/>
    <w:rsid w:val="000A6738"/>
    <w:rsid w:val="000A7591"/>
    <w:rsid w:val="000A77D6"/>
    <w:rsid w:val="000A78A4"/>
    <w:rsid w:val="000A78F5"/>
    <w:rsid w:val="000A796E"/>
    <w:rsid w:val="000A7B4A"/>
    <w:rsid w:val="000A7C3B"/>
    <w:rsid w:val="000A7C7C"/>
    <w:rsid w:val="000B06D6"/>
    <w:rsid w:val="000B0806"/>
    <w:rsid w:val="000B1131"/>
    <w:rsid w:val="000B1591"/>
    <w:rsid w:val="000B20B8"/>
    <w:rsid w:val="000B213F"/>
    <w:rsid w:val="000B21CA"/>
    <w:rsid w:val="000B21F0"/>
    <w:rsid w:val="000B29FE"/>
    <w:rsid w:val="000B2CDE"/>
    <w:rsid w:val="000B2F41"/>
    <w:rsid w:val="000B3604"/>
    <w:rsid w:val="000B368F"/>
    <w:rsid w:val="000B39BB"/>
    <w:rsid w:val="000B3A78"/>
    <w:rsid w:val="000B3EA6"/>
    <w:rsid w:val="000B4056"/>
    <w:rsid w:val="000B4385"/>
    <w:rsid w:val="000B446B"/>
    <w:rsid w:val="000B5159"/>
    <w:rsid w:val="000B5161"/>
    <w:rsid w:val="000B5907"/>
    <w:rsid w:val="000B5F7C"/>
    <w:rsid w:val="000B60A5"/>
    <w:rsid w:val="000B610F"/>
    <w:rsid w:val="000B61AB"/>
    <w:rsid w:val="000B6AC0"/>
    <w:rsid w:val="000B6D01"/>
    <w:rsid w:val="000B6EE0"/>
    <w:rsid w:val="000B7808"/>
    <w:rsid w:val="000B7B56"/>
    <w:rsid w:val="000B7F08"/>
    <w:rsid w:val="000C09BA"/>
    <w:rsid w:val="000C0A1B"/>
    <w:rsid w:val="000C1142"/>
    <w:rsid w:val="000C13DF"/>
    <w:rsid w:val="000C1F4C"/>
    <w:rsid w:val="000C2B6F"/>
    <w:rsid w:val="000C33D3"/>
    <w:rsid w:val="000C353F"/>
    <w:rsid w:val="000C393A"/>
    <w:rsid w:val="000C3D7E"/>
    <w:rsid w:val="000C40F4"/>
    <w:rsid w:val="000C5815"/>
    <w:rsid w:val="000C58AD"/>
    <w:rsid w:val="000C5B58"/>
    <w:rsid w:val="000C5FE6"/>
    <w:rsid w:val="000C6BCF"/>
    <w:rsid w:val="000C6D27"/>
    <w:rsid w:val="000C6E8E"/>
    <w:rsid w:val="000C7398"/>
    <w:rsid w:val="000C7FA8"/>
    <w:rsid w:val="000D00E7"/>
    <w:rsid w:val="000D030E"/>
    <w:rsid w:val="000D0710"/>
    <w:rsid w:val="000D139E"/>
    <w:rsid w:val="000D195F"/>
    <w:rsid w:val="000D2076"/>
    <w:rsid w:val="000D209E"/>
    <w:rsid w:val="000D231D"/>
    <w:rsid w:val="000D2632"/>
    <w:rsid w:val="000D2708"/>
    <w:rsid w:val="000D2B4D"/>
    <w:rsid w:val="000D2DC1"/>
    <w:rsid w:val="000D2DCF"/>
    <w:rsid w:val="000D34E2"/>
    <w:rsid w:val="000D36F4"/>
    <w:rsid w:val="000D3920"/>
    <w:rsid w:val="000D42B8"/>
    <w:rsid w:val="000D44A8"/>
    <w:rsid w:val="000D4B7E"/>
    <w:rsid w:val="000D5361"/>
    <w:rsid w:val="000D5372"/>
    <w:rsid w:val="000D54F2"/>
    <w:rsid w:val="000D5736"/>
    <w:rsid w:val="000D5997"/>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819"/>
    <w:rsid w:val="000E657C"/>
    <w:rsid w:val="000E6642"/>
    <w:rsid w:val="000E6B84"/>
    <w:rsid w:val="000E70A4"/>
    <w:rsid w:val="000E7962"/>
    <w:rsid w:val="000F0602"/>
    <w:rsid w:val="000F0EE5"/>
    <w:rsid w:val="000F12F5"/>
    <w:rsid w:val="000F1E1A"/>
    <w:rsid w:val="000F2674"/>
    <w:rsid w:val="000F2900"/>
    <w:rsid w:val="000F2EC8"/>
    <w:rsid w:val="000F32D8"/>
    <w:rsid w:val="000F3D65"/>
    <w:rsid w:val="000F3F8C"/>
    <w:rsid w:val="000F402B"/>
    <w:rsid w:val="000F43FB"/>
    <w:rsid w:val="000F458E"/>
    <w:rsid w:val="000F5500"/>
    <w:rsid w:val="000F5590"/>
    <w:rsid w:val="000F6579"/>
    <w:rsid w:val="000F6DDC"/>
    <w:rsid w:val="000F70AB"/>
    <w:rsid w:val="000F7412"/>
    <w:rsid w:val="000F7614"/>
    <w:rsid w:val="001002AF"/>
    <w:rsid w:val="001002D0"/>
    <w:rsid w:val="00100712"/>
    <w:rsid w:val="00100BD8"/>
    <w:rsid w:val="001012A2"/>
    <w:rsid w:val="001018BC"/>
    <w:rsid w:val="00101DBD"/>
    <w:rsid w:val="00102329"/>
    <w:rsid w:val="00102D4E"/>
    <w:rsid w:val="00103775"/>
    <w:rsid w:val="001037BF"/>
    <w:rsid w:val="00103D1C"/>
    <w:rsid w:val="00103E65"/>
    <w:rsid w:val="00104188"/>
    <w:rsid w:val="0010518E"/>
    <w:rsid w:val="00105641"/>
    <w:rsid w:val="0010626A"/>
    <w:rsid w:val="00106D43"/>
    <w:rsid w:val="00106E28"/>
    <w:rsid w:val="001072C3"/>
    <w:rsid w:val="00107E0D"/>
    <w:rsid w:val="00107E75"/>
    <w:rsid w:val="00107F7D"/>
    <w:rsid w:val="0011026F"/>
    <w:rsid w:val="001103B7"/>
    <w:rsid w:val="00110601"/>
    <w:rsid w:val="0011061D"/>
    <w:rsid w:val="00110B81"/>
    <w:rsid w:val="00110EA3"/>
    <w:rsid w:val="00110FBE"/>
    <w:rsid w:val="001112B4"/>
    <w:rsid w:val="001121DF"/>
    <w:rsid w:val="001125B5"/>
    <w:rsid w:val="001129C5"/>
    <w:rsid w:val="00112BDC"/>
    <w:rsid w:val="00113C61"/>
    <w:rsid w:val="00113F0A"/>
    <w:rsid w:val="00114357"/>
    <w:rsid w:val="00114C33"/>
    <w:rsid w:val="00115249"/>
    <w:rsid w:val="001152B3"/>
    <w:rsid w:val="001156D6"/>
    <w:rsid w:val="0011575E"/>
    <w:rsid w:val="00115A88"/>
    <w:rsid w:val="00116252"/>
    <w:rsid w:val="001165C5"/>
    <w:rsid w:val="00116FC4"/>
    <w:rsid w:val="0011707F"/>
    <w:rsid w:val="00117170"/>
    <w:rsid w:val="00117C44"/>
    <w:rsid w:val="00117EAF"/>
    <w:rsid w:val="00120D23"/>
    <w:rsid w:val="00120DC1"/>
    <w:rsid w:val="00120EAA"/>
    <w:rsid w:val="00121921"/>
    <w:rsid w:val="00121CAC"/>
    <w:rsid w:val="00121F93"/>
    <w:rsid w:val="001226AD"/>
    <w:rsid w:val="001226EB"/>
    <w:rsid w:val="00122B84"/>
    <w:rsid w:val="001239BB"/>
    <w:rsid w:val="0012419D"/>
    <w:rsid w:val="001249C0"/>
    <w:rsid w:val="00124F9F"/>
    <w:rsid w:val="00125CDF"/>
    <w:rsid w:val="00126346"/>
    <w:rsid w:val="00126709"/>
    <w:rsid w:val="001267BE"/>
    <w:rsid w:val="00126AFB"/>
    <w:rsid w:val="0012749D"/>
    <w:rsid w:val="00127844"/>
    <w:rsid w:val="0012794B"/>
    <w:rsid w:val="00127FC4"/>
    <w:rsid w:val="00130F2A"/>
    <w:rsid w:val="001313F6"/>
    <w:rsid w:val="00131798"/>
    <w:rsid w:val="001318D4"/>
    <w:rsid w:val="00132096"/>
    <w:rsid w:val="00132A05"/>
    <w:rsid w:val="00132AC9"/>
    <w:rsid w:val="00132F45"/>
    <w:rsid w:val="00133876"/>
    <w:rsid w:val="001340A1"/>
    <w:rsid w:val="0013471A"/>
    <w:rsid w:val="00134F91"/>
    <w:rsid w:val="0013531C"/>
    <w:rsid w:val="00135352"/>
    <w:rsid w:val="00135364"/>
    <w:rsid w:val="001359D7"/>
    <w:rsid w:val="00135B97"/>
    <w:rsid w:val="00135F5C"/>
    <w:rsid w:val="001361C3"/>
    <w:rsid w:val="00136492"/>
    <w:rsid w:val="0013658C"/>
    <w:rsid w:val="00136620"/>
    <w:rsid w:val="00136B5C"/>
    <w:rsid w:val="00136D11"/>
    <w:rsid w:val="00137110"/>
    <w:rsid w:val="00137690"/>
    <w:rsid w:val="00137F1D"/>
    <w:rsid w:val="00140EB2"/>
    <w:rsid w:val="00140F79"/>
    <w:rsid w:val="00141B5E"/>
    <w:rsid w:val="001428B6"/>
    <w:rsid w:val="00142E0B"/>
    <w:rsid w:val="001438BB"/>
    <w:rsid w:val="00143A78"/>
    <w:rsid w:val="00143E39"/>
    <w:rsid w:val="001443BA"/>
    <w:rsid w:val="001444BB"/>
    <w:rsid w:val="001454CA"/>
    <w:rsid w:val="0014671E"/>
    <w:rsid w:val="0014689B"/>
    <w:rsid w:val="00146DDD"/>
    <w:rsid w:val="00147382"/>
    <w:rsid w:val="00150C17"/>
    <w:rsid w:val="00151043"/>
    <w:rsid w:val="00151388"/>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66E"/>
    <w:rsid w:val="00157BF6"/>
    <w:rsid w:val="00157D9B"/>
    <w:rsid w:val="0016032D"/>
    <w:rsid w:val="00160611"/>
    <w:rsid w:val="00161167"/>
    <w:rsid w:val="001618F8"/>
    <w:rsid w:val="00161C06"/>
    <w:rsid w:val="00162086"/>
    <w:rsid w:val="001625B5"/>
    <w:rsid w:val="0016271C"/>
    <w:rsid w:val="001627E1"/>
    <w:rsid w:val="00162EFE"/>
    <w:rsid w:val="00162FFB"/>
    <w:rsid w:val="00163226"/>
    <w:rsid w:val="00163375"/>
    <w:rsid w:val="001636DE"/>
    <w:rsid w:val="00163A4C"/>
    <w:rsid w:val="00163CE4"/>
    <w:rsid w:val="00163FDB"/>
    <w:rsid w:val="001653C0"/>
    <w:rsid w:val="00165E59"/>
    <w:rsid w:val="00165E84"/>
    <w:rsid w:val="00165F45"/>
    <w:rsid w:val="00166560"/>
    <w:rsid w:val="00166B80"/>
    <w:rsid w:val="001671C8"/>
    <w:rsid w:val="00167368"/>
    <w:rsid w:val="001674ED"/>
    <w:rsid w:val="001676A8"/>
    <w:rsid w:val="0017050C"/>
    <w:rsid w:val="00170FE4"/>
    <w:rsid w:val="001717A1"/>
    <w:rsid w:val="00171AC6"/>
    <w:rsid w:val="00172145"/>
    <w:rsid w:val="0017272D"/>
    <w:rsid w:val="0017276A"/>
    <w:rsid w:val="00172AF5"/>
    <w:rsid w:val="001738A9"/>
    <w:rsid w:val="00173D83"/>
    <w:rsid w:val="00174A82"/>
    <w:rsid w:val="00174AAF"/>
    <w:rsid w:val="0017506B"/>
    <w:rsid w:val="00175CFC"/>
    <w:rsid w:val="00176744"/>
    <w:rsid w:val="00177242"/>
    <w:rsid w:val="001804AE"/>
    <w:rsid w:val="001807CF"/>
    <w:rsid w:val="00180E21"/>
    <w:rsid w:val="00180E46"/>
    <w:rsid w:val="0018117A"/>
    <w:rsid w:val="0018138D"/>
    <w:rsid w:val="00181A96"/>
    <w:rsid w:val="00181F7C"/>
    <w:rsid w:val="001831A3"/>
    <w:rsid w:val="001834A2"/>
    <w:rsid w:val="00184552"/>
    <w:rsid w:val="00184763"/>
    <w:rsid w:val="0018478A"/>
    <w:rsid w:val="00185493"/>
    <w:rsid w:val="001855F2"/>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CE9"/>
    <w:rsid w:val="00194EE4"/>
    <w:rsid w:val="001953A2"/>
    <w:rsid w:val="00195BA3"/>
    <w:rsid w:val="00195BC9"/>
    <w:rsid w:val="00195F0E"/>
    <w:rsid w:val="00196058"/>
    <w:rsid w:val="0019694B"/>
    <w:rsid w:val="001969B9"/>
    <w:rsid w:val="00197BBE"/>
    <w:rsid w:val="00197DCF"/>
    <w:rsid w:val="00197DD8"/>
    <w:rsid w:val="001A05F7"/>
    <w:rsid w:val="001A0905"/>
    <w:rsid w:val="001A143C"/>
    <w:rsid w:val="001A1C76"/>
    <w:rsid w:val="001A1DD2"/>
    <w:rsid w:val="001A2517"/>
    <w:rsid w:val="001A2931"/>
    <w:rsid w:val="001A294F"/>
    <w:rsid w:val="001A2FC8"/>
    <w:rsid w:val="001A3906"/>
    <w:rsid w:val="001A3B59"/>
    <w:rsid w:val="001A3F36"/>
    <w:rsid w:val="001A4831"/>
    <w:rsid w:val="001A4BE4"/>
    <w:rsid w:val="001A560B"/>
    <w:rsid w:val="001A5842"/>
    <w:rsid w:val="001A5A76"/>
    <w:rsid w:val="001A6184"/>
    <w:rsid w:val="001A621D"/>
    <w:rsid w:val="001A693B"/>
    <w:rsid w:val="001A6BB1"/>
    <w:rsid w:val="001A701E"/>
    <w:rsid w:val="001A7C93"/>
    <w:rsid w:val="001A7E6A"/>
    <w:rsid w:val="001B0301"/>
    <w:rsid w:val="001B074F"/>
    <w:rsid w:val="001B08A7"/>
    <w:rsid w:val="001B09E2"/>
    <w:rsid w:val="001B0AA3"/>
    <w:rsid w:val="001B11BA"/>
    <w:rsid w:val="001B1272"/>
    <w:rsid w:val="001B1639"/>
    <w:rsid w:val="001B1B13"/>
    <w:rsid w:val="001B1E08"/>
    <w:rsid w:val="001B244D"/>
    <w:rsid w:val="001B246C"/>
    <w:rsid w:val="001B24C8"/>
    <w:rsid w:val="001B2FFC"/>
    <w:rsid w:val="001B36D4"/>
    <w:rsid w:val="001B3E9A"/>
    <w:rsid w:val="001B40F6"/>
    <w:rsid w:val="001B4747"/>
    <w:rsid w:val="001B47D4"/>
    <w:rsid w:val="001B4A08"/>
    <w:rsid w:val="001B521C"/>
    <w:rsid w:val="001B5837"/>
    <w:rsid w:val="001B6D48"/>
    <w:rsid w:val="001B769C"/>
    <w:rsid w:val="001C12CA"/>
    <w:rsid w:val="001C153C"/>
    <w:rsid w:val="001C23A4"/>
    <w:rsid w:val="001C27B3"/>
    <w:rsid w:val="001C27EF"/>
    <w:rsid w:val="001C28ED"/>
    <w:rsid w:val="001C2CF0"/>
    <w:rsid w:val="001C32A6"/>
    <w:rsid w:val="001C376E"/>
    <w:rsid w:val="001C4437"/>
    <w:rsid w:val="001C4590"/>
    <w:rsid w:val="001C461A"/>
    <w:rsid w:val="001C49C3"/>
    <w:rsid w:val="001C4DD1"/>
    <w:rsid w:val="001C5449"/>
    <w:rsid w:val="001C6237"/>
    <w:rsid w:val="001C6A48"/>
    <w:rsid w:val="001C6C7B"/>
    <w:rsid w:val="001C71AB"/>
    <w:rsid w:val="001C7289"/>
    <w:rsid w:val="001C72D0"/>
    <w:rsid w:val="001C7666"/>
    <w:rsid w:val="001C7819"/>
    <w:rsid w:val="001C7912"/>
    <w:rsid w:val="001D0611"/>
    <w:rsid w:val="001D0A90"/>
    <w:rsid w:val="001D1E19"/>
    <w:rsid w:val="001D22D9"/>
    <w:rsid w:val="001D2A6B"/>
    <w:rsid w:val="001D2FCB"/>
    <w:rsid w:val="001D44B7"/>
    <w:rsid w:val="001D4619"/>
    <w:rsid w:val="001D5028"/>
    <w:rsid w:val="001D5295"/>
    <w:rsid w:val="001D5BA6"/>
    <w:rsid w:val="001D6618"/>
    <w:rsid w:val="001D6EFA"/>
    <w:rsid w:val="001D7374"/>
    <w:rsid w:val="001D7453"/>
    <w:rsid w:val="001D7512"/>
    <w:rsid w:val="001D7A11"/>
    <w:rsid w:val="001E0505"/>
    <w:rsid w:val="001E0E3F"/>
    <w:rsid w:val="001E15CE"/>
    <w:rsid w:val="001E160A"/>
    <w:rsid w:val="001E1B80"/>
    <w:rsid w:val="001E1FAE"/>
    <w:rsid w:val="001E2231"/>
    <w:rsid w:val="001E2C05"/>
    <w:rsid w:val="001E30FE"/>
    <w:rsid w:val="001E3669"/>
    <w:rsid w:val="001E397D"/>
    <w:rsid w:val="001E3CF2"/>
    <w:rsid w:val="001E3FB9"/>
    <w:rsid w:val="001E4044"/>
    <w:rsid w:val="001E456A"/>
    <w:rsid w:val="001E5D12"/>
    <w:rsid w:val="001E61A9"/>
    <w:rsid w:val="001E628F"/>
    <w:rsid w:val="001E6789"/>
    <w:rsid w:val="001E6E39"/>
    <w:rsid w:val="001E7654"/>
    <w:rsid w:val="001E7BD8"/>
    <w:rsid w:val="001F0E63"/>
    <w:rsid w:val="001F1AA1"/>
    <w:rsid w:val="001F1BE7"/>
    <w:rsid w:val="001F220B"/>
    <w:rsid w:val="001F2730"/>
    <w:rsid w:val="001F2E16"/>
    <w:rsid w:val="001F3484"/>
    <w:rsid w:val="001F353B"/>
    <w:rsid w:val="001F36AF"/>
    <w:rsid w:val="001F3787"/>
    <w:rsid w:val="001F3818"/>
    <w:rsid w:val="001F3901"/>
    <w:rsid w:val="001F3E36"/>
    <w:rsid w:val="001F427E"/>
    <w:rsid w:val="001F4B1A"/>
    <w:rsid w:val="001F50BB"/>
    <w:rsid w:val="001F5297"/>
    <w:rsid w:val="001F5A23"/>
    <w:rsid w:val="001F5A4B"/>
    <w:rsid w:val="001F63D8"/>
    <w:rsid w:val="001F63DC"/>
    <w:rsid w:val="001F6869"/>
    <w:rsid w:val="001F69D3"/>
    <w:rsid w:val="001F6CCA"/>
    <w:rsid w:val="001F78B0"/>
    <w:rsid w:val="0020033D"/>
    <w:rsid w:val="0020103E"/>
    <w:rsid w:val="00201B4A"/>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4FF"/>
    <w:rsid w:val="0021055D"/>
    <w:rsid w:val="0021080B"/>
    <w:rsid w:val="00210CA8"/>
    <w:rsid w:val="00210F59"/>
    <w:rsid w:val="0021157B"/>
    <w:rsid w:val="00212A20"/>
    <w:rsid w:val="00212B26"/>
    <w:rsid w:val="002138BE"/>
    <w:rsid w:val="00213C25"/>
    <w:rsid w:val="00213ED8"/>
    <w:rsid w:val="002155B3"/>
    <w:rsid w:val="00215AFD"/>
    <w:rsid w:val="00215D4E"/>
    <w:rsid w:val="002164D5"/>
    <w:rsid w:val="002169F6"/>
    <w:rsid w:val="002173B5"/>
    <w:rsid w:val="00217C5B"/>
    <w:rsid w:val="0022124F"/>
    <w:rsid w:val="00221520"/>
    <w:rsid w:val="002225D0"/>
    <w:rsid w:val="002227B3"/>
    <w:rsid w:val="00222B2A"/>
    <w:rsid w:val="002236D2"/>
    <w:rsid w:val="00224221"/>
    <w:rsid w:val="002242E4"/>
    <w:rsid w:val="00224563"/>
    <w:rsid w:val="00224743"/>
    <w:rsid w:val="00224E2C"/>
    <w:rsid w:val="002255FD"/>
    <w:rsid w:val="00225ABE"/>
    <w:rsid w:val="00225D2F"/>
    <w:rsid w:val="002261EE"/>
    <w:rsid w:val="002262E6"/>
    <w:rsid w:val="00226696"/>
    <w:rsid w:val="00227548"/>
    <w:rsid w:val="0023032B"/>
    <w:rsid w:val="00230867"/>
    <w:rsid w:val="00230954"/>
    <w:rsid w:val="00230CF7"/>
    <w:rsid w:val="002311D9"/>
    <w:rsid w:val="00231222"/>
    <w:rsid w:val="00231321"/>
    <w:rsid w:val="00231338"/>
    <w:rsid w:val="0023193C"/>
    <w:rsid w:val="00231BB7"/>
    <w:rsid w:val="0023248C"/>
    <w:rsid w:val="00232B47"/>
    <w:rsid w:val="00232F85"/>
    <w:rsid w:val="00233075"/>
    <w:rsid w:val="00233B7C"/>
    <w:rsid w:val="00233F54"/>
    <w:rsid w:val="002342A6"/>
    <w:rsid w:val="00234437"/>
    <w:rsid w:val="00234738"/>
    <w:rsid w:val="002347C8"/>
    <w:rsid w:val="00234D7E"/>
    <w:rsid w:val="00234DC2"/>
    <w:rsid w:val="00235539"/>
    <w:rsid w:val="0023570A"/>
    <w:rsid w:val="00235A72"/>
    <w:rsid w:val="00235C61"/>
    <w:rsid w:val="00235D1F"/>
    <w:rsid w:val="00235EA0"/>
    <w:rsid w:val="00236437"/>
    <w:rsid w:val="00236F31"/>
    <w:rsid w:val="00237358"/>
    <w:rsid w:val="002379ED"/>
    <w:rsid w:val="00237AC9"/>
    <w:rsid w:val="00240BB4"/>
    <w:rsid w:val="00240FF2"/>
    <w:rsid w:val="002416CE"/>
    <w:rsid w:val="002419A9"/>
    <w:rsid w:val="00241F19"/>
    <w:rsid w:val="00241F87"/>
    <w:rsid w:val="00242199"/>
    <w:rsid w:val="0024248B"/>
    <w:rsid w:val="00242A76"/>
    <w:rsid w:val="00242EA3"/>
    <w:rsid w:val="00244A77"/>
    <w:rsid w:val="00244DF6"/>
    <w:rsid w:val="002456E2"/>
    <w:rsid w:val="00245FA4"/>
    <w:rsid w:val="00246FF5"/>
    <w:rsid w:val="0024730E"/>
    <w:rsid w:val="00247F99"/>
    <w:rsid w:val="00250720"/>
    <w:rsid w:val="00250A26"/>
    <w:rsid w:val="00250BC5"/>
    <w:rsid w:val="0025124F"/>
    <w:rsid w:val="00251815"/>
    <w:rsid w:val="00251BF8"/>
    <w:rsid w:val="00252AF0"/>
    <w:rsid w:val="00252D44"/>
    <w:rsid w:val="0025347D"/>
    <w:rsid w:val="00253A14"/>
    <w:rsid w:val="00253AAC"/>
    <w:rsid w:val="00255DF7"/>
    <w:rsid w:val="00256215"/>
    <w:rsid w:val="00256875"/>
    <w:rsid w:val="00256AC9"/>
    <w:rsid w:val="00256D74"/>
    <w:rsid w:val="00256F85"/>
    <w:rsid w:val="002574E2"/>
    <w:rsid w:val="0026007D"/>
    <w:rsid w:val="0026016D"/>
    <w:rsid w:val="002602D8"/>
    <w:rsid w:val="0026098A"/>
    <w:rsid w:val="00260B1B"/>
    <w:rsid w:val="00260D4A"/>
    <w:rsid w:val="002617E9"/>
    <w:rsid w:val="00261C1F"/>
    <w:rsid w:val="00261E5F"/>
    <w:rsid w:val="00262039"/>
    <w:rsid w:val="0026273D"/>
    <w:rsid w:val="002630EE"/>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0055"/>
    <w:rsid w:val="00271093"/>
    <w:rsid w:val="002711A7"/>
    <w:rsid w:val="00271DC3"/>
    <w:rsid w:val="00272079"/>
    <w:rsid w:val="002721D0"/>
    <w:rsid w:val="0027236A"/>
    <w:rsid w:val="00272F3D"/>
    <w:rsid w:val="002737D9"/>
    <w:rsid w:val="0027543D"/>
    <w:rsid w:val="0027557C"/>
    <w:rsid w:val="002756ED"/>
    <w:rsid w:val="002758C4"/>
    <w:rsid w:val="00275B54"/>
    <w:rsid w:val="00275F9C"/>
    <w:rsid w:val="0027610C"/>
    <w:rsid w:val="00277012"/>
    <w:rsid w:val="00277080"/>
    <w:rsid w:val="00277A92"/>
    <w:rsid w:val="00277B1A"/>
    <w:rsid w:val="00281813"/>
    <w:rsid w:val="0028196C"/>
    <w:rsid w:val="002819E0"/>
    <w:rsid w:val="00282940"/>
    <w:rsid w:val="00283494"/>
    <w:rsid w:val="00283CD8"/>
    <w:rsid w:val="00283E58"/>
    <w:rsid w:val="00284B75"/>
    <w:rsid w:val="00284C76"/>
    <w:rsid w:val="00285A21"/>
    <w:rsid w:val="00285C85"/>
    <w:rsid w:val="00285F8D"/>
    <w:rsid w:val="00286055"/>
    <w:rsid w:val="00286D76"/>
    <w:rsid w:val="00286DAB"/>
    <w:rsid w:val="00286F8F"/>
    <w:rsid w:val="0028754F"/>
    <w:rsid w:val="002875D4"/>
    <w:rsid w:val="00287EF6"/>
    <w:rsid w:val="0029044B"/>
    <w:rsid w:val="00290F09"/>
    <w:rsid w:val="00290F88"/>
    <w:rsid w:val="00291AE9"/>
    <w:rsid w:val="00291B08"/>
    <w:rsid w:val="00291BDD"/>
    <w:rsid w:val="00292093"/>
    <w:rsid w:val="0029238F"/>
    <w:rsid w:val="00292C3E"/>
    <w:rsid w:val="00292EE5"/>
    <w:rsid w:val="00293522"/>
    <w:rsid w:val="00294278"/>
    <w:rsid w:val="002943C6"/>
    <w:rsid w:val="00294905"/>
    <w:rsid w:val="00294AFC"/>
    <w:rsid w:val="00294B4E"/>
    <w:rsid w:val="00294CA0"/>
    <w:rsid w:val="00295812"/>
    <w:rsid w:val="00295F4C"/>
    <w:rsid w:val="00296ABD"/>
    <w:rsid w:val="00297025"/>
    <w:rsid w:val="002971D9"/>
    <w:rsid w:val="002A011B"/>
    <w:rsid w:val="002A0236"/>
    <w:rsid w:val="002A062C"/>
    <w:rsid w:val="002A0A83"/>
    <w:rsid w:val="002A0A8C"/>
    <w:rsid w:val="002A0A98"/>
    <w:rsid w:val="002A0CCB"/>
    <w:rsid w:val="002A2C9B"/>
    <w:rsid w:val="002A3125"/>
    <w:rsid w:val="002A3A2A"/>
    <w:rsid w:val="002A3AB1"/>
    <w:rsid w:val="002A4495"/>
    <w:rsid w:val="002A4A9A"/>
    <w:rsid w:val="002A4DCB"/>
    <w:rsid w:val="002A5370"/>
    <w:rsid w:val="002A5C6D"/>
    <w:rsid w:val="002A657F"/>
    <w:rsid w:val="002A664D"/>
    <w:rsid w:val="002A6ED8"/>
    <w:rsid w:val="002A7230"/>
    <w:rsid w:val="002A7731"/>
    <w:rsid w:val="002B0281"/>
    <w:rsid w:val="002B0481"/>
    <w:rsid w:val="002B17C8"/>
    <w:rsid w:val="002B2812"/>
    <w:rsid w:val="002B28EF"/>
    <w:rsid w:val="002B29A3"/>
    <w:rsid w:val="002B30F5"/>
    <w:rsid w:val="002B36F4"/>
    <w:rsid w:val="002B37C0"/>
    <w:rsid w:val="002B4842"/>
    <w:rsid w:val="002B4EEE"/>
    <w:rsid w:val="002B4F42"/>
    <w:rsid w:val="002B504A"/>
    <w:rsid w:val="002B676B"/>
    <w:rsid w:val="002B6C07"/>
    <w:rsid w:val="002B6FCE"/>
    <w:rsid w:val="002B73C0"/>
    <w:rsid w:val="002B7847"/>
    <w:rsid w:val="002B7907"/>
    <w:rsid w:val="002B7E3D"/>
    <w:rsid w:val="002B7E51"/>
    <w:rsid w:val="002C0183"/>
    <w:rsid w:val="002C0614"/>
    <w:rsid w:val="002C139B"/>
    <w:rsid w:val="002C166B"/>
    <w:rsid w:val="002C1882"/>
    <w:rsid w:val="002C1B57"/>
    <w:rsid w:val="002C1FB4"/>
    <w:rsid w:val="002C22DC"/>
    <w:rsid w:val="002C37A7"/>
    <w:rsid w:val="002C38A1"/>
    <w:rsid w:val="002C3CBD"/>
    <w:rsid w:val="002C48D0"/>
    <w:rsid w:val="002C503F"/>
    <w:rsid w:val="002C527F"/>
    <w:rsid w:val="002C54DC"/>
    <w:rsid w:val="002C5B24"/>
    <w:rsid w:val="002C5D34"/>
    <w:rsid w:val="002C5F12"/>
    <w:rsid w:val="002C6211"/>
    <w:rsid w:val="002C7153"/>
    <w:rsid w:val="002C717C"/>
    <w:rsid w:val="002C7FFA"/>
    <w:rsid w:val="002D0024"/>
    <w:rsid w:val="002D003F"/>
    <w:rsid w:val="002D01AE"/>
    <w:rsid w:val="002D078D"/>
    <w:rsid w:val="002D0847"/>
    <w:rsid w:val="002D1B03"/>
    <w:rsid w:val="002D1CA8"/>
    <w:rsid w:val="002D2546"/>
    <w:rsid w:val="002D25C5"/>
    <w:rsid w:val="002D276C"/>
    <w:rsid w:val="002D288B"/>
    <w:rsid w:val="002D2F01"/>
    <w:rsid w:val="002D369D"/>
    <w:rsid w:val="002D3C12"/>
    <w:rsid w:val="002D552A"/>
    <w:rsid w:val="002D557E"/>
    <w:rsid w:val="002D5AE1"/>
    <w:rsid w:val="002D5BCF"/>
    <w:rsid w:val="002D5FAF"/>
    <w:rsid w:val="002D6223"/>
    <w:rsid w:val="002D6371"/>
    <w:rsid w:val="002D6871"/>
    <w:rsid w:val="002D6D36"/>
    <w:rsid w:val="002D7688"/>
    <w:rsid w:val="002E005F"/>
    <w:rsid w:val="002E0276"/>
    <w:rsid w:val="002E028A"/>
    <w:rsid w:val="002E091C"/>
    <w:rsid w:val="002E11D3"/>
    <w:rsid w:val="002E1589"/>
    <w:rsid w:val="002E193B"/>
    <w:rsid w:val="002E19B5"/>
    <w:rsid w:val="002E26D1"/>
    <w:rsid w:val="002E33F1"/>
    <w:rsid w:val="002E3522"/>
    <w:rsid w:val="002E3CE2"/>
    <w:rsid w:val="002E4982"/>
    <w:rsid w:val="002E4DAB"/>
    <w:rsid w:val="002E5018"/>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10C7"/>
    <w:rsid w:val="002F12E0"/>
    <w:rsid w:val="002F18A1"/>
    <w:rsid w:val="002F25E5"/>
    <w:rsid w:val="002F2BF3"/>
    <w:rsid w:val="002F341A"/>
    <w:rsid w:val="002F3BAE"/>
    <w:rsid w:val="002F3C38"/>
    <w:rsid w:val="002F3D2D"/>
    <w:rsid w:val="002F4B3F"/>
    <w:rsid w:val="002F4F29"/>
    <w:rsid w:val="002F5A53"/>
    <w:rsid w:val="002F5ADC"/>
    <w:rsid w:val="002F5D0B"/>
    <w:rsid w:val="002F62C1"/>
    <w:rsid w:val="002F6850"/>
    <w:rsid w:val="002F6C72"/>
    <w:rsid w:val="002F6DBE"/>
    <w:rsid w:val="002F7044"/>
    <w:rsid w:val="002F7224"/>
    <w:rsid w:val="002F7243"/>
    <w:rsid w:val="002F7DBF"/>
    <w:rsid w:val="002F7FC4"/>
    <w:rsid w:val="00300879"/>
    <w:rsid w:val="00300C16"/>
    <w:rsid w:val="00300C75"/>
    <w:rsid w:val="00301364"/>
    <w:rsid w:val="00301B40"/>
    <w:rsid w:val="00301B89"/>
    <w:rsid w:val="00302132"/>
    <w:rsid w:val="003026A5"/>
    <w:rsid w:val="00303110"/>
    <w:rsid w:val="003037C3"/>
    <w:rsid w:val="003040B8"/>
    <w:rsid w:val="0030468E"/>
    <w:rsid w:val="00304AFE"/>
    <w:rsid w:val="0030533A"/>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2A23"/>
    <w:rsid w:val="00313191"/>
    <w:rsid w:val="003132CD"/>
    <w:rsid w:val="00313A71"/>
    <w:rsid w:val="0031407C"/>
    <w:rsid w:val="00314493"/>
    <w:rsid w:val="0031451C"/>
    <w:rsid w:val="00314666"/>
    <w:rsid w:val="00314D21"/>
    <w:rsid w:val="0031505E"/>
    <w:rsid w:val="0031519A"/>
    <w:rsid w:val="00315230"/>
    <w:rsid w:val="00315D5E"/>
    <w:rsid w:val="00316054"/>
    <w:rsid w:val="00316782"/>
    <w:rsid w:val="003168A2"/>
    <w:rsid w:val="003168FB"/>
    <w:rsid w:val="00316B6F"/>
    <w:rsid w:val="0031713D"/>
    <w:rsid w:val="0031735B"/>
    <w:rsid w:val="003176DE"/>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0EBF"/>
    <w:rsid w:val="00331CF1"/>
    <w:rsid w:val="003321DC"/>
    <w:rsid w:val="003323AC"/>
    <w:rsid w:val="0033248F"/>
    <w:rsid w:val="003327BE"/>
    <w:rsid w:val="00332F49"/>
    <w:rsid w:val="00332FEC"/>
    <w:rsid w:val="003333B7"/>
    <w:rsid w:val="00333885"/>
    <w:rsid w:val="003338E5"/>
    <w:rsid w:val="00333C7D"/>
    <w:rsid w:val="00333EC0"/>
    <w:rsid w:val="00335704"/>
    <w:rsid w:val="00335F7F"/>
    <w:rsid w:val="00336029"/>
    <w:rsid w:val="00336C19"/>
    <w:rsid w:val="00337473"/>
    <w:rsid w:val="00337635"/>
    <w:rsid w:val="00337755"/>
    <w:rsid w:val="00337BB1"/>
    <w:rsid w:val="00337DAE"/>
    <w:rsid w:val="0034009C"/>
    <w:rsid w:val="003401BC"/>
    <w:rsid w:val="003402A8"/>
    <w:rsid w:val="003407B3"/>
    <w:rsid w:val="00340DB3"/>
    <w:rsid w:val="00342167"/>
    <w:rsid w:val="00342733"/>
    <w:rsid w:val="0034307B"/>
    <w:rsid w:val="00343CCE"/>
    <w:rsid w:val="00343F55"/>
    <w:rsid w:val="0034444E"/>
    <w:rsid w:val="003446FE"/>
    <w:rsid w:val="00344C72"/>
    <w:rsid w:val="00344DD5"/>
    <w:rsid w:val="00345613"/>
    <w:rsid w:val="003458B8"/>
    <w:rsid w:val="003459CD"/>
    <w:rsid w:val="00345F2E"/>
    <w:rsid w:val="003465C4"/>
    <w:rsid w:val="0034663D"/>
    <w:rsid w:val="00346972"/>
    <w:rsid w:val="003471AF"/>
    <w:rsid w:val="00347905"/>
    <w:rsid w:val="00350491"/>
    <w:rsid w:val="0035056E"/>
    <w:rsid w:val="00350CD2"/>
    <w:rsid w:val="00351257"/>
    <w:rsid w:val="00351FB5"/>
    <w:rsid w:val="00352251"/>
    <w:rsid w:val="00352267"/>
    <w:rsid w:val="00352381"/>
    <w:rsid w:val="00352482"/>
    <w:rsid w:val="0035269F"/>
    <w:rsid w:val="0035283C"/>
    <w:rsid w:val="0035295C"/>
    <w:rsid w:val="00353FEB"/>
    <w:rsid w:val="0035515F"/>
    <w:rsid w:val="0035601A"/>
    <w:rsid w:val="003568AF"/>
    <w:rsid w:val="003571B5"/>
    <w:rsid w:val="00357594"/>
    <w:rsid w:val="003579C1"/>
    <w:rsid w:val="00357C50"/>
    <w:rsid w:val="00360259"/>
    <w:rsid w:val="0036069B"/>
    <w:rsid w:val="003606D6"/>
    <w:rsid w:val="00360A4C"/>
    <w:rsid w:val="00360B18"/>
    <w:rsid w:val="0036144F"/>
    <w:rsid w:val="003617CE"/>
    <w:rsid w:val="003618C8"/>
    <w:rsid w:val="00361F13"/>
    <w:rsid w:val="00362CAB"/>
    <w:rsid w:val="0036329E"/>
    <w:rsid w:val="0036335A"/>
    <w:rsid w:val="00363C2E"/>
    <w:rsid w:val="00363DCE"/>
    <w:rsid w:val="00363EE9"/>
    <w:rsid w:val="00364696"/>
    <w:rsid w:val="00365344"/>
    <w:rsid w:val="00366553"/>
    <w:rsid w:val="00366E17"/>
    <w:rsid w:val="003670A0"/>
    <w:rsid w:val="003672F1"/>
    <w:rsid w:val="003676BB"/>
    <w:rsid w:val="00367BAB"/>
    <w:rsid w:val="00367F5C"/>
    <w:rsid w:val="00370336"/>
    <w:rsid w:val="0037126E"/>
    <w:rsid w:val="00371A9D"/>
    <w:rsid w:val="00371F49"/>
    <w:rsid w:val="003726EE"/>
    <w:rsid w:val="00372EF1"/>
    <w:rsid w:val="00372F20"/>
    <w:rsid w:val="003732BB"/>
    <w:rsid w:val="0037332D"/>
    <w:rsid w:val="00373522"/>
    <w:rsid w:val="003735CD"/>
    <w:rsid w:val="003742FB"/>
    <w:rsid w:val="003745F9"/>
    <w:rsid w:val="0037470D"/>
    <w:rsid w:val="00374A3E"/>
    <w:rsid w:val="00375015"/>
    <w:rsid w:val="0037566A"/>
    <w:rsid w:val="003757C5"/>
    <w:rsid w:val="00375BBA"/>
    <w:rsid w:val="003764FD"/>
    <w:rsid w:val="003765AF"/>
    <w:rsid w:val="003765FC"/>
    <w:rsid w:val="003771B4"/>
    <w:rsid w:val="00377961"/>
    <w:rsid w:val="00377BDD"/>
    <w:rsid w:val="00380054"/>
    <w:rsid w:val="003802B3"/>
    <w:rsid w:val="00380A63"/>
    <w:rsid w:val="00380AC0"/>
    <w:rsid w:val="00380EFE"/>
    <w:rsid w:val="00381592"/>
    <w:rsid w:val="00382E9D"/>
    <w:rsid w:val="003832D8"/>
    <w:rsid w:val="0038388A"/>
    <w:rsid w:val="003838D1"/>
    <w:rsid w:val="003838DF"/>
    <w:rsid w:val="00383FF4"/>
    <w:rsid w:val="003851A6"/>
    <w:rsid w:val="00385C1D"/>
    <w:rsid w:val="0038618C"/>
    <w:rsid w:val="003863FA"/>
    <w:rsid w:val="00386752"/>
    <w:rsid w:val="003870EA"/>
    <w:rsid w:val="003873F5"/>
    <w:rsid w:val="00390456"/>
    <w:rsid w:val="003910DB"/>
    <w:rsid w:val="00391AC8"/>
    <w:rsid w:val="00391CAA"/>
    <w:rsid w:val="00392037"/>
    <w:rsid w:val="00392564"/>
    <w:rsid w:val="00392F67"/>
    <w:rsid w:val="00393934"/>
    <w:rsid w:val="00394EB9"/>
    <w:rsid w:val="0039545D"/>
    <w:rsid w:val="003958B0"/>
    <w:rsid w:val="0039624C"/>
    <w:rsid w:val="003962DE"/>
    <w:rsid w:val="00396A64"/>
    <w:rsid w:val="00396C56"/>
    <w:rsid w:val="00397838"/>
    <w:rsid w:val="00397D03"/>
    <w:rsid w:val="003A0618"/>
    <w:rsid w:val="003A0F97"/>
    <w:rsid w:val="003A1A3B"/>
    <w:rsid w:val="003A2B12"/>
    <w:rsid w:val="003A2E8D"/>
    <w:rsid w:val="003A31CC"/>
    <w:rsid w:val="003A34C7"/>
    <w:rsid w:val="003A3791"/>
    <w:rsid w:val="003A3A45"/>
    <w:rsid w:val="003A3D58"/>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506"/>
    <w:rsid w:val="003B5AC9"/>
    <w:rsid w:val="003B6681"/>
    <w:rsid w:val="003B6CAA"/>
    <w:rsid w:val="003B7790"/>
    <w:rsid w:val="003B7855"/>
    <w:rsid w:val="003C05EA"/>
    <w:rsid w:val="003C0AB8"/>
    <w:rsid w:val="003C0C29"/>
    <w:rsid w:val="003C0E22"/>
    <w:rsid w:val="003C1425"/>
    <w:rsid w:val="003C180C"/>
    <w:rsid w:val="003C2929"/>
    <w:rsid w:val="003C2A1E"/>
    <w:rsid w:val="003C2A20"/>
    <w:rsid w:val="003C2CCF"/>
    <w:rsid w:val="003C2FEF"/>
    <w:rsid w:val="003C4A88"/>
    <w:rsid w:val="003C4C54"/>
    <w:rsid w:val="003C4F4A"/>
    <w:rsid w:val="003C5EBA"/>
    <w:rsid w:val="003C6203"/>
    <w:rsid w:val="003C6238"/>
    <w:rsid w:val="003C63D8"/>
    <w:rsid w:val="003C6BF1"/>
    <w:rsid w:val="003C7009"/>
    <w:rsid w:val="003C735D"/>
    <w:rsid w:val="003C76B9"/>
    <w:rsid w:val="003D02BC"/>
    <w:rsid w:val="003D0CCB"/>
    <w:rsid w:val="003D0FD8"/>
    <w:rsid w:val="003D10CE"/>
    <w:rsid w:val="003D1FE4"/>
    <w:rsid w:val="003D22E3"/>
    <w:rsid w:val="003D2406"/>
    <w:rsid w:val="003D2C4A"/>
    <w:rsid w:val="003D2F8D"/>
    <w:rsid w:val="003D33C5"/>
    <w:rsid w:val="003D3802"/>
    <w:rsid w:val="003D480E"/>
    <w:rsid w:val="003D48EB"/>
    <w:rsid w:val="003D52CE"/>
    <w:rsid w:val="003D5B0E"/>
    <w:rsid w:val="003D7AED"/>
    <w:rsid w:val="003D7F6F"/>
    <w:rsid w:val="003E0F09"/>
    <w:rsid w:val="003E1300"/>
    <w:rsid w:val="003E1486"/>
    <w:rsid w:val="003E1709"/>
    <w:rsid w:val="003E1D02"/>
    <w:rsid w:val="003E2B39"/>
    <w:rsid w:val="003E2C45"/>
    <w:rsid w:val="003E2F7F"/>
    <w:rsid w:val="003E3300"/>
    <w:rsid w:val="003E3A62"/>
    <w:rsid w:val="003E43E5"/>
    <w:rsid w:val="003E47C1"/>
    <w:rsid w:val="003E57D8"/>
    <w:rsid w:val="003E5A90"/>
    <w:rsid w:val="003E614A"/>
    <w:rsid w:val="003E616A"/>
    <w:rsid w:val="003E63FF"/>
    <w:rsid w:val="003E66EA"/>
    <w:rsid w:val="003E6735"/>
    <w:rsid w:val="003E6F4D"/>
    <w:rsid w:val="003E7242"/>
    <w:rsid w:val="003E744E"/>
    <w:rsid w:val="003E74C1"/>
    <w:rsid w:val="003F041B"/>
    <w:rsid w:val="003F0F5B"/>
    <w:rsid w:val="003F16D0"/>
    <w:rsid w:val="003F1E3D"/>
    <w:rsid w:val="003F24FF"/>
    <w:rsid w:val="003F2BBD"/>
    <w:rsid w:val="003F2CB8"/>
    <w:rsid w:val="003F2D21"/>
    <w:rsid w:val="003F3D54"/>
    <w:rsid w:val="003F5099"/>
    <w:rsid w:val="003F52AB"/>
    <w:rsid w:val="003F556C"/>
    <w:rsid w:val="003F55A8"/>
    <w:rsid w:val="003F5739"/>
    <w:rsid w:val="003F5A48"/>
    <w:rsid w:val="003F5D7E"/>
    <w:rsid w:val="003F5DF5"/>
    <w:rsid w:val="003F62A5"/>
    <w:rsid w:val="003F642D"/>
    <w:rsid w:val="003F69C7"/>
    <w:rsid w:val="003F6B33"/>
    <w:rsid w:val="003F73CB"/>
    <w:rsid w:val="003F74D2"/>
    <w:rsid w:val="003F7FF3"/>
    <w:rsid w:val="004007A3"/>
    <w:rsid w:val="00401251"/>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54D"/>
    <w:rsid w:val="00410717"/>
    <w:rsid w:val="00410C21"/>
    <w:rsid w:val="00411211"/>
    <w:rsid w:val="004117E7"/>
    <w:rsid w:val="00411965"/>
    <w:rsid w:val="00411B16"/>
    <w:rsid w:val="004128D1"/>
    <w:rsid w:val="00412E18"/>
    <w:rsid w:val="004138F7"/>
    <w:rsid w:val="00413A43"/>
    <w:rsid w:val="00413F06"/>
    <w:rsid w:val="00413F13"/>
    <w:rsid w:val="0041428C"/>
    <w:rsid w:val="004142F9"/>
    <w:rsid w:val="00414878"/>
    <w:rsid w:val="00414917"/>
    <w:rsid w:val="004149DB"/>
    <w:rsid w:val="004149F3"/>
    <w:rsid w:val="00414C67"/>
    <w:rsid w:val="00414CBA"/>
    <w:rsid w:val="0041546B"/>
    <w:rsid w:val="00415987"/>
    <w:rsid w:val="00415C99"/>
    <w:rsid w:val="00415EC3"/>
    <w:rsid w:val="0041621E"/>
    <w:rsid w:val="004168B9"/>
    <w:rsid w:val="00416DF7"/>
    <w:rsid w:val="00417353"/>
    <w:rsid w:val="004175DB"/>
    <w:rsid w:val="00417BF3"/>
    <w:rsid w:val="00417CBD"/>
    <w:rsid w:val="004200DC"/>
    <w:rsid w:val="004205E9"/>
    <w:rsid w:val="00421460"/>
    <w:rsid w:val="004214A5"/>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6439"/>
    <w:rsid w:val="004275A4"/>
    <w:rsid w:val="004279DD"/>
    <w:rsid w:val="00427CF6"/>
    <w:rsid w:val="00430265"/>
    <w:rsid w:val="00430894"/>
    <w:rsid w:val="00430965"/>
    <w:rsid w:val="00430C1C"/>
    <w:rsid w:val="00430E3F"/>
    <w:rsid w:val="00431127"/>
    <w:rsid w:val="00431E1A"/>
    <w:rsid w:val="00432201"/>
    <w:rsid w:val="00433012"/>
    <w:rsid w:val="00433A4B"/>
    <w:rsid w:val="00434607"/>
    <w:rsid w:val="0043487C"/>
    <w:rsid w:val="004349FD"/>
    <w:rsid w:val="00434B90"/>
    <w:rsid w:val="0043501C"/>
    <w:rsid w:val="00435C36"/>
    <w:rsid w:val="00436480"/>
    <w:rsid w:val="00436583"/>
    <w:rsid w:val="0043791E"/>
    <w:rsid w:val="00437B8F"/>
    <w:rsid w:val="00437EE8"/>
    <w:rsid w:val="004401FB"/>
    <w:rsid w:val="004403B0"/>
    <w:rsid w:val="00440780"/>
    <w:rsid w:val="00440896"/>
    <w:rsid w:val="00440922"/>
    <w:rsid w:val="00440B08"/>
    <w:rsid w:val="00441026"/>
    <w:rsid w:val="00441DF2"/>
    <w:rsid w:val="00442D38"/>
    <w:rsid w:val="004438B7"/>
    <w:rsid w:val="00443A1B"/>
    <w:rsid w:val="0044417A"/>
    <w:rsid w:val="0044432B"/>
    <w:rsid w:val="00444D91"/>
    <w:rsid w:val="00444E5F"/>
    <w:rsid w:val="00445701"/>
    <w:rsid w:val="00445AA4"/>
    <w:rsid w:val="00445AAB"/>
    <w:rsid w:val="00445B2F"/>
    <w:rsid w:val="00447506"/>
    <w:rsid w:val="00447767"/>
    <w:rsid w:val="00450384"/>
    <w:rsid w:val="00450B97"/>
    <w:rsid w:val="00451C93"/>
    <w:rsid w:val="00452AE2"/>
    <w:rsid w:val="00452DB9"/>
    <w:rsid w:val="00453482"/>
    <w:rsid w:val="004545EF"/>
    <w:rsid w:val="00454CB0"/>
    <w:rsid w:val="00454F4F"/>
    <w:rsid w:val="0045567C"/>
    <w:rsid w:val="00455B81"/>
    <w:rsid w:val="00455C0E"/>
    <w:rsid w:val="00455D06"/>
    <w:rsid w:val="00456035"/>
    <w:rsid w:val="004565BD"/>
    <w:rsid w:val="00456698"/>
    <w:rsid w:val="004568E6"/>
    <w:rsid w:val="00456AC9"/>
    <w:rsid w:val="00457458"/>
    <w:rsid w:val="00457CA7"/>
    <w:rsid w:val="00457CD7"/>
    <w:rsid w:val="00457E86"/>
    <w:rsid w:val="00460C3A"/>
    <w:rsid w:val="004619BE"/>
    <w:rsid w:val="00461AEB"/>
    <w:rsid w:val="00462141"/>
    <w:rsid w:val="00462A82"/>
    <w:rsid w:val="00462CCC"/>
    <w:rsid w:val="004641D4"/>
    <w:rsid w:val="0046466D"/>
    <w:rsid w:val="00465473"/>
    <w:rsid w:val="00465C66"/>
    <w:rsid w:val="00465EA1"/>
    <w:rsid w:val="004662F7"/>
    <w:rsid w:val="00466940"/>
    <w:rsid w:val="004669B5"/>
    <w:rsid w:val="00466A49"/>
    <w:rsid w:val="00470881"/>
    <w:rsid w:val="00470A73"/>
    <w:rsid w:val="00470B15"/>
    <w:rsid w:val="00471266"/>
    <w:rsid w:val="00471A36"/>
    <w:rsid w:val="00471AF7"/>
    <w:rsid w:val="00471B27"/>
    <w:rsid w:val="004729AE"/>
    <w:rsid w:val="0047381C"/>
    <w:rsid w:val="0047386D"/>
    <w:rsid w:val="004740B2"/>
    <w:rsid w:val="004745C6"/>
    <w:rsid w:val="00474689"/>
    <w:rsid w:val="00474B02"/>
    <w:rsid w:val="0047505D"/>
    <w:rsid w:val="004751A7"/>
    <w:rsid w:val="00475314"/>
    <w:rsid w:val="00475DB6"/>
    <w:rsid w:val="00476410"/>
    <w:rsid w:val="00476D3F"/>
    <w:rsid w:val="0047711A"/>
    <w:rsid w:val="004773A6"/>
    <w:rsid w:val="00477737"/>
    <w:rsid w:val="00477C4E"/>
    <w:rsid w:val="00477DA2"/>
    <w:rsid w:val="00477ED7"/>
    <w:rsid w:val="00477EFB"/>
    <w:rsid w:val="004800B8"/>
    <w:rsid w:val="00480447"/>
    <w:rsid w:val="004805C7"/>
    <w:rsid w:val="00480AA3"/>
    <w:rsid w:val="004817F4"/>
    <w:rsid w:val="004818E2"/>
    <w:rsid w:val="004822C6"/>
    <w:rsid w:val="0048275E"/>
    <w:rsid w:val="004827E1"/>
    <w:rsid w:val="00482874"/>
    <w:rsid w:val="00482B8F"/>
    <w:rsid w:val="00483148"/>
    <w:rsid w:val="0048318F"/>
    <w:rsid w:val="00483895"/>
    <w:rsid w:val="004838F5"/>
    <w:rsid w:val="00483F5D"/>
    <w:rsid w:val="004842FB"/>
    <w:rsid w:val="00484515"/>
    <w:rsid w:val="0048468F"/>
    <w:rsid w:val="00485A65"/>
    <w:rsid w:val="00486E08"/>
    <w:rsid w:val="00487AE4"/>
    <w:rsid w:val="00487E29"/>
    <w:rsid w:val="004900A9"/>
    <w:rsid w:val="0049069B"/>
    <w:rsid w:val="00490A01"/>
    <w:rsid w:val="0049138E"/>
    <w:rsid w:val="00491EB0"/>
    <w:rsid w:val="00492162"/>
    <w:rsid w:val="00492928"/>
    <w:rsid w:val="00492A5D"/>
    <w:rsid w:val="00492D8C"/>
    <w:rsid w:val="00492F5F"/>
    <w:rsid w:val="00492FC2"/>
    <w:rsid w:val="004930FC"/>
    <w:rsid w:val="00493178"/>
    <w:rsid w:val="00493218"/>
    <w:rsid w:val="0049367C"/>
    <w:rsid w:val="0049383C"/>
    <w:rsid w:val="00494479"/>
    <w:rsid w:val="00494CFC"/>
    <w:rsid w:val="0049501F"/>
    <w:rsid w:val="0049521A"/>
    <w:rsid w:val="00495993"/>
    <w:rsid w:val="00495CBB"/>
    <w:rsid w:val="0049644C"/>
    <w:rsid w:val="00497487"/>
    <w:rsid w:val="004978B7"/>
    <w:rsid w:val="00497A19"/>
    <w:rsid w:val="00497C54"/>
    <w:rsid w:val="004A0600"/>
    <w:rsid w:val="004A063E"/>
    <w:rsid w:val="004A0857"/>
    <w:rsid w:val="004A09FD"/>
    <w:rsid w:val="004A0A59"/>
    <w:rsid w:val="004A0EBC"/>
    <w:rsid w:val="004A105B"/>
    <w:rsid w:val="004A1659"/>
    <w:rsid w:val="004A228C"/>
    <w:rsid w:val="004A2385"/>
    <w:rsid w:val="004A299B"/>
    <w:rsid w:val="004A2D30"/>
    <w:rsid w:val="004A3300"/>
    <w:rsid w:val="004A36C2"/>
    <w:rsid w:val="004A4350"/>
    <w:rsid w:val="004A45F5"/>
    <w:rsid w:val="004A46FE"/>
    <w:rsid w:val="004A4CEE"/>
    <w:rsid w:val="004A540E"/>
    <w:rsid w:val="004A57EE"/>
    <w:rsid w:val="004A5ED7"/>
    <w:rsid w:val="004A6379"/>
    <w:rsid w:val="004A67DF"/>
    <w:rsid w:val="004A6936"/>
    <w:rsid w:val="004A6E8A"/>
    <w:rsid w:val="004A7129"/>
    <w:rsid w:val="004B112D"/>
    <w:rsid w:val="004B1657"/>
    <w:rsid w:val="004B16D7"/>
    <w:rsid w:val="004B1A43"/>
    <w:rsid w:val="004B24A3"/>
    <w:rsid w:val="004B281E"/>
    <w:rsid w:val="004B36D8"/>
    <w:rsid w:val="004B3C09"/>
    <w:rsid w:val="004B3C37"/>
    <w:rsid w:val="004B4119"/>
    <w:rsid w:val="004B42A7"/>
    <w:rsid w:val="004B45E3"/>
    <w:rsid w:val="004B475B"/>
    <w:rsid w:val="004B5BF2"/>
    <w:rsid w:val="004B5D64"/>
    <w:rsid w:val="004B6717"/>
    <w:rsid w:val="004B6A72"/>
    <w:rsid w:val="004B76A5"/>
    <w:rsid w:val="004C01FB"/>
    <w:rsid w:val="004C05D1"/>
    <w:rsid w:val="004C1C90"/>
    <w:rsid w:val="004C1F37"/>
    <w:rsid w:val="004C32E5"/>
    <w:rsid w:val="004C381C"/>
    <w:rsid w:val="004C3C61"/>
    <w:rsid w:val="004C40AF"/>
    <w:rsid w:val="004C44B3"/>
    <w:rsid w:val="004C4506"/>
    <w:rsid w:val="004C4A2A"/>
    <w:rsid w:val="004C4A76"/>
    <w:rsid w:val="004C4BA1"/>
    <w:rsid w:val="004C4F5A"/>
    <w:rsid w:val="004C5E8B"/>
    <w:rsid w:val="004C68EF"/>
    <w:rsid w:val="004C69D9"/>
    <w:rsid w:val="004C75E9"/>
    <w:rsid w:val="004C7EC5"/>
    <w:rsid w:val="004D040D"/>
    <w:rsid w:val="004D096A"/>
    <w:rsid w:val="004D0F8E"/>
    <w:rsid w:val="004D16DA"/>
    <w:rsid w:val="004D21D4"/>
    <w:rsid w:val="004D3255"/>
    <w:rsid w:val="004D3579"/>
    <w:rsid w:val="004D3763"/>
    <w:rsid w:val="004D37DE"/>
    <w:rsid w:val="004D4A2D"/>
    <w:rsid w:val="004D5622"/>
    <w:rsid w:val="004D5841"/>
    <w:rsid w:val="004D5E23"/>
    <w:rsid w:val="004D5F9B"/>
    <w:rsid w:val="004D63A6"/>
    <w:rsid w:val="004D66B5"/>
    <w:rsid w:val="004D688C"/>
    <w:rsid w:val="004D7150"/>
    <w:rsid w:val="004D7179"/>
    <w:rsid w:val="004D7824"/>
    <w:rsid w:val="004D7974"/>
    <w:rsid w:val="004D7BFE"/>
    <w:rsid w:val="004E04C0"/>
    <w:rsid w:val="004E0710"/>
    <w:rsid w:val="004E09D9"/>
    <w:rsid w:val="004E1C45"/>
    <w:rsid w:val="004E1FCC"/>
    <w:rsid w:val="004E20D7"/>
    <w:rsid w:val="004E2431"/>
    <w:rsid w:val="004E27FF"/>
    <w:rsid w:val="004E2CCE"/>
    <w:rsid w:val="004E2CE5"/>
    <w:rsid w:val="004E2D9D"/>
    <w:rsid w:val="004E2E40"/>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D7"/>
    <w:rsid w:val="004E7AE6"/>
    <w:rsid w:val="004F0001"/>
    <w:rsid w:val="004F01EC"/>
    <w:rsid w:val="004F0546"/>
    <w:rsid w:val="004F0DA1"/>
    <w:rsid w:val="004F0FCB"/>
    <w:rsid w:val="004F11D1"/>
    <w:rsid w:val="004F19AB"/>
    <w:rsid w:val="004F2A04"/>
    <w:rsid w:val="004F3185"/>
    <w:rsid w:val="004F371A"/>
    <w:rsid w:val="004F378D"/>
    <w:rsid w:val="004F3A90"/>
    <w:rsid w:val="004F402B"/>
    <w:rsid w:val="004F460F"/>
    <w:rsid w:val="004F4739"/>
    <w:rsid w:val="004F47A0"/>
    <w:rsid w:val="004F498F"/>
    <w:rsid w:val="004F49FA"/>
    <w:rsid w:val="004F4B7E"/>
    <w:rsid w:val="004F545A"/>
    <w:rsid w:val="004F5640"/>
    <w:rsid w:val="004F596A"/>
    <w:rsid w:val="004F5F5C"/>
    <w:rsid w:val="004F6C4E"/>
    <w:rsid w:val="004F6F33"/>
    <w:rsid w:val="004F71D3"/>
    <w:rsid w:val="004F75E4"/>
    <w:rsid w:val="004F77C9"/>
    <w:rsid w:val="004F7DC5"/>
    <w:rsid w:val="004F7F64"/>
    <w:rsid w:val="00501590"/>
    <w:rsid w:val="00501FE7"/>
    <w:rsid w:val="00503424"/>
    <w:rsid w:val="005046BC"/>
    <w:rsid w:val="00504BDE"/>
    <w:rsid w:val="00504DD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379C"/>
    <w:rsid w:val="00513895"/>
    <w:rsid w:val="00513C6D"/>
    <w:rsid w:val="005144C5"/>
    <w:rsid w:val="00514AC3"/>
    <w:rsid w:val="00514ACF"/>
    <w:rsid w:val="00514C9B"/>
    <w:rsid w:val="0051580A"/>
    <w:rsid w:val="005159A4"/>
    <w:rsid w:val="00515B99"/>
    <w:rsid w:val="0051649F"/>
    <w:rsid w:val="005166AF"/>
    <w:rsid w:val="0051671E"/>
    <w:rsid w:val="00517378"/>
    <w:rsid w:val="005173E8"/>
    <w:rsid w:val="00517705"/>
    <w:rsid w:val="00517B09"/>
    <w:rsid w:val="0052057D"/>
    <w:rsid w:val="0052071A"/>
    <w:rsid w:val="005212AE"/>
    <w:rsid w:val="00521613"/>
    <w:rsid w:val="005217EF"/>
    <w:rsid w:val="005223B6"/>
    <w:rsid w:val="005226BB"/>
    <w:rsid w:val="00522DCE"/>
    <w:rsid w:val="005230B4"/>
    <w:rsid w:val="00524080"/>
    <w:rsid w:val="005249F5"/>
    <w:rsid w:val="00524A5C"/>
    <w:rsid w:val="00524B69"/>
    <w:rsid w:val="00525892"/>
    <w:rsid w:val="00525DC0"/>
    <w:rsid w:val="005260E9"/>
    <w:rsid w:val="005267A8"/>
    <w:rsid w:val="00526D4F"/>
    <w:rsid w:val="00527266"/>
    <w:rsid w:val="00527A09"/>
    <w:rsid w:val="00530CBC"/>
    <w:rsid w:val="00530D16"/>
    <w:rsid w:val="00531607"/>
    <w:rsid w:val="0053190F"/>
    <w:rsid w:val="00531B26"/>
    <w:rsid w:val="005320F2"/>
    <w:rsid w:val="00532276"/>
    <w:rsid w:val="005323BE"/>
    <w:rsid w:val="00532846"/>
    <w:rsid w:val="00532BD2"/>
    <w:rsid w:val="0053322C"/>
    <w:rsid w:val="00533733"/>
    <w:rsid w:val="00533953"/>
    <w:rsid w:val="00533CCC"/>
    <w:rsid w:val="00533D8F"/>
    <w:rsid w:val="00533E49"/>
    <w:rsid w:val="005345C3"/>
    <w:rsid w:val="0053480A"/>
    <w:rsid w:val="00534A49"/>
    <w:rsid w:val="00534ABE"/>
    <w:rsid w:val="00535A95"/>
    <w:rsid w:val="00536251"/>
    <w:rsid w:val="005367A8"/>
    <w:rsid w:val="005368E4"/>
    <w:rsid w:val="005368EE"/>
    <w:rsid w:val="00536E5F"/>
    <w:rsid w:val="00536EC6"/>
    <w:rsid w:val="00537472"/>
    <w:rsid w:val="00537980"/>
    <w:rsid w:val="00537EAE"/>
    <w:rsid w:val="00537FF2"/>
    <w:rsid w:val="005402AF"/>
    <w:rsid w:val="005403AA"/>
    <w:rsid w:val="00540992"/>
    <w:rsid w:val="00540EFC"/>
    <w:rsid w:val="005410ED"/>
    <w:rsid w:val="0054121D"/>
    <w:rsid w:val="00541336"/>
    <w:rsid w:val="00541727"/>
    <w:rsid w:val="0054178F"/>
    <w:rsid w:val="00541B45"/>
    <w:rsid w:val="00542267"/>
    <w:rsid w:val="00542E5D"/>
    <w:rsid w:val="00542EC5"/>
    <w:rsid w:val="00543804"/>
    <w:rsid w:val="005439EF"/>
    <w:rsid w:val="00543F8A"/>
    <w:rsid w:val="005446B5"/>
    <w:rsid w:val="005446E8"/>
    <w:rsid w:val="00545A69"/>
    <w:rsid w:val="00545DD7"/>
    <w:rsid w:val="00546082"/>
    <w:rsid w:val="005462C6"/>
    <w:rsid w:val="005464F4"/>
    <w:rsid w:val="0054686C"/>
    <w:rsid w:val="00546CDA"/>
    <w:rsid w:val="0054707E"/>
    <w:rsid w:val="005470FF"/>
    <w:rsid w:val="005478D5"/>
    <w:rsid w:val="00547D85"/>
    <w:rsid w:val="00547DB1"/>
    <w:rsid w:val="005502E9"/>
    <w:rsid w:val="00550D0F"/>
    <w:rsid w:val="0055134E"/>
    <w:rsid w:val="0055163C"/>
    <w:rsid w:val="00551DCE"/>
    <w:rsid w:val="005523B3"/>
    <w:rsid w:val="0055303E"/>
    <w:rsid w:val="00553378"/>
    <w:rsid w:val="00553894"/>
    <w:rsid w:val="005539AB"/>
    <w:rsid w:val="00553AB2"/>
    <w:rsid w:val="00554B98"/>
    <w:rsid w:val="00554ED8"/>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3C48"/>
    <w:rsid w:val="005642A5"/>
    <w:rsid w:val="00565662"/>
    <w:rsid w:val="00565BE1"/>
    <w:rsid w:val="00565BEA"/>
    <w:rsid w:val="00565E22"/>
    <w:rsid w:val="00565FC2"/>
    <w:rsid w:val="005665BF"/>
    <w:rsid w:val="0056680C"/>
    <w:rsid w:val="00566949"/>
    <w:rsid w:val="005670D3"/>
    <w:rsid w:val="0057042F"/>
    <w:rsid w:val="00571244"/>
    <w:rsid w:val="005713F0"/>
    <w:rsid w:val="005715E3"/>
    <w:rsid w:val="0057243F"/>
    <w:rsid w:val="0057292A"/>
    <w:rsid w:val="00572B27"/>
    <w:rsid w:val="00572B8D"/>
    <w:rsid w:val="00572D93"/>
    <w:rsid w:val="00573000"/>
    <w:rsid w:val="005736D8"/>
    <w:rsid w:val="00573789"/>
    <w:rsid w:val="005745D5"/>
    <w:rsid w:val="00575252"/>
    <w:rsid w:val="00575887"/>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2ED7"/>
    <w:rsid w:val="00583401"/>
    <w:rsid w:val="005844B6"/>
    <w:rsid w:val="00584B6A"/>
    <w:rsid w:val="00584CA2"/>
    <w:rsid w:val="0058519C"/>
    <w:rsid w:val="005861BA"/>
    <w:rsid w:val="00586318"/>
    <w:rsid w:val="0058665F"/>
    <w:rsid w:val="00586E17"/>
    <w:rsid w:val="00586EEB"/>
    <w:rsid w:val="00586F91"/>
    <w:rsid w:val="005873F0"/>
    <w:rsid w:val="005874DB"/>
    <w:rsid w:val="00587550"/>
    <w:rsid w:val="005876E5"/>
    <w:rsid w:val="00587B50"/>
    <w:rsid w:val="00587BCF"/>
    <w:rsid w:val="00590549"/>
    <w:rsid w:val="005909B7"/>
    <w:rsid w:val="00590BD9"/>
    <w:rsid w:val="00591049"/>
    <w:rsid w:val="0059111E"/>
    <w:rsid w:val="005917F0"/>
    <w:rsid w:val="00592D8A"/>
    <w:rsid w:val="0059436A"/>
    <w:rsid w:val="00594764"/>
    <w:rsid w:val="0059499B"/>
    <w:rsid w:val="00594A91"/>
    <w:rsid w:val="00594AF0"/>
    <w:rsid w:val="00594C72"/>
    <w:rsid w:val="00594F5D"/>
    <w:rsid w:val="005951EC"/>
    <w:rsid w:val="005952BE"/>
    <w:rsid w:val="0059575B"/>
    <w:rsid w:val="005963BE"/>
    <w:rsid w:val="005970B3"/>
    <w:rsid w:val="005973E7"/>
    <w:rsid w:val="00597863"/>
    <w:rsid w:val="005A0B97"/>
    <w:rsid w:val="005A0C96"/>
    <w:rsid w:val="005A1726"/>
    <w:rsid w:val="005A195A"/>
    <w:rsid w:val="005A1E76"/>
    <w:rsid w:val="005A23F0"/>
    <w:rsid w:val="005A2711"/>
    <w:rsid w:val="005A288A"/>
    <w:rsid w:val="005A29C6"/>
    <w:rsid w:val="005A2E69"/>
    <w:rsid w:val="005A2EA8"/>
    <w:rsid w:val="005A3225"/>
    <w:rsid w:val="005A46E1"/>
    <w:rsid w:val="005A4818"/>
    <w:rsid w:val="005A4837"/>
    <w:rsid w:val="005A533D"/>
    <w:rsid w:val="005A5448"/>
    <w:rsid w:val="005A58AB"/>
    <w:rsid w:val="005A5BC3"/>
    <w:rsid w:val="005A5E04"/>
    <w:rsid w:val="005A5E20"/>
    <w:rsid w:val="005A67A7"/>
    <w:rsid w:val="005A6924"/>
    <w:rsid w:val="005A69C3"/>
    <w:rsid w:val="005A6CE8"/>
    <w:rsid w:val="005A7263"/>
    <w:rsid w:val="005A72E8"/>
    <w:rsid w:val="005A7452"/>
    <w:rsid w:val="005A748C"/>
    <w:rsid w:val="005A74CE"/>
    <w:rsid w:val="005A7790"/>
    <w:rsid w:val="005B01FD"/>
    <w:rsid w:val="005B06E0"/>
    <w:rsid w:val="005B0988"/>
    <w:rsid w:val="005B0AAE"/>
    <w:rsid w:val="005B0BD5"/>
    <w:rsid w:val="005B0C12"/>
    <w:rsid w:val="005B0C1C"/>
    <w:rsid w:val="005B15D7"/>
    <w:rsid w:val="005B1DAA"/>
    <w:rsid w:val="005B1F2F"/>
    <w:rsid w:val="005B2223"/>
    <w:rsid w:val="005B2557"/>
    <w:rsid w:val="005B25F2"/>
    <w:rsid w:val="005B2B4E"/>
    <w:rsid w:val="005B301D"/>
    <w:rsid w:val="005B3844"/>
    <w:rsid w:val="005B395C"/>
    <w:rsid w:val="005B4057"/>
    <w:rsid w:val="005B44BA"/>
    <w:rsid w:val="005B49BC"/>
    <w:rsid w:val="005B50CA"/>
    <w:rsid w:val="005B5217"/>
    <w:rsid w:val="005B5219"/>
    <w:rsid w:val="005B70FD"/>
    <w:rsid w:val="005B745A"/>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3D5"/>
    <w:rsid w:val="005C4C29"/>
    <w:rsid w:val="005C5326"/>
    <w:rsid w:val="005C56E9"/>
    <w:rsid w:val="005C5E44"/>
    <w:rsid w:val="005C623A"/>
    <w:rsid w:val="005C69A4"/>
    <w:rsid w:val="005C6A2B"/>
    <w:rsid w:val="005C70B2"/>
    <w:rsid w:val="005C7637"/>
    <w:rsid w:val="005C770E"/>
    <w:rsid w:val="005D0931"/>
    <w:rsid w:val="005D09F4"/>
    <w:rsid w:val="005D0C97"/>
    <w:rsid w:val="005D1225"/>
    <w:rsid w:val="005D1264"/>
    <w:rsid w:val="005D19F9"/>
    <w:rsid w:val="005D2EFE"/>
    <w:rsid w:val="005D3079"/>
    <w:rsid w:val="005D3317"/>
    <w:rsid w:val="005D398A"/>
    <w:rsid w:val="005D452C"/>
    <w:rsid w:val="005D4FA7"/>
    <w:rsid w:val="005D582B"/>
    <w:rsid w:val="005D60EE"/>
    <w:rsid w:val="005D666E"/>
    <w:rsid w:val="005D67EA"/>
    <w:rsid w:val="005D6A4E"/>
    <w:rsid w:val="005D704B"/>
    <w:rsid w:val="005D730E"/>
    <w:rsid w:val="005D74DC"/>
    <w:rsid w:val="005D7A9D"/>
    <w:rsid w:val="005E0421"/>
    <w:rsid w:val="005E0595"/>
    <w:rsid w:val="005E0EC6"/>
    <w:rsid w:val="005E11F0"/>
    <w:rsid w:val="005E178C"/>
    <w:rsid w:val="005E2009"/>
    <w:rsid w:val="005E227B"/>
    <w:rsid w:val="005E2DDF"/>
    <w:rsid w:val="005E2E40"/>
    <w:rsid w:val="005E2E6F"/>
    <w:rsid w:val="005E2F42"/>
    <w:rsid w:val="005E328D"/>
    <w:rsid w:val="005E3E6F"/>
    <w:rsid w:val="005E4806"/>
    <w:rsid w:val="005E482E"/>
    <w:rsid w:val="005E4FEC"/>
    <w:rsid w:val="005E5328"/>
    <w:rsid w:val="005E53EA"/>
    <w:rsid w:val="005E636C"/>
    <w:rsid w:val="005E6431"/>
    <w:rsid w:val="005E64F9"/>
    <w:rsid w:val="005E6D5B"/>
    <w:rsid w:val="005E79E4"/>
    <w:rsid w:val="005F0572"/>
    <w:rsid w:val="005F0A33"/>
    <w:rsid w:val="005F1267"/>
    <w:rsid w:val="005F12AF"/>
    <w:rsid w:val="005F1F2D"/>
    <w:rsid w:val="005F2326"/>
    <w:rsid w:val="005F2331"/>
    <w:rsid w:val="005F2A90"/>
    <w:rsid w:val="005F2EC1"/>
    <w:rsid w:val="005F3B84"/>
    <w:rsid w:val="005F3CA8"/>
    <w:rsid w:val="005F3F16"/>
    <w:rsid w:val="005F41DD"/>
    <w:rsid w:val="005F4970"/>
    <w:rsid w:val="005F4DF2"/>
    <w:rsid w:val="005F5559"/>
    <w:rsid w:val="005F5A58"/>
    <w:rsid w:val="005F5A65"/>
    <w:rsid w:val="005F6178"/>
    <w:rsid w:val="005F6441"/>
    <w:rsid w:val="005F646A"/>
    <w:rsid w:val="005F65D3"/>
    <w:rsid w:val="005F6AAE"/>
    <w:rsid w:val="005F7AF1"/>
    <w:rsid w:val="00600F03"/>
    <w:rsid w:val="00601314"/>
    <w:rsid w:val="00601BDC"/>
    <w:rsid w:val="0060233F"/>
    <w:rsid w:val="00602414"/>
    <w:rsid w:val="00602687"/>
    <w:rsid w:val="006032B6"/>
    <w:rsid w:val="00603353"/>
    <w:rsid w:val="00603A08"/>
    <w:rsid w:val="00603D05"/>
    <w:rsid w:val="00604646"/>
    <w:rsid w:val="00604DF7"/>
    <w:rsid w:val="006050F1"/>
    <w:rsid w:val="0060535D"/>
    <w:rsid w:val="006054DA"/>
    <w:rsid w:val="00605BE2"/>
    <w:rsid w:val="00605D3F"/>
    <w:rsid w:val="00606214"/>
    <w:rsid w:val="006068A1"/>
    <w:rsid w:val="00606E66"/>
    <w:rsid w:val="00607B2D"/>
    <w:rsid w:val="006100FA"/>
    <w:rsid w:val="00610222"/>
    <w:rsid w:val="00610697"/>
    <w:rsid w:val="00610DAD"/>
    <w:rsid w:val="006111AF"/>
    <w:rsid w:val="006120CB"/>
    <w:rsid w:val="006122B2"/>
    <w:rsid w:val="0061275B"/>
    <w:rsid w:val="00612FA9"/>
    <w:rsid w:val="0061342F"/>
    <w:rsid w:val="00613C01"/>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3702"/>
    <w:rsid w:val="006243A6"/>
    <w:rsid w:val="00624865"/>
    <w:rsid w:val="00625004"/>
    <w:rsid w:val="00625138"/>
    <w:rsid w:val="00625185"/>
    <w:rsid w:val="006251D4"/>
    <w:rsid w:val="006264CC"/>
    <w:rsid w:val="00626651"/>
    <w:rsid w:val="00626668"/>
    <w:rsid w:val="0062668A"/>
    <w:rsid w:val="00626CC1"/>
    <w:rsid w:val="006275AB"/>
    <w:rsid w:val="00627B98"/>
    <w:rsid w:val="00630DE5"/>
    <w:rsid w:val="00631042"/>
    <w:rsid w:val="006310DD"/>
    <w:rsid w:val="00632F85"/>
    <w:rsid w:val="006331B8"/>
    <w:rsid w:val="00633A9B"/>
    <w:rsid w:val="00633B9B"/>
    <w:rsid w:val="00633D48"/>
    <w:rsid w:val="0063424F"/>
    <w:rsid w:val="00634568"/>
    <w:rsid w:val="0063540A"/>
    <w:rsid w:val="006357E4"/>
    <w:rsid w:val="00635D2A"/>
    <w:rsid w:val="00635D5F"/>
    <w:rsid w:val="00636797"/>
    <w:rsid w:val="00636E7D"/>
    <w:rsid w:val="006373E6"/>
    <w:rsid w:val="0064036C"/>
    <w:rsid w:val="006409F3"/>
    <w:rsid w:val="00640A23"/>
    <w:rsid w:val="00640FA4"/>
    <w:rsid w:val="00641424"/>
    <w:rsid w:val="00641C94"/>
    <w:rsid w:val="00642109"/>
    <w:rsid w:val="00642188"/>
    <w:rsid w:val="00642B40"/>
    <w:rsid w:val="00642BD1"/>
    <w:rsid w:val="00642D7C"/>
    <w:rsid w:val="00642DF4"/>
    <w:rsid w:val="006432A9"/>
    <w:rsid w:val="00643E9D"/>
    <w:rsid w:val="00643ED2"/>
    <w:rsid w:val="006440B1"/>
    <w:rsid w:val="0064504D"/>
    <w:rsid w:val="00645B9E"/>
    <w:rsid w:val="0064603C"/>
    <w:rsid w:val="0064676F"/>
    <w:rsid w:val="00646A55"/>
    <w:rsid w:val="00646B01"/>
    <w:rsid w:val="00646B56"/>
    <w:rsid w:val="00647EFE"/>
    <w:rsid w:val="00650021"/>
    <w:rsid w:val="00650559"/>
    <w:rsid w:val="00650789"/>
    <w:rsid w:val="00650978"/>
    <w:rsid w:val="006509F3"/>
    <w:rsid w:val="006510C3"/>
    <w:rsid w:val="006517D0"/>
    <w:rsid w:val="0065208C"/>
    <w:rsid w:val="0065250D"/>
    <w:rsid w:val="00652A2D"/>
    <w:rsid w:val="00652E3D"/>
    <w:rsid w:val="00653A99"/>
    <w:rsid w:val="006542BC"/>
    <w:rsid w:val="006545FB"/>
    <w:rsid w:val="006547DE"/>
    <w:rsid w:val="00654C0D"/>
    <w:rsid w:val="006562FC"/>
    <w:rsid w:val="00656380"/>
    <w:rsid w:val="006569D9"/>
    <w:rsid w:val="00656CC0"/>
    <w:rsid w:val="00656CE8"/>
    <w:rsid w:val="0066119B"/>
    <w:rsid w:val="00661397"/>
    <w:rsid w:val="0066152D"/>
    <w:rsid w:val="006617A8"/>
    <w:rsid w:val="006620B8"/>
    <w:rsid w:val="00662294"/>
    <w:rsid w:val="0066340F"/>
    <w:rsid w:val="0066372B"/>
    <w:rsid w:val="00664208"/>
    <w:rsid w:val="00664818"/>
    <w:rsid w:val="006649AB"/>
    <w:rsid w:val="00664D33"/>
    <w:rsid w:val="00664FA4"/>
    <w:rsid w:val="00665911"/>
    <w:rsid w:val="006659F9"/>
    <w:rsid w:val="00665E84"/>
    <w:rsid w:val="0066664C"/>
    <w:rsid w:val="0066689B"/>
    <w:rsid w:val="006669EA"/>
    <w:rsid w:val="00666EA9"/>
    <w:rsid w:val="006701CA"/>
    <w:rsid w:val="0067097A"/>
    <w:rsid w:val="00670A8D"/>
    <w:rsid w:val="00670AE7"/>
    <w:rsid w:val="00670D2A"/>
    <w:rsid w:val="006718A5"/>
    <w:rsid w:val="0067208D"/>
    <w:rsid w:val="0067211B"/>
    <w:rsid w:val="00672A37"/>
    <w:rsid w:val="00673137"/>
    <w:rsid w:val="006732FE"/>
    <w:rsid w:val="006733FF"/>
    <w:rsid w:val="006739DE"/>
    <w:rsid w:val="00673C2B"/>
    <w:rsid w:val="00673D90"/>
    <w:rsid w:val="00674334"/>
    <w:rsid w:val="0067555C"/>
    <w:rsid w:val="006759A4"/>
    <w:rsid w:val="00675D29"/>
    <w:rsid w:val="00675DDE"/>
    <w:rsid w:val="00676D35"/>
    <w:rsid w:val="00676D94"/>
    <w:rsid w:val="00677AB7"/>
    <w:rsid w:val="00680DBE"/>
    <w:rsid w:val="00681438"/>
    <w:rsid w:val="00681756"/>
    <w:rsid w:val="00681B93"/>
    <w:rsid w:val="0068221F"/>
    <w:rsid w:val="0068273B"/>
    <w:rsid w:val="006829D6"/>
    <w:rsid w:val="00682E56"/>
    <w:rsid w:val="006836E4"/>
    <w:rsid w:val="00683833"/>
    <w:rsid w:val="006838A7"/>
    <w:rsid w:val="006839BC"/>
    <w:rsid w:val="00683EBA"/>
    <w:rsid w:val="00683FA5"/>
    <w:rsid w:val="006843AC"/>
    <w:rsid w:val="00684872"/>
    <w:rsid w:val="00684E94"/>
    <w:rsid w:val="00685500"/>
    <w:rsid w:val="0068630F"/>
    <w:rsid w:val="00686751"/>
    <w:rsid w:val="00686E28"/>
    <w:rsid w:val="00686EEC"/>
    <w:rsid w:val="00686FCB"/>
    <w:rsid w:val="006873E4"/>
    <w:rsid w:val="006873ED"/>
    <w:rsid w:val="00687A78"/>
    <w:rsid w:val="0069062C"/>
    <w:rsid w:val="00690AA7"/>
    <w:rsid w:val="00690FA0"/>
    <w:rsid w:val="00691037"/>
    <w:rsid w:val="006913EF"/>
    <w:rsid w:val="00691897"/>
    <w:rsid w:val="0069199F"/>
    <w:rsid w:val="006929E6"/>
    <w:rsid w:val="00692B65"/>
    <w:rsid w:val="00693755"/>
    <w:rsid w:val="006937D8"/>
    <w:rsid w:val="00693BB0"/>
    <w:rsid w:val="00693EE3"/>
    <w:rsid w:val="006940E3"/>
    <w:rsid w:val="006944FF"/>
    <w:rsid w:val="0069471B"/>
    <w:rsid w:val="00694D2D"/>
    <w:rsid w:val="006974EE"/>
    <w:rsid w:val="006979F9"/>
    <w:rsid w:val="00697C20"/>
    <w:rsid w:val="006A0C4E"/>
    <w:rsid w:val="006A0D3F"/>
    <w:rsid w:val="006A1249"/>
    <w:rsid w:val="006A1338"/>
    <w:rsid w:val="006A1993"/>
    <w:rsid w:val="006A2F34"/>
    <w:rsid w:val="006A2F84"/>
    <w:rsid w:val="006A3D04"/>
    <w:rsid w:val="006A40E9"/>
    <w:rsid w:val="006A4E11"/>
    <w:rsid w:val="006A501C"/>
    <w:rsid w:val="006A5158"/>
    <w:rsid w:val="006A78DA"/>
    <w:rsid w:val="006B0A85"/>
    <w:rsid w:val="006B1D35"/>
    <w:rsid w:val="006B1F21"/>
    <w:rsid w:val="006B222D"/>
    <w:rsid w:val="006B23AE"/>
    <w:rsid w:val="006B2C6E"/>
    <w:rsid w:val="006B2C7D"/>
    <w:rsid w:val="006B2DA9"/>
    <w:rsid w:val="006B3018"/>
    <w:rsid w:val="006B3EFA"/>
    <w:rsid w:val="006B45A7"/>
    <w:rsid w:val="006B564A"/>
    <w:rsid w:val="006B695A"/>
    <w:rsid w:val="006B6CD2"/>
    <w:rsid w:val="006C0BD6"/>
    <w:rsid w:val="006C0EA7"/>
    <w:rsid w:val="006C114F"/>
    <w:rsid w:val="006C21AF"/>
    <w:rsid w:val="006C21D9"/>
    <w:rsid w:val="006C2563"/>
    <w:rsid w:val="006C2A4D"/>
    <w:rsid w:val="006C2D83"/>
    <w:rsid w:val="006C3903"/>
    <w:rsid w:val="006C3EC7"/>
    <w:rsid w:val="006C45C7"/>
    <w:rsid w:val="006C49FD"/>
    <w:rsid w:val="006C4B0F"/>
    <w:rsid w:val="006C63C5"/>
    <w:rsid w:val="006C66BA"/>
    <w:rsid w:val="006C67CB"/>
    <w:rsid w:val="006C755F"/>
    <w:rsid w:val="006C79EB"/>
    <w:rsid w:val="006D07F3"/>
    <w:rsid w:val="006D09F5"/>
    <w:rsid w:val="006D132D"/>
    <w:rsid w:val="006D1AE3"/>
    <w:rsid w:val="006D1E2A"/>
    <w:rsid w:val="006D22F7"/>
    <w:rsid w:val="006D2644"/>
    <w:rsid w:val="006D2705"/>
    <w:rsid w:val="006D270A"/>
    <w:rsid w:val="006D30FA"/>
    <w:rsid w:val="006D325A"/>
    <w:rsid w:val="006D3981"/>
    <w:rsid w:val="006D3DCA"/>
    <w:rsid w:val="006D459F"/>
    <w:rsid w:val="006D4D07"/>
    <w:rsid w:val="006D4F19"/>
    <w:rsid w:val="006D4FF9"/>
    <w:rsid w:val="006D50BA"/>
    <w:rsid w:val="006D50F2"/>
    <w:rsid w:val="006D5286"/>
    <w:rsid w:val="006D5AB8"/>
    <w:rsid w:val="006D5F3A"/>
    <w:rsid w:val="006D62DB"/>
    <w:rsid w:val="006D6501"/>
    <w:rsid w:val="006D6A01"/>
    <w:rsid w:val="006E018A"/>
    <w:rsid w:val="006E12E2"/>
    <w:rsid w:val="006E19DA"/>
    <w:rsid w:val="006E1F28"/>
    <w:rsid w:val="006E2866"/>
    <w:rsid w:val="006E4548"/>
    <w:rsid w:val="006E4A29"/>
    <w:rsid w:val="006E4BB1"/>
    <w:rsid w:val="006E510F"/>
    <w:rsid w:val="006E548A"/>
    <w:rsid w:val="006E5C5F"/>
    <w:rsid w:val="006E5CF4"/>
    <w:rsid w:val="006E5F22"/>
    <w:rsid w:val="006E61D7"/>
    <w:rsid w:val="006E6468"/>
    <w:rsid w:val="006E64AD"/>
    <w:rsid w:val="006E6893"/>
    <w:rsid w:val="006E6D49"/>
    <w:rsid w:val="006E6FC0"/>
    <w:rsid w:val="006E7370"/>
    <w:rsid w:val="006E73FD"/>
    <w:rsid w:val="006E7405"/>
    <w:rsid w:val="006E7B10"/>
    <w:rsid w:val="006E7B56"/>
    <w:rsid w:val="006E7F99"/>
    <w:rsid w:val="006F017A"/>
    <w:rsid w:val="006F1365"/>
    <w:rsid w:val="006F1E9B"/>
    <w:rsid w:val="006F2E09"/>
    <w:rsid w:val="006F2F55"/>
    <w:rsid w:val="006F31EB"/>
    <w:rsid w:val="006F362B"/>
    <w:rsid w:val="006F4159"/>
    <w:rsid w:val="006F4B25"/>
    <w:rsid w:val="006F4E1D"/>
    <w:rsid w:val="006F52F8"/>
    <w:rsid w:val="006F5460"/>
    <w:rsid w:val="006F5C1F"/>
    <w:rsid w:val="006F5DFF"/>
    <w:rsid w:val="006F5E3A"/>
    <w:rsid w:val="006F5F7C"/>
    <w:rsid w:val="006F6471"/>
    <w:rsid w:val="006F672F"/>
    <w:rsid w:val="006F700C"/>
    <w:rsid w:val="006F7012"/>
    <w:rsid w:val="006F7263"/>
    <w:rsid w:val="006F7743"/>
    <w:rsid w:val="006F7931"/>
    <w:rsid w:val="006F7A8F"/>
    <w:rsid w:val="00700478"/>
    <w:rsid w:val="007008A8"/>
    <w:rsid w:val="00701572"/>
    <w:rsid w:val="00701CE1"/>
    <w:rsid w:val="00701E49"/>
    <w:rsid w:val="00701F3F"/>
    <w:rsid w:val="00701F54"/>
    <w:rsid w:val="00702449"/>
    <w:rsid w:val="0070367A"/>
    <w:rsid w:val="007037D7"/>
    <w:rsid w:val="0070396A"/>
    <w:rsid w:val="00703B77"/>
    <w:rsid w:val="007045FA"/>
    <w:rsid w:val="00705B98"/>
    <w:rsid w:val="00705E42"/>
    <w:rsid w:val="0070617B"/>
    <w:rsid w:val="00706C20"/>
    <w:rsid w:val="00706F9C"/>
    <w:rsid w:val="00707126"/>
    <w:rsid w:val="00710C9C"/>
    <w:rsid w:val="00711C02"/>
    <w:rsid w:val="007124B3"/>
    <w:rsid w:val="0071265B"/>
    <w:rsid w:val="00713CD0"/>
    <w:rsid w:val="00713FB0"/>
    <w:rsid w:val="00714289"/>
    <w:rsid w:val="00714C98"/>
    <w:rsid w:val="007155D7"/>
    <w:rsid w:val="00715B97"/>
    <w:rsid w:val="00716186"/>
    <w:rsid w:val="007161B3"/>
    <w:rsid w:val="0071652D"/>
    <w:rsid w:val="00716B08"/>
    <w:rsid w:val="0071724D"/>
    <w:rsid w:val="0071767B"/>
    <w:rsid w:val="00717F9F"/>
    <w:rsid w:val="00717FF1"/>
    <w:rsid w:val="00720902"/>
    <w:rsid w:val="00721099"/>
    <w:rsid w:val="00721637"/>
    <w:rsid w:val="00722171"/>
    <w:rsid w:val="007223D5"/>
    <w:rsid w:val="00722E3A"/>
    <w:rsid w:val="00722F76"/>
    <w:rsid w:val="00723AB5"/>
    <w:rsid w:val="00723AE8"/>
    <w:rsid w:val="00723DB6"/>
    <w:rsid w:val="00724149"/>
    <w:rsid w:val="0072469B"/>
    <w:rsid w:val="00724EDD"/>
    <w:rsid w:val="00724F1C"/>
    <w:rsid w:val="00725127"/>
    <w:rsid w:val="007253F0"/>
    <w:rsid w:val="0072553E"/>
    <w:rsid w:val="00725DE2"/>
    <w:rsid w:val="0072651D"/>
    <w:rsid w:val="00726527"/>
    <w:rsid w:val="007269BD"/>
    <w:rsid w:val="00727969"/>
    <w:rsid w:val="0073020D"/>
    <w:rsid w:val="00730694"/>
    <w:rsid w:val="00730914"/>
    <w:rsid w:val="00731FC5"/>
    <w:rsid w:val="00732325"/>
    <w:rsid w:val="00732CAB"/>
    <w:rsid w:val="00733037"/>
    <w:rsid w:val="00733577"/>
    <w:rsid w:val="00733C60"/>
    <w:rsid w:val="00733CC0"/>
    <w:rsid w:val="0073411B"/>
    <w:rsid w:val="00734597"/>
    <w:rsid w:val="0073497E"/>
    <w:rsid w:val="00734B51"/>
    <w:rsid w:val="00734E22"/>
    <w:rsid w:val="007354F5"/>
    <w:rsid w:val="007354F9"/>
    <w:rsid w:val="007360E1"/>
    <w:rsid w:val="0073691B"/>
    <w:rsid w:val="007369AD"/>
    <w:rsid w:val="00736AD5"/>
    <w:rsid w:val="00736D12"/>
    <w:rsid w:val="00736F2C"/>
    <w:rsid w:val="007376AF"/>
    <w:rsid w:val="00740A29"/>
    <w:rsid w:val="00740EAF"/>
    <w:rsid w:val="00741993"/>
    <w:rsid w:val="00741E77"/>
    <w:rsid w:val="00741EEA"/>
    <w:rsid w:val="00741F1D"/>
    <w:rsid w:val="007420A6"/>
    <w:rsid w:val="0074298E"/>
    <w:rsid w:val="00743D43"/>
    <w:rsid w:val="00743D60"/>
    <w:rsid w:val="00743E2F"/>
    <w:rsid w:val="00744734"/>
    <w:rsid w:val="007451C5"/>
    <w:rsid w:val="00745E46"/>
    <w:rsid w:val="00746704"/>
    <w:rsid w:val="00746C09"/>
    <w:rsid w:val="00746DAC"/>
    <w:rsid w:val="00747094"/>
    <w:rsid w:val="00747856"/>
    <w:rsid w:val="00750243"/>
    <w:rsid w:val="007509EF"/>
    <w:rsid w:val="00750CD2"/>
    <w:rsid w:val="00750FD7"/>
    <w:rsid w:val="0075120C"/>
    <w:rsid w:val="00751519"/>
    <w:rsid w:val="007515C1"/>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57A"/>
    <w:rsid w:val="00762959"/>
    <w:rsid w:val="00762AD1"/>
    <w:rsid w:val="00762B13"/>
    <w:rsid w:val="00763C50"/>
    <w:rsid w:val="00764214"/>
    <w:rsid w:val="00764760"/>
    <w:rsid w:val="00764B3A"/>
    <w:rsid w:val="00764CE0"/>
    <w:rsid w:val="00764D24"/>
    <w:rsid w:val="00764DAA"/>
    <w:rsid w:val="00766183"/>
    <w:rsid w:val="00766411"/>
    <w:rsid w:val="00766424"/>
    <w:rsid w:val="00766636"/>
    <w:rsid w:val="007671C4"/>
    <w:rsid w:val="00767383"/>
    <w:rsid w:val="00770AFA"/>
    <w:rsid w:val="00770E42"/>
    <w:rsid w:val="007712E1"/>
    <w:rsid w:val="00772A13"/>
    <w:rsid w:val="00773411"/>
    <w:rsid w:val="007735D7"/>
    <w:rsid w:val="0077562B"/>
    <w:rsid w:val="00775A6F"/>
    <w:rsid w:val="00775AD8"/>
    <w:rsid w:val="00775C27"/>
    <w:rsid w:val="00775D63"/>
    <w:rsid w:val="00776570"/>
    <w:rsid w:val="00776918"/>
    <w:rsid w:val="00776D5A"/>
    <w:rsid w:val="00777A5D"/>
    <w:rsid w:val="00777AE8"/>
    <w:rsid w:val="007800AC"/>
    <w:rsid w:val="0078011E"/>
    <w:rsid w:val="007807F6"/>
    <w:rsid w:val="00780898"/>
    <w:rsid w:val="00780B3E"/>
    <w:rsid w:val="00780D37"/>
    <w:rsid w:val="00781166"/>
    <w:rsid w:val="007814A7"/>
    <w:rsid w:val="007819FB"/>
    <w:rsid w:val="00782A3B"/>
    <w:rsid w:val="0078324A"/>
    <w:rsid w:val="0078357F"/>
    <w:rsid w:val="007843DB"/>
    <w:rsid w:val="007845EB"/>
    <w:rsid w:val="00784CA1"/>
    <w:rsid w:val="00784F36"/>
    <w:rsid w:val="00784F6E"/>
    <w:rsid w:val="00785612"/>
    <w:rsid w:val="007859CF"/>
    <w:rsid w:val="007859E2"/>
    <w:rsid w:val="00786316"/>
    <w:rsid w:val="00786D11"/>
    <w:rsid w:val="00786ECE"/>
    <w:rsid w:val="00787555"/>
    <w:rsid w:val="00787B4A"/>
    <w:rsid w:val="007905CD"/>
    <w:rsid w:val="00790B40"/>
    <w:rsid w:val="00790BC2"/>
    <w:rsid w:val="00790C1A"/>
    <w:rsid w:val="00790ED3"/>
    <w:rsid w:val="00791299"/>
    <w:rsid w:val="007917E4"/>
    <w:rsid w:val="00791E1D"/>
    <w:rsid w:val="00791F85"/>
    <w:rsid w:val="00792190"/>
    <w:rsid w:val="007925B0"/>
    <w:rsid w:val="007926A9"/>
    <w:rsid w:val="00792B24"/>
    <w:rsid w:val="00792B4A"/>
    <w:rsid w:val="00792B84"/>
    <w:rsid w:val="00792BB9"/>
    <w:rsid w:val="00792F4F"/>
    <w:rsid w:val="007933BB"/>
    <w:rsid w:val="00793A94"/>
    <w:rsid w:val="00793C27"/>
    <w:rsid w:val="00793DC0"/>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2E39"/>
    <w:rsid w:val="007A3206"/>
    <w:rsid w:val="007A3548"/>
    <w:rsid w:val="007A3769"/>
    <w:rsid w:val="007A4519"/>
    <w:rsid w:val="007A488D"/>
    <w:rsid w:val="007A50F2"/>
    <w:rsid w:val="007A6C35"/>
    <w:rsid w:val="007A768A"/>
    <w:rsid w:val="007A7761"/>
    <w:rsid w:val="007A7A3A"/>
    <w:rsid w:val="007A7C3D"/>
    <w:rsid w:val="007A7D93"/>
    <w:rsid w:val="007A7D94"/>
    <w:rsid w:val="007B080D"/>
    <w:rsid w:val="007B0811"/>
    <w:rsid w:val="007B0C45"/>
    <w:rsid w:val="007B0F61"/>
    <w:rsid w:val="007B1C30"/>
    <w:rsid w:val="007B2051"/>
    <w:rsid w:val="007B2365"/>
    <w:rsid w:val="007B2FDE"/>
    <w:rsid w:val="007B3625"/>
    <w:rsid w:val="007B37AD"/>
    <w:rsid w:val="007B3824"/>
    <w:rsid w:val="007B3841"/>
    <w:rsid w:val="007B38E7"/>
    <w:rsid w:val="007B39FF"/>
    <w:rsid w:val="007B434F"/>
    <w:rsid w:val="007B4576"/>
    <w:rsid w:val="007B67EA"/>
    <w:rsid w:val="007B68F8"/>
    <w:rsid w:val="007B6F5A"/>
    <w:rsid w:val="007B7836"/>
    <w:rsid w:val="007C0103"/>
    <w:rsid w:val="007C093C"/>
    <w:rsid w:val="007C0D0A"/>
    <w:rsid w:val="007C166A"/>
    <w:rsid w:val="007C1EF4"/>
    <w:rsid w:val="007C1F61"/>
    <w:rsid w:val="007C206B"/>
    <w:rsid w:val="007C2139"/>
    <w:rsid w:val="007C3C66"/>
    <w:rsid w:val="007C48B9"/>
    <w:rsid w:val="007C4C75"/>
    <w:rsid w:val="007C4CDD"/>
    <w:rsid w:val="007C4FF6"/>
    <w:rsid w:val="007C53E0"/>
    <w:rsid w:val="007C615E"/>
    <w:rsid w:val="007C616A"/>
    <w:rsid w:val="007C624C"/>
    <w:rsid w:val="007C6330"/>
    <w:rsid w:val="007C74E0"/>
    <w:rsid w:val="007C7F8B"/>
    <w:rsid w:val="007D01BC"/>
    <w:rsid w:val="007D05B1"/>
    <w:rsid w:val="007D0628"/>
    <w:rsid w:val="007D0EA0"/>
    <w:rsid w:val="007D0FEF"/>
    <w:rsid w:val="007D10DC"/>
    <w:rsid w:val="007D13FC"/>
    <w:rsid w:val="007D16E3"/>
    <w:rsid w:val="007D2152"/>
    <w:rsid w:val="007D3401"/>
    <w:rsid w:val="007D5065"/>
    <w:rsid w:val="007D5BC1"/>
    <w:rsid w:val="007D6322"/>
    <w:rsid w:val="007D6382"/>
    <w:rsid w:val="007D6EF5"/>
    <w:rsid w:val="007D704D"/>
    <w:rsid w:val="007D7075"/>
    <w:rsid w:val="007D7403"/>
    <w:rsid w:val="007D7A9C"/>
    <w:rsid w:val="007D7E0E"/>
    <w:rsid w:val="007D7E6A"/>
    <w:rsid w:val="007E0405"/>
    <w:rsid w:val="007E042D"/>
    <w:rsid w:val="007E0558"/>
    <w:rsid w:val="007E0ED8"/>
    <w:rsid w:val="007E116B"/>
    <w:rsid w:val="007E1418"/>
    <w:rsid w:val="007E1478"/>
    <w:rsid w:val="007E17FE"/>
    <w:rsid w:val="007E1BF3"/>
    <w:rsid w:val="007E1F21"/>
    <w:rsid w:val="007E38B1"/>
    <w:rsid w:val="007E452D"/>
    <w:rsid w:val="007E49A4"/>
    <w:rsid w:val="007E4AD2"/>
    <w:rsid w:val="007E4F60"/>
    <w:rsid w:val="007E5525"/>
    <w:rsid w:val="007E5F15"/>
    <w:rsid w:val="007E6029"/>
    <w:rsid w:val="007E684F"/>
    <w:rsid w:val="007E6B0E"/>
    <w:rsid w:val="007E6E1E"/>
    <w:rsid w:val="007E728B"/>
    <w:rsid w:val="007E7633"/>
    <w:rsid w:val="007E7B8B"/>
    <w:rsid w:val="007E7EE7"/>
    <w:rsid w:val="007E7F63"/>
    <w:rsid w:val="007F0BA9"/>
    <w:rsid w:val="007F0EB1"/>
    <w:rsid w:val="007F0F48"/>
    <w:rsid w:val="007F0FAA"/>
    <w:rsid w:val="007F1427"/>
    <w:rsid w:val="007F1A3B"/>
    <w:rsid w:val="007F1BF2"/>
    <w:rsid w:val="007F2532"/>
    <w:rsid w:val="007F319A"/>
    <w:rsid w:val="007F375D"/>
    <w:rsid w:val="007F3821"/>
    <w:rsid w:val="007F3D23"/>
    <w:rsid w:val="007F3DDE"/>
    <w:rsid w:val="007F40C1"/>
    <w:rsid w:val="007F4BA7"/>
    <w:rsid w:val="007F553E"/>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6E2"/>
    <w:rsid w:val="00810996"/>
    <w:rsid w:val="00810FC1"/>
    <w:rsid w:val="008119A8"/>
    <w:rsid w:val="008128B6"/>
    <w:rsid w:val="00812BBD"/>
    <w:rsid w:val="00812D40"/>
    <w:rsid w:val="00812DEE"/>
    <w:rsid w:val="008130D7"/>
    <w:rsid w:val="008136E7"/>
    <w:rsid w:val="00814128"/>
    <w:rsid w:val="00814956"/>
    <w:rsid w:val="008150A6"/>
    <w:rsid w:val="008154E2"/>
    <w:rsid w:val="008159D0"/>
    <w:rsid w:val="00815EC2"/>
    <w:rsid w:val="0081633D"/>
    <w:rsid w:val="008163C8"/>
    <w:rsid w:val="0081647B"/>
    <w:rsid w:val="0081679F"/>
    <w:rsid w:val="008175F5"/>
    <w:rsid w:val="00817B84"/>
    <w:rsid w:val="00820600"/>
    <w:rsid w:val="00820B14"/>
    <w:rsid w:val="00820D33"/>
    <w:rsid w:val="0082211B"/>
    <w:rsid w:val="00822302"/>
    <w:rsid w:val="0082260D"/>
    <w:rsid w:val="0082272A"/>
    <w:rsid w:val="00822995"/>
    <w:rsid w:val="008232CA"/>
    <w:rsid w:val="008235F3"/>
    <w:rsid w:val="00823AB6"/>
    <w:rsid w:val="0082409D"/>
    <w:rsid w:val="0082454D"/>
    <w:rsid w:val="0082460D"/>
    <w:rsid w:val="00825718"/>
    <w:rsid w:val="0082575E"/>
    <w:rsid w:val="008257A8"/>
    <w:rsid w:val="00825929"/>
    <w:rsid w:val="00825B87"/>
    <w:rsid w:val="00825E4A"/>
    <w:rsid w:val="008262D9"/>
    <w:rsid w:val="00826705"/>
    <w:rsid w:val="008268FA"/>
    <w:rsid w:val="00827648"/>
    <w:rsid w:val="008278AE"/>
    <w:rsid w:val="00827B7D"/>
    <w:rsid w:val="008308C9"/>
    <w:rsid w:val="00831968"/>
    <w:rsid w:val="0083234A"/>
    <w:rsid w:val="008323BC"/>
    <w:rsid w:val="00832629"/>
    <w:rsid w:val="008326FC"/>
    <w:rsid w:val="00833E07"/>
    <w:rsid w:val="00833E7C"/>
    <w:rsid w:val="00833FD8"/>
    <w:rsid w:val="00834678"/>
    <w:rsid w:val="00835217"/>
    <w:rsid w:val="00835224"/>
    <w:rsid w:val="008353E9"/>
    <w:rsid w:val="00835C7D"/>
    <w:rsid w:val="00837960"/>
    <w:rsid w:val="00837D7A"/>
    <w:rsid w:val="0084059E"/>
    <w:rsid w:val="008405B3"/>
    <w:rsid w:val="00841B42"/>
    <w:rsid w:val="00841DCF"/>
    <w:rsid w:val="0084221C"/>
    <w:rsid w:val="00842A70"/>
    <w:rsid w:val="00842EC9"/>
    <w:rsid w:val="00843074"/>
    <w:rsid w:val="0084335D"/>
    <w:rsid w:val="00843494"/>
    <w:rsid w:val="008441AA"/>
    <w:rsid w:val="00844243"/>
    <w:rsid w:val="0084444D"/>
    <w:rsid w:val="0084447D"/>
    <w:rsid w:val="00844CCF"/>
    <w:rsid w:val="008450CA"/>
    <w:rsid w:val="008451A1"/>
    <w:rsid w:val="00845519"/>
    <w:rsid w:val="00846762"/>
    <w:rsid w:val="008467AE"/>
    <w:rsid w:val="0084689B"/>
    <w:rsid w:val="0084712E"/>
    <w:rsid w:val="00847172"/>
    <w:rsid w:val="0084770C"/>
    <w:rsid w:val="008477FD"/>
    <w:rsid w:val="008478F7"/>
    <w:rsid w:val="00847A13"/>
    <w:rsid w:val="00847D51"/>
    <w:rsid w:val="00847DAD"/>
    <w:rsid w:val="008506D3"/>
    <w:rsid w:val="00850868"/>
    <w:rsid w:val="00850A83"/>
    <w:rsid w:val="00850CD7"/>
    <w:rsid w:val="00850FBA"/>
    <w:rsid w:val="008510ED"/>
    <w:rsid w:val="00851CE6"/>
    <w:rsid w:val="00852789"/>
    <w:rsid w:val="00852824"/>
    <w:rsid w:val="008528EC"/>
    <w:rsid w:val="008532B1"/>
    <w:rsid w:val="00853E87"/>
    <w:rsid w:val="008548DF"/>
    <w:rsid w:val="00854942"/>
    <w:rsid w:val="00854E04"/>
    <w:rsid w:val="00854EC8"/>
    <w:rsid w:val="00855156"/>
    <w:rsid w:val="008554D0"/>
    <w:rsid w:val="00855BD9"/>
    <w:rsid w:val="008561DC"/>
    <w:rsid w:val="0085639C"/>
    <w:rsid w:val="00856BC8"/>
    <w:rsid w:val="00856F8A"/>
    <w:rsid w:val="00857230"/>
    <w:rsid w:val="00857821"/>
    <w:rsid w:val="00857B2F"/>
    <w:rsid w:val="00857B4E"/>
    <w:rsid w:val="00860452"/>
    <w:rsid w:val="00860B41"/>
    <w:rsid w:val="00860D4A"/>
    <w:rsid w:val="00860E2A"/>
    <w:rsid w:val="008610FA"/>
    <w:rsid w:val="00861AE3"/>
    <w:rsid w:val="00861CE1"/>
    <w:rsid w:val="0086227B"/>
    <w:rsid w:val="008622B4"/>
    <w:rsid w:val="00862374"/>
    <w:rsid w:val="00863100"/>
    <w:rsid w:val="00863588"/>
    <w:rsid w:val="00863768"/>
    <w:rsid w:val="00863D59"/>
    <w:rsid w:val="00863E48"/>
    <w:rsid w:val="00863FA1"/>
    <w:rsid w:val="008642B1"/>
    <w:rsid w:val="00864842"/>
    <w:rsid w:val="00864AE3"/>
    <w:rsid w:val="0086505D"/>
    <w:rsid w:val="0086571E"/>
    <w:rsid w:val="00865D71"/>
    <w:rsid w:val="00865E96"/>
    <w:rsid w:val="00865EAC"/>
    <w:rsid w:val="00866233"/>
    <w:rsid w:val="0086633F"/>
    <w:rsid w:val="00866941"/>
    <w:rsid w:val="00866E88"/>
    <w:rsid w:val="00867676"/>
    <w:rsid w:val="00867709"/>
    <w:rsid w:val="008700F6"/>
    <w:rsid w:val="0087079D"/>
    <w:rsid w:val="00871DC4"/>
    <w:rsid w:val="00871FC8"/>
    <w:rsid w:val="00872F3F"/>
    <w:rsid w:val="008737E6"/>
    <w:rsid w:val="00874052"/>
    <w:rsid w:val="00874146"/>
    <w:rsid w:val="0087491E"/>
    <w:rsid w:val="00874F2D"/>
    <w:rsid w:val="008753EC"/>
    <w:rsid w:val="00875531"/>
    <w:rsid w:val="00875931"/>
    <w:rsid w:val="00876460"/>
    <w:rsid w:val="008764DE"/>
    <w:rsid w:val="00876FB7"/>
    <w:rsid w:val="0087776A"/>
    <w:rsid w:val="0087778D"/>
    <w:rsid w:val="00877845"/>
    <w:rsid w:val="0088108A"/>
    <w:rsid w:val="00882822"/>
    <w:rsid w:val="00882A80"/>
    <w:rsid w:val="00882DB9"/>
    <w:rsid w:val="00882E5A"/>
    <w:rsid w:val="00883690"/>
    <w:rsid w:val="00883831"/>
    <w:rsid w:val="00883E0C"/>
    <w:rsid w:val="0088400F"/>
    <w:rsid w:val="008847CD"/>
    <w:rsid w:val="008848C9"/>
    <w:rsid w:val="008851EB"/>
    <w:rsid w:val="008854B4"/>
    <w:rsid w:val="0088566C"/>
    <w:rsid w:val="008858BB"/>
    <w:rsid w:val="0088605F"/>
    <w:rsid w:val="008905BD"/>
    <w:rsid w:val="00890618"/>
    <w:rsid w:val="0089100F"/>
    <w:rsid w:val="00891155"/>
    <w:rsid w:val="00891251"/>
    <w:rsid w:val="0089133F"/>
    <w:rsid w:val="00891524"/>
    <w:rsid w:val="00891527"/>
    <w:rsid w:val="0089191C"/>
    <w:rsid w:val="00892093"/>
    <w:rsid w:val="00892355"/>
    <w:rsid w:val="00892363"/>
    <w:rsid w:val="00892F54"/>
    <w:rsid w:val="008935D1"/>
    <w:rsid w:val="00893E67"/>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0A"/>
    <w:rsid w:val="008A01AC"/>
    <w:rsid w:val="008A054D"/>
    <w:rsid w:val="008A068C"/>
    <w:rsid w:val="008A0D84"/>
    <w:rsid w:val="008A0D8E"/>
    <w:rsid w:val="008A0D92"/>
    <w:rsid w:val="008A1555"/>
    <w:rsid w:val="008A1DD1"/>
    <w:rsid w:val="008A1E52"/>
    <w:rsid w:val="008A1FCE"/>
    <w:rsid w:val="008A2A91"/>
    <w:rsid w:val="008A2AA2"/>
    <w:rsid w:val="008A2D01"/>
    <w:rsid w:val="008A3085"/>
    <w:rsid w:val="008A351F"/>
    <w:rsid w:val="008A377A"/>
    <w:rsid w:val="008A4855"/>
    <w:rsid w:val="008A5793"/>
    <w:rsid w:val="008A57A2"/>
    <w:rsid w:val="008A604D"/>
    <w:rsid w:val="008A6370"/>
    <w:rsid w:val="008A689E"/>
    <w:rsid w:val="008A69AE"/>
    <w:rsid w:val="008A6E76"/>
    <w:rsid w:val="008A6F8C"/>
    <w:rsid w:val="008A7254"/>
    <w:rsid w:val="008A785E"/>
    <w:rsid w:val="008A7B5B"/>
    <w:rsid w:val="008A7BD7"/>
    <w:rsid w:val="008B0056"/>
    <w:rsid w:val="008B0244"/>
    <w:rsid w:val="008B0845"/>
    <w:rsid w:val="008B084C"/>
    <w:rsid w:val="008B193F"/>
    <w:rsid w:val="008B1A34"/>
    <w:rsid w:val="008B2409"/>
    <w:rsid w:val="008B26F9"/>
    <w:rsid w:val="008B27FC"/>
    <w:rsid w:val="008B34D1"/>
    <w:rsid w:val="008B3897"/>
    <w:rsid w:val="008B3DF5"/>
    <w:rsid w:val="008B452B"/>
    <w:rsid w:val="008B4A39"/>
    <w:rsid w:val="008B5175"/>
    <w:rsid w:val="008B5A26"/>
    <w:rsid w:val="008B5AA2"/>
    <w:rsid w:val="008B5EC9"/>
    <w:rsid w:val="008B620D"/>
    <w:rsid w:val="008B67ED"/>
    <w:rsid w:val="008B6BF5"/>
    <w:rsid w:val="008B7D64"/>
    <w:rsid w:val="008B7D7B"/>
    <w:rsid w:val="008C0371"/>
    <w:rsid w:val="008C03A7"/>
    <w:rsid w:val="008C03CF"/>
    <w:rsid w:val="008C0C9F"/>
    <w:rsid w:val="008C0CCA"/>
    <w:rsid w:val="008C15FE"/>
    <w:rsid w:val="008C1F95"/>
    <w:rsid w:val="008C2CA5"/>
    <w:rsid w:val="008C3A3A"/>
    <w:rsid w:val="008C4161"/>
    <w:rsid w:val="008C53CA"/>
    <w:rsid w:val="008C58B5"/>
    <w:rsid w:val="008C5D54"/>
    <w:rsid w:val="008C6AB5"/>
    <w:rsid w:val="008C7471"/>
    <w:rsid w:val="008C7734"/>
    <w:rsid w:val="008C7B4F"/>
    <w:rsid w:val="008C7C3A"/>
    <w:rsid w:val="008D03A5"/>
    <w:rsid w:val="008D06AF"/>
    <w:rsid w:val="008D07F7"/>
    <w:rsid w:val="008D1187"/>
    <w:rsid w:val="008D183B"/>
    <w:rsid w:val="008D1D3B"/>
    <w:rsid w:val="008D205E"/>
    <w:rsid w:val="008D2135"/>
    <w:rsid w:val="008D26C3"/>
    <w:rsid w:val="008D2EEE"/>
    <w:rsid w:val="008D37D8"/>
    <w:rsid w:val="008D4F99"/>
    <w:rsid w:val="008D58D0"/>
    <w:rsid w:val="008D5C0F"/>
    <w:rsid w:val="008D6165"/>
    <w:rsid w:val="008D616F"/>
    <w:rsid w:val="008D61AB"/>
    <w:rsid w:val="008D66DC"/>
    <w:rsid w:val="008D6A37"/>
    <w:rsid w:val="008D6FAD"/>
    <w:rsid w:val="008D73C2"/>
    <w:rsid w:val="008D761D"/>
    <w:rsid w:val="008D7663"/>
    <w:rsid w:val="008D77EF"/>
    <w:rsid w:val="008D79F9"/>
    <w:rsid w:val="008D7A70"/>
    <w:rsid w:val="008D7CA3"/>
    <w:rsid w:val="008D7E17"/>
    <w:rsid w:val="008E026C"/>
    <w:rsid w:val="008E0333"/>
    <w:rsid w:val="008E0497"/>
    <w:rsid w:val="008E0C40"/>
    <w:rsid w:val="008E13CC"/>
    <w:rsid w:val="008E1583"/>
    <w:rsid w:val="008E1FFE"/>
    <w:rsid w:val="008E293C"/>
    <w:rsid w:val="008E2C65"/>
    <w:rsid w:val="008E2D39"/>
    <w:rsid w:val="008E3574"/>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0DF"/>
    <w:rsid w:val="008F0469"/>
    <w:rsid w:val="008F0485"/>
    <w:rsid w:val="008F0B9E"/>
    <w:rsid w:val="008F0BA2"/>
    <w:rsid w:val="008F110C"/>
    <w:rsid w:val="008F14D2"/>
    <w:rsid w:val="008F1538"/>
    <w:rsid w:val="008F1D67"/>
    <w:rsid w:val="008F1FEF"/>
    <w:rsid w:val="008F2249"/>
    <w:rsid w:val="008F26DA"/>
    <w:rsid w:val="008F277D"/>
    <w:rsid w:val="008F360A"/>
    <w:rsid w:val="008F3B6D"/>
    <w:rsid w:val="008F3D6A"/>
    <w:rsid w:val="008F41E9"/>
    <w:rsid w:val="008F4A96"/>
    <w:rsid w:val="008F5360"/>
    <w:rsid w:val="008F5379"/>
    <w:rsid w:val="008F5846"/>
    <w:rsid w:val="008F626E"/>
    <w:rsid w:val="008F6272"/>
    <w:rsid w:val="008F6DF0"/>
    <w:rsid w:val="008F7A67"/>
    <w:rsid w:val="00900A43"/>
    <w:rsid w:val="00901261"/>
    <w:rsid w:val="00901B4F"/>
    <w:rsid w:val="00901C45"/>
    <w:rsid w:val="00902076"/>
    <w:rsid w:val="00902121"/>
    <w:rsid w:val="0090230A"/>
    <w:rsid w:val="00902621"/>
    <w:rsid w:val="00903064"/>
    <w:rsid w:val="009036DA"/>
    <w:rsid w:val="00903FF9"/>
    <w:rsid w:val="009044D0"/>
    <w:rsid w:val="00904EBC"/>
    <w:rsid w:val="00905237"/>
    <w:rsid w:val="00905287"/>
    <w:rsid w:val="009053AE"/>
    <w:rsid w:val="00905799"/>
    <w:rsid w:val="0090587A"/>
    <w:rsid w:val="0090676B"/>
    <w:rsid w:val="00906EA1"/>
    <w:rsid w:val="009072C3"/>
    <w:rsid w:val="00907698"/>
    <w:rsid w:val="00907D85"/>
    <w:rsid w:val="00907E22"/>
    <w:rsid w:val="00907ED4"/>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3C7E"/>
    <w:rsid w:val="009142C7"/>
    <w:rsid w:val="009147BA"/>
    <w:rsid w:val="00915BAE"/>
    <w:rsid w:val="00916782"/>
    <w:rsid w:val="00916A0E"/>
    <w:rsid w:val="00916A72"/>
    <w:rsid w:val="00916C84"/>
    <w:rsid w:val="009172E3"/>
    <w:rsid w:val="00917714"/>
    <w:rsid w:val="009177AF"/>
    <w:rsid w:val="009205EB"/>
    <w:rsid w:val="009205F1"/>
    <w:rsid w:val="009215F1"/>
    <w:rsid w:val="00921831"/>
    <w:rsid w:val="00921A37"/>
    <w:rsid w:val="00921ADA"/>
    <w:rsid w:val="00921BD9"/>
    <w:rsid w:val="00921E00"/>
    <w:rsid w:val="0092250A"/>
    <w:rsid w:val="009229D4"/>
    <w:rsid w:val="00922DC0"/>
    <w:rsid w:val="009241D5"/>
    <w:rsid w:val="00924AD1"/>
    <w:rsid w:val="00924B10"/>
    <w:rsid w:val="0092522D"/>
    <w:rsid w:val="009256D0"/>
    <w:rsid w:val="00925E0E"/>
    <w:rsid w:val="00926D90"/>
    <w:rsid w:val="009274C4"/>
    <w:rsid w:val="00927505"/>
    <w:rsid w:val="0092752D"/>
    <w:rsid w:val="00927934"/>
    <w:rsid w:val="00927D86"/>
    <w:rsid w:val="00927FFE"/>
    <w:rsid w:val="00930097"/>
    <w:rsid w:val="00930634"/>
    <w:rsid w:val="00930A97"/>
    <w:rsid w:val="00930B10"/>
    <w:rsid w:val="00930CAD"/>
    <w:rsid w:val="00930DA3"/>
    <w:rsid w:val="00931975"/>
    <w:rsid w:val="009330DE"/>
    <w:rsid w:val="00933F58"/>
    <w:rsid w:val="00935054"/>
    <w:rsid w:val="0093538A"/>
    <w:rsid w:val="009354C6"/>
    <w:rsid w:val="00935921"/>
    <w:rsid w:val="00935E43"/>
    <w:rsid w:val="00936031"/>
    <w:rsid w:val="0093637D"/>
    <w:rsid w:val="00936641"/>
    <w:rsid w:val="00936779"/>
    <w:rsid w:val="00936B01"/>
    <w:rsid w:val="00936C91"/>
    <w:rsid w:val="009373DE"/>
    <w:rsid w:val="00937952"/>
    <w:rsid w:val="00937C1C"/>
    <w:rsid w:val="00937E14"/>
    <w:rsid w:val="009405BF"/>
    <w:rsid w:val="00940633"/>
    <w:rsid w:val="00940E06"/>
    <w:rsid w:val="00940EBA"/>
    <w:rsid w:val="00941FA7"/>
    <w:rsid w:val="00942386"/>
    <w:rsid w:val="00942A87"/>
    <w:rsid w:val="00942DC6"/>
    <w:rsid w:val="009433AC"/>
    <w:rsid w:val="009434FC"/>
    <w:rsid w:val="00943675"/>
    <w:rsid w:val="009444AB"/>
    <w:rsid w:val="009444F9"/>
    <w:rsid w:val="00944789"/>
    <w:rsid w:val="009453C4"/>
    <w:rsid w:val="0094638F"/>
    <w:rsid w:val="00947068"/>
    <w:rsid w:val="009471E4"/>
    <w:rsid w:val="00947201"/>
    <w:rsid w:val="0094725C"/>
    <w:rsid w:val="0094756C"/>
    <w:rsid w:val="009475F3"/>
    <w:rsid w:val="00947BBB"/>
    <w:rsid w:val="00947D11"/>
    <w:rsid w:val="0095084A"/>
    <w:rsid w:val="00950DE7"/>
    <w:rsid w:val="009512E5"/>
    <w:rsid w:val="0095214F"/>
    <w:rsid w:val="0095225F"/>
    <w:rsid w:val="00952333"/>
    <w:rsid w:val="009523A4"/>
    <w:rsid w:val="00952B68"/>
    <w:rsid w:val="00952FB1"/>
    <w:rsid w:val="00952FBF"/>
    <w:rsid w:val="00953285"/>
    <w:rsid w:val="00954234"/>
    <w:rsid w:val="00954C81"/>
    <w:rsid w:val="0095521D"/>
    <w:rsid w:val="0095588A"/>
    <w:rsid w:val="00955AAB"/>
    <w:rsid w:val="00955E72"/>
    <w:rsid w:val="0095608E"/>
    <w:rsid w:val="009561CF"/>
    <w:rsid w:val="009563DE"/>
    <w:rsid w:val="009564BE"/>
    <w:rsid w:val="009569A4"/>
    <w:rsid w:val="00957BDC"/>
    <w:rsid w:val="00957DD9"/>
    <w:rsid w:val="00957F9E"/>
    <w:rsid w:val="0096068B"/>
    <w:rsid w:val="00960E12"/>
    <w:rsid w:val="00960E57"/>
    <w:rsid w:val="00961168"/>
    <w:rsid w:val="0096131A"/>
    <w:rsid w:val="009613A1"/>
    <w:rsid w:val="00961788"/>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0383"/>
    <w:rsid w:val="009715C3"/>
    <w:rsid w:val="00971651"/>
    <w:rsid w:val="00971721"/>
    <w:rsid w:val="00971743"/>
    <w:rsid w:val="00971895"/>
    <w:rsid w:val="009723D6"/>
    <w:rsid w:val="009724B9"/>
    <w:rsid w:val="009729C4"/>
    <w:rsid w:val="00972DD2"/>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810"/>
    <w:rsid w:val="009779C5"/>
    <w:rsid w:val="00980557"/>
    <w:rsid w:val="00980559"/>
    <w:rsid w:val="00980A1A"/>
    <w:rsid w:val="00980A5E"/>
    <w:rsid w:val="00980F29"/>
    <w:rsid w:val="00981A9F"/>
    <w:rsid w:val="00981B2B"/>
    <w:rsid w:val="00981C28"/>
    <w:rsid w:val="00981C72"/>
    <w:rsid w:val="009829EE"/>
    <w:rsid w:val="0098320C"/>
    <w:rsid w:val="00983495"/>
    <w:rsid w:val="00983C0A"/>
    <w:rsid w:val="00983C70"/>
    <w:rsid w:val="00984118"/>
    <w:rsid w:val="00984AE6"/>
    <w:rsid w:val="00985900"/>
    <w:rsid w:val="0098629E"/>
    <w:rsid w:val="009868FA"/>
    <w:rsid w:val="0098708A"/>
    <w:rsid w:val="009874A2"/>
    <w:rsid w:val="00987B93"/>
    <w:rsid w:val="0099007B"/>
    <w:rsid w:val="009913B2"/>
    <w:rsid w:val="00991E43"/>
    <w:rsid w:val="009922DC"/>
    <w:rsid w:val="0099237F"/>
    <w:rsid w:val="00992396"/>
    <w:rsid w:val="0099241D"/>
    <w:rsid w:val="0099336F"/>
    <w:rsid w:val="009937ED"/>
    <w:rsid w:val="00993D13"/>
    <w:rsid w:val="00993F66"/>
    <w:rsid w:val="009941C0"/>
    <w:rsid w:val="009946D2"/>
    <w:rsid w:val="00994A8A"/>
    <w:rsid w:val="00995337"/>
    <w:rsid w:val="00995414"/>
    <w:rsid w:val="00996277"/>
    <w:rsid w:val="00996D34"/>
    <w:rsid w:val="00996E30"/>
    <w:rsid w:val="009A067D"/>
    <w:rsid w:val="009A0982"/>
    <w:rsid w:val="009A0A5D"/>
    <w:rsid w:val="009A120E"/>
    <w:rsid w:val="009A16D9"/>
    <w:rsid w:val="009A2071"/>
    <w:rsid w:val="009A20D1"/>
    <w:rsid w:val="009A216F"/>
    <w:rsid w:val="009A29BA"/>
    <w:rsid w:val="009A2B46"/>
    <w:rsid w:val="009A2EFA"/>
    <w:rsid w:val="009A3498"/>
    <w:rsid w:val="009A3672"/>
    <w:rsid w:val="009A3732"/>
    <w:rsid w:val="009A3B0E"/>
    <w:rsid w:val="009A3DC0"/>
    <w:rsid w:val="009A41BF"/>
    <w:rsid w:val="009A4F05"/>
    <w:rsid w:val="009A5223"/>
    <w:rsid w:val="009A5346"/>
    <w:rsid w:val="009A54CC"/>
    <w:rsid w:val="009A6463"/>
    <w:rsid w:val="009A6CA1"/>
    <w:rsid w:val="009A6D22"/>
    <w:rsid w:val="009A7628"/>
    <w:rsid w:val="009B0584"/>
    <w:rsid w:val="009B0A75"/>
    <w:rsid w:val="009B0B37"/>
    <w:rsid w:val="009B1150"/>
    <w:rsid w:val="009B179F"/>
    <w:rsid w:val="009B3279"/>
    <w:rsid w:val="009B389F"/>
    <w:rsid w:val="009B39DC"/>
    <w:rsid w:val="009B3AD6"/>
    <w:rsid w:val="009B40F0"/>
    <w:rsid w:val="009B4854"/>
    <w:rsid w:val="009B486C"/>
    <w:rsid w:val="009B4D21"/>
    <w:rsid w:val="009B5114"/>
    <w:rsid w:val="009B57E6"/>
    <w:rsid w:val="009B5826"/>
    <w:rsid w:val="009B58D9"/>
    <w:rsid w:val="009B5C2E"/>
    <w:rsid w:val="009B6EA4"/>
    <w:rsid w:val="009B71B2"/>
    <w:rsid w:val="009B7431"/>
    <w:rsid w:val="009C027A"/>
    <w:rsid w:val="009C0480"/>
    <w:rsid w:val="009C07CD"/>
    <w:rsid w:val="009C14EE"/>
    <w:rsid w:val="009C15F6"/>
    <w:rsid w:val="009C18BE"/>
    <w:rsid w:val="009C1BB5"/>
    <w:rsid w:val="009C23C5"/>
    <w:rsid w:val="009C271B"/>
    <w:rsid w:val="009C2A22"/>
    <w:rsid w:val="009C317A"/>
    <w:rsid w:val="009C3330"/>
    <w:rsid w:val="009C3496"/>
    <w:rsid w:val="009C3E37"/>
    <w:rsid w:val="009C451E"/>
    <w:rsid w:val="009C57AE"/>
    <w:rsid w:val="009C5C14"/>
    <w:rsid w:val="009C64AF"/>
    <w:rsid w:val="009C6808"/>
    <w:rsid w:val="009C699A"/>
    <w:rsid w:val="009C73C6"/>
    <w:rsid w:val="009C7FB1"/>
    <w:rsid w:val="009D0175"/>
    <w:rsid w:val="009D0201"/>
    <w:rsid w:val="009D0288"/>
    <w:rsid w:val="009D0648"/>
    <w:rsid w:val="009D0E72"/>
    <w:rsid w:val="009D1874"/>
    <w:rsid w:val="009D2136"/>
    <w:rsid w:val="009D243E"/>
    <w:rsid w:val="009D27A1"/>
    <w:rsid w:val="009D2EBF"/>
    <w:rsid w:val="009D32E6"/>
    <w:rsid w:val="009D398C"/>
    <w:rsid w:val="009D4246"/>
    <w:rsid w:val="009D4A96"/>
    <w:rsid w:val="009D55EC"/>
    <w:rsid w:val="009D5864"/>
    <w:rsid w:val="009D61ED"/>
    <w:rsid w:val="009D7CAA"/>
    <w:rsid w:val="009D7CDE"/>
    <w:rsid w:val="009E047C"/>
    <w:rsid w:val="009E0BDA"/>
    <w:rsid w:val="009E19D2"/>
    <w:rsid w:val="009E1AF4"/>
    <w:rsid w:val="009E1FE6"/>
    <w:rsid w:val="009E22E0"/>
    <w:rsid w:val="009E24C3"/>
    <w:rsid w:val="009E2DC0"/>
    <w:rsid w:val="009E3183"/>
    <w:rsid w:val="009E369F"/>
    <w:rsid w:val="009E39D3"/>
    <w:rsid w:val="009E39F0"/>
    <w:rsid w:val="009E4320"/>
    <w:rsid w:val="009E6446"/>
    <w:rsid w:val="009E6C70"/>
    <w:rsid w:val="009E73FA"/>
    <w:rsid w:val="009E768D"/>
    <w:rsid w:val="009F05C9"/>
    <w:rsid w:val="009F07C1"/>
    <w:rsid w:val="009F0B0E"/>
    <w:rsid w:val="009F13F6"/>
    <w:rsid w:val="009F1C2C"/>
    <w:rsid w:val="009F2253"/>
    <w:rsid w:val="009F2794"/>
    <w:rsid w:val="009F2BE1"/>
    <w:rsid w:val="009F4C4F"/>
    <w:rsid w:val="009F4D2C"/>
    <w:rsid w:val="009F4D85"/>
    <w:rsid w:val="009F5C1A"/>
    <w:rsid w:val="009F605A"/>
    <w:rsid w:val="009F6B9F"/>
    <w:rsid w:val="009F6D1B"/>
    <w:rsid w:val="009F746D"/>
    <w:rsid w:val="009F7651"/>
    <w:rsid w:val="009F76F6"/>
    <w:rsid w:val="00A0036F"/>
    <w:rsid w:val="00A006B0"/>
    <w:rsid w:val="00A01A4F"/>
    <w:rsid w:val="00A01EE9"/>
    <w:rsid w:val="00A020EC"/>
    <w:rsid w:val="00A0210F"/>
    <w:rsid w:val="00A02193"/>
    <w:rsid w:val="00A0226D"/>
    <w:rsid w:val="00A024FB"/>
    <w:rsid w:val="00A0255D"/>
    <w:rsid w:val="00A02D24"/>
    <w:rsid w:val="00A0340D"/>
    <w:rsid w:val="00A0369F"/>
    <w:rsid w:val="00A03F23"/>
    <w:rsid w:val="00A04FBF"/>
    <w:rsid w:val="00A05263"/>
    <w:rsid w:val="00A05C75"/>
    <w:rsid w:val="00A061D7"/>
    <w:rsid w:val="00A062FC"/>
    <w:rsid w:val="00A064E7"/>
    <w:rsid w:val="00A06666"/>
    <w:rsid w:val="00A0686C"/>
    <w:rsid w:val="00A07990"/>
    <w:rsid w:val="00A07C47"/>
    <w:rsid w:val="00A07E10"/>
    <w:rsid w:val="00A103AC"/>
    <w:rsid w:val="00A112E4"/>
    <w:rsid w:val="00A1173E"/>
    <w:rsid w:val="00A11FB2"/>
    <w:rsid w:val="00A1205A"/>
    <w:rsid w:val="00A12FE5"/>
    <w:rsid w:val="00A13A52"/>
    <w:rsid w:val="00A13AFA"/>
    <w:rsid w:val="00A13EAB"/>
    <w:rsid w:val="00A141F7"/>
    <w:rsid w:val="00A1442F"/>
    <w:rsid w:val="00A146E1"/>
    <w:rsid w:val="00A14758"/>
    <w:rsid w:val="00A15EFA"/>
    <w:rsid w:val="00A16069"/>
    <w:rsid w:val="00A162BC"/>
    <w:rsid w:val="00A164FE"/>
    <w:rsid w:val="00A16801"/>
    <w:rsid w:val="00A17978"/>
    <w:rsid w:val="00A17ADC"/>
    <w:rsid w:val="00A17C45"/>
    <w:rsid w:val="00A17C6B"/>
    <w:rsid w:val="00A20160"/>
    <w:rsid w:val="00A2055C"/>
    <w:rsid w:val="00A20677"/>
    <w:rsid w:val="00A20D04"/>
    <w:rsid w:val="00A20F6B"/>
    <w:rsid w:val="00A21613"/>
    <w:rsid w:val="00A21B18"/>
    <w:rsid w:val="00A21B1E"/>
    <w:rsid w:val="00A22118"/>
    <w:rsid w:val="00A223BB"/>
    <w:rsid w:val="00A23082"/>
    <w:rsid w:val="00A232AF"/>
    <w:rsid w:val="00A23C24"/>
    <w:rsid w:val="00A23EF0"/>
    <w:rsid w:val="00A2420F"/>
    <w:rsid w:val="00A247D1"/>
    <w:rsid w:val="00A24A33"/>
    <w:rsid w:val="00A24E09"/>
    <w:rsid w:val="00A24E8E"/>
    <w:rsid w:val="00A25FBB"/>
    <w:rsid w:val="00A26507"/>
    <w:rsid w:val="00A26C1A"/>
    <w:rsid w:val="00A26D04"/>
    <w:rsid w:val="00A27773"/>
    <w:rsid w:val="00A2793B"/>
    <w:rsid w:val="00A30742"/>
    <w:rsid w:val="00A31006"/>
    <w:rsid w:val="00A314ED"/>
    <w:rsid w:val="00A31577"/>
    <w:rsid w:val="00A32EEE"/>
    <w:rsid w:val="00A32F28"/>
    <w:rsid w:val="00A32F3A"/>
    <w:rsid w:val="00A33AD8"/>
    <w:rsid w:val="00A33C69"/>
    <w:rsid w:val="00A33DF3"/>
    <w:rsid w:val="00A34440"/>
    <w:rsid w:val="00A34C7B"/>
    <w:rsid w:val="00A352C4"/>
    <w:rsid w:val="00A355AD"/>
    <w:rsid w:val="00A355BB"/>
    <w:rsid w:val="00A356F8"/>
    <w:rsid w:val="00A3588A"/>
    <w:rsid w:val="00A358BA"/>
    <w:rsid w:val="00A361B4"/>
    <w:rsid w:val="00A36673"/>
    <w:rsid w:val="00A37050"/>
    <w:rsid w:val="00A3761D"/>
    <w:rsid w:val="00A37A33"/>
    <w:rsid w:val="00A406FB"/>
    <w:rsid w:val="00A40B00"/>
    <w:rsid w:val="00A40F8D"/>
    <w:rsid w:val="00A41001"/>
    <w:rsid w:val="00A4121C"/>
    <w:rsid w:val="00A4161C"/>
    <w:rsid w:val="00A4191B"/>
    <w:rsid w:val="00A41F28"/>
    <w:rsid w:val="00A42170"/>
    <w:rsid w:val="00A424CE"/>
    <w:rsid w:val="00A426D4"/>
    <w:rsid w:val="00A42C65"/>
    <w:rsid w:val="00A42F3C"/>
    <w:rsid w:val="00A4311F"/>
    <w:rsid w:val="00A4385E"/>
    <w:rsid w:val="00A43A63"/>
    <w:rsid w:val="00A43EDB"/>
    <w:rsid w:val="00A43F8C"/>
    <w:rsid w:val="00A440E2"/>
    <w:rsid w:val="00A449B2"/>
    <w:rsid w:val="00A44B81"/>
    <w:rsid w:val="00A44E91"/>
    <w:rsid w:val="00A4508B"/>
    <w:rsid w:val="00A451FA"/>
    <w:rsid w:val="00A451FF"/>
    <w:rsid w:val="00A452B6"/>
    <w:rsid w:val="00A456BD"/>
    <w:rsid w:val="00A46026"/>
    <w:rsid w:val="00A46AE2"/>
    <w:rsid w:val="00A46BF2"/>
    <w:rsid w:val="00A472FC"/>
    <w:rsid w:val="00A4746D"/>
    <w:rsid w:val="00A47A72"/>
    <w:rsid w:val="00A47AEF"/>
    <w:rsid w:val="00A47F3E"/>
    <w:rsid w:val="00A5051D"/>
    <w:rsid w:val="00A5056D"/>
    <w:rsid w:val="00A506DE"/>
    <w:rsid w:val="00A5173E"/>
    <w:rsid w:val="00A5195C"/>
    <w:rsid w:val="00A52DFB"/>
    <w:rsid w:val="00A53136"/>
    <w:rsid w:val="00A53161"/>
    <w:rsid w:val="00A5345B"/>
    <w:rsid w:val="00A53496"/>
    <w:rsid w:val="00A53696"/>
    <w:rsid w:val="00A539B6"/>
    <w:rsid w:val="00A53B20"/>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1E1"/>
    <w:rsid w:val="00A635B7"/>
    <w:rsid w:val="00A63C75"/>
    <w:rsid w:val="00A63DB9"/>
    <w:rsid w:val="00A6451F"/>
    <w:rsid w:val="00A653BC"/>
    <w:rsid w:val="00A6558E"/>
    <w:rsid w:val="00A67857"/>
    <w:rsid w:val="00A70384"/>
    <w:rsid w:val="00A70571"/>
    <w:rsid w:val="00A706DE"/>
    <w:rsid w:val="00A70900"/>
    <w:rsid w:val="00A70BFD"/>
    <w:rsid w:val="00A71198"/>
    <w:rsid w:val="00A7198A"/>
    <w:rsid w:val="00A71E50"/>
    <w:rsid w:val="00A72013"/>
    <w:rsid w:val="00A721A6"/>
    <w:rsid w:val="00A72297"/>
    <w:rsid w:val="00A722E0"/>
    <w:rsid w:val="00A727EB"/>
    <w:rsid w:val="00A72F43"/>
    <w:rsid w:val="00A7345A"/>
    <w:rsid w:val="00A7429A"/>
    <w:rsid w:val="00A74B25"/>
    <w:rsid w:val="00A74BC6"/>
    <w:rsid w:val="00A75360"/>
    <w:rsid w:val="00A75963"/>
    <w:rsid w:val="00A77013"/>
    <w:rsid w:val="00A77237"/>
    <w:rsid w:val="00A773D2"/>
    <w:rsid w:val="00A77E90"/>
    <w:rsid w:val="00A77F49"/>
    <w:rsid w:val="00A77FC7"/>
    <w:rsid w:val="00A800B1"/>
    <w:rsid w:val="00A804C4"/>
    <w:rsid w:val="00A8058E"/>
    <w:rsid w:val="00A80870"/>
    <w:rsid w:val="00A8092B"/>
    <w:rsid w:val="00A80970"/>
    <w:rsid w:val="00A80AC5"/>
    <w:rsid w:val="00A80B49"/>
    <w:rsid w:val="00A80D38"/>
    <w:rsid w:val="00A8144A"/>
    <w:rsid w:val="00A81672"/>
    <w:rsid w:val="00A81A28"/>
    <w:rsid w:val="00A81C88"/>
    <w:rsid w:val="00A82B55"/>
    <w:rsid w:val="00A82F0A"/>
    <w:rsid w:val="00A83F76"/>
    <w:rsid w:val="00A8433C"/>
    <w:rsid w:val="00A85123"/>
    <w:rsid w:val="00A85ADE"/>
    <w:rsid w:val="00A85C76"/>
    <w:rsid w:val="00A85C83"/>
    <w:rsid w:val="00A85E19"/>
    <w:rsid w:val="00A865B5"/>
    <w:rsid w:val="00A8662A"/>
    <w:rsid w:val="00A8691A"/>
    <w:rsid w:val="00A86A71"/>
    <w:rsid w:val="00A86CD0"/>
    <w:rsid w:val="00A87B17"/>
    <w:rsid w:val="00A90686"/>
    <w:rsid w:val="00A90D69"/>
    <w:rsid w:val="00A910B4"/>
    <w:rsid w:val="00A91768"/>
    <w:rsid w:val="00A91A9C"/>
    <w:rsid w:val="00A91C7E"/>
    <w:rsid w:val="00A9228B"/>
    <w:rsid w:val="00A9286E"/>
    <w:rsid w:val="00A92DF1"/>
    <w:rsid w:val="00A92E04"/>
    <w:rsid w:val="00A93146"/>
    <w:rsid w:val="00A935F2"/>
    <w:rsid w:val="00A93756"/>
    <w:rsid w:val="00A93954"/>
    <w:rsid w:val="00A9589E"/>
    <w:rsid w:val="00A95CD3"/>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3CD8"/>
    <w:rsid w:val="00AA3EC4"/>
    <w:rsid w:val="00AA40A9"/>
    <w:rsid w:val="00AA40AD"/>
    <w:rsid w:val="00AA4894"/>
    <w:rsid w:val="00AA495E"/>
    <w:rsid w:val="00AA4976"/>
    <w:rsid w:val="00AA4F29"/>
    <w:rsid w:val="00AA5039"/>
    <w:rsid w:val="00AA66C4"/>
    <w:rsid w:val="00AA6961"/>
    <w:rsid w:val="00AA6C58"/>
    <w:rsid w:val="00AA71B2"/>
    <w:rsid w:val="00AA77A2"/>
    <w:rsid w:val="00AA7841"/>
    <w:rsid w:val="00AB0596"/>
    <w:rsid w:val="00AB08D4"/>
    <w:rsid w:val="00AB1407"/>
    <w:rsid w:val="00AB2D78"/>
    <w:rsid w:val="00AB3758"/>
    <w:rsid w:val="00AB37E9"/>
    <w:rsid w:val="00AB3BD8"/>
    <w:rsid w:val="00AB40CB"/>
    <w:rsid w:val="00AB4D92"/>
    <w:rsid w:val="00AB5B8C"/>
    <w:rsid w:val="00AB613F"/>
    <w:rsid w:val="00AB656E"/>
    <w:rsid w:val="00AB693D"/>
    <w:rsid w:val="00AB73D3"/>
    <w:rsid w:val="00AC0074"/>
    <w:rsid w:val="00AC0DBD"/>
    <w:rsid w:val="00AC139E"/>
    <w:rsid w:val="00AC221D"/>
    <w:rsid w:val="00AC228B"/>
    <w:rsid w:val="00AC29CD"/>
    <w:rsid w:val="00AC33ED"/>
    <w:rsid w:val="00AC341F"/>
    <w:rsid w:val="00AC3DE3"/>
    <w:rsid w:val="00AC3FAD"/>
    <w:rsid w:val="00AC4183"/>
    <w:rsid w:val="00AC4655"/>
    <w:rsid w:val="00AC4A91"/>
    <w:rsid w:val="00AC56A1"/>
    <w:rsid w:val="00AC584E"/>
    <w:rsid w:val="00AC5D9A"/>
    <w:rsid w:val="00AC63F1"/>
    <w:rsid w:val="00AC6B26"/>
    <w:rsid w:val="00AC7835"/>
    <w:rsid w:val="00AC797D"/>
    <w:rsid w:val="00AD004C"/>
    <w:rsid w:val="00AD029E"/>
    <w:rsid w:val="00AD0332"/>
    <w:rsid w:val="00AD0E65"/>
    <w:rsid w:val="00AD2031"/>
    <w:rsid w:val="00AD230D"/>
    <w:rsid w:val="00AD238A"/>
    <w:rsid w:val="00AD23EE"/>
    <w:rsid w:val="00AD2801"/>
    <w:rsid w:val="00AD2932"/>
    <w:rsid w:val="00AD2DF5"/>
    <w:rsid w:val="00AD302F"/>
    <w:rsid w:val="00AD3176"/>
    <w:rsid w:val="00AD3BCB"/>
    <w:rsid w:val="00AD47CF"/>
    <w:rsid w:val="00AD4917"/>
    <w:rsid w:val="00AD5AE8"/>
    <w:rsid w:val="00AD66A6"/>
    <w:rsid w:val="00AD674B"/>
    <w:rsid w:val="00AD688C"/>
    <w:rsid w:val="00AD6A03"/>
    <w:rsid w:val="00AD731C"/>
    <w:rsid w:val="00AD739A"/>
    <w:rsid w:val="00AD765D"/>
    <w:rsid w:val="00AD7BA2"/>
    <w:rsid w:val="00AD7C25"/>
    <w:rsid w:val="00AE07EC"/>
    <w:rsid w:val="00AE0931"/>
    <w:rsid w:val="00AE1C9D"/>
    <w:rsid w:val="00AE2A7E"/>
    <w:rsid w:val="00AE2F71"/>
    <w:rsid w:val="00AE30A3"/>
    <w:rsid w:val="00AE326D"/>
    <w:rsid w:val="00AE3E10"/>
    <w:rsid w:val="00AE3EF2"/>
    <w:rsid w:val="00AE444A"/>
    <w:rsid w:val="00AE4B4D"/>
    <w:rsid w:val="00AE4B70"/>
    <w:rsid w:val="00AE594D"/>
    <w:rsid w:val="00AE624F"/>
    <w:rsid w:val="00AE63DD"/>
    <w:rsid w:val="00AE6685"/>
    <w:rsid w:val="00AE711F"/>
    <w:rsid w:val="00AE7AD7"/>
    <w:rsid w:val="00AE7C24"/>
    <w:rsid w:val="00AF0089"/>
    <w:rsid w:val="00AF03E1"/>
    <w:rsid w:val="00AF155F"/>
    <w:rsid w:val="00AF1976"/>
    <w:rsid w:val="00AF1D39"/>
    <w:rsid w:val="00AF28EC"/>
    <w:rsid w:val="00AF2931"/>
    <w:rsid w:val="00AF2A96"/>
    <w:rsid w:val="00AF2C04"/>
    <w:rsid w:val="00AF2FC5"/>
    <w:rsid w:val="00AF3753"/>
    <w:rsid w:val="00AF3CAF"/>
    <w:rsid w:val="00AF3FC0"/>
    <w:rsid w:val="00AF406A"/>
    <w:rsid w:val="00AF4272"/>
    <w:rsid w:val="00AF45F3"/>
    <w:rsid w:val="00AF4944"/>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2D84"/>
    <w:rsid w:val="00B031C9"/>
    <w:rsid w:val="00B032B2"/>
    <w:rsid w:val="00B0393F"/>
    <w:rsid w:val="00B03AE9"/>
    <w:rsid w:val="00B04AA1"/>
    <w:rsid w:val="00B04DEB"/>
    <w:rsid w:val="00B062FC"/>
    <w:rsid w:val="00B0653E"/>
    <w:rsid w:val="00B06729"/>
    <w:rsid w:val="00B0753E"/>
    <w:rsid w:val="00B078EA"/>
    <w:rsid w:val="00B107E2"/>
    <w:rsid w:val="00B10BAE"/>
    <w:rsid w:val="00B10DC2"/>
    <w:rsid w:val="00B10E50"/>
    <w:rsid w:val="00B10FB8"/>
    <w:rsid w:val="00B11559"/>
    <w:rsid w:val="00B11592"/>
    <w:rsid w:val="00B1300D"/>
    <w:rsid w:val="00B138E1"/>
    <w:rsid w:val="00B13A1B"/>
    <w:rsid w:val="00B13FE9"/>
    <w:rsid w:val="00B14611"/>
    <w:rsid w:val="00B153D5"/>
    <w:rsid w:val="00B15CFD"/>
    <w:rsid w:val="00B15E48"/>
    <w:rsid w:val="00B16C66"/>
    <w:rsid w:val="00B16E10"/>
    <w:rsid w:val="00B17099"/>
    <w:rsid w:val="00B178BE"/>
    <w:rsid w:val="00B179A2"/>
    <w:rsid w:val="00B17E68"/>
    <w:rsid w:val="00B20218"/>
    <w:rsid w:val="00B20390"/>
    <w:rsid w:val="00B2046C"/>
    <w:rsid w:val="00B2121D"/>
    <w:rsid w:val="00B212AD"/>
    <w:rsid w:val="00B216CD"/>
    <w:rsid w:val="00B21797"/>
    <w:rsid w:val="00B21885"/>
    <w:rsid w:val="00B21AA8"/>
    <w:rsid w:val="00B21D27"/>
    <w:rsid w:val="00B21DF7"/>
    <w:rsid w:val="00B21F75"/>
    <w:rsid w:val="00B2201A"/>
    <w:rsid w:val="00B22718"/>
    <w:rsid w:val="00B22AA1"/>
    <w:rsid w:val="00B22FEC"/>
    <w:rsid w:val="00B2383B"/>
    <w:rsid w:val="00B24952"/>
    <w:rsid w:val="00B24E1B"/>
    <w:rsid w:val="00B254E7"/>
    <w:rsid w:val="00B255C5"/>
    <w:rsid w:val="00B2572B"/>
    <w:rsid w:val="00B25A68"/>
    <w:rsid w:val="00B26468"/>
    <w:rsid w:val="00B26837"/>
    <w:rsid w:val="00B27337"/>
    <w:rsid w:val="00B27833"/>
    <w:rsid w:val="00B2791D"/>
    <w:rsid w:val="00B30594"/>
    <w:rsid w:val="00B311B8"/>
    <w:rsid w:val="00B3259C"/>
    <w:rsid w:val="00B325AB"/>
    <w:rsid w:val="00B32ADE"/>
    <w:rsid w:val="00B339E7"/>
    <w:rsid w:val="00B33ABD"/>
    <w:rsid w:val="00B33AF1"/>
    <w:rsid w:val="00B33D6F"/>
    <w:rsid w:val="00B33D7A"/>
    <w:rsid w:val="00B345DD"/>
    <w:rsid w:val="00B349CF"/>
    <w:rsid w:val="00B34A7C"/>
    <w:rsid w:val="00B34F1A"/>
    <w:rsid w:val="00B350DF"/>
    <w:rsid w:val="00B355DC"/>
    <w:rsid w:val="00B36089"/>
    <w:rsid w:val="00B36294"/>
    <w:rsid w:val="00B368BC"/>
    <w:rsid w:val="00B36D5D"/>
    <w:rsid w:val="00B3730B"/>
    <w:rsid w:val="00B373F6"/>
    <w:rsid w:val="00B37900"/>
    <w:rsid w:val="00B407F5"/>
    <w:rsid w:val="00B408A0"/>
    <w:rsid w:val="00B41091"/>
    <w:rsid w:val="00B412C7"/>
    <w:rsid w:val="00B41F73"/>
    <w:rsid w:val="00B41FB1"/>
    <w:rsid w:val="00B42055"/>
    <w:rsid w:val="00B42401"/>
    <w:rsid w:val="00B4251A"/>
    <w:rsid w:val="00B42CEA"/>
    <w:rsid w:val="00B42E95"/>
    <w:rsid w:val="00B435FD"/>
    <w:rsid w:val="00B44014"/>
    <w:rsid w:val="00B4425A"/>
    <w:rsid w:val="00B457F4"/>
    <w:rsid w:val="00B458CC"/>
    <w:rsid w:val="00B471B9"/>
    <w:rsid w:val="00B47228"/>
    <w:rsid w:val="00B47283"/>
    <w:rsid w:val="00B478B5"/>
    <w:rsid w:val="00B47AD5"/>
    <w:rsid w:val="00B47D64"/>
    <w:rsid w:val="00B47FA5"/>
    <w:rsid w:val="00B503BA"/>
    <w:rsid w:val="00B5099D"/>
    <w:rsid w:val="00B511E2"/>
    <w:rsid w:val="00B51808"/>
    <w:rsid w:val="00B51F71"/>
    <w:rsid w:val="00B523DB"/>
    <w:rsid w:val="00B52AB5"/>
    <w:rsid w:val="00B5339A"/>
    <w:rsid w:val="00B5368F"/>
    <w:rsid w:val="00B53A12"/>
    <w:rsid w:val="00B5474C"/>
    <w:rsid w:val="00B54837"/>
    <w:rsid w:val="00B54C2C"/>
    <w:rsid w:val="00B550FC"/>
    <w:rsid w:val="00B55EB5"/>
    <w:rsid w:val="00B5600A"/>
    <w:rsid w:val="00B564E6"/>
    <w:rsid w:val="00B56C91"/>
    <w:rsid w:val="00B57310"/>
    <w:rsid w:val="00B57487"/>
    <w:rsid w:val="00B57D64"/>
    <w:rsid w:val="00B57E8C"/>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274"/>
    <w:rsid w:val="00B6661C"/>
    <w:rsid w:val="00B666B6"/>
    <w:rsid w:val="00B666D9"/>
    <w:rsid w:val="00B66F56"/>
    <w:rsid w:val="00B6715E"/>
    <w:rsid w:val="00B678C1"/>
    <w:rsid w:val="00B67F4F"/>
    <w:rsid w:val="00B70AD7"/>
    <w:rsid w:val="00B70CA3"/>
    <w:rsid w:val="00B70D8D"/>
    <w:rsid w:val="00B7112A"/>
    <w:rsid w:val="00B71494"/>
    <w:rsid w:val="00B7158B"/>
    <w:rsid w:val="00B717C6"/>
    <w:rsid w:val="00B71A32"/>
    <w:rsid w:val="00B71EB3"/>
    <w:rsid w:val="00B71FEB"/>
    <w:rsid w:val="00B726E9"/>
    <w:rsid w:val="00B7287A"/>
    <w:rsid w:val="00B73184"/>
    <w:rsid w:val="00B733CA"/>
    <w:rsid w:val="00B73635"/>
    <w:rsid w:val="00B7461C"/>
    <w:rsid w:val="00B7479B"/>
    <w:rsid w:val="00B74F93"/>
    <w:rsid w:val="00B75B0D"/>
    <w:rsid w:val="00B75CE0"/>
    <w:rsid w:val="00B75E63"/>
    <w:rsid w:val="00B768E3"/>
    <w:rsid w:val="00B76C47"/>
    <w:rsid w:val="00B773C1"/>
    <w:rsid w:val="00B776CC"/>
    <w:rsid w:val="00B7778D"/>
    <w:rsid w:val="00B80117"/>
    <w:rsid w:val="00B80F9F"/>
    <w:rsid w:val="00B816F9"/>
    <w:rsid w:val="00B81FBF"/>
    <w:rsid w:val="00B83012"/>
    <w:rsid w:val="00B834A8"/>
    <w:rsid w:val="00B84337"/>
    <w:rsid w:val="00B84450"/>
    <w:rsid w:val="00B846B8"/>
    <w:rsid w:val="00B849CA"/>
    <w:rsid w:val="00B84BB7"/>
    <w:rsid w:val="00B856B9"/>
    <w:rsid w:val="00B85964"/>
    <w:rsid w:val="00B85BD5"/>
    <w:rsid w:val="00B8647C"/>
    <w:rsid w:val="00B867C8"/>
    <w:rsid w:val="00B86819"/>
    <w:rsid w:val="00B872FE"/>
    <w:rsid w:val="00B87E71"/>
    <w:rsid w:val="00B90548"/>
    <w:rsid w:val="00B907B2"/>
    <w:rsid w:val="00B90AD8"/>
    <w:rsid w:val="00B90B66"/>
    <w:rsid w:val="00B91308"/>
    <w:rsid w:val="00B913A1"/>
    <w:rsid w:val="00B91740"/>
    <w:rsid w:val="00B926DE"/>
    <w:rsid w:val="00B92A53"/>
    <w:rsid w:val="00B92DA6"/>
    <w:rsid w:val="00B92EBD"/>
    <w:rsid w:val="00B933FE"/>
    <w:rsid w:val="00B93556"/>
    <w:rsid w:val="00B93663"/>
    <w:rsid w:val="00B93A6B"/>
    <w:rsid w:val="00B93C75"/>
    <w:rsid w:val="00B94312"/>
    <w:rsid w:val="00B945FC"/>
    <w:rsid w:val="00B94A2D"/>
    <w:rsid w:val="00B94BA5"/>
    <w:rsid w:val="00B9633F"/>
    <w:rsid w:val="00B9728A"/>
    <w:rsid w:val="00B979BF"/>
    <w:rsid w:val="00BA04EF"/>
    <w:rsid w:val="00BA0CE1"/>
    <w:rsid w:val="00BA0FA1"/>
    <w:rsid w:val="00BA0FF2"/>
    <w:rsid w:val="00BA14EA"/>
    <w:rsid w:val="00BA2A8D"/>
    <w:rsid w:val="00BA2BEF"/>
    <w:rsid w:val="00BA2DF0"/>
    <w:rsid w:val="00BA33D2"/>
    <w:rsid w:val="00BA3687"/>
    <w:rsid w:val="00BA3C60"/>
    <w:rsid w:val="00BA3E45"/>
    <w:rsid w:val="00BA4325"/>
    <w:rsid w:val="00BA444D"/>
    <w:rsid w:val="00BA5717"/>
    <w:rsid w:val="00BA578C"/>
    <w:rsid w:val="00BA5D7A"/>
    <w:rsid w:val="00BA5E6D"/>
    <w:rsid w:val="00BA6159"/>
    <w:rsid w:val="00BA6314"/>
    <w:rsid w:val="00BA6C07"/>
    <w:rsid w:val="00BA71A8"/>
    <w:rsid w:val="00BA7CA2"/>
    <w:rsid w:val="00BB065F"/>
    <w:rsid w:val="00BB0738"/>
    <w:rsid w:val="00BB09CA"/>
    <w:rsid w:val="00BB0CBD"/>
    <w:rsid w:val="00BB1168"/>
    <w:rsid w:val="00BB19BE"/>
    <w:rsid w:val="00BB2E1C"/>
    <w:rsid w:val="00BB32EA"/>
    <w:rsid w:val="00BB3329"/>
    <w:rsid w:val="00BB3A1F"/>
    <w:rsid w:val="00BB3B8B"/>
    <w:rsid w:val="00BB3CC9"/>
    <w:rsid w:val="00BB4088"/>
    <w:rsid w:val="00BB415E"/>
    <w:rsid w:val="00BB4771"/>
    <w:rsid w:val="00BB58CF"/>
    <w:rsid w:val="00BB5BDC"/>
    <w:rsid w:val="00BB5CBD"/>
    <w:rsid w:val="00BB6DD1"/>
    <w:rsid w:val="00BB7468"/>
    <w:rsid w:val="00BB756A"/>
    <w:rsid w:val="00BB7717"/>
    <w:rsid w:val="00BB77BA"/>
    <w:rsid w:val="00BB79F2"/>
    <w:rsid w:val="00BB7B64"/>
    <w:rsid w:val="00BC06F6"/>
    <w:rsid w:val="00BC0921"/>
    <w:rsid w:val="00BC0A40"/>
    <w:rsid w:val="00BC0A5E"/>
    <w:rsid w:val="00BC1A89"/>
    <w:rsid w:val="00BC2005"/>
    <w:rsid w:val="00BC2CB9"/>
    <w:rsid w:val="00BC2F7F"/>
    <w:rsid w:val="00BC32C4"/>
    <w:rsid w:val="00BC37A0"/>
    <w:rsid w:val="00BC3872"/>
    <w:rsid w:val="00BC3C2F"/>
    <w:rsid w:val="00BC3F09"/>
    <w:rsid w:val="00BC3F6B"/>
    <w:rsid w:val="00BC3FC8"/>
    <w:rsid w:val="00BC4B9A"/>
    <w:rsid w:val="00BC524A"/>
    <w:rsid w:val="00BC5404"/>
    <w:rsid w:val="00BC5581"/>
    <w:rsid w:val="00BC5F42"/>
    <w:rsid w:val="00BC5FBB"/>
    <w:rsid w:val="00BC6368"/>
    <w:rsid w:val="00BC6D5D"/>
    <w:rsid w:val="00BC7015"/>
    <w:rsid w:val="00BC75FB"/>
    <w:rsid w:val="00BC7812"/>
    <w:rsid w:val="00BD009F"/>
    <w:rsid w:val="00BD0B3D"/>
    <w:rsid w:val="00BD0E67"/>
    <w:rsid w:val="00BD1508"/>
    <w:rsid w:val="00BD1E8C"/>
    <w:rsid w:val="00BD2362"/>
    <w:rsid w:val="00BD2442"/>
    <w:rsid w:val="00BD29E6"/>
    <w:rsid w:val="00BD2DC0"/>
    <w:rsid w:val="00BD3E96"/>
    <w:rsid w:val="00BD4955"/>
    <w:rsid w:val="00BD50D2"/>
    <w:rsid w:val="00BD5A5E"/>
    <w:rsid w:val="00BD5D28"/>
    <w:rsid w:val="00BD6A0A"/>
    <w:rsid w:val="00BD6EE1"/>
    <w:rsid w:val="00BD74F2"/>
    <w:rsid w:val="00BD767A"/>
    <w:rsid w:val="00BD7A27"/>
    <w:rsid w:val="00BD7AE3"/>
    <w:rsid w:val="00BE074A"/>
    <w:rsid w:val="00BE079D"/>
    <w:rsid w:val="00BE119F"/>
    <w:rsid w:val="00BE1581"/>
    <w:rsid w:val="00BE167A"/>
    <w:rsid w:val="00BE1872"/>
    <w:rsid w:val="00BE1E8B"/>
    <w:rsid w:val="00BE1F32"/>
    <w:rsid w:val="00BE2484"/>
    <w:rsid w:val="00BE2A5C"/>
    <w:rsid w:val="00BE2ACE"/>
    <w:rsid w:val="00BE2AF1"/>
    <w:rsid w:val="00BE2E4C"/>
    <w:rsid w:val="00BE384C"/>
    <w:rsid w:val="00BE3B56"/>
    <w:rsid w:val="00BE3E3A"/>
    <w:rsid w:val="00BE3F5A"/>
    <w:rsid w:val="00BE41CC"/>
    <w:rsid w:val="00BE43A2"/>
    <w:rsid w:val="00BE5850"/>
    <w:rsid w:val="00BE5BE2"/>
    <w:rsid w:val="00BE5D37"/>
    <w:rsid w:val="00BE6864"/>
    <w:rsid w:val="00BE6ABE"/>
    <w:rsid w:val="00BE73C5"/>
    <w:rsid w:val="00BE7FB6"/>
    <w:rsid w:val="00BF034A"/>
    <w:rsid w:val="00BF189E"/>
    <w:rsid w:val="00BF1926"/>
    <w:rsid w:val="00BF2325"/>
    <w:rsid w:val="00BF23B0"/>
    <w:rsid w:val="00BF30B8"/>
    <w:rsid w:val="00BF31C1"/>
    <w:rsid w:val="00BF38CF"/>
    <w:rsid w:val="00BF433D"/>
    <w:rsid w:val="00BF436F"/>
    <w:rsid w:val="00BF517C"/>
    <w:rsid w:val="00BF527C"/>
    <w:rsid w:val="00BF57E9"/>
    <w:rsid w:val="00BF5BEA"/>
    <w:rsid w:val="00BF5E60"/>
    <w:rsid w:val="00BF6768"/>
    <w:rsid w:val="00BF6919"/>
    <w:rsid w:val="00BF69FC"/>
    <w:rsid w:val="00BF6E8B"/>
    <w:rsid w:val="00BF6FC3"/>
    <w:rsid w:val="00BF73F8"/>
    <w:rsid w:val="00BF77AA"/>
    <w:rsid w:val="00BF7B94"/>
    <w:rsid w:val="00C00525"/>
    <w:rsid w:val="00C00958"/>
    <w:rsid w:val="00C00D73"/>
    <w:rsid w:val="00C00E4B"/>
    <w:rsid w:val="00C01638"/>
    <w:rsid w:val="00C01A61"/>
    <w:rsid w:val="00C01D6F"/>
    <w:rsid w:val="00C020D3"/>
    <w:rsid w:val="00C02451"/>
    <w:rsid w:val="00C028A3"/>
    <w:rsid w:val="00C02B46"/>
    <w:rsid w:val="00C02D5C"/>
    <w:rsid w:val="00C03055"/>
    <w:rsid w:val="00C03A83"/>
    <w:rsid w:val="00C040F4"/>
    <w:rsid w:val="00C042FB"/>
    <w:rsid w:val="00C04E47"/>
    <w:rsid w:val="00C04EA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A60"/>
    <w:rsid w:val="00C13EFC"/>
    <w:rsid w:val="00C144D1"/>
    <w:rsid w:val="00C147D7"/>
    <w:rsid w:val="00C15383"/>
    <w:rsid w:val="00C1555E"/>
    <w:rsid w:val="00C16871"/>
    <w:rsid w:val="00C1721B"/>
    <w:rsid w:val="00C1799D"/>
    <w:rsid w:val="00C17A07"/>
    <w:rsid w:val="00C17FFA"/>
    <w:rsid w:val="00C20935"/>
    <w:rsid w:val="00C20B11"/>
    <w:rsid w:val="00C2165D"/>
    <w:rsid w:val="00C2334F"/>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8C1"/>
    <w:rsid w:val="00C27B23"/>
    <w:rsid w:val="00C27F88"/>
    <w:rsid w:val="00C301AD"/>
    <w:rsid w:val="00C30817"/>
    <w:rsid w:val="00C30D2E"/>
    <w:rsid w:val="00C31BC7"/>
    <w:rsid w:val="00C32976"/>
    <w:rsid w:val="00C32B65"/>
    <w:rsid w:val="00C32B93"/>
    <w:rsid w:val="00C33664"/>
    <w:rsid w:val="00C34115"/>
    <w:rsid w:val="00C345FF"/>
    <w:rsid w:val="00C34845"/>
    <w:rsid w:val="00C34974"/>
    <w:rsid w:val="00C354AA"/>
    <w:rsid w:val="00C35819"/>
    <w:rsid w:val="00C3612F"/>
    <w:rsid w:val="00C3662C"/>
    <w:rsid w:val="00C36756"/>
    <w:rsid w:val="00C3727B"/>
    <w:rsid w:val="00C378A9"/>
    <w:rsid w:val="00C37E26"/>
    <w:rsid w:val="00C40C9F"/>
    <w:rsid w:val="00C40DFA"/>
    <w:rsid w:val="00C40EB4"/>
    <w:rsid w:val="00C4170C"/>
    <w:rsid w:val="00C41F94"/>
    <w:rsid w:val="00C42238"/>
    <w:rsid w:val="00C4276B"/>
    <w:rsid w:val="00C43237"/>
    <w:rsid w:val="00C437E4"/>
    <w:rsid w:val="00C43812"/>
    <w:rsid w:val="00C44B59"/>
    <w:rsid w:val="00C44E78"/>
    <w:rsid w:val="00C44F49"/>
    <w:rsid w:val="00C44FA0"/>
    <w:rsid w:val="00C44FCA"/>
    <w:rsid w:val="00C461B0"/>
    <w:rsid w:val="00C461E7"/>
    <w:rsid w:val="00C46487"/>
    <w:rsid w:val="00C47C30"/>
    <w:rsid w:val="00C47DAD"/>
    <w:rsid w:val="00C5044D"/>
    <w:rsid w:val="00C5051F"/>
    <w:rsid w:val="00C50970"/>
    <w:rsid w:val="00C511E7"/>
    <w:rsid w:val="00C51936"/>
    <w:rsid w:val="00C519CF"/>
    <w:rsid w:val="00C527E3"/>
    <w:rsid w:val="00C54878"/>
    <w:rsid w:val="00C55F52"/>
    <w:rsid w:val="00C563A9"/>
    <w:rsid w:val="00C564A1"/>
    <w:rsid w:val="00C566C9"/>
    <w:rsid w:val="00C570E6"/>
    <w:rsid w:val="00C576FF"/>
    <w:rsid w:val="00C57799"/>
    <w:rsid w:val="00C5781C"/>
    <w:rsid w:val="00C57C87"/>
    <w:rsid w:val="00C6020F"/>
    <w:rsid w:val="00C605AF"/>
    <w:rsid w:val="00C608F5"/>
    <w:rsid w:val="00C60C03"/>
    <w:rsid w:val="00C610E8"/>
    <w:rsid w:val="00C612F6"/>
    <w:rsid w:val="00C614EC"/>
    <w:rsid w:val="00C61610"/>
    <w:rsid w:val="00C61D91"/>
    <w:rsid w:val="00C6215F"/>
    <w:rsid w:val="00C62D28"/>
    <w:rsid w:val="00C63FA9"/>
    <w:rsid w:val="00C64858"/>
    <w:rsid w:val="00C64F15"/>
    <w:rsid w:val="00C65014"/>
    <w:rsid w:val="00C65D0A"/>
    <w:rsid w:val="00C65D88"/>
    <w:rsid w:val="00C667B0"/>
    <w:rsid w:val="00C6696A"/>
    <w:rsid w:val="00C66C9F"/>
    <w:rsid w:val="00C66D9F"/>
    <w:rsid w:val="00C673F7"/>
    <w:rsid w:val="00C67C66"/>
    <w:rsid w:val="00C7003C"/>
    <w:rsid w:val="00C7178E"/>
    <w:rsid w:val="00C71831"/>
    <w:rsid w:val="00C71A2B"/>
    <w:rsid w:val="00C71CBE"/>
    <w:rsid w:val="00C72230"/>
    <w:rsid w:val="00C728E4"/>
    <w:rsid w:val="00C72DEC"/>
    <w:rsid w:val="00C73E14"/>
    <w:rsid w:val="00C74168"/>
    <w:rsid w:val="00C742F8"/>
    <w:rsid w:val="00C743A8"/>
    <w:rsid w:val="00C74CC0"/>
    <w:rsid w:val="00C74D70"/>
    <w:rsid w:val="00C75411"/>
    <w:rsid w:val="00C75D5C"/>
    <w:rsid w:val="00C76058"/>
    <w:rsid w:val="00C76712"/>
    <w:rsid w:val="00C76CCE"/>
    <w:rsid w:val="00C76E52"/>
    <w:rsid w:val="00C7703A"/>
    <w:rsid w:val="00C7731C"/>
    <w:rsid w:val="00C77593"/>
    <w:rsid w:val="00C8070C"/>
    <w:rsid w:val="00C807B2"/>
    <w:rsid w:val="00C80D5E"/>
    <w:rsid w:val="00C80D7B"/>
    <w:rsid w:val="00C81DEB"/>
    <w:rsid w:val="00C81E8C"/>
    <w:rsid w:val="00C8228E"/>
    <w:rsid w:val="00C83039"/>
    <w:rsid w:val="00C84704"/>
    <w:rsid w:val="00C852DA"/>
    <w:rsid w:val="00C867C3"/>
    <w:rsid w:val="00C868A4"/>
    <w:rsid w:val="00C86D54"/>
    <w:rsid w:val="00C90029"/>
    <w:rsid w:val="00C91112"/>
    <w:rsid w:val="00C91434"/>
    <w:rsid w:val="00C9162D"/>
    <w:rsid w:val="00C918A8"/>
    <w:rsid w:val="00C91BAB"/>
    <w:rsid w:val="00C91C00"/>
    <w:rsid w:val="00C925F8"/>
    <w:rsid w:val="00C9276A"/>
    <w:rsid w:val="00C927F5"/>
    <w:rsid w:val="00C928C7"/>
    <w:rsid w:val="00C92A1A"/>
    <w:rsid w:val="00C934B8"/>
    <w:rsid w:val="00C934BC"/>
    <w:rsid w:val="00C934FD"/>
    <w:rsid w:val="00C94033"/>
    <w:rsid w:val="00C95157"/>
    <w:rsid w:val="00C95493"/>
    <w:rsid w:val="00C95BC2"/>
    <w:rsid w:val="00C95C02"/>
    <w:rsid w:val="00C95C5E"/>
    <w:rsid w:val="00C95E14"/>
    <w:rsid w:val="00C96D0C"/>
    <w:rsid w:val="00C96DCB"/>
    <w:rsid w:val="00C96EFD"/>
    <w:rsid w:val="00C97536"/>
    <w:rsid w:val="00CA0E29"/>
    <w:rsid w:val="00CA0FA2"/>
    <w:rsid w:val="00CA0FC0"/>
    <w:rsid w:val="00CA0FFD"/>
    <w:rsid w:val="00CA1374"/>
    <w:rsid w:val="00CA18A0"/>
    <w:rsid w:val="00CA2613"/>
    <w:rsid w:val="00CA2703"/>
    <w:rsid w:val="00CA2D9B"/>
    <w:rsid w:val="00CA34AB"/>
    <w:rsid w:val="00CA40A0"/>
    <w:rsid w:val="00CA4BD3"/>
    <w:rsid w:val="00CA4EDD"/>
    <w:rsid w:val="00CA5B32"/>
    <w:rsid w:val="00CA5C7E"/>
    <w:rsid w:val="00CA5FB0"/>
    <w:rsid w:val="00CA63B5"/>
    <w:rsid w:val="00CA68C2"/>
    <w:rsid w:val="00CA6E52"/>
    <w:rsid w:val="00CA7618"/>
    <w:rsid w:val="00CB0192"/>
    <w:rsid w:val="00CB0817"/>
    <w:rsid w:val="00CB084E"/>
    <w:rsid w:val="00CB1537"/>
    <w:rsid w:val="00CB1983"/>
    <w:rsid w:val="00CB1AC8"/>
    <w:rsid w:val="00CB2463"/>
    <w:rsid w:val="00CB249D"/>
    <w:rsid w:val="00CB2CB5"/>
    <w:rsid w:val="00CB2E80"/>
    <w:rsid w:val="00CB303D"/>
    <w:rsid w:val="00CB31B9"/>
    <w:rsid w:val="00CB3AE0"/>
    <w:rsid w:val="00CB3B6C"/>
    <w:rsid w:val="00CB54FB"/>
    <w:rsid w:val="00CB5B20"/>
    <w:rsid w:val="00CB6236"/>
    <w:rsid w:val="00CB626D"/>
    <w:rsid w:val="00CB691C"/>
    <w:rsid w:val="00CB776F"/>
    <w:rsid w:val="00CB7CCE"/>
    <w:rsid w:val="00CC0137"/>
    <w:rsid w:val="00CC03EC"/>
    <w:rsid w:val="00CC04EE"/>
    <w:rsid w:val="00CC073A"/>
    <w:rsid w:val="00CC074D"/>
    <w:rsid w:val="00CC0780"/>
    <w:rsid w:val="00CC084D"/>
    <w:rsid w:val="00CC09A9"/>
    <w:rsid w:val="00CC0A74"/>
    <w:rsid w:val="00CC18FD"/>
    <w:rsid w:val="00CC1B31"/>
    <w:rsid w:val="00CC20A1"/>
    <w:rsid w:val="00CC20DB"/>
    <w:rsid w:val="00CC2820"/>
    <w:rsid w:val="00CC2BDA"/>
    <w:rsid w:val="00CC2C5E"/>
    <w:rsid w:val="00CC2F61"/>
    <w:rsid w:val="00CC39C9"/>
    <w:rsid w:val="00CC3A1D"/>
    <w:rsid w:val="00CC47A6"/>
    <w:rsid w:val="00CC4A8B"/>
    <w:rsid w:val="00CC4B81"/>
    <w:rsid w:val="00CC4DEF"/>
    <w:rsid w:val="00CC5E3A"/>
    <w:rsid w:val="00CC741C"/>
    <w:rsid w:val="00CC7849"/>
    <w:rsid w:val="00CD0FCB"/>
    <w:rsid w:val="00CD1660"/>
    <w:rsid w:val="00CD16B7"/>
    <w:rsid w:val="00CD2243"/>
    <w:rsid w:val="00CD242C"/>
    <w:rsid w:val="00CD29FD"/>
    <w:rsid w:val="00CD3062"/>
    <w:rsid w:val="00CD3D33"/>
    <w:rsid w:val="00CD4C28"/>
    <w:rsid w:val="00CD4C4B"/>
    <w:rsid w:val="00CD4EEE"/>
    <w:rsid w:val="00CD50B1"/>
    <w:rsid w:val="00CD5C1C"/>
    <w:rsid w:val="00CD5EDC"/>
    <w:rsid w:val="00CD5FCE"/>
    <w:rsid w:val="00CD6286"/>
    <w:rsid w:val="00CD6593"/>
    <w:rsid w:val="00CD6E05"/>
    <w:rsid w:val="00CD72B0"/>
    <w:rsid w:val="00CD7435"/>
    <w:rsid w:val="00CD78D1"/>
    <w:rsid w:val="00CE0097"/>
    <w:rsid w:val="00CE0775"/>
    <w:rsid w:val="00CE0A7B"/>
    <w:rsid w:val="00CE0DA7"/>
    <w:rsid w:val="00CE14E8"/>
    <w:rsid w:val="00CE15BF"/>
    <w:rsid w:val="00CE2249"/>
    <w:rsid w:val="00CE3BD3"/>
    <w:rsid w:val="00CE4670"/>
    <w:rsid w:val="00CE4EA7"/>
    <w:rsid w:val="00CE5046"/>
    <w:rsid w:val="00CE5942"/>
    <w:rsid w:val="00CE5ECB"/>
    <w:rsid w:val="00CE5F4F"/>
    <w:rsid w:val="00CE66E2"/>
    <w:rsid w:val="00CE6890"/>
    <w:rsid w:val="00CE6C40"/>
    <w:rsid w:val="00CE7016"/>
    <w:rsid w:val="00CE788F"/>
    <w:rsid w:val="00CE7AE9"/>
    <w:rsid w:val="00CE7B3B"/>
    <w:rsid w:val="00CE7BA4"/>
    <w:rsid w:val="00CF0B9A"/>
    <w:rsid w:val="00CF0C76"/>
    <w:rsid w:val="00CF0E25"/>
    <w:rsid w:val="00CF1820"/>
    <w:rsid w:val="00CF2AB4"/>
    <w:rsid w:val="00CF2E7A"/>
    <w:rsid w:val="00CF3795"/>
    <w:rsid w:val="00CF4026"/>
    <w:rsid w:val="00CF5292"/>
    <w:rsid w:val="00CF52F7"/>
    <w:rsid w:val="00CF55DD"/>
    <w:rsid w:val="00CF5B5C"/>
    <w:rsid w:val="00CF7B8F"/>
    <w:rsid w:val="00CF7F68"/>
    <w:rsid w:val="00D00067"/>
    <w:rsid w:val="00D00248"/>
    <w:rsid w:val="00D00439"/>
    <w:rsid w:val="00D004F9"/>
    <w:rsid w:val="00D00AD7"/>
    <w:rsid w:val="00D00F89"/>
    <w:rsid w:val="00D01281"/>
    <w:rsid w:val="00D016EF"/>
    <w:rsid w:val="00D01A66"/>
    <w:rsid w:val="00D01C48"/>
    <w:rsid w:val="00D0236D"/>
    <w:rsid w:val="00D0331D"/>
    <w:rsid w:val="00D0348E"/>
    <w:rsid w:val="00D03562"/>
    <w:rsid w:val="00D038D7"/>
    <w:rsid w:val="00D03CF9"/>
    <w:rsid w:val="00D0440B"/>
    <w:rsid w:val="00D04662"/>
    <w:rsid w:val="00D04CE6"/>
    <w:rsid w:val="00D050FD"/>
    <w:rsid w:val="00D05245"/>
    <w:rsid w:val="00D06DDE"/>
    <w:rsid w:val="00D072F4"/>
    <w:rsid w:val="00D07306"/>
    <w:rsid w:val="00D075CE"/>
    <w:rsid w:val="00D07693"/>
    <w:rsid w:val="00D07A35"/>
    <w:rsid w:val="00D07B2F"/>
    <w:rsid w:val="00D07C02"/>
    <w:rsid w:val="00D07FC7"/>
    <w:rsid w:val="00D107D1"/>
    <w:rsid w:val="00D10EE7"/>
    <w:rsid w:val="00D119E6"/>
    <w:rsid w:val="00D11E3A"/>
    <w:rsid w:val="00D12382"/>
    <w:rsid w:val="00D12B05"/>
    <w:rsid w:val="00D12FAA"/>
    <w:rsid w:val="00D1361D"/>
    <w:rsid w:val="00D13620"/>
    <w:rsid w:val="00D136A2"/>
    <w:rsid w:val="00D13998"/>
    <w:rsid w:val="00D13FB0"/>
    <w:rsid w:val="00D14830"/>
    <w:rsid w:val="00D15379"/>
    <w:rsid w:val="00D1579D"/>
    <w:rsid w:val="00D1587C"/>
    <w:rsid w:val="00D16FE4"/>
    <w:rsid w:val="00D17126"/>
    <w:rsid w:val="00D17538"/>
    <w:rsid w:val="00D200ED"/>
    <w:rsid w:val="00D204F6"/>
    <w:rsid w:val="00D207D3"/>
    <w:rsid w:val="00D20B58"/>
    <w:rsid w:val="00D20C91"/>
    <w:rsid w:val="00D20F9A"/>
    <w:rsid w:val="00D214E0"/>
    <w:rsid w:val="00D2180B"/>
    <w:rsid w:val="00D21C13"/>
    <w:rsid w:val="00D21CF6"/>
    <w:rsid w:val="00D2291D"/>
    <w:rsid w:val="00D22A11"/>
    <w:rsid w:val="00D22D84"/>
    <w:rsid w:val="00D2340C"/>
    <w:rsid w:val="00D23544"/>
    <w:rsid w:val="00D235E9"/>
    <w:rsid w:val="00D239E1"/>
    <w:rsid w:val="00D248D6"/>
    <w:rsid w:val="00D24D63"/>
    <w:rsid w:val="00D25050"/>
    <w:rsid w:val="00D2534E"/>
    <w:rsid w:val="00D2558F"/>
    <w:rsid w:val="00D25B30"/>
    <w:rsid w:val="00D25BF0"/>
    <w:rsid w:val="00D26292"/>
    <w:rsid w:val="00D26ABB"/>
    <w:rsid w:val="00D2798D"/>
    <w:rsid w:val="00D27A0F"/>
    <w:rsid w:val="00D27BB5"/>
    <w:rsid w:val="00D3008A"/>
    <w:rsid w:val="00D3082B"/>
    <w:rsid w:val="00D30D79"/>
    <w:rsid w:val="00D31472"/>
    <w:rsid w:val="00D32405"/>
    <w:rsid w:val="00D32C7E"/>
    <w:rsid w:val="00D32DA1"/>
    <w:rsid w:val="00D33338"/>
    <w:rsid w:val="00D3368F"/>
    <w:rsid w:val="00D338CB"/>
    <w:rsid w:val="00D34437"/>
    <w:rsid w:val="00D344CA"/>
    <w:rsid w:val="00D3458A"/>
    <w:rsid w:val="00D34889"/>
    <w:rsid w:val="00D349A0"/>
    <w:rsid w:val="00D34D96"/>
    <w:rsid w:val="00D354C4"/>
    <w:rsid w:val="00D36503"/>
    <w:rsid w:val="00D36577"/>
    <w:rsid w:val="00D36B4E"/>
    <w:rsid w:val="00D375E8"/>
    <w:rsid w:val="00D37984"/>
    <w:rsid w:val="00D400B2"/>
    <w:rsid w:val="00D4053A"/>
    <w:rsid w:val="00D405EE"/>
    <w:rsid w:val="00D407A4"/>
    <w:rsid w:val="00D40C5D"/>
    <w:rsid w:val="00D40F7D"/>
    <w:rsid w:val="00D40FC6"/>
    <w:rsid w:val="00D41608"/>
    <w:rsid w:val="00D4177F"/>
    <w:rsid w:val="00D419E7"/>
    <w:rsid w:val="00D42191"/>
    <w:rsid w:val="00D4248F"/>
    <w:rsid w:val="00D4279D"/>
    <w:rsid w:val="00D42EC3"/>
    <w:rsid w:val="00D4305F"/>
    <w:rsid w:val="00D43582"/>
    <w:rsid w:val="00D435C0"/>
    <w:rsid w:val="00D43EA4"/>
    <w:rsid w:val="00D44219"/>
    <w:rsid w:val="00D4448E"/>
    <w:rsid w:val="00D456E9"/>
    <w:rsid w:val="00D461AE"/>
    <w:rsid w:val="00D4701E"/>
    <w:rsid w:val="00D476C3"/>
    <w:rsid w:val="00D47888"/>
    <w:rsid w:val="00D50207"/>
    <w:rsid w:val="00D50E37"/>
    <w:rsid w:val="00D51266"/>
    <w:rsid w:val="00D51696"/>
    <w:rsid w:val="00D51AEA"/>
    <w:rsid w:val="00D52790"/>
    <w:rsid w:val="00D52D29"/>
    <w:rsid w:val="00D53045"/>
    <w:rsid w:val="00D533BD"/>
    <w:rsid w:val="00D5359A"/>
    <w:rsid w:val="00D53BBE"/>
    <w:rsid w:val="00D53D81"/>
    <w:rsid w:val="00D5454A"/>
    <w:rsid w:val="00D55A92"/>
    <w:rsid w:val="00D56073"/>
    <w:rsid w:val="00D560F6"/>
    <w:rsid w:val="00D564AE"/>
    <w:rsid w:val="00D56851"/>
    <w:rsid w:val="00D56BBB"/>
    <w:rsid w:val="00D56F6F"/>
    <w:rsid w:val="00D57526"/>
    <w:rsid w:val="00D5762F"/>
    <w:rsid w:val="00D57B26"/>
    <w:rsid w:val="00D57E73"/>
    <w:rsid w:val="00D601CB"/>
    <w:rsid w:val="00D60712"/>
    <w:rsid w:val="00D60E0F"/>
    <w:rsid w:val="00D60F36"/>
    <w:rsid w:val="00D62033"/>
    <w:rsid w:val="00D6208B"/>
    <w:rsid w:val="00D62113"/>
    <w:rsid w:val="00D62A05"/>
    <w:rsid w:val="00D62F49"/>
    <w:rsid w:val="00D62F94"/>
    <w:rsid w:val="00D634F0"/>
    <w:rsid w:val="00D63945"/>
    <w:rsid w:val="00D63C65"/>
    <w:rsid w:val="00D6454C"/>
    <w:rsid w:val="00D64D1F"/>
    <w:rsid w:val="00D64F43"/>
    <w:rsid w:val="00D64F78"/>
    <w:rsid w:val="00D653BD"/>
    <w:rsid w:val="00D65448"/>
    <w:rsid w:val="00D65520"/>
    <w:rsid w:val="00D6556E"/>
    <w:rsid w:val="00D6648A"/>
    <w:rsid w:val="00D669B4"/>
    <w:rsid w:val="00D67463"/>
    <w:rsid w:val="00D70BC1"/>
    <w:rsid w:val="00D71062"/>
    <w:rsid w:val="00D72AD8"/>
    <w:rsid w:val="00D72C0D"/>
    <w:rsid w:val="00D73E8B"/>
    <w:rsid w:val="00D74C38"/>
    <w:rsid w:val="00D74C5A"/>
    <w:rsid w:val="00D758CF"/>
    <w:rsid w:val="00D76595"/>
    <w:rsid w:val="00D76B18"/>
    <w:rsid w:val="00D76BD3"/>
    <w:rsid w:val="00D76D61"/>
    <w:rsid w:val="00D7747E"/>
    <w:rsid w:val="00D774E8"/>
    <w:rsid w:val="00D77A04"/>
    <w:rsid w:val="00D80419"/>
    <w:rsid w:val="00D81562"/>
    <w:rsid w:val="00D8164B"/>
    <w:rsid w:val="00D81AE1"/>
    <w:rsid w:val="00D81DE9"/>
    <w:rsid w:val="00D825B2"/>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AA6"/>
    <w:rsid w:val="00D92BC5"/>
    <w:rsid w:val="00D92C9E"/>
    <w:rsid w:val="00D92DC5"/>
    <w:rsid w:val="00D93260"/>
    <w:rsid w:val="00D939A0"/>
    <w:rsid w:val="00D93D6A"/>
    <w:rsid w:val="00D9406C"/>
    <w:rsid w:val="00D940BA"/>
    <w:rsid w:val="00D9460C"/>
    <w:rsid w:val="00D951E7"/>
    <w:rsid w:val="00D9573C"/>
    <w:rsid w:val="00D95949"/>
    <w:rsid w:val="00D96366"/>
    <w:rsid w:val="00D9683A"/>
    <w:rsid w:val="00D9691B"/>
    <w:rsid w:val="00D96CEB"/>
    <w:rsid w:val="00D970A4"/>
    <w:rsid w:val="00D971E4"/>
    <w:rsid w:val="00D976E0"/>
    <w:rsid w:val="00D97BCC"/>
    <w:rsid w:val="00D97F48"/>
    <w:rsid w:val="00DA03C1"/>
    <w:rsid w:val="00DA11AE"/>
    <w:rsid w:val="00DA1518"/>
    <w:rsid w:val="00DA160E"/>
    <w:rsid w:val="00DA1639"/>
    <w:rsid w:val="00DA23A5"/>
    <w:rsid w:val="00DA24EE"/>
    <w:rsid w:val="00DA24F7"/>
    <w:rsid w:val="00DA28C8"/>
    <w:rsid w:val="00DA2B52"/>
    <w:rsid w:val="00DA394F"/>
    <w:rsid w:val="00DA3F00"/>
    <w:rsid w:val="00DA473C"/>
    <w:rsid w:val="00DA4861"/>
    <w:rsid w:val="00DA49A3"/>
    <w:rsid w:val="00DA4A0A"/>
    <w:rsid w:val="00DA5100"/>
    <w:rsid w:val="00DA5241"/>
    <w:rsid w:val="00DA550C"/>
    <w:rsid w:val="00DA5856"/>
    <w:rsid w:val="00DA654B"/>
    <w:rsid w:val="00DA75C6"/>
    <w:rsid w:val="00DA772A"/>
    <w:rsid w:val="00DA77E1"/>
    <w:rsid w:val="00DB0180"/>
    <w:rsid w:val="00DB032C"/>
    <w:rsid w:val="00DB104F"/>
    <w:rsid w:val="00DB16BB"/>
    <w:rsid w:val="00DB1CA3"/>
    <w:rsid w:val="00DB23D2"/>
    <w:rsid w:val="00DB2587"/>
    <w:rsid w:val="00DB2644"/>
    <w:rsid w:val="00DB26EA"/>
    <w:rsid w:val="00DB2BAD"/>
    <w:rsid w:val="00DB3241"/>
    <w:rsid w:val="00DB339C"/>
    <w:rsid w:val="00DB3492"/>
    <w:rsid w:val="00DB3AF0"/>
    <w:rsid w:val="00DB3F32"/>
    <w:rsid w:val="00DB4172"/>
    <w:rsid w:val="00DB45EA"/>
    <w:rsid w:val="00DB526F"/>
    <w:rsid w:val="00DB5D20"/>
    <w:rsid w:val="00DB5DF5"/>
    <w:rsid w:val="00DB5F3B"/>
    <w:rsid w:val="00DB6876"/>
    <w:rsid w:val="00DB6F00"/>
    <w:rsid w:val="00DB7C79"/>
    <w:rsid w:val="00DB7DDF"/>
    <w:rsid w:val="00DB7E32"/>
    <w:rsid w:val="00DC0003"/>
    <w:rsid w:val="00DC02D9"/>
    <w:rsid w:val="00DC0A6C"/>
    <w:rsid w:val="00DC0DFE"/>
    <w:rsid w:val="00DC10EE"/>
    <w:rsid w:val="00DC13F7"/>
    <w:rsid w:val="00DC15D3"/>
    <w:rsid w:val="00DC1607"/>
    <w:rsid w:val="00DC1D50"/>
    <w:rsid w:val="00DC2C11"/>
    <w:rsid w:val="00DC2D38"/>
    <w:rsid w:val="00DC38C7"/>
    <w:rsid w:val="00DC4075"/>
    <w:rsid w:val="00DC4625"/>
    <w:rsid w:val="00DC4895"/>
    <w:rsid w:val="00DC4CE5"/>
    <w:rsid w:val="00DC58DC"/>
    <w:rsid w:val="00DC6748"/>
    <w:rsid w:val="00DC6A9B"/>
    <w:rsid w:val="00DC6B7D"/>
    <w:rsid w:val="00DC6E56"/>
    <w:rsid w:val="00DC74CB"/>
    <w:rsid w:val="00DC75F8"/>
    <w:rsid w:val="00DC7710"/>
    <w:rsid w:val="00DC7A4B"/>
    <w:rsid w:val="00DC7EF8"/>
    <w:rsid w:val="00DD0766"/>
    <w:rsid w:val="00DD0D9F"/>
    <w:rsid w:val="00DD0F74"/>
    <w:rsid w:val="00DD0F7B"/>
    <w:rsid w:val="00DD112F"/>
    <w:rsid w:val="00DD1684"/>
    <w:rsid w:val="00DD1972"/>
    <w:rsid w:val="00DD2FC9"/>
    <w:rsid w:val="00DD32BB"/>
    <w:rsid w:val="00DD34D1"/>
    <w:rsid w:val="00DD36FE"/>
    <w:rsid w:val="00DD38C7"/>
    <w:rsid w:val="00DD3C24"/>
    <w:rsid w:val="00DD3D5B"/>
    <w:rsid w:val="00DD414E"/>
    <w:rsid w:val="00DD43C2"/>
    <w:rsid w:val="00DD56E9"/>
    <w:rsid w:val="00DD589B"/>
    <w:rsid w:val="00DD5E15"/>
    <w:rsid w:val="00DD603C"/>
    <w:rsid w:val="00DD633F"/>
    <w:rsid w:val="00DD68CD"/>
    <w:rsid w:val="00DD6B3F"/>
    <w:rsid w:val="00DD6BB5"/>
    <w:rsid w:val="00DD6D59"/>
    <w:rsid w:val="00DD7790"/>
    <w:rsid w:val="00DD7D02"/>
    <w:rsid w:val="00DE01CB"/>
    <w:rsid w:val="00DE0373"/>
    <w:rsid w:val="00DE0708"/>
    <w:rsid w:val="00DE089E"/>
    <w:rsid w:val="00DE0913"/>
    <w:rsid w:val="00DE0E79"/>
    <w:rsid w:val="00DE1024"/>
    <w:rsid w:val="00DE1890"/>
    <w:rsid w:val="00DE1CAF"/>
    <w:rsid w:val="00DE1DB6"/>
    <w:rsid w:val="00DE2047"/>
    <w:rsid w:val="00DE221C"/>
    <w:rsid w:val="00DE23C0"/>
    <w:rsid w:val="00DE2751"/>
    <w:rsid w:val="00DE2768"/>
    <w:rsid w:val="00DE2DAF"/>
    <w:rsid w:val="00DE30F6"/>
    <w:rsid w:val="00DE3357"/>
    <w:rsid w:val="00DE3490"/>
    <w:rsid w:val="00DE34E7"/>
    <w:rsid w:val="00DE38D1"/>
    <w:rsid w:val="00DE3AAE"/>
    <w:rsid w:val="00DE3D0A"/>
    <w:rsid w:val="00DE3DE7"/>
    <w:rsid w:val="00DE3EE3"/>
    <w:rsid w:val="00DE48BA"/>
    <w:rsid w:val="00DE4B01"/>
    <w:rsid w:val="00DE4DD9"/>
    <w:rsid w:val="00DE4F7B"/>
    <w:rsid w:val="00DE5968"/>
    <w:rsid w:val="00DE5D08"/>
    <w:rsid w:val="00DE5DE0"/>
    <w:rsid w:val="00DE65BD"/>
    <w:rsid w:val="00DE6D34"/>
    <w:rsid w:val="00DE7023"/>
    <w:rsid w:val="00DE79C4"/>
    <w:rsid w:val="00DE7C9C"/>
    <w:rsid w:val="00DE7E40"/>
    <w:rsid w:val="00DE7EFA"/>
    <w:rsid w:val="00DF04A8"/>
    <w:rsid w:val="00DF0BCB"/>
    <w:rsid w:val="00DF1144"/>
    <w:rsid w:val="00DF11AC"/>
    <w:rsid w:val="00DF1774"/>
    <w:rsid w:val="00DF2480"/>
    <w:rsid w:val="00DF2762"/>
    <w:rsid w:val="00DF3A54"/>
    <w:rsid w:val="00DF3CA7"/>
    <w:rsid w:val="00DF41D6"/>
    <w:rsid w:val="00DF425B"/>
    <w:rsid w:val="00DF47C6"/>
    <w:rsid w:val="00DF538B"/>
    <w:rsid w:val="00DF5863"/>
    <w:rsid w:val="00DF5F66"/>
    <w:rsid w:val="00DF6814"/>
    <w:rsid w:val="00DF6C87"/>
    <w:rsid w:val="00DF7946"/>
    <w:rsid w:val="00DF7B6E"/>
    <w:rsid w:val="00E0062F"/>
    <w:rsid w:val="00E008AC"/>
    <w:rsid w:val="00E00B95"/>
    <w:rsid w:val="00E00E33"/>
    <w:rsid w:val="00E0100F"/>
    <w:rsid w:val="00E01110"/>
    <w:rsid w:val="00E01A68"/>
    <w:rsid w:val="00E01E22"/>
    <w:rsid w:val="00E0301B"/>
    <w:rsid w:val="00E036CA"/>
    <w:rsid w:val="00E0386B"/>
    <w:rsid w:val="00E04305"/>
    <w:rsid w:val="00E04476"/>
    <w:rsid w:val="00E04A09"/>
    <w:rsid w:val="00E04FA4"/>
    <w:rsid w:val="00E05550"/>
    <w:rsid w:val="00E0562F"/>
    <w:rsid w:val="00E057B1"/>
    <w:rsid w:val="00E05807"/>
    <w:rsid w:val="00E058B5"/>
    <w:rsid w:val="00E05A83"/>
    <w:rsid w:val="00E06ED1"/>
    <w:rsid w:val="00E071DA"/>
    <w:rsid w:val="00E07BAF"/>
    <w:rsid w:val="00E07F29"/>
    <w:rsid w:val="00E07FE4"/>
    <w:rsid w:val="00E112B6"/>
    <w:rsid w:val="00E11A02"/>
    <w:rsid w:val="00E11F2C"/>
    <w:rsid w:val="00E12A30"/>
    <w:rsid w:val="00E12ECB"/>
    <w:rsid w:val="00E12F45"/>
    <w:rsid w:val="00E13293"/>
    <w:rsid w:val="00E13372"/>
    <w:rsid w:val="00E13BA5"/>
    <w:rsid w:val="00E14169"/>
    <w:rsid w:val="00E14A0F"/>
    <w:rsid w:val="00E14DB1"/>
    <w:rsid w:val="00E15645"/>
    <w:rsid w:val="00E15EBF"/>
    <w:rsid w:val="00E1645F"/>
    <w:rsid w:val="00E16C24"/>
    <w:rsid w:val="00E16EC1"/>
    <w:rsid w:val="00E200AD"/>
    <w:rsid w:val="00E20A47"/>
    <w:rsid w:val="00E20DF2"/>
    <w:rsid w:val="00E20F89"/>
    <w:rsid w:val="00E20FC6"/>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BF1"/>
    <w:rsid w:val="00E25D5A"/>
    <w:rsid w:val="00E276A7"/>
    <w:rsid w:val="00E277B2"/>
    <w:rsid w:val="00E308C1"/>
    <w:rsid w:val="00E30995"/>
    <w:rsid w:val="00E31485"/>
    <w:rsid w:val="00E314CC"/>
    <w:rsid w:val="00E31DF9"/>
    <w:rsid w:val="00E32484"/>
    <w:rsid w:val="00E326FF"/>
    <w:rsid w:val="00E328CF"/>
    <w:rsid w:val="00E3295C"/>
    <w:rsid w:val="00E32E11"/>
    <w:rsid w:val="00E33503"/>
    <w:rsid w:val="00E33ADC"/>
    <w:rsid w:val="00E33F24"/>
    <w:rsid w:val="00E3413E"/>
    <w:rsid w:val="00E342EE"/>
    <w:rsid w:val="00E344D7"/>
    <w:rsid w:val="00E34D97"/>
    <w:rsid w:val="00E34F54"/>
    <w:rsid w:val="00E3542C"/>
    <w:rsid w:val="00E35A11"/>
    <w:rsid w:val="00E35D4B"/>
    <w:rsid w:val="00E36345"/>
    <w:rsid w:val="00E36BDF"/>
    <w:rsid w:val="00E37273"/>
    <w:rsid w:val="00E40939"/>
    <w:rsid w:val="00E4097E"/>
    <w:rsid w:val="00E40E67"/>
    <w:rsid w:val="00E41339"/>
    <w:rsid w:val="00E41AB0"/>
    <w:rsid w:val="00E41CEA"/>
    <w:rsid w:val="00E42366"/>
    <w:rsid w:val="00E42475"/>
    <w:rsid w:val="00E42E94"/>
    <w:rsid w:val="00E43107"/>
    <w:rsid w:val="00E4335D"/>
    <w:rsid w:val="00E43C1C"/>
    <w:rsid w:val="00E4469B"/>
    <w:rsid w:val="00E448ED"/>
    <w:rsid w:val="00E4499E"/>
    <w:rsid w:val="00E44A13"/>
    <w:rsid w:val="00E44E09"/>
    <w:rsid w:val="00E45866"/>
    <w:rsid w:val="00E45D4D"/>
    <w:rsid w:val="00E45E32"/>
    <w:rsid w:val="00E46F24"/>
    <w:rsid w:val="00E472E0"/>
    <w:rsid w:val="00E4742E"/>
    <w:rsid w:val="00E47621"/>
    <w:rsid w:val="00E47F5E"/>
    <w:rsid w:val="00E51F63"/>
    <w:rsid w:val="00E5235B"/>
    <w:rsid w:val="00E5298F"/>
    <w:rsid w:val="00E538E2"/>
    <w:rsid w:val="00E542A0"/>
    <w:rsid w:val="00E545FC"/>
    <w:rsid w:val="00E54BA2"/>
    <w:rsid w:val="00E54D07"/>
    <w:rsid w:val="00E54FA9"/>
    <w:rsid w:val="00E55327"/>
    <w:rsid w:val="00E55FB1"/>
    <w:rsid w:val="00E56566"/>
    <w:rsid w:val="00E56751"/>
    <w:rsid w:val="00E568E6"/>
    <w:rsid w:val="00E56DE2"/>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ED8"/>
    <w:rsid w:val="00E65F03"/>
    <w:rsid w:val="00E6644B"/>
    <w:rsid w:val="00E6663A"/>
    <w:rsid w:val="00E70703"/>
    <w:rsid w:val="00E70B14"/>
    <w:rsid w:val="00E714EF"/>
    <w:rsid w:val="00E71E76"/>
    <w:rsid w:val="00E71E83"/>
    <w:rsid w:val="00E725B0"/>
    <w:rsid w:val="00E73102"/>
    <w:rsid w:val="00E7405B"/>
    <w:rsid w:val="00E7427C"/>
    <w:rsid w:val="00E75090"/>
    <w:rsid w:val="00E75519"/>
    <w:rsid w:val="00E75E02"/>
    <w:rsid w:val="00E767F1"/>
    <w:rsid w:val="00E768A0"/>
    <w:rsid w:val="00E76C4D"/>
    <w:rsid w:val="00E770FB"/>
    <w:rsid w:val="00E7776C"/>
    <w:rsid w:val="00E77EE6"/>
    <w:rsid w:val="00E808D3"/>
    <w:rsid w:val="00E81374"/>
    <w:rsid w:val="00E820E1"/>
    <w:rsid w:val="00E82923"/>
    <w:rsid w:val="00E82A1D"/>
    <w:rsid w:val="00E8394D"/>
    <w:rsid w:val="00E839FA"/>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D55"/>
    <w:rsid w:val="00E92EE8"/>
    <w:rsid w:val="00E93198"/>
    <w:rsid w:val="00E9319A"/>
    <w:rsid w:val="00E931AF"/>
    <w:rsid w:val="00E937F8"/>
    <w:rsid w:val="00E9390C"/>
    <w:rsid w:val="00E93BD1"/>
    <w:rsid w:val="00E93D25"/>
    <w:rsid w:val="00E94EB8"/>
    <w:rsid w:val="00E950C5"/>
    <w:rsid w:val="00E972E2"/>
    <w:rsid w:val="00E9764C"/>
    <w:rsid w:val="00EA01E1"/>
    <w:rsid w:val="00EA0380"/>
    <w:rsid w:val="00EA0429"/>
    <w:rsid w:val="00EA0C75"/>
    <w:rsid w:val="00EA1234"/>
    <w:rsid w:val="00EA15FD"/>
    <w:rsid w:val="00EA1E2D"/>
    <w:rsid w:val="00EA1E74"/>
    <w:rsid w:val="00EA23EE"/>
    <w:rsid w:val="00EA24A4"/>
    <w:rsid w:val="00EA253D"/>
    <w:rsid w:val="00EA25B4"/>
    <w:rsid w:val="00EA26FA"/>
    <w:rsid w:val="00EA2E06"/>
    <w:rsid w:val="00EA30DE"/>
    <w:rsid w:val="00EA3A17"/>
    <w:rsid w:val="00EA3D0D"/>
    <w:rsid w:val="00EA3D32"/>
    <w:rsid w:val="00EA44D3"/>
    <w:rsid w:val="00EA465E"/>
    <w:rsid w:val="00EA4737"/>
    <w:rsid w:val="00EA4C07"/>
    <w:rsid w:val="00EA4C4E"/>
    <w:rsid w:val="00EA4F3A"/>
    <w:rsid w:val="00EA4F3F"/>
    <w:rsid w:val="00EA5FBE"/>
    <w:rsid w:val="00EA66E7"/>
    <w:rsid w:val="00EA74CD"/>
    <w:rsid w:val="00EA7BE5"/>
    <w:rsid w:val="00EA7C13"/>
    <w:rsid w:val="00EA7C4F"/>
    <w:rsid w:val="00EB084C"/>
    <w:rsid w:val="00EB19F2"/>
    <w:rsid w:val="00EB1D60"/>
    <w:rsid w:val="00EB309F"/>
    <w:rsid w:val="00EB33B3"/>
    <w:rsid w:val="00EB3D98"/>
    <w:rsid w:val="00EB3EC7"/>
    <w:rsid w:val="00EB40FA"/>
    <w:rsid w:val="00EB4924"/>
    <w:rsid w:val="00EB4EA7"/>
    <w:rsid w:val="00EB5235"/>
    <w:rsid w:val="00EB5E63"/>
    <w:rsid w:val="00EB6253"/>
    <w:rsid w:val="00EB6659"/>
    <w:rsid w:val="00EB6727"/>
    <w:rsid w:val="00EB67CD"/>
    <w:rsid w:val="00EB70F3"/>
    <w:rsid w:val="00EB7112"/>
    <w:rsid w:val="00EB75DD"/>
    <w:rsid w:val="00EB7934"/>
    <w:rsid w:val="00EB7A8B"/>
    <w:rsid w:val="00EC0756"/>
    <w:rsid w:val="00EC0AFB"/>
    <w:rsid w:val="00EC1097"/>
    <w:rsid w:val="00EC1C61"/>
    <w:rsid w:val="00EC1DBD"/>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57D7"/>
    <w:rsid w:val="00EC6181"/>
    <w:rsid w:val="00EC722A"/>
    <w:rsid w:val="00ED01B4"/>
    <w:rsid w:val="00ED08C3"/>
    <w:rsid w:val="00ED0E26"/>
    <w:rsid w:val="00ED1478"/>
    <w:rsid w:val="00ED1833"/>
    <w:rsid w:val="00ED19D8"/>
    <w:rsid w:val="00ED1AB4"/>
    <w:rsid w:val="00ED1D51"/>
    <w:rsid w:val="00ED249A"/>
    <w:rsid w:val="00ED2AD9"/>
    <w:rsid w:val="00ED3502"/>
    <w:rsid w:val="00ED3FE3"/>
    <w:rsid w:val="00ED429C"/>
    <w:rsid w:val="00ED5048"/>
    <w:rsid w:val="00ED5589"/>
    <w:rsid w:val="00ED569F"/>
    <w:rsid w:val="00ED5820"/>
    <w:rsid w:val="00ED5F8E"/>
    <w:rsid w:val="00ED6624"/>
    <w:rsid w:val="00ED67EF"/>
    <w:rsid w:val="00ED685B"/>
    <w:rsid w:val="00ED68CA"/>
    <w:rsid w:val="00ED6A40"/>
    <w:rsid w:val="00ED6D72"/>
    <w:rsid w:val="00ED733D"/>
    <w:rsid w:val="00ED77CC"/>
    <w:rsid w:val="00EE0016"/>
    <w:rsid w:val="00EE1D9E"/>
    <w:rsid w:val="00EE2256"/>
    <w:rsid w:val="00EE2F7E"/>
    <w:rsid w:val="00EE3154"/>
    <w:rsid w:val="00EE33CB"/>
    <w:rsid w:val="00EE3582"/>
    <w:rsid w:val="00EE399F"/>
    <w:rsid w:val="00EE3F42"/>
    <w:rsid w:val="00EE44F7"/>
    <w:rsid w:val="00EE46FE"/>
    <w:rsid w:val="00EE4702"/>
    <w:rsid w:val="00EE4AAC"/>
    <w:rsid w:val="00EE4C10"/>
    <w:rsid w:val="00EE5383"/>
    <w:rsid w:val="00EE5A83"/>
    <w:rsid w:val="00EE69DD"/>
    <w:rsid w:val="00EE7449"/>
    <w:rsid w:val="00EE77D5"/>
    <w:rsid w:val="00EE7B1C"/>
    <w:rsid w:val="00EF04C1"/>
    <w:rsid w:val="00EF06DF"/>
    <w:rsid w:val="00EF1028"/>
    <w:rsid w:val="00EF1074"/>
    <w:rsid w:val="00EF134E"/>
    <w:rsid w:val="00EF1E3E"/>
    <w:rsid w:val="00EF1E95"/>
    <w:rsid w:val="00EF270C"/>
    <w:rsid w:val="00EF2D12"/>
    <w:rsid w:val="00EF2D98"/>
    <w:rsid w:val="00EF347C"/>
    <w:rsid w:val="00EF3567"/>
    <w:rsid w:val="00EF36AD"/>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7EA"/>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B5A"/>
    <w:rsid w:val="00F06EB3"/>
    <w:rsid w:val="00F076AA"/>
    <w:rsid w:val="00F100A9"/>
    <w:rsid w:val="00F10628"/>
    <w:rsid w:val="00F1084A"/>
    <w:rsid w:val="00F1132B"/>
    <w:rsid w:val="00F115F5"/>
    <w:rsid w:val="00F11858"/>
    <w:rsid w:val="00F12226"/>
    <w:rsid w:val="00F12286"/>
    <w:rsid w:val="00F122F9"/>
    <w:rsid w:val="00F12D27"/>
    <w:rsid w:val="00F1396F"/>
    <w:rsid w:val="00F1480F"/>
    <w:rsid w:val="00F14DB1"/>
    <w:rsid w:val="00F14EFD"/>
    <w:rsid w:val="00F14F3F"/>
    <w:rsid w:val="00F154C3"/>
    <w:rsid w:val="00F154C5"/>
    <w:rsid w:val="00F15D3E"/>
    <w:rsid w:val="00F1656B"/>
    <w:rsid w:val="00F16948"/>
    <w:rsid w:val="00F16C28"/>
    <w:rsid w:val="00F1750E"/>
    <w:rsid w:val="00F17FE3"/>
    <w:rsid w:val="00F20360"/>
    <w:rsid w:val="00F21316"/>
    <w:rsid w:val="00F21BC4"/>
    <w:rsid w:val="00F2201B"/>
    <w:rsid w:val="00F2204C"/>
    <w:rsid w:val="00F220B5"/>
    <w:rsid w:val="00F22211"/>
    <w:rsid w:val="00F2261C"/>
    <w:rsid w:val="00F22A01"/>
    <w:rsid w:val="00F22BAD"/>
    <w:rsid w:val="00F22DE6"/>
    <w:rsid w:val="00F22E6C"/>
    <w:rsid w:val="00F234E7"/>
    <w:rsid w:val="00F23659"/>
    <w:rsid w:val="00F23A39"/>
    <w:rsid w:val="00F245AD"/>
    <w:rsid w:val="00F24DB7"/>
    <w:rsid w:val="00F2507E"/>
    <w:rsid w:val="00F25B0B"/>
    <w:rsid w:val="00F25BAB"/>
    <w:rsid w:val="00F25F66"/>
    <w:rsid w:val="00F2700A"/>
    <w:rsid w:val="00F27083"/>
    <w:rsid w:val="00F30A37"/>
    <w:rsid w:val="00F30B49"/>
    <w:rsid w:val="00F30DBF"/>
    <w:rsid w:val="00F3170B"/>
    <w:rsid w:val="00F31D18"/>
    <w:rsid w:val="00F32E65"/>
    <w:rsid w:val="00F3315F"/>
    <w:rsid w:val="00F33240"/>
    <w:rsid w:val="00F332B7"/>
    <w:rsid w:val="00F339D2"/>
    <w:rsid w:val="00F344B2"/>
    <w:rsid w:val="00F348E0"/>
    <w:rsid w:val="00F34A5A"/>
    <w:rsid w:val="00F34EAA"/>
    <w:rsid w:val="00F35325"/>
    <w:rsid w:val="00F35461"/>
    <w:rsid w:val="00F354CB"/>
    <w:rsid w:val="00F35616"/>
    <w:rsid w:val="00F35D3C"/>
    <w:rsid w:val="00F36627"/>
    <w:rsid w:val="00F3718C"/>
    <w:rsid w:val="00F372B0"/>
    <w:rsid w:val="00F405E3"/>
    <w:rsid w:val="00F4065C"/>
    <w:rsid w:val="00F40696"/>
    <w:rsid w:val="00F40848"/>
    <w:rsid w:val="00F409D9"/>
    <w:rsid w:val="00F417D7"/>
    <w:rsid w:val="00F41867"/>
    <w:rsid w:val="00F4199E"/>
    <w:rsid w:val="00F4217C"/>
    <w:rsid w:val="00F4277B"/>
    <w:rsid w:val="00F42BBB"/>
    <w:rsid w:val="00F42BDD"/>
    <w:rsid w:val="00F42C9B"/>
    <w:rsid w:val="00F42E64"/>
    <w:rsid w:val="00F43E07"/>
    <w:rsid w:val="00F4488A"/>
    <w:rsid w:val="00F44AB9"/>
    <w:rsid w:val="00F44B2C"/>
    <w:rsid w:val="00F45108"/>
    <w:rsid w:val="00F451D8"/>
    <w:rsid w:val="00F45485"/>
    <w:rsid w:val="00F4555B"/>
    <w:rsid w:val="00F459AB"/>
    <w:rsid w:val="00F45E83"/>
    <w:rsid w:val="00F46301"/>
    <w:rsid w:val="00F46B45"/>
    <w:rsid w:val="00F476BD"/>
    <w:rsid w:val="00F47BDD"/>
    <w:rsid w:val="00F47E90"/>
    <w:rsid w:val="00F50686"/>
    <w:rsid w:val="00F50E62"/>
    <w:rsid w:val="00F51407"/>
    <w:rsid w:val="00F51D46"/>
    <w:rsid w:val="00F5223E"/>
    <w:rsid w:val="00F53793"/>
    <w:rsid w:val="00F538E5"/>
    <w:rsid w:val="00F53E8F"/>
    <w:rsid w:val="00F53EF4"/>
    <w:rsid w:val="00F541FE"/>
    <w:rsid w:val="00F543A9"/>
    <w:rsid w:val="00F54B29"/>
    <w:rsid w:val="00F55149"/>
    <w:rsid w:val="00F5560C"/>
    <w:rsid w:val="00F55CD6"/>
    <w:rsid w:val="00F55E65"/>
    <w:rsid w:val="00F56145"/>
    <w:rsid w:val="00F56806"/>
    <w:rsid w:val="00F569DA"/>
    <w:rsid w:val="00F56E17"/>
    <w:rsid w:val="00F5729D"/>
    <w:rsid w:val="00F6004E"/>
    <w:rsid w:val="00F60342"/>
    <w:rsid w:val="00F60D21"/>
    <w:rsid w:val="00F60E1D"/>
    <w:rsid w:val="00F616D0"/>
    <w:rsid w:val="00F61C50"/>
    <w:rsid w:val="00F6289F"/>
    <w:rsid w:val="00F63906"/>
    <w:rsid w:val="00F645B2"/>
    <w:rsid w:val="00F64C21"/>
    <w:rsid w:val="00F65185"/>
    <w:rsid w:val="00F656F7"/>
    <w:rsid w:val="00F65CDA"/>
    <w:rsid w:val="00F65ECD"/>
    <w:rsid w:val="00F65ED8"/>
    <w:rsid w:val="00F66057"/>
    <w:rsid w:val="00F667AD"/>
    <w:rsid w:val="00F66C88"/>
    <w:rsid w:val="00F6770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808A3"/>
    <w:rsid w:val="00F80F04"/>
    <w:rsid w:val="00F80FF9"/>
    <w:rsid w:val="00F81636"/>
    <w:rsid w:val="00F81A74"/>
    <w:rsid w:val="00F8232C"/>
    <w:rsid w:val="00F828A6"/>
    <w:rsid w:val="00F82B53"/>
    <w:rsid w:val="00F833D4"/>
    <w:rsid w:val="00F83C01"/>
    <w:rsid w:val="00F8444E"/>
    <w:rsid w:val="00F84696"/>
    <w:rsid w:val="00F857BE"/>
    <w:rsid w:val="00F85C5B"/>
    <w:rsid w:val="00F8649B"/>
    <w:rsid w:val="00F864DA"/>
    <w:rsid w:val="00F868CF"/>
    <w:rsid w:val="00F86BA3"/>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92B"/>
    <w:rsid w:val="00F95EF1"/>
    <w:rsid w:val="00F96698"/>
    <w:rsid w:val="00F96FE3"/>
    <w:rsid w:val="00F97433"/>
    <w:rsid w:val="00F97474"/>
    <w:rsid w:val="00F97D5A"/>
    <w:rsid w:val="00F97E5A"/>
    <w:rsid w:val="00FA1147"/>
    <w:rsid w:val="00FA1196"/>
    <w:rsid w:val="00FA25B3"/>
    <w:rsid w:val="00FA2C35"/>
    <w:rsid w:val="00FA34E2"/>
    <w:rsid w:val="00FA355A"/>
    <w:rsid w:val="00FA37D4"/>
    <w:rsid w:val="00FA3873"/>
    <w:rsid w:val="00FA3BE4"/>
    <w:rsid w:val="00FA3CD4"/>
    <w:rsid w:val="00FA3D8B"/>
    <w:rsid w:val="00FA477F"/>
    <w:rsid w:val="00FA4931"/>
    <w:rsid w:val="00FA4A9A"/>
    <w:rsid w:val="00FA5536"/>
    <w:rsid w:val="00FA5852"/>
    <w:rsid w:val="00FA599C"/>
    <w:rsid w:val="00FA5AB7"/>
    <w:rsid w:val="00FA6142"/>
    <w:rsid w:val="00FA707E"/>
    <w:rsid w:val="00FA72B7"/>
    <w:rsid w:val="00FA73AE"/>
    <w:rsid w:val="00FA73E4"/>
    <w:rsid w:val="00FA7572"/>
    <w:rsid w:val="00FA75FC"/>
    <w:rsid w:val="00FA778F"/>
    <w:rsid w:val="00FA7E42"/>
    <w:rsid w:val="00FA7E6E"/>
    <w:rsid w:val="00FA7FA3"/>
    <w:rsid w:val="00FB03D9"/>
    <w:rsid w:val="00FB041E"/>
    <w:rsid w:val="00FB109A"/>
    <w:rsid w:val="00FB109B"/>
    <w:rsid w:val="00FB1BD9"/>
    <w:rsid w:val="00FB1D89"/>
    <w:rsid w:val="00FB2164"/>
    <w:rsid w:val="00FB27E6"/>
    <w:rsid w:val="00FB2806"/>
    <w:rsid w:val="00FB29CD"/>
    <w:rsid w:val="00FB2AEB"/>
    <w:rsid w:val="00FB3E82"/>
    <w:rsid w:val="00FB458F"/>
    <w:rsid w:val="00FB4693"/>
    <w:rsid w:val="00FB5247"/>
    <w:rsid w:val="00FB54F4"/>
    <w:rsid w:val="00FB585D"/>
    <w:rsid w:val="00FB5DF9"/>
    <w:rsid w:val="00FB6A9A"/>
    <w:rsid w:val="00FB6D2D"/>
    <w:rsid w:val="00FB7315"/>
    <w:rsid w:val="00FB7343"/>
    <w:rsid w:val="00FB7AB7"/>
    <w:rsid w:val="00FB7CD6"/>
    <w:rsid w:val="00FB7D49"/>
    <w:rsid w:val="00FC0424"/>
    <w:rsid w:val="00FC0775"/>
    <w:rsid w:val="00FC121D"/>
    <w:rsid w:val="00FC1320"/>
    <w:rsid w:val="00FC171C"/>
    <w:rsid w:val="00FC182F"/>
    <w:rsid w:val="00FC219E"/>
    <w:rsid w:val="00FC26EE"/>
    <w:rsid w:val="00FC2786"/>
    <w:rsid w:val="00FC3627"/>
    <w:rsid w:val="00FC3856"/>
    <w:rsid w:val="00FC43B8"/>
    <w:rsid w:val="00FC4FFE"/>
    <w:rsid w:val="00FC51D8"/>
    <w:rsid w:val="00FC5213"/>
    <w:rsid w:val="00FC62C4"/>
    <w:rsid w:val="00FC6E99"/>
    <w:rsid w:val="00FC7795"/>
    <w:rsid w:val="00FC7F83"/>
    <w:rsid w:val="00FD0C82"/>
    <w:rsid w:val="00FD12B0"/>
    <w:rsid w:val="00FD12EF"/>
    <w:rsid w:val="00FD134A"/>
    <w:rsid w:val="00FD2058"/>
    <w:rsid w:val="00FD3189"/>
    <w:rsid w:val="00FD3206"/>
    <w:rsid w:val="00FD34E2"/>
    <w:rsid w:val="00FD3ADC"/>
    <w:rsid w:val="00FD3BD9"/>
    <w:rsid w:val="00FD3F89"/>
    <w:rsid w:val="00FD3FAA"/>
    <w:rsid w:val="00FD4044"/>
    <w:rsid w:val="00FD43F2"/>
    <w:rsid w:val="00FD4551"/>
    <w:rsid w:val="00FD4E0A"/>
    <w:rsid w:val="00FD546F"/>
    <w:rsid w:val="00FD54CE"/>
    <w:rsid w:val="00FD582B"/>
    <w:rsid w:val="00FD5CD6"/>
    <w:rsid w:val="00FD6348"/>
    <w:rsid w:val="00FD63A5"/>
    <w:rsid w:val="00FD6F46"/>
    <w:rsid w:val="00FD70E6"/>
    <w:rsid w:val="00FD7161"/>
    <w:rsid w:val="00FD7B82"/>
    <w:rsid w:val="00FD7BE4"/>
    <w:rsid w:val="00FD7FE5"/>
    <w:rsid w:val="00FE0BEB"/>
    <w:rsid w:val="00FE11A5"/>
    <w:rsid w:val="00FE14DC"/>
    <w:rsid w:val="00FE1705"/>
    <w:rsid w:val="00FE1DFF"/>
    <w:rsid w:val="00FE2C98"/>
    <w:rsid w:val="00FE31DA"/>
    <w:rsid w:val="00FE3AD9"/>
    <w:rsid w:val="00FE3D18"/>
    <w:rsid w:val="00FE3D6E"/>
    <w:rsid w:val="00FE40CC"/>
    <w:rsid w:val="00FE40D5"/>
    <w:rsid w:val="00FE418F"/>
    <w:rsid w:val="00FE4207"/>
    <w:rsid w:val="00FE69C3"/>
    <w:rsid w:val="00FE6F9C"/>
    <w:rsid w:val="00FE768D"/>
    <w:rsid w:val="00FE78A5"/>
    <w:rsid w:val="00FF06D7"/>
    <w:rsid w:val="00FF09F9"/>
    <w:rsid w:val="00FF14BB"/>
    <w:rsid w:val="00FF16A7"/>
    <w:rsid w:val="00FF1A90"/>
    <w:rsid w:val="00FF1AE0"/>
    <w:rsid w:val="00FF1BE3"/>
    <w:rsid w:val="00FF22D4"/>
    <w:rsid w:val="00FF23DC"/>
    <w:rsid w:val="00FF2D35"/>
    <w:rsid w:val="00FF3735"/>
    <w:rsid w:val="00FF40C1"/>
    <w:rsid w:val="00FF47FF"/>
    <w:rsid w:val="00FF4B9E"/>
    <w:rsid w:val="00FF5A53"/>
    <w:rsid w:val="00FF6044"/>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742FCE9-16C0-471C-AD84-B14EE282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B94312"/>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fd">
    <w:name w:val="報告事項"/>
    <w:qFormat/>
    <w:rsid w:val="00FF06D7"/>
    <w:pPr>
      <w:widowControl w:val="0"/>
      <w:overflowPunct w:val="0"/>
      <w:spacing w:line="500" w:lineRule="exact"/>
      <w:jc w:val="both"/>
    </w:pPr>
    <w:rPr>
      <w:rFonts w:eastAsia="標楷體"/>
      <w:kern w:val="2"/>
      <w:sz w:val="32"/>
      <w:szCs w:val="24"/>
    </w:rPr>
  </w:style>
  <w:style w:type="paragraph" w:customStyle="1" w:styleId="afe">
    <w:name w:val="決定(一)"/>
    <w:basedOn w:val="a0"/>
    <w:qFormat/>
    <w:rsid w:val="00FF06D7"/>
    <w:pPr>
      <w:widowControl/>
      <w:jc w:val="both"/>
    </w:pPr>
    <w:rPr>
      <w:color w:val="000000" w:themeColor="text1"/>
    </w:rPr>
  </w:style>
  <w:style w:type="paragraph" w:customStyle="1" w:styleId="aff">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0">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0"/>
    <w:link w:val="aff2"/>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6">
    <w:name w:val="Placeholder Text"/>
    <w:basedOn w:val="a1"/>
    <w:uiPriority w:val="99"/>
    <w:semiHidden/>
    <w:rsid w:val="008847CD"/>
    <w:rPr>
      <w:color w:val="808080"/>
    </w:rPr>
  </w:style>
  <w:style w:type="paragraph" w:customStyle="1" w:styleId="aff7">
    <w:name w:val="臨提子項"/>
    <w:basedOn w:val="a0"/>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1"/>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4"/>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2">
    <w:name w:val="清單段落 字元"/>
    <w:basedOn w:val="a1"/>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
    <w:name w:val="預算決議"/>
    <w:basedOn w:val="aff1"/>
    <w:link w:val="aff9"/>
    <w:qFormat/>
    <w:rsid w:val="008D7A70"/>
    <w:pPr>
      <w:numPr>
        <w:numId w:val="3"/>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3518179">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56408738">
      <w:bodyDiv w:val="1"/>
      <w:marLeft w:val="0"/>
      <w:marRight w:val="0"/>
      <w:marTop w:val="0"/>
      <w:marBottom w:val="0"/>
      <w:divBdr>
        <w:top w:val="none" w:sz="0" w:space="0" w:color="auto"/>
        <w:left w:val="none" w:sz="0" w:space="0" w:color="auto"/>
        <w:bottom w:val="none" w:sz="0" w:space="0" w:color="auto"/>
        <w:right w:val="none" w:sz="0" w:space="0" w:color="auto"/>
      </w:divBdr>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15770503">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069308606">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0090193">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776441087">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1996687015">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199949-8859-4A8B-9F1B-0DC1315F0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4216</Words>
  <Characters>24037</Characters>
  <Application>Microsoft Office Word</Application>
  <DocSecurity>0</DocSecurity>
  <Lines>200</Lines>
  <Paragraphs>56</Paragraphs>
  <ScaleCrop>false</ScaleCrop>
  <Company>ly</Company>
  <LinksUpToDate>false</LinksUpToDate>
  <CharactersWithSpaces>28197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Windows 使用者</cp:lastModifiedBy>
  <cp:revision>2</cp:revision>
  <cp:lastPrinted>2020-04-14T09:33:00Z</cp:lastPrinted>
  <dcterms:created xsi:type="dcterms:W3CDTF">2020-04-14T09:39:00Z</dcterms:created>
  <dcterms:modified xsi:type="dcterms:W3CDTF">2020-04-14T09:39:00Z</dcterms:modified>
</cp:coreProperties>
</file>