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C" w:rsidRPr="001F361F" w:rsidRDefault="006D565B">
      <w:pPr>
        <w:pStyle w:val="title"/>
        <w:rPr>
          <w:rStyle w:val="20"/>
          <w:position w:val="20"/>
        </w:rPr>
      </w:pPr>
      <w:r w:rsidRPr="001F361F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0D3FE42" wp14:editId="1FCDF8E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F361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D18D7B" wp14:editId="712D74EF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D565B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6D565B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</w:t>
                            </w:r>
                            <w:r w:rsidR="00EA77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5D8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D565B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6D565B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</w:t>
                      </w:r>
                      <w:r w:rsidR="00EA77C1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5D8C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1F361F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Pr="001F361F">
        <w:rPr>
          <w:rStyle w:val="20"/>
          <w:rFonts w:hint="eastAsia"/>
          <w:position w:val="20"/>
        </w:rPr>
        <w:t>內政委員會</w:t>
      </w:r>
      <w:r w:rsidR="00375D8C" w:rsidRPr="001F361F">
        <w:rPr>
          <w:rStyle w:val="20"/>
          <w:rFonts w:hint="eastAsia"/>
          <w:position w:val="20"/>
        </w:rPr>
        <w:t xml:space="preserve">　函</w:t>
      </w:r>
    </w:p>
    <w:p w:rsidR="00375D8C" w:rsidRPr="001F361F" w:rsidRDefault="00375D8C">
      <w:pPr>
        <w:pStyle w:val="titlespace"/>
        <w:rPr>
          <w:rStyle w:val="8"/>
        </w:rPr>
      </w:pPr>
    </w:p>
    <w:p w:rsidR="00375D8C" w:rsidRPr="001F361F" w:rsidRDefault="00375D8C">
      <w:pPr>
        <w:pStyle w:val="space2"/>
      </w:pPr>
    </w:p>
    <w:p w:rsidR="00375D8C" w:rsidRPr="001F361F" w:rsidRDefault="00375D8C">
      <w:pPr>
        <w:pStyle w:val="space2"/>
      </w:pPr>
    </w:p>
    <w:p w:rsidR="00375D8C" w:rsidRPr="001F361F" w:rsidRDefault="00375D8C">
      <w:pPr>
        <w:pStyle w:val="11"/>
        <w:spacing w:line="14" w:lineRule="exact"/>
        <w:ind w:leftChars="0" w:left="0"/>
      </w:pPr>
    </w:p>
    <w:p w:rsidR="00F45E92" w:rsidRPr="001F361F" w:rsidRDefault="00375D8C">
      <w:pPr>
        <w:pStyle w:val="ad"/>
        <w:spacing w:line="360" w:lineRule="exact"/>
      </w:pPr>
      <w:r w:rsidRPr="001F361F">
        <w:rPr>
          <w:rFonts w:hint="eastAsia"/>
        </w:rPr>
        <w:t>受文者：</w:t>
      </w:r>
      <w:bookmarkStart w:id="8" w:name="受文者"/>
      <w:bookmarkEnd w:id="8"/>
      <w:r w:rsidR="003933E1" w:rsidRPr="001F361F">
        <w:rPr>
          <w:rFonts w:hint="eastAsia"/>
        </w:rPr>
        <w:t>本會委員</w:t>
      </w:r>
    </w:p>
    <w:p w:rsidR="00375D8C" w:rsidRPr="001F361F" w:rsidRDefault="006D565B">
      <w:pPr>
        <w:pStyle w:val="space"/>
      </w:pPr>
      <w:r w:rsidRPr="001F36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CFAD98" wp14:editId="5E438A3E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E2473" w:rsidRPr="001F361F" w:rsidRDefault="00375D8C">
      <w:pPr>
        <w:pStyle w:val="ae"/>
        <w:spacing w:line="240" w:lineRule="exact"/>
      </w:pPr>
      <w:r w:rsidRPr="001F361F">
        <w:fldChar w:fldCharType="begin"/>
      </w:r>
      <w:r w:rsidRPr="001F361F">
        <w:instrText xml:space="preserve"> </w:instrText>
      </w:r>
      <w:r w:rsidRPr="001F361F">
        <w:rPr>
          <w:rFonts w:hint="eastAsia"/>
        </w:rPr>
        <w:instrText>MACROBUTTON  DocDispatch 發文日期：</w:instrText>
      </w:r>
      <w:r w:rsidRPr="001F361F">
        <w:fldChar w:fldCharType="end"/>
      </w:r>
      <w:bookmarkStart w:id="13" w:name="發文日期"/>
      <w:bookmarkEnd w:id="13"/>
      <w:r w:rsidR="00C91C04" w:rsidRPr="001F361F">
        <w:t>中華民國109年4月17日</w:t>
      </w:r>
    </w:p>
    <w:p w:rsidR="00375D8C" w:rsidRPr="001F361F" w:rsidRDefault="00375D8C">
      <w:pPr>
        <w:pStyle w:val="ae"/>
        <w:spacing w:line="240" w:lineRule="exact"/>
      </w:pPr>
      <w:r w:rsidRPr="001F361F">
        <w:rPr>
          <w:rFonts w:hint="eastAsia"/>
        </w:rPr>
        <w:t>發文字號：</w:t>
      </w:r>
      <w:bookmarkStart w:id="14" w:name="發文字號"/>
      <w:bookmarkEnd w:id="14"/>
      <w:r w:rsidR="00F45E92">
        <w:rPr>
          <w:rFonts w:hint="eastAsia"/>
        </w:rPr>
        <w:t>台立內字第</w:t>
      </w:r>
      <w:r w:rsidR="00F45E92">
        <w:t>1094000693號</w:t>
      </w:r>
    </w:p>
    <w:p w:rsidR="00375D8C" w:rsidRPr="001F361F" w:rsidRDefault="00375D8C">
      <w:pPr>
        <w:pStyle w:val="ae"/>
        <w:spacing w:line="240" w:lineRule="exact"/>
      </w:pPr>
      <w:r w:rsidRPr="001F361F">
        <w:fldChar w:fldCharType="begin"/>
      </w:r>
      <w:r w:rsidRPr="001F361F">
        <w:instrText xml:space="preserve"> </w:instrText>
      </w:r>
      <w:r w:rsidRPr="001F361F">
        <w:rPr>
          <w:rFonts w:hint="eastAsia"/>
        </w:rPr>
        <w:instrText>MACROBUTTON  DocSpeed 速別：</w:instrText>
      </w:r>
      <w:r w:rsidRPr="001F361F">
        <w:fldChar w:fldCharType="end"/>
      </w:r>
      <w:bookmarkStart w:id="15" w:name="速別"/>
      <w:bookmarkEnd w:id="15"/>
      <w:r w:rsidR="003C482E" w:rsidRPr="001F361F">
        <w:rPr>
          <w:rFonts w:hint="eastAsia"/>
        </w:rPr>
        <w:t>最速件</w:t>
      </w:r>
    </w:p>
    <w:p w:rsidR="00375D8C" w:rsidRPr="001F361F" w:rsidRDefault="00375D8C">
      <w:pPr>
        <w:pStyle w:val="ae"/>
        <w:spacing w:line="240" w:lineRule="exact"/>
      </w:pPr>
      <w:r w:rsidRPr="001F361F">
        <w:fldChar w:fldCharType="begin"/>
      </w:r>
      <w:r w:rsidRPr="001F361F">
        <w:instrText xml:space="preserve"> </w:instrText>
      </w:r>
      <w:r w:rsidRPr="001F361F">
        <w:rPr>
          <w:rFonts w:hint="eastAsia"/>
        </w:rPr>
        <w:instrText>MACROBUTTON  DocSecurity 密等及解密條件或保密期限：</w:instrText>
      </w:r>
      <w:r w:rsidRPr="001F361F">
        <w:fldChar w:fldCharType="end"/>
      </w:r>
      <w:bookmarkStart w:id="16" w:name="密等及解密條件或保密期限"/>
      <w:bookmarkEnd w:id="16"/>
    </w:p>
    <w:p w:rsidR="007A5DD7" w:rsidRPr="001F361F" w:rsidRDefault="00375D8C">
      <w:pPr>
        <w:pStyle w:val="ae"/>
        <w:spacing w:line="240" w:lineRule="exact"/>
      </w:pPr>
      <w:r w:rsidRPr="001F361F">
        <w:rPr>
          <w:rFonts w:hint="eastAsia"/>
        </w:rPr>
        <w:t>附件：</w:t>
      </w:r>
      <w:bookmarkStart w:id="17" w:name="附件"/>
      <w:bookmarkEnd w:id="17"/>
      <w:r w:rsidR="003E7313" w:rsidRPr="001F361F">
        <w:rPr>
          <w:rFonts w:hint="eastAsia"/>
        </w:rPr>
        <w:t>考</w:t>
      </w:r>
      <w:r w:rsidR="0082549B" w:rsidRPr="001F361F">
        <w:rPr>
          <w:rFonts w:hint="eastAsia"/>
        </w:rPr>
        <w:t>察登記回條</w:t>
      </w:r>
    </w:p>
    <w:p w:rsidR="00375D8C" w:rsidRPr="001F361F" w:rsidRDefault="00375D8C" w:rsidP="003E7313">
      <w:pPr>
        <w:pStyle w:val="af"/>
        <w:ind w:left="964" w:hanging="964"/>
      </w:pPr>
      <w:r w:rsidRPr="001F361F">
        <w:rPr>
          <w:rFonts w:hint="eastAsia"/>
        </w:rPr>
        <w:t>主旨：</w:t>
      </w:r>
      <w:bookmarkStart w:id="18" w:name="主旨"/>
      <w:bookmarkEnd w:id="18"/>
      <w:r w:rsidR="006D565B" w:rsidRPr="001F361F">
        <w:rPr>
          <w:rFonts w:hint="eastAsia"/>
        </w:rPr>
        <w:t>本會定於</w:t>
      </w:r>
      <w:r w:rsidR="001B4E77" w:rsidRPr="001F361F">
        <w:t>10</w:t>
      </w:r>
      <w:r w:rsidR="00C91C04" w:rsidRPr="001F361F">
        <w:rPr>
          <w:rFonts w:hint="eastAsia"/>
        </w:rPr>
        <w:t>9</w:t>
      </w:r>
      <w:r w:rsidR="001B4E77" w:rsidRPr="001F361F">
        <w:t>年</w:t>
      </w:r>
      <w:r w:rsidR="00C91C04" w:rsidRPr="001F361F">
        <w:rPr>
          <w:rFonts w:hint="eastAsia"/>
        </w:rPr>
        <w:t>4</w:t>
      </w:r>
      <w:r w:rsidR="00D7147D" w:rsidRPr="001F361F">
        <w:rPr>
          <w:rFonts w:hint="eastAsia"/>
        </w:rPr>
        <w:t>月</w:t>
      </w:r>
      <w:r w:rsidR="003E7313" w:rsidRPr="001F361F">
        <w:rPr>
          <w:rFonts w:hint="eastAsia"/>
        </w:rPr>
        <w:t>2</w:t>
      </w:r>
      <w:r w:rsidR="00C91C04" w:rsidRPr="001F361F">
        <w:rPr>
          <w:rFonts w:hint="eastAsia"/>
        </w:rPr>
        <w:t>0</w:t>
      </w:r>
      <w:r w:rsidR="00D7147D" w:rsidRPr="001F361F">
        <w:rPr>
          <w:rFonts w:hint="eastAsia"/>
        </w:rPr>
        <w:t>日</w:t>
      </w:r>
      <w:r w:rsidR="001B4E77" w:rsidRPr="001F361F">
        <w:t>(</w:t>
      </w:r>
      <w:r w:rsidR="001B7781" w:rsidRPr="001F361F">
        <w:rPr>
          <w:rFonts w:hint="eastAsia"/>
        </w:rPr>
        <w:t>星期</w:t>
      </w:r>
      <w:r w:rsidR="00C91C04" w:rsidRPr="001F361F">
        <w:rPr>
          <w:rFonts w:hint="eastAsia"/>
        </w:rPr>
        <w:t>一</w:t>
      </w:r>
      <w:r w:rsidR="001B4E77" w:rsidRPr="001F361F">
        <w:t>)考察</w:t>
      </w:r>
      <w:r w:rsidR="00965E42" w:rsidRPr="001F361F">
        <w:t>「</w:t>
      </w:r>
      <w:r w:rsidR="00965E42" w:rsidRPr="001F361F">
        <w:rPr>
          <w:rFonts w:hint="eastAsia"/>
        </w:rPr>
        <w:t>內政部</w:t>
      </w:r>
      <w:r w:rsidR="00965E42" w:rsidRPr="001F361F">
        <w:rPr>
          <w:rFonts w:hint="eastAsia"/>
          <w:bCs/>
        </w:rPr>
        <w:t>移民署中區事務大隊南投收容所防疫措施與異地辦公計畫</w:t>
      </w:r>
      <w:r w:rsidR="00965E42" w:rsidRPr="001F361F">
        <w:t>」</w:t>
      </w:r>
      <w:r w:rsidR="00965E42" w:rsidRPr="001F361F">
        <w:rPr>
          <w:rFonts w:hint="eastAsia"/>
        </w:rPr>
        <w:t>及「役政署成功嶺新兵訓練防疫超前部署準備計畫」</w:t>
      </w:r>
      <w:r w:rsidR="004E55E5" w:rsidRPr="001F361F">
        <w:rPr>
          <w:rFonts w:hint="eastAsia"/>
        </w:rPr>
        <w:t>等業務</w:t>
      </w:r>
      <w:r w:rsidR="006D565B" w:rsidRPr="001F361F">
        <w:rPr>
          <w:rFonts w:hint="eastAsia"/>
        </w:rPr>
        <w:t>，</w:t>
      </w:r>
      <w:r w:rsidR="006D565B" w:rsidRPr="001F361F">
        <w:rPr>
          <w:rFonts w:hint="eastAsia"/>
          <w:color w:val="000000"/>
        </w:rPr>
        <w:t>請</w:t>
      </w:r>
      <w:r w:rsidR="006D565B" w:rsidRPr="001F361F">
        <w:rPr>
          <w:rFonts w:hint="eastAsia"/>
        </w:rPr>
        <w:t>查照。</w:t>
      </w:r>
    </w:p>
    <w:p w:rsidR="00375D8C" w:rsidRPr="001F361F" w:rsidRDefault="00375D8C" w:rsidP="00C91C04">
      <w:pPr>
        <w:pStyle w:val="af0"/>
        <w:tabs>
          <w:tab w:val="left" w:pos="7122"/>
        </w:tabs>
      </w:pPr>
      <w:bookmarkStart w:id="19" w:name="段落"/>
      <w:bookmarkEnd w:id="19"/>
      <w:r w:rsidRPr="001F361F">
        <w:rPr>
          <w:rFonts w:hint="eastAsia"/>
        </w:rPr>
        <w:t>說明：</w:t>
      </w:r>
      <w:r w:rsidR="00C91C04" w:rsidRPr="001F361F">
        <w:tab/>
      </w:r>
      <w:r w:rsidR="00C91C04" w:rsidRPr="001F361F">
        <w:tab/>
      </w:r>
    </w:p>
    <w:p w:rsidR="002D5401" w:rsidRPr="001F361F" w:rsidRDefault="002D5401" w:rsidP="006D565B">
      <w:pPr>
        <w:pStyle w:val="1-2"/>
      </w:pPr>
      <w:r w:rsidRPr="001F361F">
        <w:rPr>
          <w:rFonts w:hint="eastAsia"/>
        </w:rPr>
        <w:t>依本會</w:t>
      </w:r>
      <w:r w:rsidR="00C91C04" w:rsidRPr="001F361F">
        <w:rPr>
          <w:rFonts w:hint="eastAsia"/>
        </w:rPr>
        <w:t>管</w:t>
      </w:r>
      <w:r w:rsidRPr="001F361F">
        <w:rPr>
          <w:rFonts w:hint="eastAsia"/>
        </w:rPr>
        <w:t>召集委員</w:t>
      </w:r>
      <w:r w:rsidR="00C91C04" w:rsidRPr="001F361F">
        <w:rPr>
          <w:rFonts w:hint="eastAsia"/>
        </w:rPr>
        <w:t>碧玲</w:t>
      </w:r>
      <w:r w:rsidRPr="001F361F">
        <w:rPr>
          <w:rFonts w:hint="eastAsia"/>
        </w:rPr>
        <w:t>指示辦理。</w:t>
      </w:r>
    </w:p>
    <w:p w:rsidR="006D565B" w:rsidRPr="001F361F" w:rsidRDefault="006D565B" w:rsidP="006D565B">
      <w:pPr>
        <w:pStyle w:val="1-2"/>
      </w:pPr>
      <w:r w:rsidRPr="001F361F">
        <w:rPr>
          <w:rFonts w:hint="eastAsia"/>
        </w:rPr>
        <w:t>請</w:t>
      </w:r>
      <w:r w:rsidR="009C7B0E" w:rsidRPr="001F361F">
        <w:rPr>
          <w:rFonts w:hint="eastAsia"/>
        </w:rPr>
        <w:t>委員</w:t>
      </w:r>
      <w:r w:rsidRPr="001F361F">
        <w:rPr>
          <w:rFonts w:hint="eastAsia"/>
        </w:rPr>
        <w:t>於</w:t>
      </w:r>
      <w:r w:rsidR="00C91C04" w:rsidRPr="001F361F">
        <w:rPr>
          <w:rFonts w:hint="eastAsia"/>
        </w:rPr>
        <w:t>4</w:t>
      </w:r>
      <w:r w:rsidRPr="001F361F">
        <w:rPr>
          <w:rFonts w:hint="eastAsia"/>
        </w:rPr>
        <w:t>月</w:t>
      </w:r>
      <w:r w:rsidR="006D51BD" w:rsidRPr="001F361F">
        <w:rPr>
          <w:rFonts w:hint="eastAsia"/>
        </w:rPr>
        <w:t>1</w:t>
      </w:r>
      <w:r w:rsidR="00C91C04" w:rsidRPr="001F361F">
        <w:rPr>
          <w:rFonts w:hint="eastAsia"/>
        </w:rPr>
        <w:t>7</w:t>
      </w:r>
      <w:r w:rsidRPr="001F361F">
        <w:rPr>
          <w:rFonts w:hint="eastAsia"/>
        </w:rPr>
        <w:t>日（星期</w:t>
      </w:r>
      <w:r w:rsidR="00695BF7" w:rsidRPr="001F361F">
        <w:rPr>
          <w:rFonts w:hint="eastAsia"/>
        </w:rPr>
        <w:t>五</w:t>
      </w:r>
      <w:r w:rsidRPr="001F361F">
        <w:rPr>
          <w:rFonts w:hint="eastAsia"/>
        </w:rPr>
        <w:t>）</w:t>
      </w:r>
      <w:r w:rsidR="003E7313" w:rsidRPr="001F361F">
        <w:rPr>
          <w:rFonts w:hint="eastAsia"/>
        </w:rPr>
        <w:t>下</w:t>
      </w:r>
      <w:bookmarkStart w:id="20" w:name="_GoBack"/>
      <w:bookmarkEnd w:id="20"/>
      <w:r w:rsidR="002D5401" w:rsidRPr="001F361F">
        <w:rPr>
          <w:rFonts w:hint="eastAsia"/>
        </w:rPr>
        <w:t>午</w:t>
      </w:r>
      <w:r w:rsidR="00C91C04" w:rsidRPr="001F361F">
        <w:rPr>
          <w:rFonts w:hint="eastAsia"/>
        </w:rPr>
        <w:t>4</w:t>
      </w:r>
      <w:r w:rsidR="002D5401" w:rsidRPr="001F361F">
        <w:rPr>
          <w:rFonts w:hint="eastAsia"/>
        </w:rPr>
        <w:t>時</w:t>
      </w:r>
      <w:r w:rsidRPr="001F361F">
        <w:rPr>
          <w:rFonts w:hint="eastAsia"/>
        </w:rPr>
        <w:t>前填妥考察登記回條（如附表），擲回本會或傳真：23585502，</w:t>
      </w:r>
      <w:proofErr w:type="gramStart"/>
      <w:r w:rsidRPr="001F361F">
        <w:rPr>
          <w:rFonts w:hint="eastAsia"/>
        </w:rPr>
        <w:t>俾</w:t>
      </w:r>
      <w:proofErr w:type="gramEnd"/>
      <w:r w:rsidRPr="001F361F">
        <w:rPr>
          <w:rFonts w:hint="eastAsia"/>
        </w:rPr>
        <w:t>便籌辦。</w:t>
      </w:r>
    </w:p>
    <w:p w:rsidR="001B214E" w:rsidRDefault="001B214E" w:rsidP="001B214E">
      <w:pPr>
        <w:pStyle w:val="1-2"/>
      </w:pPr>
      <w:r w:rsidRPr="001F361F">
        <w:rPr>
          <w:rFonts w:hint="eastAsia"/>
        </w:rPr>
        <w:t>考察行程表另行傳真。</w:t>
      </w:r>
    </w:p>
    <w:p w:rsidR="003933E1" w:rsidRDefault="003933E1" w:rsidP="003933E1">
      <w:pPr>
        <w:pStyle w:val="1-2"/>
        <w:numPr>
          <w:ilvl w:val="0"/>
          <w:numId w:val="0"/>
        </w:numPr>
        <w:ind w:left="317"/>
      </w:pPr>
    </w:p>
    <w:p w:rsidR="003933E1" w:rsidRPr="001F361F" w:rsidRDefault="003933E1" w:rsidP="003933E1">
      <w:pPr>
        <w:pStyle w:val="1-2"/>
        <w:numPr>
          <w:ilvl w:val="0"/>
          <w:numId w:val="0"/>
        </w:numPr>
        <w:ind w:left="952"/>
      </w:pPr>
    </w:p>
    <w:p w:rsidR="00375D8C" w:rsidRPr="001F361F" w:rsidRDefault="00375D8C">
      <w:pPr>
        <w:pStyle w:val="af1"/>
        <w:spacing w:line="240" w:lineRule="exact"/>
      </w:pPr>
      <w:r w:rsidRPr="001F361F">
        <w:rPr>
          <w:rFonts w:hint="eastAsia"/>
        </w:rPr>
        <w:t>正本：</w:t>
      </w:r>
      <w:bookmarkStart w:id="21" w:name="正本"/>
      <w:bookmarkEnd w:id="21"/>
      <w:r w:rsidR="00B17F45" w:rsidRPr="001F361F">
        <w:rPr>
          <w:rFonts w:hint="eastAsia"/>
        </w:rPr>
        <w:t>本會委員、</w:t>
      </w:r>
      <w:r w:rsidR="00C91C04" w:rsidRPr="001F361F">
        <w:rPr>
          <w:rFonts w:hint="eastAsia"/>
        </w:rPr>
        <w:t>馬文君</w:t>
      </w:r>
      <w:r w:rsidR="006D51BD" w:rsidRPr="001F361F">
        <w:rPr>
          <w:rFonts w:hint="eastAsia"/>
        </w:rPr>
        <w:t>委員、</w:t>
      </w:r>
      <w:r w:rsidR="00C91C04" w:rsidRPr="001F361F">
        <w:rPr>
          <w:rFonts w:hint="eastAsia"/>
        </w:rPr>
        <w:t>許淑華</w:t>
      </w:r>
      <w:r w:rsidR="006D51BD" w:rsidRPr="001F361F">
        <w:rPr>
          <w:rFonts w:hint="eastAsia"/>
        </w:rPr>
        <w:t>委員</w:t>
      </w:r>
      <w:r w:rsidR="008D5CC8" w:rsidRPr="001F361F">
        <w:rPr>
          <w:rFonts w:hint="eastAsia"/>
        </w:rPr>
        <w:t>、蔡其昌委員、陳柏惟委員、楊瓊瓔委員、張廖萬堅委員、莊競程委員、黃國書委員、何欣純委員、江啟臣委員</w:t>
      </w:r>
    </w:p>
    <w:p w:rsidR="00375D8C" w:rsidRDefault="00375D8C">
      <w:pPr>
        <w:pStyle w:val="af2"/>
        <w:spacing w:line="240" w:lineRule="exact"/>
      </w:pPr>
      <w:r w:rsidRPr="001F361F">
        <w:rPr>
          <w:rFonts w:hint="eastAsia"/>
        </w:rPr>
        <w:t>副本：</w:t>
      </w:r>
      <w:bookmarkStart w:id="22" w:name="副本"/>
      <w:bookmarkEnd w:id="22"/>
      <w:r w:rsidR="006D565B" w:rsidRPr="001F361F">
        <w:rPr>
          <w:rFonts w:hint="eastAsia"/>
        </w:rPr>
        <w:t>本院各黨團</w:t>
      </w:r>
      <w:r w:rsidR="006A2BD2" w:rsidRPr="001F361F">
        <w:rPr>
          <w:rFonts w:hint="eastAsia"/>
        </w:rPr>
        <w:t>、公報處</w:t>
      </w:r>
    </w:p>
    <w:p w:rsidR="00F45E92" w:rsidRDefault="00F45E92">
      <w:pPr>
        <w:pStyle w:val="af2"/>
        <w:spacing w:line="240" w:lineRule="exact"/>
      </w:pPr>
    </w:p>
    <w:p w:rsidR="00F45E92" w:rsidRDefault="00F45E92">
      <w:pPr>
        <w:pStyle w:val="af2"/>
        <w:spacing w:line="240" w:lineRule="exact"/>
      </w:pPr>
    </w:p>
    <w:p w:rsidR="00F45E92" w:rsidRPr="001F361F" w:rsidRDefault="00F45E92">
      <w:pPr>
        <w:pStyle w:val="af2"/>
        <w:spacing w:line="240" w:lineRule="exact"/>
      </w:pPr>
    </w:p>
    <w:p w:rsidR="00375D8C" w:rsidRDefault="00F45E92" w:rsidP="00AD3301">
      <w:pPr>
        <w:pStyle w:val="space1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44BFF63" wp14:editId="02916158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Default="000B4629" w:rsidP="00AD3301">
      <w:pPr>
        <w:pStyle w:val="space1"/>
        <w:jc w:val="center"/>
        <w:rPr>
          <w:rFonts w:hint="eastAsia"/>
        </w:rPr>
      </w:pPr>
    </w:p>
    <w:p w:rsidR="000B4629" w:rsidRPr="000B4629" w:rsidRDefault="000B4629" w:rsidP="000B4629">
      <w:pPr>
        <w:spacing w:line="440" w:lineRule="exact"/>
        <w:jc w:val="center"/>
        <w:rPr>
          <w:b/>
          <w:sz w:val="40"/>
          <w:szCs w:val="40"/>
        </w:rPr>
      </w:pPr>
      <w:r w:rsidRPr="000B4629">
        <w:rPr>
          <w:b/>
          <w:sz w:val="40"/>
          <w:szCs w:val="40"/>
        </w:rPr>
        <w:lastRenderedPageBreak/>
        <w:t>立法院內政委員會</w:t>
      </w:r>
      <w:r w:rsidRPr="000B4629">
        <w:rPr>
          <w:rFonts w:hint="eastAsia"/>
          <w:b/>
          <w:sz w:val="40"/>
          <w:szCs w:val="40"/>
        </w:rPr>
        <w:t>委員</w:t>
      </w:r>
      <w:r w:rsidRPr="000B4629">
        <w:rPr>
          <w:b/>
          <w:sz w:val="40"/>
          <w:szCs w:val="40"/>
        </w:rPr>
        <w:t>考察</w:t>
      </w:r>
    </w:p>
    <w:p w:rsidR="000B4629" w:rsidRPr="000B4629" w:rsidRDefault="000B4629" w:rsidP="000B4629">
      <w:pPr>
        <w:spacing w:line="440" w:lineRule="exact"/>
        <w:rPr>
          <w:rFonts w:hint="eastAsia"/>
          <w:b/>
          <w:spacing w:val="-20"/>
          <w:sz w:val="36"/>
          <w:szCs w:val="36"/>
        </w:rPr>
      </w:pPr>
      <w:r w:rsidRPr="000B4629">
        <w:rPr>
          <w:b/>
          <w:spacing w:val="-20"/>
          <w:sz w:val="36"/>
          <w:szCs w:val="36"/>
        </w:rPr>
        <w:t>「</w:t>
      </w:r>
      <w:r w:rsidRPr="000B4629">
        <w:rPr>
          <w:rFonts w:hint="eastAsia"/>
          <w:b/>
          <w:spacing w:val="-20"/>
          <w:sz w:val="36"/>
          <w:szCs w:val="36"/>
        </w:rPr>
        <w:t>內政部移民署中區事務大隊南投收容所防疫措施與異地辦公計畫</w:t>
      </w:r>
      <w:r w:rsidRPr="000B4629">
        <w:rPr>
          <w:b/>
          <w:spacing w:val="-20"/>
          <w:sz w:val="36"/>
          <w:szCs w:val="36"/>
        </w:rPr>
        <w:t>」</w:t>
      </w:r>
    </w:p>
    <w:p w:rsidR="000B4629" w:rsidRPr="000B4629" w:rsidRDefault="000B4629" w:rsidP="000B4629">
      <w:pPr>
        <w:spacing w:line="440" w:lineRule="exact"/>
        <w:rPr>
          <w:rFonts w:hint="eastAsia"/>
          <w:b/>
          <w:spacing w:val="-20"/>
          <w:sz w:val="36"/>
          <w:szCs w:val="36"/>
        </w:rPr>
      </w:pPr>
      <w:r w:rsidRPr="000B4629">
        <w:rPr>
          <w:rFonts w:hint="eastAsia"/>
          <w:b/>
          <w:spacing w:val="-20"/>
          <w:sz w:val="36"/>
          <w:szCs w:val="36"/>
        </w:rPr>
        <w:t>及「役政署成功嶺新兵訓練防疫超前部署準備計畫」等業務</w:t>
      </w:r>
      <w:r w:rsidRPr="000B4629">
        <w:rPr>
          <w:b/>
          <w:spacing w:val="-20"/>
          <w:sz w:val="36"/>
          <w:szCs w:val="36"/>
        </w:rPr>
        <w:t>行程表</w:t>
      </w: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3969"/>
        <w:gridCol w:w="3543"/>
      </w:tblGrid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9" w:type="dxa"/>
          </w:tcPr>
          <w:p w:rsidR="000B4629" w:rsidRPr="000B4629" w:rsidRDefault="000B4629" w:rsidP="000B4629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0B4629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0B4629" w:rsidRPr="000B4629" w:rsidRDefault="000B4629" w:rsidP="000B4629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0B4629">
              <w:rPr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969" w:type="dxa"/>
          </w:tcPr>
          <w:p w:rsidR="000B4629" w:rsidRPr="000B4629" w:rsidRDefault="000B4629" w:rsidP="000B4629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0B4629">
              <w:rPr>
                <w:rFonts w:hint="eastAsia"/>
                <w:b/>
                <w:bCs/>
                <w:sz w:val="28"/>
                <w:szCs w:val="28"/>
              </w:rPr>
              <w:t>地點/</w:t>
            </w:r>
            <w:r w:rsidRPr="000B4629">
              <w:rPr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3543" w:type="dxa"/>
          </w:tcPr>
          <w:p w:rsidR="000B4629" w:rsidRPr="000B4629" w:rsidRDefault="000B4629" w:rsidP="000B4629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0B4629">
              <w:rPr>
                <w:rFonts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19" w:type="dxa"/>
            <w:vMerge w:val="restart"/>
          </w:tcPr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4月20日</w:t>
            </w:r>
          </w:p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(星期一)</w:t>
            </w: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高鐵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北站/高雄站至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中站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從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北出發</w:t>
            </w:r>
          </w:p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高鐵0113車次</w:t>
            </w:r>
          </w:p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(08：31~09：18)</w:t>
            </w:r>
            <w:r w:rsidRPr="000B4629">
              <w:rPr>
                <w:sz w:val="28"/>
                <w:szCs w:val="28"/>
              </w:rPr>
              <w:br/>
            </w:r>
            <w:r w:rsidRPr="000B4629">
              <w:rPr>
                <w:rFonts w:hint="eastAsia"/>
                <w:sz w:val="28"/>
                <w:szCs w:val="28"/>
              </w:rPr>
              <w:t>高鐵615車次</w:t>
            </w:r>
          </w:p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(08：46~09：46)</w:t>
            </w:r>
            <w:r w:rsidRPr="000B4629">
              <w:rPr>
                <w:sz w:val="28"/>
                <w:szCs w:val="28"/>
              </w:rPr>
              <w:br/>
            </w:r>
            <w:r w:rsidRPr="000B4629">
              <w:rPr>
                <w:rFonts w:hint="eastAsia"/>
                <w:sz w:val="28"/>
                <w:szCs w:val="28"/>
              </w:rPr>
              <w:t>從高雄出發</w:t>
            </w:r>
          </w:p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高鐵0112車次</w:t>
            </w:r>
          </w:p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(08：55~09：37)</w:t>
            </w: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09：50〜10：30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車站至移民署中區事務大隊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車程</w:t>
            </w: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10：30〜10：35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委員致詞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10：35〜10：45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南投收容所工作簡報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9" w:type="dxa"/>
            <w:vMerge/>
            <w:vAlign w:val="center"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10：45〜11：05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南投收容所防疫措施及異地辦公計畫現地考察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11：05〜11：25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綜合座談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11：25〜12：00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移民署中區事務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大隊至役政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署成功嶺訓練班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車程</w:t>
            </w: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12：00〜13：00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用     餐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13：00〜13：10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成功嶺新兵訓練防疫超前部署準備計畫簡報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13：10〜13：40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成功嶺新兵訓練現地考察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</w:rPr>
            </w:pPr>
            <w:r w:rsidRPr="000B4629">
              <w:rPr>
                <w:rFonts w:hint="eastAsia"/>
                <w:spacing w:val="-20"/>
              </w:rPr>
              <w:t>13：40〜14：00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綜合座談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419" w:type="dxa"/>
            <w:vMerge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500" w:lineRule="exact"/>
              <w:jc w:val="both"/>
              <w:rPr>
                <w:spacing w:val="-20"/>
                <w:sz w:val="28"/>
                <w:szCs w:val="28"/>
              </w:rPr>
            </w:pPr>
            <w:r w:rsidRPr="000B4629">
              <w:rPr>
                <w:spacing w:val="-20"/>
              </w:rPr>
              <w:t>14</w:t>
            </w:r>
            <w:r w:rsidRPr="000B4629">
              <w:rPr>
                <w:rFonts w:hint="eastAsia"/>
                <w:spacing w:val="-20"/>
              </w:rPr>
              <w:t>：</w:t>
            </w:r>
            <w:r w:rsidRPr="000B4629">
              <w:rPr>
                <w:spacing w:val="-20"/>
              </w:rPr>
              <w:t>00</w:t>
            </w:r>
            <w:r w:rsidRPr="000B4629">
              <w:rPr>
                <w:rFonts w:hint="eastAsia"/>
                <w:spacing w:val="-20"/>
              </w:rPr>
              <w:t>〜</w:t>
            </w:r>
            <w:r w:rsidRPr="000B4629">
              <w:rPr>
                <w:spacing w:val="-20"/>
              </w:rPr>
              <w:t>14</w:t>
            </w:r>
            <w:r w:rsidRPr="000B4629">
              <w:rPr>
                <w:rFonts w:hint="eastAsia"/>
                <w:spacing w:val="-20"/>
              </w:rPr>
              <w:t>：</w:t>
            </w:r>
            <w:r w:rsidRPr="000B4629">
              <w:rPr>
                <w:spacing w:val="-20"/>
              </w:rPr>
              <w:t>15</w:t>
            </w: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役政署成功嶺訓練班至高鐵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中站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車程</w:t>
            </w:r>
          </w:p>
        </w:tc>
      </w:tr>
      <w:tr w:rsidR="000B4629" w:rsidRPr="000B4629" w:rsidTr="000B4629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419" w:type="dxa"/>
          </w:tcPr>
          <w:p w:rsidR="000B4629" w:rsidRPr="000B4629" w:rsidRDefault="000B4629" w:rsidP="000B4629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高鐵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中站至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北站/高雄站</w:t>
            </w:r>
          </w:p>
        </w:tc>
        <w:tc>
          <w:tcPr>
            <w:tcW w:w="3543" w:type="dxa"/>
            <w:vAlign w:val="center"/>
          </w:tcPr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至</w:t>
            </w:r>
            <w:proofErr w:type="gramStart"/>
            <w:r w:rsidRPr="000B462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B4629">
              <w:rPr>
                <w:rFonts w:hint="eastAsia"/>
                <w:sz w:val="28"/>
                <w:szCs w:val="28"/>
              </w:rPr>
              <w:t>北</w:t>
            </w:r>
          </w:p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高鐵0132車次</w:t>
            </w:r>
          </w:p>
          <w:p w:rsidR="000B4629" w:rsidRPr="000B4629" w:rsidRDefault="000B4629" w:rsidP="000B4629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(14：39~15：29)至高雄</w:t>
            </w:r>
          </w:p>
          <w:p w:rsidR="000B4629" w:rsidRPr="000B4629" w:rsidRDefault="000B4629" w:rsidP="000B4629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高鐵0645車次</w:t>
            </w:r>
          </w:p>
          <w:p w:rsidR="000B4629" w:rsidRPr="000B4629" w:rsidRDefault="000B4629" w:rsidP="000B4629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B4629">
              <w:rPr>
                <w:rFonts w:hint="eastAsia"/>
                <w:sz w:val="28"/>
                <w:szCs w:val="28"/>
              </w:rPr>
              <w:t>(14：48~15：45)</w:t>
            </w:r>
          </w:p>
        </w:tc>
      </w:tr>
    </w:tbl>
    <w:p w:rsidR="000B4629" w:rsidRPr="000B4629" w:rsidRDefault="000B4629" w:rsidP="000B4629">
      <w:pPr>
        <w:spacing w:line="360" w:lineRule="exact"/>
        <w:ind w:left="1680" w:hangingChars="600" w:hanging="1680"/>
        <w:rPr>
          <w:rFonts w:hint="eastAsia"/>
          <w:sz w:val="28"/>
          <w:szCs w:val="28"/>
        </w:rPr>
      </w:pPr>
    </w:p>
    <w:p w:rsidR="000B4629" w:rsidRPr="001F361F" w:rsidRDefault="000B4629" w:rsidP="000B4629">
      <w:pPr>
        <w:spacing w:line="360" w:lineRule="exact"/>
        <w:ind w:left="1400" w:hangingChars="500" w:hanging="1400"/>
      </w:pPr>
      <w:r w:rsidRPr="000B4629">
        <w:rPr>
          <w:rFonts w:hint="eastAsia"/>
          <w:sz w:val="28"/>
          <w:szCs w:val="28"/>
        </w:rPr>
        <w:t>考察機關：內政部</w:t>
      </w:r>
    </w:p>
    <w:sectPr w:rsidR="000B4629" w:rsidRPr="001F361F" w:rsidSect="000B4629">
      <w:headerReference w:type="default" r:id="rId10"/>
      <w:footerReference w:type="default" r:id="rId11"/>
      <w:pgSz w:w="11906" w:h="16838" w:code="9"/>
      <w:pgMar w:top="907" w:right="1077" w:bottom="510" w:left="907" w:header="0" w:footer="34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92" w:rsidRDefault="00501992">
      <w:r>
        <w:separator/>
      </w:r>
    </w:p>
  </w:endnote>
  <w:endnote w:type="continuationSeparator" w:id="0">
    <w:p w:rsidR="00501992" w:rsidRDefault="0050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15424B1" wp14:editId="64104C6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0B4629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0B4629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92" w:rsidRDefault="00501992">
      <w:r>
        <w:separator/>
      </w:r>
    </w:p>
  </w:footnote>
  <w:footnote w:type="continuationSeparator" w:id="0">
    <w:p w:rsidR="00501992" w:rsidRDefault="0050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EFF429C" wp14:editId="41AB0F5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A789768" wp14:editId="5F5554F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7A93596" wp14:editId="61799BA0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5B"/>
    <w:rsid w:val="0000299B"/>
    <w:rsid w:val="00012BC5"/>
    <w:rsid w:val="000174BC"/>
    <w:rsid w:val="00025310"/>
    <w:rsid w:val="000274B9"/>
    <w:rsid w:val="00031DE1"/>
    <w:rsid w:val="00035250"/>
    <w:rsid w:val="00047D3D"/>
    <w:rsid w:val="00052D33"/>
    <w:rsid w:val="000818C7"/>
    <w:rsid w:val="0008655D"/>
    <w:rsid w:val="000A249D"/>
    <w:rsid w:val="000A3B84"/>
    <w:rsid w:val="000B2FD2"/>
    <w:rsid w:val="000B4629"/>
    <w:rsid w:val="000B4F16"/>
    <w:rsid w:val="000B660D"/>
    <w:rsid w:val="000C11E5"/>
    <w:rsid w:val="000D3785"/>
    <w:rsid w:val="000D52F2"/>
    <w:rsid w:val="000E6A7F"/>
    <w:rsid w:val="000F1B94"/>
    <w:rsid w:val="000F3FC2"/>
    <w:rsid w:val="000F7DDC"/>
    <w:rsid w:val="0010049E"/>
    <w:rsid w:val="00105607"/>
    <w:rsid w:val="00107F5F"/>
    <w:rsid w:val="001101C8"/>
    <w:rsid w:val="00124853"/>
    <w:rsid w:val="001262CE"/>
    <w:rsid w:val="00142DA7"/>
    <w:rsid w:val="001436C9"/>
    <w:rsid w:val="00143AD8"/>
    <w:rsid w:val="00155724"/>
    <w:rsid w:val="00162EE7"/>
    <w:rsid w:val="0016306A"/>
    <w:rsid w:val="0017654D"/>
    <w:rsid w:val="001835AB"/>
    <w:rsid w:val="001866D9"/>
    <w:rsid w:val="001A5A39"/>
    <w:rsid w:val="001B214E"/>
    <w:rsid w:val="001B4E77"/>
    <w:rsid w:val="001B7781"/>
    <w:rsid w:val="001D0113"/>
    <w:rsid w:val="001D1798"/>
    <w:rsid w:val="001D42C9"/>
    <w:rsid w:val="001E5353"/>
    <w:rsid w:val="001E6C39"/>
    <w:rsid w:val="001F1229"/>
    <w:rsid w:val="001F361F"/>
    <w:rsid w:val="0020475D"/>
    <w:rsid w:val="00214B66"/>
    <w:rsid w:val="00224661"/>
    <w:rsid w:val="00226896"/>
    <w:rsid w:val="00230F09"/>
    <w:rsid w:val="00232B85"/>
    <w:rsid w:val="002411FD"/>
    <w:rsid w:val="00242CF0"/>
    <w:rsid w:val="002470A2"/>
    <w:rsid w:val="0024760A"/>
    <w:rsid w:val="00265FFC"/>
    <w:rsid w:val="00270A72"/>
    <w:rsid w:val="00277EC5"/>
    <w:rsid w:val="002968E9"/>
    <w:rsid w:val="002D5401"/>
    <w:rsid w:val="002E0C6F"/>
    <w:rsid w:val="002F1C4B"/>
    <w:rsid w:val="00307FB0"/>
    <w:rsid w:val="0033114F"/>
    <w:rsid w:val="003357E3"/>
    <w:rsid w:val="003375B5"/>
    <w:rsid w:val="00340AFB"/>
    <w:rsid w:val="0035432B"/>
    <w:rsid w:val="0036057E"/>
    <w:rsid w:val="003668A3"/>
    <w:rsid w:val="00366E5A"/>
    <w:rsid w:val="00373820"/>
    <w:rsid w:val="00374606"/>
    <w:rsid w:val="00375D8C"/>
    <w:rsid w:val="00376867"/>
    <w:rsid w:val="003850F6"/>
    <w:rsid w:val="003903AA"/>
    <w:rsid w:val="003933E1"/>
    <w:rsid w:val="003A30B0"/>
    <w:rsid w:val="003B3B0E"/>
    <w:rsid w:val="003C0504"/>
    <w:rsid w:val="003C0B9B"/>
    <w:rsid w:val="003C3DFD"/>
    <w:rsid w:val="003C482E"/>
    <w:rsid w:val="003C549D"/>
    <w:rsid w:val="003D0731"/>
    <w:rsid w:val="003D5216"/>
    <w:rsid w:val="003E1FE5"/>
    <w:rsid w:val="003E20F8"/>
    <w:rsid w:val="003E7313"/>
    <w:rsid w:val="003F6B46"/>
    <w:rsid w:val="00412149"/>
    <w:rsid w:val="004135C6"/>
    <w:rsid w:val="00432C3E"/>
    <w:rsid w:val="00440409"/>
    <w:rsid w:val="00441ACB"/>
    <w:rsid w:val="0044254A"/>
    <w:rsid w:val="00464FC4"/>
    <w:rsid w:val="004761F1"/>
    <w:rsid w:val="00477E0E"/>
    <w:rsid w:val="00481092"/>
    <w:rsid w:val="00497BEE"/>
    <w:rsid w:val="004B3D5F"/>
    <w:rsid w:val="004B5C74"/>
    <w:rsid w:val="004C07CF"/>
    <w:rsid w:val="004D0697"/>
    <w:rsid w:val="004D1F56"/>
    <w:rsid w:val="004D4BF8"/>
    <w:rsid w:val="004D7B58"/>
    <w:rsid w:val="004E55E5"/>
    <w:rsid w:val="00501992"/>
    <w:rsid w:val="00512209"/>
    <w:rsid w:val="00512A3F"/>
    <w:rsid w:val="00524433"/>
    <w:rsid w:val="005360D7"/>
    <w:rsid w:val="005401BF"/>
    <w:rsid w:val="005524BE"/>
    <w:rsid w:val="0055471B"/>
    <w:rsid w:val="00555C1A"/>
    <w:rsid w:val="005766B0"/>
    <w:rsid w:val="00577913"/>
    <w:rsid w:val="00583FF9"/>
    <w:rsid w:val="0058517B"/>
    <w:rsid w:val="00587D78"/>
    <w:rsid w:val="005A3F67"/>
    <w:rsid w:val="005B2AD6"/>
    <w:rsid w:val="005C02DE"/>
    <w:rsid w:val="005C365E"/>
    <w:rsid w:val="005C3CB4"/>
    <w:rsid w:val="005C491A"/>
    <w:rsid w:val="005E0E1D"/>
    <w:rsid w:val="005E29CC"/>
    <w:rsid w:val="005F3D86"/>
    <w:rsid w:val="005F6B35"/>
    <w:rsid w:val="00601980"/>
    <w:rsid w:val="006054F9"/>
    <w:rsid w:val="00607FBD"/>
    <w:rsid w:val="006206F7"/>
    <w:rsid w:val="006252AB"/>
    <w:rsid w:val="00627059"/>
    <w:rsid w:val="00633247"/>
    <w:rsid w:val="00637BCD"/>
    <w:rsid w:val="006401D8"/>
    <w:rsid w:val="00642C30"/>
    <w:rsid w:val="00643429"/>
    <w:rsid w:val="006540EC"/>
    <w:rsid w:val="0065725D"/>
    <w:rsid w:val="00662727"/>
    <w:rsid w:val="006634DA"/>
    <w:rsid w:val="0066376B"/>
    <w:rsid w:val="006707D1"/>
    <w:rsid w:val="00670855"/>
    <w:rsid w:val="0067493C"/>
    <w:rsid w:val="006761E8"/>
    <w:rsid w:val="0068390C"/>
    <w:rsid w:val="00684611"/>
    <w:rsid w:val="00691A16"/>
    <w:rsid w:val="00695BF7"/>
    <w:rsid w:val="00697CA9"/>
    <w:rsid w:val="006A2BD2"/>
    <w:rsid w:val="006D29CB"/>
    <w:rsid w:val="006D2D97"/>
    <w:rsid w:val="006D51BD"/>
    <w:rsid w:val="006D565B"/>
    <w:rsid w:val="006D58FB"/>
    <w:rsid w:val="006E1188"/>
    <w:rsid w:val="006E2473"/>
    <w:rsid w:val="006E3DE1"/>
    <w:rsid w:val="006F5DB6"/>
    <w:rsid w:val="00703AF6"/>
    <w:rsid w:val="0070517B"/>
    <w:rsid w:val="00711889"/>
    <w:rsid w:val="00716E8F"/>
    <w:rsid w:val="00721028"/>
    <w:rsid w:val="00725EFF"/>
    <w:rsid w:val="00735E29"/>
    <w:rsid w:val="007407D8"/>
    <w:rsid w:val="00740CF1"/>
    <w:rsid w:val="007540E9"/>
    <w:rsid w:val="0076077F"/>
    <w:rsid w:val="00765021"/>
    <w:rsid w:val="007716BB"/>
    <w:rsid w:val="00781447"/>
    <w:rsid w:val="00782D36"/>
    <w:rsid w:val="007A5C07"/>
    <w:rsid w:val="007A5DD7"/>
    <w:rsid w:val="007B72DD"/>
    <w:rsid w:val="007C01CA"/>
    <w:rsid w:val="007C0481"/>
    <w:rsid w:val="007C0806"/>
    <w:rsid w:val="007F177C"/>
    <w:rsid w:val="007F1913"/>
    <w:rsid w:val="007F6399"/>
    <w:rsid w:val="00801EBD"/>
    <w:rsid w:val="0082549B"/>
    <w:rsid w:val="00825895"/>
    <w:rsid w:val="00836A5D"/>
    <w:rsid w:val="00836C9C"/>
    <w:rsid w:val="00851FC3"/>
    <w:rsid w:val="00852C66"/>
    <w:rsid w:val="0085318A"/>
    <w:rsid w:val="00855C53"/>
    <w:rsid w:val="00864754"/>
    <w:rsid w:val="00867A69"/>
    <w:rsid w:val="00884B2D"/>
    <w:rsid w:val="00885D69"/>
    <w:rsid w:val="008902D2"/>
    <w:rsid w:val="008A145D"/>
    <w:rsid w:val="008A145E"/>
    <w:rsid w:val="008A72D8"/>
    <w:rsid w:val="008B0A90"/>
    <w:rsid w:val="008B1384"/>
    <w:rsid w:val="008C35A6"/>
    <w:rsid w:val="008D5CC8"/>
    <w:rsid w:val="008D67F3"/>
    <w:rsid w:val="008F0DB5"/>
    <w:rsid w:val="008F4D69"/>
    <w:rsid w:val="0090611B"/>
    <w:rsid w:val="0091357C"/>
    <w:rsid w:val="0093339C"/>
    <w:rsid w:val="00962516"/>
    <w:rsid w:val="00962734"/>
    <w:rsid w:val="0096421C"/>
    <w:rsid w:val="00965E42"/>
    <w:rsid w:val="00981A8F"/>
    <w:rsid w:val="009867CC"/>
    <w:rsid w:val="00990AD6"/>
    <w:rsid w:val="00991FAC"/>
    <w:rsid w:val="00994B13"/>
    <w:rsid w:val="00995C12"/>
    <w:rsid w:val="00997259"/>
    <w:rsid w:val="009B59AE"/>
    <w:rsid w:val="009C6C33"/>
    <w:rsid w:val="009C7B0E"/>
    <w:rsid w:val="009C7D74"/>
    <w:rsid w:val="009D5DF8"/>
    <w:rsid w:val="009D7B04"/>
    <w:rsid w:val="009F6FB1"/>
    <w:rsid w:val="00A010E1"/>
    <w:rsid w:val="00A0178F"/>
    <w:rsid w:val="00A16B1A"/>
    <w:rsid w:val="00A16B5B"/>
    <w:rsid w:val="00A21C40"/>
    <w:rsid w:val="00A23D91"/>
    <w:rsid w:val="00A33E34"/>
    <w:rsid w:val="00A660B0"/>
    <w:rsid w:val="00A66565"/>
    <w:rsid w:val="00A776C8"/>
    <w:rsid w:val="00A94957"/>
    <w:rsid w:val="00AA00D8"/>
    <w:rsid w:val="00AB467A"/>
    <w:rsid w:val="00AB5737"/>
    <w:rsid w:val="00AC133A"/>
    <w:rsid w:val="00AD3301"/>
    <w:rsid w:val="00AD4528"/>
    <w:rsid w:val="00AE0524"/>
    <w:rsid w:val="00AF14A0"/>
    <w:rsid w:val="00AF63C5"/>
    <w:rsid w:val="00B04D07"/>
    <w:rsid w:val="00B0672A"/>
    <w:rsid w:val="00B127A0"/>
    <w:rsid w:val="00B138FD"/>
    <w:rsid w:val="00B168B4"/>
    <w:rsid w:val="00B17F45"/>
    <w:rsid w:val="00B3021B"/>
    <w:rsid w:val="00B44B00"/>
    <w:rsid w:val="00B54E15"/>
    <w:rsid w:val="00B62B22"/>
    <w:rsid w:val="00B72B7D"/>
    <w:rsid w:val="00B74DA6"/>
    <w:rsid w:val="00B80063"/>
    <w:rsid w:val="00BC3EEB"/>
    <w:rsid w:val="00BD311F"/>
    <w:rsid w:val="00BD75CE"/>
    <w:rsid w:val="00BD7710"/>
    <w:rsid w:val="00BE4F70"/>
    <w:rsid w:val="00C02346"/>
    <w:rsid w:val="00C07B99"/>
    <w:rsid w:val="00C1016F"/>
    <w:rsid w:val="00C26704"/>
    <w:rsid w:val="00C477C7"/>
    <w:rsid w:val="00C5006D"/>
    <w:rsid w:val="00C51440"/>
    <w:rsid w:val="00C6792D"/>
    <w:rsid w:val="00C734CD"/>
    <w:rsid w:val="00C758D0"/>
    <w:rsid w:val="00C81F56"/>
    <w:rsid w:val="00C82722"/>
    <w:rsid w:val="00C82CB3"/>
    <w:rsid w:val="00C872BE"/>
    <w:rsid w:val="00C9166D"/>
    <w:rsid w:val="00C91C04"/>
    <w:rsid w:val="00C926C5"/>
    <w:rsid w:val="00CA663C"/>
    <w:rsid w:val="00CE4FD2"/>
    <w:rsid w:val="00CE562F"/>
    <w:rsid w:val="00CF4F1E"/>
    <w:rsid w:val="00D00BC0"/>
    <w:rsid w:val="00D0374B"/>
    <w:rsid w:val="00D205BD"/>
    <w:rsid w:val="00D23FF8"/>
    <w:rsid w:val="00D42F71"/>
    <w:rsid w:val="00D66B91"/>
    <w:rsid w:val="00D7147D"/>
    <w:rsid w:val="00D95818"/>
    <w:rsid w:val="00D95C81"/>
    <w:rsid w:val="00DA2B9E"/>
    <w:rsid w:val="00DC2BDD"/>
    <w:rsid w:val="00DD22BB"/>
    <w:rsid w:val="00DD7693"/>
    <w:rsid w:val="00DE2DBA"/>
    <w:rsid w:val="00DE3A5E"/>
    <w:rsid w:val="00E0250C"/>
    <w:rsid w:val="00E14030"/>
    <w:rsid w:val="00E2345E"/>
    <w:rsid w:val="00E25793"/>
    <w:rsid w:val="00E261D2"/>
    <w:rsid w:val="00E6497B"/>
    <w:rsid w:val="00E74EAC"/>
    <w:rsid w:val="00E752BC"/>
    <w:rsid w:val="00E8688F"/>
    <w:rsid w:val="00E87BF6"/>
    <w:rsid w:val="00EA0A34"/>
    <w:rsid w:val="00EA2358"/>
    <w:rsid w:val="00EA5219"/>
    <w:rsid w:val="00EA5F48"/>
    <w:rsid w:val="00EA77C1"/>
    <w:rsid w:val="00EB3D42"/>
    <w:rsid w:val="00EC3D1D"/>
    <w:rsid w:val="00EC523A"/>
    <w:rsid w:val="00EC74E7"/>
    <w:rsid w:val="00EE7001"/>
    <w:rsid w:val="00EF4EE2"/>
    <w:rsid w:val="00EF7651"/>
    <w:rsid w:val="00F04394"/>
    <w:rsid w:val="00F21FCD"/>
    <w:rsid w:val="00F2404E"/>
    <w:rsid w:val="00F271D2"/>
    <w:rsid w:val="00F30E8F"/>
    <w:rsid w:val="00F31A90"/>
    <w:rsid w:val="00F37E37"/>
    <w:rsid w:val="00F42AB6"/>
    <w:rsid w:val="00F45E92"/>
    <w:rsid w:val="00F502DB"/>
    <w:rsid w:val="00F5465B"/>
    <w:rsid w:val="00F5497A"/>
    <w:rsid w:val="00F75F2C"/>
    <w:rsid w:val="00F81E1B"/>
    <w:rsid w:val="00F8397F"/>
    <w:rsid w:val="00F94C1E"/>
    <w:rsid w:val="00F958AD"/>
    <w:rsid w:val="00FA0670"/>
    <w:rsid w:val="00FA383F"/>
    <w:rsid w:val="00FB0A41"/>
    <w:rsid w:val="00FB5D70"/>
    <w:rsid w:val="00FB6874"/>
    <w:rsid w:val="00FD0F41"/>
    <w:rsid w:val="00FD1685"/>
    <w:rsid w:val="00FD2F37"/>
    <w:rsid w:val="00FE6E10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91B7-B806-412F-9DBF-BEFFF518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>eic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2020-04-17T04:56:00Z</cp:lastPrinted>
  <dcterms:created xsi:type="dcterms:W3CDTF">2020-04-17T08:37:00Z</dcterms:created>
  <dcterms:modified xsi:type="dcterms:W3CDTF">2020-04-17T08:37:00Z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公文性質">
    <vt:lpwstr>08,一般公文</vt:lpwstr>
  </property>
  <property fmtid="{D5CDD505-2E9C-101B-9397-08002B2CF9AE}" pid="5" name="文號">
    <vt:lpwstr>1094000693</vt:lpwstr>
  </property>
  <property fmtid="{D5CDD505-2E9C-101B-9397-08002B2CF9AE}" pid="6" name="HttpUrl">
    <vt:lpwstr>http://docdl.ly.gov.tw/add/</vt:lpwstr>
  </property>
  <property fmtid="{D5CDD505-2E9C-101B-9397-08002B2CF9AE}" pid="7" name="HttpPath">
    <vt:lpwstr>EA/EAServer/Repository/WebApplication/jsp/odmgr/http/</vt:lpwstr>
  </property>
  <property fmtid="{D5CDD505-2E9C-101B-9397-08002B2CF9AE}" pid="8" name="DiPath">
    <vt:lpwstr>EA/EAServer/Repository/WebApplication/jsp/odmgr/di/</vt:lpwstr>
  </property>
  <property fmtid="{D5CDD505-2E9C-101B-9397-08002B2CF9AE}" pid="9" name="發文字">
    <vt:lpwstr>40</vt:lpwstr>
  </property>
  <property fmtid="{D5CDD505-2E9C-101B-9397-08002B2CF9AE}" pid="10" name="發文號">
    <vt:lpwstr>1094000693</vt:lpwstr>
  </property>
  <property fmtid="{D5CDD505-2E9C-101B-9397-08002B2CF9AE}" pid="11" name="發文支號">
    <vt:lpwstr>0</vt:lpwstr>
  </property>
  <property fmtid="{D5CDD505-2E9C-101B-9397-08002B2CF9AE}" pid="12" name="發文時公文性質">
    <vt:lpwstr>08,一般公文</vt:lpwstr>
  </property>
</Properties>
</file>