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D7A5D" w:rsidRDefault="00BC2CB9" w:rsidP="000C7F3A">
      <w:pPr>
        <w:pStyle w:val="a5"/>
        <w:spacing w:line="480" w:lineRule="exact"/>
        <w:rPr>
          <w:rFonts w:ascii="標楷體" w:hAnsi="標楷體"/>
          <w:color w:val="000000" w:themeColor="text1"/>
          <w:spacing w:val="8"/>
          <w:szCs w:val="32"/>
        </w:rPr>
      </w:pPr>
      <w:r w:rsidRPr="004D7A5D">
        <w:rPr>
          <w:rFonts w:ascii="標楷體" w:hAnsi="標楷體"/>
          <w:color w:val="000000" w:themeColor="text1"/>
          <w:spacing w:val="8"/>
          <w:szCs w:val="32"/>
        </w:rPr>
        <w:t>立法院第</w:t>
      </w:r>
      <w:r w:rsidR="002A4DCB" w:rsidRPr="004D7A5D">
        <w:rPr>
          <w:rFonts w:ascii="標楷體" w:hAnsi="標楷體" w:hint="eastAsia"/>
          <w:color w:val="000000" w:themeColor="text1"/>
          <w:spacing w:val="8"/>
          <w:szCs w:val="32"/>
        </w:rPr>
        <w:t>8</w:t>
      </w:r>
      <w:r w:rsidRPr="004D7A5D">
        <w:rPr>
          <w:rFonts w:ascii="標楷體" w:hAnsi="標楷體"/>
          <w:color w:val="000000" w:themeColor="text1"/>
          <w:spacing w:val="8"/>
          <w:szCs w:val="32"/>
        </w:rPr>
        <w:t>屆第</w:t>
      </w:r>
      <w:r w:rsidR="00275B54" w:rsidRPr="004D7A5D">
        <w:rPr>
          <w:rFonts w:ascii="標楷體" w:hAnsi="標楷體" w:hint="eastAsia"/>
          <w:color w:val="000000" w:themeColor="text1"/>
          <w:spacing w:val="8"/>
          <w:szCs w:val="32"/>
        </w:rPr>
        <w:t>2</w:t>
      </w:r>
      <w:r w:rsidRPr="004D7A5D">
        <w:rPr>
          <w:rFonts w:ascii="標楷體" w:hAnsi="標楷體"/>
          <w:color w:val="000000" w:themeColor="text1"/>
          <w:spacing w:val="8"/>
          <w:szCs w:val="32"/>
        </w:rPr>
        <w:t>會期經濟委員會第</w:t>
      </w:r>
      <w:r w:rsidR="00DD3602" w:rsidRPr="004D7A5D">
        <w:rPr>
          <w:rFonts w:ascii="標楷體" w:hAnsi="標楷體" w:hint="eastAsia"/>
          <w:color w:val="000000" w:themeColor="text1"/>
          <w:spacing w:val="8"/>
          <w:szCs w:val="32"/>
        </w:rPr>
        <w:t>1</w:t>
      </w:r>
      <w:r w:rsidR="00DE4914" w:rsidRPr="004D7A5D">
        <w:rPr>
          <w:rFonts w:ascii="標楷體" w:hAnsi="標楷體" w:hint="eastAsia"/>
          <w:color w:val="000000" w:themeColor="text1"/>
          <w:spacing w:val="8"/>
          <w:szCs w:val="32"/>
        </w:rPr>
        <w:t>6</w:t>
      </w:r>
      <w:r w:rsidRPr="004D7A5D">
        <w:rPr>
          <w:rFonts w:ascii="標楷體" w:hAnsi="標楷體"/>
          <w:color w:val="000000" w:themeColor="text1"/>
          <w:spacing w:val="8"/>
          <w:szCs w:val="32"/>
        </w:rPr>
        <w:t>次全體委員會議議事錄</w:t>
      </w:r>
    </w:p>
    <w:p w:rsidR="0014671E" w:rsidRPr="004D7A5D" w:rsidRDefault="0014671E" w:rsidP="000C7F3A">
      <w:pPr>
        <w:spacing w:line="480" w:lineRule="exact"/>
        <w:ind w:left="1695" w:rightChars="52" w:right="173" w:hangingChars="510" w:hanging="1695"/>
        <w:rPr>
          <w:rFonts w:ascii="標楷體" w:hAnsi="標楷體"/>
          <w:color w:val="000000" w:themeColor="text1"/>
        </w:rPr>
      </w:pPr>
      <w:r w:rsidRPr="004D7A5D">
        <w:rPr>
          <w:rFonts w:ascii="標楷體" w:hAnsi="標楷體"/>
          <w:color w:val="000000" w:themeColor="text1"/>
        </w:rPr>
        <w:t>時</w:t>
      </w:r>
      <w:r w:rsidR="00001F14" w:rsidRPr="004D7A5D">
        <w:rPr>
          <w:rFonts w:ascii="標楷體" w:hAnsi="標楷體" w:hint="eastAsia"/>
          <w:color w:val="000000" w:themeColor="text1"/>
        </w:rPr>
        <w:t xml:space="preserve">　　</w:t>
      </w:r>
      <w:r w:rsidRPr="004D7A5D">
        <w:rPr>
          <w:rFonts w:ascii="標楷體" w:hAnsi="標楷體"/>
          <w:color w:val="000000" w:themeColor="text1"/>
        </w:rPr>
        <w:t>間：</w:t>
      </w:r>
      <w:r w:rsidR="0018727E" w:rsidRPr="004D7A5D">
        <w:rPr>
          <w:rFonts w:ascii="標楷體" w:hAnsi="標楷體"/>
          <w:color w:val="000000" w:themeColor="text1"/>
          <w:spacing w:val="-8"/>
          <w:kern w:val="20"/>
        </w:rPr>
        <w:t>中華民國</w:t>
      </w:r>
      <w:r w:rsidR="002A4DCB" w:rsidRPr="004D7A5D">
        <w:rPr>
          <w:rFonts w:ascii="標楷體" w:hAnsi="標楷體" w:hint="eastAsia"/>
          <w:color w:val="000000" w:themeColor="text1"/>
          <w:spacing w:val="-8"/>
          <w:kern w:val="20"/>
        </w:rPr>
        <w:t>101</w:t>
      </w:r>
      <w:r w:rsidR="0018727E" w:rsidRPr="004D7A5D">
        <w:rPr>
          <w:rFonts w:ascii="標楷體" w:hAnsi="標楷體"/>
          <w:color w:val="000000" w:themeColor="text1"/>
          <w:spacing w:val="-8"/>
          <w:kern w:val="20"/>
        </w:rPr>
        <w:t>年</w:t>
      </w:r>
      <w:r w:rsidR="004A11C7" w:rsidRPr="004D7A5D">
        <w:rPr>
          <w:rFonts w:ascii="標楷體" w:hAnsi="標楷體" w:hint="eastAsia"/>
          <w:color w:val="000000" w:themeColor="text1"/>
          <w:spacing w:val="-8"/>
          <w:kern w:val="20"/>
        </w:rPr>
        <w:t>11</w:t>
      </w:r>
      <w:r w:rsidR="004A11C7" w:rsidRPr="004D7A5D">
        <w:rPr>
          <w:rFonts w:ascii="標楷體" w:hAnsi="標楷體"/>
          <w:color w:val="000000" w:themeColor="text1"/>
          <w:spacing w:val="-8"/>
          <w:kern w:val="20"/>
        </w:rPr>
        <w:t>月</w:t>
      </w:r>
      <w:r w:rsidR="001155D4" w:rsidRPr="004D7A5D">
        <w:rPr>
          <w:rFonts w:ascii="標楷體" w:hAnsi="標楷體" w:hint="eastAsia"/>
          <w:color w:val="000000" w:themeColor="text1"/>
          <w:spacing w:val="-8"/>
          <w:kern w:val="20"/>
        </w:rPr>
        <w:t>14</w:t>
      </w:r>
      <w:r w:rsidR="004A11C7" w:rsidRPr="004D7A5D">
        <w:rPr>
          <w:rFonts w:ascii="標楷體" w:hAnsi="標楷體"/>
          <w:color w:val="000000" w:themeColor="text1"/>
          <w:spacing w:val="-8"/>
          <w:kern w:val="20"/>
        </w:rPr>
        <w:t>日（星期</w:t>
      </w:r>
      <w:r w:rsidR="004A11C7" w:rsidRPr="004D7A5D">
        <w:rPr>
          <w:rFonts w:ascii="標楷體" w:hAnsi="標楷體" w:hint="eastAsia"/>
          <w:color w:val="000000" w:themeColor="text1"/>
          <w:spacing w:val="-8"/>
          <w:kern w:val="20"/>
        </w:rPr>
        <w:t>三</w:t>
      </w:r>
      <w:r w:rsidR="004A11C7" w:rsidRPr="004D7A5D">
        <w:rPr>
          <w:rFonts w:ascii="標楷體" w:hAnsi="標楷體"/>
          <w:color w:val="000000" w:themeColor="text1"/>
          <w:spacing w:val="-8"/>
          <w:kern w:val="20"/>
        </w:rPr>
        <w:t>）上午</w:t>
      </w:r>
      <w:r w:rsidR="004A11C7" w:rsidRPr="004D7A5D">
        <w:rPr>
          <w:rFonts w:ascii="標楷體" w:hAnsi="標楷體" w:hint="eastAsia"/>
          <w:color w:val="000000" w:themeColor="text1"/>
          <w:spacing w:val="-8"/>
          <w:kern w:val="20"/>
        </w:rPr>
        <w:t>9</w:t>
      </w:r>
      <w:r w:rsidR="004A11C7" w:rsidRPr="004D7A5D">
        <w:rPr>
          <w:rFonts w:ascii="標楷體" w:hAnsi="標楷體"/>
          <w:color w:val="000000" w:themeColor="text1"/>
          <w:spacing w:val="-8"/>
          <w:kern w:val="20"/>
        </w:rPr>
        <w:t>時</w:t>
      </w:r>
      <w:r w:rsidR="002813BD" w:rsidRPr="004D7A5D">
        <w:rPr>
          <w:rFonts w:ascii="標楷體" w:hAnsi="標楷體" w:hint="eastAsia"/>
          <w:color w:val="000000" w:themeColor="text1"/>
          <w:spacing w:val="-8"/>
          <w:kern w:val="20"/>
        </w:rPr>
        <w:t>1</w:t>
      </w:r>
      <w:r w:rsidR="004A11C7" w:rsidRPr="004D7A5D">
        <w:rPr>
          <w:rFonts w:ascii="標楷體" w:hAnsi="標楷體" w:hint="eastAsia"/>
          <w:color w:val="000000" w:themeColor="text1"/>
          <w:spacing w:val="-8"/>
          <w:kern w:val="20"/>
        </w:rPr>
        <w:t>分</w:t>
      </w:r>
      <w:r w:rsidR="004A11C7" w:rsidRPr="004D7A5D">
        <w:rPr>
          <w:rFonts w:ascii="標楷體" w:hAnsi="標楷體"/>
          <w:color w:val="000000" w:themeColor="text1"/>
          <w:spacing w:val="-8"/>
          <w:kern w:val="20"/>
        </w:rPr>
        <w:t>至</w:t>
      </w:r>
      <w:r w:rsidR="006825BE" w:rsidRPr="004D7A5D">
        <w:rPr>
          <w:rFonts w:ascii="標楷體" w:hAnsi="標楷體" w:hint="eastAsia"/>
          <w:color w:val="000000" w:themeColor="text1"/>
          <w:spacing w:val="-8"/>
          <w:kern w:val="20"/>
        </w:rPr>
        <w:t>下午</w:t>
      </w:r>
      <w:r w:rsidR="00556ECF" w:rsidRPr="004D7A5D">
        <w:rPr>
          <w:rFonts w:ascii="標楷體" w:hAnsi="標楷體" w:hint="eastAsia"/>
          <w:color w:val="000000" w:themeColor="text1"/>
          <w:spacing w:val="-8"/>
          <w:kern w:val="20"/>
        </w:rPr>
        <w:t>1</w:t>
      </w:r>
      <w:r w:rsidR="004A11C7" w:rsidRPr="004D7A5D">
        <w:rPr>
          <w:rFonts w:ascii="標楷體" w:hAnsi="標楷體" w:hint="eastAsia"/>
          <w:color w:val="000000" w:themeColor="text1"/>
          <w:spacing w:val="-8"/>
          <w:kern w:val="20"/>
        </w:rPr>
        <w:t>時</w:t>
      </w:r>
      <w:r w:rsidR="0003011A" w:rsidRPr="004D7A5D">
        <w:rPr>
          <w:rFonts w:ascii="標楷體" w:hAnsi="標楷體" w:hint="eastAsia"/>
          <w:color w:val="000000" w:themeColor="text1"/>
          <w:spacing w:val="-8"/>
          <w:kern w:val="20"/>
        </w:rPr>
        <w:t>56</w:t>
      </w:r>
      <w:r w:rsidR="004A11C7" w:rsidRPr="004D7A5D">
        <w:rPr>
          <w:rFonts w:ascii="標楷體" w:hAnsi="標楷體" w:hint="eastAsia"/>
          <w:color w:val="000000" w:themeColor="text1"/>
          <w:spacing w:val="-8"/>
          <w:kern w:val="20"/>
        </w:rPr>
        <w:t>分、</w:t>
      </w:r>
      <w:r w:rsidR="005A770C" w:rsidRPr="004D7A5D">
        <w:rPr>
          <w:rFonts w:ascii="標楷體" w:hAnsi="標楷體" w:hint="eastAsia"/>
          <w:color w:val="000000" w:themeColor="text1"/>
          <w:spacing w:val="-8"/>
          <w:kern w:val="20"/>
        </w:rPr>
        <w:t>11</w:t>
      </w:r>
      <w:r w:rsidR="00857E29" w:rsidRPr="004D7A5D">
        <w:rPr>
          <w:rFonts w:ascii="標楷體" w:hAnsi="標楷體"/>
          <w:color w:val="000000" w:themeColor="text1"/>
          <w:spacing w:val="-8"/>
          <w:kern w:val="20"/>
        </w:rPr>
        <w:t>月</w:t>
      </w:r>
      <w:r w:rsidR="001155D4" w:rsidRPr="004D7A5D">
        <w:rPr>
          <w:rFonts w:ascii="標楷體" w:hAnsi="標楷體" w:hint="eastAsia"/>
          <w:color w:val="000000" w:themeColor="text1"/>
          <w:spacing w:val="-8"/>
          <w:kern w:val="20"/>
        </w:rPr>
        <w:t>15</w:t>
      </w:r>
      <w:r w:rsidR="00857E29" w:rsidRPr="004D7A5D">
        <w:rPr>
          <w:rFonts w:ascii="標楷體" w:hAnsi="標楷體"/>
          <w:color w:val="000000" w:themeColor="text1"/>
          <w:spacing w:val="-8"/>
          <w:kern w:val="20"/>
        </w:rPr>
        <w:t>日（星期</w:t>
      </w:r>
      <w:r w:rsidR="00857E29" w:rsidRPr="004D7A5D">
        <w:rPr>
          <w:rFonts w:ascii="標楷體" w:hAnsi="標楷體" w:hint="eastAsia"/>
          <w:color w:val="000000" w:themeColor="text1"/>
          <w:spacing w:val="-8"/>
          <w:kern w:val="20"/>
        </w:rPr>
        <w:t>四</w:t>
      </w:r>
      <w:r w:rsidR="00857E29" w:rsidRPr="004D7A5D">
        <w:rPr>
          <w:rFonts w:ascii="標楷體" w:hAnsi="標楷體"/>
          <w:color w:val="000000" w:themeColor="text1"/>
          <w:spacing w:val="-8"/>
          <w:kern w:val="20"/>
        </w:rPr>
        <w:t>）上午</w:t>
      </w:r>
      <w:r w:rsidR="005A770C" w:rsidRPr="004D7A5D">
        <w:rPr>
          <w:rFonts w:ascii="標楷體" w:hAnsi="標楷體" w:hint="eastAsia"/>
          <w:color w:val="000000" w:themeColor="text1"/>
          <w:spacing w:val="-8"/>
          <w:kern w:val="20"/>
        </w:rPr>
        <w:t>9</w:t>
      </w:r>
      <w:r w:rsidR="00857E29" w:rsidRPr="004D7A5D">
        <w:rPr>
          <w:rFonts w:ascii="標楷體" w:hAnsi="標楷體"/>
          <w:color w:val="000000" w:themeColor="text1"/>
          <w:spacing w:val="-8"/>
          <w:kern w:val="20"/>
        </w:rPr>
        <w:t>時</w:t>
      </w:r>
      <w:r w:rsidR="001E1178" w:rsidRPr="004D7A5D">
        <w:rPr>
          <w:rFonts w:ascii="標楷體" w:hAnsi="標楷體" w:hint="eastAsia"/>
          <w:color w:val="000000" w:themeColor="text1"/>
          <w:spacing w:val="-8"/>
          <w:kern w:val="20"/>
        </w:rPr>
        <w:t>7</w:t>
      </w:r>
      <w:r w:rsidR="001014A9" w:rsidRPr="004D7A5D">
        <w:rPr>
          <w:rFonts w:ascii="標楷體" w:hAnsi="標楷體" w:hint="eastAsia"/>
          <w:color w:val="000000" w:themeColor="text1"/>
          <w:spacing w:val="-8"/>
          <w:kern w:val="20"/>
        </w:rPr>
        <w:t>分</w:t>
      </w:r>
      <w:r w:rsidR="00857E29" w:rsidRPr="004D7A5D">
        <w:rPr>
          <w:rFonts w:ascii="標楷體" w:hAnsi="標楷體"/>
          <w:color w:val="000000" w:themeColor="text1"/>
          <w:spacing w:val="-8"/>
          <w:kern w:val="20"/>
        </w:rPr>
        <w:t>至</w:t>
      </w:r>
      <w:r w:rsidR="00857E29" w:rsidRPr="004D7A5D">
        <w:rPr>
          <w:rFonts w:ascii="標楷體" w:hAnsi="標楷體" w:hint="eastAsia"/>
          <w:color w:val="000000" w:themeColor="text1"/>
          <w:spacing w:val="-8"/>
          <w:kern w:val="20"/>
        </w:rPr>
        <w:t>1</w:t>
      </w:r>
      <w:r w:rsidR="0037356D" w:rsidRPr="004D7A5D">
        <w:rPr>
          <w:rFonts w:ascii="標楷體" w:hAnsi="標楷體" w:hint="eastAsia"/>
          <w:color w:val="000000" w:themeColor="text1"/>
          <w:spacing w:val="-8"/>
          <w:kern w:val="20"/>
        </w:rPr>
        <w:t>0</w:t>
      </w:r>
      <w:r w:rsidR="00857E29" w:rsidRPr="004D7A5D">
        <w:rPr>
          <w:rFonts w:ascii="標楷體" w:hAnsi="標楷體" w:hint="eastAsia"/>
          <w:color w:val="000000" w:themeColor="text1"/>
          <w:spacing w:val="-8"/>
          <w:kern w:val="20"/>
        </w:rPr>
        <w:t>時</w:t>
      </w:r>
      <w:r w:rsidR="005F16FD" w:rsidRPr="004D7A5D">
        <w:rPr>
          <w:rFonts w:ascii="標楷體" w:hAnsi="標楷體" w:hint="eastAsia"/>
          <w:color w:val="000000" w:themeColor="text1"/>
          <w:spacing w:val="-8"/>
          <w:kern w:val="20"/>
        </w:rPr>
        <w:t>39</w:t>
      </w:r>
      <w:r w:rsidR="00857E29" w:rsidRPr="004D7A5D">
        <w:rPr>
          <w:rFonts w:ascii="標楷體" w:hAnsi="標楷體" w:hint="eastAsia"/>
          <w:color w:val="000000" w:themeColor="text1"/>
          <w:spacing w:val="-8"/>
          <w:kern w:val="20"/>
        </w:rPr>
        <w:t>分</w:t>
      </w:r>
    </w:p>
    <w:p w:rsidR="0014671E" w:rsidRPr="004D7A5D" w:rsidRDefault="0014671E" w:rsidP="000C7F3A">
      <w:pPr>
        <w:tabs>
          <w:tab w:val="left" w:pos="6308"/>
        </w:tabs>
        <w:spacing w:line="480" w:lineRule="exact"/>
        <w:rPr>
          <w:rFonts w:ascii="標楷體" w:hAnsi="標楷體"/>
          <w:color w:val="000000" w:themeColor="text1"/>
        </w:rPr>
      </w:pPr>
      <w:r w:rsidRPr="004D7A5D">
        <w:rPr>
          <w:rFonts w:ascii="標楷體" w:hAnsi="標楷體"/>
          <w:color w:val="000000" w:themeColor="text1"/>
        </w:rPr>
        <w:t>地</w:t>
      </w:r>
      <w:r w:rsidR="00001F14" w:rsidRPr="004D7A5D">
        <w:rPr>
          <w:rFonts w:ascii="標楷體" w:hAnsi="標楷體" w:hint="eastAsia"/>
          <w:color w:val="000000" w:themeColor="text1"/>
        </w:rPr>
        <w:t xml:space="preserve">　　</w:t>
      </w:r>
      <w:r w:rsidRPr="004D7A5D">
        <w:rPr>
          <w:rFonts w:ascii="標楷體" w:hAnsi="標楷體"/>
          <w:color w:val="000000" w:themeColor="text1"/>
        </w:rPr>
        <w:t>點：本院紅樓101會議室</w:t>
      </w:r>
    </w:p>
    <w:p w:rsidR="00B474A9" w:rsidRPr="004D7A5D" w:rsidRDefault="00B474A9" w:rsidP="000C7F3A">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4D7A5D">
        <w:rPr>
          <w:rFonts w:ascii="標楷體" w:hAnsi="標楷體"/>
          <w:color w:val="000000" w:themeColor="text1"/>
        </w:rPr>
        <w:t>出席委員：</w:t>
      </w:r>
      <w:r w:rsidR="00207175" w:rsidRPr="004D7A5D">
        <w:rPr>
          <w:rFonts w:ascii="標楷體" w:hAnsi="標楷體" w:hint="eastAsia"/>
          <w:color w:val="000000" w:themeColor="text1"/>
        </w:rPr>
        <w:t>林岱樺</w:t>
      </w:r>
      <w:r w:rsidR="0057738F" w:rsidRPr="004D7A5D">
        <w:rPr>
          <w:rFonts w:ascii="標楷體" w:hAnsi="標楷體" w:hint="eastAsia"/>
          <w:color w:val="000000" w:themeColor="text1"/>
        </w:rPr>
        <w:tab/>
      </w:r>
      <w:r w:rsidR="0057738F" w:rsidRPr="004D7A5D">
        <w:rPr>
          <w:rFonts w:ascii="標楷體" w:hAnsi="標楷體"/>
          <w:color w:val="000000" w:themeColor="text1"/>
        </w:rPr>
        <w:t>李慶華</w:t>
      </w:r>
      <w:r w:rsidR="00207175" w:rsidRPr="004D7A5D">
        <w:rPr>
          <w:rFonts w:ascii="標楷體" w:hAnsi="標楷體" w:hint="eastAsia"/>
          <w:color w:val="000000" w:themeColor="text1"/>
        </w:rPr>
        <w:tab/>
        <w:t>陳明文</w:t>
      </w:r>
      <w:r w:rsidR="00207175" w:rsidRPr="004D7A5D">
        <w:rPr>
          <w:rFonts w:ascii="標楷體" w:hAnsi="標楷體" w:hint="eastAsia"/>
          <w:color w:val="000000" w:themeColor="text1"/>
        </w:rPr>
        <w:tab/>
        <w:t>許忠信</w:t>
      </w:r>
      <w:r w:rsidR="0057738F" w:rsidRPr="004D7A5D">
        <w:rPr>
          <w:rFonts w:ascii="標楷體" w:hAnsi="標楷體" w:hint="eastAsia"/>
          <w:color w:val="000000" w:themeColor="text1"/>
        </w:rPr>
        <w:tab/>
      </w:r>
      <w:r w:rsidR="0057738F" w:rsidRPr="004D7A5D">
        <w:rPr>
          <w:rFonts w:ascii="標楷體" w:hAnsi="標楷體"/>
          <w:color w:val="000000" w:themeColor="text1"/>
        </w:rPr>
        <w:t>黃偉哲</w:t>
      </w:r>
      <w:r w:rsidR="00207175" w:rsidRPr="004D7A5D">
        <w:rPr>
          <w:rFonts w:ascii="標楷體" w:hAnsi="標楷體" w:hint="eastAsia"/>
          <w:color w:val="000000" w:themeColor="text1"/>
        </w:rPr>
        <w:tab/>
      </w:r>
      <w:r w:rsidR="0057738F" w:rsidRPr="004D7A5D">
        <w:rPr>
          <w:rFonts w:ascii="標楷體" w:hAnsi="標楷體" w:hint="eastAsia"/>
          <w:color w:val="000000" w:themeColor="text1"/>
        </w:rPr>
        <w:t>廖國棟</w:t>
      </w:r>
      <w:r w:rsidR="0057738F" w:rsidRPr="004D7A5D">
        <w:rPr>
          <w:rFonts w:ascii="標楷體" w:hAnsi="標楷體"/>
          <w:color w:val="000000" w:themeColor="text1"/>
        </w:rPr>
        <w:br/>
      </w:r>
      <w:r w:rsidR="0057738F" w:rsidRPr="004D7A5D">
        <w:rPr>
          <w:rFonts w:ascii="標楷體" w:hAnsi="標楷體" w:hint="eastAsia"/>
          <w:color w:val="000000" w:themeColor="text1"/>
        </w:rPr>
        <w:t>黃昭順</w:t>
      </w:r>
      <w:r w:rsidR="0057738F" w:rsidRPr="004D7A5D">
        <w:rPr>
          <w:rFonts w:ascii="標楷體" w:hAnsi="標楷體"/>
          <w:color w:val="000000" w:themeColor="text1"/>
        </w:rPr>
        <w:tab/>
      </w:r>
      <w:r w:rsidR="0057738F" w:rsidRPr="004D7A5D">
        <w:rPr>
          <w:rFonts w:ascii="標楷體" w:hAnsi="標楷體" w:hint="eastAsia"/>
          <w:color w:val="000000" w:themeColor="text1"/>
        </w:rPr>
        <w:t>簡東明</w:t>
      </w:r>
      <w:r w:rsidR="0057738F" w:rsidRPr="004D7A5D">
        <w:rPr>
          <w:rFonts w:ascii="標楷體" w:hAnsi="標楷體" w:hint="eastAsia"/>
          <w:color w:val="000000" w:themeColor="text1"/>
        </w:rPr>
        <w:tab/>
      </w:r>
      <w:r w:rsidR="0057738F" w:rsidRPr="004D7A5D">
        <w:rPr>
          <w:rFonts w:ascii="標楷體" w:hAnsi="標楷體"/>
          <w:color w:val="000000" w:themeColor="text1"/>
        </w:rPr>
        <w:t>蘇震清</w:t>
      </w:r>
      <w:r w:rsidR="0057738F" w:rsidRPr="004D7A5D">
        <w:rPr>
          <w:rFonts w:ascii="標楷體" w:hAnsi="標楷體" w:hint="eastAsia"/>
          <w:color w:val="000000" w:themeColor="text1"/>
        </w:rPr>
        <w:tab/>
        <w:t>楊瓊瓔</w:t>
      </w:r>
      <w:r w:rsidR="0057738F" w:rsidRPr="004D7A5D">
        <w:rPr>
          <w:rFonts w:ascii="標楷體" w:hAnsi="標楷體" w:hint="eastAsia"/>
          <w:color w:val="000000" w:themeColor="text1"/>
        </w:rPr>
        <w:tab/>
        <w:t>潘維剛</w:t>
      </w:r>
      <w:r w:rsidR="009C4A38" w:rsidRPr="004D7A5D">
        <w:rPr>
          <w:rFonts w:ascii="標楷體" w:hAnsi="標楷體" w:hint="eastAsia"/>
          <w:color w:val="000000" w:themeColor="text1"/>
        </w:rPr>
        <w:tab/>
        <w:t>徐耀昌</w:t>
      </w:r>
      <w:r w:rsidR="0057738F" w:rsidRPr="004D7A5D">
        <w:rPr>
          <w:rFonts w:ascii="標楷體" w:hAnsi="標楷體"/>
          <w:color w:val="000000" w:themeColor="text1"/>
        </w:rPr>
        <w:br/>
      </w:r>
      <w:r w:rsidR="009C4A38" w:rsidRPr="004D7A5D">
        <w:rPr>
          <w:rFonts w:ascii="標楷體" w:hAnsi="標楷體"/>
          <w:color w:val="000000" w:themeColor="text1"/>
        </w:rPr>
        <w:t>丁守中</w:t>
      </w:r>
      <w:r w:rsidR="00F4033A" w:rsidRPr="004D7A5D">
        <w:rPr>
          <w:rFonts w:ascii="標楷體" w:hAnsi="標楷體" w:hint="eastAsia"/>
          <w:color w:val="000000" w:themeColor="text1"/>
        </w:rPr>
        <w:tab/>
        <w:t>林滄敏</w:t>
      </w:r>
      <w:r w:rsidR="00C17CE3" w:rsidRPr="004D7A5D">
        <w:rPr>
          <w:rFonts w:ascii="標楷體" w:hAnsi="標楷體" w:hint="eastAsia"/>
          <w:color w:val="000000" w:themeColor="text1"/>
        </w:rPr>
        <w:tab/>
      </w:r>
      <w:r w:rsidR="00207175" w:rsidRPr="004D7A5D">
        <w:rPr>
          <w:rFonts w:ascii="標楷體" w:hAnsi="標楷體" w:hint="eastAsia"/>
          <w:color w:val="000000" w:themeColor="text1"/>
        </w:rPr>
        <w:t>高志鵬</w:t>
      </w:r>
      <w:r w:rsidR="009C4A38" w:rsidRPr="004D7A5D">
        <w:rPr>
          <w:rFonts w:ascii="標楷體" w:hAnsi="標楷體"/>
          <w:color w:val="000000" w:themeColor="text1"/>
        </w:rPr>
        <w:br/>
      </w:r>
      <w:r w:rsidRPr="004D7A5D">
        <w:rPr>
          <w:rFonts w:ascii="標楷體" w:hAnsi="標楷體"/>
          <w:color w:val="000000" w:themeColor="text1"/>
        </w:rPr>
        <w:t>委員出席</w:t>
      </w:r>
      <w:r w:rsidRPr="004D7A5D">
        <w:rPr>
          <w:rFonts w:ascii="標楷體" w:hAnsi="標楷體" w:hint="eastAsia"/>
          <w:color w:val="000000" w:themeColor="text1"/>
        </w:rPr>
        <w:t>1</w:t>
      </w:r>
      <w:r w:rsidR="00AF038A" w:rsidRPr="004D7A5D">
        <w:rPr>
          <w:rFonts w:ascii="標楷體" w:hAnsi="標楷體" w:hint="eastAsia"/>
          <w:color w:val="000000" w:themeColor="text1"/>
        </w:rPr>
        <w:t>5</w:t>
      </w:r>
      <w:r w:rsidRPr="004D7A5D">
        <w:rPr>
          <w:rFonts w:ascii="標楷體" w:hAnsi="標楷體"/>
          <w:color w:val="000000" w:themeColor="text1"/>
        </w:rPr>
        <w:t>人</w:t>
      </w:r>
    </w:p>
    <w:p w:rsidR="00CA2613" w:rsidRPr="004D7A5D" w:rsidRDefault="00B474A9" w:rsidP="000C7F3A">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4D7A5D">
        <w:rPr>
          <w:rFonts w:ascii="標楷體" w:hAnsi="標楷體"/>
          <w:color w:val="000000" w:themeColor="text1"/>
        </w:rPr>
        <w:t>列席委員：</w:t>
      </w:r>
      <w:r w:rsidR="0057738F" w:rsidRPr="004D7A5D">
        <w:rPr>
          <w:rFonts w:ascii="標楷體" w:hAnsi="標楷體" w:hint="eastAsia"/>
          <w:color w:val="000000" w:themeColor="text1"/>
        </w:rPr>
        <w:t>陳歐珀</w:t>
      </w:r>
      <w:r w:rsidR="0057738F" w:rsidRPr="004D7A5D">
        <w:rPr>
          <w:rFonts w:ascii="標楷體" w:hAnsi="標楷體" w:hint="eastAsia"/>
          <w:color w:val="000000" w:themeColor="text1"/>
        </w:rPr>
        <w:tab/>
        <w:t>林佳龍</w:t>
      </w:r>
      <w:r w:rsidR="0057738F" w:rsidRPr="004D7A5D">
        <w:rPr>
          <w:rFonts w:ascii="標楷體" w:hAnsi="標楷體" w:hint="eastAsia"/>
          <w:color w:val="000000" w:themeColor="text1"/>
        </w:rPr>
        <w:tab/>
        <w:t>江啟臣</w:t>
      </w:r>
      <w:r w:rsidR="0057738F" w:rsidRPr="004D7A5D">
        <w:rPr>
          <w:rFonts w:ascii="標楷體" w:hAnsi="標楷體" w:hint="eastAsia"/>
          <w:color w:val="000000" w:themeColor="text1"/>
        </w:rPr>
        <w:tab/>
        <w:t>劉</w:t>
      </w:r>
      <w:proofErr w:type="gramStart"/>
      <w:r w:rsidR="0057738F" w:rsidRPr="004D7A5D">
        <w:rPr>
          <w:rFonts w:ascii="標楷體" w:hAnsi="標楷體" w:hint="eastAsia"/>
          <w:color w:val="000000" w:themeColor="text1"/>
        </w:rPr>
        <w:t>櫂</w:t>
      </w:r>
      <w:proofErr w:type="gramEnd"/>
      <w:r w:rsidR="0057738F" w:rsidRPr="004D7A5D">
        <w:rPr>
          <w:rFonts w:ascii="標楷體" w:hAnsi="標楷體" w:hint="eastAsia"/>
          <w:color w:val="000000" w:themeColor="text1"/>
        </w:rPr>
        <w:t>豪</w:t>
      </w:r>
      <w:r w:rsidR="0057738F" w:rsidRPr="004D7A5D">
        <w:rPr>
          <w:rFonts w:ascii="標楷體" w:hAnsi="標楷體" w:hint="eastAsia"/>
          <w:color w:val="000000" w:themeColor="text1"/>
        </w:rPr>
        <w:tab/>
        <w:t>許添財</w:t>
      </w:r>
      <w:r w:rsidR="0057738F" w:rsidRPr="004D7A5D">
        <w:rPr>
          <w:rFonts w:ascii="標楷體" w:hAnsi="標楷體" w:hint="eastAsia"/>
          <w:color w:val="000000" w:themeColor="text1"/>
        </w:rPr>
        <w:tab/>
        <w:t>廖正井</w:t>
      </w:r>
      <w:r w:rsidR="0057738F" w:rsidRPr="004D7A5D">
        <w:rPr>
          <w:rFonts w:ascii="標楷體" w:hAnsi="標楷體"/>
          <w:color w:val="000000" w:themeColor="text1"/>
        </w:rPr>
        <w:br/>
      </w:r>
      <w:r w:rsidR="0057738F" w:rsidRPr="004D7A5D">
        <w:rPr>
          <w:rFonts w:ascii="標楷體" w:hAnsi="標楷體" w:hint="eastAsia"/>
          <w:color w:val="000000" w:themeColor="text1"/>
        </w:rPr>
        <w:t>林德福</w:t>
      </w:r>
      <w:r w:rsidR="0057738F" w:rsidRPr="004D7A5D">
        <w:rPr>
          <w:rFonts w:ascii="標楷體" w:hAnsi="標楷體" w:hint="eastAsia"/>
          <w:color w:val="000000" w:themeColor="text1"/>
        </w:rPr>
        <w:tab/>
        <w:t>邱文彥</w:t>
      </w:r>
      <w:r w:rsidR="0057738F" w:rsidRPr="004D7A5D">
        <w:rPr>
          <w:rFonts w:ascii="標楷體" w:hAnsi="標楷體" w:hint="eastAsia"/>
          <w:color w:val="000000" w:themeColor="text1"/>
        </w:rPr>
        <w:tab/>
        <w:t>賴士葆</w:t>
      </w:r>
      <w:r w:rsidR="0057738F" w:rsidRPr="004D7A5D">
        <w:rPr>
          <w:rFonts w:ascii="標楷體" w:hAnsi="標楷體" w:hint="eastAsia"/>
          <w:color w:val="000000" w:themeColor="text1"/>
        </w:rPr>
        <w:tab/>
      </w:r>
      <w:proofErr w:type="gramStart"/>
      <w:r w:rsidR="0057738F" w:rsidRPr="004D7A5D">
        <w:rPr>
          <w:rFonts w:ascii="標楷體" w:hAnsi="標楷體" w:hint="eastAsia"/>
          <w:color w:val="000000" w:themeColor="text1"/>
        </w:rPr>
        <w:t>李桐豪</w:t>
      </w:r>
      <w:proofErr w:type="gramEnd"/>
      <w:r w:rsidR="0057738F" w:rsidRPr="004D7A5D">
        <w:rPr>
          <w:rFonts w:ascii="標楷體" w:hAnsi="標楷體" w:hint="eastAsia"/>
          <w:color w:val="000000" w:themeColor="text1"/>
        </w:rPr>
        <w:tab/>
        <w:t>吳育昇</w:t>
      </w:r>
      <w:r w:rsidR="0057738F" w:rsidRPr="004D7A5D">
        <w:rPr>
          <w:rFonts w:ascii="標楷體" w:hAnsi="標楷體" w:hint="eastAsia"/>
          <w:color w:val="000000" w:themeColor="text1"/>
        </w:rPr>
        <w:tab/>
        <w:t>吳秉</w:t>
      </w:r>
      <w:proofErr w:type="gramStart"/>
      <w:r w:rsidR="0057738F" w:rsidRPr="004D7A5D">
        <w:rPr>
          <w:rFonts w:ascii="標楷體" w:hAnsi="標楷體" w:hint="eastAsia"/>
          <w:color w:val="000000" w:themeColor="text1"/>
        </w:rPr>
        <w:t>叡</w:t>
      </w:r>
      <w:proofErr w:type="gramEnd"/>
      <w:r w:rsidR="0057738F" w:rsidRPr="004D7A5D">
        <w:rPr>
          <w:rFonts w:ascii="標楷體" w:hAnsi="標楷體"/>
          <w:color w:val="000000" w:themeColor="text1"/>
        </w:rPr>
        <w:br/>
      </w:r>
      <w:r w:rsidR="0057738F" w:rsidRPr="004D7A5D">
        <w:rPr>
          <w:rFonts w:ascii="標楷體" w:hAnsi="標楷體" w:hint="eastAsia"/>
          <w:color w:val="000000" w:themeColor="text1"/>
        </w:rPr>
        <w:t>李貴敏</w:t>
      </w:r>
      <w:r w:rsidR="0057738F" w:rsidRPr="004D7A5D">
        <w:rPr>
          <w:rFonts w:ascii="標楷體" w:hAnsi="標楷體" w:hint="eastAsia"/>
          <w:color w:val="000000" w:themeColor="text1"/>
        </w:rPr>
        <w:tab/>
        <w:t>林正二</w:t>
      </w:r>
      <w:r w:rsidR="0057738F" w:rsidRPr="004D7A5D">
        <w:rPr>
          <w:rFonts w:ascii="標楷體" w:hAnsi="標楷體" w:hint="eastAsia"/>
          <w:color w:val="000000" w:themeColor="text1"/>
        </w:rPr>
        <w:tab/>
        <w:t>鄭天財</w:t>
      </w:r>
      <w:r w:rsidR="0057738F" w:rsidRPr="004D7A5D">
        <w:rPr>
          <w:rFonts w:ascii="標楷體" w:hAnsi="標楷體" w:hint="eastAsia"/>
          <w:color w:val="000000" w:themeColor="text1"/>
        </w:rPr>
        <w:tab/>
        <w:t>盧秀燕</w:t>
      </w:r>
      <w:r w:rsidR="0057738F" w:rsidRPr="004D7A5D">
        <w:rPr>
          <w:rFonts w:ascii="標楷體" w:hAnsi="標楷體" w:hint="eastAsia"/>
          <w:color w:val="000000" w:themeColor="text1"/>
        </w:rPr>
        <w:tab/>
      </w:r>
      <w:proofErr w:type="gramStart"/>
      <w:r w:rsidR="0057738F" w:rsidRPr="004D7A5D">
        <w:rPr>
          <w:rFonts w:ascii="標楷體" w:hAnsi="標楷體" w:hint="eastAsia"/>
          <w:color w:val="000000" w:themeColor="text1"/>
        </w:rPr>
        <w:t>薛</w:t>
      </w:r>
      <w:proofErr w:type="gramEnd"/>
      <w:r w:rsidR="0057738F" w:rsidRPr="004D7A5D">
        <w:rPr>
          <w:rFonts w:ascii="標楷體" w:hAnsi="標楷體" w:hint="eastAsia"/>
          <w:color w:val="000000" w:themeColor="text1"/>
        </w:rPr>
        <w:t xml:space="preserve">  凌</w:t>
      </w:r>
      <w:r w:rsidR="0057738F" w:rsidRPr="004D7A5D">
        <w:rPr>
          <w:rFonts w:ascii="標楷體" w:hAnsi="標楷體" w:hint="eastAsia"/>
          <w:color w:val="000000" w:themeColor="text1"/>
        </w:rPr>
        <w:tab/>
        <w:t>江惠貞</w:t>
      </w:r>
      <w:r w:rsidR="0057738F" w:rsidRPr="004D7A5D">
        <w:rPr>
          <w:rFonts w:ascii="標楷體" w:hAnsi="標楷體"/>
          <w:color w:val="000000" w:themeColor="text1"/>
        </w:rPr>
        <w:br/>
      </w:r>
      <w:r w:rsidR="0057738F" w:rsidRPr="004D7A5D">
        <w:rPr>
          <w:rFonts w:ascii="標楷體" w:hAnsi="標楷體" w:hint="eastAsia"/>
          <w:color w:val="000000" w:themeColor="text1"/>
        </w:rPr>
        <w:t>李昆澤</w:t>
      </w:r>
      <w:r w:rsidR="0057738F" w:rsidRPr="004D7A5D">
        <w:rPr>
          <w:rFonts w:ascii="標楷體" w:hAnsi="標楷體" w:hint="eastAsia"/>
          <w:color w:val="000000" w:themeColor="text1"/>
        </w:rPr>
        <w:tab/>
        <w:t>蔡其昌</w:t>
      </w:r>
      <w:r w:rsidR="0057738F" w:rsidRPr="004D7A5D">
        <w:rPr>
          <w:rFonts w:ascii="標楷體" w:hAnsi="標楷體" w:hint="eastAsia"/>
          <w:color w:val="000000" w:themeColor="text1"/>
        </w:rPr>
        <w:tab/>
        <w:t>費鴻泰</w:t>
      </w:r>
      <w:r w:rsidR="0057738F" w:rsidRPr="004D7A5D">
        <w:rPr>
          <w:rFonts w:ascii="標楷體" w:hAnsi="標楷體" w:hint="eastAsia"/>
          <w:color w:val="000000" w:themeColor="text1"/>
        </w:rPr>
        <w:tab/>
        <w:t>蕭美琴</w:t>
      </w:r>
      <w:r w:rsidR="0057738F" w:rsidRPr="004D7A5D">
        <w:rPr>
          <w:rFonts w:ascii="標楷體" w:hAnsi="標楷體" w:hint="eastAsia"/>
          <w:color w:val="000000" w:themeColor="text1"/>
        </w:rPr>
        <w:tab/>
        <w:t>蘇清泉</w:t>
      </w:r>
      <w:r w:rsidR="0057738F" w:rsidRPr="004D7A5D">
        <w:rPr>
          <w:rFonts w:ascii="標楷體" w:hAnsi="標楷體" w:hint="eastAsia"/>
          <w:color w:val="000000" w:themeColor="text1"/>
        </w:rPr>
        <w:tab/>
      </w:r>
      <w:proofErr w:type="gramStart"/>
      <w:r w:rsidR="0057738F" w:rsidRPr="004D7A5D">
        <w:rPr>
          <w:rFonts w:ascii="標楷體" w:hAnsi="標楷體" w:hint="eastAsia"/>
          <w:color w:val="000000" w:themeColor="text1"/>
        </w:rPr>
        <w:t>管碧玲</w:t>
      </w:r>
      <w:proofErr w:type="gramEnd"/>
      <w:r w:rsidR="0057738F" w:rsidRPr="004D7A5D">
        <w:rPr>
          <w:rFonts w:ascii="標楷體" w:hAnsi="標楷體"/>
          <w:color w:val="000000" w:themeColor="text1"/>
        </w:rPr>
        <w:br/>
      </w:r>
      <w:r w:rsidR="0057738F" w:rsidRPr="004D7A5D">
        <w:rPr>
          <w:rFonts w:ascii="標楷體" w:hAnsi="標楷體" w:hint="eastAsia"/>
          <w:color w:val="000000" w:themeColor="text1"/>
        </w:rPr>
        <w:t>姚文智</w:t>
      </w:r>
      <w:r w:rsidR="0057738F" w:rsidRPr="004D7A5D">
        <w:rPr>
          <w:rFonts w:ascii="標楷體" w:hAnsi="標楷體" w:hint="eastAsia"/>
          <w:color w:val="000000" w:themeColor="text1"/>
        </w:rPr>
        <w:tab/>
      </w:r>
      <w:proofErr w:type="gramStart"/>
      <w:r w:rsidR="0057738F" w:rsidRPr="004D7A5D">
        <w:rPr>
          <w:rFonts w:ascii="標楷體" w:hAnsi="標楷體" w:hint="eastAsia"/>
          <w:color w:val="000000" w:themeColor="text1"/>
        </w:rPr>
        <w:t>張嘉郡</w:t>
      </w:r>
      <w:proofErr w:type="gramEnd"/>
      <w:r w:rsidR="0057738F" w:rsidRPr="004D7A5D">
        <w:rPr>
          <w:rFonts w:ascii="標楷體" w:hAnsi="標楷體" w:hint="eastAsia"/>
          <w:color w:val="000000" w:themeColor="text1"/>
        </w:rPr>
        <w:tab/>
        <w:t>呂學樟</w:t>
      </w:r>
      <w:r w:rsidR="0057738F" w:rsidRPr="004D7A5D">
        <w:rPr>
          <w:rFonts w:ascii="標楷體" w:hAnsi="標楷體" w:hint="eastAsia"/>
          <w:color w:val="000000" w:themeColor="text1"/>
        </w:rPr>
        <w:tab/>
        <w:t>楊麗環</w:t>
      </w:r>
      <w:r w:rsidR="0057738F" w:rsidRPr="004D7A5D">
        <w:rPr>
          <w:rFonts w:ascii="標楷體" w:hAnsi="標楷體" w:hint="eastAsia"/>
          <w:color w:val="000000" w:themeColor="text1"/>
        </w:rPr>
        <w:tab/>
        <w:t>黃文玲</w:t>
      </w:r>
      <w:r w:rsidR="0057738F" w:rsidRPr="004D7A5D">
        <w:rPr>
          <w:rFonts w:ascii="標楷體" w:hAnsi="標楷體" w:hint="eastAsia"/>
          <w:color w:val="000000" w:themeColor="text1"/>
        </w:rPr>
        <w:tab/>
        <w:t>王惠美</w:t>
      </w:r>
      <w:r w:rsidR="0057738F" w:rsidRPr="004D7A5D">
        <w:rPr>
          <w:rFonts w:ascii="標楷體" w:hAnsi="標楷體" w:hint="eastAsia"/>
          <w:color w:val="000000" w:themeColor="text1"/>
        </w:rPr>
        <w:br/>
      </w:r>
      <w:r w:rsidR="0057738F" w:rsidRPr="004D7A5D">
        <w:rPr>
          <w:rFonts w:ascii="標楷體" w:hAnsi="標楷體" w:hint="eastAsia"/>
          <w:color w:val="000000" w:themeColor="text1"/>
          <w:w w:val="75"/>
        </w:rPr>
        <w:t>高金素梅</w:t>
      </w:r>
      <w:r w:rsidR="00C17CE3" w:rsidRPr="004D7A5D">
        <w:rPr>
          <w:rFonts w:ascii="標楷體" w:hAnsi="標楷體" w:hint="eastAsia"/>
          <w:color w:val="000000" w:themeColor="text1"/>
        </w:rPr>
        <w:tab/>
        <w:t>翁重鈞</w:t>
      </w:r>
      <w:r w:rsidR="00F4033A" w:rsidRPr="004D7A5D">
        <w:rPr>
          <w:rFonts w:ascii="標楷體" w:hAnsi="標楷體" w:hint="eastAsia"/>
          <w:color w:val="000000" w:themeColor="text1"/>
        </w:rPr>
        <w:tab/>
        <w:t>羅明才</w:t>
      </w:r>
      <w:r w:rsidR="00F4033A" w:rsidRPr="004D7A5D">
        <w:rPr>
          <w:rFonts w:ascii="標楷體" w:hAnsi="標楷體" w:hint="eastAsia"/>
          <w:color w:val="000000" w:themeColor="text1"/>
        </w:rPr>
        <w:tab/>
        <w:t>林鴻池</w:t>
      </w:r>
      <w:r w:rsidR="0005724D" w:rsidRPr="004D7A5D">
        <w:rPr>
          <w:rFonts w:ascii="標楷體" w:hAnsi="標楷體" w:hint="eastAsia"/>
          <w:color w:val="000000" w:themeColor="text1"/>
          <w:w w:val="75"/>
        </w:rPr>
        <w:tab/>
      </w:r>
      <w:r w:rsidR="0005724D" w:rsidRPr="004D7A5D">
        <w:rPr>
          <w:rFonts w:ascii="標楷體" w:hAnsi="標楷體" w:hint="eastAsia"/>
          <w:color w:val="000000" w:themeColor="text1"/>
        </w:rPr>
        <w:t>徐欣瑩</w:t>
      </w:r>
      <w:r w:rsidR="0005724D" w:rsidRPr="004D7A5D">
        <w:rPr>
          <w:rFonts w:ascii="標楷體" w:hAnsi="標楷體" w:hint="eastAsia"/>
          <w:color w:val="000000" w:themeColor="text1"/>
        </w:rPr>
        <w:tab/>
        <w:t>鄭汝芬</w:t>
      </w:r>
      <w:r w:rsidR="002E18E8" w:rsidRPr="004D7A5D">
        <w:rPr>
          <w:rFonts w:ascii="標楷體" w:hAnsi="標楷體"/>
          <w:color w:val="000000" w:themeColor="text1"/>
        </w:rPr>
        <w:br/>
      </w:r>
      <w:proofErr w:type="gramStart"/>
      <w:r w:rsidR="0056419B" w:rsidRPr="004D7A5D">
        <w:rPr>
          <w:rFonts w:ascii="標楷體" w:hAnsi="標楷體" w:hint="eastAsia"/>
          <w:color w:val="000000" w:themeColor="text1"/>
        </w:rPr>
        <w:t>陳亭妃</w:t>
      </w:r>
      <w:proofErr w:type="gramEnd"/>
      <w:r w:rsidR="0056419B" w:rsidRPr="004D7A5D">
        <w:rPr>
          <w:rFonts w:ascii="標楷體" w:hAnsi="標楷體" w:hint="eastAsia"/>
          <w:color w:val="000000" w:themeColor="text1"/>
        </w:rPr>
        <w:tab/>
        <w:t>邱志偉</w:t>
      </w:r>
      <w:r w:rsidR="0056419B" w:rsidRPr="004D7A5D">
        <w:rPr>
          <w:rFonts w:ascii="標楷體" w:hAnsi="標楷體" w:hint="eastAsia"/>
          <w:color w:val="000000" w:themeColor="text1"/>
        </w:rPr>
        <w:tab/>
        <w:t>孔文吉</w:t>
      </w:r>
      <w:r w:rsidR="00A05EE7" w:rsidRPr="004D7A5D">
        <w:rPr>
          <w:rFonts w:ascii="標楷體" w:hAnsi="標楷體" w:hint="eastAsia"/>
          <w:color w:val="000000" w:themeColor="text1"/>
        </w:rPr>
        <w:tab/>
        <w:t>蔣乃辛</w:t>
      </w:r>
      <w:r w:rsidR="0056419B" w:rsidRPr="004D7A5D">
        <w:rPr>
          <w:rFonts w:ascii="標楷體" w:hAnsi="標楷體" w:hint="eastAsia"/>
          <w:color w:val="000000" w:themeColor="text1"/>
        </w:rPr>
        <w:tab/>
      </w:r>
      <w:r w:rsidR="0057738F" w:rsidRPr="004D7A5D">
        <w:rPr>
          <w:rFonts w:ascii="標楷體" w:hAnsi="標楷體"/>
          <w:color w:val="000000" w:themeColor="text1"/>
          <w:w w:val="75"/>
        </w:rPr>
        <w:br/>
      </w:r>
      <w:r w:rsidRPr="004D7A5D">
        <w:rPr>
          <w:rFonts w:ascii="標楷體" w:hAnsi="標楷體"/>
          <w:color w:val="000000" w:themeColor="text1"/>
        </w:rPr>
        <w:t>委員列席</w:t>
      </w:r>
      <w:r w:rsidR="00A05EE7" w:rsidRPr="004D7A5D">
        <w:rPr>
          <w:rFonts w:ascii="標楷體" w:hAnsi="標楷體" w:hint="eastAsia"/>
          <w:color w:val="000000" w:themeColor="text1"/>
        </w:rPr>
        <w:t>40</w:t>
      </w:r>
      <w:r w:rsidRPr="004D7A5D">
        <w:rPr>
          <w:rFonts w:ascii="標楷體" w:hAnsi="標楷體"/>
          <w:color w:val="000000" w:themeColor="text1"/>
        </w:rPr>
        <w:t>人</w:t>
      </w:r>
    </w:p>
    <w:p w:rsidR="0037356D" w:rsidRPr="004D7A5D" w:rsidRDefault="0037356D" w:rsidP="000C7F3A">
      <w:pPr>
        <w:tabs>
          <w:tab w:val="left" w:pos="2988"/>
          <w:tab w:val="left" w:pos="4316"/>
          <w:tab w:val="left" w:pos="5644"/>
          <w:tab w:val="left" w:pos="6972"/>
          <w:tab w:val="left" w:pos="8300"/>
        </w:tabs>
        <w:spacing w:line="480" w:lineRule="exact"/>
        <w:ind w:left="2659" w:rightChars="2" w:right="7" w:hangingChars="800" w:hanging="2659"/>
        <w:rPr>
          <w:color w:val="000000" w:themeColor="text1"/>
        </w:rPr>
      </w:pPr>
      <w:r w:rsidRPr="004D7A5D">
        <w:rPr>
          <w:color w:val="000000" w:themeColor="text1"/>
        </w:rPr>
        <w:t>列席人員：</w:t>
      </w:r>
      <w:r w:rsidRPr="004D7A5D">
        <w:rPr>
          <w:rFonts w:hint="eastAsia"/>
          <w:color w:val="000000" w:themeColor="text1"/>
        </w:rPr>
        <w:t>行政院農業委員會主任委員陳保基暨相關人員</w:t>
      </w:r>
    </w:p>
    <w:p w:rsidR="0037356D" w:rsidRPr="004D7A5D" w:rsidRDefault="0037356D" w:rsidP="000C7F3A">
      <w:pPr>
        <w:spacing w:line="480" w:lineRule="exact"/>
        <w:ind w:leftChars="500" w:left="3988" w:hangingChars="700" w:hanging="2326"/>
        <w:rPr>
          <w:color w:val="000000" w:themeColor="text1"/>
        </w:rPr>
      </w:pPr>
      <w:r w:rsidRPr="004D7A5D">
        <w:rPr>
          <w:rFonts w:hint="eastAsia"/>
          <w:color w:val="000000" w:themeColor="text1"/>
        </w:rPr>
        <w:t>公平交易委員會主任委員吳秀明暨相關人員</w:t>
      </w:r>
    </w:p>
    <w:p w:rsidR="0037356D" w:rsidRPr="004D7A5D" w:rsidRDefault="0037356D" w:rsidP="000C7F3A">
      <w:pPr>
        <w:spacing w:line="480" w:lineRule="exact"/>
        <w:ind w:leftChars="500" w:left="3324" w:hangingChars="500" w:hanging="1662"/>
        <w:rPr>
          <w:rFonts w:ascii="標楷體" w:hAnsi="標楷體"/>
          <w:color w:val="000000" w:themeColor="text1"/>
        </w:rPr>
      </w:pPr>
      <w:r w:rsidRPr="004D7A5D">
        <w:rPr>
          <w:rFonts w:hint="eastAsia"/>
          <w:color w:val="000000" w:themeColor="text1"/>
        </w:rPr>
        <w:t>行政院主計總處公務預算處專門委員陳月香</w:t>
      </w:r>
    </w:p>
    <w:p w:rsidR="0037356D" w:rsidRPr="004D7A5D" w:rsidRDefault="0037356D" w:rsidP="000C7F3A">
      <w:pPr>
        <w:spacing w:line="480" w:lineRule="exact"/>
        <w:ind w:left="1662" w:hangingChars="500" w:hanging="1662"/>
        <w:rPr>
          <w:rFonts w:ascii="標楷體" w:hAnsi="標楷體"/>
          <w:color w:val="000000" w:themeColor="text1"/>
          <w:szCs w:val="32"/>
        </w:rPr>
      </w:pPr>
      <w:r w:rsidRPr="004D7A5D">
        <w:rPr>
          <w:rFonts w:ascii="標楷體" w:hAnsi="標楷體"/>
          <w:color w:val="000000" w:themeColor="text1"/>
          <w:szCs w:val="32"/>
        </w:rPr>
        <w:t>主</w:t>
      </w:r>
      <w:r w:rsidRPr="004D7A5D">
        <w:rPr>
          <w:rFonts w:ascii="標楷體" w:hAnsi="標楷體"/>
          <w:bCs/>
          <w:color w:val="000000" w:themeColor="text1"/>
          <w:szCs w:val="32"/>
        </w:rPr>
        <w:t xml:space="preserve">　　</w:t>
      </w:r>
      <w:r w:rsidRPr="004D7A5D">
        <w:rPr>
          <w:rFonts w:ascii="標楷體" w:hAnsi="標楷體"/>
          <w:color w:val="000000" w:themeColor="text1"/>
          <w:szCs w:val="32"/>
        </w:rPr>
        <w:t>席：</w:t>
      </w:r>
      <w:r w:rsidRPr="004D7A5D">
        <w:rPr>
          <w:rFonts w:ascii="標楷體" w:hAnsi="標楷體" w:hint="eastAsia"/>
          <w:color w:val="000000" w:themeColor="text1"/>
          <w:szCs w:val="32"/>
        </w:rPr>
        <w:t>蘇</w:t>
      </w:r>
      <w:r w:rsidRPr="004D7A5D">
        <w:rPr>
          <w:rFonts w:ascii="標楷體" w:hAnsi="標楷體"/>
          <w:color w:val="000000" w:themeColor="text1"/>
          <w:szCs w:val="32"/>
        </w:rPr>
        <w:t>召集委員</w:t>
      </w:r>
      <w:r w:rsidRPr="004D7A5D">
        <w:rPr>
          <w:rFonts w:ascii="標楷體" w:hAnsi="標楷體" w:hint="eastAsia"/>
          <w:color w:val="000000" w:themeColor="text1"/>
          <w:szCs w:val="32"/>
        </w:rPr>
        <w:t>震清</w:t>
      </w:r>
    </w:p>
    <w:p w:rsidR="0037356D" w:rsidRPr="004D7A5D" w:rsidRDefault="0037356D" w:rsidP="000C7F3A">
      <w:pPr>
        <w:spacing w:line="480" w:lineRule="exact"/>
        <w:rPr>
          <w:rFonts w:ascii="標楷體" w:hAnsi="標楷體"/>
          <w:color w:val="000000" w:themeColor="text1"/>
          <w:szCs w:val="32"/>
        </w:rPr>
      </w:pPr>
      <w:r w:rsidRPr="004D7A5D">
        <w:rPr>
          <w:rFonts w:ascii="標楷體" w:hAnsi="標楷體"/>
          <w:color w:val="000000" w:themeColor="text1"/>
          <w:szCs w:val="32"/>
        </w:rPr>
        <w:t>專門委員：黃素惠</w:t>
      </w:r>
    </w:p>
    <w:p w:rsidR="0037356D" w:rsidRPr="004D7A5D" w:rsidRDefault="0037356D" w:rsidP="000C7F3A">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4D7A5D">
        <w:rPr>
          <w:rFonts w:ascii="標楷體" w:hAnsi="標楷體"/>
          <w:color w:val="000000" w:themeColor="text1"/>
          <w:szCs w:val="32"/>
        </w:rPr>
        <w:t>主任秘書：鄧陽</w:t>
      </w:r>
      <w:proofErr w:type="gramStart"/>
      <w:r w:rsidRPr="004D7A5D">
        <w:rPr>
          <w:rFonts w:ascii="標楷體" w:hAnsi="標楷體"/>
          <w:color w:val="000000" w:themeColor="text1"/>
          <w:szCs w:val="32"/>
        </w:rPr>
        <w:t>僖</w:t>
      </w:r>
      <w:proofErr w:type="gramEnd"/>
    </w:p>
    <w:p w:rsidR="0014671E" w:rsidRPr="004D7A5D" w:rsidRDefault="0014671E" w:rsidP="000C7F3A">
      <w:pPr>
        <w:spacing w:line="480" w:lineRule="exact"/>
        <w:ind w:left="1662" w:hangingChars="500" w:hanging="1662"/>
        <w:rPr>
          <w:rFonts w:ascii="標楷體" w:hAnsi="標楷體"/>
          <w:bCs/>
          <w:color w:val="000000" w:themeColor="text1"/>
          <w:szCs w:val="32"/>
        </w:rPr>
      </w:pPr>
      <w:r w:rsidRPr="004D7A5D">
        <w:rPr>
          <w:rFonts w:ascii="標楷體" w:hAnsi="標楷體"/>
          <w:bCs/>
          <w:color w:val="000000" w:themeColor="text1"/>
          <w:szCs w:val="32"/>
        </w:rPr>
        <w:t>紀　　錄：簡任</w:t>
      </w:r>
      <w:r w:rsidR="008257A8" w:rsidRPr="004D7A5D">
        <w:rPr>
          <w:rFonts w:ascii="標楷體" w:hAnsi="標楷體"/>
          <w:bCs/>
          <w:color w:val="000000" w:themeColor="text1"/>
          <w:szCs w:val="32"/>
        </w:rPr>
        <w:t>秘書</w:t>
      </w:r>
      <w:r w:rsidR="007A170F" w:rsidRPr="004D7A5D">
        <w:rPr>
          <w:rFonts w:ascii="標楷體" w:hAnsi="標楷體" w:hint="eastAsia"/>
          <w:bCs/>
          <w:color w:val="000000" w:themeColor="text1"/>
          <w:szCs w:val="32"/>
        </w:rPr>
        <w:t xml:space="preserve">  </w:t>
      </w:r>
      <w:r w:rsidR="004349FD" w:rsidRPr="004D7A5D">
        <w:rPr>
          <w:rFonts w:ascii="標楷體" w:hAnsi="標楷體" w:hint="eastAsia"/>
          <w:bCs/>
          <w:color w:val="000000" w:themeColor="text1"/>
          <w:szCs w:val="32"/>
        </w:rPr>
        <w:t>葉義生</w:t>
      </w:r>
    </w:p>
    <w:p w:rsidR="002A4DCB" w:rsidRPr="004D7A5D" w:rsidRDefault="002A4DCB" w:rsidP="000C7F3A">
      <w:pPr>
        <w:spacing w:line="480" w:lineRule="exact"/>
        <w:ind w:leftChars="500" w:left="3324" w:hangingChars="500" w:hanging="1662"/>
        <w:rPr>
          <w:rFonts w:ascii="標楷體" w:hAnsi="標楷體"/>
          <w:bCs/>
          <w:color w:val="000000" w:themeColor="text1"/>
          <w:szCs w:val="32"/>
        </w:rPr>
      </w:pPr>
      <w:r w:rsidRPr="004D7A5D">
        <w:rPr>
          <w:rFonts w:ascii="標楷體" w:hAnsi="標楷體" w:hint="eastAsia"/>
          <w:bCs/>
          <w:color w:val="000000" w:themeColor="text1"/>
          <w:szCs w:val="32"/>
        </w:rPr>
        <w:t>簡任編審</w:t>
      </w:r>
      <w:r w:rsidR="007A170F" w:rsidRPr="004D7A5D">
        <w:rPr>
          <w:rFonts w:ascii="標楷體" w:hAnsi="標楷體" w:hint="eastAsia"/>
          <w:bCs/>
          <w:color w:val="000000" w:themeColor="text1"/>
          <w:szCs w:val="32"/>
        </w:rPr>
        <w:t xml:space="preserve">  </w:t>
      </w:r>
      <w:proofErr w:type="gramStart"/>
      <w:r w:rsidR="00275B54" w:rsidRPr="004D7A5D">
        <w:rPr>
          <w:rFonts w:ascii="標楷體" w:hAnsi="標楷體" w:hint="eastAsia"/>
          <w:bCs/>
          <w:color w:val="000000" w:themeColor="text1"/>
          <w:szCs w:val="32"/>
        </w:rPr>
        <w:t>黃殿偉</w:t>
      </w:r>
      <w:proofErr w:type="gramEnd"/>
    </w:p>
    <w:p w:rsidR="002A4DCB" w:rsidRPr="004D7A5D" w:rsidRDefault="002A4DCB" w:rsidP="000C7F3A">
      <w:pPr>
        <w:spacing w:line="480" w:lineRule="exact"/>
        <w:ind w:leftChars="500" w:left="3324" w:hangingChars="500" w:hanging="1662"/>
        <w:rPr>
          <w:rFonts w:ascii="標楷體" w:hAnsi="標楷體"/>
          <w:bCs/>
          <w:color w:val="000000" w:themeColor="text1"/>
          <w:szCs w:val="32"/>
        </w:rPr>
      </w:pPr>
      <w:r w:rsidRPr="004D7A5D">
        <w:rPr>
          <w:rFonts w:ascii="標楷體" w:hAnsi="標楷體" w:hint="eastAsia"/>
          <w:bCs/>
          <w:color w:val="000000" w:themeColor="text1"/>
          <w:szCs w:val="32"/>
        </w:rPr>
        <w:t>科    長  朱莉華</w:t>
      </w:r>
    </w:p>
    <w:p w:rsidR="00F56806" w:rsidRPr="004D7A5D" w:rsidRDefault="002A4DCB" w:rsidP="000C7F3A">
      <w:pPr>
        <w:spacing w:line="480" w:lineRule="exact"/>
        <w:ind w:leftChars="500" w:left="3324" w:hangingChars="500" w:hanging="1662"/>
        <w:rPr>
          <w:rFonts w:ascii="標楷體" w:hAnsi="標楷體"/>
          <w:bCs/>
          <w:color w:val="000000" w:themeColor="text1"/>
          <w:szCs w:val="32"/>
        </w:rPr>
      </w:pPr>
      <w:r w:rsidRPr="004D7A5D">
        <w:rPr>
          <w:rFonts w:ascii="標楷體" w:hAnsi="標楷體" w:hint="eastAsia"/>
          <w:bCs/>
          <w:color w:val="000000" w:themeColor="text1"/>
          <w:szCs w:val="32"/>
        </w:rPr>
        <w:t>專    員  楊雅如</w:t>
      </w:r>
    </w:p>
    <w:p w:rsidR="0014671E" w:rsidRPr="004D7A5D" w:rsidRDefault="0014671E" w:rsidP="000C7F3A">
      <w:pPr>
        <w:snapToGrid w:val="0"/>
        <w:spacing w:line="480" w:lineRule="exact"/>
        <w:rPr>
          <w:rFonts w:ascii="標楷體" w:hAnsi="標楷體"/>
          <w:bCs/>
          <w:color w:val="000000" w:themeColor="text1"/>
          <w:szCs w:val="32"/>
        </w:rPr>
      </w:pPr>
      <w:r w:rsidRPr="004D7A5D">
        <w:rPr>
          <w:rFonts w:ascii="標楷體" w:hAnsi="標楷體"/>
          <w:color w:val="000000" w:themeColor="text1"/>
          <w:szCs w:val="32"/>
        </w:rPr>
        <w:t>速</w:t>
      </w:r>
      <w:r w:rsidR="00F2700A" w:rsidRPr="004D7A5D">
        <w:rPr>
          <w:rFonts w:ascii="標楷體" w:hAnsi="標楷體"/>
          <w:bCs/>
          <w:color w:val="000000" w:themeColor="text1"/>
          <w:szCs w:val="32"/>
        </w:rPr>
        <w:t xml:space="preserve">　　</w:t>
      </w:r>
      <w:r w:rsidRPr="004D7A5D">
        <w:rPr>
          <w:rFonts w:ascii="標楷體" w:hAnsi="標楷體"/>
          <w:color w:val="000000" w:themeColor="text1"/>
          <w:szCs w:val="32"/>
        </w:rPr>
        <w:t>記：公報處記錄人員</w:t>
      </w:r>
    </w:p>
    <w:p w:rsidR="00BC2CB9" w:rsidRPr="004D7A5D" w:rsidRDefault="00BC2CB9" w:rsidP="000C7F3A">
      <w:pPr>
        <w:snapToGrid w:val="0"/>
        <w:spacing w:beforeLines="50" w:before="244" w:line="480" w:lineRule="exact"/>
        <w:ind w:firstLineChars="450" w:firstLine="1495"/>
        <w:rPr>
          <w:rFonts w:ascii="標楷體" w:hAnsi="標楷體"/>
          <w:color w:val="000000" w:themeColor="text1"/>
          <w:szCs w:val="32"/>
        </w:rPr>
      </w:pPr>
      <w:r w:rsidRPr="004D7A5D">
        <w:rPr>
          <w:rFonts w:ascii="標楷體" w:hAnsi="標楷體"/>
          <w:color w:val="000000" w:themeColor="text1"/>
          <w:szCs w:val="32"/>
        </w:rPr>
        <w:t>報  告  事  項</w:t>
      </w:r>
    </w:p>
    <w:p w:rsidR="00FA01BE" w:rsidRPr="004D7A5D" w:rsidRDefault="00FA01BE" w:rsidP="000C7F3A">
      <w:pPr>
        <w:spacing w:line="480" w:lineRule="exact"/>
        <w:ind w:left="665" w:hangingChars="200" w:hanging="665"/>
        <w:rPr>
          <w:rFonts w:ascii="標楷體" w:hAnsi="標楷體"/>
          <w:color w:val="000000" w:themeColor="text1"/>
        </w:rPr>
      </w:pPr>
      <w:r w:rsidRPr="004D7A5D">
        <w:rPr>
          <w:rFonts w:ascii="標楷體" w:hAnsi="標楷體" w:hint="eastAsia"/>
          <w:color w:val="000000" w:themeColor="text1"/>
        </w:rPr>
        <w:lastRenderedPageBreak/>
        <w:t>宣讀上次會議議事錄。</w:t>
      </w:r>
    </w:p>
    <w:p w:rsidR="00FA01BE" w:rsidRPr="004D7A5D" w:rsidRDefault="00FA01BE" w:rsidP="000C7F3A">
      <w:pPr>
        <w:spacing w:line="480" w:lineRule="exact"/>
        <w:ind w:left="665" w:hangingChars="200" w:hanging="665"/>
        <w:rPr>
          <w:rFonts w:ascii="標楷體" w:hAnsi="標楷體"/>
          <w:color w:val="000000" w:themeColor="text1"/>
        </w:rPr>
      </w:pPr>
      <w:r w:rsidRPr="004D7A5D">
        <w:rPr>
          <w:rFonts w:ascii="標楷體" w:hAnsi="標楷體" w:hint="eastAsia"/>
          <w:color w:val="000000" w:themeColor="text1"/>
        </w:rPr>
        <w:t>決定：確定。</w:t>
      </w:r>
    </w:p>
    <w:p w:rsidR="00C21766" w:rsidRPr="004D7A5D" w:rsidRDefault="00C21766" w:rsidP="000C7F3A">
      <w:pPr>
        <w:snapToGrid w:val="0"/>
        <w:spacing w:beforeLines="50" w:before="244" w:line="480" w:lineRule="exact"/>
        <w:ind w:firstLineChars="450" w:firstLine="1495"/>
        <w:rPr>
          <w:rFonts w:ascii="標楷體" w:hAnsi="標楷體"/>
          <w:color w:val="000000" w:themeColor="text1"/>
        </w:rPr>
      </w:pPr>
      <w:r w:rsidRPr="004D7A5D">
        <w:rPr>
          <w:rFonts w:ascii="標楷體" w:hAnsi="標楷體" w:hint="eastAsia"/>
          <w:color w:val="000000" w:themeColor="text1"/>
          <w:szCs w:val="32"/>
        </w:rPr>
        <w:t>討</w:t>
      </w:r>
      <w:r w:rsidRPr="004D7A5D">
        <w:rPr>
          <w:rFonts w:ascii="標楷體" w:hAnsi="標楷體"/>
          <w:color w:val="000000" w:themeColor="text1"/>
          <w:szCs w:val="32"/>
        </w:rPr>
        <w:t xml:space="preserve">  </w:t>
      </w:r>
      <w:r w:rsidRPr="004D7A5D">
        <w:rPr>
          <w:rFonts w:ascii="標楷體" w:hAnsi="標楷體" w:hint="eastAsia"/>
          <w:color w:val="000000" w:themeColor="text1"/>
          <w:szCs w:val="32"/>
        </w:rPr>
        <w:t>論</w:t>
      </w:r>
      <w:r w:rsidRPr="004D7A5D">
        <w:rPr>
          <w:rFonts w:ascii="標楷體" w:hAnsi="標楷體"/>
          <w:color w:val="000000" w:themeColor="text1"/>
          <w:szCs w:val="32"/>
        </w:rPr>
        <w:t xml:space="preserve">  事  項</w:t>
      </w:r>
    </w:p>
    <w:p w:rsidR="001155D4" w:rsidRPr="004D7A5D" w:rsidRDefault="001155D4" w:rsidP="000C7F3A">
      <w:pPr>
        <w:pStyle w:val="af5"/>
        <w:ind w:left="665" w:hangingChars="200" w:hanging="665"/>
        <w:rPr>
          <w:b/>
          <w:color w:val="000000" w:themeColor="text1"/>
        </w:rPr>
      </w:pPr>
      <w:r w:rsidRPr="004D7A5D">
        <w:rPr>
          <w:rFonts w:hint="eastAsia"/>
          <w:b/>
          <w:color w:val="000000" w:themeColor="text1"/>
        </w:rPr>
        <w:t>（</w:t>
      </w:r>
      <w:r w:rsidRPr="004D7A5D">
        <w:rPr>
          <w:rFonts w:hint="eastAsia"/>
          <w:b/>
          <w:color w:val="000000" w:themeColor="text1"/>
        </w:rPr>
        <w:t>11</w:t>
      </w:r>
      <w:r w:rsidRPr="004D7A5D">
        <w:rPr>
          <w:rFonts w:hint="eastAsia"/>
          <w:b/>
          <w:color w:val="000000" w:themeColor="text1"/>
        </w:rPr>
        <w:t>月</w:t>
      </w:r>
      <w:r w:rsidRPr="004D7A5D">
        <w:rPr>
          <w:rFonts w:hint="eastAsia"/>
          <w:b/>
          <w:color w:val="000000" w:themeColor="text1"/>
        </w:rPr>
        <w:t>14</w:t>
      </w:r>
      <w:r w:rsidRPr="004D7A5D">
        <w:rPr>
          <w:rFonts w:hint="eastAsia"/>
          <w:b/>
          <w:color w:val="000000" w:themeColor="text1"/>
        </w:rPr>
        <w:t>日）</w:t>
      </w:r>
    </w:p>
    <w:p w:rsidR="00C21766" w:rsidRPr="004D7A5D" w:rsidRDefault="00E95384" w:rsidP="000C7F3A">
      <w:pPr>
        <w:pStyle w:val="af5"/>
        <w:ind w:left="665" w:hangingChars="200" w:hanging="665"/>
        <w:rPr>
          <w:rFonts w:ascii="標楷體" w:hAnsi="標楷體"/>
          <w:color w:val="000000" w:themeColor="text1"/>
        </w:rPr>
      </w:pPr>
      <w:r w:rsidRPr="004D7A5D">
        <w:rPr>
          <w:rFonts w:hint="eastAsia"/>
          <w:color w:val="000000" w:themeColor="text1"/>
        </w:rPr>
        <w:t>一</w:t>
      </w:r>
      <w:r w:rsidR="00F01B20" w:rsidRPr="004D7A5D">
        <w:rPr>
          <w:rFonts w:hint="eastAsia"/>
          <w:color w:val="000000" w:themeColor="text1"/>
        </w:rPr>
        <w:t>、</w:t>
      </w:r>
      <w:r w:rsidR="00FA01BE" w:rsidRPr="004D7A5D">
        <w:rPr>
          <w:rFonts w:ascii="標楷體" w:hAnsi="標楷體" w:hint="eastAsia"/>
          <w:color w:val="000000" w:themeColor="text1"/>
        </w:rPr>
        <w:t>審查行政院函請審議「</w:t>
      </w:r>
      <w:proofErr w:type="gramStart"/>
      <w:r w:rsidR="00FA01BE" w:rsidRPr="004D7A5D">
        <w:rPr>
          <w:rFonts w:ascii="標楷體" w:hAnsi="標楷體" w:hint="eastAsia"/>
          <w:color w:val="000000" w:themeColor="text1"/>
        </w:rPr>
        <w:t>102</w:t>
      </w:r>
      <w:proofErr w:type="gramEnd"/>
      <w:r w:rsidR="00FA01BE" w:rsidRPr="004D7A5D">
        <w:rPr>
          <w:rFonts w:ascii="標楷體" w:hAnsi="標楷體" w:hint="eastAsia"/>
          <w:color w:val="000000" w:themeColor="text1"/>
        </w:rPr>
        <w:t>年度中央政府總預算案（含附屬單位預算及綜計表</w:t>
      </w:r>
      <w:proofErr w:type="gramStart"/>
      <w:r w:rsidR="00FA01BE" w:rsidRPr="004D7A5D">
        <w:rPr>
          <w:rFonts w:ascii="標楷體" w:hAnsi="標楷體" w:hint="eastAsia"/>
          <w:color w:val="000000" w:themeColor="text1"/>
        </w:rPr>
        <w:t>─</w:t>
      </w:r>
      <w:proofErr w:type="gramEnd"/>
      <w:r w:rsidR="00FA01BE" w:rsidRPr="004D7A5D">
        <w:rPr>
          <w:rFonts w:ascii="標楷體" w:hAnsi="標楷體" w:hint="eastAsia"/>
          <w:color w:val="000000" w:themeColor="text1"/>
        </w:rPr>
        <w:t>營業及非營業部分）」案，有關</w:t>
      </w:r>
      <w:r w:rsidR="009E0552" w:rsidRPr="004D7A5D">
        <w:rPr>
          <w:rFonts w:ascii="標楷體" w:hAnsi="標楷體" w:hint="eastAsia"/>
          <w:color w:val="000000" w:themeColor="text1"/>
        </w:rPr>
        <w:t>行政院農業委員會</w:t>
      </w:r>
      <w:r w:rsidR="00F01B20" w:rsidRPr="004D7A5D">
        <w:rPr>
          <w:rFonts w:ascii="標楷體" w:hAnsi="標楷體" w:hint="eastAsia"/>
          <w:color w:val="000000" w:themeColor="text1"/>
        </w:rPr>
        <w:t>及所屬</w:t>
      </w:r>
      <w:r w:rsidR="008750FC">
        <w:rPr>
          <w:rFonts w:ascii="標楷體" w:hAnsi="標楷體" w:hint="eastAsia"/>
          <w:color w:val="000000" w:themeColor="text1"/>
        </w:rPr>
        <w:t>單位主管收支</w:t>
      </w:r>
      <w:r w:rsidR="00FA01BE" w:rsidRPr="004D7A5D">
        <w:rPr>
          <w:rFonts w:ascii="標楷體" w:hAnsi="標楷體" w:hint="eastAsia"/>
          <w:color w:val="000000" w:themeColor="text1"/>
        </w:rPr>
        <w:t>部分。</w:t>
      </w:r>
    </w:p>
    <w:p w:rsidR="007F3C27" w:rsidRPr="004D7A5D" w:rsidRDefault="00DC4D50" w:rsidP="000C7F3A">
      <w:pPr>
        <w:pStyle w:val="af5"/>
        <w:ind w:leftChars="100" w:left="664" w:hangingChars="100" w:hanging="332"/>
        <w:rPr>
          <w:rFonts w:ascii="標楷體" w:hAnsi="標楷體"/>
          <w:color w:val="000000" w:themeColor="text1"/>
        </w:rPr>
      </w:pPr>
      <w:proofErr w:type="gramStart"/>
      <w:r w:rsidRPr="004D7A5D">
        <w:rPr>
          <w:rFonts w:ascii="標楷體" w:hAnsi="標楷體" w:hint="eastAsia"/>
          <w:color w:val="000000" w:themeColor="text1"/>
        </w:rPr>
        <w:t>（</w:t>
      </w:r>
      <w:proofErr w:type="gramEnd"/>
      <w:r w:rsidR="001155D4" w:rsidRPr="004D7A5D">
        <w:rPr>
          <w:rFonts w:ascii="標楷體" w:hAnsi="標楷體" w:hint="eastAsia"/>
          <w:color w:val="000000" w:themeColor="text1"/>
        </w:rPr>
        <w:t>行政院農業委員會陳主任委員</w:t>
      </w:r>
      <w:r w:rsidRPr="004D7A5D">
        <w:rPr>
          <w:rFonts w:ascii="標楷體" w:hAnsi="標楷體" w:hint="eastAsia"/>
          <w:color w:val="000000" w:themeColor="text1"/>
        </w:rPr>
        <w:t>報告後，委員</w:t>
      </w:r>
      <w:r w:rsidR="00DB253F" w:rsidRPr="004D7A5D">
        <w:rPr>
          <w:rFonts w:ascii="標楷體" w:hAnsi="標楷體" w:hint="eastAsia"/>
          <w:color w:val="000000" w:themeColor="text1"/>
        </w:rPr>
        <w:t>林岱樺、</w:t>
      </w:r>
      <w:r w:rsidR="00E9229D" w:rsidRPr="004D7A5D">
        <w:rPr>
          <w:rFonts w:ascii="標楷體" w:hAnsi="標楷體" w:hint="eastAsia"/>
          <w:color w:val="000000" w:themeColor="text1"/>
        </w:rPr>
        <w:t>陳明文</w:t>
      </w:r>
      <w:r w:rsidR="00DB253F" w:rsidRPr="004D7A5D">
        <w:rPr>
          <w:rFonts w:ascii="標楷體" w:hAnsi="標楷體" w:hint="eastAsia"/>
          <w:color w:val="000000" w:themeColor="text1"/>
        </w:rPr>
        <w:t>、</w:t>
      </w:r>
      <w:r w:rsidR="00E9229D" w:rsidRPr="004D7A5D">
        <w:rPr>
          <w:rFonts w:ascii="標楷體" w:hAnsi="標楷體" w:hint="eastAsia"/>
          <w:color w:val="000000" w:themeColor="text1"/>
        </w:rPr>
        <w:t>許忠信</w:t>
      </w:r>
      <w:r w:rsidR="00DB253F" w:rsidRPr="004D7A5D">
        <w:rPr>
          <w:rFonts w:ascii="標楷體" w:hAnsi="標楷體" w:hint="eastAsia"/>
          <w:color w:val="000000" w:themeColor="text1"/>
        </w:rPr>
        <w:t>、</w:t>
      </w:r>
      <w:r w:rsidR="00E77DDA" w:rsidRPr="004D7A5D">
        <w:rPr>
          <w:rFonts w:ascii="標楷體" w:hAnsi="標楷體"/>
          <w:color w:val="000000" w:themeColor="text1"/>
        </w:rPr>
        <w:t>黃偉哲</w:t>
      </w:r>
      <w:r w:rsidR="00DB253F" w:rsidRPr="004D7A5D">
        <w:rPr>
          <w:rFonts w:ascii="標楷體" w:hAnsi="標楷體" w:hint="eastAsia"/>
          <w:color w:val="000000" w:themeColor="text1"/>
        </w:rPr>
        <w:t>、</w:t>
      </w:r>
      <w:r w:rsidR="00C6590F" w:rsidRPr="004D7A5D">
        <w:rPr>
          <w:rFonts w:ascii="標楷體" w:hAnsi="標楷體" w:hint="eastAsia"/>
          <w:color w:val="000000" w:themeColor="text1"/>
        </w:rPr>
        <w:t>廖國棟</w:t>
      </w:r>
      <w:r w:rsidR="00DB253F" w:rsidRPr="004D7A5D">
        <w:rPr>
          <w:rFonts w:ascii="標楷體" w:hAnsi="標楷體" w:hint="eastAsia"/>
          <w:color w:val="000000" w:themeColor="text1"/>
        </w:rPr>
        <w:t>、</w:t>
      </w:r>
      <w:r w:rsidR="000E6057" w:rsidRPr="004D7A5D">
        <w:rPr>
          <w:rFonts w:ascii="標楷體" w:hAnsi="標楷體"/>
          <w:color w:val="000000" w:themeColor="text1"/>
        </w:rPr>
        <w:t>李慶華</w:t>
      </w:r>
      <w:r w:rsidR="00DB253F" w:rsidRPr="004D7A5D">
        <w:rPr>
          <w:rFonts w:ascii="標楷體" w:hAnsi="標楷體" w:hint="eastAsia"/>
          <w:color w:val="000000" w:themeColor="text1"/>
        </w:rPr>
        <w:t>、</w:t>
      </w:r>
      <w:r w:rsidR="00CC0B59" w:rsidRPr="004D7A5D">
        <w:rPr>
          <w:rFonts w:ascii="標楷體" w:hAnsi="標楷體" w:hint="eastAsia"/>
          <w:color w:val="000000" w:themeColor="text1"/>
        </w:rPr>
        <w:t>黃昭順</w:t>
      </w:r>
      <w:r w:rsidR="00DB253F" w:rsidRPr="004D7A5D">
        <w:rPr>
          <w:rFonts w:ascii="標楷體" w:hAnsi="標楷體" w:hint="eastAsia"/>
          <w:color w:val="000000" w:themeColor="text1"/>
        </w:rPr>
        <w:t>、</w:t>
      </w:r>
      <w:r w:rsidR="009B076F" w:rsidRPr="004D7A5D">
        <w:rPr>
          <w:rFonts w:ascii="標楷體" w:hAnsi="標楷體" w:hint="eastAsia"/>
          <w:color w:val="000000" w:themeColor="text1"/>
        </w:rPr>
        <w:t>簡東明</w:t>
      </w:r>
      <w:r w:rsidR="00DB253F" w:rsidRPr="004D7A5D">
        <w:rPr>
          <w:rFonts w:ascii="標楷體" w:hAnsi="標楷體" w:hint="eastAsia"/>
          <w:color w:val="000000" w:themeColor="text1"/>
        </w:rPr>
        <w:t>、</w:t>
      </w:r>
      <w:r w:rsidR="009B076F" w:rsidRPr="004D7A5D">
        <w:rPr>
          <w:rFonts w:ascii="標楷體" w:hAnsi="標楷體"/>
          <w:color w:val="000000" w:themeColor="text1"/>
        </w:rPr>
        <w:t>蘇震清</w:t>
      </w:r>
      <w:r w:rsidR="00DB253F" w:rsidRPr="004D7A5D">
        <w:rPr>
          <w:rFonts w:ascii="標楷體" w:hAnsi="標楷體" w:hint="eastAsia"/>
          <w:color w:val="000000" w:themeColor="text1"/>
        </w:rPr>
        <w:t>、</w:t>
      </w:r>
      <w:r w:rsidR="00302EF2" w:rsidRPr="004D7A5D">
        <w:rPr>
          <w:rFonts w:ascii="標楷體" w:hAnsi="標楷體" w:hint="eastAsia"/>
          <w:color w:val="000000" w:themeColor="text1"/>
        </w:rPr>
        <w:t>楊瓊瓔</w:t>
      </w:r>
      <w:r w:rsidR="00DB253F" w:rsidRPr="004D7A5D">
        <w:rPr>
          <w:rFonts w:ascii="標楷體" w:hAnsi="標楷體" w:hint="eastAsia"/>
          <w:color w:val="000000" w:themeColor="text1"/>
        </w:rPr>
        <w:t>、</w:t>
      </w:r>
      <w:r w:rsidR="00302EF2" w:rsidRPr="004D7A5D">
        <w:rPr>
          <w:rFonts w:ascii="標楷體" w:hAnsi="標楷體" w:hint="eastAsia"/>
          <w:color w:val="000000" w:themeColor="text1"/>
        </w:rPr>
        <w:t>劉</w:t>
      </w:r>
      <w:proofErr w:type="gramStart"/>
      <w:r w:rsidR="00302EF2" w:rsidRPr="004D7A5D">
        <w:rPr>
          <w:rFonts w:ascii="標楷體" w:hAnsi="標楷體" w:hint="eastAsia"/>
          <w:color w:val="000000" w:themeColor="text1"/>
        </w:rPr>
        <w:t>櫂</w:t>
      </w:r>
      <w:proofErr w:type="gramEnd"/>
      <w:r w:rsidR="00302EF2" w:rsidRPr="004D7A5D">
        <w:rPr>
          <w:rFonts w:ascii="標楷體" w:hAnsi="標楷體" w:hint="eastAsia"/>
          <w:color w:val="000000" w:themeColor="text1"/>
        </w:rPr>
        <w:t>豪</w:t>
      </w:r>
      <w:r w:rsidR="00DB253F" w:rsidRPr="004D7A5D">
        <w:rPr>
          <w:rFonts w:ascii="標楷體" w:hAnsi="標楷體" w:hint="eastAsia"/>
          <w:color w:val="000000" w:themeColor="text1"/>
        </w:rPr>
        <w:t>、</w:t>
      </w:r>
      <w:r w:rsidR="00DE342F" w:rsidRPr="004D7A5D">
        <w:rPr>
          <w:rFonts w:ascii="標楷體" w:hAnsi="標楷體" w:hint="eastAsia"/>
          <w:color w:val="000000" w:themeColor="text1"/>
        </w:rPr>
        <w:t>許添財</w:t>
      </w:r>
      <w:r w:rsidR="00DB253F" w:rsidRPr="004D7A5D">
        <w:rPr>
          <w:rFonts w:ascii="標楷體" w:hAnsi="標楷體" w:hint="eastAsia"/>
          <w:color w:val="000000" w:themeColor="text1"/>
        </w:rPr>
        <w:t>、</w:t>
      </w:r>
      <w:r w:rsidR="00284EAE" w:rsidRPr="004D7A5D">
        <w:rPr>
          <w:rFonts w:ascii="標楷體" w:hAnsi="標楷體" w:hint="eastAsia"/>
          <w:color w:val="000000" w:themeColor="text1"/>
        </w:rPr>
        <w:t>江啟臣</w:t>
      </w:r>
      <w:r w:rsidR="00DB253F" w:rsidRPr="004D7A5D">
        <w:rPr>
          <w:rFonts w:ascii="標楷體" w:hAnsi="標楷體" w:hint="eastAsia"/>
          <w:color w:val="000000" w:themeColor="text1"/>
        </w:rPr>
        <w:t>、</w:t>
      </w:r>
      <w:r w:rsidR="00F537AC" w:rsidRPr="004D7A5D">
        <w:rPr>
          <w:rFonts w:ascii="標楷體" w:hAnsi="標楷體" w:hint="eastAsia"/>
          <w:color w:val="000000" w:themeColor="text1"/>
        </w:rPr>
        <w:t>楊麗環</w:t>
      </w:r>
      <w:r w:rsidR="00DB253F" w:rsidRPr="004D7A5D">
        <w:rPr>
          <w:rFonts w:ascii="標楷體" w:hAnsi="標楷體" w:hint="eastAsia"/>
          <w:color w:val="000000" w:themeColor="text1"/>
        </w:rPr>
        <w:t>、</w:t>
      </w:r>
      <w:r w:rsidR="00F537AC" w:rsidRPr="004D7A5D">
        <w:rPr>
          <w:rFonts w:ascii="標楷體" w:hAnsi="標楷體" w:hint="eastAsia"/>
          <w:color w:val="000000" w:themeColor="text1"/>
        </w:rPr>
        <w:t>潘維剛</w:t>
      </w:r>
      <w:r w:rsidR="00DB253F" w:rsidRPr="004D7A5D">
        <w:rPr>
          <w:rFonts w:ascii="標楷體" w:hAnsi="標楷體" w:hint="eastAsia"/>
          <w:color w:val="000000" w:themeColor="text1"/>
        </w:rPr>
        <w:t>、</w:t>
      </w:r>
      <w:r w:rsidR="00E21A83" w:rsidRPr="004D7A5D">
        <w:rPr>
          <w:rFonts w:ascii="標楷體" w:hAnsi="標楷體" w:hint="eastAsia"/>
          <w:color w:val="000000" w:themeColor="text1"/>
        </w:rPr>
        <w:t>李桐豪</w:t>
      </w:r>
      <w:r w:rsidR="00DB253F" w:rsidRPr="004D7A5D">
        <w:rPr>
          <w:rFonts w:ascii="標楷體" w:hAnsi="標楷體" w:hint="eastAsia"/>
          <w:color w:val="000000" w:themeColor="text1"/>
        </w:rPr>
        <w:t>、</w:t>
      </w:r>
      <w:r w:rsidR="00B76216" w:rsidRPr="004D7A5D">
        <w:rPr>
          <w:rFonts w:ascii="標楷體" w:hAnsi="標楷體" w:hint="eastAsia"/>
          <w:color w:val="000000" w:themeColor="text1"/>
        </w:rPr>
        <w:t>蕭美琴</w:t>
      </w:r>
      <w:r w:rsidR="00DB253F" w:rsidRPr="004D7A5D">
        <w:rPr>
          <w:rFonts w:ascii="標楷體" w:hAnsi="標楷體" w:hint="eastAsia"/>
          <w:color w:val="000000" w:themeColor="text1"/>
        </w:rPr>
        <w:t>、</w:t>
      </w:r>
      <w:r w:rsidR="00B76216" w:rsidRPr="004D7A5D">
        <w:rPr>
          <w:rFonts w:ascii="標楷體" w:hAnsi="標楷體" w:hint="eastAsia"/>
          <w:color w:val="000000" w:themeColor="text1"/>
        </w:rPr>
        <w:t>翁重鈞</w:t>
      </w:r>
      <w:r w:rsidR="00A072C9" w:rsidRPr="004D7A5D">
        <w:rPr>
          <w:rFonts w:ascii="標楷體" w:hAnsi="標楷體" w:hint="eastAsia"/>
          <w:color w:val="000000" w:themeColor="text1"/>
        </w:rPr>
        <w:t>、徐耀昌</w:t>
      </w:r>
      <w:r w:rsidR="007B68D8" w:rsidRPr="004D7A5D">
        <w:rPr>
          <w:rFonts w:ascii="標楷體" w:hAnsi="標楷體" w:hint="eastAsia"/>
          <w:color w:val="000000" w:themeColor="text1"/>
        </w:rPr>
        <w:t>及</w:t>
      </w:r>
      <w:r w:rsidR="00A072C9" w:rsidRPr="004D7A5D">
        <w:rPr>
          <w:rFonts w:ascii="標楷體" w:hAnsi="標楷體" w:hint="eastAsia"/>
          <w:color w:val="000000" w:themeColor="text1"/>
        </w:rPr>
        <w:t>陳歐珀</w:t>
      </w:r>
      <w:r w:rsidRPr="004D7A5D">
        <w:rPr>
          <w:rFonts w:ascii="標楷體" w:hAnsi="標楷體" w:hint="eastAsia"/>
          <w:color w:val="000000" w:themeColor="text1"/>
        </w:rPr>
        <w:t>等</w:t>
      </w:r>
      <w:r w:rsidR="00A072C9" w:rsidRPr="004D7A5D">
        <w:rPr>
          <w:rFonts w:ascii="標楷體" w:hAnsi="標楷體" w:hint="eastAsia"/>
          <w:color w:val="000000" w:themeColor="text1"/>
        </w:rPr>
        <w:t>20</w:t>
      </w:r>
      <w:r w:rsidRPr="004D7A5D">
        <w:rPr>
          <w:rFonts w:ascii="標楷體" w:hAnsi="標楷體" w:hint="eastAsia"/>
          <w:color w:val="000000" w:themeColor="text1"/>
        </w:rPr>
        <w:t>人提出質詢，均由</w:t>
      </w:r>
      <w:r w:rsidR="001155D4" w:rsidRPr="004D7A5D">
        <w:rPr>
          <w:rFonts w:ascii="標楷體" w:hAnsi="標楷體" w:hint="eastAsia"/>
          <w:color w:val="000000" w:themeColor="text1"/>
        </w:rPr>
        <w:t>陳主任委員</w:t>
      </w:r>
      <w:r w:rsidRPr="004D7A5D">
        <w:rPr>
          <w:rFonts w:ascii="標楷體" w:hAnsi="標楷體" w:hint="eastAsia"/>
          <w:color w:val="000000" w:themeColor="text1"/>
        </w:rPr>
        <w:t>暨相關人員即席答復；</w:t>
      </w:r>
      <w:r w:rsidRPr="004D7A5D">
        <w:rPr>
          <w:rFonts w:ascii="標楷體" w:hAnsi="標楷體"/>
          <w:color w:val="000000" w:themeColor="text1"/>
        </w:rPr>
        <w:t>委員所提口頭質詢未及答復部分及委員</w:t>
      </w:r>
      <w:r w:rsidR="009651A4" w:rsidRPr="004D7A5D">
        <w:rPr>
          <w:rFonts w:ascii="標楷體" w:hAnsi="標楷體" w:hint="eastAsia"/>
          <w:color w:val="000000" w:themeColor="text1"/>
        </w:rPr>
        <w:t>潘維剛、</w:t>
      </w:r>
      <w:r w:rsidR="0005724D" w:rsidRPr="004D7A5D">
        <w:rPr>
          <w:rFonts w:ascii="標楷體" w:hAnsi="標楷體" w:hint="eastAsia"/>
          <w:color w:val="000000" w:themeColor="text1"/>
        </w:rPr>
        <w:t>高志鵬</w:t>
      </w:r>
      <w:r w:rsidR="0038762A" w:rsidRPr="004D7A5D">
        <w:rPr>
          <w:rFonts w:ascii="標楷體" w:hAnsi="標楷體" w:hint="eastAsia"/>
          <w:color w:val="000000" w:themeColor="text1"/>
        </w:rPr>
        <w:t>、王惠美</w:t>
      </w:r>
      <w:r w:rsidR="0005724D" w:rsidRPr="004D7A5D">
        <w:rPr>
          <w:rFonts w:ascii="標楷體" w:hAnsi="標楷體" w:hint="eastAsia"/>
          <w:color w:val="000000" w:themeColor="text1"/>
        </w:rPr>
        <w:t>及</w:t>
      </w:r>
      <w:r w:rsidR="0038762A" w:rsidRPr="004D7A5D">
        <w:rPr>
          <w:rFonts w:ascii="標楷體" w:hAnsi="標楷體" w:hint="eastAsia"/>
          <w:color w:val="000000" w:themeColor="text1"/>
        </w:rPr>
        <w:t>張嘉郡</w:t>
      </w:r>
      <w:r w:rsidR="0005724D" w:rsidRPr="004D7A5D">
        <w:rPr>
          <w:rFonts w:ascii="標楷體" w:hAnsi="標楷體" w:hint="eastAsia"/>
          <w:color w:val="000000" w:themeColor="text1"/>
        </w:rPr>
        <w:t>等</w:t>
      </w:r>
      <w:r w:rsidR="0038762A" w:rsidRPr="004D7A5D">
        <w:rPr>
          <w:rFonts w:ascii="標楷體" w:hAnsi="標楷體" w:hint="eastAsia"/>
          <w:color w:val="000000" w:themeColor="text1"/>
        </w:rPr>
        <w:t>4</w:t>
      </w:r>
      <w:r w:rsidR="0005724D" w:rsidRPr="004D7A5D">
        <w:rPr>
          <w:rFonts w:ascii="標楷體" w:hAnsi="標楷體" w:hint="eastAsia"/>
          <w:color w:val="000000" w:themeColor="text1"/>
        </w:rPr>
        <w:t>人</w:t>
      </w:r>
      <w:r w:rsidRPr="004D7A5D">
        <w:rPr>
          <w:rFonts w:ascii="標楷體" w:hAnsi="標楷體"/>
          <w:color w:val="000000" w:themeColor="text1"/>
        </w:rPr>
        <w:t>所提書面質詢，列入紀錄，刊登公報，並請相關單位</w:t>
      </w:r>
      <w:r w:rsidRPr="004D7A5D">
        <w:rPr>
          <w:rFonts w:ascii="標楷體" w:hAnsi="標楷體" w:hint="eastAsia"/>
          <w:color w:val="000000" w:themeColor="text1"/>
        </w:rPr>
        <w:t>於1周內</w:t>
      </w:r>
      <w:r w:rsidRPr="004D7A5D">
        <w:rPr>
          <w:rFonts w:ascii="標楷體" w:hAnsi="標楷體"/>
          <w:color w:val="000000" w:themeColor="text1"/>
        </w:rPr>
        <w:t>另以書面答復委員</w:t>
      </w:r>
      <w:r w:rsidRPr="004D7A5D">
        <w:rPr>
          <w:rFonts w:ascii="標楷體" w:hAnsi="標楷體" w:hint="eastAsia"/>
          <w:color w:val="000000" w:themeColor="text1"/>
        </w:rPr>
        <w:t>，</w:t>
      </w:r>
      <w:r w:rsidRPr="004D7A5D">
        <w:rPr>
          <w:rFonts w:ascii="標楷體" w:hAnsi="標楷體"/>
          <w:color w:val="000000" w:themeColor="text1"/>
        </w:rPr>
        <w:t>並副知本委員會</w:t>
      </w:r>
      <w:r w:rsidRPr="004D7A5D">
        <w:rPr>
          <w:rFonts w:ascii="標楷體" w:hAnsi="標楷體" w:hint="eastAsia"/>
          <w:color w:val="000000" w:themeColor="text1"/>
        </w:rPr>
        <w:t>，</w:t>
      </w:r>
      <w:r w:rsidRPr="004D7A5D">
        <w:rPr>
          <w:rFonts w:ascii="標楷體" w:hAnsi="標楷體"/>
          <w:color w:val="000000" w:themeColor="text1"/>
        </w:rPr>
        <w:t>登記質詢委員除</w:t>
      </w:r>
      <w:proofErr w:type="gramStart"/>
      <w:r w:rsidRPr="004D7A5D">
        <w:rPr>
          <w:rFonts w:ascii="標楷體" w:hAnsi="標楷體"/>
          <w:color w:val="000000" w:themeColor="text1"/>
        </w:rPr>
        <w:t>不在場者外</w:t>
      </w:r>
      <w:proofErr w:type="gramEnd"/>
      <w:r w:rsidRPr="004D7A5D">
        <w:rPr>
          <w:rFonts w:ascii="標楷體" w:hAnsi="標楷體"/>
          <w:color w:val="000000" w:themeColor="text1"/>
        </w:rPr>
        <w:t>，</w:t>
      </w:r>
      <w:proofErr w:type="gramStart"/>
      <w:r w:rsidRPr="004D7A5D">
        <w:rPr>
          <w:rFonts w:ascii="標楷體" w:hAnsi="標楷體"/>
          <w:color w:val="000000" w:themeColor="text1"/>
        </w:rPr>
        <w:t>其餘均已發言</w:t>
      </w:r>
      <w:proofErr w:type="gramEnd"/>
      <w:r w:rsidRPr="004D7A5D">
        <w:rPr>
          <w:rFonts w:ascii="標楷體" w:hAnsi="標楷體"/>
          <w:color w:val="000000" w:themeColor="text1"/>
        </w:rPr>
        <w:t>完畢</w:t>
      </w:r>
      <w:r w:rsidRPr="004D7A5D">
        <w:rPr>
          <w:rFonts w:ascii="標楷體" w:hAnsi="標楷體" w:hint="eastAsia"/>
          <w:color w:val="000000" w:themeColor="text1"/>
        </w:rPr>
        <w:t>。）</w:t>
      </w:r>
    </w:p>
    <w:p w:rsidR="00DC5009" w:rsidRPr="004D7A5D" w:rsidRDefault="00C21766" w:rsidP="000C7F3A">
      <w:pPr>
        <w:pStyle w:val="af5"/>
        <w:ind w:left="0" w:firstLine="0"/>
        <w:rPr>
          <w:rFonts w:ascii="標楷體" w:hAnsi="標楷體"/>
          <w:color w:val="000000" w:themeColor="text1"/>
        </w:rPr>
      </w:pPr>
      <w:r w:rsidRPr="004D7A5D">
        <w:rPr>
          <w:rFonts w:ascii="標楷體" w:hAnsi="標楷體" w:hint="eastAsia"/>
          <w:color w:val="000000" w:themeColor="text1"/>
        </w:rPr>
        <w:t>決議：</w:t>
      </w:r>
      <w:proofErr w:type="gramStart"/>
      <w:r w:rsidR="00FA01BE" w:rsidRPr="004D7A5D">
        <w:rPr>
          <w:rFonts w:ascii="標楷體" w:hAnsi="標楷體" w:hint="eastAsia"/>
          <w:color w:val="000000" w:themeColor="text1"/>
        </w:rPr>
        <w:t>詢</w:t>
      </w:r>
      <w:proofErr w:type="gramEnd"/>
      <w:r w:rsidR="00FA01BE" w:rsidRPr="004D7A5D">
        <w:rPr>
          <w:rFonts w:ascii="標楷體" w:hAnsi="標楷體" w:hint="eastAsia"/>
          <w:color w:val="000000" w:themeColor="text1"/>
        </w:rPr>
        <w:t>答結束，另定期繼續審查。</w:t>
      </w:r>
    </w:p>
    <w:p w:rsidR="001155D4" w:rsidRPr="004D7A5D" w:rsidRDefault="001155D4" w:rsidP="000C7F3A">
      <w:pPr>
        <w:pStyle w:val="af5"/>
        <w:spacing w:beforeLines="50" w:before="244"/>
        <w:ind w:left="665" w:hangingChars="200" w:hanging="665"/>
        <w:rPr>
          <w:b/>
          <w:color w:val="000000" w:themeColor="text1"/>
        </w:rPr>
      </w:pPr>
      <w:r w:rsidRPr="004D7A5D">
        <w:rPr>
          <w:rFonts w:hint="eastAsia"/>
          <w:b/>
          <w:color w:val="000000" w:themeColor="text1"/>
        </w:rPr>
        <w:t>（</w:t>
      </w:r>
      <w:r w:rsidRPr="004D7A5D">
        <w:rPr>
          <w:rFonts w:hint="eastAsia"/>
          <w:b/>
          <w:color w:val="000000" w:themeColor="text1"/>
        </w:rPr>
        <w:t>11</w:t>
      </w:r>
      <w:r w:rsidRPr="004D7A5D">
        <w:rPr>
          <w:rFonts w:hint="eastAsia"/>
          <w:b/>
          <w:color w:val="000000" w:themeColor="text1"/>
        </w:rPr>
        <w:t>月</w:t>
      </w:r>
      <w:r w:rsidRPr="004D7A5D">
        <w:rPr>
          <w:rFonts w:hint="eastAsia"/>
          <w:b/>
          <w:color w:val="000000" w:themeColor="text1"/>
        </w:rPr>
        <w:t>15</w:t>
      </w:r>
      <w:r w:rsidRPr="004D7A5D">
        <w:rPr>
          <w:rFonts w:hint="eastAsia"/>
          <w:b/>
          <w:color w:val="000000" w:themeColor="text1"/>
        </w:rPr>
        <w:t>日）</w:t>
      </w:r>
    </w:p>
    <w:p w:rsidR="00755EA1" w:rsidRPr="004D7A5D" w:rsidRDefault="00E95384" w:rsidP="000C7F3A">
      <w:pPr>
        <w:pStyle w:val="af5"/>
        <w:ind w:left="665" w:hangingChars="200" w:hanging="665"/>
        <w:rPr>
          <w:rFonts w:ascii="標楷體" w:hAnsi="標楷體"/>
          <w:color w:val="000000" w:themeColor="text1"/>
        </w:rPr>
      </w:pPr>
      <w:r w:rsidRPr="004D7A5D">
        <w:rPr>
          <w:rFonts w:hint="eastAsia"/>
          <w:color w:val="000000" w:themeColor="text1"/>
        </w:rPr>
        <w:t>二</w:t>
      </w:r>
      <w:r w:rsidR="00755EA1" w:rsidRPr="004D7A5D">
        <w:rPr>
          <w:rFonts w:hint="eastAsia"/>
          <w:color w:val="000000" w:themeColor="text1"/>
        </w:rPr>
        <w:t>、</w:t>
      </w:r>
      <w:r w:rsidR="001155D4" w:rsidRPr="004D7A5D">
        <w:rPr>
          <w:rFonts w:hint="eastAsia"/>
          <w:color w:val="000000" w:themeColor="text1"/>
        </w:rPr>
        <w:t>繼續審查行政院函請審議「</w:t>
      </w:r>
      <w:proofErr w:type="gramStart"/>
      <w:r w:rsidR="001155D4" w:rsidRPr="004D7A5D">
        <w:rPr>
          <w:rFonts w:hint="eastAsia"/>
          <w:color w:val="000000" w:themeColor="text1"/>
        </w:rPr>
        <w:t>102</w:t>
      </w:r>
      <w:proofErr w:type="gramEnd"/>
      <w:r w:rsidR="001155D4" w:rsidRPr="004D7A5D">
        <w:rPr>
          <w:rFonts w:hint="eastAsia"/>
          <w:color w:val="000000" w:themeColor="text1"/>
        </w:rPr>
        <w:t>年度中央政府總預算案（含附屬單位預算及綜計表</w:t>
      </w:r>
      <w:proofErr w:type="gramStart"/>
      <w:r w:rsidR="001155D4" w:rsidRPr="004D7A5D">
        <w:rPr>
          <w:rFonts w:hint="eastAsia"/>
          <w:color w:val="000000" w:themeColor="text1"/>
        </w:rPr>
        <w:t>─</w:t>
      </w:r>
      <w:proofErr w:type="gramEnd"/>
      <w:r w:rsidR="001155D4" w:rsidRPr="004D7A5D">
        <w:rPr>
          <w:rFonts w:hint="eastAsia"/>
          <w:color w:val="000000" w:themeColor="text1"/>
        </w:rPr>
        <w:t>營業及非營業部分）」案，公平交易委員會主管收支部分。</w:t>
      </w:r>
    </w:p>
    <w:p w:rsidR="00755EA1" w:rsidRPr="004D7A5D" w:rsidRDefault="00755EA1" w:rsidP="000C7F3A">
      <w:pPr>
        <w:pStyle w:val="af5"/>
        <w:ind w:left="0" w:firstLine="0"/>
        <w:rPr>
          <w:rFonts w:ascii="標楷體" w:hAnsi="標楷體"/>
          <w:color w:val="000000" w:themeColor="text1"/>
        </w:rPr>
      </w:pPr>
      <w:r w:rsidRPr="004D7A5D">
        <w:rPr>
          <w:rFonts w:ascii="標楷體" w:hAnsi="標楷體" w:hint="eastAsia"/>
          <w:color w:val="000000" w:themeColor="text1"/>
        </w:rPr>
        <w:t>決議：</w:t>
      </w:r>
    </w:p>
    <w:p w:rsidR="008B07C5" w:rsidRPr="004D7A5D" w:rsidRDefault="008B07C5" w:rsidP="000C7F3A">
      <w:pPr>
        <w:pStyle w:val="af5"/>
        <w:ind w:left="665" w:hangingChars="200" w:hanging="665"/>
        <w:rPr>
          <w:color w:val="000000" w:themeColor="text1"/>
        </w:rPr>
      </w:pPr>
      <w:r w:rsidRPr="004D7A5D">
        <w:rPr>
          <w:rFonts w:hint="eastAsia"/>
          <w:color w:val="000000" w:themeColor="text1"/>
        </w:rPr>
        <w:t>一、歲入部分</w:t>
      </w:r>
    </w:p>
    <w:p w:rsidR="008B07C5" w:rsidRPr="004D7A5D" w:rsidRDefault="008B07C5" w:rsidP="000C7F3A">
      <w:pPr>
        <w:spacing w:line="480" w:lineRule="exact"/>
        <w:ind w:firstLineChars="200" w:firstLine="665"/>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第2款  罰款及賠償收入</w:t>
      </w:r>
    </w:p>
    <w:p w:rsidR="008B07C5" w:rsidRPr="004D7A5D" w:rsidRDefault="008B07C5" w:rsidP="000C7F3A">
      <w:pPr>
        <w:spacing w:line="480" w:lineRule="exact"/>
        <w:ind w:leftChars="300" w:left="2492" w:hangingChars="450" w:hanging="1495"/>
        <w:rPr>
          <w:rFonts w:ascii="標楷體" w:hAnsi="標楷體"/>
          <w:color w:val="000000" w:themeColor="text1"/>
          <w:szCs w:val="32"/>
        </w:rPr>
      </w:pPr>
      <w:r w:rsidRPr="004D7A5D">
        <w:rPr>
          <w:rFonts w:ascii="標楷體" w:hAnsi="標楷體" w:cs="新細明體" w:hint="eastAsia"/>
          <w:color w:val="000000" w:themeColor="text1"/>
          <w:kern w:val="0"/>
          <w:szCs w:val="32"/>
        </w:rPr>
        <w:t>第</w:t>
      </w:r>
      <w:r w:rsidR="005B5D78" w:rsidRPr="004D7A5D">
        <w:rPr>
          <w:rFonts w:ascii="標楷體" w:hAnsi="標楷體" w:cs="新細明體" w:hint="eastAsia"/>
          <w:color w:val="000000" w:themeColor="text1"/>
          <w:kern w:val="0"/>
          <w:szCs w:val="32"/>
        </w:rPr>
        <w:t>16</w:t>
      </w:r>
      <w:r w:rsidRPr="004D7A5D">
        <w:rPr>
          <w:rFonts w:ascii="標楷體" w:hAnsi="標楷體" w:cs="新細明體" w:hint="eastAsia"/>
          <w:color w:val="000000" w:themeColor="text1"/>
          <w:kern w:val="0"/>
          <w:szCs w:val="32"/>
        </w:rPr>
        <w:t>項  公平交易委員會原列</w:t>
      </w:r>
      <w:r w:rsidR="005B5D78" w:rsidRPr="004D7A5D">
        <w:rPr>
          <w:rFonts w:ascii="標楷體" w:hAnsi="標楷體" w:cs="新細明體" w:hint="eastAsia"/>
          <w:color w:val="000000" w:themeColor="text1"/>
          <w:kern w:val="0"/>
          <w:szCs w:val="32"/>
        </w:rPr>
        <w:t>2</w:t>
      </w:r>
      <w:r w:rsidRPr="004D7A5D">
        <w:rPr>
          <w:rFonts w:ascii="標楷體" w:hAnsi="標楷體" w:cs="新細明體" w:hint="eastAsia"/>
          <w:color w:val="000000" w:themeColor="text1"/>
          <w:kern w:val="0"/>
          <w:szCs w:val="32"/>
        </w:rPr>
        <w:t>億</w:t>
      </w:r>
      <w:r w:rsidR="005B5D78" w:rsidRPr="004D7A5D">
        <w:rPr>
          <w:rFonts w:ascii="標楷體" w:hAnsi="標楷體" w:cs="新細明體" w:hint="eastAsia"/>
          <w:color w:val="000000" w:themeColor="text1"/>
          <w:kern w:val="0"/>
          <w:szCs w:val="32"/>
        </w:rPr>
        <w:t>0,086</w:t>
      </w:r>
      <w:r w:rsidRPr="004D7A5D">
        <w:rPr>
          <w:rFonts w:ascii="標楷體" w:hAnsi="標楷體" w:cs="新細明體" w:hint="eastAsia"/>
          <w:color w:val="000000" w:themeColor="text1"/>
          <w:kern w:val="0"/>
          <w:szCs w:val="32"/>
        </w:rPr>
        <w:t>萬</w:t>
      </w:r>
      <w:r w:rsidR="005B5D78" w:rsidRPr="004D7A5D">
        <w:rPr>
          <w:rFonts w:ascii="標楷體" w:hAnsi="標楷體" w:cs="新細明體" w:hint="eastAsia"/>
          <w:color w:val="000000" w:themeColor="text1"/>
          <w:kern w:val="0"/>
          <w:szCs w:val="32"/>
        </w:rPr>
        <w:t>6,000</w:t>
      </w:r>
      <w:r w:rsidRPr="004D7A5D">
        <w:rPr>
          <w:rFonts w:ascii="標楷體" w:hAnsi="標楷體" w:cs="新細明體" w:hint="eastAsia"/>
          <w:color w:val="000000" w:themeColor="text1"/>
          <w:kern w:val="0"/>
          <w:szCs w:val="32"/>
        </w:rPr>
        <w:t>元，增列</w:t>
      </w:r>
      <w:r w:rsidR="009E2DCC" w:rsidRPr="004D7A5D">
        <w:rPr>
          <w:rFonts w:ascii="標楷體" w:hAnsi="標楷體" w:cs="新細明體" w:hint="eastAsia"/>
          <w:color w:val="000000" w:themeColor="text1"/>
          <w:kern w:val="0"/>
          <w:szCs w:val="32"/>
        </w:rPr>
        <w:t>1,0</w:t>
      </w:r>
      <w:r w:rsidRPr="004D7A5D">
        <w:rPr>
          <w:rFonts w:ascii="標楷體" w:hAnsi="標楷體" w:cs="新細明體" w:hint="eastAsia"/>
          <w:color w:val="000000" w:themeColor="text1"/>
          <w:kern w:val="0"/>
          <w:szCs w:val="32"/>
        </w:rPr>
        <w:t>00萬元，改列</w:t>
      </w:r>
      <w:r w:rsidR="005744A3">
        <w:rPr>
          <w:rFonts w:ascii="標楷體" w:hAnsi="標楷體" w:cs="新細明體" w:hint="eastAsia"/>
          <w:color w:val="000000" w:themeColor="text1"/>
          <w:kern w:val="0"/>
          <w:szCs w:val="32"/>
        </w:rPr>
        <w:t>為</w:t>
      </w:r>
      <w:r w:rsidR="009E2DCC" w:rsidRPr="004D7A5D">
        <w:rPr>
          <w:rFonts w:ascii="標楷體" w:hAnsi="標楷體" w:cs="新細明體" w:hint="eastAsia"/>
          <w:color w:val="000000" w:themeColor="text1"/>
          <w:kern w:val="0"/>
          <w:szCs w:val="32"/>
        </w:rPr>
        <w:t>2億1,086萬6,000元</w:t>
      </w:r>
      <w:r w:rsidRPr="004D7A5D">
        <w:rPr>
          <w:rFonts w:ascii="標楷體" w:hAnsi="標楷體" w:cs="新細明體" w:hint="eastAsia"/>
          <w:color w:val="000000" w:themeColor="text1"/>
          <w:kern w:val="0"/>
          <w:szCs w:val="32"/>
        </w:rPr>
        <w:t>。</w:t>
      </w:r>
    </w:p>
    <w:p w:rsidR="008B07C5" w:rsidRPr="004D7A5D" w:rsidRDefault="008B07C5" w:rsidP="000C7F3A">
      <w:pPr>
        <w:spacing w:line="480" w:lineRule="exact"/>
        <w:ind w:firstLineChars="200" w:firstLine="665"/>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第3款  規費收入</w:t>
      </w:r>
    </w:p>
    <w:p w:rsidR="008B07C5" w:rsidRPr="004D7A5D" w:rsidRDefault="008B07C5" w:rsidP="000C7F3A">
      <w:pPr>
        <w:spacing w:line="480" w:lineRule="exact"/>
        <w:ind w:leftChars="300" w:left="2492" w:hangingChars="450" w:hanging="1495"/>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w:t>
      </w:r>
      <w:r w:rsidR="005B5D78" w:rsidRPr="004D7A5D">
        <w:rPr>
          <w:rFonts w:ascii="標楷體" w:hAnsi="標楷體" w:cs="新細明體" w:hint="eastAsia"/>
          <w:color w:val="000000" w:themeColor="text1"/>
          <w:kern w:val="0"/>
          <w:szCs w:val="32"/>
        </w:rPr>
        <w:t>17</w:t>
      </w:r>
      <w:r w:rsidRPr="004D7A5D">
        <w:rPr>
          <w:rFonts w:ascii="標楷體" w:hAnsi="標楷體" w:cs="新細明體" w:hint="eastAsia"/>
          <w:color w:val="000000" w:themeColor="text1"/>
          <w:kern w:val="0"/>
          <w:szCs w:val="32"/>
        </w:rPr>
        <w:t>項  公平交易委員會</w:t>
      </w:r>
      <w:r w:rsidR="009E2DCC" w:rsidRPr="004D7A5D">
        <w:rPr>
          <w:rFonts w:ascii="標楷體" w:hAnsi="標楷體" w:cs="新細明體" w:hint="eastAsia"/>
          <w:color w:val="000000" w:themeColor="text1"/>
          <w:kern w:val="0"/>
          <w:szCs w:val="32"/>
        </w:rPr>
        <w:t>原列</w:t>
      </w:r>
      <w:r w:rsidRPr="004D7A5D">
        <w:rPr>
          <w:rFonts w:ascii="標楷體" w:hAnsi="標楷體" w:cs="新細明體" w:hint="eastAsia"/>
          <w:color w:val="000000" w:themeColor="text1"/>
          <w:kern w:val="0"/>
          <w:szCs w:val="32"/>
        </w:rPr>
        <w:t>1</w:t>
      </w:r>
      <w:r w:rsidR="005B5D78" w:rsidRPr="004D7A5D">
        <w:rPr>
          <w:rFonts w:ascii="標楷體" w:hAnsi="標楷體" w:cs="新細明體" w:hint="eastAsia"/>
          <w:color w:val="000000" w:themeColor="text1"/>
          <w:kern w:val="0"/>
          <w:szCs w:val="32"/>
        </w:rPr>
        <w:t>8</w:t>
      </w:r>
      <w:r w:rsidRPr="004D7A5D">
        <w:rPr>
          <w:rFonts w:ascii="標楷體" w:hAnsi="標楷體" w:cs="新細明體" w:hint="eastAsia"/>
          <w:color w:val="000000" w:themeColor="text1"/>
          <w:kern w:val="0"/>
          <w:szCs w:val="32"/>
        </w:rPr>
        <w:t>萬元，</w:t>
      </w:r>
      <w:r w:rsidR="009E2DCC" w:rsidRPr="004D7A5D">
        <w:rPr>
          <w:rFonts w:ascii="標楷體" w:hAnsi="標楷體" w:cs="新細明體" w:hint="eastAsia"/>
          <w:color w:val="000000" w:themeColor="text1"/>
          <w:kern w:val="0"/>
          <w:szCs w:val="32"/>
        </w:rPr>
        <w:t>增列</w:t>
      </w:r>
      <w:r w:rsidR="00AC1AD7">
        <w:rPr>
          <w:rFonts w:ascii="標楷體" w:hAnsi="標楷體" w:cs="新細明體" w:hint="eastAsia"/>
          <w:color w:val="000000" w:themeColor="text1"/>
          <w:kern w:val="0"/>
          <w:szCs w:val="32"/>
        </w:rPr>
        <w:t>第1目</w:t>
      </w:r>
      <w:r w:rsidR="00BA5AE7" w:rsidRPr="004D7A5D">
        <w:rPr>
          <w:rFonts w:ascii="標楷體" w:hAnsi="標楷體" w:cs="新細明體" w:hint="eastAsia"/>
          <w:color w:val="000000" w:themeColor="text1"/>
          <w:kern w:val="0"/>
          <w:szCs w:val="32"/>
        </w:rPr>
        <w:t>「規費使用收入」</w:t>
      </w:r>
      <w:r w:rsidR="00AC1AD7">
        <w:rPr>
          <w:rFonts w:ascii="標楷體" w:hAnsi="標楷體" w:cs="新細明體" w:hint="eastAsia"/>
          <w:color w:val="000000" w:themeColor="text1"/>
          <w:kern w:val="0"/>
          <w:szCs w:val="32"/>
        </w:rPr>
        <w:t>項下</w:t>
      </w:r>
      <w:r w:rsidR="00BA5AE7" w:rsidRPr="004D7A5D">
        <w:rPr>
          <w:rFonts w:ascii="標楷體" w:hAnsi="標楷體" w:cs="新細明體" w:hint="eastAsia"/>
          <w:color w:val="000000" w:themeColor="text1"/>
          <w:kern w:val="0"/>
          <w:szCs w:val="32"/>
        </w:rPr>
        <w:t>「資料使用費」</w:t>
      </w:r>
      <w:r w:rsidR="009E2DCC" w:rsidRPr="004D7A5D">
        <w:rPr>
          <w:rFonts w:ascii="標楷體" w:hAnsi="標楷體" w:cs="新細明體" w:hint="eastAsia"/>
          <w:color w:val="000000" w:themeColor="text1"/>
          <w:kern w:val="0"/>
          <w:szCs w:val="32"/>
        </w:rPr>
        <w:t>3萬元，改列</w:t>
      </w:r>
      <w:r w:rsidR="00AC1AD7">
        <w:rPr>
          <w:rFonts w:ascii="標楷體" w:hAnsi="標楷體" w:cs="新細明體" w:hint="eastAsia"/>
          <w:color w:val="000000" w:themeColor="text1"/>
          <w:kern w:val="0"/>
          <w:szCs w:val="32"/>
        </w:rPr>
        <w:t>為</w:t>
      </w:r>
      <w:r w:rsidR="009E2DCC" w:rsidRPr="004D7A5D">
        <w:rPr>
          <w:rFonts w:ascii="標楷體" w:hAnsi="標楷體" w:cs="新細明體" w:hint="eastAsia"/>
          <w:color w:val="000000" w:themeColor="text1"/>
          <w:kern w:val="0"/>
          <w:szCs w:val="32"/>
        </w:rPr>
        <w:t>21萬</w:t>
      </w:r>
      <w:r w:rsidR="00984C9A">
        <w:rPr>
          <w:rFonts w:ascii="標楷體" w:hAnsi="標楷體" w:cs="新細明體" w:hint="eastAsia"/>
          <w:color w:val="000000" w:themeColor="text1"/>
          <w:kern w:val="0"/>
          <w:szCs w:val="32"/>
        </w:rPr>
        <w:t>元</w:t>
      </w:r>
      <w:r w:rsidR="009E2DCC" w:rsidRPr="004D7A5D">
        <w:rPr>
          <w:rFonts w:ascii="標楷體" w:hAnsi="標楷體" w:cs="新細明體" w:hint="eastAsia"/>
          <w:color w:val="000000" w:themeColor="text1"/>
          <w:kern w:val="0"/>
          <w:szCs w:val="32"/>
        </w:rPr>
        <w:t>。</w:t>
      </w:r>
    </w:p>
    <w:p w:rsidR="008B07C5" w:rsidRPr="004D7A5D" w:rsidRDefault="008B07C5" w:rsidP="000C7F3A">
      <w:pPr>
        <w:spacing w:line="480" w:lineRule="exact"/>
        <w:ind w:firstLineChars="200" w:firstLine="665"/>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lastRenderedPageBreak/>
        <w:t>第4款  財產收入</w:t>
      </w:r>
    </w:p>
    <w:p w:rsidR="008B07C5" w:rsidRPr="004D7A5D" w:rsidRDefault="008B07C5" w:rsidP="000C7F3A">
      <w:pPr>
        <w:spacing w:line="480" w:lineRule="exact"/>
        <w:ind w:firstLineChars="300" w:firstLine="997"/>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w:t>
      </w:r>
      <w:r w:rsidR="005B5D78" w:rsidRPr="004D7A5D">
        <w:rPr>
          <w:rFonts w:ascii="標楷體" w:hAnsi="標楷體" w:cs="新細明體" w:hint="eastAsia"/>
          <w:color w:val="000000" w:themeColor="text1"/>
          <w:kern w:val="0"/>
          <w:szCs w:val="32"/>
        </w:rPr>
        <w:t>17</w:t>
      </w:r>
      <w:r w:rsidRPr="004D7A5D">
        <w:rPr>
          <w:rFonts w:ascii="標楷體" w:hAnsi="標楷體" w:cs="新細明體" w:hint="eastAsia"/>
          <w:color w:val="000000" w:themeColor="text1"/>
          <w:kern w:val="0"/>
          <w:szCs w:val="32"/>
        </w:rPr>
        <w:t>項  公平交易委員會，</w:t>
      </w:r>
      <w:proofErr w:type="gramStart"/>
      <w:r w:rsidRPr="004D7A5D">
        <w:rPr>
          <w:rFonts w:ascii="標楷體" w:hAnsi="標楷體" w:cs="新細明體" w:hint="eastAsia"/>
          <w:color w:val="000000" w:themeColor="text1"/>
          <w:kern w:val="0"/>
          <w:szCs w:val="32"/>
        </w:rPr>
        <w:t>無列數</w:t>
      </w:r>
      <w:proofErr w:type="gramEnd"/>
      <w:r w:rsidRPr="004D7A5D">
        <w:rPr>
          <w:rFonts w:ascii="標楷體" w:hAnsi="標楷體" w:cs="新細明體" w:hint="eastAsia"/>
          <w:color w:val="000000" w:themeColor="text1"/>
          <w:kern w:val="0"/>
          <w:szCs w:val="32"/>
        </w:rPr>
        <w:t>。</w:t>
      </w:r>
    </w:p>
    <w:p w:rsidR="008B07C5" w:rsidRPr="004D7A5D" w:rsidRDefault="008B07C5" w:rsidP="000C7F3A">
      <w:pPr>
        <w:spacing w:line="480" w:lineRule="exact"/>
        <w:ind w:firstLineChars="200" w:firstLine="665"/>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第7款  其他收入</w:t>
      </w:r>
    </w:p>
    <w:p w:rsidR="008B07C5" w:rsidRPr="004D7A5D" w:rsidRDefault="008B07C5" w:rsidP="000C7F3A">
      <w:pPr>
        <w:spacing w:line="480" w:lineRule="exact"/>
        <w:ind w:firstLineChars="300" w:firstLine="997"/>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w:t>
      </w:r>
      <w:r w:rsidR="005B5D78" w:rsidRPr="004D7A5D">
        <w:rPr>
          <w:rFonts w:ascii="標楷體" w:hAnsi="標楷體" w:cs="新細明體" w:hint="eastAsia"/>
          <w:color w:val="000000" w:themeColor="text1"/>
          <w:kern w:val="0"/>
          <w:szCs w:val="32"/>
        </w:rPr>
        <w:t>17</w:t>
      </w:r>
      <w:r w:rsidRPr="004D7A5D">
        <w:rPr>
          <w:rFonts w:ascii="標楷體" w:hAnsi="標楷體" w:cs="新細明體" w:hint="eastAsia"/>
          <w:color w:val="000000" w:themeColor="text1"/>
          <w:kern w:val="0"/>
          <w:szCs w:val="32"/>
        </w:rPr>
        <w:t>項  公平交易委員會，</w:t>
      </w:r>
      <w:proofErr w:type="gramStart"/>
      <w:r w:rsidRPr="004D7A5D">
        <w:rPr>
          <w:rFonts w:ascii="標楷體" w:hAnsi="標楷體" w:cs="新細明體" w:hint="eastAsia"/>
          <w:color w:val="000000" w:themeColor="text1"/>
          <w:kern w:val="0"/>
          <w:szCs w:val="32"/>
        </w:rPr>
        <w:t>無列數</w:t>
      </w:r>
      <w:proofErr w:type="gramEnd"/>
      <w:r w:rsidRPr="004D7A5D">
        <w:rPr>
          <w:rFonts w:ascii="標楷體" w:hAnsi="標楷體" w:cs="新細明體" w:hint="eastAsia"/>
          <w:color w:val="000000" w:themeColor="text1"/>
          <w:kern w:val="0"/>
          <w:szCs w:val="32"/>
        </w:rPr>
        <w:t>。</w:t>
      </w:r>
    </w:p>
    <w:p w:rsidR="008B07C5" w:rsidRPr="004D7A5D" w:rsidRDefault="008B07C5" w:rsidP="000C7F3A">
      <w:pPr>
        <w:pStyle w:val="af5"/>
        <w:ind w:left="665" w:hangingChars="200" w:hanging="665"/>
        <w:rPr>
          <w:color w:val="000000" w:themeColor="text1"/>
        </w:rPr>
      </w:pPr>
      <w:r w:rsidRPr="004D7A5D">
        <w:rPr>
          <w:rFonts w:hint="eastAsia"/>
          <w:color w:val="000000" w:themeColor="text1"/>
        </w:rPr>
        <w:t>二、歲出部分</w:t>
      </w:r>
    </w:p>
    <w:p w:rsidR="008B07C5" w:rsidRPr="004D7A5D" w:rsidRDefault="008B07C5" w:rsidP="000C7F3A">
      <w:pPr>
        <w:spacing w:line="480" w:lineRule="exact"/>
        <w:ind w:firstLineChars="200" w:firstLine="665"/>
        <w:rPr>
          <w:rFonts w:ascii="標楷體" w:hAnsi="標楷體" w:cs="新細明體"/>
          <w:color w:val="000000" w:themeColor="text1"/>
          <w:kern w:val="0"/>
          <w:szCs w:val="32"/>
        </w:rPr>
      </w:pPr>
      <w:r w:rsidRPr="004D7A5D">
        <w:rPr>
          <w:rFonts w:ascii="標楷體" w:hAnsi="標楷體" w:cs="新細明體" w:hint="eastAsia"/>
          <w:color w:val="000000" w:themeColor="text1"/>
          <w:kern w:val="0"/>
          <w:szCs w:val="32"/>
        </w:rPr>
        <w:t>第2款  行政院主管</w:t>
      </w:r>
    </w:p>
    <w:p w:rsidR="008B07C5" w:rsidRPr="004D7A5D" w:rsidRDefault="008B07C5" w:rsidP="000C7F3A">
      <w:pPr>
        <w:spacing w:line="480" w:lineRule="exact"/>
        <w:ind w:leftChars="300" w:left="2492" w:hangingChars="450" w:hanging="1495"/>
        <w:jc w:val="both"/>
        <w:rPr>
          <w:rFonts w:ascii="標楷體" w:hAnsi="標楷體" w:cs="新細明體"/>
          <w:bCs/>
          <w:color w:val="000000" w:themeColor="text1"/>
          <w:kern w:val="0"/>
          <w:szCs w:val="32"/>
        </w:rPr>
      </w:pPr>
      <w:r w:rsidRPr="004D7A5D">
        <w:rPr>
          <w:rFonts w:ascii="標楷體" w:hAnsi="標楷體" w:cs="新細明體" w:hint="eastAsia"/>
          <w:color w:val="000000" w:themeColor="text1"/>
          <w:kern w:val="0"/>
          <w:szCs w:val="32"/>
        </w:rPr>
        <w:t>第</w:t>
      </w:r>
      <w:r w:rsidR="005B5D78" w:rsidRPr="004D7A5D">
        <w:rPr>
          <w:rFonts w:ascii="標楷體" w:hAnsi="標楷體" w:cs="新細明體" w:hint="eastAsia"/>
          <w:color w:val="000000" w:themeColor="text1"/>
          <w:kern w:val="0"/>
          <w:szCs w:val="32"/>
        </w:rPr>
        <w:t>12</w:t>
      </w:r>
      <w:r w:rsidRPr="004D7A5D">
        <w:rPr>
          <w:rFonts w:ascii="標楷體" w:hAnsi="標楷體" w:cs="新細明體" w:hint="eastAsia"/>
          <w:color w:val="000000" w:themeColor="text1"/>
          <w:kern w:val="0"/>
          <w:szCs w:val="32"/>
        </w:rPr>
        <w:t>項  公平交易委員會</w:t>
      </w:r>
      <w:r w:rsidRPr="004D7A5D">
        <w:rPr>
          <w:rFonts w:ascii="標楷體" w:hAnsi="標楷體" w:cs="新細明體" w:hint="eastAsia"/>
          <w:bCs/>
          <w:color w:val="000000" w:themeColor="text1"/>
          <w:kern w:val="0"/>
          <w:szCs w:val="32"/>
        </w:rPr>
        <w:t>原列3億</w:t>
      </w:r>
      <w:r w:rsidR="005B5D78" w:rsidRPr="004D7A5D">
        <w:rPr>
          <w:rFonts w:ascii="標楷體" w:hAnsi="標楷體" w:cs="新細明體" w:hint="eastAsia"/>
          <w:bCs/>
          <w:color w:val="000000" w:themeColor="text1"/>
          <w:kern w:val="0"/>
          <w:szCs w:val="32"/>
        </w:rPr>
        <w:t>4,876</w:t>
      </w:r>
      <w:r w:rsidRPr="004D7A5D">
        <w:rPr>
          <w:rFonts w:ascii="標楷體" w:hAnsi="標楷體" w:cs="新細明體" w:hint="eastAsia"/>
          <w:bCs/>
          <w:color w:val="000000" w:themeColor="text1"/>
          <w:kern w:val="0"/>
          <w:szCs w:val="32"/>
        </w:rPr>
        <w:t>萬5,000元，減列第2目「</w:t>
      </w:r>
      <w:r w:rsidRPr="004D7A5D">
        <w:rPr>
          <w:rFonts w:ascii="標楷體" w:hAnsi="標楷體" w:hint="eastAsia"/>
          <w:color w:val="000000" w:themeColor="text1"/>
          <w:szCs w:val="32"/>
        </w:rPr>
        <w:t>公平交易業務」項下「限制競爭行為調查處理」</w:t>
      </w:r>
      <w:r w:rsidR="00356B94" w:rsidRPr="004D7A5D">
        <w:rPr>
          <w:rFonts w:ascii="標楷體" w:hAnsi="標楷體" w:hint="eastAsia"/>
          <w:color w:val="000000" w:themeColor="text1"/>
          <w:szCs w:val="32"/>
        </w:rPr>
        <w:t>30</w:t>
      </w:r>
      <w:r w:rsidRPr="004D7A5D">
        <w:rPr>
          <w:rFonts w:ascii="標楷體" w:hAnsi="標楷體" w:hint="eastAsia"/>
          <w:color w:val="000000" w:themeColor="text1"/>
          <w:szCs w:val="32"/>
        </w:rPr>
        <w:t>萬元</w:t>
      </w:r>
      <w:r w:rsidR="00E16A78">
        <w:rPr>
          <w:rFonts w:ascii="標楷體" w:hAnsi="標楷體" w:hint="eastAsia"/>
          <w:color w:val="000000" w:themeColor="text1"/>
          <w:szCs w:val="32"/>
        </w:rPr>
        <w:t>（</w:t>
      </w:r>
      <w:r w:rsidR="00356B94" w:rsidRPr="004D7A5D">
        <w:rPr>
          <w:rFonts w:ascii="標楷體" w:hAnsi="標楷體" w:hint="eastAsia"/>
          <w:color w:val="000000" w:themeColor="text1"/>
          <w:szCs w:val="32"/>
        </w:rPr>
        <w:t>科目自行調整</w:t>
      </w:r>
      <w:r w:rsidR="00E16A78">
        <w:rPr>
          <w:rFonts w:ascii="標楷體" w:hAnsi="標楷體" w:hint="eastAsia"/>
          <w:color w:val="000000" w:themeColor="text1"/>
          <w:szCs w:val="32"/>
        </w:rPr>
        <w:t>）</w:t>
      </w:r>
      <w:bookmarkStart w:id="0" w:name="_GoBack"/>
      <w:bookmarkEnd w:id="0"/>
      <w:r w:rsidR="00356B94" w:rsidRPr="004D7A5D">
        <w:rPr>
          <w:rFonts w:ascii="標楷體" w:hAnsi="標楷體" w:hint="eastAsia"/>
          <w:color w:val="000000" w:themeColor="text1"/>
          <w:szCs w:val="32"/>
        </w:rPr>
        <w:t>、</w:t>
      </w:r>
      <w:r w:rsidRPr="004D7A5D">
        <w:rPr>
          <w:rFonts w:ascii="標楷體" w:hAnsi="標楷體" w:hint="eastAsia"/>
          <w:color w:val="000000" w:themeColor="text1"/>
          <w:szCs w:val="32"/>
        </w:rPr>
        <w:t>「</w:t>
      </w:r>
      <w:r w:rsidR="00356B94" w:rsidRPr="004D7A5D">
        <w:rPr>
          <w:rFonts w:ascii="標楷體" w:hAnsi="標楷體" w:hint="eastAsia"/>
          <w:color w:val="000000" w:themeColor="text1"/>
          <w:szCs w:val="32"/>
        </w:rPr>
        <w:t>政策擬定及國際交流業務</w:t>
      </w:r>
      <w:r w:rsidR="00EE7CE9" w:rsidRPr="004D7A5D">
        <w:rPr>
          <w:rFonts w:ascii="標楷體" w:hAnsi="標楷體" w:hint="eastAsia"/>
          <w:color w:val="000000" w:themeColor="text1"/>
          <w:szCs w:val="32"/>
        </w:rPr>
        <w:t>」</w:t>
      </w:r>
      <w:r w:rsidR="00AC1AD7">
        <w:rPr>
          <w:rFonts w:ascii="標楷體" w:hAnsi="標楷體" w:hint="eastAsia"/>
          <w:color w:val="000000" w:themeColor="text1"/>
          <w:szCs w:val="32"/>
        </w:rPr>
        <w:t>1</w:t>
      </w:r>
      <w:r w:rsidR="00356B94" w:rsidRPr="004D7A5D">
        <w:rPr>
          <w:rFonts w:ascii="標楷體" w:hAnsi="標楷體" w:hint="eastAsia"/>
          <w:color w:val="000000" w:themeColor="text1"/>
          <w:szCs w:val="32"/>
        </w:rPr>
        <w:t>9萬6,000元（含</w:t>
      </w:r>
      <w:r w:rsidR="00AC1AD7" w:rsidRPr="004D7A5D">
        <w:rPr>
          <w:rFonts w:ascii="標楷體" w:hAnsi="標楷體" w:hint="eastAsia"/>
          <w:color w:val="000000" w:themeColor="text1"/>
          <w:szCs w:val="32"/>
        </w:rPr>
        <w:t>「國外旅費」</w:t>
      </w:r>
      <w:r w:rsidR="00AC1AD7">
        <w:rPr>
          <w:rFonts w:ascii="標楷體" w:hAnsi="標楷體" w:hint="eastAsia"/>
          <w:color w:val="000000" w:themeColor="text1"/>
          <w:szCs w:val="32"/>
        </w:rPr>
        <w:t>10萬元、</w:t>
      </w:r>
      <w:r w:rsidR="00356B94" w:rsidRPr="004D7A5D">
        <w:rPr>
          <w:rFonts w:ascii="標楷體" w:hAnsi="標楷體" w:hint="eastAsia"/>
          <w:color w:val="000000" w:themeColor="text1"/>
          <w:szCs w:val="32"/>
        </w:rPr>
        <w:t>辦理獎助研究生撰寫公平交易法論文所需經費4萬6,000元</w:t>
      </w:r>
      <w:r w:rsidR="00AC1AD7">
        <w:rPr>
          <w:rFonts w:ascii="標楷體" w:hAnsi="標楷體" w:hint="eastAsia"/>
          <w:color w:val="000000" w:themeColor="text1"/>
          <w:szCs w:val="32"/>
        </w:rPr>
        <w:t>及</w:t>
      </w:r>
      <w:r w:rsidR="00356B94" w:rsidRPr="004D7A5D">
        <w:rPr>
          <w:rFonts w:ascii="標楷體" w:hAnsi="標楷體" w:hint="eastAsia"/>
          <w:color w:val="000000" w:themeColor="text1"/>
          <w:szCs w:val="32"/>
        </w:rPr>
        <w:t>辦理政策研究發展工作獎勵經費</w:t>
      </w:r>
      <w:r w:rsidR="00E73D11" w:rsidRPr="004D7A5D">
        <w:rPr>
          <w:rFonts w:ascii="標楷體" w:hAnsi="標楷體" w:hint="eastAsia"/>
          <w:color w:val="000000" w:themeColor="text1"/>
          <w:szCs w:val="32"/>
        </w:rPr>
        <w:t>5</w:t>
      </w:r>
      <w:r w:rsidR="00356B94" w:rsidRPr="004D7A5D">
        <w:rPr>
          <w:rFonts w:ascii="標楷體" w:hAnsi="標楷體" w:hint="eastAsia"/>
          <w:color w:val="000000" w:themeColor="text1"/>
          <w:szCs w:val="32"/>
        </w:rPr>
        <w:t>萬元）</w:t>
      </w:r>
      <w:r w:rsidR="00D93798" w:rsidRPr="004D7A5D">
        <w:rPr>
          <w:rFonts w:ascii="標楷體" w:hAnsi="標楷體" w:hint="eastAsia"/>
          <w:color w:val="000000" w:themeColor="text1"/>
          <w:szCs w:val="32"/>
        </w:rPr>
        <w:t>及「產業調查經濟分析及資訊管理」10萬元</w:t>
      </w:r>
      <w:r w:rsidR="00E16A78">
        <w:rPr>
          <w:rFonts w:ascii="標楷體" w:hAnsi="標楷體" w:hint="eastAsia"/>
          <w:color w:val="000000" w:themeColor="text1"/>
          <w:szCs w:val="32"/>
        </w:rPr>
        <w:t>（</w:t>
      </w:r>
      <w:r w:rsidR="00E73D11" w:rsidRPr="004D7A5D">
        <w:rPr>
          <w:rFonts w:ascii="標楷體" w:hAnsi="標楷體" w:hint="eastAsia"/>
          <w:color w:val="000000" w:themeColor="text1"/>
          <w:szCs w:val="32"/>
        </w:rPr>
        <w:t>科目自行調整</w:t>
      </w:r>
      <w:r w:rsidR="00E16A78">
        <w:rPr>
          <w:rFonts w:ascii="標楷體" w:hAnsi="標楷體" w:hint="eastAsia"/>
          <w:color w:val="000000" w:themeColor="text1"/>
          <w:szCs w:val="32"/>
        </w:rPr>
        <w:t>）</w:t>
      </w:r>
      <w:r w:rsidRPr="004D7A5D">
        <w:rPr>
          <w:rFonts w:ascii="標楷體" w:hAnsi="標楷體" w:hint="eastAsia"/>
          <w:color w:val="000000" w:themeColor="text1"/>
          <w:szCs w:val="32"/>
        </w:rPr>
        <w:t>，共計減列</w:t>
      </w:r>
      <w:r w:rsidR="00D93798" w:rsidRPr="004D7A5D">
        <w:rPr>
          <w:rFonts w:ascii="標楷體" w:hAnsi="標楷體" w:hint="eastAsia"/>
          <w:color w:val="000000" w:themeColor="text1"/>
          <w:szCs w:val="32"/>
        </w:rPr>
        <w:t>5</w:t>
      </w:r>
      <w:r w:rsidR="00356B94" w:rsidRPr="004D7A5D">
        <w:rPr>
          <w:rFonts w:ascii="標楷體" w:hAnsi="標楷體" w:hint="eastAsia"/>
          <w:color w:val="000000" w:themeColor="text1"/>
          <w:szCs w:val="32"/>
        </w:rPr>
        <w:t>9</w:t>
      </w:r>
      <w:r w:rsidRPr="004D7A5D">
        <w:rPr>
          <w:rFonts w:ascii="標楷體" w:hAnsi="標楷體" w:hint="eastAsia"/>
          <w:color w:val="000000" w:themeColor="text1"/>
          <w:szCs w:val="32"/>
        </w:rPr>
        <w:t>萬</w:t>
      </w:r>
      <w:r w:rsidR="00356B94" w:rsidRPr="004D7A5D">
        <w:rPr>
          <w:rFonts w:ascii="標楷體" w:hAnsi="標楷體" w:hint="eastAsia"/>
          <w:color w:val="000000" w:themeColor="text1"/>
          <w:szCs w:val="32"/>
        </w:rPr>
        <w:t>6,000</w:t>
      </w:r>
      <w:r w:rsidRPr="004D7A5D">
        <w:rPr>
          <w:rFonts w:ascii="標楷體" w:hAnsi="標楷體" w:hint="eastAsia"/>
          <w:color w:val="000000" w:themeColor="text1"/>
          <w:szCs w:val="32"/>
        </w:rPr>
        <w:t>元，其餘均</w:t>
      </w:r>
      <w:proofErr w:type="gramStart"/>
      <w:r w:rsidRPr="004D7A5D">
        <w:rPr>
          <w:rFonts w:ascii="標楷體" w:hAnsi="標楷體" w:hint="eastAsia"/>
          <w:color w:val="000000" w:themeColor="text1"/>
          <w:szCs w:val="32"/>
        </w:rPr>
        <w:t>照列</w:t>
      </w:r>
      <w:proofErr w:type="gramEnd"/>
      <w:r w:rsidRPr="004D7A5D">
        <w:rPr>
          <w:rFonts w:ascii="標楷體" w:hAnsi="標楷體" w:hint="eastAsia"/>
          <w:color w:val="000000" w:themeColor="text1"/>
          <w:szCs w:val="32"/>
        </w:rPr>
        <w:t>，改列為</w:t>
      </w:r>
      <w:r w:rsidRPr="004D7A5D">
        <w:rPr>
          <w:rFonts w:ascii="標楷體" w:hAnsi="標楷體" w:cs="新細明體" w:hint="eastAsia"/>
          <w:bCs/>
          <w:color w:val="000000" w:themeColor="text1"/>
          <w:kern w:val="0"/>
          <w:szCs w:val="32"/>
        </w:rPr>
        <w:t>3億</w:t>
      </w:r>
      <w:r w:rsidR="00356B94" w:rsidRPr="004D7A5D">
        <w:rPr>
          <w:rFonts w:ascii="標楷體" w:hAnsi="標楷體" w:cs="新細明體" w:hint="eastAsia"/>
          <w:bCs/>
          <w:color w:val="000000" w:themeColor="text1"/>
          <w:kern w:val="0"/>
          <w:szCs w:val="32"/>
        </w:rPr>
        <w:t>4,8</w:t>
      </w:r>
      <w:r w:rsidR="00D93798" w:rsidRPr="004D7A5D">
        <w:rPr>
          <w:rFonts w:ascii="標楷體" w:hAnsi="標楷體" w:cs="新細明體" w:hint="eastAsia"/>
          <w:bCs/>
          <w:color w:val="000000" w:themeColor="text1"/>
          <w:kern w:val="0"/>
          <w:szCs w:val="32"/>
        </w:rPr>
        <w:t>1</w:t>
      </w:r>
      <w:r w:rsidR="00356B94" w:rsidRPr="004D7A5D">
        <w:rPr>
          <w:rFonts w:ascii="標楷體" w:hAnsi="標楷體" w:cs="新細明體" w:hint="eastAsia"/>
          <w:bCs/>
          <w:color w:val="000000" w:themeColor="text1"/>
          <w:kern w:val="0"/>
          <w:szCs w:val="32"/>
        </w:rPr>
        <w:t>6萬9,000元</w:t>
      </w:r>
      <w:r w:rsidRPr="004D7A5D">
        <w:rPr>
          <w:rFonts w:ascii="標楷體" w:hAnsi="標楷體" w:cs="新細明體" w:hint="eastAsia"/>
          <w:bCs/>
          <w:color w:val="000000" w:themeColor="text1"/>
          <w:kern w:val="0"/>
          <w:szCs w:val="32"/>
        </w:rPr>
        <w:t>。</w:t>
      </w:r>
    </w:p>
    <w:p w:rsidR="008B07C5" w:rsidRPr="004D7A5D" w:rsidRDefault="008B07C5" w:rsidP="000C7F3A">
      <w:pPr>
        <w:spacing w:line="480" w:lineRule="exact"/>
        <w:ind w:leftChars="300" w:left="2492" w:hangingChars="450" w:hanging="1495"/>
        <w:jc w:val="both"/>
        <w:rPr>
          <w:rFonts w:ascii="標楷體" w:hAnsi="標楷體"/>
          <w:color w:val="000000" w:themeColor="text1"/>
          <w:szCs w:val="32"/>
        </w:rPr>
      </w:pPr>
      <w:r w:rsidRPr="004D7A5D">
        <w:rPr>
          <w:rFonts w:ascii="標楷體" w:hAnsi="標楷體" w:hint="eastAsia"/>
          <w:color w:val="000000" w:themeColor="text1"/>
          <w:szCs w:val="32"/>
        </w:rPr>
        <w:t>本項另有委員提修正案</w:t>
      </w:r>
      <w:r w:rsidR="00E419BB" w:rsidRPr="004D7A5D">
        <w:rPr>
          <w:rFonts w:ascii="標楷體" w:hAnsi="標楷體" w:hint="eastAsia"/>
          <w:color w:val="000000" w:themeColor="text1"/>
          <w:szCs w:val="32"/>
        </w:rPr>
        <w:t>4</w:t>
      </w:r>
      <w:r w:rsidRPr="004D7A5D">
        <w:rPr>
          <w:rFonts w:ascii="標楷體" w:hAnsi="標楷體" w:hint="eastAsia"/>
          <w:color w:val="000000" w:themeColor="text1"/>
          <w:szCs w:val="32"/>
        </w:rPr>
        <w:t>案，保留送院會處理：</w:t>
      </w:r>
    </w:p>
    <w:p w:rsidR="00E419BB"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w:t>
      </w:r>
      <w:proofErr w:type="gramStart"/>
      <w:r w:rsidR="004765F3" w:rsidRPr="004D7A5D">
        <w:rPr>
          <w:rFonts w:ascii="標楷體" w:hAnsi="標楷體" w:hint="eastAsia"/>
          <w:color w:val="000000" w:themeColor="text1"/>
          <w:szCs w:val="32"/>
        </w:rPr>
        <w:t>一</w:t>
      </w:r>
      <w:proofErr w:type="gramEnd"/>
      <w:r w:rsidRPr="004D7A5D">
        <w:rPr>
          <w:rFonts w:ascii="標楷體" w:hAnsi="標楷體" w:hint="eastAsia"/>
          <w:color w:val="000000" w:themeColor="text1"/>
          <w:szCs w:val="32"/>
        </w:rPr>
        <w:t>)</w:t>
      </w:r>
      <w:r w:rsidR="00E419BB" w:rsidRPr="004D7A5D">
        <w:rPr>
          <w:rFonts w:ascii="標楷體" w:hAnsi="標楷體" w:hint="eastAsia"/>
          <w:color w:val="000000" w:themeColor="text1"/>
          <w:szCs w:val="32"/>
        </w:rPr>
        <w:t>公平交易委員會</w:t>
      </w:r>
      <w:proofErr w:type="gramStart"/>
      <w:r w:rsidR="00E419BB" w:rsidRPr="004D7A5D">
        <w:rPr>
          <w:rFonts w:ascii="標楷體" w:hAnsi="標楷體" w:hint="eastAsia"/>
          <w:color w:val="000000" w:themeColor="text1"/>
          <w:szCs w:val="32"/>
        </w:rPr>
        <w:t>102</w:t>
      </w:r>
      <w:proofErr w:type="gramEnd"/>
      <w:r w:rsidR="00E419BB" w:rsidRPr="004D7A5D">
        <w:rPr>
          <w:rFonts w:ascii="標楷體" w:hAnsi="標楷體" w:hint="eastAsia"/>
          <w:color w:val="000000" w:themeColor="text1"/>
          <w:szCs w:val="32"/>
        </w:rPr>
        <w:t>年度預算案歲出第2款第12項第1目「一般行政」計畫編列2億9,954萬2,000元，占總預算支出85.89％，</w:t>
      </w:r>
      <w:proofErr w:type="gramStart"/>
      <w:r w:rsidR="00E419BB" w:rsidRPr="004D7A5D">
        <w:rPr>
          <w:rFonts w:ascii="標楷體" w:hAnsi="標楷體" w:hint="eastAsia"/>
          <w:color w:val="000000" w:themeColor="text1"/>
          <w:szCs w:val="32"/>
        </w:rPr>
        <w:t>惟查其</w:t>
      </w:r>
      <w:proofErr w:type="gramEnd"/>
      <w:r w:rsidR="00E419BB" w:rsidRPr="004D7A5D">
        <w:rPr>
          <w:rFonts w:ascii="標楷體" w:hAnsi="標楷體" w:hint="eastAsia"/>
          <w:color w:val="000000" w:themeColor="text1"/>
          <w:szCs w:val="32"/>
        </w:rPr>
        <w:t>中部分支計畫用途，例如員工上下班車票補助、員工進修學分費或雜費補助20萬9,000元、員工慶生活動等經費89萬9,000元、環境教育等活動經費20萬元、政風問卷調查費用9萬元等，在政府財政拮据下，其必要性與</w:t>
      </w:r>
      <w:proofErr w:type="gramStart"/>
      <w:r w:rsidR="00E419BB" w:rsidRPr="004D7A5D">
        <w:rPr>
          <w:rFonts w:ascii="標楷體" w:hAnsi="標楷體" w:hint="eastAsia"/>
          <w:color w:val="000000" w:themeColor="text1"/>
          <w:szCs w:val="32"/>
        </w:rPr>
        <w:t>合理性恐有</w:t>
      </w:r>
      <w:proofErr w:type="gramEnd"/>
      <w:r w:rsidR="00E419BB" w:rsidRPr="004D7A5D">
        <w:rPr>
          <w:rFonts w:ascii="標楷體" w:hAnsi="標楷體" w:hint="eastAsia"/>
          <w:color w:val="000000" w:themeColor="text1"/>
          <w:szCs w:val="32"/>
        </w:rPr>
        <w:t>相當爭議，</w:t>
      </w:r>
      <w:proofErr w:type="gramStart"/>
      <w:r w:rsidR="00E419BB" w:rsidRPr="004D7A5D">
        <w:rPr>
          <w:rFonts w:ascii="標楷體" w:hAnsi="標楷體" w:hint="eastAsia"/>
          <w:color w:val="000000" w:themeColor="text1"/>
          <w:szCs w:val="32"/>
        </w:rPr>
        <w:t>爰</w:t>
      </w:r>
      <w:proofErr w:type="gramEnd"/>
      <w:r w:rsidR="00E419BB" w:rsidRPr="004D7A5D">
        <w:rPr>
          <w:rFonts w:ascii="標楷體" w:hAnsi="標楷體" w:hint="eastAsia"/>
          <w:color w:val="000000" w:themeColor="text1"/>
          <w:szCs w:val="32"/>
        </w:rPr>
        <w:t>提案酌予減列2％，以適度</w:t>
      </w:r>
      <w:proofErr w:type="gramStart"/>
      <w:r w:rsidR="00E419BB" w:rsidRPr="004D7A5D">
        <w:rPr>
          <w:rFonts w:ascii="標楷體" w:hAnsi="標楷體" w:hint="eastAsia"/>
          <w:color w:val="000000" w:themeColor="text1"/>
          <w:szCs w:val="32"/>
        </w:rPr>
        <w:t>撙</w:t>
      </w:r>
      <w:proofErr w:type="gramEnd"/>
      <w:r w:rsidR="00E419BB" w:rsidRPr="004D7A5D">
        <w:rPr>
          <w:rFonts w:ascii="標楷體" w:hAnsi="標楷體" w:hint="eastAsia"/>
          <w:color w:val="000000" w:themeColor="text1"/>
          <w:szCs w:val="32"/>
        </w:rPr>
        <w:t>節非必要支出。</w:t>
      </w:r>
    </w:p>
    <w:p w:rsidR="00E419BB" w:rsidRPr="004D7A5D" w:rsidRDefault="00E419BB"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rPr>
        <w:t>提案人：蘇震清</w:t>
      </w:r>
    </w:p>
    <w:p w:rsidR="00E419BB" w:rsidRPr="004D7A5D" w:rsidRDefault="00E419BB"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rPr>
        <w:t>連署人：林岱樺  黃偉哲  陳明文</w:t>
      </w:r>
    </w:p>
    <w:p w:rsidR="00E419BB"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w:t>
      </w:r>
      <w:r w:rsidR="004765F3" w:rsidRPr="004D7A5D">
        <w:rPr>
          <w:rFonts w:ascii="標楷體" w:hAnsi="標楷體" w:hint="eastAsia"/>
          <w:color w:val="000000" w:themeColor="text1"/>
          <w:szCs w:val="32"/>
        </w:rPr>
        <w:t>二</w:t>
      </w:r>
      <w:r w:rsidRPr="004D7A5D">
        <w:rPr>
          <w:rFonts w:ascii="標楷體" w:hAnsi="標楷體" w:hint="eastAsia"/>
          <w:color w:val="000000" w:themeColor="text1"/>
          <w:szCs w:val="32"/>
        </w:rPr>
        <w:t>)</w:t>
      </w:r>
      <w:r w:rsidR="00E419BB" w:rsidRPr="004D7A5D">
        <w:rPr>
          <w:rFonts w:ascii="標楷體" w:hAnsi="標楷體" w:hint="eastAsia"/>
          <w:color w:val="000000" w:themeColor="text1"/>
          <w:szCs w:val="32"/>
        </w:rPr>
        <w:t>有</w:t>
      </w:r>
      <w:proofErr w:type="gramStart"/>
      <w:r w:rsidR="00E419BB" w:rsidRPr="004D7A5D">
        <w:rPr>
          <w:rFonts w:ascii="標楷體" w:hAnsi="標楷體" w:hint="eastAsia"/>
          <w:color w:val="000000" w:themeColor="text1"/>
          <w:szCs w:val="32"/>
        </w:rPr>
        <w:t>鑑</w:t>
      </w:r>
      <w:proofErr w:type="gramEnd"/>
      <w:r w:rsidR="00E419BB" w:rsidRPr="004D7A5D">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w:t>
      </w:r>
      <w:r w:rsidR="00E419BB" w:rsidRPr="004D7A5D">
        <w:rPr>
          <w:rFonts w:ascii="標楷體" w:hAnsi="標楷體" w:hint="eastAsia"/>
          <w:color w:val="000000" w:themeColor="text1"/>
          <w:szCs w:val="32"/>
        </w:rPr>
        <w:lastRenderedPageBreak/>
        <w:t>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00E419BB" w:rsidRPr="004D7A5D">
        <w:rPr>
          <w:rFonts w:ascii="標楷體" w:hAnsi="標楷體" w:hint="eastAsia"/>
          <w:color w:val="000000" w:themeColor="text1"/>
          <w:szCs w:val="32"/>
        </w:rPr>
        <w:t>措施應衡酌</w:t>
      </w:r>
      <w:proofErr w:type="gramEnd"/>
      <w:r w:rsidR="00E419BB" w:rsidRPr="004D7A5D">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00E419BB" w:rsidRPr="004D7A5D">
        <w:rPr>
          <w:rFonts w:ascii="標楷體" w:hAnsi="標楷體" w:hint="eastAsia"/>
          <w:color w:val="000000" w:themeColor="text1"/>
          <w:szCs w:val="32"/>
        </w:rPr>
        <w:t>勞工間的相對</w:t>
      </w:r>
      <w:proofErr w:type="gramEnd"/>
      <w:r w:rsidR="00E419BB" w:rsidRPr="004D7A5D">
        <w:rPr>
          <w:rFonts w:ascii="標楷體" w:hAnsi="標楷體" w:hint="eastAsia"/>
          <w:color w:val="000000" w:themeColor="text1"/>
          <w:szCs w:val="32"/>
        </w:rPr>
        <w:t>剝奪感，</w:t>
      </w:r>
      <w:proofErr w:type="gramStart"/>
      <w:r w:rsidR="00E419BB" w:rsidRPr="004D7A5D">
        <w:rPr>
          <w:rFonts w:ascii="標楷體" w:hAnsi="標楷體" w:hint="eastAsia"/>
          <w:color w:val="000000" w:themeColor="text1"/>
          <w:szCs w:val="32"/>
        </w:rPr>
        <w:t>爰</w:t>
      </w:r>
      <w:proofErr w:type="gramEnd"/>
      <w:r w:rsidR="00E419BB" w:rsidRPr="004D7A5D">
        <w:rPr>
          <w:rFonts w:ascii="標楷體" w:hAnsi="標楷體" w:hint="eastAsia"/>
          <w:color w:val="000000" w:themeColor="text1"/>
          <w:szCs w:val="32"/>
        </w:rPr>
        <w:t>此，</w:t>
      </w:r>
      <w:proofErr w:type="gramStart"/>
      <w:r w:rsidR="00E419BB" w:rsidRPr="004D7A5D">
        <w:rPr>
          <w:rFonts w:ascii="標楷體" w:hAnsi="標楷體" w:hint="eastAsia"/>
          <w:color w:val="000000" w:themeColor="text1"/>
          <w:szCs w:val="32"/>
        </w:rPr>
        <w:t>102</w:t>
      </w:r>
      <w:proofErr w:type="gramEnd"/>
      <w:r w:rsidR="00E419BB" w:rsidRPr="004D7A5D">
        <w:rPr>
          <w:rFonts w:ascii="標楷體" w:hAnsi="標楷體" w:hint="eastAsia"/>
          <w:color w:val="000000" w:themeColor="text1"/>
          <w:szCs w:val="32"/>
        </w:rPr>
        <w:t>年度公平交易委員會「人事費」之「獎金」中有關「退休人員年終慰問金」</w:t>
      </w:r>
      <w:r w:rsidR="006B1B22">
        <w:rPr>
          <w:rFonts w:ascii="標楷體" w:hAnsi="標楷體" w:hint="eastAsia"/>
          <w:color w:val="000000" w:themeColor="text1"/>
          <w:szCs w:val="32"/>
        </w:rPr>
        <w:t>237萬5,000元</w:t>
      </w:r>
      <w:r w:rsidR="00E419BB" w:rsidRPr="004D7A5D">
        <w:rPr>
          <w:rFonts w:ascii="標楷體" w:hAnsi="標楷體" w:hint="eastAsia"/>
          <w:color w:val="000000" w:themeColor="text1"/>
          <w:szCs w:val="32"/>
        </w:rPr>
        <w:t>與「獎補助費</w:t>
      </w:r>
      <w:proofErr w:type="gramStart"/>
      <w:r w:rsidR="00E419BB" w:rsidRPr="004D7A5D">
        <w:rPr>
          <w:rFonts w:ascii="標楷體" w:hAnsi="標楷體" w:hint="eastAsia"/>
          <w:color w:val="000000" w:themeColor="text1"/>
          <w:szCs w:val="32"/>
        </w:rPr>
        <w:t>—</w:t>
      </w:r>
      <w:proofErr w:type="gramEnd"/>
      <w:r w:rsidR="00E419BB" w:rsidRPr="004D7A5D">
        <w:rPr>
          <w:rFonts w:ascii="標楷體" w:hAnsi="標楷體" w:hint="eastAsia"/>
          <w:color w:val="000000" w:themeColor="text1"/>
          <w:szCs w:val="32"/>
        </w:rPr>
        <w:t>獎勵及慰問」之「退休退職人員三節慰問金」</w:t>
      </w:r>
      <w:r w:rsidR="006B1B22">
        <w:rPr>
          <w:rFonts w:ascii="標楷體" w:hAnsi="標楷體" w:hint="eastAsia"/>
          <w:color w:val="000000" w:themeColor="text1"/>
          <w:szCs w:val="32"/>
        </w:rPr>
        <w:t>16萬2,000元</w:t>
      </w:r>
      <w:r w:rsidR="00E419BB" w:rsidRPr="004D7A5D">
        <w:rPr>
          <w:rFonts w:ascii="標楷體" w:hAnsi="標楷體" w:hint="eastAsia"/>
          <w:color w:val="000000" w:themeColor="text1"/>
          <w:szCs w:val="32"/>
        </w:rPr>
        <w:t>部分，應予全數刪除。</w:t>
      </w:r>
    </w:p>
    <w:p w:rsidR="00E419BB" w:rsidRPr="004D7A5D" w:rsidRDefault="00E419BB"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rPr>
        <w:t>提案人：蘇震清</w:t>
      </w:r>
      <w:r w:rsidR="004F2E87">
        <w:rPr>
          <w:rFonts w:ascii="標楷體" w:hAnsi="標楷體" w:hint="eastAsia"/>
          <w:color w:val="000000" w:themeColor="text1"/>
        </w:rPr>
        <w:t xml:space="preserve">  </w:t>
      </w:r>
      <w:r w:rsidRPr="004D7A5D">
        <w:rPr>
          <w:rFonts w:ascii="標楷體" w:hAnsi="標楷體" w:hint="eastAsia"/>
          <w:color w:val="000000" w:themeColor="text1"/>
        </w:rPr>
        <w:t>林岱樺  黃偉哲  陳明文</w:t>
      </w:r>
    </w:p>
    <w:p w:rsidR="00E419BB"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w:t>
      </w:r>
      <w:r w:rsidR="004765F3" w:rsidRPr="004D7A5D">
        <w:rPr>
          <w:rFonts w:ascii="標楷體" w:hAnsi="標楷體" w:hint="eastAsia"/>
          <w:color w:val="000000" w:themeColor="text1"/>
          <w:szCs w:val="32"/>
        </w:rPr>
        <w:t>三</w:t>
      </w:r>
      <w:r w:rsidRPr="004D7A5D">
        <w:rPr>
          <w:rFonts w:ascii="標楷體" w:hAnsi="標楷體" w:hint="eastAsia"/>
          <w:color w:val="000000" w:themeColor="text1"/>
          <w:szCs w:val="32"/>
        </w:rPr>
        <w:t>)</w:t>
      </w:r>
      <w:r w:rsidR="00E419BB" w:rsidRPr="004D7A5D">
        <w:rPr>
          <w:rFonts w:ascii="標楷體" w:hAnsi="標楷體" w:hint="eastAsia"/>
          <w:color w:val="000000" w:themeColor="text1"/>
          <w:szCs w:val="32"/>
        </w:rPr>
        <w:t>針對公平交易委員會</w:t>
      </w:r>
      <w:r w:rsidR="006B1B22">
        <w:rPr>
          <w:rFonts w:ascii="標楷體" w:hAnsi="標楷體" w:hint="eastAsia"/>
          <w:color w:val="000000" w:themeColor="text1"/>
          <w:szCs w:val="32"/>
        </w:rPr>
        <w:t>第1目「</w:t>
      </w:r>
      <w:r w:rsidR="00E419BB" w:rsidRPr="004D7A5D">
        <w:rPr>
          <w:rFonts w:ascii="標楷體" w:hAnsi="標楷體" w:hint="eastAsia"/>
          <w:color w:val="000000" w:themeColor="text1"/>
          <w:szCs w:val="32"/>
        </w:rPr>
        <w:t>一般行政</w:t>
      </w:r>
      <w:proofErr w:type="gramStart"/>
      <w:r w:rsidR="00E419BB" w:rsidRPr="004D7A5D">
        <w:rPr>
          <w:rFonts w:ascii="標楷體" w:hAnsi="標楷體" w:hint="eastAsia"/>
          <w:color w:val="000000" w:themeColor="text1"/>
          <w:szCs w:val="32"/>
        </w:rPr>
        <w:t>—</w:t>
      </w:r>
      <w:proofErr w:type="gramEnd"/>
      <w:r w:rsidR="00E419BB" w:rsidRPr="004D7A5D">
        <w:rPr>
          <w:rFonts w:ascii="標楷體" w:hAnsi="標楷體" w:hint="eastAsia"/>
          <w:color w:val="000000" w:themeColor="text1"/>
          <w:szCs w:val="32"/>
        </w:rPr>
        <w:t>基本行政工作維持</w:t>
      </w:r>
      <w:r w:rsidR="006B1B22">
        <w:rPr>
          <w:rFonts w:ascii="標楷體" w:hAnsi="標楷體" w:hint="eastAsia"/>
          <w:color w:val="000000" w:themeColor="text1"/>
          <w:szCs w:val="32"/>
        </w:rPr>
        <w:t>」</w:t>
      </w:r>
      <w:r w:rsidR="00E419BB" w:rsidRPr="004D7A5D">
        <w:rPr>
          <w:rFonts w:ascii="標楷體" w:hAnsi="標楷體" w:hint="eastAsia"/>
          <w:color w:val="000000" w:themeColor="text1"/>
          <w:szCs w:val="32"/>
        </w:rPr>
        <w:t>項下首長及副首長</w:t>
      </w:r>
      <w:r w:rsidR="006B1B22" w:rsidRPr="004D7A5D">
        <w:rPr>
          <w:rFonts w:ascii="標楷體" w:hAnsi="標楷體" w:hint="eastAsia"/>
          <w:color w:val="000000" w:themeColor="text1"/>
          <w:szCs w:val="32"/>
        </w:rPr>
        <w:t>「</w:t>
      </w:r>
      <w:r w:rsidR="00E419BB" w:rsidRPr="004D7A5D">
        <w:rPr>
          <w:rFonts w:ascii="標楷體" w:hAnsi="標楷體" w:hint="eastAsia"/>
          <w:color w:val="000000" w:themeColor="text1"/>
          <w:szCs w:val="32"/>
        </w:rPr>
        <w:t>特別費」94萬8,000元，提請減列</w:t>
      </w:r>
      <w:r w:rsidR="006B1B22">
        <w:rPr>
          <w:rFonts w:ascii="標楷體" w:hAnsi="標楷體" w:hint="eastAsia"/>
          <w:color w:val="000000" w:themeColor="text1"/>
          <w:szCs w:val="32"/>
        </w:rPr>
        <w:t>二分之一</w:t>
      </w:r>
      <w:r w:rsidR="00E419BB" w:rsidRPr="004D7A5D">
        <w:rPr>
          <w:rFonts w:ascii="標楷體" w:hAnsi="標楷體" w:hint="eastAsia"/>
          <w:color w:val="000000" w:themeColor="text1"/>
          <w:szCs w:val="32"/>
        </w:rPr>
        <w:t>，除在國家財政拮据之際</w:t>
      </w:r>
      <w:proofErr w:type="gramStart"/>
      <w:r w:rsidR="00E419BB" w:rsidRPr="004D7A5D">
        <w:rPr>
          <w:rFonts w:ascii="標楷體" w:hAnsi="標楷體" w:hint="eastAsia"/>
          <w:color w:val="000000" w:themeColor="text1"/>
          <w:szCs w:val="32"/>
        </w:rPr>
        <w:t>撙</w:t>
      </w:r>
      <w:proofErr w:type="gramEnd"/>
      <w:r w:rsidR="00E419BB" w:rsidRPr="004D7A5D">
        <w:rPr>
          <w:rFonts w:ascii="標楷體" w:hAnsi="標楷體" w:hint="eastAsia"/>
          <w:color w:val="000000" w:themeColor="text1"/>
          <w:szCs w:val="32"/>
        </w:rPr>
        <w:t>節公</w:t>
      </w:r>
      <w:proofErr w:type="gramStart"/>
      <w:r w:rsidR="00E419BB" w:rsidRPr="004D7A5D">
        <w:rPr>
          <w:rFonts w:ascii="標楷體" w:hAnsi="標楷體" w:hint="eastAsia"/>
          <w:color w:val="000000" w:themeColor="text1"/>
          <w:szCs w:val="32"/>
        </w:rPr>
        <w:t>帑</w:t>
      </w:r>
      <w:proofErr w:type="gramEnd"/>
      <w:r w:rsidR="00E419BB" w:rsidRPr="004D7A5D">
        <w:rPr>
          <w:rFonts w:ascii="標楷體" w:hAnsi="標楷體" w:hint="eastAsia"/>
          <w:color w:val="000000" w:themeColor="text1"/>
          <w:szCs w:val="32"/>
        </w:rPr>
        <w:t>外，並期藉此讓首長能與百姓共體時</w:t>
      </w:r>
      <w:proofErr w:type="gramStart"/>
      <w:r w:rsidR="00E419BB" w:rsidRPr="004D7A5D">
        <w:rPr>
          <w:rFonts w:ascii="標楷體" w:hAnsi="標楷體" w:hint="eastAsia"/>
          <w:color w:val="000000" w:themeColor="text1"/>
          <w:szCs w:val="32"/>
        </w:rPr>
        <w:t>艱</w:t>
      </w:r>
      <w:proofErr w:type="gramEnd"/>
      <w:r w:rsidR="00E419BB" w:rsidRPr="004D7A5D">
        <w:rPr>
          <w:rFonts w:ascii="標楷體" w:hAnsi="標楷體" w:hint="eastAsia"/>
          <w:color w:val="000000" w:themeColor="text1"/>
          <w:szCs w:val="32"/>
        </w:rPr>
        <w:t>。</w:t>
      </w:r>
    </w:p>
    <w:p w:rsidR="00E419BB" w:rsidRPr="004D7A5D" w:rsidRDefault="00E419BB"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rPr>
        <w:t>提案人：蘇震清</w:t>
      </w:r>
      <w:r w:rsidR="004F2E87">
        <w:rPr>
          <w:rFonts w:ascii="標楷體" w:hAnsi="標楷體" w:hint="eastAsia"/>
          <w:color w:val="000000" w:themeColor="text1"/>
        </w:rPr>
        <w:t xml:space="preserve">  </w:t>
      </w:r>
      <w:r w:rsidRPr="004D7A5D">
        <w:rPr>
          <w:rFonts w:ascii="標楷體" w:hAnsi="標楷體" w:hint="eastAsia"/>
          <w:color w:val="000000" w:themeColor="text1"/>
        </w:rPr>
        <w:t>林岱樺  黃偉哲  陳明文</w:t>
      </w:r>
    </w:p>
    <w:p w:rsidR="00E419BB"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w:t>
      </w:r>
      <w:r w:rsidR="004765F3" w:rsidRPr="004D7A5D">
        <w:rPr>
          <w:rFonts w:ascii="標楷體" w:hAnsi="標楷體" w:hint="eastAsia"/>
          <w:color w:val="000000" w:themeColor="text1"/>
          <w:szCs w:val="32"/>
        </w:rPr>
        <w:t>四</w:t>
      </w:r>
      <w:r w:rsidRPr="004D7A5D">
        <w:rPr>
          <w:rFonts w:ascii="標楷體" w:hAnsi="標楷體" w:hint="eastAsia"/>
          <w:color w:val="000000" w:themeColor="text1"/>
          <w:szCs w:val="32"/>
        </w:rPr>
        <w:t>)</w:t>
      </w:r>
      <w:r w:rsidR="00E419BB" w:rsidRPr="004D7A5D">
        <w:rPr>
          <w:rFonts w:ascii="標楷體" w:hAnsi="標楷體" w:hint="eastAsia"/>
          <w:color w:val="000000" w:themeColor="text1"/>
          <w:szCs w:val="32"/>
        </w:rPr>
        <w:t>公平交易委員</w:t>
      </w:r>
      <w:proofErr w:type="gramStart"/>
      <w:r w:rsidR="00E419BB" w:rsidRPr="004D7A5D">
        <w:rPr>
          <w:rFonts w:ascii="標楷體" w:hAnsi="標楷體" w:hint="eastAsia"/>
          <w:color w:val="000000" w:themeColor="text1"/>
          <w:szCs w:val="32"/>
        </w:rPr>
        <w:t>102</w:t>
      </w:r>
      <w:proofErr w:type="gramEnd"/>
      <w:r w:rsidR="00E419BB" w:rsidRPr="004D7A5D">
        <w:rPr>
          <w:rFonts w:ascii="標楷體" w:hAnsi="標楷體" w:hint="eastAsia"/>
          <w:color w:val="000000" w:themeColor="text1"/>
          <w:szCs w:val="32"/>
        </w:rPr>
        <w:t>年度預</w:t>
      </w:r>
      <w:r w:rsidR="006B1B22">
        <w:rPr>
          <w:rFonts w:ascii="標楷體" w:hAnsi="標楷體" w:hint="eastAsia"/>
          <w:color w:val="000000" w:themeColor="text1"/>
          <w:szCs w:val="32"/>
        </w:rPr>
        <w:t>算</w:t>
      </w:r>
      <w:r w:rsidR="006B1B22" w:rsidRPr="006B1B22">
        <w:rPr>
          <w:rFonts w:ascii="標楷體" w:hAnsi="標楷體" w:hint="eastAsia"/>
          <w:color w:val="000000" w:themeColor="text1"/>
          <w:szCs w:val="32"/>
        </w:rPr>
        <w:t>第1目「一般行政</w:t>
      </w:r>
      <w:proofErr w:type="gramStart"/>
      <w:r w:rsidR="006B1B22" w:rsidRPr="006B1B22">
        <w:rPr>
          <w:rFonts w:ascii="標楷體" w:hAnsi="標楷體" w:hint="eastAsia"/>
          <w:color w:val="000000" w:themeColor="text1"/>
          <w:szCs w:val="32"/>
        </w:rPr>
        <w:t>—</w:t>
      </w:r>
      <w:proofErr w:type="gramEnd"/>
      <w:r w:rsidR="006B1B22" w:rsidRPr="006B1B22">
        <w:rPr>
          <w:rFonts w:ascii="標楷體" w:hAnsi="標楷體" w:hint="eastAsia"/>
          <w:color w:val="000000" w:themeColor="text1"/>
          <w:szCs w:val="32"/>
        </w:rPr>
        <w:t>基本行政工作維持」項下首長及副首長「特別費」94萬8,000元</w:t>
      </w:r>
      <w:r w:rsidR="00E419BB" w:rsidRPr="004D7A5D">
        <w:rPr>
          <w:rFonts w:ascii="標楷體" w:hAnsi="標楷體" w:hint="eastAsia"/>
          <w:color w:val="000000" w:themeColor="text1"/>
          <w:szCs w:val="32"/>
        </w:rPr>
        <w:t>，但該預算編列過於浮濫，且為推行行政業</w:t>
      </w:r>
      <w:r w:rsidR="006B1B22">
        <w:rPr>
          <w:rFonts w:ascii="標楷體" w:hAnsi="標楷體" w:hint="eastAsia"/>
          <w:color w:val="000000" w:themeColor="text1"/>
          <w:szCs w:val="32"/>
        </w:rPr>
        <w:t>務</w:t>
      </w:r>
      <w:r w:rsidR="00E419BB" w:rsidRPr="004D7A5D">
        <w:rPr>
          <w:rFonts w:ascii="標楷體" w:hAnsi="標楷體" w:hint="eastAsia"/>
          <w:color w:val="000000" w:themeColor="text1"/>
          <w:szCs w:val="32"/>
        </w:rPr>
        <w:t>所不必要支出，</w:t>
      </w:r>
      <w:proofErr w:type="gramStart"/>
      <w:r w:rsidR="00E419BB" w:rsidRPr="004D7A5D">
        <w:rPr>
          <w:rFonts w:ascii="標楷體" w:hAnsi="標楷體" w:hint="eastAsia"/>
          <w:color w:val="000000" w:themeColor="text1"/>
          <w:szCs w:val="32"/>
        </w:rPr>
        <w:t>爰</w:t>
      </w:r>
      <w:proofErr w:type="gramEnd"/>
      <w:r w:rsidR="00E419BB" w:rsidRPr="004D7A5D">
        <w:rPr>
          <w:rFonts w:ascii="標楷體" w:hAnsi="標楷體" w:hint="eastAsia"/>
          <w:color w:val="000000" w:themeColor="text1"/>
          <w:szCs w:val="32"/>
        </w:rPr>
        <w:t>提案刪減預算23萬7,000元。</w:t>
      </w:r>
    </w:p>
    <w:p w:rsidR="00E419BB" w:rsidRPr="004D7A5D" w:rsidRDefault="00E419BB"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rPr>
        <w:t>提案人：黃偉哲</w:t>
      </w:r>
      <w:r w:rsidRPr="004D7A5D">
        <w:rPr>
          <w:rFonts w:ascii="標楷體" w:hAnsi="標楷體" w:hint="eastAsia"/>
          <w:color w:val="000000" w:themeColor="text1"/>
        </w:rPr>
        <w:tab/>
      </w:r>
    </w:p>
    <w:p w:rsidR="00E419BB" w:rsidRPr="004D7A5D" w:rsidRDefault="00E419BB"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rPr>
        <w:t>連署人：陳明文  高志鵬</w:t>
      </w:r>
    </w:p>
    <w:p w:rsidR="008B07C5" w:rsidRPr="004D7A5D" w:rsidRDefault="008B07C5" w:rsidP="000C7F3A">
      <w:pPr>
        <w:spacing w:line="480" w:lineRule="exact"/>
        <w:ind w:leftChars="300" w:left="2492" w:hangingChars="450" w:hanging="1495"/>
        <w:jc w:val="both"/>
        <w:rPr>
          <w:rFonts w:ascii="標楷體" w:hAnsi="標楷體"/>
          <w:color w:val="000000" w:themeColor="text1"/>
          <w:szCs w:val="32"/>
        </w:rPr>
      </w:pPr>
      <w:r w:rsidRPr="004D7A5D">
        <w:rPr>
          <w:rFonts w:ascii="標楷體" w:hAnsi="標楷體" w:hint="eastAsia"/>
          <w:color w:val="000000" w:themeColor="text1"/>
          <w:szCs w:val="32"/>
        </w:rPr>
        <w:lastRenderedPageBreak/>
        <w:t>本項</w:t>
      </w:r>
      <w:r w:rsidRPr="004D7A5D">
        <w:rPr>
          <w:rFonts w:ascii="標楷體" w:hAnsi="標楷體" w:cs="新細明體" w:hint="eastAsia"/>
          <w:bCs/>
          <w:color w:val="000000" w:themeColor="text1"/>
          <w:kern w:val="0"/>
          <w:szCs w:val="32"/>
        </w:rPr>
        <w:t>通過</w:t>
      </w:r>
      <w:r w:rsidRPr="004D7A5D">
        <w:rPr>
          <w:rFonts w:ascii="標楷體" w:hAnsi="標楷體" w:hint="eastAsia"/>
          <w:color w:val="000000" w:themeColor="text1"/>
          <w:szCs w:val="32"/>
        </w:rPr>
        <w:t>決議20項：</w:t>
      </w:r>
    </w:p>
    <w:p w:rsidR="00356B94"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w:t>
      </w:r>
      <w:proofErr w:type="gramStart"/>
      <w:r w:rsidRPr="004D7A5D">
        <w:rPr>
          <w:rFonts w:ascii="標楷體" w:hAnsi="標楷體" w:hint="eastAsia"/>
          <w:color w:val="000000" w:themeColor="text1"/>
          <w:szCs w:val="32"/>
        </w:rPr>
        <w:t>一</w:t>
      </w:r>
      <w:proofErr w:type="gramEnd"/>
      <w:r w:rsidRPr="004D7A5D">
        <w:rPr>
          <w:rFonts w:ascii="標楷體" w:hAnsi="標楷體" w:hint="eastAsia"/>
          <w:color w:val="000000" w:themeColor="text1"/>
          <w:szCs w:val="32"/>
        </w:rPr>
        <w:t>)</w:t>
      </w:r>
      <w:r w:rsidR="00356B94" w:rsidRPr="004D7A5D">
        <w:rPr>
          <w:rFonts w:ascii="標楷體" w:hAnsi="標楷體" w:hint="eastAsia"/>
          <w:color w:val="000000" w:themeColor="text1"/>
          <w:szCs w:val="32"/>
        </w:rPr>
        <w:t>網路時</w:t>
      </w:r>
      <w:proofErr w:type="gramStart"/>
      <w:r w:rsidR="00356B94" w:rsidRPr="004D7A5D">
        <w:rPr>
          <w:rFonts w:ascii="標楷體" w:hAnsi="標楷體" w:hint="eastAsia"/>
          <w:color w:val="000000" w:themeColor="text1"/>
          <w:szCs w:val="32"/>
        </w:rPr>
        <w:t>來代臨</w:t>
      </w:r>
      <w:proofErr w:type="gramEnd"/>
      <w:r w:rsidR="00356B94" w:rsidRPr="004D7A5D">
        <w:rPr>
          <w:rFonts w:ascii="標楷體" w:hAnsi="標楷體" w:hint="eastAsia"/>
          <w:color w:val="000000" w:themeColor="text1"/>
          <w:szCs w:val="32"/>
        </w:rPr>
        <w:t>，民眾慣用網路查詢資料，政府亦大力鼓吹民眾多用網路。據統計顯示，公平交易委員會競爭中心自100年至101年8月底止，親自前往閱覽查詢人次合計3,815人次，平均每日不到9人；然透過網路查詢該會相關資料人次卻高達38萬4,475人次。另外，對於公平交易委員會所為處分書之內容，網站顯示所要找的頁面可能已經被移除，此或係為配合個人資料保護法新規定所為之措施，但公布處分內容除能提供各界對於競爭法制之研究及進步外，並能供民眾購物判斷之用，事涉公益，</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要求公平交易委員會應儘速會同法務部溝通協調後，其內容除涉及商業機密及個人隱私之部分應予保密之外，應將處分書內容儘速恢復於網路上公開，</w:t>
      </w:r>
      <w:proofErr w:type="gramStart"/>
      <w:r w:rsidR="00356B94" w:rsidRPr="004D7A5D">
        <w:rPr>
          <w:rFonts w:ascii="標楷體" w:hAnsi="標楷體" w:hint="eastAsia"/>
          <w:color w:val="000000" w:themeColor="text1"/>
          <w:szCs w:val="32"/>
        </w:rPr>
        <w:t>俾</w:t>
      </w:r>
      <w:proofErr w:type="gramEnd"/>
      <w:r w:rsidR="00356B94" w:rsidRPr="004D7A5D">
        <w:rPr>
          <w:rFonts w:ascii="標楷體" w:hAnsi="標楷體" w:hint="eastAsia"/>
          <w:color w:val="000000" w:themeColor="text1"/>
          <w:szCs w:val="32"/>
        </w:rPr>
        <w:t>利各界查詢使用。</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提案人：潘維剛</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連署人：廖國棟  簡東明  楊瓊瓔</w:t>
      </w:r>
      <w:r w:rsidR="002A4427">
        <w:rPr>
          <w:rFonts w:ascii="標楷體" w:hAnsi="標楷體" w:hint="eastAsia"/>
          <w:color w:val="000000" w:themeColor="text1"/>
          <w:szCs w:val="32"/>
        </w:rPr>
        <w:t xml:space="preserve">  黃昭順</w:t>
      </w:r>
    </w:p>
    <w:p w:rsidR="00356B94"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(二)</w:t>
      </w:r>
      <w:r w:rsidR="00356B94" w:rsidRPr="004D7A5D">
        <w:rPr>
          <w:rFonts w:ascii="標楷體" w:hAnsi="標楷體" w:hint="eastAsia"/>
          <w:color w:val="000000" w:themeColor="text1"/>
          <w:szCs w:val="32"/>
        </w:rPr>
        <w:t>公平交易委員</w:t>
      </w:r>
      <w:proofErr w:type="gramStart"/>
      <w:r w:rsidR="00356B94" w:rsidRPr="004D7A5D">
        <w:rPr>
          <w:rFonts w:ascii="標楷體" w:hAnsi="標楷體" w:hint="eastAsia"/>
          <w:color w:val="000000" w:themeColor="text1"/>
          <w:szCs w:val="32"/>
        </w:rPr>
        <w:t>102</w:t>
      </w:r>
      <w:proofErr w:type="gramEnd"/>
      <w:r w:rsidR="00356B94" w:rsidRPr="004D7A5D">
        <w:rPr>
          <w:rFonts w:ascii="標楷體" w:hAnsi="標楷體" w:hint="eastAsia"/>
          <w:color w:val="000000" w:themeColor="text1"/>
          <w:szCs w:val="32"/>
        </w:rPr>
        <w:t>年度預算案「綜合企劃及宣導業務」計畫項下編列「其他業務租金」746萬3,000元，而該預算係為公平交易委員會競爭中心租用場地提供民眾查詢資料使用，然據了解，民眾使用該場地查詢效益</w:t>
      </w:r>
      <w:proofErr w:type="gramStart"/>
      <w:r w:rsidR="00356B94" w:rsidRPr="004D7A5D">
        <w:rPr>
          <w:rFonts w:ascii="標楷體" w:hAnsi="標楷體" w:hint="eastAsia"/>
          <w:color w:val="000000" w:themeColor="text1"/>
          <w:szCs w:val="32"/>
        </w:rPr>
        <w:t>不</w:t>
      </w:r>
      <w:proofErr w:type="gramEnd"/>
      <w:r w:rsidR="00356B94" w:rsidRPr="004D7A5D">
        <w:rPr>
          <w:rFonts w:ascii="標楷體" w:hAnsi="標楷體" w:hint="eastAsia"/>
          <w:color w:val="000000" w:themeColor="text1"/>
          <w:szCs w:val="32"/>
        </w:rPr>
        <w:t>彰，況且現今民眾已習慣網路查詢資料，顯見公平交易委員會仍以傳統方式承租</w:t>
      </w:r>
      <w:r w:rsidR="006B1B22">
        <w:rPr>
          <w:rFonts w:ascii="標楷體" w:hAnsi="標楷體" w:hint="eastAsia"/>
          <w:color w:val="000000" w:themeColor="text1"/>
          <w:szCs w:val="32"/>
        </w:rPr>
        <w:t>偌</w:t>
      </w:r>
      <w:r w:rsidR="00356B94" w:rsidRPr="004D7A5D">
        <w:rPr>
          <w:rFonts w:ascii="標楷體" w:hAnsi="標楷體" w:hint="eastAsia"/>
          <w:color w:val="000000" w:themeColor="text1"/>
          <w:szCs w:val="32"/>
        </w:rPr>
        <w:t>大空間收藏資料供閱覽並非妥適，為此，特要求公平交易委員會立即檢討場地租用之必要性，以斟酌預算開支。</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提案人：黃偉哲</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連署人：陳明文  許忠信</w:t>
      </w:r>
    </w:p>
    <w:p w:rsidR="00356B94" w:rsidRPr="004D7A5D" w:rsidRDefault="00D074E4"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(三)</w:t>
      </w:r>
      <w:r w:rsidR="00356B94" w:rsidRPr="004D7A5D">
        <w:rPr>
          <w:rFonts w:ascii="標楷體" w:hAnsi="標楷體" w:hint="eastAsia"/>
          <w:color w:val="000000" w:themeColor="text1"/>
          <w:szCs w:val="32"/>
        </w:rPr>
        <w:t>為因應物價上漲，</w:t>
      </w:r>
      <w:proofErr w:type="gramStart"/>
      <w:r w:rsidR="006B1B22">
        <w:rPr>
          <w:rFonts w:ascii="標楷體" w:hAnsi="標楷體" w:hint="eastAsia"/>
          <w:color w:val="000000" w:themeColor="text1"/>
          <w:szCs w:val="32"/>
        </w:rPr>
        <w:t>紓</w:t>
      </w:r>
      <w:proofErr w:type="gramEnd"/>
      <w:r w:rsidR="00356B94" w:rsidRPr="004D7A5D">
        <w:rPr>
          <w:rFonts w:ascii="標楷體" w:hAnsi="標楷體" w:hint="eastAsia"/>
          <w:color w:val="000000" w:themeColor="text1"/>
          <w:szCs w:val="32"/>
        </w:rPr>
        <w:t>緩民眾壓力，行政院提出包含奶粉、水果、奶油、玉米、大豆等進口貨品關稅減半措施。相關措施之施行卻未使市場零售價相應降低，部分品項零售價甚至不降反升，造成國庫損失鉅額稅收，消費者卻</w:t>
      </w:r>
      <w:r w:rsidR="00356B94" w:rsidRPr="004D7A5D">
        <w:rPr>
          <w:rFonts w:ascii="標楷體" w:hAnsi="標楷體" w:hint="eastAsia"/>
          <w:color w:val="000000" w:themeColor="text1"/>
          <w:szCs w:val="32"/>
        </w:rPr>
        <w:lastRenderedPageBreak/>
        <w:t>未蒙其利，貿易商卻能大</w:t>
      </w:r>
      <w:proofErr w:type="gramStart"/>
      <w:r w:rsidR="00356B94" w:rsidRPr="004D7A5D">
        <w:rPr>
          <w:rFonts w:ascii="標楷體" w:hAnsi="標楷體" w:hint="eastAsia"/>
          <w:color w:val="000000" w:themeColor="text1"/>
          <w:szCs w:val="32"/>
        </w:rPr>
        <w:t>賺稅差</w:t>
      </w:r>
      <w:proofErr w:type="gramEnd"/>
      <w:r w:rsidR="00356B94" w:rsidRPr="004D7A5D">
        <w:rPr>
          <w:rFonts w:ascii="標楷體" w:hAnsi="標楷體" w:hint="eastAsia"/>
          <w:color w:val="000000" w:themeColor="text1"/>
          <w:szCs w:val="32"/>
        </w:rPr>
        <w:t>之不合理現象。現今我國針對前述不公平現象並無法律</w:t>
      </w:r>
      <w:proofErr w:type="gramStart"/>
      <w:r w:rsidR="00356B94" w:rsidRPr="004D7A5D">
        <w:rPr>
          <w:rFonts w:ascii="標楷體" w:hAnsi="標楷體" w:hint="eastAsia"/>
          <w:color w:val="000000" w:themeColor="text1"/>
          <w:szCs w:val="32"/>
        </w:rPr>
        <w:t>規</w:t>
      </w:r>
      <w:proofErr w:type="gramEnd"/>
      <w:r w:rsidR="00356B94" w:rsidRPr="004D7A5D">
        <w:rPr>
          <w:rFonts w:ascii="標楷體" w:hAnsi="標楷體" w:hint="eastAsia"/>
          <w:color w:val="000000" w:themeColor="text1"/>
          <w:szCs w:val="32"/>
        </w:rPr>
        <w:t>制，</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要求公平交易委員會應儘速</w:t>
      </w:r>
      <w:r w:rsidR="00087B08" w:rsidRPr="004D7A5D">
        <w:rPr>
          <w:rFonts w:ascii="標楷體" w:hAnsi="標楷體" w:hint="eastAsia"/>
          <w:color w:val="000000" w:themeColor="text1"/>
          <w:szCs w:val="32"/>
        </w:rPr>
        <w:t>調查有無違反公平交易法之情事</w:t>
      </w:r>
      <w:r w:rsidR="00356B94" w:rsidRPr="004D7A5D">
        <w:rPr>
          <w:rFonts w:ascii="標楷體" w:hAnsi="標楷體" w:hint="eastAsia"/>
          <w:color w:val="000000" w:themeColor="text1"/>
          <w:szCs w:val="32"/>
        </w:rPr>
        <w:t>，杜絕此等不公平現象。</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提案人：黃昭順  楊瓊瓔  李慶華</w:t>
      </w:r>
      <w:r w:rsidR="002A4427">
        <w:rPr>
          <w:rFonts w:ascii="標楷體" w:hAnsi="標楷體" w:hint="eastAsia"/>
          <w:color w:val="000000" w:themeColor="text1"/>
          <w:szCs w:val="32"/>
        </w:rPr>
        <w:t xml:space="preserve">  潘維剛</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(四)</w:t>
      </w:r>
      <w:r w:rsidR="00356B94" w:rsidRPr="004D7A5D">
        <w:rPr>
          <w:rFonts w:ascii="標楷體" w:hAnsi="標楷體" w:hint="eastAsia"/>
          <w:color w:val="000000" w:themeColor="text1"/>
          <w:szCs w:val="32"/>
        </w:rPr>
        <w:t>公平交易委員會預算案「公平交易業務」項下有關查察不法「限制競爭行為調查處理」、「不公平競爭行為調查處理」，</w:t>
      </w:r>
      <w:proofErr w:type="gramStart"/>
      <w:r w:rsidR="00356B94" w:rsidRPr="004D7A5D">
        <w:rPr>
          <w:rFonts w:ascii="標楷體" w:hAnsi="標楷體" w:hint="eastAsia"/>
          <w:color w:val="000000" w:themeColor="text1"/>
          <w:szCs w:val="32"/>
        </w:rPr>
        <w:t>100</w:t>
      </w:r>
      <w:proofErr w:type="gramEnd"/>
      <w:r w:rsidR="00356B94" w:rsidRPr="004D7A5D">
        <w:rPr>
          <w:rFonts w:ascii="標楷體" w:hAnsi="標楷體" w:hint="eastAsia"/>
          <w:color w:val="000000" w:themeColor="text1"/>
          <w:szCs w:val="32"/>
        </w:rPr>
        <w:t>年度到</w:t>
      </w:r>
      <w:proofErr w:type="gramStart"/>
      <w:r w:rsidR="00356B94" w:rsidRPr="004D7A5D">
        <w:rPr>
          <w:rFonts w:ascii="標楷體" w:hAnsi="標楷體" w:hint="eastAsia"/>
          <w:color w:val="000000" w:themeColor="text1"/>
          <w:szCs w:val="32"/>
        </w:rPr>
        <w:t>102</w:t>
      </w:r>
      <w:proofErr w:type="gramEnd"/>
      <w:r w:rsidR="00356B94" w:rsidRPr="004D7A5D">
        <w:rPr>
          <w:rFonts w:ascii="標楷體" w:hAnsi="標楷體" w:hint="eastAsia"/>
          <w:color w:val="000000" w:themeColor="text1"/>
          <w:szCs w:val="32"/>
        </w:rPr>
        <w:t>年度的預算配置，呈現連續3年削減情形，以</w:t>
      </w:r>
      <w:proofErr w:type="gramStart"/>
      <w:r w:rsidR="00356B94" w:rsidRPr="004D7A5D">
        <w:rPr>
          <w:rFonts w:ascii="標楷體" w:hAnsi="標楷體" w:hint="eastAsia"/>
          <w:color w:val="000000" w:themeColor="text1"/>
          <w:szCs w:val="32"/>
        </w:rPr>
        <w:t>102</w:t>
      </w:r>
      <w:proofErr w:type="gramEnd"/>
      <w:r w:rsidR="00356B94" w:rsidRPr="004D7A5D">
        <w:rPr>
          <w:rFonts w:ascii="標楷體" w:hAnsi="標楷體" w:hint="eastAsia"/>
          <w:color w:val="000000" w:themeColor="text1"/>
          <w:szCs w:val="32"/>
        </w:rPr>
        <w:t>年度預算編列數與</w:t>
      </w:r>
      <w:proofErr w:type="gramStart"/>
      <w:r w:rsidR="00356B94" w:rsidRPr="004D7A5D">
        <w:rPr>
          <w:rFonts w:ascii="標楷體" w:hAnsi="標楷體" w:hint="eastAsia"/>
          <w:color w:val="000000" w:themeColor="text1"/>
          <w:szCs w:val="32"/>
        </w:rPr>
        <w:t>100</w:t>
      </w:r>
      <w:proofErr w:type="gramEnd"/>
      <w:r w:rsidR="00356B94" w:rsidRPr="004D7A5D">
        <w:rPr>
          <w:rFonts w:ascii="標楷體" w:hAnsi="標楷體" w:hint="eastAsia"/>
          <w:color w:val="000000" w:themeColor="text1"/>
          <w:szCs w:val="32"/>
        </w:rPr>
        <w:t>年度法定預算加以比較，「限制競爭行為調查處理」、「不公平競爭行為調查處理」3年來分別削減了45.82%、50.93%，顯見近年來政府並不重視各種產銷失衡、物價飛漲問題，對民眾痛苦亦缺乏感受，</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要求公平交易委員會予以檢討改善。</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提案人：陳明文  林岱樺  黃偉哲  蘇震清</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(五)</w:t>
      </w:r>
      <w:r w:rsidR="00356B94" w:rsidRPr="004D7A5D">
        <w:rPr>
          <w:rFonts w:ascii="標楷體" w:hAnsi="標楷體" w:hint="eastAsia"/>
          <w:color w:val="000000" w:themeColor="text1"/>
          <w:szCs w:val="32"/>
        </w:rPr>
        <w:t>公平交易委員會成立之主要目的及任務為有效執行公平交易法，藉以建立自由公平競爭秩序。按公平交易法之限制競爭行為態樣，包括獨</w:t>
      </w:r>
      <w:r w:rsidR="000C7F3A">
        <w:rPr>
          <w:rFonts w:ascii="標楷體" w:hAnsi="標楷體" w:hint="eastAsia"/>
          <w:color w:val="000000" w:themeColor="text1"/>
          <w:szCs w:val="32"/>
        </w:rPr>
        <w:t>占</w:t>
      </w:r>
      <w:r w:rsidR="00356B94" w:rsidRPr="004D7A5D">
        <w:rPr>
          <w:rFonts w:ascii="標楷體" w:hAnsi="標楷體" w:hint="eastAsia"/>
          <w:color w:val="000000" w:themeColor="text1"/>
          <w:szCs w:val="32"/>
        </w:rPr>
        <w:t>事業禁止行為、結合行為、聯合行為、約定轉售價格、妨礙公平競爭行為等，然觀諸公平交易委員會歷年來之執法成效，多集中在不公平競爭及非法多層次傳銷之行為，對於聯合行為或獨</w:t>
      </w:r>
      <w:r w:rsidR="000C7F3A">
        <w:rPr>
          <w:rFonts w:ascii="標楷體" w:hAnsi="標楷體" w:hint="eastAsia"/>
          <w:color w:val="000000" w:themeColor="text1"/>
          <w:szCs w:val="32"/>
        </w:rPr>
        <w:t>占</w:t>
      </w:r>
      <w:r w:rsidR="00356B94" w:rsidRPr="004D7A5D">
        <w:rPr>
          <w:rFonts w:ascii="標楷體" w:hAnsi="標楷體" w:hint="eastAsia"/>
          <w:color w:val="000000" w:themeColor="text1"/>
          <w:szCs w:val="32"/>
        </w:rPr>
        <w:t>地位濫用等對社會公益影響層面深遠之案件少有處分，</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此，要求公平交易委員會應加強對聯合行為與獨占行為之限制競爭作為之調查，以確實維護市場交易秩序。</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提案人：高志鵬  林岱樺  黃偉哲</w:t>
      </w:r>
      <w:r w:rsidR="002A4427" w:rsidRPr="004D7A5D">
        <w:rPr>
          <w:rFonts w:ascii="標楷體" w:hAnsi="標楷體" w:hint="eastAsia"/>
          <w:color w:val="000000" w:themeColor="text1"/>
          <w:szCs w:val="32"/>
        </w:rPr>
        <w:t xml:space="preserve">  陳明文</w:t>
      </w:r>
      <w:r w:rsidRPr="004D7A5D">
        <w:rPr>
          <w:rFonts w:ascii="標楷體" w:hAnsi="標楷體" w:hint="eastAsia"/>
          <w:color w:val="000000" w:themeColor="text1"/>
          <w:szCs w:val="32"/>
        </w:rPr>
        <w:t xml:space="preserve">  蘇震清</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(六)</w:t>
      </w:r>
      <w:r w:rsidR="00356B94" w:rsidRPr="004D7A5D">
        <w:rPr>
          <w:rFonts w:ascii="標楷體" w:hAnsi="標楷體" w:hint="eastAsia"/>
          <w:color w:val="000000" w:themeColor="text1"/>
          <w:szCs w:val="32"/>
        </w:rPr>
        <w:t>近年來國內許多民生物品紛紛漲價，聯合漲價行為引發民怨四起，但有</w:t>
      </w:r>
      <w:proofErr w:type="gramStart"/>
      <w:r w:rsidR="00356B94" w:rsidRPr="004D7A5D">
        <w:rPr>
          <w:rFonts w:ascii="標楷體" w:hAnsi="標楷體" w:hint="eastAsia"/>
          <w:color w:val="000000" w:themeColor="text1"/>
          <w:szCs w:val="32"/>
        </w:rPr>
        <w:t>鑑</w:t>
      </w:r>
      <w:proofErr w:type="gramEnd"/>
      <w:r w:rsidR="00356B94" w:rsidRPr="004D7A5D">
        <w:rPr>
          <w:rFonts w:ascii="標楷體" w:hAnsi="標楷體" w:hint="eastAsia"/>
          <w:color w:val="000000" w:themeColor="text1"/>
          <w:szCs w:val="32"/>
        </w:rPr>
        <w:t>於聯合行為通常缺乏直接證據，當事人之合意查處認定不易，不肖業者甚至藉用跟隨行為名義予以卸責，公平交易法近期修正雖已針對聯合行為加</w:t>
      </w:r>
      <w:r w:rsidR="00356B94" w:rsidRPr="004D7A5D">
        <w:rPr>
          <w:rFonts w:ascii="標楷體" w:hAnsi="標楷體" w:hint="eastAsia"/>
          <w:color w:val="000000" w:themeColor="text1"/>
          <w:szCs w:val="32"/>
        </w:rPr>
        <w:lastRenderedPageBreak/>
        <w:t>重處罰，並增訂舉發及協助調查之寬恕條款，惟迄今執法效果</w:t>
      </w:r>
      <w:proofErr w:type="gramStart"/>
      <w:r w:rsidR="00356B94" w:rsidRPr="004D7A5D">
        <w:rPr>
          <w:rFonts w:ascii="標楷體" w:hAnsi="標楷體" w:hint="eastAsia"/>
          <w:color w:val="000000" w:themeColor="text1"/>
          <w:szCs w:val="32"/>
        </w:rPr>
        <w:t>不</w:t>
      </w:r>
      <w:proofErr w:type="gramEnd"/>
      <w:r w:rsidR="00356B94" w:rsidRPr="004D7A5D">
        <w:rPr>
          <w:rFonts w:ascii="標楷體" w:hAnsi="標楷體" w:hint="eastAsia"/>
          <w:color w:val="000000" w:themeColor="text1"/>
          <w:szCs w:val="32"/>
        </w:rPr>
        <w:t>彰，且實務上查獲聯合行為案件存有諸多困難，公平交易委員會應儘速針對聯合行為之舉證責任、法律效果、管制規範再予檢討修正，避免部分事業濫用其市場力量，妨礙公平競爭與消費權益。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提案人：蘇震清</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連署人：林岱樺  黃偉哲  陳明文</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(七)</w:t>
      </w:r>
      <w:r w:rsidR="00356B94" w:rsidRPr="004D7A5D">
        <w:rPr>
          <w:rFonts w:ascii="標楷體" w:hAnsi="標楷體" w:hint="eastAsia"/>
          <w:color w:val="000000" w:themeColor="text1"/>
          <w:szCs w:val="32"/>
        </w:rPr>
        <w:t>公平交易委員會歷年處分案件類型集中於不公平競爭及非法多層次傳銷之行為，且主動調查案件僅占其處理案件之23.79％，顯示公平交易委員會多係被動依民眾檢舉資料辦理，然而有</w:t>
      </w:r>
      <w:proofErr w:type="gramStart"/>
      <w:r w:rsidR="00356B94" w:rsidRPr="004D7A5D">
        <w:rPr>
          <w:rFonts w:ascii="標楷體" w:hAnsi="標楷體" w:hint="eastAsia"/>
          <w:color w:val="000000" w:themeColor="text1"/>
          <w:szCs w:val="32"/>
        </w:rPr>
        <w:t>鑑</w:t>
      </w:r>
      <w:proofErr w:type="gramEnd"/>
      <w:r w:rsidR="00356B94" w:rsidRPr="004D7A5D">
        <w:rPr>
          <w:rFonts w:ascii="標楷體" w:hAnsi="標楷體" w:hint="eastAsia"/>
          <w:color w:val="000000" w:themeColor="text1"/>
          <w:szCs w:val="32"/>
        </w:rPr>
        <w:t>於民生物價波動嚴重影響社會安定與經濟安全，有關聯合行為或獨占、寡占事業濫用其市場地位之限制競爭行為，對經濟秩序與社會公益往往具有更重大的影響，不應仰賴民眾檢舉以發動調查，公平交易委員會應加強檢討主動調查該類型案件之執法績效，以落實應盡之行政責任。</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提案人：蘇震清</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連署人：林岱樺  黃偉哲  陳明文</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(八)</w:t>
      </w:r>
      <w:r w:rsidR="00356B94" w:rsidRPr="004D7A5D">
        <w:rPr>
          <w:rFonts w:ascii="標楷體" w:hAnsi="標楷體" w:hint="eastAsia"/>
          <w:color w:val="000000" w:themeColor="text1"/>
          <w:szCs w:val="32"/>
        </w:rPr>
        <w:t>近來物價高漲，101年4月油</w:t>
      </w:r>
      <w:proofErr w:type="gramStart"/>
      <w:r w:rsidR="00356B94" w:rsidRPr="004D7A5D">
        <w:rPr>
          <w:rFonts w:ascii="標楷體" w:hAnsi="標楷體" w:hint="eastAsia"/>
          <w:color w:val="000000" w:themeColor="text1"/>
          <w:szCs w:val="32"/>
        </w:rPr>
        <w:t>電雙漲</w:t>
      </w:r>
      <w:proofErr w:type="gramEnd"/>
      <w:r w:rsidR="00356B94" w:rsidRPr="004D7A5D">
        <w:rPr>
          <w:rFonts w:ascii="標楷體" w:hAnsi="標楷體" w:hint="eastAsia"/>
          <w:color w:val="000000" w:themeColor="text1"/>
          <w:szCs w:val="32"/>
        </w:rPr>
        <w:t>以來，4月至9月消費者物價指數（CPI）年增率分別為1.44%、1.74%、1.77%、2.46%、3.42%及2.92%，呈現上升趨勢，7月至9月連續3個月CPI年增率超過2%。市場出現壟斷、哄抬、聯合之行為，人民痛苦指數不斷攀升。然而政府至今未提出實際解決方案，公平交易委員會為行政院穩定物價小組成員之一，並有維護社會大眾及消費者權益之責任。公平交易委員會101年立案調查24項民生物資，至101年8月底大部分案件為持續調查中，實際裁罰只有4件，其中屬一般民生物資只有大蒜，查察成效</w:t>
      </w:r>
      <w:proofErr w:type="gramStart"/>
      <w:r w:rsidR="00356B94" w:rsidRPr="004D7A5D">
        <w:rPr>
          <w:rFonts w:ascii="標楷體" w:hAnsi="標楷體" w:hint="eastAsia"/>
          <w:color w:val="000000" w:themeColor="text1"/>
          <w:szCs w:val="32"/>
        </w:rPr>
        <w:t>不</w:t>
      </w:r>
      <w:proofErr w:type="gramEnd"/>
      <w:r w:rsidR="00356B94" w:rsidRPr="004D7A5D">
        <w:rPr>
          <w:rFonts w:ascii="標楷體" w:hAnsi="標楷體" w:hint="eastAsia"/>
          <w:color w:val="000000" w:themeColor="text1"/>
          <w:szCs w:val="32"/>
        </w:rPr>
        <w:t>彰。</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要求公平交易委員會應就如何平穩物價、主動打擊不法、防杜不肖廠商聯合行為等，擬定因應方案，並向立法院經</w:t>
      </w:r>
      <w:r w:rsidR="00356B94" w:rsidRPr="004D7A5D">
        <w:rPr>
          <w:rFonts w:ascii="標楷體" w:hAnsi="標楷體" w:hint="eastAsia"/>
          <w:color w:val="000000" w:themeColor="text1"/>
          <w:szCs w:val="32"/>
        </w:rPr>
        <w:lastRenderedPageBreak/>
        <w:t>濟委員會提出</w:t>
      </w:r>
      <w:r w:rsidRPr="004D7A5D">
        <w:rPr>
          <w:rFonts w:ascii="標楷體" w:hAnsi="標楷體" w:hint="eastAsia"/>
          <w:color w:val="000000" w:themeColor="text1"/>
          <w:szCs w:val="32"/>
        </w:rPr>
        <w:t>書面</w:t>
      </w:r>
      <w:r w:rsidR="00356B94" w:rsidRPr="004D7A5D">
        <w:rPr>
          <w:rFonts w:ascii="標楷體" w:hAnsi="標楷體" w:hint="eastAsia"/>
          <w:color w:val="000000" w:themeColor="text1"/>
          <w:szCs w:val="32"/>
        </w:rPr>
        <w:t>報告。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提案人：黃昭順  楊瓊瓔  李慶華</w:t>
      </w:r>
      <w:r w:rsidR="002A4427">
        <w:rPr>
          <w:rFonts w:ascii="標楷體" w:hAnsi="標楷體" w:hint="eastAsia"/>
          <w:color w:val="000000" w:themeColor="text1"/>
          <w:szCs w:val="32"/>
        </w:rPr>
        <w:t xml:space="preserve">  潘維剛</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(九)</w:t>
      </w:r>
      <w:r w:rsidR="00356B94" w:rsidRPr="004D7A5D">
        <w:rPr>
          <w:rFonts w:ascii="標楷體" w:hAnsi="標楷體" w:hint="eastAsia"/>
          <w:color w:val="000000" w:themeColor="text1"/>
          <w:szCs w:val="32"/>
        </w:rPr>
        <w:t>隨著國內網路普及化，網際網路產業快速發展，因上網人口龐大，投放在網路上之廣告，其接觸到大眾族群廣泛，廣告效應也相對顯著。自99年度起，網路廣告不實處分案件占當年度不實廣告總處分案件比率有逐年攀升之趨勢。然公平交易委員會未能對不肖業者有效嚇阻，顯示裁處無效果，為此要求公平交易委員會於1個月內提出有效機制，以阻絕不肖業者之違規動機與誘因，確保消費者權益暨市場公平交易秩序。</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提案人：黃偉哲</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連署人：陳明文  許忠信</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w:t>
      </w:r>
      <w:r w:rsidR="00356B94" w:rsidRPr="004D7A5D">
        <w:rPr>
          <w:rFonts w:ascii="標楷體" w:hAnsi="標楷體" w:hint="eastAsia"/>
          <w:color w:val="000000" w:themeColor="text1"/>
          <w:szCs w:val="32"/>
        </w:rPr>
        <w:t>有</w:t>
      </w:r>
      <w:proofErr w:type="gramStart"/>
      <w:r w:rsidR="00356B94" w:rsidRPr="004D7A5D">
        <w:rPr>
          <w:rFonts w:ascii="標楷體" w:hAnsi="標楷體" w:hint="eastAsia"/>
          <w:color w:val="000000" w:themeColor="text1"/>
          <w:szCs w:val="32"/>
        </w:rPr>
        <w:t>鑑</w:t>
      </w:r>
      <w:proofErr w:type="gramEnd"/>
      <w:r w:rsidR="00356B94" w:rsidRPr="004D7A5D">
        <w:rPr>
          <w:rFonts w:ascii="標楷體" w:hAnsi="標楷體" w:hint="eastAsia"/>
          <w:color w:val="000000" w:themeColor="text1"/>
          <w:szCs w:val="32"/>
        </w:rPr>
        <w:t>於近年來網路商業活動蓬勃發展，相關交易利益相當可觀，且隨著國內網路廣告市場規模快速成長，因網路廣告不實導致消費者受害事件亦層出不窮，尤其諸多食品、藥品等虛偽不實廣告屢見不鮮，儘管部分業者一再以不實廣告違規受罰，然而公平交易委員會現行裁處機制效果顯未彰顯，實務上往往無法達到遏阻功效，對國人健康、消費信心與交易安全影響甚巨，是以建請公平交易委員會儘速檢討修正現行裁處機制，整合跨部會行政調查與懲處措施，以確保消費者權益暨市場公平交易秩序。</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提案人：蘇震清</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連署人：林岱樺  黃偉哲  陳明文</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(十一)</w:t>
      </w:r>
      <w:r w:rsidR="00356B94" w:rsidRPr="004D7A5D">
        <w:rPr>
          <w:rFonts w:ascii="標楷體" w:hAnsi="標楷體" w:hint="eastAsia"/>
          <w:color w:val="000000" w:themeColor="text1"/>
          <w:szCs w:val="32"/>
        </w:rPr>
        <w:t>公平交易委員會為行政院穩定物價小組成員之一，然自101年4月1日政府宣布調漲油電價格後，引發大眾民生物資齊漲之現象，公平交易委員會雖針對相關之民生物資進行調查，但消費者物價指數之年增率卻依然逐月上漲，今年4月至10月之CPI指數分別為1.44％、1.74％、1.77％、2.46％、3.43％、2.96％、2.36％，</w:t>
      </w:r>
      <w:r w:rsidR="00356B94" w:rsidRPr="004D7A5D">
        <w:rPr>
          <w:rFonts w:ascii="標楷體" w:hAnsi="標楷體" w:hint="eastAsia"/>
          <w:color w:val="000000" w:themeColor="text1"/>
          <w:szCs w:val="32"/>
        </w:rPr>
        <w:lastRenderedPageBreak/>
        <w:t>其中7月至10月之CPI指數已連續4個月超過2％，1月至10月累計之CPI指數為2％，對於國內薪資水準</w:t>
      </w:r>
      <w:r w:rsidR="006B1B22">
        <w:rPr>
          <w:rFonts w:ascii="標楷體" w:hAnsi="標楷體" w:hint="eastAsia"/>
          <w:color w:val="000000" w:themeColor="text1"/>
          <w:szCs w:val="32"/>
        </w:rPr>
        <w:t>倒</w:t>
      </w:r>
      <w:r w:rsidR="00356B94" w:rsidRPr="004D7A5D">
        <w:rPr>
          <w:rFonts w:ascii="標楷體" w:hAnsi="標楷體" w:hint="eastAsia"/>
          <w:color w:val="000000" w:themeColor="text1"/>
          <w:szCs w:val="32"/>
        </w:rPr>
        <w:t>退回13年前，物價卻不斷上漲之情況，民眾對於物價波動之感受與壓力將更為明顯。</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此，要求公平交委員會對於立案調查物資之選擇，應排除非一般民眾日常生活物資所需之物品，如汽車、瓦斯安全器材、水泥、</w:t>
      </w:r>
      <w:proofErr w:type="gramStart"/>
      <w:r w:rsidR="00356B94" w:rsidRPr="004D7A5D">
        <w:rPr>
          <w:rFonts w:ascii="標楷體" w:hAnsi="標楷體" w:hint="eastAsia"/>
          <w:color w:val="000000" w:themeColor="text1"/>
          <w:szCs w:val="32"/>
        </w:rPr>
        <w:t>菸</w:t>
      </w:r>
      <w:proofErr w:type="gramEnd"/>
      <w:r w:rsidR="00356B94" w:rsidRPr="004D7A5D">
        <w:rPr>
          <w:rFonts w:ascii="標楷體" w:hAnsi="標楷體" w:hint="eastAsia"/>
          <w:color w:val="000000" w:themeColor="text1"/>
          <w:szCs w:val="32"/>
        </w:rPr>
        <w:t>品、</w:t>
      </w:r>
      <w:proofErr w:type="gramStart"/>
      <w:r w:rsidR="00356B94" w:rsidRPr="004D7A5D">
        <w:rPr>
          <w:rFonts w:ascii="標楷體" w:hAnsi="標楷體" w:hint="eastAsia"/>
          <w:color w:val="000000" w:themeColor="text1"/>
          <w:szCs w:val="32"/>
        </w:rPr>
        <w:t>荖</w:t>
      </w:r>
      <w:proofErr w:type="gramEnd"/>
      <w:r w:rsidR="00356B94" w:rsidRPr="004D7A5D">
        <w:rPr>
          <w:rFonts w:ascii="標楷體" w:hAnsi="標楷體" w:hint="eastAsia"/>
          <w:color w:val="000000" w:themeColor="text1"/>
          <w:szCs w:val="32"/>
        </w:rPr>
        <w:t>葉、檳榔等，確實以民生物資如米、沙拉油、衛生紙、鮮乳</w:t>
      </w:r>
      <w:r w:rsidR="00356B94" w:rsidRPr="004D7A5D">
        <w:rPr>
          <w:rFonts w:ascii="標楷體" w:hAnsi="標楷體"/>
          <w:color w:val="000000" w:themeColor="text1"/>
          <w:szCs w:val="32"/>
        </w:rPr>
        <w:t>…</w:t>
      </w:r>
      <w:r w:rsidR="00356B94" w:rsidRPr="004D7A5D">
        <w:rPr>
          <w:rFonts w:ascii="標楷體" w:hAnsi="標楷體" w:hint="eastAsia"/>
          <w:color w:val="000000" w:themeColor="text1"/>
          <w:szCs w:val="32"/>
        </w:rPr>
        <w:t>等物品為主要查價對象，避免查價流於形式，調查結果亦不符合民眾期待，同時亦應檢討聯合漲價之認定標準及相關法規之修訂，以確實維護民眾之權益。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提案人：高志鵬  林岱樺  黃偉哲</w:t>
      </w:r>
      <w:r w:rsidR="002A4427" w:rsidRPr="004D7A5D">
        <w:rPr>
          <w:rFonts w:ascii="標楷體" w:hAnsi="標楷體" w:hint="eastAsia"/>
          <w:color w:val="000000" w:themeColor="text1"/>
          <w:szCs w:val="32"/>
        </w:rPr>
        <w:t xml:space="preserve">  陳明文</w:t>
      </w:r>
      <w:r w:rsidRPr="004D7A5D">
        <w:rPr>
          <w:rFonts w:ascii="標楷體" w:hAnsi="標楷體" w:hint="eastAsia"/>
          <w:color w:val="000000" w:themeColor="text1"/>
          <w:szCs w:val="32"/>
        </w:rPr>
        <w:t xml:space="preserve">  蘇震清</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(十二)</w:t>
      </w:r>
      <w:r w:rsidR="00356B94" w:rsidRPr="004D7A5D">
        <w:rPr>
          <w:rFonts w:ascii="標楷體" w:hAnsi="標楷體" w:hint="eastAsia"/>
          <w:color w:val="000000" w:themeColor="text1"/>
          <w:szCs w:val="32"/>
        </w:rPr>
        <w:t>有</w:t>
      </w:r>
      <w:proofErr w:type="gramStart"/>
      <w:r w:rsidR="00356B94" w:rsidRPr="004D7A5D">
        <w:rPr>
          <w:rFonts w:ascii="標楷體" w:hAnsi="標楷體" w:hint="eastAsia"/>
          <w:color w:val="000000" w:themeColor="text1"/>
          <w:szCs w:val="32"/>
        </w:rPr>
        <w:t>鑑</w:t>
      </w:r>
      <w:proofErr w:type="gramEnd"/>
      <w:r w:rsidR="00356B94" w:rsidRPr="004D7A5D">
        <w:rPr>
          <w:rFonts w:ascii="標楷體" w:hAnsi="標楷體" w:hint="eastAsia"/>
          <w:color w:val="000000" w:themeColor="text1"/>
          <w:szCs w:val="32"/>
        </w:rPr>
        <w:t>於101年4月1日公告油</w:t>
      </w:r>
      <w:proofErr w:type="gramStart"/>
      <w:r w:rsidR="00356B94" w:rsidRPr="004D7A5D">
        <w:rPr>
          <w:rFonts w:ascii="標楷體" w:hAnsi="標楷體" w:hint="eastAsia"/>
          <w:color w:val="000000" w:themeColor="text1"/>
          <w:szCs w:val="32"/>
        </w:rPr>
        <w:t>電雙漲</w:t>
      </w:r>
      <w:proofErr w:type="gramEnd"/>
      <w:r w:rsidR="00356B94" w:rsidRPr="004D7A5D">
        <w:rPr>
          <w:rFonts w:ascii="標楷體" w:hAnsi="標楷體" w:hint="eastAsia"/>
          <w:color w:val="000000" w:themeColor="text1"/>
          <w:szCs w:val="32"/>
        </w:rPr>
        <w:t>以來，國內消費者物價指數（CPI）年增率節節高升，已嚴重影響社會安定與弱勢生計，公平交易委員會為行政院穩定物價小組成員之一，雖立案調查24項民生物資相關事業違反公平交易法規定情事，截至8月底實際裁罰案件僅有4件，大部分案件處理情形皆為持續調查中，且相關物價查報亦與實務情形有相當落差，恐已流於形式，公平交易委員會應重行檢討其立案調查物資之選擇、調查期限與查價方式，於2個月內向立法院經濟委員會提出</w:t>
      </w:r>
      <w:r w:rsidR="004D7A5D">
        <w:rPr>
          <w:rFonts w:ascii="標楷體" w:hAnsi="標楷體" w:hint="eastAsia"/>
          <w:color w:val="000000" w:themeColor="text1"/>
          <w:szCs w:val="32"/>
        </w:rPr>
        <w:t>書面</w:t>
      </w:r>
      <w:r w:rsidR="00356B94" w:rsidRPr="004D7A5D">
        <w:rPr>
          <w:rFonts w:ascii="標楷體" w:hAnsi="標楷體" w:hint="eastAsia"/>
          <w:color w:val="000000" w:themeColor="text1"/>
          <w:szCs w:val="32"/>
        </w:rPr>
        <w:t>檢討報告，以確實改善查察成效，落實穩定物價任務。</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提案人：蘇震清</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連署人：林岱樺  黃偉哲  陳明文</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(十三)</w:t>
      </w:r>
      <w:proofErr w:type="gramStart"/>
      <w:r w:rsidR="00356B94" w:rsidRPr="004D7A5D">
        <w:rPr>
          <w:rFonts w:ascii="標楷體" w:hAnsi="標楷體" w:hint="eastAsia"/>
          <w:color w:val="000000" w:themeColor="text1"/>
          <w:szCs w:val="32"/>
        </w:rPr>
        <w:t>鑑</w:t>
      </w:r>
      <w:proofErr w:type="gramEnd"/>
      <w:r w:rsidR="00356B94" w:rsidRPr="004D7A5D">
        <w:rPr>
          <w:rFonts w:ascii="標楷體" w:hAnsi="標楷體" w:hint="eastAsia"/>
          <w:color w:val="000000" w:themeColor="text1"/>
          <w:szCs w:val="32"/>
        </w:rPr>
        <w:t>於近年來國內網路行銷盛行，網路廣告隨著科技進步，市場不斷擴大，然因網路廣告常有因廣告不實導致消費者受騙上當之事件發生，部分業者甚至在被裁罰之後依然繼續於網路刊登不實廣告，顯見公平交易委員會之裁罰機制無法達到嚇阻不肖業者以不實廣告牟利之功效。</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此，為保障消費者之權益，杜絕不肖業者之違規</w:t>
      </w:r>
      <w:r w:rsidR="00356B94" w:rsidRPr="004D7A5D">
        <w:rPr>
          <w:rFonts w:ascii="標楷體" w:hAnsi="標楷體" w:hint="eastAsia"/>
          <w:color w:val="000000" w:themeColor="text1"/>
          <w:szCs w:val="32"/>
        </w:rPr>
        <w:lastRenderedPageBreak/>
        <w:t>動機與誘因，要求公平交易委員會應確實研究改善或加重現有之裁罰機制，以維護市場公平交易之秩序。</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提案人：高志鵬  林岱樺  黃偉哲</w:t>
      </w:r>
      <w:r w:rsidR="002A4427" w:rsidRPr="004D7A5D">
        <w:rPr>
          <w:rFonts w:ascii="標楷體" w:hAnsi="標楷體" w:hint="eastAsia"/>
          <w:color w:val="000000" w:themeColor="text1"/>
          <w:szCs w:val="32"/>
        </w:rPr>
        <w:t xml:space="preserve">  陳明文</w:t>
      </w:r>
      <w:r w:rsidRPr="004D7A5D">
        <w:rPr>
          <w:rFonts w:ascii="標楷體" w:hAnsi="標楷體" w:hint="eastAsia"/>
          <w:color w:val="000000" w:themeColor="text1"/>
          <w:szCs w:val="32"/>
        </w:rPr>
        <w:t xml:space="preserve">  蘇震清</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(十四)</w:t>
      </w:r>
      <w:r w:rsidR="00356B94" w:rsidRPr="004D7A5D">
        <w:rPr>
          <w:rFonts w:ascii="標楷體" w:hAnsi="標楷體" w:hint="eastAsia"/>
          <w:color w:val="000000" w:themeColor="text1"/>
          <w:szCs w:val="32"/>
        </w:rPr>
        <w:t>公平交易委員會相關統計資料顯示，該會收辦案件以一般民眾檢舉案件為</w:t>
      </w:r>
      <w:proofErr w:type="gramStart"/>
      <w:r w:rsidR="00356B94" w:rsidRPr="004D7A5D">
        <w:rPr>
          <w:rFonts w:ascii="標楷體" w:hAnsi="標楷體" w:hint="eastAsia"/>
          <w:color w:val="000000" w:themeColor="text1"/>
          <w:szCs w:val="32"/>
        </w:rPr>
        <w:t>大宗，</w:t>
      </w:r>
      <w:proofErr w:type="gramEnd"/>
      <w:r w:rsidR="00356B94" w:rsidRPr="004D7A5D">
        <w:rPr>
          <w:rFonts w:ascii="標楷體" w:hAnsi="標楷體" w:hint="eastAsia"/>
          <w:color w:val="000000" w:themeColor="text1"/>
          <w:szCs w:val="32"/>
        </w:rPr>
        <w:t>且大多涉及「虛偽不實或引人錯誤廣告行為」、「欺</w:t>
      </w:r>
      <w:proofErr w:type="gramStart"/>
      <w:r w:rsidR="00356B94" w:rsidRPr="004D7A5D">
        <w:rPr>
          <w:rFonts w:ascii="標楷體" w:hAnsi="標楷體" w:hint="eastAsia"/>
          <w:color w:val="000000" w:themeColor="text1"/>
          <w:szCs w:val="32"/>
        </w:rPr>
        <w:t>罔</w:t>
      </w:r>
      <w:proofErr w:type="gramEnd"/>
      <w:r w:rsidR="00356B94" w:rsidRPr="004D7A5D">
        <w:rPr>
          <w:rFonts w:ascii="標楷體" w:hAnsi="標楷體" w:hint="eastAsia"/>
          <w:color w:val="000000" w:themeColor="text1"/>
          <w:szCs w:val="32"/>
        </w:rPr>
        <w:t>或顯失公平行為」等</w:t>
      </w:r>
      <w:proofErr w:type="gramStart"/>
      <w:r w:rsidR="00356B94" w:rsidRPr="004D7A5D">
        <w:rPr>
          <w:rFonts w:ascii="標楷體" w:hAnsi="標楷體" w:hint="eastAsia"/>
          <w:color w:val="000000" w:themeColor="text1"/>
          <w:szCs w:val="32"/>
        </w:rPr>
        <w:t>攸</w:t>
      </w:r>
      <w:proofErr w:type="gramEnd"/>
      <w:r w:rsidR="00356B94" w:rsidRPr="004D7A5D">
        <w:rPr>
          <w:rFonts w:ascii="標楷體" w:hAnsi="標楷體" w:hint="eastAsia"/>
          <w:color w:val="000000" w:themeColor="text1"/>
          <w:szCs w:val="32"/>
        </w:rPr>
        <w:t>關民眾切身健康或財產</w:t>
      </w:r>
      <w:r w:rsidR="00356B94" w:rsidRPr="00522CF3">
        <w:rPr>
          <w:rFonts w:ascii="標楷體" w:hAnsi="標楷體" w:hint="eastAsia"/>
          <w:color w:val="000000" w:themeColor="text1"/>
          <w:szCs w:val="32"/>
        </w:rPr>
        <w:t>權益之檢舉案件。公平交易委員會既為公平交易法之主管機關，即應掌握案件辦理時效，確保消費大眾權益。然該會部分案件受理逾8月仍未辦結（占</w:t>
      </w:r>
      <w:r w:rsidR="00356B94" w:rsidRPr="004D7A5D">
        <w:rPr>
          <w:rFonts w:ascii="標楷體" w:hAnsi="標楷體" w:hint="eastAsia"/>
          <w:color w:val="000000" w:themeColor="text1"/>
          <w:szCs w:val="32"/>
        </w:rPr>
        <w:t>未結案件比率約6.57％），為此要求公平交易委員會加強案件辦理時效，</w:t>
      </w:r>
      <w:proofErr w:type="gramStart"/>
      <w:r w:rsidR="00356B94" w:rsidRPr="004D7A5D">
        <w:rPr>
          <w:rFonts w:ascii="標楷體" w:hAnsi="標楷體" w:hint="eastAsia"/>
          <w:color w:val="000000" w:themeColor="text1"/>
          <w:szCs w:val="32"/>
        </w:rPr>
        <w:t>俾</w:t>
      </w:r>
      <w:proofErr w:type="gramEnd"/>
      <w:r w:rsidR="00356B94" w:rsidRPr="004D7A5D">
        <w:rPr>
          <w:rFonts w:ascii="標楷體" w:hAnsi="標楷體" w:hint="eastAsia"/>
          <w:color w:val="000000" w:themeColor="text1"/>
          <w:szCs w:val="32"/>
        </w:rPr>
        <w:t>保障消費大眾權益。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提案人：黃偉哲</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連署人：陳明文  許忠信</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(十五)</w:t>
      </w:r>
      <w:r w:rsidR="00356B94" w:rsidRPr="004D7A5D">
        <w:rPr>
          <w:rFonts w:ascii="標楷體" w:hAnsi="標楷體" w:hint="eastAsia"/>
          <w:color w:val="000000" w:themeColor="text1"/>
          <w:szCs w:val="32"/>
        </w:rPr>
        <w:t>有</w:t>
      </w:r>
      <w:proofErr w:type="gramStart"/>
      <w:r w:rsidR="00356B94" w:rsidRPr="004D7A5D">
        <w:rPr>
          <w:rFonts w:ascii="標楷體" w:hAnsi="標楷體" w:hint="eastAsia"/>
          <w:color w:val="000000" w:themeColor="text1"/>
          <w:szCs w:val="32"/>
        </w:rPr>
        <w:t>鑑</w:t>
      </w:r>
      <w:proofErr w:type="gramEnd"/>
      <w:r w:rsidR="00356B94" w:rsidRPr="004D7A5D">
        <w:rPr>
          <w:rFonts w:ascii="標楷體" w:hAnsi="標楷體" w:hint="eastAsia"/>
          <w:color w:val="000000" w:themeColor="text1"/>
          <w:szCs w:val="32"/>
        </w:rPr>
        <w:t>於公平交易委員會目前收辦案件以一般民眾檢舉案件居多，且大多案件係涉及「虛偽不實或引人錯誤廣告行為」、「欺</w:t>
      </w:r>
      <w:proofErr w:type="gramStart"/>
      <w:r w:rsidR="00356B94" w:rsidRPr="004D7A5D">
        <w:rPr>
          <w:rFonts w:ascii="標楷體" w:hAnsi="標楷體" w:hint="eastAsia"/>
          <w:color w:val="000000" w:themeColor="text1"/>
          <w:szCs w:val="32"/>
        </w:rPr>
        <w:t>罔</w:t>
      </w:r>
      <w:proofErr w:type="gramEnd"/>
      <w:r w:rsidR="00356B94" w:rsidRPr="004D7A5D">
        <w:rPr>
          <w:rFonts w:ascii="標楷體" w:hAnsi="標楷體" w:hint="eastAsia"/>
          <w:color w:val="000000" w:themeColor="text1"/>
          <w:szCs w:val="32"/>
        </w:rPr>
        <w:t>或顯失公平行為」等</w:t>
      </w:r>
      <w:proofErr w:type="gramStart"/>
      <w:r w:rsidR="00356B94" w:rsidRPr="004D7A5D">
        <w:rPr>
          <w:rFonts w:ascii="標楷體" w:hAnsi="標楷體" w:hint="eastAsia"/>
          <w:color w:val="000000" w:themeColor="text1"/>
          <w:szCs w:val="32"/>
        </w:rPr>
        <w:t>攸</w:t>
      </w:r>
      <w:proofErr w:type="gramEnd"/>
      <w:r w:rsidR="00356B94" w:rsidRPr="004D7A5D">
        <w:rPr>
          <w:rFonts w:ascii="標楷體" w:hAnsi="標楷體" w:hint="eastAsia"/>
          <w:color w:val="000000" w:themeColor="text1"/>
          <w:szCs w:val="32"/>
        </w:rPr>
        <w:t>關民眾切身健康或財產權益之檢舉案件，</w:t>
      </w:r>
      <w:proofErr w:type="gramStart"/>
      <w:r w:rsidR="00356B94" w:rsidRPr="004D7A5D">
        <w:rPr>
          <w:rFonts w:ascii="標楷體" w:hAnsi="標楷體" w:hint="eastAsia"/>
          <w:color w:val="000000" w:themeColor="text1"/>
          <w:szCs w:val="32"/>
        </w:rPr>
        <w:t>惟查該</w:t>
      </w:r>
      <w:proofErr w:type="gramEnd"/>
      <w:r w:rsidR="00356B94" w:rsidRPr="004D7A5D">
        <w:rPr>
          <w:rFonts w:ascii="標楷體" w:hAnsi="標楷體" w:hint="eastAsia"/>
          <w:color w:val="000000" w:themeColor="text1"/>
          <w:szCs w:val="32"/>
        </w:rPr>
        <w:t>會截至101年8月底止未結案件總計289件，其中檢舉案計281件，而屬100年底</w:t>
      </w:r>
      <w:proofErr w:type="gramStart"/>
      <w:r w:rsidR="00356B94" w:rsidRPr="004D7A5D">
        <w:rPr>
          <w:rFonts w:ascii="標楷體" w:hAnsi="標楷體" w:hint="eastAsia"/>
          <w:color w:val="000000" w:themeColor="text1"/>
          <w:szCs w:val="32"/>
        </w:rPr>
        <w:t>以前收辦檢舉</w:t>
      </w:r>
      <w:proofErr w:type="gramEnd"/>
      <w:r w:rsidR="00356B94" w:rsidRPr="004D7A5D">
        <w:rPr>
          <w:rFonts w:ascii="標楷體" w:hAnsi="標楷體" w:hint="eastAsia"/>
          <w:color w:val="000000" w:themeColor="text1"/>
          <w:szCs w:val="32"/>
        </w:rPr>
        <w:t>案件，即受理後逾8個月仍尚未辦</w:t>
      </w:r>
      <w:proofErr w:type="gramStart"/>
      <w:r w:rsidR="00356B94" w:rsidRPr="004D7A5D">
        <w:rPr>
          <w:rFonts w:ascii="標楷體" w:hAnsi="標楷體" w:hint="eastAsia"/>
          <w:color w:val="000000" w:themeColor="text1"/>
          <w:szCs w:val="32"/>
        </w:rPr>
        <w:t>結案件仍有</w:t>
      </w:r>
      <w:proofErr w:type="gramEnd"/>
      <w:r w:rsidR="00356B94" w:rsidRPr="004D7A5D">
        <w:rPr>
          <w:rFonts w:ascii="標楷體" w:hAnsi="標楷體" w:hint="eastAsia"/>
          <w:color w:val="000000" w:themeColor="text1"/>
          <w:szCs w:val="32"/>
        </w:rPr>
        <w:t>19件，顯見公平交易委員會應積極檢討掌握案件辦理時效，訂定各項案件追蹤查辦期限，方能有效保障消費大眾權益。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提案人：蘇震清</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連署人：林岱樺  黃偉哲  陳明文</w:t>
      </w:r>
    </w:p>
    <w:p w:rsidR="00356B94" w:rsidRPr="004D7A5D" w:rsidRDefault="000D2626"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(十六)</w:t>
      </w:r>
      <w:r w:rsidR="00356B94" w:rsidRPr="004D7A5D">
        <w:rPr>
          <w:rFonts w:ascii="標楷體" w:hAnsi="標楷體" w:hint="eastAsia"/>
          <w:color w:val="000000" w:themeColor="text1"/>
          <w:szCs w:val="32"/>
        </w:rPr>
        <w:t>依據公平交易法規定，事業不得在商品或其廣告上，為虛偽不實或引人錯誤之表示。違反者，得處新台幣5萬至2,500萬元以下罰鍰。</w:t>
      </w:r>
      <w:proofErr w:type="gramStart"/>
      <w:r w:rsidR="00356B94" w:rsidRPr="004D7A5D">
        <w:rPr>
          <w:rFonts w:ascii="標楷體" w:hAnsi="標楷體" w:hint="eastAsia"/>
          <w:color w:val="000000" w:themeColor="text1"/>
          <w:szCs w:val="32"/>
        </w:rPr>
        <w:t>惟</w:t>
      </w:r>
      <w:proofErr w:type="gramEnd"/>
      <w:r w:rsidR="00356B94" w:rsidRPr="004D7A5D">
        <w:rPr>
          <w:rFonts w:ascii="標楷體" w:hAnsi="標楷體" w:hint="eastAsia"/>
          <w:color w:val="000000" w:themeColor="text1"/>
          <w:szCs w:val="32"/>
        </w:rPr>
        <w:t>依據民國100年統計資料，以公平交易委員會對於香港商雅虎資訊(股)台灣分公司之處分為例，被裁罰次數10次，每次被裁罰金</w:t>
      </w:r>
      <w:proofErr w:type="gramStart"/>
      <w:r w:rsidR="00356B94" w:rsidRPr="004D7A5D">
        <w:rPr>
          <w:rFonts w:ascii="標楷體" w:hAnsi="標楷體" w:hint="eastAsia"/>
          <w:color w:val="000000" w:themeColor="text1"/>
          <w:szCs w:val="32"/>
        </w:rPr>
        <w:t>額均為</w:t>
      </w:r>
      <w:r w:rsidR="00356B94" w:rsidRPr="004D7A5D">
        <w:rPr>
          <w:rFonts w:ascii="標楷體" w:hAnsi="標楷體" w:hint="eastAsia"/>
          <w:color w:val="000000" w:themeColor="text1"/>
          <w:szCs w:val="32"/>
        </w:rPr>
        <w:lastRenderedPageBreak/>
        <w:t>10萬元</w:t>
      </w:r>
      <w:proofErr w:type="gramEnd"/>
      <w:r w:rsidR="00356B94" w:rsidRPr="004D7A5D">
        <w:rPr>
          <w:rFonts w:ascii="標楷體" w:hAnsi="標楷體" w:hint="eastAsia"/>
          <w:color w:val="000000" w:themeColor="text1"/>
          <w:szCs w:val="32"/>
        </w:rPr>
        <w:t>。然據推估單獨雅虎奇摩購物中心整個網站1年營業額即高達140億</w:t>
      </w:r>
      <w:r w:rsidR="006B1B22">
        <w:rPr>
          <w:rFonts w:ascii="標楷體" w:hAnsi="標楷體" w:hint="eastAsia"/>
          <w:color w:val="000000" w:themeColor="text1"/>
          <w:szCs w:val="32"/>
        </w:rPr>
        <w:t>元</w:t>
      </w:r>
      <w:r w:rsidR="00356B94" w:rsidRPr="004D7A5D">
        <w:rPr>
          <w:rFonts w:ascii="標楷體" w:hAnsi="標楷體" w:hint="eastAsia"/>
          <w:color w:val="000000" w:themeColor="text1"/>
          <w:szCs w:val="32"/>
        </w:rPr>
        <w:t>。罰鍰金額與營業額極端不成比例，且</w:t>
      </w:r>
      <w:proofErr w:type="gramStart"/>
      <w:r w:rsidR="00356B94" w:rsidRPr="004D7A5D">
        <w:rPr>
          <w:rFonts w:ascii="標楷體" w:hAnsi="標楷體" w:hint="eastAsia"/>
          <w:color w:val="000000" w:themeColor="text1"/>
          <w:szCs w:val="32"/>
        </w:rPr>
        <w:t>各次裁罰金</w:t>
      </w:r>
      <w:proofErr w:type="gramEnd"/>
      <w:r w:rsidR="00356B94" w:rsidRPr="004D7A5D">
        <w:rPr>
          <w:rFonts w:ascii="標楷體" w:hAnsi="標楷體" w:hint="eastAsia"/>
          <w:color w:val="000000" w:themeColor="text1"/>
          <w:szCs w:val="32"/>
        </w:rPr>
        <w:t>額均相同，有裁量怠惰之嫌。</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要求公平交易委員會將裁量標準及10次之裁罰要旨以書面報告立法院經濟委員會。</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提案人：潘維剛</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連署人：廖國棟  簡東明  楊瓊瓔</w:t>
      </w:r>
      <w:r w:rsidR="002A4427">
        <w:rPr>
          <w:rFonts w:ascii="標楷體" w:hAnsi="標楷體" w:hint="eastAsia"/>
          <w:color w:val="000000" w:themeColor="text1"/>
          <w:szCs w:val="32"/>
        </w:rPr>
        <w:t xml:space="preserve">  黃昭順</w:t>
      </w:r>
    </w:p>
    <w:p w:rsidR="00356B94" w:rsidRPr="004D7A5D" w:rsidRDefault="007D5CE7"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(十七)</w:t>
      </w:r>
      <w:r w:rsidR="00356B94" w:rsidRPr="004D7A5D">
        <w:rPr>
          <w:rFonts w:ascii="標楷體" w:hAnsi="標楷體" w:hint="eastAsia"/>
          <w:color w:val="000000" w:themeColor="text1"/>
          <w:szCs w:val="32"/>
        </w:rPr>
        <w:t>反托拉斯法一直是我國廠商的痛，</w:t>
      </w:r>
      <w:r w:rsidR="006B1B22">
        <w:rPr>
          <w:rFonts w:ascii="標楷體" w:hAnsi="標楷體" w:hint="eastAsia"/>
          <w:color w:val="000000" w:themeColor="text1"/>
          <w:szCs w:val="32"/>
        </w:rPr>
        <w:t>101年</w:t>
      </w:r>
      <w:r w:rsidR="00356B94" w:rsidRPr="004D7A5D">
        <w:rPr>
          <w:rFonts w:ascii="標楷體" w:hAnsi="標楷體" w:hint="eastAsia"/>
          <w:color w:val="000000" w:themeColor="text1"/>
          <w:szCs w:val="32"/>
        </w:rPr>
        <w:t>9</w:t>
      </w:r>
      <w:r w:rsidR="006B1B22">
        <w:rPr>
          <w:rFonts w:ascii="標楷體" w:hAnsi="標楷體" w:hint="eastAsia"/>
          <w:color w:val="000000" w:themeColor="text1"/>
          <w:szCs w:val="32"/>
        </w:rPr>
        <w:t>月</w:t>
      </w:r>
      <w:r w:rsidR="00356B94" w:rsidRPr="004D7A5D">
        <w:rPr>
          <w:rFonts w:ascii="標楷體" w:hAnsi="標楷體" w:hint="eastAsia"/>
          <w:color w:val="000000" w:themeColor="text1"/>
          <w:szCs w:val="32"/>
        </w:rPr>
        <w:t>21</w:t>
      </w:r>
      <w:r w:rsidR="006B1B22">
        <w:rPr>
          <w:rFonts w:ascii="標楷體" w:hAnsi="標楷體" w:hint="eastAsia"/>
          <w:color w:val="000000" w:themeColor="text1"/>
          <w:szCs w:val="32"/>
        </w:rPr>
        <w:t>日</w:t>
      </w:r>
      <w:r w:rsidR="00356B94" w:rsidRPr="004D7A5D">
        <w:rPr>
          <w:rFonts w:ascii="標楷體" w:hAnsi="標楷體" w:hint="eastAsia"/>
          <w:color w:val="000000" w:themeColor="text1"/>
          <w:szCs w:val="32"/>
        </w:rPr>
        <w:t>美國聯邦法</w:t>
      </w:r>
      <w:r w:rsidR="006B1B22">
        <w:rPr>
          <w:rFonts w:ascii="標楷體" w:hAnsi="標楷體" w:hint="eastAsia"/>
          <w:color w:val="000000" w:themeColor="text1"/>
          <w:szCs w:val="32"/>
        </w:rPr>
        <w:t>院</w:t>
      </w:r>
      <w:r w:rsidR="00356B94" w:rsidRPr="004D7A5D">
        <w:rPr>
          <w:rFonts w:ascii="標楷體" w:hAnsi="標楷體" w:hint="eastAsia"/>
          <w:color w:val="000000" w:themeColor="text1"/>
          <w:szCs w:val="32"/>
        </w:rPr>
        <w:t>宣布友達公司因違反「反托拉斯法」遭罰5億元，甚至兩位高階主管遭判刑，據統計，從97年至101年台灣廠商因反托拉斯法共計被罰新台幣415.21億元，雖公平交易委員會有舉辦「反托拉斯法座談會」，但</w:t>
      </w:r>
      <w:proofErr w:type="gramStart"/>
      <w:r w:rsidR="00356B94" w:rsidRPr="004D7A5D">
        <w:rPr>
          <w:rFonts w:ascii="標楷體" w:hAnsi="標楷體" w:hint="eastAsia"/>
          <w:color w:val="000000" w:themeColor="text1"/>
          <w:szCs w:val="32"/>
        </w:rPr>
        <w:t>從友達</w:t>
      </w:r>
      <w:proofErr w:type="gramEnd"/>
      <w:r w:rsidR="006B1B22">
        <w:rPr>
          <w:rFonts w:ascii="標楷體" w:hAnsi="標楷體" w:hint="eastAsia"/>
          <w:color w:val="000000" w:themeColor="text1"/>
          <w:szCs w:val="32"/>
        </w:rPr>
        <w:t>公司</w:t>
      </w:r>
      <w:r w:rsidR="00356B94" w:rsidRPr="004D7A5D">
        <w:rPr>
          <w:rFonts w:ascii="標楷體" w:hAnsi="標楷體" w:hint="eastAsia"/>
          <w:color w:val="000000" w:themeColor="text1"/>
          <w:szCs w:val="32"/>
        </w:rPr>
        <w:t>遭罰150億</w:t>
      </w:r>
      <w:r w:rsidR="006B1B22">
        <w:rPr>
          <w:rFonts w:ascii="標楷體" w:hAnsi="標楷體" w:hint="eastAsia"/>
          <w:color w:val="000000" w:themeColor="text1"/>
          <w:szCs w:val="32"/>
        </w:rPr>
        <w:t>元</w:t>
      </w:r>
      <w:r w:rsidR="00356B94" w:rsidRPr="004D7A5D">
        <w:rPr>
          <w:rFonts w:ascii="標楷體" w:hAnsi="標楷體" w:hint="eastAsia"/>
          <w:color w:val="000000" w:themeColor="text1"/>
          <w:szCs w:val="32"/>
        </w:rPr>
        <w:t>來看，座談會</w:t>
      </w:r>
      <w:proofErr w:type="gramStart"/>
      <w:r w:rsidR="00356B94" w:rsidRPr="004D7A5D">
        <w:rPr>
          <w:rFonts w:ascii="標楷體" w:hAnsi="標楷體" w:hint="eastAsia"/>
          <w:color w:val="000000" w:themeColor="text1"/>
          <w:szCs w:val="32"/>
        </w:rPr>
        <w:t>恐</w:t>
      </w:r>
      <w:proofErr w:type="gramEnd"/>
      <w:r w:rsidR="00356B94" w:rsidRPr="004D7A5D">
        <w:rPr>
          <w:rFonts w:ascii="標楷體" w:hAnsi="標楷體" w:hint="eastAsia"/>
          <w:color w:val="000000" w:themeColor="text1"/>
          <w:szCs w:val="32"/>
        </w:rPr>
        <w:t>流於形式，未對我國廠商有實質協助，為此，特要求公平交易委員會成立「反托拉斯」及「反壟斷」專案小組，並與我國廠商進行直接、全面性輔導與法律協助，藉以降低我國觸犯他國競爭法的規範。</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提案人：黃偉哲</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連署人：陳明文  許忠信</w:t>
      </w:r>
    </w:p>
    <w:p w:rsidR="00356B94" w:rsidRPr="004D7A5D" w:rsidRDefault="007D5CE7"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(十八)</w:t>
      </w:r>
      <w:r w:rsidR="00356B94" w:rsidRPr="004D7A5D">
        <w:rPr>
          <w:rFonts w:ascii="標楷體" w:hAnsi="標楷體" w:hint="eastAsia"/>
          <w:color w:val="000000" w:themeColor="text1"/>
          <w:szCs w:val="32"/>
        </w:rPr>
        <w:t>台電公司與民營電廠業者之購電合約中，諸如購入電價等諸多不合理條款，造成民營電廠獲取暴利，而台電公司卻鉅額虧損，間接造成電價調漲之不合理狀況。針對台電公司與IPP購電合約爭議，IPP業者是否涉及「聯合行為」，公平交易委員會已於101年10月以「急要案件」立案調查，</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要求公平交易委員會除應儘速完成調查，</w:t>
      </w:r>
      <w:r w:rsidRPr="004D7A5D">
        <w:rPr>
          <w:rFonts w:ascii="標楷體" w:hAnsi="標楷體" w:hint="eastAsia"/>
          <w:color w:val="000000" w:themeColor="text1"/>
          <w:szCs w:val="32"/>
        </w:rPr>
        <w:t>倘</w:t>
      </w:r>
      <w:r w:rsidR="00356B94" w:rsidRPr="004D7A5D">
        <w:rPr>
          <w:rFonts w:ascii="標楷體" w:hAnsi="標楷體" w:hint="eastAsia"/>
          <w:color w:val="000000" w:themeColor="text1"/>
          <w:szCs w:val="32"/>
        </w:rPr>
        <w:t>查獲相關行政疏失及違法行為時，除就公平交易委員會權責進行</w:t>
      </w:r>
      <w:proofErr w:type="gramStart"/>
      <w:r w:rsidR="00356B94" w:rsidRPr="004D7A5D">
        <w:rPr>
          <w:rFonts w:ascii="標楷體" w:hAnsi="標楷體" w:hint="eastAsia"/>
          <w:color w:val="000000" w:themeColor="text1"/>
          <w:szCs w:val="32"/>
        </w:rPr>
        <w:t>裁罰外</w:t>
      </w:r>
      <w:proofErr w:type="gramEnd"/>
      <w:r w:rsidR="00356B94" w:rsidRPr="004D7A5D">
        <w:rPr>
          <w:rFonts w:ascii="標楷體" w:hAnsi="標楷體" w:hint="eastAsia"/>
          <w:color w:val="000000" w:themeColor="text1"/>
          <w:szCs w:val="32"/>
        </w:rPr>
        <w:t>，並應依法移送監察院調查及司法單位偵辦。</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提案人：黃昭順  楊瓊瓔  李慶華</w:t>
      </w:r>
      <w:r w:rsidR="00091B8F">
        <w:rPr>
          <w:rFonts w:ascii="標楷體" w:hAnsi="標楷體" w:hint="eastAsia"/>
          <w:color w:val="000000" w:themeColor="text1"/>
          <w:szCs w:val="32"/>
        </w:rPr>
        <w:t xml:space="preserve">  蘇震清  潘維剛</w:t>
      </w:r>
    </w:p>
    <w:p w:rsidR="00356B94" w:rsidRPr="004D7A5D" w:rsidRDefault="007D5CE7"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lastRenderedPageBreak/>
        <w:t>(十九)</w:t>
      </w:r>
      <w:r w:rsidR="00356B94" w:rsidRPr="004D7A5D">
        <w:rPr>
          <w:rFonts w:ascii="標楷體" w:hAnsi="標楷體" w:hint="eastAsia"/>
          <w:color w:val="000000" w:themeColor="text1"/>
          <w:szCs w:val="32"/>
        </w:rPr>
        <w:t>公平交易委員會</w:t>
      </w:r>
      <w:proofErr w:type="gramStart"/>
      <w:r w:rsidR="00356B94" w:rsidRPr="004D7A5D">
        <w:rPr>
          <w:rFonts w:ascii="標楷體" w:hAnsi="標楷體" w:hint="eastAsia"/>
          <w:color w:val="000000" w:themeColor="text1"/>
          <w:szCs w:val="32"/>
        </w:rPr>
        <w:t>102</w:t>
      </w:r>
      <w:proofErr w:type="gramEnd"/>
      <w:r w:rsidR="00356B94" w:rsidRPr="004D7A5D">
        <w:rPr>
          <w:rFonts w:ascii="標楷體" w:hAnsi="標楷體" w:hint="eastAsia"/>
          <w:color w:val="000000" w:themeColor="text1"/>
          <w:szCs w:val="32"/>
        </w:rPr>
        <w:t>年度預算案編列總支出3億4,876萬5,000元，其中人事費編列2億8,321萬9,000元，占總支出比率81.21％，且查自民國98年以來，儘管公平交易委員會總員額人數略有減少，人事費占總支出比重卻在5年內由七成逐年升至八成以上，目前總員額235人中，年齡大於40歲以上人員計162人，更已超過總員額之半數，日後人事費支出勢必隨其年資深化而增加，預算結構僵化問題恐更形嚴重，且該會業務執行與查處不法之績效向遭質疑，應及早檢討其歲出預算配置，向立法院經濟委員會提出</w:t>
      </w:r>
      <w:r w:rsidRPr="004D7A5D">
        <w:rPr>
          <w:rFonts w:ascii="標楷體" w:hAnsi="標楷體" w:hint="eastAsia"/>
          <w:color w:val="000000" w:themeColor="text1"/>
          <w:szCs w:val="32"/>
        </w:rPr>
        <w:t>書面</w:t>
      </w:r>
      <w:r w:rsidR="00356B94" w:rsidRPr="004D7A5D">
        <w:rPr>
          <w:rFonts w:ascii="標楷體" w:hAnsi="標楷體" w:hint="eastAsia"/>
          <w:color w:val="000000" w:themeColor="text1"/>
          <w:szCs w:val="32"/>
        </w:rPr>
        <w:t>檢討報告。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提案人：蘇震清</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連署人：林岱樺  黃偉哲  陳明文</w:t>
      </w:r>
    </w:p>
    <w:p w:rsidR="00356B94" w:rsidRPr="004D7A5D" w:rsidRDefault="007D5CE7" w:rsidP="000C7F3A">
      <w:pPr>
        <w:spacing w:line="480" w:lineRule="exact"/>
        <w:ind w:leftChars="300" w:left="1662" w:hangingChars="200" w:hanging="665"/>
        <w:rPr>
          <w:rFonts w:ascii="標楷體" w:hAnsi="標楷體"/>
          <w:color w:val="000000" w:themeColor="text1"/>
          <w:szCs w:val="32"/>
        </w:rPr>
      </w:pPr>
      <w:r w:rsidRPr="004D7A5D">
        <w:rPr>
          <w:rFonts w:ascii="標楷體" w:hAnsi="標楷體" w:hint="eastAsia"/>
          <w:color w:val="000000" w:themeColor="text1"/>
          <w:szCs w:val="32"/>
        </w:rPr>
        <w:t>(二十)</w:t>
      </w:r>
      <w:r w:rsidR="00356B94" w:rsidRPr="004D7A5D">
        <w:rPr>
          <w:rFonts w:ascii="標楷體" w:hAnsi="標楷體" w:hint="eastAsia"/>
          <w:color w:val="000000" w:themeColor="text1"/>
          <w:szCs w:val="32"/>
        </w:rPr>
        <w:t>依據公平交易法第</w:t>
      </w:r>
      <w:r w:rsidR="006B1B22">
        <w:rPr>
          <w:rFonts w:ascii="標楷體" w:hAnsi="標楷體" w:hint="eastAsia"/>
          <w:color w:val="000000" w:themeColor="text1"/>
          <w:szCs w:val="32"/>
        </w:rPr>
        <w:t>11</w:t>
      </w:r>
      <w:r w:rsidR="00356B94" w:rsidRPr="004D7A5D">
        <w:rPr>
          <w:rFonts w:ascii="標楷體" w:hAnsi="標楷體" w:hint="eastAsia"/>
          <w:color w:val="000000" w:themeColor="text1"/>
          <w:szCs w:val="32"/>
        </w:rPr>
        <w:t>條第</w:t>
      </w:r>
      <w:r w:rsidR="006B1B22">
        <w:rPr>
          <w:rFonts w:ascii="標楷體" w:hAnsi="標楷體" w:hint="eastAsia"/>
          <w:color w:val="000000" w:themeColor="text1"/>
          <w:szCs w:val="32"/>
        </w:rPr>
        <w:t>1</w:t>
      </w:r>
      <w:r w:rsidR="00356B94" w:rsidRPr="004D7A5D">
        <w:rPr>
          <w:rFonts w:ascii="標楷體" w:hAnsi="標楷體" w:hint="eastAsia"/>
          <w:color w:val="000000" w:themeColor="text1"/>
          <w:szCs w:val="32"/>
        </w:rPr>
        <w:t>項，</w:t>
      </w:r>
      <w:proofErr w:type="gramStart"/>
      <w:r w:rsidR="00356B94" w:rsidRPr="004D7A5D">
        <w:rPr>
          <w:rFonts w:ascii="標楷體" w:hAnsi="標楷體" w:hint="eastAsia"/>
          <w:color w:val="000000" w:themeColor="text1"/>
          <w:szCs w:val="32"/>
        </w:rPr>
        <w:t>併</w:t>
      </w:r>
      <w:proofErr w:type="gramEnd"/>
      <w:r w:rsidR="00356B94" w:rsidRPr="004D7A5D">
        <w:rPr>
          <w:rFonts w:ascii="標楷體" w:hAnsi="標楷體" w:hint="eastAsia"/>
          <w:color w:val="000000" w:themeColor="text1"/>
          <w:szCs w:val="32"/>
        </w:rPr>
        <w:t>購的事業單位上一會計年度營收超過新台幣100億元、被</w:t>
      </w:r>
      <w:proofErr w:type="gramStart"/>
      <w:r w:rsidR="00356B94" w:rsidRPr="004D7A5D">
        <w:rPr>
          <w:rFonts w:ascii="標楷體" w:hAnsi="標楷體" w:hint="eastAsia"/>
          <w:color w:val="000000" w:themeColor="text1"/>
          <w:szCs w:val="32"/>
        </w:rPr>
        <w:t>併</w:t>
      </w:r>
      <w:proofErr w:type="gramEnd"/>
      <w:r w:rsidR="00356B94" w:rsidRPr="004D7A5D">
        <w:rPr>
          <w:rFonts w:ascii="標楷體" w:hAnsi="標楷體" w:hint="eastAsia"/>
          <w:color w:val="000000" w:themeColor="text1"/>
          <w:szCs w:val="32"/>
        </w:rPr>
        <w:t>購公司營收超過10億元，及</w:t>
      </w:r>
      <w:proofErr w:type="gramStart"/>
      <w:r w:rsidR="00356B94" w:rsidRPr="004D7A5D">
        <w:rPr>
          <w:rFonts w:ascii="標楷體" w:hAnsi="標楷體" w:hint="eastAsia"/>
          <w:color w:val="000000" w:themeColor="text1"/>
          <w:szCs w:val="32"/>
        </w:rPr>
        <w:t>併</w:t>
      </w:r>
      <w:proofErr w:type="gramEnd"/>
      <w:r w:rsidR="00356B94" w:rsidRPr="004D7A5D">
        <w:rPr>
          <w:rFonts w:ascii="標楷體" w:hAnsi="標楷體" w:hint="eastAsia"/>
          <w:color w:val="000000" w:themeColor="text1"/>
          <w:szCs w:val="32"/>
        </w:rPr>
        <w:t>購前任</w:t>
      </w:r>
      <w:proofErr w:type="gramStart"/>
      <w:r w:rsidR="00356B94" w:rsidRPr="004D7A5D">
        <w:rPr>
          <w:rFonts w:ascii="標楷體" w:hAnsi="標楷體" w:hint="eastAsia"/>
          <w:color w:val="000000" w:themeColor="text1"/>
          <w:szCs w:val="32"/>
        </w:rPr>
        <w:t>一</w:t>
      </w:r>
      <w:proofErr w:type="gramEnd"/>
      <w:r w:rsidR="00356B94" w:rsidRPr="004D7A5D">
        <w:rPr>
          <w:rFonts w:ascii="標楷體" w:hAnsi="標楷體" w:hint="eastAsia"/>
          <w:color w:val="000000" w:themeColor="text1"/>
          <w:szCs w:val="32"/>
        </w:rPr>
        <w:t>事業體市</w:t>
      </w:r>
      <w:proofErr w:type="gramStart"/>
      <w:r w:rsidR="00356B94" w:rsidRPr="004D7A5D">
        <w:rPr>
          <w:rFonts w:ascii="標楷體" w:hAnsi="標楷體" w:hint="eastAsia"/>
          <w:color w:val="000000" w:themeColor="text1"/>
          <w:szCs w:val="32"/>
        </w:rPr>
        <w:t>佔</w:t>
      </w:r>
      <w:proofErr w:type="gramEnd"/>
      <w:r w:rsidR="00356B94" w:rsidRPr="004D7A5D">
        <w:rPr>
          <w:rFonts w:ascii="標楷體" w:hAnsi="標楷體" w:hint="eastAsia"/>
          <w:color w:val="000000" w:themeColor="text1"/>
          <w:szCs w:val="32"/>
        </w:rPr>
        <w:t>率超過四分之一，或結合後任</w:t>
      </w:r>
      <w:proofErr w:type="gramStart"/>
      <w:r w:rsidR="00356B94" w:rsidRPr="004D7A5D">
        <w:rPr>
          <w:rFonts w:ascii="標楷體" w:hAnsi="標楷體" w:hint="eastAsia"/>
          <w:color w:val="000000" w:themeColor="text1"/>
          <w:szCs w:val="32"/>
        </w:rPr>
        <w:t>一</w:t>
      </w:r>
      <w:proofErr w:type="gramEnd"/>
      <w:r w:rsidR="00356B94" w:rsidRPr="004D7A5D">
        <w:rPr>
          <w:rFonts w:ascii="標楷體" w:hAnsi="標楷體" w:hint="eastAsia"/>
          <w:color w:val="000000" w:themeColor="text1"/>
          <w:szCs w:val="32"/>
        </w:rPr>
        <w:t>事業體市</w:t>
      </w:r>
      <w:proofErr w:type="gramStart"/>
      <w:r w:rsidR="00356B94" w:rsidRPr="004D7A5D">
        <w:rPr>
          <w:rFonts w:ascii="標楷體" w:hAnsi="標楷體" w:hint="eastAsia"/>
          <w:color w:val="000000" w:themeColor="text1"/>
          <w:szCs w:val="32"/>
        </w:rPr>
        <w:t>佔</w:t>
      </w:r>
      <w:proofErr w:type="gramEnd"/>
      <w:r w:rsidR="00356B94" w:rsidRPr="004D7A5D">
        <w:rPr>
          <w:rFonts w:ascii="標楷體" w:hAnsi="標楷體" w:hint="eastAsia"/>
          <w:color w:val="000000" w:themeColor="text1"/>
          <w:szCs w:val="32"/>
        </w:rPr>
        <w:t>率超過三分之一，</w:t>
      </w:r>
      <w:proofErr w:type="gramStart"/>
      <w:r w:rsidR="00356B94" w:rsidRPr="004D7A5D">
        <w:rPr>
          <w:rFonts w:ascii="標楷體" w:hAnsi="標楷體" w:hint="eastAsia"/>
          <w:color w:val="000000" w:themeColor="text1"/>
          <w:szCs w:val="32"/>
        </w:rPr>
        <w:t>均須向</w:t>
      </w:r>
      <w:proofErr w:type="gramEnd"/>
      <w:r w:rsidR="00356B94" w:rsidRPr="004D7A5D">
        <w:rPr>
          <w:rFonts w:ascii="標楷體" w:hAnsi="標楷體" w:hint="eastAsia"/>
          <w:color w:val="000000" w:themeColor="text1"/>
          <w:szCs w:val="32"/>
        </w:rPr>
        <w:t>公平交易委員會提出結合之申報。有關中信集團、台塑集團、</w:t>
      </w:r>
      <w:proofErr w:type="gramStart"/>
      <w:r w:rsidR="00356B94" w:rsidRPr="004D7A5D">
        <w:rPr>
          <w:rFonts w:ascii="標楷體" w:hAnsi="標楷體" w:hint="eastAsia"/>
          <w:color w:val="000000" w:themeColor="text1"/>
          <w:szCs w:val="32"/>
        </w:rPr>
        <w:t>旺中集團</w:t>
      </w:r>
      <w:proofErr w:type="gramEnd"/>
      <w:r w:rsidR="00356B94" w:rsidRPr="004D7A5D">
        <w:rPr>
          <w:rFonts w:ascii="標楷體" w:hAnsi="標楷體" w:hint="eastAsia"/>
          <w:color w:val="000000" w:themeColor="text1"/>
          <w:szCs w:val="32"/>
        </w:rPr>
        <w:t>、新加坡私募基金等事業單位或資金，合資購買台灣</w:t>
      </w:r>
      <w:proofErr w:type="gramStart"/>
      <w:r w:rsidR="00356B94" w:rsidRPr="004D7A5D">
        <w:rPr>
          <w:rFonts w:ascii="標楷體" w:hAnsi="標楷體" w:hint="eastAsia"/>
          <w:color w:val="000000" w:themeColor="text1"/>
          <w:szCs w:val="32"/>
        </w:rPr>
        <w:t>壹</w:t>
      </w:r>
      <w:proofErr w:type="gramEnd"/>
      <w:r w:rsidR="00356B94" w:rsidRPr="004D7A5D">
        <w:rPr>
          <w:rFonts w:ascii="標楷體" w:hAnsi="標楷體" w:hint="eastAsia"/>
          <w:color w:val="000000" w:themeColor="text1"/>
          <w:szCs w:val="32"/>
        </w:rPr>
        <w:t>傳媒媒體</w:t>
      </w:r>
      <w:proofErr w:type="gramStart"/>
      <w:r w:rsidR="00356B94" w:rsidRPr="004D7A5D">
        <w:rPr>
          <w:rFonts w:ascii="標楷體" w:hAnsi="標楷體" w:hint="eastAsia"/>
          <w:color w:val="000000" w:themeColor="text1"/>
          <w:szCs w:val="32"/>
        </w:rPr>
        <w:t>事業群乙案</w:t>
      </w:r>
      <w:proofErr w:type="gramEnd"/>
      <w:r w:rsidR="00356B94" w:rsidRPr="004D7A5D">
        <w:rPr>
          <w:rFonts w:ascii="標楷體" w:hAnsi="標楷體" w:hint="eastAsia"/>
          <w:color w:val="000000" w:themeColor="text1"/>
          <w:szCs w:val="32"/>
        </w:rPr>
        <w:t>，不僅其中台塑公司之營收明確超過公告金額，依據</w:t>
      </w:r>
      <w:r w:rsidR="006B1B22">
        <w:rPr>
          <w:rFonts w:ascii="標楷體" w:hAnsi="標楷體" w:hint="eastAsia"/>
          <w:color w:val="000000" w:themeColor="text1"/>
          <w:szCs w:val="32"/>
        </w:rPr>
        <w:t>101</w:t>
      </w:r>
      <w:r w:rsidR="00356B94" w:rsidRPr="004D7A5D">
        <w:rPr>
          <w:rFonts w:ascii="標楷體" w:hAnsi="標楷體" w:hint="eastAsia"/>
          <w:color w:val="000000" w:themeColor="text1"/>
          <w:szCs w:val="32"/>
        </w:rPr>
        <w:t>年</w:t>
      </w:r>
      <w:r w:rsidR="006B1B22">
        <w:rPr>
          <w:rFonts w:ascii="標楷體" w:hAnsi="標楷體" w:hint="eastAsia"/>
          <w:color w:val="000000" w:themeColor="text1"/>
          <w:szCs w:val="32"/>
        </w:rPr>
        <w:t>4</w:t>
      </w:r>
      <w:r w:rsidR="00356B94" w:rsidRPr="004D7A5D">
        <w:rPr>
          <w:rFonts w:ascii="標楷體" w:hAnsi="標楷體" w:hint="eastAsia"/>
          <w:color w:val="000000" w:themeColor="text1"/>
          <w:szCs w:val="32"/>
        </w:rPr>
        <w:t>月尼爾森媒體調查，中國時報市</w:t>
      </w:r>
      <w:proofErr w:type="gramStart"/>
      <w:r w:rsidR="00356B94" w:rsidRPr="004D7A5D">
        <w:rPr>
          <w:rFonts w:ascii="標楷體" w:hAnsi="標楷體" w:hint="eastAsia"/>
          <w:color w:val="000000" w:themeColor="text1"/>
          <w:szCs w:val="32"/>
        </w:rPr>
        <w:t>佔</w:t>
      </w:r>
      <w:proofErr w:type="gramEnd"/>
      <w:r w:rsidR="00356B94" w:rsidRPr="004D7A5D">
        <w:rPr>
          <w:rFonts w:ascii="標楷體" w:hAnsi="標楷體" w:hint="eastAsia"/>
          <w:color w:val="000000" w:themeColor="text1"/>
          <w:szCs w:val="32"/>
        </w:rPr>
        <w:t>率11.3%、蘋果日報市占率29.9%、</w:t>
      </w:r>
      <w:proofErr w:type="gramStart"/>
      <w:r w:rsidR="00356B94" w:rsidRPr="004D7A5D">
        <w:rPr>
          <w:rFonts w:ascii="標楷體" w:hAnsi="標楷體" w:hint="eastAsia"/>
          <w:color w:val="000000" w:themeColor="text1"/>
          <w:szCs w:val="32"/>
        </w:rPr>
        <w:t>爽報市佔</w:t>
      </w:r>
      <w:proofErr w:type="gramEnd"/>
      <w:r w:rsidR="00356B94" w:rsidRPr="004D7A5D">
        <w:rPr>
          <w:rFonts w:ascii="標楷體" w:hAnsi="標楷體" w:hint="eastAsia"/>
          <w:color w:val="000000" w:themeColor="text1"/>
          <w:szCs w:val="32"/>
        </w:rPr>
        <w:t>率5.1</w:t>
      </w:r>
      <w:r w:rsidR="005867F9" w:rsidRPr="004D7A5D">
        <w:rPr>
          <w:rFonts w:ascii="標楷體" w:hAnsi="標楷體" w:hint="eastAsia"/>
          <w:color w:val="000000" w:themeColor="text1"/>
          <w:szCs w:val="32"/>
        </w:rPr>
        <w:t>%</w:t>
      </w:r>
      <w:r w:rsidR="00356B94" w:rsidRPr="004D7A5D">
        <w:rPr>
          <w:rFonts w:ascii="標楷體" w:hAnsi="標楷體" w:hint="eastAsia"/>
          <w:color w:val="000000" w:themeColor="text1"/>
          <w:szCs w:val="32"/>
        </w:rPr>
        <w:t>，僅就此三項平面媒體結合後之市占率已達46.3%，亦遠高於三分之一。本事業結合案</w:t>
      </w:r>
      <w:proofErr w:type="gramStart"/>
      <w:r w:rsidR="00356B94" w:rsidRPr="004D7A5D">
        <w:rPr>
          <w:rFonts w:ascii="標楷體" w:hAnsi="標楷體" w:hint="eastAsia"/>
          <w:color w:val="000000" w:themeColor="text1"/>
          <w:szCs w:val="32"/>
        </w:rPr>
        <w:t>攸</w:t>
      </w:r>
      <w:proofErr w:type="gramEnd"/>
      <w:r w:rsidR="00356B94" w:rsidRPr="004D7A5D">
        <w:rPr>
          <w:rFonts w:ascii="標楷體" w:hAnsi="標楷體" w:hint="eastAsia"/>
          <w:color w:val="000000" w:themeColor="text1"/>
          <w:szCs w:val="32"/>
        </w:rPr>
        <w:t>關我國媒體及通路之產業壟斷性與支配性輿論霸業形成，嚴重且深遠影響言論與媒體專業自主之市場正常發展，並必然發生限制性競爭，</w:t>
      </w:r>
      <w:proofErr w:type="gramStart"/>
      <w:r w:rsidR="00356B94" w:rsidRPr="004D7A5D">
        <w:rPr>
          <w:rFonts w:ascii="標楷體" w:hAnsi="標楷體" w:hint="eastAsia"/>
          <w:color w:val="000000" w:themeColor="text1"/>
          <w:szCs w:val="32"/>
        </w:rPr>
        <w:t>爰</w:t>
      </w:r>
      <w:proofErr w:type="gramEnd"/>
      <w:r w:rsidR="00356B94" w:rsidRPr="004D7A5D">
        <w:rPr>
          <w:rFonts w:ascii="標楷體" w:hAnsi="標楷體" w:hint="eastAsia"/>
          <w:color w:val="000000" w:themeColor="text1"/>
          <w:szCs w:val="32"/>
        </w:rPr>
        <w:t>要求公平交易委員會應積極掌握交易進展，蒐集產業資料，並立即召開公聽會，依法調查，於結案後向立法院經濟委員會提出報告。</w:t>
      </w:r>
    </w:p>
    <w:p w:rsidR="00356B94" w:rsidRPr="004D7A5D" w:rsidRDefault="00356B94" w:rsidP="000C7F3A">
      <w:pPr>
        <w:pStyle w:val="af5"/>
        <w:ind w:leftChars="800" w:left="3988" w:rightChars="250" w:right="831" w:hangingChars="400" w:hanging="1329"/>
        <w:rPr>
          <w:rFonts w:ascii="標楷體" w:hAnsi="標楷體"/>
          <w:color w:val="000000" w:themeColor="text1"/>
          <w:szCs w:val="32"/>
        </w:rPr>
      </w:pPr>
      <w:r w:rsidRPr="004D7A5D">
        <w:rPr>
          <w:rFonts w:ascii="標楷體" w:hAnsi="標楷體" w:hint="eastAsia"/>
          <w:color w:val="000000" w:themeColor="text1"/>
          <w:szCs w:val="32"/>
        </w:rPr>
        <w:t>提案人：黃偉哲  蘇震清  陳明文</w:t>
      </w:r>
    </w:p>
    <w:p w:rsidR="008B07C5" w:rsidRPr="004D7A5D" w:rsidRDefault="00356B94" w:rsidP="000C7F3A">
      <w:pPr>
        <w:pStyle w:val="af5"/>
        <w:ind w:leftChars="800" w:left="3988" w:rightChars="250" w:right="831" w:hangingChars="400" w:hanging="1329"/>
        <w:rPr>
          <w:rFonts w:ascii="標楷體" w:hAnsi="標楷體"/>
          <w:color w:val="000000" w:themeColor="text1"/>
        </w:rPr>
      </w:pPr>
      <w:r w:rsidRPr="004D7A5D">
        <w:rPr>
          <w:rFonts w:ascii="標楷體" w:hAnsi="標楷體" w:hint="eastAsia"/>
          <w:color w:val="000000" w:themeColor="text1"/>
          <w:szCs w:val="32"/>
        </w:rPr>
        <w:t>連署人：</w:t>
      </w:r>
      <w:proofErr w:type="gramStart"/>
      <w:r w:rsidRPr="004D7A5D">
        <w:rPr>
          <w:rFonts w:ascii="標楷體" w:hAnsi="標楷體" w:hint="eastAsia"/>
          <w:color w:val="000000" w:themeColor="text1"/>
          <w:szCs w:val="32"/>
        </w:rPr>
        <w:t>管碧玲</w:t>
      </w:r>
      <w:proofErr w:type="gramEnd"/>
    </w:p>
    <w:p w:rsidR="008B07C5" w:rsidRPr="004D7A5D" w:rsidRDefault="008B07C5" w:rsidP="000C7F3A">
      <w:pPr>
        <w:pStyle w:val="af5"/>
        <w:ind w:left="665" w:hangingChars="200" w:hanging="665"/>
        <w:rPr>
          <w:color w:val="000000" w:themeColor="text1"/>
        </w:rPr>
      </w:pPr>
      <w:r w:rsidRPr="004D7A5D">
        <w:rPr>
          <w:rFonts w:hint="eastAsia"/>
          <w:color w:val="000000" w:themeColor="text1"/>
        </w:rPr>
        <w:lastRenderedPageBreak/>
        <w:t>三、</w:t>
      </w:r>
      <w:proofErr w:type="gramStart"/>
      <w:r w:rsidR="00356B94" w:rsidRPr="004D7A5D">
        <w:rPr>
          <w:rFonts w:hint="eastAsia"/>
          <w:color w:val="000000" w:themeColor="text1"/>
        </w:rPr>
        <w:t>102</w:t>
      </w:r>
      <w:proofErr w:type="gramEnd"/>
      <w:r w:rsidR="00356B94" w:rsidRPr="004D7A5D">
        <w:rPr>
          <w:rFonts w:hint="eastAsia"/>
          <w:color w:val="000000" w:themeColor="text1"/>
        </w:rPr>
        <w:t>年度中央政府總預算案（含附屬單位預算及綜計表</w:t>
      </w:r>
      <w:proofErr w:type="gramStart"/>
      <w:r w:rsidR="00356B94" w:rsidRPr="004D7A5D">
        <w:rPr>
          <w:rFonts w:hint="eastAsia"/>
          <w:color w:val="000000" w:themeColor="text1"/>
        </w:rPr>
        <w:t>─</w:t>
      </w:r>
      <w:proofErr w:type="gramEnd"/>
      <w:r w:rsidR="00356B94" w:rsidRPr="004D7A5D">
        <w:rPr>
          <w:rFonts w:hint="eastAsia"/>
          <w:color w:val="000000" w:themeColor="text1"/>
        </w:rPr>
        <w:t>營業及非營業部分），有關公平交易委員會主管收支部分，審查完竣。</w:t>
      </w:r>
    </w:p>
    <w:p w:rsidR="009421BB" w:rsidRPr="004D7A5D" w:rsidRDefault="008B07C5" w:rsidP="000C7F3A">
      <w:pPr>
        <w:pStyle w:val="af5"/>
        <w:ind w:left="665" w:hangingChars="200" w:hanging="665"/>
        <w:rPr>
          <w:color w:val="000000" w:themeColor="text1"/>
        </w:rPr>
      </w:pPr>
      <w:r w:rsidRPr="004D7A5D">
        <w:rPr>
          <w:rFonts w:hint="eastAsia"/>
          <w:color w:val="000000" w:themeColor="text1"/>
        </w:rPr>
        <w:t>四、審查會通過之決議，文字授權主席與議事人員整理。</w:t>
      </w:r>
    </w:p>
    <w:p w:rsidR="001E628F" w:rsidRPr="004D7A5D" w:rsidRDefault="00B06729" w:rsidP="000C7F3A">
      <w:pPr>
        <w:tabs>
          <w:tab w:val="left" w:pos="1328"/>
        </w:tabs>
        <w:snapToGrid w:val="0"/>
        <w:spacing w:beforeLines="30" w:before="146" w:line="480" w:lineRule="exact"/>
        <w:ind w:leftChars="-299" w:left="-994" w:firstLine="992"/>
        <w:rPr>
          <w:rFonts w:ascii="標楷體" w:hAnsi="標楷體"/>
          <w:color w:val="000000" w:themeColor="text1"/>
        </w:rPr>
      </w:pPr>
      <w:r w:rsidRPr="004D7A5D">
        <w:rPr>
          <w:rFonts w:ascii="標楷體" w:hAnsi="標楷體"/>
          <w:color w:val="000000" w:themeColor="text1"/>
        </w:rPr>
        <w:t>散會</w:t>
      </w:r>
    </w:p>
    <w:sectPr w:rsidR="001E628F" w:rsidRPr="004D7A5D"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EE9" w:rsidRDefault="00556EE9">
      <w:r>
        <w:separator/>
      </w:r>
    </w:p>
  </w:endnote>
  <w:endnote w:type="continuationSeparator" w:id="0">
    <w:p w:rsidR="00556EE9" w:rsidRDefault="00556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08023F" w:rsidRDefault="0008023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E16A78">
      <w:rPr>
        <w:rStyle w:val="a7"/>
        <w:noProof/>
      </w:rPr>
      <w:t>3</w:t>
    </w:r>
    <w:r>
      <w:rPr>
        <w:rStyle w:val="a7"/>
      </w:rPr>
      <w:fldChar w:fldCharType="end"/>
    </w:r>
  </w:p>
  <w:p w:rsidR="0008023F" w:rsidRDefault="0008023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EE9" w:rsidRDefault="00556EE9">
      <w:r>
        <w:separator/>
      </w:r>
    </w:p>
  </w:footnote>
  <w:footnote w:type="continuationSeparator" w:id="0">
    <w:p w:rsidR="00556EE9" w:rsidRDefault="00556E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0830578"/>
    <w:multiLevelType w:val="hybridMultilevel"/>
    <w:tmpl w:val="D8F8331A"/>
    <w:lvl w:ilvl="0" w:tplc="A1CA3EBA">
      <w:start w:val="39"/>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8">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3"/>
  </w:num>
  <w:num w:numId="2">
    <w:abstractNumId w:val="3"/>
  </w:num>
  <w:num w:numId="3">
    <w:abstractNumId w:val="23"/>
  </w:num>
  <w:num w:numId="4">
    <w:abstractNumId w:val="22"/>
  </w:num>
  <w:num w:numId="5">
    <w:abstractNumId w:val="28"/>
  </w:num>
  <w:num w:numId="6">
    <w:abstractNumId w:val="35"/>
  </w:num>
  <w:num w:numId="7">
    <w:abstractNumId w:val="20"/>
  </w:num>
  <w:num w:numId="8">
    <w:abstractNumId w:val="31"/>
  </w:num>
  <w:num w:numId="9">
    <w:abstractNumId w:val="15"/>
  </w:num>
  <w:num w:numId="10">
    <w:abstractNumId w:val="17"/>
  </w:num>
  <w:num w:numId="11">
    <w:abstractNumId w:val="7"/>
  </w:num>
  <w:num w:numId="12">
    <w:abstractNumId w:val="9"/>
  </w:num>
  <w:num w:numId="13">
    <w:abstractNumId w:val="29"/>
  </w:num>
  <w:num w:numId="14">
    <w:abstractNumId w:val="10"/>
  </w:num>
  <w:num w:numId="15">
    <w:abstractNumId w:val="11"/>
  </w:num>
  <w:num w:numId="16">
    <w:abstractNumId w:val="27"/>
  </w:num>
  <w:num w:numId="17">
    <w:abstractNumId w:val="34"/>
  </w:num>
  <w:num w:numId="18">
    <w:abstractNumId w:val="1"/>
  </w:num>
  <w:num w:numId="19">
    <w:abstractNumId w:val="2"/>
  </w:num>
  <w:num w:numId="20">
    <w:abstractNumId w:val="4"/>
  </w:num>
  <w:num w:numId="21">
    <w:abstractNumId w:val="18"/>
  </w:num>
  <w:num w:numId="22">
    <w:abstractNumId w:val="19"/>
  </w:num>
  <w:num w:numId="23">
    <w:abstractNumId w:val="32"/>
  </w:num>
  <w:num w:numId="24">
    <w:abstractNumId w:val="14"/>
  </w:num>
  <w:num w:numId="25">
    <w:abstractNumId w:val="24"/>
  </w:num>
  <w:num w:numId="26">
    <w:abstractNumId w:val="30"/>
  </w:num>
  <w:num w:numId="27">
    <w:abstractNumId w:val="26"/>
  </w:num>
  <w:num w:numId="28">
    <w:abstractNumId w:val="26"/>
  </w:num>
  <w:num w:numId="29">
    <w:abstractNumId w:val="21"/>
  </w:num>
  <w:num w:numId="30">
    <w:abstractNumId w:val="5"/>
  </w:num>
  <w:num w:numId="31">
    <w:abstractNumId w:val="16"/>
  </w:num>
  <w:num w:numId="32">
    <w:abstractNumId w:val="36"/>
  </w:num>
  <w:num w:numId="33">
    <w:abstractNumId w:val="12"/>
  </w:num>
  <w:num w:numId="34">
    <w:abstractNumId w:val="0"/>
  </w:num>
  <w:num w:numId="35">
    <w:abstractNumId w:val="8"/>
  </w:num>
  <w:num w:numId="36">
    <w:abstractNumId w:val="6"/>
  </w:num>
  <w:num w:numId="37">
    <w:abstractNumId w:val="33"/>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481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272"/>
    <w:rsid w:val="000043FD"/>
    <w:rsid w:val="00005BCC"/>
    <w:rsid w:val="00006CB3"/>
    <w:rsid w:val="000079CC"/>
    <w:rsid w:val="00007DA8"/>
    <w:rsid w:val="00011AD4"/>
    <w:rsid w:val="00011D7C"/>
    <w:rsid w:val="00017071"/>
    <w:rsid w:val="000172B2"/>
    <w:rsid w:val="000172DE"/>
    <w:rsid w:val="000205FD"/>
    <w:rsid w:val="0002125D"/>
    <w:rsid w:val="0002157E"/>
    <w:rsid w:val="00021DC6"/>
    <w:rsid w:val="000228BC"/>
    <w:rsid w:val="00023E31"/>
    <w:rsid w:val="00025AC3"/>
    <w:rsid w:val="0002672C"/>
    <w:rsid w:val="000270BF"/>
    <w:rsid w:val="0002720E"/>
    <w:rsid w:val="00027B83"/>
    <w:rsid w:val="0003011A"/>
    <w:rsid w:val="000316C7"/>
    <w:rsid w:val="00031F0D"/>
    <w:rsid w:val="00034E75"/>
    <w:rsid w:val="00037D24"/>
    <w:rsid w:val="00042CBB"/>
    <w:rsid w:val="000441E8"/>
    <w:rsid w:val="0004531C"/>
    <w:rsid w:val="00046EEF"/>
    <w:rsid w:val="00046F3D"/>
    <w:rsid w:val="00047BA2"/>
    <w:rsid w:val="00047F10"/>
    <w:rsid w:val="00047FAA"/>
    <w:rsid w:val="000513CF"/>
    <w:rsid w:val="000526A7"/>
    <w:rsid w:val="00052FC6"/>
    <w:rsid w:val="000534AF"/>
    <w:rsid w:val="00053536"/>
    <w:rsid w:val="0005462D"/>
    <w:rsid w:val="00055276"/>
    <w:rsid w:val="00055BF7"/>
    <w:rsid w:val="00056B76"/>
    <w:rsid w:val="0005724D"/>
    <w:rsid w:val="0005746E"/>
    <w:rsid w:val="00057617"/>
    <w:rsid w:val="00057698"/>
    <w:rsid w:val="00060315"/>
    <w:rsid w:val="00063DC7"/>
    <w:rsid w:val="00070E9A"/>
    <w:rsid w:val="00070EDA"/>
    <w:rsid w:val="00071014"/>
    <w:rsid w:val="00071B10"/>
    <w:rsid w:val="00071EAF"/>
    <w:rsid w:val="00072333"/>
    <w:rsid w:val="0007443B"/>
    <w:rsid w:val="000750BF"/>
    <w:rsid w:val="000753AF"/>
    <w:rsid w:val="00075604"/>
    <w:rsid w:val="00075A44"/>
    <w:rsid w:val="000768C7"/>
    <w:rsid w:val="0007695F"/>
    <w:rsid w:val="0008023F"/>
    <w:rsid w:val="0008025E"/>
    <w:rsid w:val="0008075A"/>
    <w:rsid w:val="0008135C"/>
    <w:rsid w:val="00081E26"/>
    <w:rsid w:val="00084F93"/>
    <w:rsid w:val="00085ACE"/>
    <w:rsid w:val="00085AD4"/>
    <w:rsid w:val="00086265"/>
    <w:rsid w:val="00086E74"/>
    <w:rsid w:val="00087A26"/>
    <w:rsid w:val="00087B08"/>
    <w:rsid w:val="00090C96"/>
    <w:rsid w:val="00091B8F"/>
    <w:rsid w:val="00091F70"/>
    <w:rsid w:val="0009536E"/>
    <w:rsid w:val="0009567A"/>
    <w:rsid w:val="000971DD"/>
    <w:rsid w:val="000A4EB2"/>
    <w:rsid w:val="000A66E7"/>
    <w:rsid w:val="000A6738"/>
    <w:rsid w:val="000A7C3B"/>
    <w:rsid w:val="000A7C7C"/>
    <w:rsid w:val="000B1591"/>
    <w:rsid w:val="000B20B8"/>
    <w:rsid w:val="000B2F41"/>
    <w:rsid w:val="000B3604"/>
    <w:rsid w:val="000B3F50"/>
    <w:rsid w:val="000B4056"/>
    <w:rsid w:val="000B446B"/>
    <w:rsid w:val="000B5F7C"/>
    <w:rsid w:val="000B61AB"/>
    <w:rsid w:val="000C09BA"/>
    <w:rsid w:val="000C1F4C"/>
    <w:rsid w:val="000C2B6F"/>
    <w:rsid w:val="000C2C29"/>
    <w:rsid w:val="000C65CD"/>
    <w:rsid w:val="000C6E8E"/>
    <w:rsid w:val="000C7398"/>
    <w:rsid w:val="000C7F3A"/>
    <w:rsid w:val="000D139E"/>
    <w:rsid w:val="000D13B0"/>
    <w:rsid w:val="000D195F"/>
    <w:rsid w:val="000D2626"/>
    <w:rsid w:val="000D2DC1"/>
    <w:rsid w:val="000D36F4"/>
    <w:rsid w:val="000D64DF"/>
    <w:rsid w:val="000D6D30"/>
    <w:rsid w:val="000E0446"/>
    <w:rsid w:val="000E0D6F"/>
    <w:rsid w:val="000E1AAF"/>
    <w:rsid w:val="000E247E"/>
    <w:rsid w:val="000E24DE"/>
    <w:rsid w:val="000E32AD"/>
    <w:rsid w:val="000E3A69"/>
    <w:rsid w:val="000E4A7D"/>
    <w:rsid w:val="000E5549"/>
    <w:rsid w:val="000E6057"/>
    <w:rsid w:val="000E657C"/>
    <w:rsid w:val="000F0908"/>
    <w:rsid w:val="000F0E63"/>
    <w:rsid w:val="000F0EE5"/>
    <w:rsid w:val="000F12F5"/>
    <w:rsid w:val="000F1E1A"/>
    <w:rsid w:val="000F2900"/>
    <w:rsid w:val="000F3D65"/>
    <w:rsid w:val="000F7412"/>
    <w:rsid w:val="001012A2"/>
    <w:rsid w:val="001014A9"/>
    <w:rsid w:val="001053CE"/>
    <w:rsid w:val="0010568B"/>
    <w:rsid w:val="0010626A"/>
    <w:rsid w:val="00107F7D"/>
    <w:rsid w:val="0011133E"/>
    <w:rsid w:val="001129C5"/>
    <w:rsid w:val="00113BD1"/>
    <w:rsid w:val="00113FB1"/>
    <w:rsid w:val="00115279"/>
    <w:rsid w:val="001155D4"/>
    <w:rsid w:val="0011575E"/>
    <w:rsid w:val="00116FC4"/>
    <w:rsid w:val="00117C44"/>
    <w:rsid w:val="00117EAF"/>
    <w:rsid w:val="00120EAA"/>
    <w:rsid w:val="00121921"/>
    <w:rsid w:val="0012419D"/>
    <w:rsid w:val="00126709"/>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8F8"/>
    <w:rsid w:val="0016271C"/>
    <w:rsid w:val="001636DE"/>
    <w:rsid w:val="00163CE4"/>
    <w:rsid w:val="00165E59"/>
    <w:rsid w:val="00166560"/>
    <w:rsid w:val="00166D98"/>
    <w:rsid w:val="001671C8"/>
    <w:rsid w:val="001676A8"/>
    <w:rsid w:val="00170FE4"/>
    <w:rsid w:val="001717A1"/>
    <w:rsid w:val="0017272D"/>
    <w:rsid w:val="0017276A"/>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5BC9"/>
    <w:rsid w:val="0019694B"/>
    <w:rsid w:val="001969B9"/>
    <w:rsid w:val="00197DCF"/>
    <w:rsid w:val="001A05F7"/>
    <w:rsid w:val="001A1C76"/>
    <w:rsid w:val="001A3B59"/>
    <w:rsid w:val="001A4BE4"/>
    <w:rsid w:val="001A5A76"/>
    <w:rsid w:val="001A6184"/>
    <w:rsid w:val="001A693B"/>
    <w:rsid w:val="001A701E"/>
    <w:rsid w:val="001B1A1E"/>
    <w:rsid w:val="001B1B13"/>
    <w:rsid w:val="001B1B34"/>
    <w:rsid w:val="001B1E08"/>
    <w:rsid w:val="001B246C"/>
    <w:rsid w:val="001B36D4"/>
    <w:rsid w:val="001B47D4"/>
    <w:rsid w:val="001C32A6"/>
    <w:rsid w:val="001C35D3"/>
    <w:rsid w:val="001C4590"/>
    <w:rsid w:val="001C5449"/>
    <w:rsid w:val="001C6237"/>
    <w:rsid w:val="001C71AB"/>
    <w:rsid w:val="001D0A90"/>
    <w:rsid w:val="001D22D9"/>
    <w:rsid w:val="001D2A6B"/>
    <w:rsid w:val="001D467F"/>
    <w:rsid w:val="001D7955"/>
    <w:rsid w:val="001E0963"/>
    <w:rsid w:val="001E1178"/>
    <w:rsid w:val="001E2C05"/>
    <w:rsid w:val="001E628F"/>
    <w:rsid w:val="001E7654"/>
    <w:rsid w:val="001F220B"/>
    <w:rsid w:val="001F3484"/>
    <w:rsid w:val="001F427E"/>
    <w:rsid w:val="001F50BB"/>
    <w:rsid w:val="001F5A23"/>
    <w:rsid w:val="001F6CCA"/>
    <w:rsid w:val="001F78B0"/>
    <w:rsid w:val="00202305"/>
    <w:rsid w:val="00205CD4"/>
    <w:rsid w:val="002060FE"/>
    <w:rsid w:val="00207175"/>
    <w:rsid w:val="0021055D"/>
    <w:rsid w:val="0021080B"/>
    <w:rsid w:val="002138BE"/>
    <w:rsid w:val="00215AFD"/>
    <w:rsid w:val="002225D0"/>
    <w:rsid w:val="002236D2"/>
    <w:rsid w:val="00224221"/>
    <w:rsid w:val="00224509"/>
    <w:rsid w:val="00224563"/>
    <w:rsid w:val="00224743"/>
    <w:rsid w:val="00224DA9"/>
    <w:rsid w:val="00226696"/>
    <w:rsid w:val="0023032B"/>
    <w:rsid w:val="00231338"/>
    <w:rsid w:val="002318EC"/>
    <w:rsid w:val="00233075"/>
    <w:rsid w:val="002342A6"/>
    <w:rsid w:val="00234738"/>
    <w:rsid w:val="00235C61"/>
    <w:rsid w:val="00235D1F"/>
    <w:rsid w:val="00235EA0"/>
    <w:rsid w:val="00237AC9"/>
    <w:rsid w:val="00240BB4"/>
    <w:rsid w:val="00240FF2"/>
    <w:rsid w:val="00241F19"/>
    <w:rsid w:val="00241F87"/>
    <w:rsid w:val="00242797"/>
    <w:rsid w:val="0024730E"/>
    <w:rsid w:val="002474B9"/>
    <w:rsid w:val="0025124F"/>
    <w:rsid w:val="00252AF0"/>
    <w:rsid w:val="00252D44"/>
    <w:rsid w:val="00253AAC"/>
    <w:rsid w:val="00256215"/>
    <w:rsid w:val="0026098A"/>
    <w:rsid w:val="002633BE"/>
    <w:rsid w:val="002646C6"/>
    <w:rsid w:val="00264BFB"/>
    <w:rsid w:val="00265B0E"/>
    <w:rsid w:val="0026631E"/>
    <w:rsid w:val="0026687E"/>
    <w:rsid w:val="00266C81"/>
    <w:rsid w:val="00267F00"/>
    <w:rsid w:val="00271093"/>
    <w:rsid w:val="002721D0"/>
    <w:rsid w:val="002758C4"/>
    <w:rsid w:val="00275B54"/>
    <w:rsid w:val="0027610C"/>
    <w:rsid w:val="00276CC6"/>
    <w:rsid w:val="002805FC"/>
    <w:rsid w:val="002813BD"/>
    <w:rsid w:val="00281813"/>
    <w:rsid w:val="00283494"/>
    <w:rsid w:val="00283CD8"/>
    <w:rsid w:val="00284EAE"/>
    <w:rsid w:val="00286F8F"/>
    <w:rsid w:val="00287EA3"/>
    <w:rsid w:val="00290F88"/>
    <w:rsid w:val="00291B08"/>
    <w:rsid w:val="00291BDD"/>
    <w:rsid w:val="0029238F"/>
    <w:rsid w:val="00294B4E"/>
    <w:rsid w:val="00296ABD"/>
    <w:rsid w:val="00297025"/>
    <w:rsid w:val="002A0A8C"/>
    <w:rsid w:val="002A0CCB"/>
    <w:rsid w:val="002A2C9B"/>
    <w:rsid w:val="002A3A2A"/>
    <w:rsid w:val="002A3AB1"/>
    <w:rsid w:val="002A4427"/>
    <w:rsid w:val="002A4DCB"/>
    <w:rsid w:val="002A6ED8"/>
    <w:rsid w:val="002B0281"/>
    <w:rsid w:val="002B1524"/>
    <w:rsid w:val="002B1680"/>
    <w:rsid w:val="002B17C8"/>
    <w:rsid w:val="002B1F71"/>
    <w:rsid w:val="002B2812"/>
    <w:rsid w:val="002B37C0"/>
    <w:rsid w:val="002B5286"/>
    <w:rsid w:val="002B6FCE"/>
    <w:rsid w:val="002B7847"/>
    <w:rsid w:val="002B7907"/>
    <w:rsid w:val="002B7E3D"/>
    <w:rsid w:val="002C1882"/>
    <w:rsid w:val="002C1B57"/>
    <w:rsid w:val="002C1FB4"/>
    <w:rsid w:val="002C22DC"/>
    <w:rsid w:val="002C503F"/>
    <w:rsid w:val="002C6211"/>
    <w:rsid w:val="002D003F"/>
    <w:rsid w:val="002D1B03"/>
    <w:rsid w:val="002D552A"/>
    <w:rsid w:val="002D6871"/>
    <w:rsid w:val="002D6D36"/>
    <w:rsid w:val="002D7688"/>
    <w:rsid w:val="002E0276"/>
    <w:rsid w:val="002E11D3"/>
    <w:rsid w:val="002E18E8"/>
    <w:rsid w:val="002E3522"/>
    <w:rsid w:val="002E4982"/>
    <w:rsid w:val="002E57E9"/>
    <w:rsid w:val="002E5B7B"/>
    <w:rsid w:val="002E7703"/>
    <w:rsid w:val="002E7FD6"/>
    <w:rsid w:val="002F0046"/>
    <w:rsid w:val="002F0117"/>
    <w:rsid w:val="002F2BF3"/>
    <w:rsid w:val="002F3C38"/>
    <w:rsid w:val="002F62C1"/>
    <w:rsid w:val="002F6C72"/>
    <w:rsid w:val="002F7243"/>
    <w:rsid w:val="002F7DBF"/>
    <w:rsid w:val="00300C75"/>
    <w:rsid w:val="003026A5"/>
    <w:rsid w:val="00302EF2"/>
    <w:rsid w:val="00303110"/>
    <w:rsid w:val="00305F01"/>
    <w:rsid w:val="00306EE5"/>
    <w:rsid w:val="00310067"/>
    <w:rsid w:val="003101F4"/>
    <w:rsid w:val="00311208"/>
    <w:rsid w:val="0031244D"/>
    <w:rsid w:val="0031407C"/>
    <w:rsid w:val="0031451C"/>
    <w:rsid w:val="00314666"/>
    <w:rsid w:val="00315230"/>
    <w:rsid w:val="0031735B"/>
    <w:rsid w:val="0032031B"/>
    <w:rsid w:val="00321438"/>
    <w:rsid w:val="00322BDF"/>
    <w:rsid w:val="00322CBF"/>
    <w:rsid w:val="00325109"/>
    <w:rsid w:val="00325788"/>
    <w:rsid w:val="00326FC3"/>
    <w:rsid w:val="00331CF1"/>
    <w:rsid w:val="003323AC"/>
    <w:rsid w:val="003327BE"/>
    <w:rsid w:val="00332F49"/>
    <w:rsid w:val="00333885"/>
    <w:rsid w:val="003338E5"/>
    <w:rsid w:val="00335704"/>
    <w:rsid w:val="00335F7F"/>
    <w:rsid w:val="00336029"/>
    <w:rsid w:val="003402A8"/>
    <w:rsid w:val="00343F55"/>
    <w:rsid w:val="0034444E"/>
    <w:rsid w:val="00344C72"/>
    <w:rsid w:val="003458B8"/>
    <w:rsid w:val="003459CD"/>
    <w:rsid w:val="0035056E"/>
    <w:rsid w:val="00350CD2"/>
    <w:rsid w:val="00351FB5"/>
    <w:rsid w:val="00352381"/>
    <w:rsid w:val="0035515F"/>
    <w:rsid w:val="0035601A"/>
    <w:rsid w:val="00356B94"/>
    <w:rsid w:val="00357594"/>
    <w:rsid w:val="00361F13"/>
    <w:rsid w:val="003625E1"/>
    <w:rsid w:val="00367BAB"/>
    <w:rsid w:val="00371A9D"/>
    <w:rsid w:val="00371F49"/>
    <w:rsid w:val="003732BB"/>
    <w:rsid w:val="0037356D"/>
    <w:rsid w:val="003742FB"/>
    <w:rsid w:val="00374A3E"/>
    <w:rsid w:val="003764FD"/>
    <w:rsid w:val="00377899"/>
    <w:rsid w:val="00377BDD"/>
    <w:rsid w:val="00380054"/>
    <w:rsid w:val="003838DF"/>
    <w:rsid w:val="00385C1D"/>
    <w:rsid w:val="0038618C"/>
    <w:rsid w:val="003863FA"/>
    <w:rsid w:val="00386752"/>
    <w:rsid w:val="00387496"/>
    <w:rsid w:val="0038762A"/>
    <w:rsid w:val="00387B5F"/>
    <w:rsid w:val="00387E85"/>
    <w:rsid w:val="003910DB"/>
    <w:rsid w:val="00392F67"/>
    <w:rsid w:val="0039545D"/>
    <w:rsid w:val="003958B0"/>
    <w:rsid w:val="003962DE"/>
    <w:rsid w:val="00396C56"/>
    <w:rsid w:val="00397838"/>
    <w:rsid w:val="003A0F97"/>
    <w:rsid w:val="003A1E5D"/>
    <w:rsid w:val="003A3A45"/>
    <w:rsid w:val="003A3F0A"/>
    <w:rsid w:val="003A5DC4"/>
    <w:rsid w:val="003A5DCD"/>
    <w:rsid w:val="003A7009"/>
    <w:rsid w:val="003B0793"/>
    <w:rsid w:val="003B090D"/>
    <w:rsid w:val="003B24FE"/>
    <w:rsid w:val="003B28EF"/>
    <w:rsid w:val="003B302D"/>
    <w:rsid w:val="003B42F8"/>
    <w:rsid w:val="003B5AC9"/>
    <w:rsid w:val="003C0E22"/>
    <w:rsid w:val="003C180C"/>
    <w:rsid w:val="003C5EBA"/>
    <w:rsid w:val="003C6203"/>
    <w:rsid w:val="003C7009"/>
    <w:rsid w:val="003C7C65"/>
    <w:rsid w:val="003D1FE4"/>
    <w:rsid w:val="003D2F8D"/>
    <w:rsid w:val="003E1709"/>
    <w:rsid w:val="003E3308"/>
    <w:rsid w:val="003E63FF"/>
    <w:rsid w:val="003F1E3D"/>
    <w:rsid w:val="003F2BBD"/>
    <w:rsid w:val="003F4773"/>
    <w:rsid w:val="003F5099"/>
    <w:rsid w:val="003F52AB"/>
    <w:rsid w:val="003F5739"/>
    <w:rsid w:val="003F5D7E"/>
    <w:rsid w:val="003F5DF5"/>
    <w:rsid w:val="0040161E"/>
    <w:rsid w:val="00401EDA"/>
    <w:rsid w:val="004038E6"/>
    <w:rsid w:val="0040429C"/>
    <w:rsid w:val="0040572E"/>
    <w:rsid w:val="00406B47"/>
    <w:rsid w:val="00411211"/>
    <w:rsid w:val="00411212"/>
    <w:rsid w:val="004117E7"/>
    <w:rsid w:val="00411B16"/>
    <w:rsid w:val="00413F13"/>
    <w:rsid w:val="004142F9"/>
    <w:rsid w:val="00414C67"/>
    <w:rsid w:val="00421805"/>
    <w:rsid w:val="0042180C"/>
    <w:rsid w:val="00421C24"/>
    <w:rsid w:val="004226B5"/>
    <w:rsid w:val="00422F80"/>
    <w:rsid w:val="00423358"/>
    <w:rsid w:val="0042346D"/>
    <w:rsid w:val="00423D7E"/>
    <w:rsid w:val="00424985"/>
    <w:rsid w:val="00427CF6"/>
    <w:rsid w:val="00431CED"/>
    <w:rsid w:val="00433012"/>
    <w:rsid w:val="004344E3"/>
    <w:rsid w:val="004349FD"/>
    <w:rsid w:val="00437B8F"/>
    <w:rsid w:val="00437EE8"/>
    <w:rsid w:val="004401FB"/>
    <w:rsid w:val="004422F2"/>
    <w:rsid w:val="00442D38"/>
    <w:rsid w:val="00443616"/>
    <w:rsid w:val="00443A1B"/>
    <w:rsid w:val="0044417A"/>
    <w:rsid w:val="0044432B"/>
    <w:rsid w:val="00444D91"/>
    <w:rsid w:val="00445701"/>
    <w:rsid w:val="00451C93"/>
    <w:rsid w:val="00454F4F"/>
    <w:rsid w:val="0045567C"/>
    <w:rsid w:val="00455C0E"/>
    <w:rsid w:val="004568E6"/>
    <w:rsid w:val="00456AC9"/>
    <w:rsid w:val="004572FE"/>
    <w:rsid w:val="00457458"/>
    <w:rsid w:val="00461351"/>
    <w:rsid w:val="004619BE"/>
    <w:rsid w:val="00461A14"/>
    <w:rsid w:val="00462CCC"/>
    <w:rsid w:val="0046466D"/>
    <w:rsid w:val="004658D3"/>
    <w:rsid w:val="00465C66"/>
    <w:rsid w:val="004662F7"/>
    <w:rsid w:val="00466A49"/>
    <w:rsid w:val="00470B15"/>
    <w:rsid w:val="00471B27"/>
    <w:rsid w:val="0047386D"/>
    <w:rsid w:val="004740B2"/>
    <w:rsid w:val="004745C6"/>
    <w:rsid w:val="00476410"/>
    <w:rsid w:val="004765F3"/>
    <w:rsid w:val="00477ED7"/>
    <w:rsid w:val="00480169"/>
    <w:rsid w:val="004802B7"/>
    <w:rsid w:val="00485B5D"/>
    <w:rsid w:val="00486E08"/>
    <w:rsid w:val="00487AE4"/>
    <w:rsid w:val="00487E29"/>
    <w:rsid w:val="00487F83"/>
    <w:rsid w:val="00490A01"/>
    <w:rsid w:val="00490E9E"/>
    <w:rsid w:val="0049138E"/>
    <w:rsid w:val="00491EB0"/>
    <w:rsid w:val="00492A5D"/>
    <w:rsid w:val="00492FC2"/>
    <w:rsid w:val="00493178"/>
    <w:rsid w:val="0049367C"/>
    <w:rsid w:val="0049383C"/>
    <w:rsid w:val="00494479"/>
    <w:rsid w:val="00497A19"/>
    <w:rsid w:val="004A063E"/>
    <w:rsid w:val="004A0857"/>
    <w:rsid w:val="004A11C7"/>
    <w:rsid w:val="004A299B"/>
    <w:rsid w:val="004A6379"/>
    <w:rsid w:val="004B112D"/>
    <w:rsid w:val="004B36D8"/>
    <w:rsid w:val="004B3C09"/>
    <w:rsid w:val="004B6717"/>
    <w:rsid w:val="004B76A5"/>
    <w:rsid w:val="004B7ADD"/>
    <w:rsid w:val="004C05D1"/>
    <w:rsid w:val="004C1F37"/>
    <w:rsid w:val="004C381C"/>
    <w:rsid w:val="004C4506"/>
    <w:rsid w:val="004C4F5A"/>
    <w:rsid w:val="004C5C73"/>
    <w:rsid w:val="004C69D9"/>
    <w:rsid w:val="004D096A"/>
    <w:rsid w:val="004D0F8E"/>
    <w:rsid w:val="004D16DA"/>
    <w:rsid w:val="004D1E01"/>
    <w:rsid w:val="004D3579"/>
    <w:rsid w:val="004D37DE"/>
    <w:rsid w:val="004D43AF"/>
    <w:rsid w:val="004D4A2D"/>
    <w:rsid w:val="004D63A6"/>
    <w:rsid w:val="004D688C"/>
    <w:rsid w:val="004D7150"/>
    <w:rsid w:val="004D7179"/>
    <w:rsid w:val="004D7A5D"/>
    <w:rsid w:val="004E09D9"/>
    <w:rsid w:val="004E0DE4"/>
    <w:rsid w:val="004E5176"/>
    <w:rsid w:val="004E59F2"/>
    <w:rsid w:val="004E6D69"/>
    <w:rsid w:val="004E7213"/>
    <w:rsid w:val="004E7242"/>
    <w:rsid w:val="004E7283"/>
    <w:rsid w:val="004E72A1"/>
    <w:rsid w:val="004F0001"/>
    <w:rsid w:val="004F01EC"/>
    <w:rsid w:val="004F2E87"/>
    <w:rsid w:val="004F49FA"/>
    <w:rsid w:val="004F5F5C"/>
    <w:rsid w:val="004F6C4E"/>
    <w:rsid w:val="004F6F33"/>
    <w:rsid w:val="004F77C9"/>
    <w:rsid w:val="004F77D5"/>
    <w:rsid w:val="004F7DC5"/>
    <w:rsid w:val="0050028C"/>
    <w:rsid w:val="005011F0"/>
    <w:rsid w:val="00510716"/>
    <w:rsid w:val="00511670"/>
    <w:rsid w:val="0051379C"/>
    <w:rsid w:val="00515B99"/>
    <w:rsid w:val="0051649F"/>
    <w:rsid w:val="0051671E"/>
    <w:rsid w:val="00517378"/>
    <w:rsid w:val="00517B09"/>
    <w:rsid w:val="005212AE"/>
    <w:rsid w:val="00521613"/>
    <w:rsid w:val="005226BB"/>
    <w:rsid w:val="005228FB"/>
    <w:rsid w:val="00522CF3"/>
    <w:rsid w:val="00522DCE"/>
    <w:rsid w:val="005230B4"/>
    <w:rsid w:val="00524A5C"/>
    <w:rsid w:val="005260E9"/>
    <w:rsid w:val="00526D4F"/>
    <w:rsid w:val="00527A09"/>
    <w:rsid w:val="00533CCC"/>
    <w:rsid w:val="0053480A"/>
    <w:rsid w:val="00534FAD"/>
    <w:rsid w:val="00536251"/>
    <w:rsid w:val="00537472"/>
    <w:rsid w:val="00537EAE"/>
    <w:rsid w:val="00540404"/>
    <w:rsid w:val="00540EFC"/>
    <w:rsid w:val="00541336"/>
    <w:rsid w:val="0054178F"/>
    <w:rsid w:val="00542267"/>
    <w:rsid w:val="005446B5"/>
    <w:rsid w:val="00546082"/>
    <w:rsid w:val="00546CDA"/>
    <w:rsid w:val="005470FF"/>
    <w:rsid w:val="00547DB1"/>
    <w:rsid w:val="005502E9"/>
    <w:rsid w:val="0055140C"/>
    <w:rsid w:val="005523B3"/>
    <w:rsid w:val="0055584C"/>
    <w:rsid w:val="0055646C"/>
    <w:rsid w:val="00556ECF"/>
    <w:rsid w:val="00556EE9"/>
    <w:rsid w:val="0056046C"/>
    <w:rsid w:val="0056419B"/>
    <w:rsid w:val="00564792"/>
    <w:rsid w:val="00565BE1"/>
    <w:rsid w:val="00565FC2"/>
    <w:rsid w:val="005670D3"/>
    <w:rsid w:val="005713F0"/>
    <w:rsid w:val="00572298"/>
    <w:rsid w:val="00572D93"/>
    <w:rsid w:val="005744A3"/>
    <w:rsid w:val="005745D5"/>
    <w:rsid w:val="00575887"/>
    <w:rsid w:val="005759EB"/>
    <w:rsid w:val="00575BC7"/>
    <w:rsid w:val="0057738F"/>
    <w:rsid w:val="00577B70"/>
    <w:rsid w:val="00581748"/>
    <w:rsid w:val="00581B8F"/>
    <w:rsid w:val="005827EB"/>
    <w:rsid w:val="005853F1"/>
    <w:rsid w:val="005867F9"/>
    <w:rsid w:val="00590549"/>
    <w:rsid w:val="00590BD9"/>
    <w:rsid w:val="00594764"/>
    <w:rsid w:val="00594A91"/>
    <w:rsid w:val="00594C72"/>
    <w:rsid w:val="005951EC"/>
    <w:rsid w:val="005963BE"/>
    <w:rsid w:val="005A0C96"/>
    <w:rsid w:val="005A2711"/>
    <w:rsid w:val="005A3225"/>
    <w:rsid w:val="005A5E20"/>
    <w:rsid w:val="005A67A7"/>
    <w:rsid w:val="005A72E8"/>
    <w:rsid w:val="005A74CE"/>
    <w:rsid w:val="005A770C"/>
    <w:rsid w:val="005B0988"/>
    <w:rsid w:val="005B0C1C"/>
    <w:rsid w:val="005B15D7"/>
    <w:rsid w:val="005B25F2"/>
    <w:rsid w:val="005B301D"/>
    <w:rsid w:val="005B50CA"/>
    <w:rsid w:val="005B5217"/>
    <w:rsid w:val="005B5D78"/>
    <w:rsid w:val="005B6C71"/>
    <w:rsid w:val="005B78B4"/>
    <w:rsid w:val="005B7A88"/>
    <w:rsid w:val="005C0616"/>
    <w:rsid w:val="005C07BD"/>
    <w:rsid w:val="005C1B46"/>
    <w:rsid w:val="005C2CCF"/>
    <w:rsid w:val="005C5326"/>
    <w:rsid w:val="005C56E9"/>
    <w:rsid w:val="005C69A4"/>
    <w:rsid w:val="005C7637"/>
    <w:rsid w:val="005D09F4"/>
    <w:rsid w:val="005D1225"/>
    <w:rsid w:val="005D1264"/>
    <w:rsid w:val="005D398A"/>
    <w:rsid w:val="005D4FA7"/>
    <w:rsid w:val="005D5AFB"/>
    <w:rsid w:val="005D7A9D"/>
    <w:rsid w:val="005E178C"/>
    <w:rsid w:val="005E3E6F"/>
    <w:rsid w:val="005E4806"/>
    <w:rsid w:val="005E64F9"/>
    <w:rsid w:val="005F0A33"/>
    <w:rsid w:val="005F12AF"/>
    <w:rsid w:val="005F16FD"/>
    <w:rsid w:val="005F2331"/>
    <w:rsid w:val="005F2A90"/>
    <w:rsid w:val="005F2EC1"/>
    <w:rsid w:val="005F3F16"/>
    <w:rsid w:val="005F65D3"/>
    <w:rsid w:val="005F6AAE"/>
    <w:rsid w:val="00600F03"/>
    <w:rsid w:val="0060160D"/>
    <w:rsid w:val="00603A08"/>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43A6"/>
    <w:rsid w:val="00624865"/>
    <w:rsid w:val="00625004"/>
    <w:rsid w:val="00626CC1"/>
    <w:rsid w:val="00630DE5"/>
    <w:rsid w:val="00631664"/>
    <w:rsid w:val="00633B9B"/>
    <w:rsid w:val="006356EE"/>
    <w:rsid w:val="0064036C"/>
    <w:rsid w:val="00640A23"/>
    <w:rsid w:val="00640FA4"/>
    <w:rsid w:val="006432A9"/>
    <w:rsid w:val="0064504D"/>
    <w:rsid w:val="00645B9E"/>
    <w:rsid w:val="0064603C"/>
    <w:rsid w:val="00646B56"/>
    <w:rsid w:val="0065134F"/>
    <w:rsid w:val="0065250D"/>
    <w:rsid w:val="00652E3D"/>
    <w:rsid w:val="006547DE"/>
    <w:rsid w:val="006569D9"/>
    <w:rsid w:val="0066372B"/>
    <w:rsid w:val="0066664C"/>
    <w:rsid w:val="00667A9D"/>
    <w:rsid w:val="00670AE7"/>
    <w:rsid w:val="00670D2A"/>
    <w:rsid w:val="0067208D"/>
    <w:rsid w:val="006733FF"/>
    <w:rsid w:val="00674334"/>
    <w:rsid w:val="006743B4"/>
    <w:rsid w:val="00675D29"/>
    <w:rsid w:val="00681438"/>
    <w:rsid w:val="006825BE"/>
    <w:rsid w:val="00683833"/>
    <w:rsid w:val="00686751"/>
    <w:rsid w:val="00690AA7"/>
    <w:rsid w:val="006913EF"/>
    <w:rsid w:val="0069199F"/>
    <w:rsid w:val="006937D8"/>
    <w:rsid w:val="00693EE3"/>
    <w:rsid w:val="006944FF"/>
    <w:rsid w:val="006979F9"/>
    <w:rsid w:val="006A1338"/>
    <w:rsid w:val="006A2F34"/>
    <w:rsid w:val="006A3D04"/>
    <w:rsid w:val="006A4E11"/>
    <w:rsid w:val="006B0A85"/>
    <w:rsid w:val="006B0CD6"/>
    <w:rsid w:val="006B18C8"/>
    <w:rsid w:val="006B1B22"/>
    <w:rsid w:val="006B1D35"/>
    <w:rsid w:val="006B222D"/>
    <w:rsid w:val="006B2DA9"/>
    <w:rsid w:val="006B3018"/>
    <w:rsid w:val="006B3EFA"/>
    <w:rsid w:val="006B7AA8"/>
    <w:rsid w:val="006C0EA7"/>
    <w:rsid w:val="006C4B0F"/>
    <w:rsid w:val="006C7416"/>
    <w:rsid w:val="006C755F"/>
    <w:rsid w:val="006D22F7"/>
    <w:rsid w:val="006D2644"/>
    <w:rsid w:val="006D3D42"/>
    <w:rsid w:val="006D50F2"/>
    <w:rsid w:val="006E2866"/>
    <w:rsid w:val="006E4A29"/>
    <w:rsid w:val="006E510F"/>
    <w:rsid w:val="006E5CF4"/>
    <w:rsid w:val="006E5F22"/>
    <w:rsid w:val="006E6468"/>
    <w:rsid w:val="006E7405"/>
    <w:rsid w:val="006E7B56"/>
    <w:rsid w:val="006F1365"/>
    <w:rsid w:val="006F1E9B"/>
    <w:rsid w:val="006F37EC"/>
    <w:rsid w:val="006F3FC6"/>
    <w:rsid w:val="006F5C1F"/>
    <w:rsid w:val="006F5DFF"/>
    <w:rsid w:val="006F5E3A"/>
    <w:rsid w:val="006F5F7C"/>
    <w:rsid w:val="006F6DE0"/>
    <w:rsid w:val="006F700C"/>
    <w:rsid w:val="006F7012"/>
    <w:rsid w:val="00700478"/>
    <w:rsid w:val="00702FF0"/>
    <w:rsid w:val="007037D7"/>
    <w:rsid w:val="0070396A"/>
    <w:rsid w:val="00705B98"/>
    <w:rsid w:val="00706C20"/>
    <w:rsid w:val="00707F4A"/>
    <w:rsid w:val="00711C02"/>
    <w:rsid w:val="007124B3"/>
    <w:rsid w:val="00712DEF"/>
    <w:rsid w:val="00714C98"/>
    <w:rsid w:val="00716B08"/>
    <w:rsid w:val="00717FF1"/>
    <w:rsid w:val="00720902"/>
    <w:rsid w:val="00723AB5"/>
    <w:rsid w:val="00724149"/>
    <w:rsid w:val="0072553E"/>
    <w:rsid w:val="00732325"/>
    <w:rsid w:val="0073232E"/>
    <w:rsid w:val="00733577"/>
    <w:rsid w:val="00734B51"/>
    <w:rsid w:val="007360E1"/>
    <w:rsid w:val="00736563"/>
    <w:rsid w:val="007369AD"/>
    <w:rsid w:val="00736F2C"/>
    <w:rsid w:val="00741E77"/>
    <w:rsid w:val="007429A8"/>
    <w:rsid w:val="007451C5"/>
    <w:rsid w:val="00747856"/>
    <w:rsid w:val="007527DA"/>
    <w:rsid w:val="007537DD"/>
    <w:rsid w:val="00753E45"/>
    <w:rsid w:val="00755EA1"/>
    <w:rsid w:val="007577D7"/>
    <w:rsid w:val="00757A1F"/>
    <w:rsid w:val="00762959"/>
    <w:rsid w:val="00763C50"/>
    <w:rsid w:val="00764B3A"/>
    <w:rsid w:val="00766183"/>
    <w:rsid w:val="007671C4"/>
    <w:rsid w:val="00767FFC"/>
    <w:rsid w:val="00770AFA"/>
    <w:rsid w:val="00772A13"/>
    <w:rsid w:val="00773DE2"/>
    <w:rsid w:val="00777A5D"/>
    <w:rsid w:val="007808F8"/>
    <w:rsid w:val="00780B3E"/>
    <w:rsid w:val="007814A7"/>
    <w:rsid w:val="00784F36"/>
    <w:rsid w:val="007859E2"/>
    <w:rsid w:val="00786D11"/>
    <w:rsid w:val="00790B40"/>
    <w:rsid w:val="00790BC2"/>
    <w:rsid w:val="00790C1A"/>
    <w:rsid w:val="00792B84"/>
    <w:rsid w:val="007933BB"/>
    <w:rsid w:val="00793A94"/>
    <w:rsid w:val="007A01AB"/>
    <w:rsid w:val="007A0BC2"/>
    <w:rsid w:val="007A11FC"/>
    <w:rsid w:val="007A170F"/>
    <w:rsid w:val="007A29CA"/>
    <w:rsid w:val="007A2A56"/>
    <w:rsid w:val="007A50F2"/>
    <w:rsid w:val="007B0C45"/>
    <w:rsid w:val="007B0F61"/>
    <w:rsid w:val="007B2E53"/>
    <w:rsid w:val="007B3841"/>
    <w:rsid w:val="007B39FF"/>
    <w:rsid w:val="007B67EA"/>
    <w:rsid w:val="007B68D8"/>
    <w:rsid w:val="007B68F8"/>
    <w:rsid w:val="007B73B5"/>
    <w:rsid w:val="007C0FE9"/>
    <w:rsid w:val="007C206B"/>
    <w:rsid w:val="007C2139"/>
    <w:rsid w:val="007C4C75"/>
    <w:rsid w:val="007C4FF6"/>
    <w:rsid w:val="007C624C"/>
    <w:rsid w:val="007D01BC"/>
    <w:rsid w:val="007D0EA0"/>
    <w:rsid w:val="007D3401"/>
    <w:rsid w:val="007D5CE7"/>
    <w:rsid w:val="007E116B"/>
    <w:rsid w:val="007E1478"/>
    <w:rsid w:val="007E17FE"/>
    <w:rsid w:val="007E1BF3"/>
    <w:rsid w:val="007E1F21"/>
    <w:rsid w:val="007E684F"/>
    <w:rsid w:val="007E7633"/>
    <w:rsid w:val="007F0BA9"/>
    <w:rsid w:val="007F2532"/>
    <w:rsid w:val="007F319A"/>
    <w:rsid w:val="007F375D"/>
    <w:rsid w:val="007F3C27"/>
    <w:rsid w:val="007F40C1"/>
    <w:rsid w:val="007F73DD"/>
    <w:rsid w:val="008012E0"/>
    <w:rsid w:val="00805042"/>
    <w:rsid w:val="0080642D"/>
    <w:rsid w:val="00812BBD"/>
    <w:rsid w:val="00816290"/>
    <w:rsid w:val="008175F5"/>
    <w:rsid w:val="00820600"/>
    <w:rsid w:val="00820D33"/>
    <w:rsid w:val="008216C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B77"/>
    <w:rsid w:val="00837D7A"/>
    <w:rsid w:val="008405B3"/>
    <w:rsid w:val="00840D8A"/>
    <w:rsid w:val="0084447D"/>
    <w:rsid w:val="0084518D"/>
    <w:rsid w:val="00845519"/>
    <w:rsid w:val="008467AE"/>
    <w:rsid w:val="0084689B"/>
    <w:rsid w:val="0084712E"/>
    <w:rsid w:val="008477FD"/>
    <w:rsid w:val="008478F7"/>
    <w:rsid w:val="00847A13"/>
    <w:rsid w:val="00850A83"/>
    <w:rsid w:val="00850BA6"/>
    <w:rsid w:val="008510ED"/>
    <w:rsid w:val="00852789"/>
    <w:rsid w:val="008528EC"/>
    <w:rsid w:val="008533A8"/>
    <w:rsid w:val="00855156"/>
    <w:rsid w:val="008561DC"/>
    <w:rsid w:val="00857821"/>
    <w:rsid w:val="00857B2F"/>
    <w:rsid w:val="00857B4E"/>
    <w:rsid w:val="00857E29"/>
    <w:rsid w:val="008612A6"/>
    <w:rsid w:val="00861CE1"/>
    <w:rsid w:val="008622B4"/>
    <w:rsid w:val="00864AE3"/>
    <w:rsid w:val="00865D71"/>
    <w:rsid w:val="00866233"/>
    <w:rsid w:val="00867676"/>
    <w:rsid w:val="0087491E"/>
    <w:rsid w:val="00874D0E"/>
    <w:rsid w:val="008750FC"/>
    <w:rsid w:val="00875531"/>
    <w:rsid w:val="00875CE6"/>
    <w:rsid w:val="00876460"/>
    <w:rsid w:val="00881306"/>
    <w:rsid w:val="008821CF"/>
    <w:rsid w:val="00891251"/>
    <w:rsid w:val="0089191C"/>
    <w:rsid w:val="008935D1"/>
    <w:rsid w:val="00894840"/>
    <w:rsid w:val="00894EEB"/>
    <w:rsid w:val="008952B2"/>
    <w:rsid w:val="0089583C"/>
    <w:rsid w:val="00895E69"/>
    <w:rsid w:val="008971E1"/>
    <w:rsid w:val="008A1E52"/>
    <w:rsid w:val="008A1FCE"/>
    <w:rsid w:val="008A2A91"/>
    <w:rsid w:val="008A5793"/>
    <w:rsid w:val="008B07C5"/>
    <w:rsid w:val="008B3897"/>
    <w:rsid w:val="008B452B"/>
    <w:rsid w:val="008B7D64"/>
    <w:rsid w:val="008C03CF"/>
    <w:rsid w:val="008C15FE"/>
    <w:rsid w:val="008C1F95"/>
    <w:rsid w:val="008C5D54"/>
    <w:rsid w:val="008C7C3A"/>
    <w:rsid w:val="008D07F7"/>
    <w:rsid w:val="008D1187"/>
    <w:rsid w:val="008D205E"/>
    <w:rsid w:val="008D5C0F"/>
    <w:rsid w:val="008D616F"/>
    <w:rsid w:val="008D61AB"/>
    <w:rsid w:val="008D6FAD"/>
    <w:rsid w:val="008D761D"/>
    <w:rsid w:val="008D77EF"/>
    <w:rsid w:val="008D79F9"/>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1BB"/>
    <w:rsid w:val="00942A87"/>
    <w:rsid w:val="0094638F"/>
    <w:rsid w:val="00947201"/>
    <w:rsid w:val="0094725C"/>
    <w:rsid w:val="009505AC"/>
    <w:rsid w:val="0095225F"/>
    <w:rsid w:val="00952333"/>
    <w:rsid w:val="00952FBF"/>
    <w:rsid w:val="00953285"/>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283"/>
    <w:rsid w:val="009715C3"/>
    <w:rsid w:val="009723D6"/>
    <w:rsid w:val="00973C33"/>
    <w:rsid w:val="00973FF2"/>
    <w:rsid w:val="00974C20"/>
    <w:rsid w:val="00982231"/>
    <w:rsid w:val="0098320C"/>
    <w:rsid w:val="00983C0A"/>
    <w:rsid w:val="00984118"/>
    <w:rsid w:val="00984C9A"/>
    <w:rsid w:val="0098629E"/>
    <w:rsid w:val="0098708A"/>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77A0"/>
    <w:rsid w:val="009B076F"/>
    <w:rsid w:val="009B1150"/>
    <w:rsid w:val="009B3279"/>
    <w:rsid w:val="009B389F"/>
    <w:rsid w:val="009B3AD6"/>
    <w:rsid w:val="009B4854"/>
    <w:rsid w:val="009B4D21"/>
    <w:rsid w:val="009C0480"/>
    <w:rsid w:val="009C23C5"/>
    <w:rsid w:val="009C280A"/>
    <w:rsid w:val="009C317A"/>
    <w:rsid w:val="009C4A38"/>
    <w:rsid w:val="009C64AF"/>
    <w:rsid w:val="009D0648"/>
    <w:rsid w:val="009D1874"/>
    <w:rsid w:val="009D243E"/>
    <w:rsid w:val="009D27A1"/>
    <w:rsid w:val="009D4A96"/>
    <w:rsid w:val="009D5864"/>
    <w:rsid w:val="009E0552"/>
    <w:rsid w:val="009E1AF4"/>
    <w:rsid w:val="009E2DC0"/>
    <w:rsid w:val="009E2DCC"/>
    <w:rsid w:val="009E4320"/>
    <w:rsid w:val="009E73FA"/>
    <w:rsid w:val="009E7E36"/>
    <w:rsid w:val="009F05C9"/>
    <w:rsid w:val="009F2BE1"/>
    <w:rsid w:val="009F4C4F"/>
    <w:rsid w:val="009F4D85"/>
    <w:rsid w:val="009F5C1A"/>
    <w:rsid w:val="009F605A"/>
    <w:rsid w:val="00A01EE9"/>
    <w:rsid w:val="00A0369F"/>
    <w:rsid w:val="00A03F23"/>
    <w:rsid w:val="00A05EE7"/>
    <w:rsid w:val="00A06427"/>
    <w:rsid w:val="00A06666"/>
    <w:rsid w:val="00A0686C"/>
    <w:rsid w:val="00A072C9"/>
    <w:rsid w:val="00A07990"/>
    <w:rsid w:val="00A07E10"/>
    <w:rsid w:val="00A1144B"/>
    <w:rsid w:val="00A11FB2"/>
    <w:rsid w:val="00A1205A"/>
    <w:rsid w:val="00A12E3C"/>
    <w:rsid w:val="00A1442F"/>
    <w:rsid w:val="00A14758"/>
    <w:rsid w:val="00A16801"/>
    <w:rsid w:val="00A20677"/>
    <w:rsid w:val="00A20D04"/>
    <w:rsid w:val="00A21B1E"/>
    <w:rsid w:val="00A22D5C"/>
    <w:rsid w:val="00A2420F"/>
    <w:rsid w:val="00A26507"/>
    <w:rsid w:val="00A27E32"/>
    <w:rsid w:val="00A30742"/>
    <w:rsid w:val="00A31006"/>
    <w:rsid w:val="00A314ED"/>
    <w:rsid w:val="00A32F28"/>
    <w:rsid w:val="00A34440"/>
    <w:rsid w:val="00A355BB"/>
    <w:rsid w:val="00A356F8"/>
    <w:rsid w:val="00A36673"/>
    <w:rsid w:val="00A406FB"/>
    <w:rsid w:val="00A40F8D"/>
    <w:rsid w:val="00A4191B"/>
    <w:rsid w:val="00A41DE4"/>
    <w:rsid w:val="00A42170"/>
    <w:rsid w:val="00A4385E"/>
    <w:rsid w:val="00A44B81"/>
    <w:rsid w:val="00A456BD"/>
    <w:rsid w:val="00A46BF2"/>
    <w:rsid w:val="00A47AEF"/>
    <w:rsid w:val="00A47F3E"/>
    <w:rsid w:val="00A53136"/>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F76"/>
    <w:rsid w:val="00A8433C"/>
    <w:rsid w:val="00A865B5"/>
    <w:rsid w:val="00A8691A"/>
    <w:rsid w:val="00A86A71"/>
    <w:rsid w:val="00A86B82"/>
    <w:rsid w:val="00A87B17"/>
    <w:rsid w:val="00A91A9C"/>
    <w:rsid w:val="00A93146"/>
    <w:rsid w:val="00A93756"/>
    <w:rsid w:val="00A9713B"/>
    <w:rsid w:val="00A97524"/>
    <w:rsid w:val="00AA09DA"/>
    <w:rsid w:val="00AA1C56"/>
    <w:rsid w:val="00AA2499"/>
    <w:rsid w:val="00AA2603"/>
    <w:rsid w:val="00AA2639"/>
    <w:rsid w:val="00AA26B1"/>
    <w:rsid w:val="00AA27E4"/>
    <w:rsid w:val="00AA2951"/>
    <w:rsid w:val="00AA3088"/>
    <w:rsid w:val="00AA4976"/>
    <w:rsid w:val="00AA4F29"/>
    <w:rsid w:val="00AA5039"/>
    <w:rsid w:val="00AA71B2"/>
    <w:rsid w:val="00AA7841"/>
    <w:rsid w:val="00AB0082"/>
    <w:rsid w:val="00AB2D78"/>
    <w:rsid w:val="00AC0DBD"/>
    <w:rsid w:val="00AC1AD7"/>
    <w:rsid w:val="00AC2208"/>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47CF"/>
    <w:rsid w:val="00AD5AE8"/>
    <w:rsid w:val="00AD5FE5"/>
    <w:rsid w:val="00AD66A6"/>
    <w:rsid w:val="00AD674B"/>
    <w:rsid w:val="00AD7BA2"/>
    <w:rsid w:val="00AE01D3"/>
    <w:rsid w:val="00AE326D"/>
    <w:rsid w:val="00AE711F"/>
    <w:rsid w:val="00AF0089"/>
    <w:rsid w:val="00AF038A"/>
    <w:rsid w:val="00AF03E1"/>
    <w:rsid w:val="00AF28EC"/>
    <w:rsid w:val="00AF2C04"/>
    <w:rsid w:val="00AF3142"/>
    <w:rsid w:val="00AF4FAA"/>
    <w:rsid w:val="00AF5F8A"/>
    <w:rsid w:val="00AF681B"/>
    <w:rsid w:val="00AF704C"/>
    <w:rsid w:val="00AF79D8"/>
    <w:rsid w:val="00B00046"/>
    <w:rsid w:val="00B007E5"/>
    <w:rsid w:val="00B019EF"/>
    <w:rsid w:val="00B020E0"/>
    <w:rsid w:val="00B026B5"/>
    <w:rsid w:val="00B06729"/>
    <w:rsid w:val="00B107E2"/>
    <w:rsid w:val="00B10DC2"/>
    <w:rsid w:val="00B138E1"/>
    <w:rsid w:val="00B13A1B"/>
    <w:rsid w:val="00B14611"/>
    <w:rsid w:val="00B153D5"/>
    <w:rsid w:val="00B15E48"/>
    <w:rsid w:val="00B178BE"/>
    <w:rsid w:val="00B179A2"/>
    <w:rsid w:val="00B20218"/>
    <w:rsid w:val="00B20390"/>
    <w:rsid w:val="00B2046C"/>
    <w:rsid w:val="00B21885"/>
    <w:rsid w:val="00B24952"/>
    <w:rsid w:val="00B260C3"/>
    <w:rsid w:val="00B26F92"/>
    <w:rsid w:val="00B27337"/>
    <w:rsid w:val="00B31F8C"/>
    <w:rsid w:val="00B32ADE"/>
    <w:rsid w:val="00B33AF1"/>
    <w:rsid w:val="00B34A7C"/>
    <w:rsid w:val="00B34F1A"/>
    <w:rsid w:val="00B36089"/>
    <w:rsid w:val="00B373F6"/>
    <w:rsid w:val="00B42401"/>
    <w:rsid w:val="00B44014"/>
    <w:rsid w:val="00B4425A"/>
    <w:rsid w:val="00B471B9"/>
    <w:rsid w:val="00B471BC"/>
    <w:rsid w:val="00B474A9"/>
    <w:rsid w:val="00B478B5"/>
    <w:rsid w:val="00B47AD5"/>
    <w:rsid w:val="00B47FA5"/>
    <w:rsid w:val="00B5099D"/>
    <w:rsid w:val="00B51808"/>
    <w:rsid w:val="00B51F71"/>
    <w:rsid w:val="00B53191"/>
    <w:rsid w:val="00B5339A"/>
    <w:rsid w:val="00B5368F"/>
    <w:rsid w:val="00B538D7"/>
    <w:rsid w:val="00B53A12"/>
    <w:rsid w:val="00B54C2C"/>
    <w:rsid w:val="00B569D9"/>
    <w:rsid w:val="00B57487"/>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E63"/>
    <w:rsid w:val="00B76216"/>
    <w:rsid w:val="00B76C47"/>
    <w:rsid w:val="00B76D3C"/>
    <w:rsid w:val="00B773C1"/>
    <w:rsid w:val="00B7778D"/>
    <w:rsid w:val="00B80117"/>
    <w:rsid w:val="00B849CA"/>
    <w:rsid w:val="00B850F4"/>
    <w:rsid w:val="00B867C8"/>
    <w:rsid w:val="00B86819"/>
    <w:rsid w:val="00B87E71"/>
    <w:rsid w:val="00B92EBD"/>
    <w:rsid w:val="00B933FE"/>
    <w:rsid w:val="00B93556"/>
    <w:rsid w:val="00B94A2D"/>
    <w:rsid w:val="00B9633F"/>
    <w:rsid w:val="00BA0FA1"/>
    <w:rsid w:val="00BA14EA"/>
    <w:rsid w:val="00BA3687"/>
    <w:rsid w:val="00BA3C60"/>
    <w:rsid w:val="00BA3E45"/>
    <w:rsid w:val="00BA5AE7"/>
    <w:rsid w:val="00BA5E6D"/>
    <w:rsid w:val="00BA7CA2"/>
    <w:rsid w:val="00BB0738"/>
    <w:rsid w:val="00BB09CA"/>
    <w:rsid w:val="00BB0CBD"/>
    <w:rsid w:val="00BB59CB"/>
    <w:rsid w:val="00BC06F6"/>
    <w:rsid w:val="00BC0A5E"/>
    <w:rsid w:val="00BC1A89"/>
    <w:rsid w:val="00BC2CB9"/>
    <w:rsid w:val="00BC2F7F"/>
    <w:rsid w:val="00BC37A0"/>
    <w:rsid w:val="00BC3872"/>
    <w:rsid w:val="00BC3F09"/>
    <w:rsid w:val="00BC5A5A"/>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6768"/>
    <w:rsid w:val="00BF73F8"/>
    <w:rsid w:val="00C00958"/>
    <w:rsid w:val="00C01CC3"/>
    <w:rsid w:val="00C028A3"/>
    <w:rsid w:val="00C02D5C"/>
    <w:rsid w:val="00C03A83"/>
    <w:rsid w:val="00C05F49"/>
    <w:rsid w:val="00C123F4"/>
    <w:rsid w:val="00C15383"/>
    <w:rsid w:val="00C16429"/>
    <w:rsid w:val="00C16871"/>
    <w:rsid w:val="00C16BBA"/>
    <w:rsid w:val="00C17A07"/>
    <w:rsid w:val="00C17CE3"/>
    <w:rsid w:val="00C17FFA"/>
    <w:rsid w:val="00C21766"/>
    <w:rsid w:val="00C234BA"/>
    <w:rsid w:val="00C24041"/>
    <w:rsid w:val="00C2615E"/>
    <w:rsid w:val="00C27F88"/>
    <w:rsid w:val="00C34115"/>
    <w:rsid w:val="00C342CA"/>
    <w:rsid w:val="00C34974"/>
    <w:rsid w:val="00C354AA"/>
    <w:rsid w:val="00C36756"/>
    <w:rsid w:val="00C37562"/>
    <w:rsid w:val="00C40DFA"/>
    <w:rsid w:val="00C461B0"/>
    <w:rsid w:val="00C46487"/>
    <w:rsid w:val="00C50970"/>
    <w:rsid w:val="00C511E7"/>
    <w:rsid w:val="00C519CF"/>
    <w:rsid w:val="00C54FF0"/>
    <w:rsid w:val="00C563A9"/>
    <w:rsid w:val="00C605AF"/>
    <w:rsid w:val="00C61610"/>
    <w:rsid w:val="00C62D28"/>
    <w:rsid w:val="00C64858"/>
    <w:rsid w:val="00C64F15"/>
    <w:rsid w:val="00C6590F"/>
    <w:rsid w:val="00C65A77"/>
    <w:rsid w:val="00C65D88"/>
    <w:rsid w:val="00C667B0"/>
    <w:rsid w:val="00C673F7"/>
    <w:rsid w:val="00C67C66"/>
    <w:rsid w:val="00C67F91"/>
    <w:rsid w:val="00C7178E"/>
    <w:rsid w:val="00C71A2B"/>
    <w:rsid w:val="00C71CBE"/>
    <w:rsid w:val="00C73E14"/>
    <w:rsid w:val="00C75411"/>
    <w:rsid w:val="00C8070C"/>
    <w:rsid w:val="00C807B2"/>
    <w:rsid w:val="00C80D7B"/>
    <w:rsid w:val="00C81DEB"/>
    <w:rsid w:val="00C81E8C"/>
    <w:rsid w:val="00C8228E"/>
    <w:rsid w:val="00C84704"/>
    <w:rsid w:val="00C91434"/>
    <w:rsid w:val="00C9162D"/>
    <w:rsid w:val="00C918A8"/>
    <w:rsid w:val="00C934BC"/>
    <w:rsid w:val="00C95C02"/>
    <w:rsid w:val="00C95E14"/>
    <w:rsid w:val="00CA18A0"/>
    <w:rsid w:val="00CA2613"/>
    <w:rsid w:val="00CA2D9B"/>
    <w:rsid w:val="00CA34AB"/>
    <w:rsid w:val="00CA5B32"/>
    <w:rsid w:val="00CA68C2"/>
    <w:rsid w:val="00CA7618"/>
    <w:rsid w:val="00CA7E80"/>
    <w:rsid w:val="00CB0F83"/>
    <w:rsid w:val="00CB31B9"/>
    <w:rsid w:val="00CB33AD"/>
    <w:rsid w:val="00CB3AE0"/>
    <w:rsid w:val="00CB6236"/>
    <w:rsid w:val="00CB7CCE"/>
    <w:rsid w:val="00CC03EC"/>
    <w:rsid w:val="00CC073A"/>
    <w:rsid w:val="00CC084D"/>
    <w:rsid w:val="00CC0A74"/>
    <w:rsid w:val="00CC0B59"/>
    <w:rsid w:val="00CC18FD"/>
    <w:rsid w:val="00CC1B31"/>
    <w:rsid w:val="00CC20DB"/>
    <w:rsid w:val="00CC2C5E"/>
    <w:rsid w:val="00CC3A1D"/>
    <w:rsid w:val="00CC4A8B"/>
    <w:rsid w:val="00CC5E3A"/>
    <w:rsid w:val="00CC741C"/>
    <w:rsid w:val="00CC7849"/>
    <w:rsid w:val="00CD2243"/>
    <w:rsid w:val="00CD242C"/>
    <w:rsid w:val="00CD29FD"/>
    <w:rsid w:val="00CD3062"/>
    <w:rsid w:val="00CD6593"/>
    <w:rsid w:val="00CD6E05"/>
    <w:rsid w:val="00CE0DA7"/>
    <w:rsid w:val="00CE15BF"/>
    <w:rsid w:val="00CE2249"/>
    <w:rsid w:val="00CE3BD3"/>
    <w:rsid w:val="00CE5046"/>
    <w:rsid w:val="00CE5ECB"/>
    <w:rsid w:val="00CE7AE9"/>
    <w:rsid w:val="00CF2AB4"/>
    <w:rsid w:val="00CF3F55"/>
    <w:rsid w:val="00CF5B5C"/>
    <w:rsid w:val="00CF5B86"/>
    <w:rsid w:val="00CF6E27"/>
    <w:rsid w:val="00CF7B8F"/>
    <w:rsid w:val="00CF7F68"/>
    <w:rsid w:val="00D00067"/>
    <w:rsid w:val="00D00248"/>
    <w:rsid w:val="00D00439"/>
    <w:rsid w:val="00D0236D"/>
    <w:rsid w:val="00D0331D"/>
    <w:rsid w:val="00D06DDE"/>
    <w:rsid w:val="00D074E4"/>
    <w:rsid w:val="00D07A35"/>
    <w:rsid w:val="00D11828"/>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6ABB"/>
    <w:rsid w:val="00D310C0"/>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50E37"/>
    <w:rsid w:val="00D55A92"/>
    <w:rsid w:val="00D564AE"/>
    <w:rsid w:val="00D56BBB"/>
    <w:rsid w:val="00D56F6F"/>
    <w:rsid w:val="00D60F36"/>
    <w:rsid w:val="00D62113"/>
    <w:rsid w:val="00D63945"/>
    <w:rsid w:val="00D6454C"/>
    <w:rsid w:val="00D653BD"/>
    <w:rsid w:val="00D66816"/>
    <w:rsid w:val="00D67463"/>
    <w:rsid w:val="00D72C0D"/>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EF4"/>
    <w:rsid w:val="00D91A91"/>
    <w:rsid w:val="00D93798"/>
    <w:rsid w:val="00D95949"/>
    <w:rsid w:val="00D9691B"/>
    <w:rsid w:val="00D96999"/>
    <w:rsid w:val="00D971E4"/>
    <w:rsid w:val="00DA11AE"/>
    <w:rsid w:val="00DA23A5"/>
    <w:rsid w:val="00DA2500"/>
    <w:rsid w:val="00DA28C8"/>
    <w:rsid w:val="00DA4A0A"/>
    <w:rsid w:val="00DA5100"/>
    <w:rsid w:val="00DA5856"/>
    <w:rsid w:val="00DA654B"/>
    <w:rsid w:val="00DA66C7"/>
    <w:rsid w:val="00DA77E1"/>
    <w:rsid w:val="00DB0A28"/>
    <w:rsid w:val="00DB0C46"/>
    <w:rsid w:val="00DB16BB"/>
    <w:rsid w:val="00DB23D2"/>
    <w:rsid w:val="00DB253F"/>
    <w:rsid w:val="00DB3241"/>
    <w:rsid w:val="00DB339C"/>
    <w:rsid w:val="00DB7E32"/>
    <w:rsid w:val="00DC0A6C"/>
    <w:rsid w:val="00DC13F7"/>
    <w:rsid w:val="00DC15D3"/>
    <w:rsid w:val="00DC1D50"/>
    <w:rsid w:val="00DC4625"/>
    <w:rsid w:val="00DC4CC6"/>
    <w:rsid w:val="00DC4D50"/>
    <w:rsid w:val="00DC5009"/>
    <w:rsid w:val="00DC61C0"/>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42F"/>
    <w:rsid w:val="00DE39EC"/>
    <w:rsid w:val="00DE4914"/>
    <w:rsid w:val="00DE4DD9"/>
    <w:rsid w:val="00DE4F7B"/>
    <w:rsid w:val="00DE5D08"/>
    <w:rsid w:val="00DE5DE0"/>
    <w:rsid w:val="00DE79C4"/>
    <w:rsid w:val="00DF11AC"/>
    <w:rsid w:val="00DF2480"/>
    <w:rsid w:val="00DF2762"/>
    <w:rsid w:val="00DF296B"/>
    <w:rsid w:val="00DF3A54"/>
    <w:rsid w:val="00DF41D6"/>
    <w:rsid w:val="00E0088B"/>
    <w:rsid w:val="00E008AC"/>
    <w:rsid w:val="00E01110"/>
    <w:rsid w:val="00E0301B"/>
    <w:rsid w:val="00E036CA"/>
    <w:rsid w:val="00E04A09"/>
    <w:rsid w:val="00E058B5"/>
    <w:rsid w:val="00E07BAF"/>
    <w:rsid w:val="00E11A02"/>
    <w:rsid w:val="00E11F2C"/>
    <w:rsid w:val="00E13293"/>
    <w:rsid w:val="00E14A3D"/>
    <w:rsid w:val="00E15EBF"/>
    <w:rsid w:val="00E1645F"/>
    <w:rsid w:val="00E16A78"/>
    <w:rsid w:val="00E16DB3"/>
    <w:rsid w:val="00E20A47"/>
    <w:rsid w:val="00E20F89"/>
    <w:rsid w:val="00E2189A"/>
    <w:rsid w:val="00E21A83"/>
    <w:rsid w:val="00E22063"/>
    <w:rsid w:val="00E22B78"/>
    <w:rsid w:val="00E23040"/>
    <w:rsid w:val="00E24224"/>
    <w:rsid w:val="00E24675"/>
    <w:rsid w:val="00E25141"/>
    <w:rsid w:val="00E2530E"/>
    <w:rsid w:val="00E25D5A"/>
    <w:rsid w:val="00E276A7"/>
    <w:rsid w:val="00E308C1"/>
    <w:rsid w:val="00E31DF9"/>
    <w:rsid w:val="00E32484"/>
    <w:rsid w:val="00E328CF"/>
    <w:rsid w:val="00E3413E"/>
    <w:rsid w:val="00E34D97"/>
    <w:rsid w:val="00E36BDF"/>
    <w:rsid w:val="00E37273"/>
    <w:rsid w:val="00E4097E"/>
    <w:rsid w:val="00E40E67"/>
    <w:rsid w:val="00E419BB"/>
    <w:rsid w:val="00E42475"/>
    <w:rsid w:val="00E42E94"/>
    <w:rsid w:val="00E43107"/>
    <w:rsid w:val="00E448ED"/>
    <w:rsid w:val="00E44A13"/>
    <w:rsid w:val="00E45866"/>
    <w:rsid w:val="00E45E32"/>
    <w:rsid w:val="00E46696"/>
    <w:rsid w:val="00E47F5E"/>
    <w:rsid w:val="00E56566"/>
    <w:rsid w:val="00E5721B"/>
    <w:rsid w:val="00E6067B"/>
    <w:rsid w:val="00E6067C"/>
    <w:rsid w:val="00E62D64"/>
    <w:rsid w:val="00E63274"/>
    <w:rsid w:val="00E6365C"/>
    <w:rsid w:val="00E6644B"/>
    <w:rsid w:val="00E714EF"/>
    <w:rsid w:val="00E73D11"/>
    <w:rsid w:val="00E75090"/>
    <w:rsid w:val="00E76C4D"/>
    <w:rsid w:val="00E77DDA"/>
    <w:rsid w:val="00E842FB"/>
    <w:rsid w:val="00E84D0E"/>
    <w:rsid w:val="00E85708"/>
    <w:rsid w:val="00E85EE4"/>
    <w:rsid w:val="00E8792B"/>
    <w:rsid w:val="00E901D5"/>
    <w:rsid w:val="00E915CB"/>
    <w:rsid w:val="00E91B1A"/>
    <w:rsid w:val="00E9229D"/>
    <w:rsid w:val="00E92EE8"/>
    <w:rsid w:val="00E93BD1"/>
    <w:rsid w:val="00E94EB8"/>
    <w:rsid w:val="00E950C5"/>
    <w:rsid w:val="00E95384"/>
    <w:rsid w:val="00E972E2"/>
    <w:rsid w:val="00EA1E2D"/>
    <w:rsid w:val="00EA26FA"/>
    <w:rsid w:val="00EA3D0D"/>
    <w:rsid w:val="00EA3D32"/>
    <w:rsid w:val="00EA44D3"/>
    <w:rsid w:val="00EA465E"/>
    <w:rsid w:val="00EA4F3F"/>
    <w:rsid w:val="00EA66E7"/>
    <w:rsid w:val="00EA7C13"/>
    <w:rsid w:val="00EA7C4F"/>
    <w:rsid w:val="00EB309F"/>
    <w:rsid w:val="00EB3D98"/>
    <w:rsid w:val="00EB3EC7"/>
    <w:rsid w:val="00EB40FA"/>
    <w:rsid w:val="00EB4924"/>
    <w:rsid w:val="00EB6727"/>
    <w:rsid w:val="00EB70F3"/>
    <w:rsid w:val="00EB7934"/>
    <w:rsid w:val="00EC000C"/>
    <w:rsid w:val="00EC0AFB"/>
    <w:rsid w:val="00EC1C61"/>
    <w:rsid w:val="00EC2D02"/>
    <w:rsid w:val="00EC51AC"/>
    <w:rsid w:val="00EC5439"/>
    <w:rsid w:val="00EC5563"/>
    <w:rsid w:val="00EC573A"/>
    <w:rsid w:val="00EC6181"/>
    <w:rsid w:val="00EC722A"/>
    <w:rsid w:val="00ED01B4"/>
    <w:rsid w:val="00ED0E26"/>
    <w:rsid w:val="00ED1A5B"/>
    <w:rsid w:val="00ED1AB4"/>
    <w:rsid w:val="00ED2AD9"/>
    <w:rsid w:val="00ED6624"/>
    <w:rsid w:val="00ED6D72"/>
    <w:rsid w:val="00ED733D"/>
    <w:rsid w:val="00EE0016"/>
    <w:rsid w:val="00EE0DDD"/>
    <w:rsid w:val="00EE1BE8"/>
    <w:rsid w:val="00EE44F7"/>
    <w:rsid w:val="00EE46FE"/>
    <w:rsid w:val="00EE69DD"/>
    <w:rsid w:val="00EE7B1C"/>
    <w:rsid w:val="00EE7CE9"/>
    <w:rsid w:val="00EF06DF"/>
    <w:rsid w:val="00EF270C"/>
    <w:rsid w:val="00EF2D12"/>
    <w:rsid w:val="00EF347C"/>
    <w:rsid w:val="00EF3A45"/>
    <w:rsid w:val="00EF47B2"/>
    <w:rsid w:val="00EF4FFB"/>
    <w:rsid w:val="00EF58D8"/>
    <w:rsid w:val="00EF62EF"/>
    <w:rsid w:val="00EF6AC3"/>
    <w:rsid w:val="00F00F1C"/>
    <w:rsid w:val="00F0147F"/>
    <w:rsid w:val="00F01B20"/>
    <w:rsid w:val="00F02470"/>
    <w:rsid w:val="00F03DA7"/>
    <w:rsid w:val="00F04745"/>
    <w:rsid w:val="00F06822"/>
    <w:rsid w:val="00F06EB3"/>
    <w:rsid w:val="00F100A9"/>
    <w:rsid w:val="00F12226"/>
    <w:rsid w:val="00F12D27"/>
    <w:rsid w:val="00F1396F"/>
    <w:rsid w:val="00F14F3F"/>
    <w:rsid w:val="00F1750E"/>
    <w:rsid w:val="00F2201B"/>
    <w:rsid w:val="00F22211"/>
    <w:rsid w:val="00F23A39"/>
    <w:rsid w:val="00F24DB7"/>
    <w:rsid w:val="00F25BAB"/>
    <w:rsid w:val="00F25F66"/>
    <w:rsid w:val="00F2700A"/>
    <w:rsid w:val="00F30A37"/>
    <w:rsid w:val="00F30DBF"/>
    <w:rsid w:val="00F30E6F"/>
    <w:rsid w:val="00F31D18"/>
    <w:rsid w:val="00F32E65"/>
    <w:rsid w:val="00F348E0"/>
    <w:rsid w:val="00F34A5A"/>
    <w:rsid w:val="00F35325"/>
    <w:rsid w:val="00F35461"/>
    <w:rsid w:val="00F354CB"/>
    <w:rsid w:val="00F35D3C"/>
    <w:rsid w:val="00F370F9"/>
    <w:rsid w:val="00F4033A"/>
    <w:rsid w:val="00F4065C"/>
    <w:rsid w:val="00F42BBB"/>
    <w:rsid w:val="00F42BDD"/>
    <w:rsid w:val="00F43E07"/>
    <w:rsid w:val="00F45E83"/>
    <w:rsid w:val="00F47BDD"/>
    <w:rsid w:val="00F50686"/>
    <w:rsid w:val="00F53793"/>
    <w:rsid w:val="00F537AC"/>
    <w:rsid w:val="00F53EF4"/>
    <w:rsid w:val="00F54E67"/>
    <w:rsid w:val="00F55149"/>
    <w:rsid w:val="00F55E65"/>
    <w:rsid w:val="00F56806"/>
    <w:rsid w:val="00F569DA"/>
    <w:rsid w:val="00F56E17"/>
    <w:rsid w:val="00F6004E"/>
    <w:rsid w:val="00F60E1D"/>
    <w:rsid w:val="00F61C50"/>
    <w:rsid w:val="00F62059"/>
    <w:rsid w:val="00F63906"/>
    <w:rsid w:val="00F645B2"/>
    <w:rsid w:val="00F65185"/>
    <w:rsid w:val="00F65ED8"/>
    <w:rsid w:val="00F667AD"/>
    <w:rsid w:val="00F66C88"/>
    <w:rsid w:val="00F67E94"/>
    <w:rsid w:val="00F70011"/>
    <w:rsid w:val="00F7059A"/>
    <w:rsid w:val="00F70661"/>
    <w:rsid w:val="00F707CE"/>
    <w:rsid w:val="00F7144B"/>
    <w:rsid w:val="00F71D44"/>
    <w:rsid w:val="00F7234F"/>
    <w:rsid w:val="00F72354"/>
    <w:rsid w:val="00F73E62"/>
    <w:rsid w:val="00F74808"/>
    <w:rsid w:val="00F749F6"/>
    <w:rsid w:val="00F75376"/>
    <w:rsid w:val="00F754FF"/>
    <w:rsid w:val="00F75DA4"/>
    <w:rsid w:val="00F763A1"/>
    <w:rsid w:val="00F7689C"/>
    <w:rsid w:val="00F76C7D"/>
    <w:rsid w:val="00F80FF9"/>
    <w:rsid w:val="00F81A74"/>
    <w:rsid w:val="00F8232C"/>
    <w:rsid w:val="00F82B53"/>
    <w:rsid w:val="00F84696"/>
    <w:rsid w:val="00F868CF"/>
    <w:rsid w:val="00F90A88"/>
    <w:rsid w:val="00F922A8"/>
    <w:rsid w:val="00F92FF5"/>
    <w:rsid w:val="00F942A0"/>
    <w:rsid w:val="00F95335"/>
    <w:rsid w:val="00F95407"/>
    <w:rsid w:val="00F9541D"/>
    <w:rsid w:val="00F95EF1"/>
    <w:rsid w:val="00F96698"/>
    <w:rsid w:val="00F97433"/>
    <w:rsid w:val="00F97B05"/>
    <w:rsid w:val="00F97E5A"/>
    <w:rsid w:val="00FA01BE"/>
    <w:rsid w:val="00FA0EB3"/>
    <w:rsid w:val="00FA25B3"/>
    <w:rsid w:val="00FA355A"/>
    <w:rsid w:val="00FA3BE4"/>
    <w:rsid w:val="00FA5536"/>
    <w:rsid w:val="00FA5852"/>
    <w:rsid w:val="00FA5AB7"/>
    <w:rsid w:val="00FA707E"/>
    <w:rsid w:val="00FA72B7"/>
    <w:rsid w:val="00FA73AE"/>
    <w:rsid w:val="00FA75FC"/>
    <w:rsid w:val="00FA7E6E"/>
    <w:rsid w:val="00FB03D9"/>
    <w:rsid w:val="00FB041E"/>
    <w:rsid w:val="00FB04CC"/>
    <w:rsid w:val="00FB109A"/>
    <w:rsid w:val="00FB1BD9"/>
    <w:rsid w:val="00FB27E6"/>
    <w:rsid w:val="00FB29CD"/>
    <w:rsid w:val="00FB372A"/>
    <w:rsid w:val="00FB392D"/>
    <w:rsid w:val="00FB458F"/>
    <w:rsid w:val="00FB5247"/>
    <w:rsid w:val="00FB5DF9"/>
    <w:rsid w:val="00FB6A9A"/>
    <w:rsid w:val="00FB7D49"/>
    <w:rsid w:val="00FC0424"/>
    <w:rsid w:val="00FC171C"/>
    <w:rsid w:val="00FC3627"/>
    <w:rsid w:val="00FC3DDF"/>
    <w:rsid w:val="00FC51D8"/>
    <w:rsid w:val="00FC6E99"/>
    <w:rsid w:val="00FC7F83"/>
    <w:rsid w:val="00FD12D6"/>
    <w:rsid w:val="00FD134A"/>
    <w:rsid w:val="00FD1DC3"/>
    <w:rsid w:val="00FD2C4C"/>
    <w:rsid w:val="00FD3ADC"/>
    <w:rsid w:val="00FD4E0A"/>
    <w:rsid w:val="00FD54CE"/>
    <w:rsid w:val="00FD63A5"/>
    <w:rsid w:val="00FD70E6"/>
    <w:rsid w:val="00FE3D18"/>
    <w:rsid w:val="00FE6F9C"/>
    <w:rsid w:val="00FE7136"/>
    <w:rsid w:val="00FE78A5"/>
    <w:rsid w:val="00FE7EA3"/>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link w:val="aa"/>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C4D50"/>
    <w:pPr>
      <w:ind w:leftChars="200" w:left="480"/>
    </w:pPr>
  </w:style>
  <w:style w:type="paragraph" w:customStyle="1" w:styleId="afd">
    <w:name w:val="字元 字元 字元 字元"/>
    <w:basedOn w:val="a0"/>
    <w:semiHidden/>
    <w:rsid w:val="008B07C5"/>
    <w:pPr>
      <w:widowControl/>
      <w:spacing w:after="160" w:line="240" w:lineRule="exact"/>
    </w:pPr>
    <w:rPr>
      <w:rFonts w:ascii="Verdana" w:eastAsia="Times New Roman" w:hAnsi="Verdana"/>
      <w:kern w:val="0"/>
      <w:sz w:val="20"/>
      <w:szCs w:val="20"/>
      <w:lang w:eastAsia="en-US"/>
    </w:rPr>
  </w:style>
  <w:style w:type="character" w:customStyle="1" w:styleId="aa">
    <w:name w:val="頁首 字元"/>
    <w:basedOn w:val="a1"/>
    <w:link w:val="a9"/>
    <w:rsid w:val="008B07C5"/>
    <w:rPr>
      <w:rFonts w:eastAsia="標楷體"/>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link w:val="aa"/>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C4D50"/>
    <w:pPr>
      <w:ind w:leftChars="200" w:left="480"/>
    </w:pPr>
  </w:style>
  <w:style w:type="paragraph" w:customStyle="1" w:styleId="afd">
    <w:name w:val="字元 字元 字元 字元"/>
    <w:basedOn w:val="a0"/>
    <w:semiHidden/>
    <w:rsid w:val="008B07C5"/>
    <w:pPr>
      <w:widowControl/>
      <w:spacing w:after="160" w:line="240" w:lineRule="exact"/>
    </w:pPr>
    <w:rPr>
      <w:rFonts w:ascii="Verdana" w:eastAsia="Times New Roman" w:hAnsi="Verdana"/>
      <w:kern w:val="0"/>
      <w:sz w:val="20"/>
      <w:szCs w:val="20"/>
      <w:lang w:eastAsia="en-US"/>
    </w:rPr>
  </w:style>
  <w:style w:type="character" w:customStyle="1" w:styleId="aa">
    <w:name w:val="頁首 字元"/>
    <w:basedOn w:val="a1"/>
    <w:link w:val="a9"/>
    <w:rsid w:val="008B07C5"/>
    <w:rPr>
      <w:rFonts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9AF9FF-AAD7-4E33-9E44-C5506A658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588</TotalTime>
  <Pages>13</Pages>
  <Words>7233</Words>
  <Characters>704</Characters>
  <Application>Microsoft Office Word</Application>
  <DocSecurity>0</DocSecurity>
  <Lines>5</Lines>
  <Paragraphs>15</Paragraphs>
  <ScaleCrop>false</ScaleCrop>
  <Company>ly</Company>
  <LinksUpToDate>false</LinksUpToDate>
  <CharactersWithSpaces>7922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113</cp:revision>
  <cp:lastPrinted>2012-11-15T09:25:00Z</cp:lastPrinted>
  <dcterms:created xsi:type="dcterms:W3CDTF">2012-11-08T01:22:00Z</dcterms:created>
  <dcterms:modified xsi:type="dcterms:W3CDTF">2012-11-16T01:56:00Z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