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4D29" w:rsidRPr="006F604C" w:rsidRDefault="00F018A1">
      <w:pPr>
        <w:pStyle w:val="title"/>
        <w:rPr>
          <w:position w:val="20"/>
        </w:rPr>
      </w:pPr>
      <w:r w:rsidRPr="006F604C">
        <w:rPr>
          <w:noProof/>
          <w:position w:val="20"/>
        </w:rPr>
        <mc:AlternateContent>
          <mc:Choice Requires="wps">
            <w:drawing>
              <wp:anchor distT="0" distB="0" distL="114300" distR="114300" simplePos="0" relativeHeight="251658752" behindDoc="0" locked="1" layoutInCell="1" allowOverlap="1">
                <wp:simplePos x="0" y="0"/>
                <wp:positionH relativeFrom="page">
                  <wp:posOffset>4939030</wp:posOffset>
                </wp:positionH>
                <wp:positionV relativeFrom="paragraph">
                  <wp:posOffset>-571500</wp:posOffset>
                </wp:positionV>
                <wp:extent cx="1676400" cy="528955"/>
                <wp:effectExtent l="0" t="0" r="0" b="0"/>
                <wp:wrapNone/>
                <wp:docPr id="10" name="shpBarcod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6400" cy="528955"/>
                        </a:xfrm>
                        <a:prstGeom prst="rect">
                          <a:avLst/>
                        </a:prstGeom>
                        <a:solidFill>
                          <a:srgbClr val="FFFFFF"/>
                        </a:solidFill>
                        <a:ln>
                          <a:noFill/>
                        </a:ln>
                        <a:extLst>
                          <a:ext uri="{91240B29-F687-4F45-9708-019B960494DF}">
                            <a14:hiddenLine xmlns:a14="http://schemas.microsoft.com/office/drawing/2010/main" w="9525" cap="rnd">
                              <a:solidFill>
                                <a:srgbClr val="000000"/>
                              </a:solidFill>
                              <a:prstDash val="sysDot"/>
                              <a:miter lim="800000"/>
                              <a:headEnd/>
                              <a:tailEnd/>
                            </a14:hiddenLine>
                          </a:ext>
                        </a:extLst>
                      </wps:spPr>
                      <wps:txb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0" w:name="分類號"/>
                            <w:bookmarkEnd w:id="0"/>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1" w:name="保存年限"/>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pBarcode" o:spid="_x0000_s1026" type="#_x0000_t202" style="position:absolute;left:0;text-align:left;margin-left:388.9pt;margin-top:-45pt;width:132pt;height:41.65pt;z-index:2516587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" stroked="f">
                <v:stroke dashstyle="1 1" endcap="round"/>
                <v:textbox>
                  <w:txbxContent>
                    <w:p w:rsidR="00FB7104" w:rsidRPr="00ED490D" w:rsidRDefault="00FB7104" w:rsidP="00FB7104">
                      <w:pPr>
                        <w:pStyle w:val="ab"/>
                        <w:rPr>
                          <w:color w:val="FF0000"/>
                          <w:sz w:val="20"/>
                          <w:szCs w:val="20"/>
                        </w:rPr>
                      </w:pPr>
                      <w:r w:rsidRPr="00ED490D">
                        <w:rPr>
                          <w:rFonts w:hint="eastAsia"/>
                          <w:sz w:val="20"/>
                          <w:szCs w:val="20"/>
                        </w:rPr>
                        <w:fldChar w:fldCharType="begin"/>
                      </w:r>
                      <w:r w:rsidRPr="00ED490D">
                        <w:rPr>
                          <w:rFonts w:hint="eastAsia"/>
                          <w:sz w:val="20"/>
                          <w:szCs w:val="20"/>
                        </w:rPr>
                        <w:instrText xml:space="preserve"> MACROBUTTON DocFileSerial 檔 </w:instrText>
                      </w:r>
                      <w:r>
                        <w:rPr>
                          <w:rFonts w:hint="eastAsia"/>
                          <w:sz w:val="20"/>
                          <w:szCs w:val="20"/>
                        </w:rPr>
                        <w:instrText xml:space="preserve"> </w:instrText>
                      </w:r>
                      <w:r w:rsidRPr="00ED490D">
                        <w:rPr>
                          <w:rFonts w:hint="eastAsia"/>
                          <w:sz w:val="20"/>
                          <w:szCs w:val="20"/>
                        </w:rPr>
                        <w:instrText xml:space="preserve"> </w:instrText>
                      </w:r>
                      <w:r>
                        <w:rPr>
                          <w:rFonts w:hint="eastAsia"/>
                          <w:sz w:val="20"/>
                          <w:szCs w:val="20"/>
                        </w:rPr>
                        <w:instrText xml:space="preserve"> </w:instrText>
                      </w:r>
                      <w:r w:rsidRPr="00ED490D">
                        <w:rPr>
                          <w:rFonts w:hint="eastAsia"/>
                          <w:sz w:val="20"/>
                          <w:szCs w:val="20"/>
                        </w:rPr>
                        <w:instrText>號：</w:instrText>
                      </w:r>
                      <w:r w:rsidRPr="00ED490D">
                        <w:rPr>
                          <w:rFonts w:hint="eastAsia"/>
                          <w:sz w:val="20"/>
                          <w:szCs w:val="20"/>
                        </w:rPr>
                        <w:fldChar w:fldCharType="end"/>
                      </w:r>
                      <w:bookmarkStart w:id="2" w:name="分類號"/>
                      <w:bookmarkEnd w:id="2"/>
                    </w:p>
                    <w:p w:rsidR="00FB7104" w:rsidRPr="00ED490D" w:rsidRDefault="00FB7104" w:rsidP="00FB7104">
                      <w:pPr>
                        <w:pStyle w:val="ab"/>
                        <w:rPr>
                          <w:rFonts w:hAnsi="標楷體"/>
                          <w:sz w:val="20"/>
                          <w:szCs w:val="20"/>
                        </w:rPr>
                      </w:pPr>
                      <w:r w:rsidRPr="00ED490D">
                        <w:rPr>
                          <w:rFonts w:hint="eastAsia"/>
                          <w:sz w:val="20"/>
                          <w:szCs w:val="20"/>
                        </w:rPr>
                        <w:fldChar w:fldCharType="begin"/>
                      </w:r>
                      <w:r w:rsidRPr="00ED490D">
                        <w:rPr>
                          <w:rFonts w:hint="eastAsia"/>
                          <w:sz w:val="20"/>
                          <w:szCs w:val="20"/>
                        </w:rPr>
                        <w:instrText xml:space="preserve"> MACROBUTTON DocPreserveDeadline 保存年限：</w:instrText>
                      </w:r>
                      <w:r w:rsidRPr="00ED490D">
                        <w:rPr>
                          <w:rFonts w:hint="eastAsia"/>
                          <w:sz w:val="20"/>
                          <w:szCs w:val="20"/>
                        </w:rPr>
                        <w:fldChar w:fldCharType="end"/>
                      </w:r>
                      <w:bookmarkStart w:id="3" w:name="保存年限"/>
                      <w:bookmarkEnd w:id="3"/>
                    </w:p>
                  </w:txbxContent>
                </v:textbox>
                <w10:wrap anchorx="page"/>
                <w10:anchorlock/>
              </v:shape>
            </w:pict>
          </mc:Fallback>
        </mc:AlternateContent>
      </w:r>
      <w:bookmarkStart w:id="2" w:name="發文機關"/>
      <w:bookmarkEnd w:id="2"/>
      <w:r w:rsidR="00064D29" w:rsidRPr="006F604C">
        <w:rPr>
          <w:rFonts w:hint="eastAsia"/>
          <w:position w:val="20"/>
        </w:rPr>
        <w:t>立法院</w:t>
      </w:r>
      <w:bookmarkStart w:id="3" w:name="單位名稱"/>
      <w:bookmarkEnd w:id="3"/>
      <w:r w:rsidR="00A66406" w:rsidRPr="006F604C">
        <w:rPr>
          <w:rFonts w:hint="eastAsia"/>
          <w:position w:val="20"/>
        </w:rPr>
        <w:t>內政委員會</w:t>
      </w:r>
      <w:r w:rsidR="00064D29" w:rsidRPr="006F604C">
        <w:rPr>
          <w:rFonts w:hint="eastAsia"/>
          <w:position w:val="20"/>
        </w:rPr>
        <w:t xml:space="preserve">　開會通知單</w:t>
      </w:r>
    </w:p>
    <w:p w:rsidR="00064D29" w:rsidRPr="006F604C" w:rsidRDefault="00F018A1">
      <w:pPr>
        <w:pStyle w:val="titlespace"/>
      </w:pPr>
      <w:r w:rsidRPr="006F604C">
        <w:rPr>
          <w:noProof/>
        </w:rPr>
        <mc:AlternateContent>
          <mc:Choice Requires="wps">
            <w:drawing>
              <wp:anchor distT="0" distB="0" distL="114935" distR="114935" simplePos="0" relativeHeight="251656704" behindDoc="0" locked="0" layoutInCell="1" allowOverlap="1">
                <wp:simplePos x="0" y="0"/>
                <wp:positionH relativeFrom="margin">
                  <wp:posOffset>-71755</wp:posOffset>
                </wp:positionH>
                <wp:positionV relativeFrom="margin">
                  <wp:posOffset>540385</wp:posOffset>
                </wp:positionV>
                <wp:extent cx="3599815" cy="259715"/>
                <wp:effectExtent l="0" t="0" r="0" b="0"/>
                <wp:wrapNone/>
                <wp:docPr id="7" name="DispatchAddress"/>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99815" cy="2597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pStyle w:val="ad"/>
                            </w:pPr>
                            <w:bookmarkStart w:id="4" w:name="發文地址"/>
                            <w:bookmarkEnd w:id="4"/>
                          </w:p>
                        </w:txbxContent>
                      </wps:txbx>
                      <wps:bodyPr rot="0" vert="horz" wrap="square" lIns="90000" tIns="46800" rIns="90000" bIns="46800" anchor="t" anchorCtr="0" upright="1">
                        <a:noAutofit/>
                      </wps:bodyPr>
                    </wps:wsp>
                  </a:graphicData>
                </a:graphic>
                <wp14:sizeRelH relativeFrom="page">
                  <wp14:pctWidth>0</wp14:pctWidth>
                </wp14:sizeRelH>
                <wp14:sizeRelV relativeFrom="page">
                  <wp14:pctHeight>0</wp14:pctHeight>
                </wp14:sizeRelV>
              </wp:anchor>
            </w:drawing>
          </mc:Choice>
          <mc:Fallback>
            <w:pict>
              <v:shape id="DispatchAddress" o:spid="_x0000_s1031" type="#_x0000_t202" style="position:absolute;margin-left:-5.65pt;margin-top:42.55pt;width:283.45pt;height:20.45pt;z-index:251656704;visibility:visible;mso-wrap-style:square;mso-width-percent:0;mso-height-percent:0;mso-wrap-distance-left:9.05pt;mso-wrap-distance-top:0;mso-wrap-distance-right:9.05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" filled="f" stroked="f">
                <v:stroke dashstyle="1 1"/>
                <v:textbox inset="2.5mm,1.3mm,2.5mm,1.3mm">
                  <w:txbxContent>
                    <w:p w:rsidR="00064D29" w:rsidRDefault="00064D29">
                      <w:pPr>
                        <w:pStyle w:val="ad"/>
                      </w:pPr>
                      <w:bookmarkStart w:id="15" w:name="發文地址"/>
                      <w:bookmarkEnd w:id="15"/>
                    </w:p>
                  </w:txbxContent>
                </v:textbox>
                <w10:wrap anchorx="margin" anchory="margin"/>
              </v:shape>
            </w:pict>
          </mc:Fallback>
        </mc:AlternateContent>
      </w:r>
    </w:p>
    <w:p w:rsidR="0084683C" w:rsidRPr="006F604C" w:rsidRDefault="00064D29">
      <w:pPr>
        <w:pStyle w:val="ae"/>
        <w:spacing w:line="360" w:lineRule="exact"/>
      </w:pPr>
      <w:r w:rsidRPr="006F604C">
        <w:rPr>
          <w:rFonts w:hint="eastAsia"/>
        </w:rPr>
        <w:t>受文者：</w:t>
      </w:r>
      <w:bookmarkStart w:id="5" w:name="受文者"/>
      <w:bookmarkEnd w:id="5"/>
      <w:r w:rsidR="0084683C">
        <w:rPr>
          <w:rFonts w:hint="eastAsia"/>
        </w:rPr>
        <w:t>本會委員</w:t>
      </w:r>
    </w:p>
    <w:p w:rsidR="00064D29" w:rsidRPr="006F604C" w:rsidRDefault="00064D29">
      <w:pPr>
        <w:pStyle w:val="space"/>
      </w:pPr>
    </w:p>
    <w:p w:rsidR="00064D29" w:rsidRPr="006F604C" w:rsidRDefault="00064D29">
      <w:pPr>
        <w:pStyle w:val="af"/>
        <w:spacing w:line="240" w:lineRule="exact"/>
      </w:pPr>
      <w:r w:rsidRPr="006F604C">
        <w:fldChar w:fldCharType="begin"/>
      </w:r>
      <w:r w:rsidRPr="006F604C">
        <w:instrText xml:space="preserve"> </w:instrText>
      </w:r>
      <w:r w:rsidRPr="006F604C">
        <w:rPr>
          <w:rFonts w:hint="eastAsia"/>
        </w:rPr>
        <w:instrText>MACROBUTTON  DocDispatch 發文日期：</w:instrText>
      </w:r>
      <w:r w:rsidRPr="006F604C">
        <w:fldChar w:fldCharType="end"/>
      </w:r>
      <w:bookmarkStart w:id="6" w:name="發文日期"/>
      <w:bookmarkEnd w:id="6"/>
      <w:r w:rsidR="00B62226" w:rsidRPr="006F604C">
        <w:rPr>
          <w:rFonts w:hint="eastAsia"/>
        </w:rPr>
        <w:t>中華民國109年10月7日</w:t>
      </w:r>
    </w:p>
    <w:p w:rsidR="00064D29" w:rsidRPr="006F604C" w:rsidRDefault="00064D29">
      <w:pPr>
        <w:pStyle w:val="af"/>
        <w:spacing w:line="240" w:lineRule="exact"/>
      </w:pPr>
      <w:r w:rsidRPr="006F604C">
        <w:rPr>
          <w:rFonts w:hint="eastAsia"/>
        </w:rPr>
        <w:t>發文字號：</w:t>
      </w:r>
      <w:bookmarkStart w:id="7" w:name="發文字號"/>
      <w:bookmarkEnd w:id="7"/>
      <w:r w:rsidR="009A0DD4">
        <w:rPr>
          <w:rFonts w:hint="eastAsia"/>
        </w:rPr>
        <w:t>台立內字第</w:t>
      </w:r>
      <w:r w:rsidR="009A0DD4">
        <w:t>1094001457號</w:t>
      </w:r>
    </w:p>
    <w:p w:rsidR="00064D29" w:rsidRPr="006F604C" w:rsidRDefault="00064D29">
      <w:pPr>
        <w:pStyle w:val="af"/>
        <w:spacing w:line="240" w:lineRule="exact"/>
      </w:pPr>
      <w:r w:rsidRPr="006F604C">
        <w:fldChar w:fldCharType="begin"/>
      </w:r>
      <w:r w:rsidRPr="006F604C">
        <w:instrText xml:space="preserve"> </w:instrText>
      </w:r>
      <w:r w:rsidRPr="006F604C">
        <w:rPr>
          <w:rFonts w:hint="eastAsia"/>
        </w:rPr>
        <w:instrText>MACROBUTTON  DocSpeed 速別：</w:instrText>
      </w:r>
      <w:r w:rsidRPr="006F604C">
        <w:fldChar w:fldCharType="end"/>
      </w:r>
      <w:bookmarkStart w:id="8" w:name="速別"/>
      <w:bookmarkEnd w:id="8"/>
      <w:r w:rsidR="00150204" w:rsidRPr="006F604C">
        <w:rPr>
          <w:rFonts w:hint="eastAsia"/>
        </w:rPr>
        <w:t>普通件</w:t>
      </w:r>
    </w:p>
    <w:p w:rsidR="00064D29" w:rsidRPr="006F604C" w:rsidRDefault="00064D29">
      <w:pPr>
        <w:pStyle w:val="af"/>
        <w:spacing w:line="240" w:lineRule="exact"/>
      </w:pPr>
      <w:r w:rsidRPr="006F604C">
        <w:fldChar w:fldCharType="begin"/>
      </w:r>
      <w:r w:rsidRPr="006F604C">
        <w:instrText xml:space="preserve"> </w:instrText>
      </w:r>
      <w:r w:rsidRPr="006F604C">
        <w:rPr>
          <w:rFonts w:hint="eastAsia"/>
        </w:rPr>
        <w:instrText>MACROBUTTON  DocSecurity 密等及解密條件或保密期限：</w:instrText>
      </w:r>
      <w:r w:rsidRPr="006F604C">
        <w:fldChar w:fldCharType="end"/>
      </w:r>
      <w:bookmarkStart w:id="9" w:name="密等及解密條件或保密期限"/>
      <w:bookmarkEnd w:id="9"/>
    </w:p>
    <w:p w:rsidR="00B62226" w:rsidRPr="006F604C" w:rsidRDefault="00064D29">
      <w:pPr>
        <w:pStyle w:val="af"/>
        <w:spacing w:line="240" w:lineRule="exact"/>
      </w:pPr>
      <w:r w:rsidRPr="006F604C">
        <w:rPr>
          <w:rFonts w:hint="eastAsia"/>
        </w:rPr>
        <w:t>附件：</w:t>
      </w:r>
      <w:bookmarkStart w:id="10" w:name="附件"/>
      <w:bookmarkEnd w:id="10"/>
      <w:r w:rsidR="00B62226" w:rsidRPr="006F604C">
        <w:rPr>
          <w:rFonts w:hint="eastAsia"/>
        </w:rPr>
        <w:t>議事日程</w:t>
      </w:r>
    </w:p>
    <w:p w:rsidR="00064D29" w:rsidRPr="006F604C" w:rsidRDefault="00064D29">
      <w:pPr>
        <w:pStyle w:val="af"/>
        <w:spacing w:line="240" w:lineRule="exact"/>
      </w:pPr>
    </w:p>
    <w:p w:rsidR="00B62226" w:rsidRPr="006F604C" w:rsidRDefault="00064D29" w:rsidP="000545D7">
      <w:pPr>
        <w:pStyle w:val="af0"/>
        <w:spacing w:line="400" w:lineRule="exact"/>
        <w:ind w:left="1440" w:hangingChars="450" w:hanging="1440"/>
        <w:rPr>
          <w:rFonts w:hAnsi="標楷體"/>
        </w:rPr>
      </w:pPr>
      <w:r w:rsidRPr="006F604C">
        <w:rPr>
          <w:rFonts w:hAnsi="標楷體" w:hint="eastAsia"/>
        </w:rPr>
        <w:t>開會事由：</w:t>
      </w:r>
      <w:bookmarkStart w:id="11" w:name="開會事由"/>
      <w:bookmarkEnd w:id="11"/>
      <w:r w:rsidR="007D5EF2" w:rsidRPr="006F604C">
        <w:rPr>
          <w:rFonts w:hAnsi="標楷體" w:hint="eastAsia"/>
        </w:rPr>
        <w:t>立法院第</w:t>
      </w:r>
      <w:bookmarkStart w:id="12" w:name="屆別"/>
      <w:r w:rsidR="00A66406" w:rsidRPr="006F604C">
        <w:rPr>
          <w:rFonts w:hAnsi="標楷體"/>
        </w:rPr>
        <w:t>10</w:t>
      </w:r>
      <w:bookmarkEnd w:id="12"/>
      <w:r w:rsidR="007D5EF2" w:rsidRPr="006F604C">
        <w:rPr>
          <w:rFonts w:hAnsi="標楷體" w:hint="eastAsia"/>
        </w:rPr>
        <w:t>屆第</w:t>
      </w:r>
      <w:bookmarkStart w:id="13" w:name="會期"/>
      <w:r w:rsidR="00A66406" w:rsidRPr="006F604C">
        <w:rPr>
          <w:rFonts w:hAnsi="標楷體"/>
        </w:rPr>
        <w:t>2</w:t>
      </w:r>
      <w:bookmarkEnd w:id="13"/>
      <w:r w:rsidR="007D5EF2" w:rsidRPr="006F604C">
        <w:rPr>
          <w:rFonts w:hAnsi="標楷體" w:hint="eastAsia"/>
        </w:rPr>
        <w:t>會期</w:t>
      </w:r>
      <w:bookmarkStart w:id="14" w:name="委員會"/>
      <w:r w:rsidR="00A66406" w:rsidRPr="006F604C">
        <w:rPr>
          <w:rFonts w:hAnsi="標楷體" w:hint="eastAsia"/>
        </w:rPr>
        <w:t>內政委員會</w:t>
      </w:r>
      <w:bookmarkEnd w:id="14"/>
      <w:r w:rsidR="00E83981" w:rsidRPr="006F604C">
        <w:rPr>
          <w:rFonts w:hAnsi="標楷體" w:hint="eastAsia"/>
        </w:rPr>
        <w:t>第</w:t>
      </w:r>
      <w:r w:rsidR="00B62226" w:rsidRPr="006F604C">
        <w:rPr>
          <w:rFonts w:hAnsi="標楷體" w:hint="eastAsia"/>
        </w:rPr>
        <w:t>8</w:t>
      </w:r>
      <w:r w:rsidR="00E83981" w:rsidRPr="006F604C">
        <w:rPr>
          <w:rFonts w:hAnsi="標楷體" w:hint="eastAsia"/>
        </w:rPr>
        <w:t>次全體委員會議</w:t>
      </w:r>
    </w:p>
    <w:p w:rsidR="00B62226" w:rsidRPr="006F604C" w:rsidRDefault="00B62226" w:rsidP="000545D7">
      <w:pPr>
        <w:pStyle w:val="af0"/>
        <w:spacing w:line="400" w:lineRule="exact"/>
        <w:ind w:leftChars="650" w:left="2200" w:hangingChars="200" w:hanging="640"/>
        <w:jc w:val="both"/>
        <w:rPr>
          <w:rFonts w:hAnsi="標楷體"/>
        </w:rPr>
      </w:pPr>
      <w:r w:rsidRPr="006F604C">
        <w:rPr>
          <w:rFonts w:hAnsi="標楷體" w:hint="eastAsia"/>
        </w:rPr>
        <w:t>一、審查</w:t>
      </w:r>
      <w:proofErr w:type="gramStart"/>
      <w:r w:rsidRPr="006F604C">
        <w:rPr>
          <w:rFonts w:hAnsi="標楷體" w:hint="eastAsia"/>
        </w:rPr>
        <w:t>110</w:t>
      </w:r>
      <w:proofErr w:type="gramEnd"/>
      <w:r w:rsidRPr="006F604C">
        <w:rPr>
          <w:rFonts w:hAnsi="標楷體" w:hint="eastAsia"/>
        </w:rPr>
        <w:t>年度中央政府總預算案關於內政部警政署及所屬、中央警察大學、消防署及所屬、役政署、移民署、空中勤務總隊部分。</w:t>
      </w:r>
    </w:p>
    <w:p w:rsidR="00B62226" w:rsidRPr="006F604C" w:rsidRDefault="00B62226" w:rsidP="000545D7">
      <w:pPr>
        <w:pStyle w:val="af0"/>
        <w:spacing w:line="400" w:lineRule="exact"/>
        <w:ind w:leftChars="650" w:left="2200" w:hangingChars="200" w:hanging="640"/>
        <w:jc w:val="both"/>
        <w:rPr>
          <w:rFonts w:hAnsi="標楷體"/>
        </w:rPr>
      </w:pPr>
      <w:r w:rsidRPr="006F604C">
        <w:rPr>
          <w:rFonts w:hAnsi="標楷體" w:hint="eastAsia"/>
        </w:rPr>
        <w:t>二、審查</w:t>
      </w:r>
      <w:proofErr w:type="gramStart"/>
      <w:r w:rsidRPr="006F604C">
        <w:rPr>
          <w:rFonts w:hAnsi="標楷體" w:hint="eastAsia"/>
        </w:rPr>
        <w:t>110</w:t>
      </w:r>
      <w:proofErr w:type="gramEnd"/>
      <w:r w:rsidRPr="006F604C">
        <w:rPr>
          <w:rFonts w:hAnsi="標楷體" w:hint="eastAsia"/>
        </w:rPr>
        <w:t>年度中央政府總預算案附屬單位預算非營業部分關於內政部主管特別收入基金</w:t>
      </w:r>
      <w:proofErr w:type="gramStart"/>
      <w:r w:rsidRPr="006F604C">
        <w:rPr>
          <w:rFonts w:hAnsi="標楷體" w:hint="eastAsia"/>
        </w:rPr>
        <w:t>—</w:t>
      </w:r>
      <w:proofErr w:type="gramEnd"/>
      <w:r w:rsidRPr="006F604C">
        <w:rPr>
          <w:rFonts w:hAnsi="標楷體" w:hint="eastAsia"/>
        </w:rPr>
        <w:t>新住民發展基金、研發及產業訓儲替代役基金、警察消防海巡移民空勤人員及協勤民力安全基金。</w:t>
      </w:r>
    </w:p>
    <w:p w:rsidR="00064D29" w:rsidRPr="006F604C" w:rsidRDefault="00B62226" w:rsidP="000545D7">
      <w:pPr>
        <w:pStyle w:val="af0"/>
        <w:spacing w:line="400" w:lineRule="exact"/>
        <w:ind w:leftChars="650" w:left="2200" w:hangingChars="200" w:hanging="640"/>
        <w:jc w:val="both"/>
        <w:rPr>
          <w:rFonts w:hAnsi="標楷體"/>
        </w:rPr>
      </w:pPr>
      <w:r w:rsidRPr="006F604C">
        <w:rPr>
          <w:rFonts w:hAnsi="標楷體" w:hint="eastAsia"/>
        </w:rPr>
        <w:t>三、審查</w:t>
      </w:r>
      <w:proofErr w:type="gramStart"/>
      <w:r w:rsidRPr="006F604C">
        <w:rPr>
          <w:rFonts w:hAnsi="標楷體" w:hint="eastAsia"/>
        </w:rPr>
        <w:t>110</w:t>
      </w:r>
      <w:proofErr w:type="gramEnd"/>
      <w:r w:rsidRPr="006F604C">
        <w:rPr>
          <w:rFonts w:hAnsi="標楷體" w:hint="eastAsia"/>
        </w:rPr>
        <w:t>年度中央政府總預算案附屬單位預算非營業部分關於內政部主管信託基金</w:t>
      </w:r>
      <w:proofErr w:type="gramStart"/>
      <w:r w:rsidRPr="006F604C">
        <w:rPr>
          <w:rFonts w:hAnsi="標楷體" w:hint="eastAsia"/>
        </w:rPr>
        <w:t>—</w:t>
      </w:r>
      <w:proofErr w:type="gramEnd"/>
      <w:r w:rsidRPr="006F604C">
        <w:rPr>
          <w:rFonts w:hAnsi="標楷體" w:hint="eastAsia"/>
        </w:rPr>
        <w:t>在校學生獎學基金、劉存恕先生警察子女獎學基金、</w:t>
      </w:r>
      <w:proofErr w:type="gramStart"/>
      <w:r w:rsidRPr="006F604C">
        <w:rPr>
          <w:rFonts w:hAnsi="標楷體" w:hint="eastAsia"/>
        </w:rPr>
        <w:t>誠園獎</w:t>
      </w:r>
      <w:proofErr w:type="gramEnd"/>
      <w:r w:rsidRPr="006F604C">
        <w:rPr>
          <w:rFonts w:hAnsi="標楷體" w:hint="eastAsia"/>
        </w:rPr>
        <w:t>學基金、劉竹琛先生警察子女獎學基金。</w:t>
      </w:r>
    </w:p>
    <w:p w:rsidR="00351928" w:rsidRPr="006F604C" w:rsidRDefault="00351928" w:rsidP="000545D7">
      <w:pPr>
        <w:pStyle w:val="af0"/>
        <w:spacing w:line="400" w:lineRule="exact"/>
        <w:ind w:leftChars="650" w:left="2200" w:hangingChars="200" w:hanging="640"/>
        <w:jc w:val="both"/>
        <w:rPr>
          <w:rFonts w:hAnsi="標楷體"/>
        </w:rPr>
      </w:pPr>
      <w:r w:rsidRPr="006F604C">
        <w:rPr>
          <w:rFonts w:hAnsi="標楷體" w:hint="eastAsia"/>
        </w:rPr>
        <w:t>四、審查關於內政部函送財團法人臺灣省義勇人員安全濟助基金會、財團法人義勇消防人員安全濟助基金會</w:t>
      </w:r>
      <w:proofErr w:type="gramStart"/>
      <w:r w:rsidRPr="006F604C">
        <w:rPr>
          <w:rFonts w:hAnsi="標楷體" w:hint="eastAsia"/>
        </w:rPr>
        <w:t>110</w:t>
      </w:r>
      <w:proofErr w:type="gramEnd"/>
      <w:r w:rsidRPr="006F604C">
        <w:rPr>
          <w:rFonts w:hAnsi="標楷體" w:hint="eastAsia"/>
        </w:rPr>
        <w:t>年度預算書案。</w:t>
      </w:r>
    </w:p>
    <w:p w:rsidR="00064D29" w:rsidRPr="006F604C" w:rsidRDefault="00064D29" w:rsidP="000545D7">
      <w:pPr>
        <w:pStyle w:val="af0"/>
        <w:spacing w:line="400" w:lineRule="exact"/>
        <w:rPr>
          <w:rFonts w:hAnsi="標楷體"/>
        </w:rPr>
      </w:pPr>
      <w:r w:rsidRPr="006F604C">
        <w:rPr>
          <w:rFonts w:hAnsi="標楷體"/>
        </w:rPr>
        <w:fldChar w:fldCharType="begin"/>
      </w:r>
      <w:r w:rsidRPr="006F604C">
        <w:rPr>
          <w:rFonts w:hAnsi="標楷體"/>
        </w:rPr>
        <w:instrText xml:space="preserve"> MACROBUTTON  DocMeetingTime 開會時間：</w:instrText>
      </w:r>
      <w:r w:rsidRPr="006F604C">
        <w:rPr>
          <w:rFonts w:hAnsi="標楷體"/>
        </w:rPr>
        <w:fldChar w:fldCharType="end"/>
      </w:r>
      <w:bookmarkStart w:id="15" w:name="開會時間"/>
      <w:r w:rsidR="00A66406" w:rsidRPr="006F604C">
        <w:rPr>
          <w:rFonts w:hAnsi="標楷體" w:hint="eastAsia"/>
        </w:rPr>
        <w:t>109年</w:t>
      </w:r>
      <w:r w:rsidR="00B62226" w:rsidRPr="006F604C">
        <w:rPr>
          <w:rFonts w:hAnsi="標楷體" w:hint="eastAsia"/>
        </w:rPr>
        <w:t>10月14日(星期三)、</w:t>
      </w:r>
      <w:r w:rsidR="00A66406" w:rsidRPr="006F604C">
        <w:rPr>
          <w:rFonts w:hAnsi="標楷體" w:hint="eastAsia"/>
        </w:rPr>
        <w:t>10月15日（星期四）上午9時至下午5時30分</w:t>
      </w:r>
      <w:bookmarkEnd w:id="15"/>
      <w:r w:rsidR="00351928" w:rsidRPr="006F604C">
        <w:rPr>
          <w:rFonts w:hAnsi="標楷體" w:hint="eastAsia"/>
        </w:rPr>
        <w:t>【兩天一次會】</w:t>
      </w:r>
    </w:p>
    <w:p w:rsidR="00064D29" w:rsidRPr="006F604C" w:rsidRDefault="00064D29" w:rsidP="000545D7">
      <w:pPr>
        <w:pStyle w:val="af0"/>
        <w:spacing w:line="400" w:lineRule="exact"/>
        <w:rPr>
          <w:rFonts w:hAnsi="標楷體"/>
        </w:rPr>
      </w:pPr>
      <w:r w:rsidRPr="006F604C">
        <w:rPr>
          <w:rFonts w:hAnsi="標楷體" w:hint="eastAsia"/>
        </w:rPr>
        <w:t>開會地點：</w:t>
      </w:r>
      <w:bookmarkStart w:id="16" w:name="開會地點"/>
      <w:bookmarkEnd w:id="16"/>
      <w:r w:rsidR="00A66406" w:rsidRPr="006F604C">
        <w:rPr>
          <w:rFonts w:hAnsi="標楷體" w:hint="eastAsia"/>
        </w:rPr>
        <w:t>紅樓202會議室</w:t>
      </w:r>
    </w:p>
    <w:p w:rsidR="00064D29" w:rsidRPr="006F604C" w:rsidRDefault="00064D29" w:rsidP="000545D7">
      <w:pPr>
        <w:pStyle w:val="af1"/>
        <w:spacing w:line="400" w:lineRule="exact"/>
      </w:pPr>
      <w:r w:rsidRPr="006F604C">
        <w:rPr>
          <w:rFonts w:hint="eastAsia"/>
        </w:rPr>
        <w:t>主持人：</w:t>
      </w:r>
      <w:bookmarkStart w:id="17" w:name="主席"/>
      <w:bookmarkEnd w:id="17"/>
      <w:r w:rsidR="00A66406" w:rsidRPr="006F604C">
        <w:rPr>
          <w:rFonts w:hint="eastAsia"/>
        </w:rPr>
        <w:t>沈</w:t>
      </w:r>
      <w:r w:rsidR="00B62226" w:rsidRPr="006F604C">
        <w:rPr>
          <w:rFonts w:hint="eastAsia"/>
        </w:rPr>
        <w:t>召集</w:t>
      </w:r>
      <w:r w:rsidR="00A66406" w:rsidRPr="006F604C">
        <w:rPr>
          <w:rFonts w:hint="eastAsia"/>
        </w:rPr>
        <w:t>委員發惠</w:t>
      </w:r>
    </w:p>
    <w:p w:rsidR="00064D29" w:rsidRPr="006F604C" w:rsidRDefault="00064D29" w:rsidP="000545D7">
      <w:pPr>
        <w:pStyle w:val="af1"/>
        <w:spacing w:line="400" w:lineRule="exact"/>
        <w:rPr>
          <w:sz w:val="24"/>
        </w:rPr>
      </w:pPr>
      <w:r w:rsidRPr="006F604C">
        <w:rPr>
          <w:rFonts w:hint="eastAsia"/>
        </w:rPr>
        <w:t>聯絡人及電話：</w:t>
      </w:r>
      <w:bookmarkStart w:id="18" w:name="聯絡人及電話"/>
      <w:bookmarkEnd w:id="18"/>
      <w:r w:rsidR="00A66406" w:rsidRPr="006F604C">
        <w:rPr>
          <w:rFonts w:hint="eastAsia"/>
        </w:rPr>
        <w:t>喻珊  02-23585509  傳真：02-23585502</w:t>
      </w:r>
    </w:p>
    <w:p w:rsidR="00B62226" w:rsidRPr="006F604C" w:rsidRDefault="00064D29" w:rsidP="000545D7">
      <w:pPr>
        <w:pStyle w:val="af2"/>
        <w:spacing w:line="400" w:lineRule="exact"/>
        <w:ind w:left="1120" w:hangingChars="350" w:hanging="1120"/>
      </w:pPr>
      <w:r w:rsidRPr="006F604C">
        <w:rPr>
          <w:rFonts w:hint="eastAsia"/>
        </w:rPr>
        <w:t>出席者：</w:t>
      </w:r>
      <w:bookmarkStart w:id="19" w:name="出席者"/>
      <w:bookmarkEnd w:id="19"/>
      <w:r w:rsidR="00B62226" w:rsidRPr="006F604C">
        <w:rPr>
          <w:rFonts w:hint="eastAsia"/>
        </w:rPr>
        <w:t>本會委員</w:t>
      </w:r>
    </w:p>
    <w:p w:rsidR="00064D29" w:rsidRPr="000545D7" w:rsidRDefault="00064D29" w:rsidP="000545D7">
      <w:pPr>
        <w:pStyle w:val="af3"/>
        <w:spacing w:before="0" w:line="400" w:lineRule="exact"/>
        <w:ind w:left="1280" w:hangingChars="400" w:hanging="1280"/>
        <w:rPr>
          <w:bCs/>
        </w:rPr>
      </w:pPr>
      <w:r w:rsidRPr="006F604C">
        <w:rPr>
          <w:rFonts w:hint="eastAsia"/>
        </w:rPr>
        <w:t>列席者：</w:t>
      </w:r>
      <w:bookmarkStart w:id="20" w:name="列席者"/>
      <w:bookmarkEnd w:id="20"/>
      <w:r w:rsidR="00B62226" w:rsidRPr="006F604C">
        <w:rPr>
          <w:rFonts w:hint="eastAsia"/>
        </w:rPr>
        <w:t>本院其他委員會委員</w:t>
      </w:r>
      <w:r w:rsidRPr="006F604C">
        <w:br/>
      </w:r>
      <w:r w:rsidR="00B62226" w:rsidRPr="006F604C">
        <w:rPr>
          <w:rFonts w:hint="eastAsia"/>
        </w:rPr>
        <w:t>內政部部長、警政署署長、中央警察大學校長、</w:t>
      </w:r>
      <w:r w:rsidR="00B62226" w:rsidRPr="006F604C">
        <w:rPr>
          <w:bCs/>
        </w:rPr>
        <w:t>消防署</w:t>
      </w:r>
      <w:r w:rsidR="00B62226" w:rsidRPr="006F604C">
        <w:rPr>
          <w:rFonts w:hint="eastAsia"/>
          <w:bCs/>
        </w:rPr>
        <w:t>署長</w:t>
      </w:r>
      <w:r w:rsidR="00B62226" w:rsidRPr="006F604C">
        <w:rPr>
          <w:bCs/>
        </w:rPr>
        <w:t>、役政署</w:t>
      </w:r>
      <w:r w:rsidR="00B62226" w:rsidRPr="006F604C">
        <w:rPr>
          <w:rFonts w:hint="eastAsia"/>
          <w:bCs/>
        </w:rPr>
        <w:t>署長</w:t>
      </w:r>
      <w:r w:rsidR="00B62226" w:rsidRPr="006F604C">
        <w:rPr>
          <w:bCs/>
        </w:rPr>
        <w:t>、移民署</w:t>
      </w:r>
      <w:r w:rsidR="00B62226" w:rsidRPr="006F604C">
        <w:rPr>
          <w:rFonts w:hint="eastAsia"/>
          <w:bCs/>
        </w:rPr>
        <w:t>署長</w:t>
      </w:r>
      <w:r w:rsidR="00B62226" w:rsidRPr="006F604C">
        <w:rPr>
          <w:bCs/>
        </w:rPr>
        <w:t>、空中勤務總隊</w:t>
      </w:r>
      <w:r w:rsidR="00B62226" w:rsidRPr="006F604C">
        <w:rPr>
          <w:rFonts w:hint="eastAsia"/>
          <w:bCs/>
        </w:rPr>
        <w:t>總隊長</w:t>
      </w:r>
      <w:r w:rsidR="00701DC8" w:rsidRPr="006F604C">
        <w:rPr>
          <w:rFonts w:hint="eastAsia"/>
          <w:bCs/>
        </w:rPr>
        <w:t>、</w:t>
      </w:r>
      <w:r w:rsidR="00701DC8" w:rsidRPr="006F604C">
        <w:rPr>
          <w:rFonts w:hint="eastAsia"/>
        </w:rPr>
        <w:t>在校學生獎學基金主持人、劉存恕先生警察子女獎學基金主持人、</w:t>
      </w:r>
      <w:proofErr w:type="gramStart"/>
      <w:r w:rsidR="00701DC8" w:rsidRPr="006F604C">
        <w:rPr>
          <w:rFonts w:hint="eastAsia"/>
        </w:rPr>
        <w:t>誠園獎</w:t>
      </w:r>
      <w:proofErr w:type="gramEnd"/>
      <w:r w:rsidR="00701DC8" w:rsidRPr="006F604C">
        <w:rPr>
          <w:rFonts w:hint="eastAsia"/>
        </w:rPr>
        <w:t>學基金主持人、劉竹琛先生警察子女獎學基金主持人、</w:t>
      </w:r>
      <w:r w:rsidR="00351928" w:rsidRPr="006F604C">
        <w:rPr>
          <w:rFonts w:hint="eastAsia"/>
        </w:rPr>
        <w:t>財團法人臺灣省義勇人員安全濟助基金會董事</w:t>
      </w:r>
      <w:r w:rsidR="00351928" w:rsidRPr="006F604C">
        <w:rPr>
          <w:rFonts w:hint="eastAsia"/>
        </w:rPr>
        <w:lastRenderedPageBreak/>
        <w:t>長、財團法人義勇消防人員安全濟助基金會董事長、</w:t>
      </w:r>
      <w:r w:rsidR="00B62226" w:rsidRPr="006F604C">
        <w:rPr>
          <w:rFonts w:hint="eastAsia"/>
        </w:rPr>
        <w:t>行政院主計總處</w:t>
      </w:r>
    </w:p>
    <w:p w:rsidR="000545D7" w:rsidRPr="006F604C" w:rsidRDefault="000545D7" w:rsidP="000545D7">
      <w:pPr>
        <w:pStyle w:val="af3"/>
        <w:spacing w:before="0" w:line="400" w:lineRule="exact"/>
        <w:ind w:left="1280" w:hangingChars="400" w:hanging="1280"/>
        <w:rPr>
          <w:rFonts w:hint="eastAsia"/>
        </w:rPr>
      </w:pPr>
    </w:p>
    <w:p w:rsidR="00B62226" w:rsidRPr="006F604C" w:rsidRDefault="00064D29" w:rsidP="00B62226">
      <w:pPr>
        <w:pStyle w:val="af5"/>
        <w:spacing w:line="240" w:lineRule="exact"/>
        <w:ind w:left="720" w:hangingChars="300" w:hanging="720"/>
        <w:rPr>
          <w:rFonts w:hAnsi="標楷體"/>
        </w:rPr>
      </w:pPr>
      <w:r w:rsidRPr="006F604C">
        <w:rPr>
          <w:rFonts w:hAnsi="標楷體" w:hint="eastAsia"/>
        </w:rPr>
        <w:t>副本：</w:t>
      </w:r>
      <w:bookmarkStart w:id="21" w:name="副本"/>
      <w:bookmarkEnd w:id="21"/>
      <w:r w:rsidR="00B62226" w:rsidRPr="006F604C">
        <w:rPr>
          <w:rFonts w:hAnsi="標楷體" w:hint="eastAsia"/>
        </w:rPr>
        <w:t>本院各黨團、預算中心、法制局、議事處會務科、公報處、總務處管理科、總務處警衛隊</w:t>
      </w:r>
    </w:p>
    <w:p w:rsidR="00064D29" w:rsidRPr="006F604C" w:rsidRDefault="00064D29">
      <w:pPr>
        <w:pStyle w:val="af5"/>
        <w:spacing w:line="240" w:lineRule="exact"/>
        <w:rPr>
          <w:rFonts w:hAnsi="標楷體"/>
        </w:rPr>
      </w:pPr>
      <w:r w:rsidRPr="006F604C">
        <w:rPr>
          <w:rFonts w:hAnsi="標楷體" w:hint="eastAsia"/>
        </w:rPr>
        <w:t>備註：</w:t>
      </w:r>
      <w:bookmarkStart w:id="22" w:name="備註"/>
      <w:bookmarkEnd w:id="22"/>
    </w:p>
    <w:p w:rsidR="00064D29" w:rsidRPr="006F604C" w:rsidRDefault="00B62226" w:rsidP="00B62226">
      <w:pPr>
        <w:pStyle w:val="space1"/>
        <w:numPr>
          <w:ilvl w:val="0"/>
          <w:numId w:val="3"/>
        </w:numPr>
        <w:jc w:val="both"/>
      </w:pPr>
      <w:bookmarkStart w:id="23" w:name="備註1"/>
      <w:r w:rsidRPr="006F604C">
        <w:rPr>
          <w:rFonts w:hint="eastAsia"/>
        </w:rPr>
        <w:t>委員登記發言時間及方式，依本院議事規則第60條規定辦理；出、列席委員請於10月14日上午8時起辦理發言登記(分別登記於甲、</w:t>
      </w:r>
      <w:proofErr w:type="gramStart"/>
      <w:r w:rsidRPr="006F604C">
        <w:rPr>
          <w:rFonts w:hint="eastAsia"/>
        </w:rPr>
        <w:t>乙表</w:t>
      </w:r>
      <w:proofErr w:type="gramEnd"/>
      <w:r w:rsidRPr="006F604C">
        <w:rPr>
          <w:rFonts w:hint="eastAsia"/>
        </w:rPr>
        <w:t>)，開會前登記之出席委員得優先發言；開會以後不分出、列席委員均依序登記</w:t>
      </w:r>
      <w:proofErr w:type="gramStart"/>
      <w:r w:rsidRPr="006F604C">
        <w:rPr>
          <w:rFonts w:hint="eastAsia"/>
        </w:rPr>
        <w:t>於乙表</w:t>
      </w:r>
      <w:proofErr w:type="gramEnd"/>
      <w:r w:rsidRPr="006F604C">
        <w:rPr>
          <w:rFonts w:hint="eastAsia"/>
        </w:rPr>
        <w:t>。</w:t>
      </w:r>
      <w:r w:rsidR="00A66406" w:rsidRPr="006F604C">
        <w:rPr>
          <w:rFonts w:hint="eastAsia"/>
        </w:rPr>
        <w:t>。</w:t>
      </w:r>
      <w:bookmarkEnd w:id="23"/>
    </w:p>
    <w:p w:rsidR="00351928" w:rsidRPr="006F604C" w:rsidRDefault="00351928" w:rsidP="00351928">
      <w:pPr>
        <w:pStyle w:val="af5"/>
        <w:numPr>
          <w:ilvl w:val="0"/>
          <w:numId w:val="3"/>
        </w:numPr>
        <w:spacing w:line="240" w:lineRule="exact"/>
        <w:jc w:val="both"/>
        <w:rPr>
          <w:rFonts w:hAnsi="標楷體"/>
          <w:b/>
        </w:rPr>
      </w:pPr>
      <w:bookmarkStart w:id="24" w:name="備註2"/>
      <w:r w:rsidRPr="006F604C">
        <w:rPr>
          <w:rFonts w:hAnsi="標楷體" w:hint="eastAsia"/>
          <w:b/>
        </w:rPr>
        <w:t>第四案如未完成簽署不復議同意書，則不予審查。</w:t>
      </w:r>
    </w:p>
    <w:p w:rsidR="00064D29" w:rsidRPr="006F604C" w:rsidRDefault="00A66406" w:rsidP="00B62226">
      <w:pPr>
        <w:pStyle w:val="space1"/>
        <w:numPr>
          <w:ilvl w:val="0"/>
          <w:numId w:val="3"/>
        </w:numPr>
        <w:jc w:val="both"/>
        <w:rPr>
          <w:b/>
        </w:rPr>
      </w:pPr>
      <w:r w:rsidRPr="006F604C">
        <w:rPr>
          <w:rFonts w:hint="eastAsia"/>
          <w:b/>
        </w:rPr>
        <w:t>依據本院因應「</w:t>
      </w:r>
      <w:proofErr w:type="gramStart"/>
      <w:r w:rsidRPr="006F604C">
        <w:rPr>
          <w:rFonts w:hint="eastAsia"/>
          <w:b/>
        </w:rPr>
        <w:t>新型冠</w:t>
      </w:r>
      <w:proofErr w:type="gramEnd"/>
      <w:r w:rsidRPr="006F604C">
        <w:rPr>
          <w:rFonts w:hint="eastAsia"/>
          <w:b/>
        </w:rPr>
        <w:t>狀病毒肺炎」防疫措施，敬請列席機關配合減少與會人數，且與會人員須配戴口罩。</w:t>
      </w:r>
      <w:bookmarkEnd w:id="24"/>
    </w:p>
    <w:p w:rsidR="00B62226" w:rsidRPr="006F604C" w:rsidRDefault="00B62226" w:rsidP="007975C0">
      <w:pPr>
        <w:numPr>
          <w:ilvl w:val="0"/>
          <w:numId w:val="3"/>
        </w:numPr>
        <w:jc w:val="both"/>
        <w:rPr>
          <w:rFonts w:hAnsi="標楷體"/>
          <w:b/>
        </w:rPr>
      </w:pPr>
      <w:r w:rsidRPr="006F604C">
        <w:rPr>
          <w:rFonts w:hAnsi="標楷體" w:hint="eastAsia"/>
          <w:b/>
        </w:rPr>
        <w:t>預算提案截止收案時間:10月1</w:t>
      </w:r>
      <w:r w:rsidR="007975C0" w:rsidRPr="006F604C">
        <w:rPr>
          <w:rFonts w:hAnsi="標楷體" w:hint="eastAsia"/>
          <w:b/>
        </w:rPr>
        <w:t>4</w:t>
      </w:r>
      <w:r w:rsidRPr="006F604C">
        <w:rPr>
          <w:rFonts w:hAnsi="標楷體" w:hint="eastAsia"/>
          <w:b/>
        </w:rPr>
        <w:t>日(星期</w:t>
      </w:r>
      <w:r w:rsidR="007975C0" w:rsidRPr="006F604C">
        <w:rPr>
          <w:rFonts w:hAnsi="標楷體" w:hint="eastAsia"/>
          <w:b/>
        </w:rPr>
        <w:t>三</w:t>
      </w:r>
      <w:r w:rsidRPr="006F604C">
        <w:rPr>
          <w:rFonts w:hAnsi="標楷體" w:hint="eastAsia"/>
          <w:b/>
        </w:rPr>
        <w:t>)</w:t>
      </w:r>
      <w:r w:rsidR="007975C0" w:rsidRPr="006F604C">
        <w:rPr>
          <w:rFonts w:hAnsi="標楷體" w:hint="eastAsia"/>
          <w:b/>
        </w:rPr>
        <w:t>上</w:t>
      </w:r>
      <w:r w:rsidRPr="006F604C">
        <w:rPr>
          <w:rFonts w:hAnsi="標楷體" w:hint="eastAsia"/>
          <w:b/>
        </w:rPr>
        <w:t>午</w:t>
      </w:r>
      <w:r w:rsidR="007975C0" w:rsidRPr="006F604C">
        <w:rPr>
          <w:rFonts w:hAnsi="標楷體" w:hint="eastAsia"/>
          <w:b/>
        </w:rPr>
        <w:t>10</w:t>
      </w:r>
      <w:r w:rsidRPr="006F604C">
        <w:rPr>
          <w:rFonts w:hAnsi="標楷體" w:hint="eastAsia"/>
          <w:b/>
        </w:rPr>
        <w:t>時。另電子</w:t>
      </w:r>
      <w:proofErr w:type="gramStart"/>
      <w:r w:rsidRPr="006F604C">
        <w:rPr>
          <w:rFonts w:hAnsi="標楷體" w:hint="eastAsia"/>
          <w:b/>
        </w:rPr>
        <w:t>檔請傳至</w:t>
      </w:r>
      <w:proofErr w:type="gramEnd"/>
      <w:r w:rsidRPr="006F604C">
        <w:rPr>
          <w:rFonts w:hAnsi="標楷體" w:hint="eastAsia"/>
          <w:b/>
        </w:rPr>
        <w:t>lyic5502@gmail.com，</w:t>
      </w:r>
      <w:proofErr w:type="gramStart"/>
      <w:r w:rsidRPr="006F604C">
        <w:rPr>
          <w:rFonts w:hAnsi="標楷體" w:hint="eastAsia"/>
          <w:b/>
        </w:rPr>
        <w:t>俾利彙</w:t>
      </w:r>
      <w:proofErr w:type="gramEnd"/>
      <w:r w:rsidRPr="006F604C">
        <w:rPr>
          <w:rFonts w:hAnsi="標楷體" w:hint="eastAsia"/>
          <w:b/>
        </w:rPr>
        <w:t>整。</w:t>
      </w:r>
    </w:p>
    <w:p w:rsidR="00A66406" w:rsidRPr="006F604C" w:rsidRDefault="00A66406" w:rsidP="00B62226">
      <w:pPr>
        <w:pStyle w:val="space1"/>
        <w:numPr>
          <w:ilvl w:val="0"/>
          <w:numId w:val="3"/>
        </w:numPr>
        <w:jc w:val="both"/>
        <w:rPr>
          <w:b/>
        </w:rPr>
      </w:pPr>
      <w:r w:rsidRPr="006F604C">
        <w:rPr>
          <w:rFonts w:hint="eastAsia"/>
        </w:rPr>
        <w:t>請相關單位將口頭報告之書面資料150份儘速送至本會，並將電子檔傳至dtp@ly.gov.tw、ly20593@ly.gov.tw、ly20698@ly.gov.tw；</w:t>
      </w:r>
      <w:hyperlink r:id="rId8" w:history="1">
        <w:r w:rsidR="00B62226" w:rsidRPr="006F604C">
          <w:rPr>
            <w:rFonts w:hint="eastAsia"/>
          </w:rPr>
          <w:t>另列席官員名單請回傳本會黃先生ly20880@ly.gov.tw或電話02-23585508(14</w:t>
        </w:r>
      </w:hyperlink>
      <w:r w:rsidR="00B62226" w:rsidRPr="006F604C">
        <w:rPr>
          <w:rFonts w:hint="eastAsia"/>
        </w:rPr>
        <w:t>日)；</w:t>
      </w:r>
      <w:hyperlink r:id="rId9" w:history="1">
        <w:r w:rsidR="00B62226" w:rsidRPr="006F604C">
          <w:rPr>
            <w:rFonts w:hint="eastAsia"/>
          </w:rPr>
          <w:t>林小姐ly20763@ly.gov.tw或電話02-23585501(</w:t>
        </w:r>
        <w:r w:rsidR="00B62226" w:rsidRPr="006F604C">
          <w:t>15</w:t>
        </w:r>
      </w:hyperlink>
      <w:r w:rsidR="00B62226" w:rsidRPr="006F604C">
        <w:rPr>
          <w:rFonts w:hint="eastAsia"/>
        </w:rPr>
        <w:t>日)</w:t>
      </w:r>
      <w:r w:rsidRPr="006F604C">
        <w:rPr>
          <w:rFonts w:hint="eastAsia"/>
        </w:rPr>
        <w:t>。</w:t>
      </w:r>
    </w:p>
    <w:p w:rsidR="00A66406" w:rsidRDefault="00A66406" w:rsidP="00B62226">
      <w:pPr>
        <w:pStyle w:val="space1"/>
        <w:numPr>
          <w:ilvl w:val="0"/>
          <w:numId w:val="3"/>
        </w:numPr>
        <w:jc w:val="both"/>
      </w:pPr>
      <w:r w:rsidRPr="006F604C">
        <w:rPr>
          <w:rFonts w:hint="eastAsia"/>
        </w:rPr>
        <w:t>請將本次會議資料電子檔，利用貴單位之政府單位憑證(GCA卡)及本發文</w:t>
      </w:r>
      <w:proofErr w:type="gramStart"/>
      <w:r w:rsidRPr="006F604C">
        <w:rPr>
          <w:rFonts w:hint="eastAsia"/>
        </w:rPr>
        <w:t>文</w:t>
      </w:r>
      <w:proofErr w:type="gramEnd"/>
      <w:r w:rsidRPr="006F604C">
        <w:rPr>
          <w:rFonts w:hint="eastAsia"/>
        </w:rPr>
        <w:t>號上傳至「議案整合暨綜合查詢系統(http://misq.ly.gov.tw)」之「政府單位專區」，上傳檔案需為可編修之PDF檔案。</w:t>
      </w:r>
    </w:p>
    <w:p w:rsidR="009A0DD4" w:rsidRPr="006F604C" w:rsidRDefault="009A0DD4" w:rsidP="009A0DD4">
      <w:pPr>
        <w:pStyle w:val="space1"/>
        <w:ind w:left="794" w:firstLine="0"/>
        <w:jc w:val="both"/>
      </w:pPr>
    </w:p>
    <w:p w:rsidR="00064D29" w:rsidRDefault="009A0DD4" w:rsidP="009A0DD4">
      <w:pPr>
        <w:pStyle w:val="space1"/>
        <w:jc w:val="center"/>
      </w:pPr>
      <w:r>
        <w:rPr>
          <w:noProof/>
        </w:rPr>
        <w:drawing>
          <wp:inline distT="0" distB="0" distL="0" distR="0">
            <wp:extent cx="4392000" cy="881906"/>
            <wp:effectExtent l="0" t="0" r="0" b="0"/>
            <wp:docPr id="13" name="圖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內政委員會會戳.jpg"/>
                    <pic:cNvPicPr/>
                  </pic:nvPicPr>
                  <pic:blipFill>
                    <a:blip r:embed="rId10">
                      <a:extLst>
                        <a:ext uri="{28A0092B-C50C-407E-A947-70E740481C1C}">
                          <a14:useLocalDpi xmlns:a14="http://schemas.microsoft.com/office/drawing/2010/main" val="0"/>
                        </a:ext>
                      </a:extLst>
                    </a:blip>
                    <a:stretch>
                      <a:fillRect/>
                    </a:stretch>
                  </pic:blipFill>
                  <pic:spPr>
                    <a:xfrm>
                      <a:off x="0" y="0"/>
                      <a:ext cx="4392000" cy="881906"/>
                    </a:xfrm>
                    <a:prstGeom prst="rect">
                      <a:avLst/>
                    </a:prstGeom>
                  </pic:spPr>
                </pic:pic>
              </a:graphicData>
            </a:graphic>
          </wp:inline>
        </w:drawing>
      </w:r>
    </w:p>
    <w:p w:rsidR="009A0DD4" w:rsidRDefault="009A0DD4">
      <w:pPr>
        <w:widowControl/>
        <w:rPr>
          <w:rFonts w:hAnsi="標楷體"/>
        </w:rPr>
      </w:pPr>
      <w:r>
        <w:br w:type="page"/>
      </w:r>
    </w:p>
    <w:p w:rsidR="009A0DD4" w:rsidRPr="000545D7" w:rsidRDefault="009A0DD4" w:rsidP="000545D7">
      <w:pPr>
        <w:spacing w:line="600" w:lineRule="exact"/>
        <w:jc w:val="both"/>
        <w:rPr>
          <w:rFonts w:hAnsi="標楷體"/>
          <w:b/>
          <w:spacing w:val="10"/>
          <w:sz w:val="32"/>
          <w:szCs w:val="32"/>
        </w:rPr>
      </w:pPr>
      <w:r w:rsidRPr="000545D7">
        <w:rPr>
          <w:rFonts w:hAnsi="標楷體" w:hint="eastAsia"/>
          <w:b/>
          <w:spacing w:val="10"/>
          <w:sz w:val="32"/>
          <w:szCs w:val="32"/>
        </w:rPr>
        <w:lastRenderedPageBreak/>
        <w:t>立法院第10屆第2會期內政委員會第8次全體委員會議議事日程</w:t>
      </w:r>
    </w:p>
    <w:p w:rsidR="009A0DD4" w:rsidRPr="009A0DD4" w:rsidRDefault="009A0DD4" w:rsidP="000545D7">
      <w:pPr>
        <w:spacing w:line="600" w:lineRule="exact"/>
        <w:ind w:left="848" w:hangingChars="265" w:hanging="848"/>
        <w:jc w:val="both"/>
        <w:rPr>
          <w:rFonts w:hAnsi="標楷體"/>
          <w:color w:val="000000"/>
          <w:spacing w:val="-23"/>
          <w:sz w:val="32"/>
          <w:szCs w:val="32"/>
        </w:rPr>
      </w:pPr>
      <w:r w:rsidRPr="009A0DD4">
        <w:rPr>
          <w:rFonts w:hAnsi="標楷體" w:hint="eastAsia"/>
          <w:color w:val="000000"/>
          <w:sz w:val="32"/>
          <w:szCs w:val="32"/>
        </w:rPr>
        <w:t>時間</w:t>
      </w:r>
      <w:r w:rsidRPr="009A0DD4">
        <w:rPr>
          <w:rFonts w:hAnsi="標楷體" w:hint="eastAsia"/>
          <w:color w:val="000000"/>
          <w:spacing w:val="-20"/>
          <w:sz w:val="32"/>
          <w:szCs w:val="32"/>
        </w:rPr>
        <w:t>：</w:t>
      </w:r>
      <w:r w:rsidRPr="009A0DD4">
        <w:rPr>
          <w:rFonts w:hAnsi="標楷體" w:hint="eastAsia"/>
          <w:color w:val="000000"/>
          <w:spacing w:val="-23"/>
          <w:sz w:val="32"/>
          <w:szCs w:val="32"/>
        </w:rPr>
        <w:t>109年10月14日</w:t>
      </w:r>
      <w:r w:rsidRPr="009A0DD4">
        <w:rPr>
          <w:rFonts w:hAnsi="標楷體"/>
          <w:color w:val="000000"/>
          <w:spacing w:val="-23"/>
          <w:sz w:val="32"/>
          <w:szCs w:val="32"/>
        </w:rPr>
        <w:t>（星期</w:t>
      </w:r>
      <w:r w:rsidRPr="009A0DD4">
        <w:rPr>
          <w:rFonts w:hAnsi="標楷體" w:hint="eastAsia"/>
          <w:color w:val="000000"/>
          <w:spacing w:val="-23"/>
          <w:sz w:val="32"/>
          <w:szCs w:val="32"/>
        </w:rPr>
        <w:t>三</w:t>
      </w:r>
      <w:r w:rsidRPr="009A0DD4">
        <w:rPr>
          <w:rFonts w:hAnsi="標楷體"/>
          <w:color w:val="000000"/>
          <w:spacing w:val="-23"/>
          <w:sz w:val="32"/>
          <w:szCs w:val="32"/>
        </w:rPr>
        <w:t>）</w:t>
      </w:r>
      <w:r w:rsidRPr="009A0DD4">
        <w:rPr>
          <w:rFonts w:hAnsi="標楷體" w:hint="eastAsia"/>
          <w:color w:val="000000"/>
          <w:spacing w:val="-23"/>
          <w:sz w:val="32"/>
          <w:szCs w:val="32"/>
        </w:rPr>
        <w:t>、10月15日</w:t>
      </w:r>
      <w:r w:rsidRPr="009A0DD4">
        <w:rPr>
          <w:rFonts w:hAnsi="標楷體"/>
          <w:color w:val="000000"/>
          <w:spacing w:val="-23"/>
          <w:sz w:val="32"/>
          <w:szCs w:val="32"/>
        </w:rPr>
        <w:t>（星期</w:t>
      </w:r>
      <w:r w:rsidRPr="009A0DD4">
        <w:rPr>
          <w:rFonts w:hAnsi="標楷體" w:hint="eastAsia"/>
          <w:color w:val="000000"/>
          <w:spacing w:val="-23"/>
          <w:sz w:val="32"/>
          <w:szCs w:val="32"/>
        </w:rPr>
        <w:t>四</w:t>
      </w:r>
      <w:r w:rsidRPr="009A0DD4">
        <w:rPr>
          <w:rFonts w:hAnsi="標楷體"/>
          <w:color w:val="000000"/>
          <w:spacing w:val="-23"/>
          <w:sz w:val="32"/>
          <w:szCs w:val="32"/>
        </w:rPr>
        <w:t>）上午9時至下午5時30分</w:t>
      </w:r>
      <w:r w:rsidRPr="009A0DD4">
        <w:rPr>
          <w:rFonts w:hAnsi="標楷體" w:hint="eastAsia"/>
          <w:sz w:val="32"/>
          <w:szCs w:val="32"/>
        </w:rPr>
        <w:t>【兩天一次會】</w:t>
      </w:r>
    </w:p>
    <w:p w:rsidR="009A0DD4" w:rsidRPr="009A0DD4" w:rsidRDefault="009A0DD4" w:rsidP="000545D7">
      <w:pPr>
        <w:spacing w:line="600" w:lineRule="exact"/>
        <w:jc w:val="both"/>
        <w:rPr>
          <w:rFonts w:hAnsi="標楷體"/>
          <w:sz w:val="32"/>
          <w:szCs w:val="32"/>
        </w:rPr>
      </w:pPr>
      <w:r w:rsidRPr="009A0DD4">
        <w:rPr>
          <w:rFonts w:hAnsi="標楷體" w:hint="eastAsia"/>
          <w:sz w:val="32"/>
          <w:szCs w:val="32"/>
        </w:rPr>
        <w:t>地點：本院紅樓202會議室</w:t>
      </w:r>
    </w:p>
    <w:p w:rsidR="009A0DD4" w:rsidRPr="009A0DD4" w:rsidRDefault="009A0DD4" w:rsidP="009A0DD4">
      <w:pPr>
        <w:spacing w:line="420" w:lineRule="exact"/>
        <w:jc w:val="both"/>
        <w:rPr>
          <w:rFonts w:hAnsi="標楷體"/>
          <w:b/>
          <w:sz w:val="32"/>
          <w:szCs w:val="32"/>
        </w:rPr>
      </w:pPr>
    </w:p>
    <w:p w:rsidR="009A0DD4" w:rsidRPr="009A0DD4" w:rsidRDefault="009A0DD4" w:rsidP="009A0DD4">
      <w:pPr>
        <w:spacing w:line="420" w:lineRule="exact"/>
        <w:jc w:val="both"/>
        <w:rPr>
          <w:rFonts w:hAnsi="標楷體"/>
          <w:b/>
          <w:sz w:val="32"/>
          <w:szCs w:val="32"/>
        </w:rPr>
      </w:pPr>
      <w:r w:rsidRPr="009A0DD4">
        <w:rPr>
          <w:rFonts w:hAnsi="標楷體" w:hint="eastAsia"/>
          <w:b/>
          <w:sz w:val="32"/>
          <w:szCs w:val="32"/>
        </w:rPr>
        <w:t>報告事項</w:t>
      </w:r>
      <w:bookmarkStart w:id="25" w:name="_GoBack"/>
      <w:bookmarkEnd w:id="25"/>
    </w:p>
    <w:p w:rsidR="009A0DD4" w:rsidRPr="009A0DD4" w:rsidRDefault="009A0DD4" w:rsidP="009A0DD4">
      <w:pPr>
        <w:snapToGrid w:val="0"/>
        <w:spacing w:line="500" w:lineRule="exact"/>
        <w:ind w:left="640" w:hangingChars="200" w:hanging="640"/>
        <w:rPr>
          <w:rFonts w:hAnsi="標楷體"/>
          <w:bCs/>
          <w:sz w:val="32"/>
          <w:szCs w:val="32"/>
        </w:rPr>
      </w:pPr>
      <w:r w:rsidRPr="009A0DD4">
        <w:rPr>
          <w:rFonts w:hAnsi="標楷體" w:hint="eastAsia"/>
          <w:bCs/>
          <w:sz w:val="32"/>
          <w:szCs w:val="32"/>
        </w:rPr>
        <w:t>宣讀上次會議議事錄。</w:t>
      </w:r>
    </w:p>
    <w:p w:rsidR="009A0DD4" w:rsidRPr="009A0DD4" w:rsidRDefault="009A0DD4" w:rsidP="009A0DD4">
      <w:pPr>
        <w:spacing w:line="420" w:lineRule="exact"/>
        <w:jc w:val="both"/>
        <w:rPr>
          <w:rFonts w:hAnsi="標楷體"/>
          <w:bCs/>
          <w:sz w:val="32"/>
          <w:szCs w:val="32"/>
        </w:rPr>
      </w:pPr>
    </w:p>
    <w:p w:rsidR="009A0DD4" w:rsidRPr="009A0DD4" w:rsidRDefault="009A0DD4" w:rsidP="009A0DD4">
      <w:pPr>
        <w:spacing w:line="420" w:lineRule="exact"/>
        <w:jc w:val="both"/>
        <w:rPr>
          <w:rFonts w:hAnsi="標楷體"/>
          <w:b/>
          <w:bCs/>
          <w:sz w:val="32"/>
          <w:szCs w:val="32"/>
        </w:rPr>
      </w:pPr>
      <w:r w:rsidRPr="009A0DD4">
        <w:rPr>
          <w:rFonts w:hAnsi="標楷體" w:hint="eastAsia"/>
          <w:b/>
          <w:bCs/>
          <w:sz w:val="32"/>
          <w:szCs w:val="32"/>
        </w:rPr>
        <w:t>討論事項</w:t>
      </w:r>
    </w:p>
    <w:p w:rsidR="009A0DD4" w:rsidRPr="009A0DD4" w:rsidRDefault="009A0DD4" w:rsidP="009A0DD4">
      <w:pPr>
        <w:spacing w:beforeLines="50" w:before="180" w:line="500" w:lineRule="exact"/>
        <w:ind w:left="560" w:hangingChars="175" w:hanging="560"/>
        <w:jc w:val="both"/>
        <w:rPr>
          <w:rFonts w:ascii="Times New Roman" w:hAnsi="標楷體"/>
          <w:bCs/>
          <w:sz w:val="32"/>
          <w:szCs w:val="32"/>
        </w:rPr>
      </w:pPr>
      <w:r w:rsidRPr="009A0DD4">
        <w:rPr>
          <w:rFonts w:ascii="Times New Roman" w:hAnsi="標楷體" w:hint="eastAsia"/>
          <w:bCs/>
          <w:sz w:val="32"/>
          <w:szCs w:val="32"/>
        </w:rPr>
        <w:t>一、</w:t>
      </w:r>
      <w:r w:rsidRPr="009A0DD4">
        <w:rPr>
          <w:rFonts w:ascii="Times New Roman" w:hAnsi="標楷體"/>
          <w:bCs/>
          <w:sz w:val="32"/>
          <w:szCs w:val="32"/>
        </w:rPr>
        <w:t>審查</w:t>
      </w:r>
      <w:proofErr w:type="gramStart"/>
      <w:r w:rsidRPr="009A0DD4">
        <w:rPr>
          <w:rFonts w:ascii="Times New Roman" w:hAnsi="標楷體"/>
          <w:bCs/>
          <w:sz w:val="32"/>
          <w:szCs w:val="32"/>
        </w:rPr>
        <w:t>1</w:t>
      </w:r>
      <w:r w:rsidRPr="009A0DD4">
        <w:rPr>
          <w:rFonts w:ascii="Times New Roman" w:hAnsi="標楷體" w:hint="eastAsia"/>
          <w:bCs/>
          <w:sz w:val="32"/>
          <w:szCs w:val="32"/>
        </w:rPr>
        <w:t>10</w:t>
      </w:r>
      <w:proofErr w:type="gramEnd"/>
      <w:r w:rsidRPr="009A0DD4">
        <w:rPr>
          <w:rFonts w:ascii="Times New Roman" w:hAnsi="標楷體"/>
          <w:bCs/>
          <w:sz w:val="32"/>
          <w:szCs w:val="32"/>
        </w:rPr>
        <w:t>年度中央政府總預算案關於內政部警政署及所屬、中央警察大學、消防署及所屬、役政署、移民署、空中勤務總隊部分。</w:t>
      </w:r>
    </w:p>
    <w:p w:rsidR="009A0DD4" w:rsidRPr="009A0DD4" w:rsidRDefault="009A0DD4" w:rsidP="009A0DD4">
      <w:pPr>
        <w:spacing w:beforeLines="50" w:before="180" w:line="500" w:lineRule="exact"/>
        <w:ind w:left="560" w:hangingChars="175" w:hanging="560"/>
        <w:jc w:val="both"/>
        <w:rPr>
          <w:rFonts w:ascii="Times New Roman" w:hAnsi="標楷體"/>
          <w:bCs/>
          <w:sz w:val="32"/>
          <w:szCs w:val="32"/>
        </w:rPr>
      </w:pPr>
      <w:r w:rsidRPr="009A0DD4">
        <w:rPr>
          <w:rFonts w:ascii="Times New Roman" w:hAnsi="標楷體" w:hint="eastAsia"/>
          <w:bCs/>
          <w:sz w:val="32"/>
          <w:szCs w:val="32"/>
        </w:rPr>
        <w:t>二、審查</w:t>
      </w:r>
      <w:proofErr w:type="gramStart"/>
      <w:r w:rsidRPr="009A0DD4">
        <w:rPr>
          <w:rFonts w:ascii="Times New Roman" w:hAnsi="標楷體" w:hint="eastAsia"/>
          <w:bCs/>
          <w:sz w:val="32"/>
          <w:szCs w:val="32"/>
        </w:rPr>
        <w:t>110</w:t>
      </w:r>
      <w:proofErr w:type="gramEnd"/>
      <w:r w:rsidRPr="009A0DD4">
        <w:rPr>
          <w:rFonts w:ascii="Times New Roman" w:hAnsi="標楷體"/>
          <w:bCs/>
          <w:sz w:val="32"/>
          <w:szCs w:val="32"/>
        </w:rPr>
        <w:t>年度中央政府總預算案附屬單位預算非營業部分關於內政部主管</w:t>
      </w:r>
      <w:r w:rsidRPr="009A0DD4">
        <w:rPr>
          <w:rFonts w:ascii="Times New Roman" w:hAnsi="標楷體" w:hint="eastAsia"/>
          <w:bCs/>
          <w:sz w:val="32"/>
          <w:szCs w:val="32"/>
        </w:rPr>
        <w:t>特別收入基金</w:t>
      </w:r>
      <w:proofErr w:type="gramStart"/>
      <w:r w:rsidRPr="009A0DD4">
        <w:rPr>
          <w:rFonts w:hAnsi="標楷體" w:hint="eastAsia"/>
          <w:bCs/>
          <w:sz w:val="32"/>
          <w:szCs w:val="32"/>
        </w:rPr>
        <w:t>—</w:t>
      </w:r>
      <w:proofErr w:type="gramEnd"/>
      <w:r w:rsidRPr="009A0DD4">
        <w:rPr>
          <w:rFonts w:ascii="Times New Roman" w:hAnsi="標楷體" w:hint="eastAsia"/>
          <w:bCs/>
          <w:sz w:val="32"/>
          <w:szCs w:val="32"/>
        </w:rPr>
        <w:t>新住民發展</w:t>
      </w:r>
      <w:r w:rsidRPr="009A0DD4">
        <w:rPr>
          <w:rFonts w:ascii="Times New Roman" w:hAnsi="標楷體"/>
          <w:bCs/>
          <w:sz w:val="32"/>
          <w:szCs w:val="32"/>
        </w:rPr>
        <w:t>基金</w:t>
      </w:r>
      <w:r w:rsidRPr="009A0DD4">
        <w:rPr>
          <w:rFonts w:ascii="Times New Roman" w:hAnsi="標楷體" w:hint="eastAsia"/>
          <w:bCs/>
          <w:sz w:val="32"/>
          <w:szCs w:val="32"/>
        </w:rPr>
        <w:t>、</w:t>
      </w:r>
      <w:r w:rsidRPr="009A0DD4">
        <w:rPr>
          <w:rFonts w:ascii="Times New Roman" w:hAnsi="標楷體"/>
          <w:bCs/>
          <w:sz w:val="32"/>
          <w:szCs w:val="32"/>
        </w:rPr>
        <w:t>研發</w:t>
      </w:r>
      <w:r w:rsidRPr="009A0DD4">
        <w:rPr>
          <w:rFonts w:ascii="Times New Roman" w:hAnsi="標楷體" w:hint="eastAsia"/>
          <w:bCs/>
          <w:sz w:val="32"/>
          <w:szCs w:val="32"/>
        </w:rPr>
        <w:t>及產業訓儲</w:t>
      </w:r>
      <w:r w:rsidRPr="009A0DD4">
        <w:rPr>
          <w:rFonts w:ascii="Times New Roman" w:hAnsi="標楷體"/>
          <w:bCs/>
          <w:sz w:val="32"/>
          <w:szCs w:val="32"/>
        </w:rPr>
        <w:t>替代役基金、警察消防海巡移民空勤人員及協勤民力安全基金。</w:t>
      </w:r>
    </w:p>
    <w:p w:rsidR="009A0DD4" w:rsidRPr="009A0DD4" w:rsidRDefault="009A0DD4" w:rsidP="009A0DD4">
      <w:pPr>
        <w:spacing w:beforeLines="50" w:before="180" w:line="500" w:lineRule="exact"/>
        <w:ind w:left="560" w:hangingChars="175" w:hanging="560"/>
        <w:jc w:val="both"/>
        <w:rPr>
          <w:rFonts w:ascii="Times New Roman" w:hAnsi="標楷體"/>
          <w:bCs/>
          <w:sz w:val="32"/>
          <w:szCs w:val="32"/>
        </w:rPr>
      </w:pPr>
      <w:r w:rsidRPr="009A0DD4">
        <w:rPr>
          <w:rFonts w:ascii="Times New Roman" w:hAnsi="標楷體" w:hint="eastAsia"/>
          <w:bCs/>
          <w:sz w:val="32"/>
          <w:szCs w:val="32"/>
        </w:rPr>
        <w:t>三、</w:t>
      </w:r>
      <w:r w:rsidRPr="009A0DD4">
        <w:rPr>
          <w:rFonts w:ascii="Times New Roman" w:hAnsi="標楷體"/>
          <w:bCs/>
          <w:sz w:val="32"/>
          <w:szCs w:val="32"/>
        </w:rPr>
        <w:t>審查</w:t>
      </w:r>
      <w:proofErr w:type="gramStart"/>
      <w:r w:rsidRPr="009A0DD4">
        <w:rPr>
          <w:rFonts w:ascii="Times New Roman" w:hAnsi="標楷體" w:hint="eastAsia"/>
          <w:bCs/>
          <w:sz w:val="32"/>
          <w:szCs w:val="32"/>
        </w:rPr>
        <w:t>110</w:t>
      </w:r>
      <w:proofErr w:type="gramEnd"/>
      <w:r w:rsidRPr="009A0DD4">
        <w:rPr>
          <w:rFonts w:ascii="Times New Roman" w:hAnsi="標楷體"/>
          <w:bCs/>
          <w:sz w:val="32"/>
          <w:szCs w:val="32"/>
        </w:rPr>
        <w:t>年度中央政府總預算案附屬單位預算非營業部分關於內政部主管</w:t>
      </w:r>
      <w:r w:rsidRPr="009A0DD4">
        <w:rPr>
          <w:rFonts w:ascii="Times New Roman" w:hAnsi="標楷體" w:hint="eastAsia"/>
          <w:bCs/>
          <w:sz w:val="32"/>
          <w:szCs w:val="32"/>
        </w:rPr>
        <w:t>信託基金</w:t>
      </w:r>
      <w:proofErr w:type="gramStart"/>
      <w:r w:rsidRPr="009A0DD4">
        <w:rPr>
          <w:rFonts w:hAnsi="標楷體" w:hint="eastAsia"/>
          <w:bCs/>
          <w:sz w:val="32"/>
          <w:szCs w:val="32"/>
        </w:rPr>
        <w:t>—</w:t>
      </w:r>
      <w:proofErr w:type="gramEnd"/>
      <w:r w:rsidRPr="009A0DD4">
        <w:rPr>
          <w:rFonts w:ascii="Times New Roman" w:hAnsi="標楷體"/>
          <w:bCs/>
          <w:sz w:val="32"/>
          <w:szCs w:val="32"/>
        </w:rPr>
        <w:t>在校學生獎學基金、劉存恕先生警察子女獎學基金、</w:t>
      </w:r>
      <w:proofErr w:type="gramStart"/>
      <w:r w:rsidRPr="009A0DD4">
        <w:rPr>
          <w:rFonts w:ascii="Times New Roman" w:hAnsi="標楷體"/>
          <w:bCs/>
          <w:sz w:val="32"/>
          <w:szCs w:val="32"/>
        </w:rPr>
        <w:t>誠園獎</w:t>
      </w:r>
      <w:proofErr w:type="gramEnd"/>
      <w:r w:rsidRPr="009A0DD4">
        <w:rPr>
          <w:rFonts w:ascii="Times New Roman" w:hAnsi="標楷體"/>
          <w:bCs/>
          <w:sz w:val="32"/>
          <w:szCs w:val="32"/>
        </w:rPr>
        <w:t>學基金、劉竹琛先生警察子女獎學基金。</w:t>
      </w:r>
    </w:p>
    <w:p w:rsidR="009A0DD4" w:rsidRPr="009A0DD4" w:rsidRDefault="009A0DD4" w:rsidP="009A0DD4">
      <w:pPr>
        <w:spacing w:beforeLines="50" w:before="180" w:line="500" w:lineRule="exact"/>
        <w:ind w:left="560" w:hangingChars="175" w:hanging="560"/>
        <w:jc w:val="both"/>
        <w:rPr>
          <w:rFonts w:ascii="Times New Roman" w:hAnsi="標楷體"/>
          <w:bCs/>
          <w:sz w:val="32"/>
          <w:szCs w:val="32"/>
        </w:rPr>
      </w:pPr>
      <w:r w:rsidRPr="009A0DD4">
        <w:rPr>
          <w:rFonts w:ascii="Times New Roman" w:hAnsi="標楷體" w:hint="eastAsia"/>
          <w:bCs/>
          <w:sz w:val="32"/>
          <w:szCs w:val="32"/>
        </w:rPr>
        <w:t>四、審查關於內政部函送財團法人臺灣省義勇人員安全濟助基金會、財團法人義勇消防人員安全濟助基金會</w:t>
      </w:r>
      <w:proofErr w:type="gramStart"/>
      <w:r w:rsidRPr="009A0DD4">
        <w:rPr>
          <w:rFonts w:ascii="Times New Roman" w:hAnsi="標楷體" w:hint="eastAsia"/>
          <w:bCs/>
          <w:sz w:val="32"/>
          <w:szCs w:val="32"/>
        </w:rPr>
        <w:t>110</w:t>
      </w:r>
      <w:proofErr w:type="gramEnd"/>
      <w:r w:rsidRPr="009A0DD4">
        <w:rPr>
          <w:rFonts w:ascii="Times New Roman" w:hAnsi="標楷體" w:hint="eastAsia"/>
          <w:bCs/>
          <w:sz w:val="32"/>
          <w:szCs w:val="32"/>
        </w:rPr>
        <w:t>年度預算書案。</w:t>
      </w:r>
    </w:p>
    <w:p w:rsidR="009A0DD4" w:rsidRPr="009A0DD4" w:rsidRDefault="009A0DD4" w:rsidP="009A0DD4">
      <w:pPr>
        <w:snapToGrid w:val="0"/>
        <w:spacing w:line="500" w:lineRule="exact"/>
        <w:ind w:leftChars="296" w:left="1431" w:hangingChars="300" w:hanging="721"/>
        <w:jc w:val="both"/>
        <w:rPr>
          <w:rFonts w:ascii="華康中黑體" w:eastAsia="華康中黑體" w:hAnsi="新細明體"/>
          <w:b/>
          <w:bCs/>
        </w:rPr>
      </w:pPr>
      <w:r w:rsidRPr="009A0DD4">
        <w:rPr>
          <w:rFonts w:ascii="華康中黑體" w:eastAsia="華康中黑體" w:hAnsi="新細明體" w:hint="eastAsia"/>
          <w:b/>
          <w:bCs/>
        </w:rPr>
        <w:t>說明：本案如未完成簽署不復議同意書，則不予審查。</w:t>
      </w:r>
    </w:p>
    <w:p w:rsidR="009A0DD4" w:rsidRPr="009A0DD4" w:rsidRDefault="009A0DD4">
      <w:pPr>
        <w:pStyle w:val="space1"/>
      </w:pPr>
    </w:p>
    <w:sectPr w:rsidR="009A0DD4" w:rsidRPr="009A0DD4" w:rsidSect="00701DC8">
      <w:headerReference w:type="default" r:id="rId11"/>
      <w:footerReference w:type="default" r:id="rId12"/>
      <w:pgSz w:w="11906" w:h="16838" w:code="9"/>
      <w:pgMar w:top="1418" w:right="991" w:bottom="1418" w:left="1418" w:header="567" w:footer="680" w:gutter="0"/>
      <w:pgNumType w:fmt="ideographDigital"/>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B3511" w:rsidRDefault="008B3511">
      <w:r>
        <w:separator/>
      </w:r>
    </w:p>
  </w:endnote>
  <w:endnote w:type="continuationSeparator" w:id="0">
    <w:p w:rsidR="008B3511" w:rsidRDefault="008B35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Arial">
    <w:panose1 w:val="020B0604020202020204"/>
    <w:charset w:val="00"/>
    <w:family w:val="swiss"/>
    <w:pitch w:val="variable"/>
    <w:sig w:usb0="E0002EFF" w:usb1="C000785B" w:usb2="00000009" w:usb3="00000000" w:csb0="000001FF" w:csb1="00000000"/>
  </w:font>
  <w:font w:name="華康中黑體">
    <w:panose1 w:val="020B0509000000000000"/>
    <w:charset w:val="88"/>
    <w:family w:val="modern"/>
    <w:pitch w:val="fixed"/>
    <w:sig w:usb0="80000001" w:usb1="28091800" w:usb2="00000016" w:usb3="00000000" w:csb0="001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F018A1">
    <w:pPr>
      <w:pStyle w:val="a4"/>
      <w:jc w:val="center"/>
      <w:rPr>
        <w:rFonts w:hAnsi="標楷體"/>
      </w:rPr>
    </w:pPr>
    <w:r>
      <w:rPr>
        <w:rFonts w:hAnsi="標楷體"/>
        <w:noProof/>
      </w:rPr>
      <mc:AlternateContent>
        <mc:Choice Requires="wps">
          <w:drawing>
            <wp:anchor distT="0" distB="0" distL="114300" distR="114300" simplePos="0" relativeHeight="251658752" behindDoc="0" locked="0" layoutInCell="0" allowOverlap="1">
              <wp:simplePos x="0" y="0"/>
              <wp:positionH relativeFrom="column">
                <wp:posOffset>-427355</wp:posOffset>
              </wp:positionH>
              <wp:positionV relativeFrom="page">
                <wp:posOffset>7065645</wp:posOffset>
              </wp:positionV>
              <wp:extent cx="149225" cy="142875"/>
              <wp:effectExtent l="0" t="0" r="0" b="0"/>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線</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6" o:spid="_x0000_s1036" type="#_x0000_t202" style="position:absolute;left:0;text-align:left;margin-left:-33.65pt;margin-top:556.35pt;width:11.75pt;height:11.2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SXrug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線</w:t>
                    </w:r>
                  </w:p>
                </w:txbxContent>
              </v:textbox>
              <w10:wrap anchory="page"/>
            </v:shape>
          </w:pict>
        </mc:Fallback>
      </mc:AlternateContent>
    </w:r>
    <w:r w:rsidR="00064D29">
      <w:rPr>
        <w:rStyle w:val="a7"/>
        <w:rFonts w:hAnsi="標楷體" w:hint="eastAsia"/>
      </w:rPr>
      <w:t>第</w:t>
    </w:r>
    <w:r w:rsidR="00064D29">
      <w:rPr>
        <w:rStyle w:val="a7"/>
        <w:rFonts w:hAnsi="標楷體"/>
      </w:rPr>
      <w:fldChar w:fldCharType="begin"/>
    </w:r>
    <w:r w:rsidR="00064D29">
      <w:rPr>
        <w:rStyle w:val="a7"/>
        <w:rFonts w:hAnsi="標楷體"/>
      </w:rPr>
      <w:instrText xml:space="preserve"> PAGE  \* DBNUM1 </w:instrText>
    </w:r>
    <w:r w:rsidR="00064D29">
      <w:rPr>
        <w:rStyle w:val="a7"/>
        <w:rFonts w:hAnsi="標楷體"/>
      </w:rPr>
      <w:fldChar w:fldCharType="separate"/>
    </w:r>
    <w:r w:rsidR="000545D7">
      <w:rPr>
        <w:rStyle w:val="a7"/>
        <w:rFonts w:hAnsi="標楷體"/>
        <w:noProof/>
      </w:rPr>
      <w:t>二</w:t>
    </w:r>
    <w:r w:rsidR="00064D29">
      <w:rPr>
        <w:rStyle w:val="a7"/>
        <w:rFonts w:hAnsi="標楷體"/>
      </w:rPr>
      <w:fldChar w:fldCharType="end"/>
    </w:r>
    <w:r w:rsidR="00064D29">
      <w:rPr>
        <w:rStyle w:val="a7"/>
        <w:rFonts w:hAnsi="標楷體" w:hint="eastAsia"/>
      </w:rPr>
      <w:t>頁　共</w:t>
    </w:r>
    <w:r w:rsidR="00064D29">
      <w:rPr>
        <w:rStyle w:val="a7"/>
        <w:rFonts w:hAnsi="標楷體"/>
      </w:rPr>
      <w:fldChar w:fldCharType="begin"/>
    </w:r>
    <w:r w:rsidR="00064D29">
      <w:rPr>
        <w:rStyle w:val="a7"/>
        <w:rFonts w:hAnsi="標楷體"/>
      </w:rPr>
      <w:instrText xml:space="preserve"> NUMPAGES  \* DBNUM1 </w:instrText>
    </w:r>
    <w:r w:rsidR="00064D29">
      <w:rPr>
        <w:rStyle w:val="a7"/>
        <w:rFonts w:hAnsi="標楷體"/>
      </w:rPr>
      <w:fldChar w:fldCharType="separate"/>
    </w:r>
    <w:r w:rsidR="000545D7">
      <w:rPr>
        <w:rStyle w:val="a7"/>
        <w:rFonts w:hAnsi="標楷體"/>
        <w:noProof/>
      </w:rPr>
      <w:t>三</w:t>
    </w:r>
    <w:r w:rsidR="00064D29">
      <w:rPr>
        <w:rStyle w:val="a7"/>
        <w:rFonts w:hAnsi="標楷體"/>
      </w:rPr>
      <w:fldChar w:fldCharType="end"/>
    </w:r>
    <w:r w:rsidR="00064D29">
      <w:rPr>
        <w:rStyle w:val="a7"/>
        <w:rFonts w:hAnsi="標楷體" w:hint="eastAsia"/>
      </w:rPr>
      <w:t>頁</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B3511" w:rsidRDefault="008B3511">
      <w:r>
        <w:separator/>
      </w:r>
    </w:p>
  </w:footnote>
  <w:footnote w:type="continuationSeparator" w:id="0">
    <w:p w:rsidR="008B3511" w:rsidRDefault="008B351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D29" w:rsidRDefault="00F018A1">
    <w:pPr>
      <w:pStyle w:val="a3"/>
      <w:ind w:left="6237"/>
      <w:jc w:val="both"/>
    </w:pPr>
    <w:r>
      <w:rPr>
        <w:rFonts w:hAnsi="標楷體"/>
        <w:noProof/>
      </w:rPr>
      <mc:AlternateContent>
        <mc:Choice Requires="wps">
          <w:drawing>
            <wp:anchor distT="0" distB="0" distL="114300" distR="114300" simplePos="0" relativeHeight="251657728" behindDoc="0" locked="0" layoutInCell="0" allowOverlap="1">
              <wp:simplePos x="0" y="0"/>
              <wp:positionH relativeFrom="column">
                <wp:posOffset>-427355</wp:posOffset>
              </wp:positionH>
              <wp:positionV relativeFrom="page">
                <wp:posOffset>5278120</wp:posOffset>
              </wp:positionV>
              <wp:extent cx="149225" cy="142875"/>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訂</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34" type="#_x0000_t202" style="position:absolute;left:0;text-align:left;margin-left:-33.65pt;margin-top:415.6pt;width:11.75pt;height:11.2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訂</w:t>
                    </w:r>
                  </w:p>
                </w:txbxContent>
              </v:textbox>
              <w10:wrap anchory="page"/>
            </v:shape>
          </w:pict>
        </mc:Fallback>
      </mc:AlternateContent>
    </w:r>
    <w:r>
      <w:rPr>
        <w:rFonts w:hAnsi="標楷體"/>
        <w:noProof/>
      </w:rPr>
      <mc:AlternateContent>
        <mc:Choice Requires="wps">
          <w:drawing>
            <wp:anchor distT="0" distB="0" distL="114300" distR="114300" simplePos="0" relativeHeight="251656704" behindDoc="0" locked="0" layoutInCell="0" allowOverlap="1">
              <wp:simplePos x="0" y="0"/>
              <wp:positionH relativeFrom="column">
                <wp:posOffset>-427355</wp:posOffset>
              </wp:positionH>
              <wp:positionV relativeFrom="page">
                <wp:posOffset>3507105</wp:posOffset>
              </wp:positionV>
              <wp:extent cx="149225" cy="142875"/>
              <wp:effectExtent l="0" t="0" r="0" b="0"/>
              <wp:wrapNone/>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225" cy="142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prstDash val="sysDot"/>
                            <a:miter lim="800000"/>
                            <a:headEnd/>
                            <a:tailEnd/>
                          </a14:hiddenLine>
                        </a:ext>
                      </a:extLst>
                    </wps:spPr>
                    <wps:txbx>
                      <w:txbxContent>
                        <w:p w:rsidR="00064D29" w:rsidRDefault="00064D29">
                          <w:pPr>
                            <w:kinsoku w:val="0"/>
                            <w:wordWrap w:val="0"/>
                            <w:overflowPunct w:val="0"/>
                            <w:snapToGrid w:val="0"/>
                            <w:rPr>
                              <w:sz w:val="20"/>
                            </w:rPr>
                          </w:pPr>
                          <w:r>
                            <w:rPr>
                              <w:rFonts w:hint="eastAsia"/>
                              <w:sz w:val="20"/>
                            </w:rPr>
                            <w:t>裝</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 o:spid="_x0000_s1035" type="#_x0000_t202" style="position:absolute;left:0;text-align:left;margin-left:-33.65pt;margin-top:276.15pt;width:11.75pt;height:11.2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" o:allowincell="f" filled="f" stroked="f">
              <v:stroke dashstyle="1 1"/>
              <v:textbox inset="0,0,0,0">
                <w:txbxContent>
                  <w:p w:rsidR="00064D29" w:rsidRDefault="00064D29">
                    <w:pPr>
                      <w:kinsoku w:val="0"/>
                      <w:wordWrap w:val="0"/>
                      <w:overflowPunct w:val="0"/>
                      <w:snapToGrid w:val="0"/>
                      <w:rPr>
                        <w:sz w:val="20"/>
                      </w:rPr>
                    </w:pPr>
                    <w:r>
                      <w:rPr>
                        <w:rFonts w:hint="eastAsia"/>
                        <w:sz w:val="20"/>
                      </w:rPr>
                      <w:t>裝</w:t>
                    </w:r>
                  </w:p>
                </w:txbxContent>
              </v:textbox>
              <w10:wrap anchory="page"/>
            </v:shape>
          </w:pict>
        </mc:Fallback>
      </mc:AlternateContent>
    </w:r>
    <w:r>
      <w:rPr>
        <w:rFonts w:hAnsi="標楷體"/>
        <w:noProof/>
      </w:rPr>
      <mc:AlternateContent>
        <mc:Choice Requires="wps">
          <w:drawing>
            <wp:anchor distT="0" distB="0" distL="114300" distR="114300" simplePos="0" relativeHeight="251655680" behindDoc="0" locked="0" layoutInCell="0" allowOverlap="1">
              <wp:simplePos x="0" y="0"/>
              <wp:positionH relativeFrom="column">
                <wp:posOffset>-360045</wp:posOffset>
              </wp:positionH>
              <wp:positionV relativeFrom="paragraph">
                <wp:posOffset>150495</wp:posOffset>
              </wp:positionV>
              <wp:extent cx="0" cy="8839200"/>
              <wp:effectExtent l="0" t="0" r="0" b="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839200"/>
                      </a:xfrm>
                      <a:prstGeom prst="line">
                        <a:avLst/>
                      </a:prstGeom>
                      <a:noFill/>
                      <a:ln w="9525">
                        <a:solidFill>
                          <a:srgbClr val="000000"/>
                        </a:solidFill>
                        <a:prstDash val="sys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2A7E0E" id="Line 1"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5pt,11.85pt" to="-28.35pt,70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" o:allowincell="f">
              <v:stroke dashstyle="1 1"/>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9A23936"/>
    <w:multiLevelType w:val="multilevel"/>
    <w:tmpl w:val="48A073C0"/>
    <w:lvl w:ilvl="0">
      <w:start w:val="1"/>
      <w:numFmt w:val="taiwaneseCountingThousand"/>
      <w:suff w:val="nothing"/>
      <w:lvlText w:val="%1、"/>
      <w:lvlJc w:val="left"/>
      <w:pPr>
        <w:ind w:left="794" w:hanging="477"/>
      </w:pPr>
      <w:rPr>
        <w:rFonts w:hint="eastAsia"/>
      </w:rPr>
    </w:lvl>
    <w:lvl w:ilvl="1">
      <w:start w:val="1"/>
      <w:numFmt w:val="taiwaneseCountingThousand"/>
      <w:suff w:val="nothing"/>
      <w:lvlText w:val="（%2）"/>
      <w:lvlJc w:val="left"/>
      <w:pPr>
        <w:ind w:left="1361" w:hanging="726"/>
      </w:pPr>
      <w:rPr>
        <w:rFonts w:hint="eastAsia"/>
      </w:rPr>
    </w:lvl>
    <w:lvl w:ilvl="2">
      <w:start w:val="1"/>
      <w:numFmt w:val="decimalFullWidth"/>
      <w:suff w:val="nothing"/>
      <w:lvlText w:val="%3、"/>
      <w:lvlJc w:val="left"/>
      <w:pPr>
        <w:ind w:left="1758" w:hanging="488"/>
      </w:pPr>
      <w:rPr>
        <w:rFonts w:hint="eastAsia"/>
      </w:rPr>
    </w:lvl>
    <w:lvl w:ilvl="3">
      <w:start w:val="1"/>
      <w:numFmt w:val="decimalFullWidth"/>
      <w:suff w:val="nothing"/>
      <w:lvlText w:val="（%4）"/>
      <w:lvlJc w:val="left"/>
      <w:pPr>
        <w:ind w:left="2302" w:hanging="715"/>
      </w:pPr>
      <w:rPr>
        <w:rFonts w:hint="eastAsia"/>
      </w:rPr>
    </w:lvl>
    <w:lvl w:ilvl="4">
      <w:start w:val="1"/>
      <w:numFmt w:val="decimal"/>
      <w:lvlText w:val="%5."/>
      <w:lvlJc w:val="left"/>
      <w:pPr>
        <w:tabs>
          <w:tab w:val="num" w:pos="2155"/>
        </w:tabs>
        <w:ind w:left="2155" w:hanging="454"/>
      </w:pPr>
      <w:rPr>
        <w:rFonts w:hint="eastAsia"/>
      </w:rPr>
    </w:lvl>
    <w:lvl w:ilvl="5">
      <w:start w:val="1"/>
      <w:numFmt w:val="decimal"/>
      <w:lvlText w:val="%6)"/>
      <w:lvlJc w:val="left"/>
      <w:pPr>
        <w:tabs>
          <w:tab w:val="num" w:pos="2486"/>
        </w:tabs>
        <w:ind w:left="2438" w:hanging="312"/>
      </w:pPr>
      <w:rPr>
        <w:rFonts w:hint="eastAsia"/>
      </w:rPr>
    </w:lvl>
    <w:lvl w:ilvl="6">
      <w:start w:val="1"/>
      <w:numFmt w:val="decimal"/>
      <w:lvlText w:val="(%7)"/>
      <w:lvlJc w:val="left"/>
      <w:pPr>
        <w:tabs>
          <w:tab w:val="num" w:pos="2911"/>
        </w:tabs>
        <w:ind w:left="2892" w:hanging="341"/>
      </w:pPr>
      <w:rPr>
        <w:rFonts w:hint="eastAsia"/>
      </w:rPr>
    </w:lvl>
    <w:lvl w:ilvl="7">
      <w:start w:val="1"/>
      <w:numFmt w:val="lowerLetter"/>
      <w:lvlText w:val="%8."/>
      <w:lvlJc w:val="left"/>
      <w:pPr>
        <w:tabs>
          <w:tab w:val="num" w:pos="3402"/>
        </w:tabs>
        <w:ind w:left="3402" w:hanging="426"/>
      </w:pPr>
      <w:rPr>
        <w:rFonts w:hint="eastAsia"/>
      </w:rPr>
    </w:lvl>
    <w:lvl w:ilvl="8">
      <w:start w:val="1"/>
      <w:numFmt w:val="lowerLetter"/>
      <w:lvlText w:val="%9)"/>
      <w:lvlJc w:val="left"/>
      <w:pPr>
        <w:tabs>
          <w:tab w:val="num" w:pos="3969"/>
        </w:tabs>
        <w:ind w:left="3969" w:hanging="567"/>
      </w:pPr>
      <w:rPr>
        <w:rFonts w:hint="eastAsia"/>
      </w:rPr>
    </w:lvl>
  </w:abstractNum>
  <w:abstractNum w:abstractNumId="1" w15:restartNumberingAfterBreak="0">
    <w:nsid w:val="632542A9"/>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 w15:restartNumberingAfterBreak="0">
    <w:nsid w:val="658E3478"/>
    <w:multiLevelType w:val="multilevel"/>
    <w:tmpl w:val="F746E03A"/>
    <w:lvl w:ilvl="0">
      <w:start w:val="1"/>
      <w:numFmt w:val="taiwaneseCountingThousand"/>
      <w:suff w:val="nothing"/>
      <w:lvlText w:val="%1、"/>
      <w:lvlJc w:val="left"/>
      <w:pPr>
        <w:ind w:left="952" w:hanging="635"/>
      </w:p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v:stroke dashstyle="1 1"/>
    </o:shapedefaults>
  </w:hdrShapeDefaults>
  <w:footnotePr>
    <w:footnote w:id="-1"/>
    <w:footnote w:id="0"/>
  </w:footnotePr>
  <w:endnotePr>
    <w:endnote w:id="-1"/>
    <w:endnote w:id="0"/>
  </w:endnotePr>
  <w:compat>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6406"/>
    <w:rsid w:val="000312A3"/>
    <w:rsid w:val="0004671E"/>
    <w:rsid w:val="000545D7"/>
    <w:rsid w:val="00064D29"/>
    <w:rsid w:val="00093F36"/>
    <w:rsid w:val="000B06E5"/>
    <w:rsid w:val="0011406E"/>
    <w:rsid w:val="00145350"/>
    <w:rsid w:val="00150204"/>
    <w:rsid w:val="001A0D27"/>
    <w:rsid w:val="002056B4"/>
    <w:rsid w:val="002067A5"/>
    <w:rsid w:val="00252E92"/>
    <w:rsid w:val="002C294A"/>
    <w:rsid w:val="002C6FEC"/>
    <w:rsid w:val="00313776"/>
    <w:rsid w:val="00322547"/>
    <w:rsid w:val="00350D36"/>
    <w:rsid w:val="00351928"/>
    <w:rsid w:val="00364983"/>
    <w:rsid w:val="00374399"/>
    <w:rsid w:val="00420CB9"/>
    <w:rsid w:val="0042258E"/>
    <w:rsid w:val="004B277A"/>
    <w:rsid w:val="0053642F"/>
    <w:rsid w:val="005752D6"/>
    <w:rsid w:val="005F7ACD"/>
    <w:rsid w:val="006102F0"/>
    <w:rsid w:val="00632408"/>
    <w:rsid w:val="006754A5"/>
    <w:rsid w:val="006A6E56"/>
    <w:rsid w:val="006F604C"/>
    <w:rsid w:val="00701DC8"/>
    <w:rsid w:val="00754797"/>
    <w:rsid w:val="007975C0"/>
    <w:rsid w:val="007D05DA"/>
    <w:rsid w:val="007D5EF2"/>
    <w:rsid w:val="007E6213"/>
    <w:rsid w:val="0084683C"/>
    <w:rsid w:val="008644AE"/>
    <w:rsid w:val="00884EDA"/>
    <w:rsid w:val="008B3511"/>
    <w:rsid w:val="008D25D5"/>
    <w:rsid w:val="008E6C1B"/>
    <w:rsid w:val="0096381B"/>
    <w:rsid w:val="00980EAE"/>
    <w:rsid w:val="009A0DD4"/>
    <w:rsid w:val="009C2F41"/>
    <w:rsid w:val="00A66406"/>
    <w:rsid w:val="00A92D7D"/>
    <w:rsid w:val="00B62226"/>
    <w:rsid w:val="00B632CD"/>
    <w:rsid w:val="00BD3593"/>
    <w:rsid w:val="00BE3033"/>
    <w:rsid w:val="00BF3A99"/>
    <w:rsid w:val="00C46A0E"/>
    <w:rsid w:val="00C5023B"/>
    <w:rsid w:val="00C60C2D"/>
    <w:rsid w:val="00CA05C8"/>
    <w:rsid w:val="00CA167A"/>
    <w:rsid w:val="00D611E9"/>
    <w:rsid w:val="00D65A26"/>
    <w:rsid w:val="00D74F40"/>
    <w:rsid w:val="00D85583"/>
    <w:rsid w:val="00DC4559"/>
    <w:rsid w:val="00DC6549"/>
    <w:rsid w:val="00DE32A4"/>
    <w:rsid w:val="00E5068B"/>
    <w:rsid w:val="00E653BF"/>
    <w:rsid w:val="00E83981"/>
    <w:rsid w:val="00E839C3"/>
    <w:rsid w:val="00F018A1"/>
    <w:rsid w:val="00F31859"/>
    <w:rsid w:val="00FB7104"/>
    <w:rsid w:val="00FE689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stroke dashstyle="1 1"/>
    </o:shapedefaults>
    <o:shapelayout v:ext="edit">
      <o:idmap v:ext="edit" data="1"/>
    </o:shapelayout>
  </w:shapeDefaults>
  <w:decimalSymbol w:val="."/>
  <w:listSeparator w:val=","/>
  <w14:docId w14:val="7B494DED"/>
  <w15:chartTrackingRefBased/>
  <w15:docId w15:val="{2D5CC10E-5ED5-4EA5-8BE2-60124C814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rFonts w:ascii="標楷體" w:eastAsia="標楷體"/>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szCs w:val="20"/>
    </w:rPr>
  </w:style>
  <w:style w:type="paragraph" w:styleId="a4">
    <w:name w:val="footer"/>
    <w:basedOn w:val="a"/>
    <w:pPr>
      <w:tabs>
        <w:tab w:val="center" w:pos="4153"/>
        <w:tab w:val="right" w:pos="8306"/>
      </w:tabs>
      <w:snapToGrid w:val="0"/>
    </w:pPr>
    <w:rPr>
      <w:sz w:val="20"/>
      <w:szCs w:val="20"/>
    </w:rPr>
  </w:style>
  <w:style w:type="paragraph" w:customStyle="1" w:styleId="a5">
    <w:name w:val="說明"/>
    <w:basedOn w:val="a6"/>
    <w:pPr>
      <w:spacing w:after="0" w:line="640" w:lineRule="exact"/>
      <w:ind w:left="952" w:hanging="952"/>
    </w:pPr>
    <w:rPr>
      <w:rFonts w:ascii="Arial" w:hAnsi="Arial"/>
      <w:sz w:val="32"/>
    </w:rPr>
  </w:style>
  <w:style w:type="character" w:styleId="a7">
    <w:name w:val="page number"/>
    <w:basedOn w:val="a0"/>
  </w:style>
  <w:style w:type="paragraph" w:styleId="a8">
    <w:name w:val="Balloon Text"/>
    <w:basedOn w:val="a"/>
    <w:semiHidden/>
    <w:rPr>
      <w:rFonts w:ascii="Arial" w:hAnsi="Arial"/>
      <w:sz w:val="18"/>
      <w:szCs w:val="18"/>
    </w:rPr>
  </w:style>
  <w:style w:type="paragraph" w:styleId="a6">
    <w:name w:val="Body Text Indent"/>
    <w:basedOn w:val="a"/>
    <w:pPr>
      <w:spacing w:after="120"/>
      <w:ind w:left="480"/>
    </w:pPr>
  </w:style>
  <w:style w:type="paragraph" w:customStyle="1" w:styleId="a9">
    <w:name w:val="副本"/>
    <w:basedOn w:val="3"/>
    <w:pPr>
      <w:snapToGrid w:val="0"/>
      <w:spacing w:after="0" w:line="300" w:lineRule="exact"/>
      <w:ind w:left="720" w:hanging="720"/>
    </w:pPr>
    <w:rPr>
      <w:rFonts w:hAnsi="標楷體"/>
      <w:sz w:val="24"/>
    </w:rPr>
  </w:style>
  <w:style w:type="paragraph" w:styleId="3">
    <w:name w:val="Body Text Indent 3"/>
    <w:basedOn w:val="a"/>
    <w:pPr>
      <w:spacing w:after="120"/>
      <w:ind w:left="480"/>
    </w:pPr>
    <w:rPr>
      <w:sz w:val="16"/>
    </w:rPr>
  </w:style>
  <w:style w:type="paragraph" w:customStyle="1" w:styleId="aa">
    <w:name w:val="立法院公文(條碼)"/>
    <w:basedOn w:val="a"/>
    <w:rPr>
      <w:rFonts w:hAnsi="標楷體"/>
    </w:rPr>
  </w:style>
  <w:style w:type="paragraph" w:customStyle="1" w:styleId="11">
    <w:name w:val="樣式 11 點"/>
    <w:basedOn w:val="a"/>
    <w:pPr>
      <w:ind w:leftChars="2500" w:left="6000"/>
    </w:pPr>
    <w:rPr>
      <w:rFonts w:cs="新細明體"/>
      <w:sz w:val="22"/>
      <w:szCs w:val="22"/>
    </w:rPr>
  </w:style>
  <w:style w:type="paragraph" w:customStyle="1" w:styleId="ab">
    <w:name w:val="立法院(分類號)"/>
    <w:basedOn w:val="a"/>
  </w:style>
  <w:style w:type="paragraph" w:customStyle="1" w:styleId="title">
    <w:name w:val="立法院(title)"/>
    <w:basedOn w:val="a"/>
    <w:pPr>
      <w:snapToGrid w:val="0"/>
      <w:spacing w:line="720" w:lineRule="exact"/>
      <w:jc w:val="center"/>
    </w:pPr>
    <w:rPr>
      <w:rFonts w:hAnsi="標楷體"/>
      <w:sz w:val="40"/>
      <w:szCs w:val="40"/>
    </w:rPr>
  </w:style>
  <w:style w:type="paragraph" w:customStyle="1" w:styleId="titlespace">
    <w:name w:val="立法院(title space)"/>
    <w:basedOn w:val="a"/>
    <w:pPr>
      <w:snapToGrid w:val="0"/>
      <w:spacing w:line="200" w:lineRule="exact"/>
    </w:pPr>
    <w:rPr>
      <w:rFonts w:hAnsi="標楷體"/>
      <w:sz w:val="16"/>
      <w:szCs w:val="16"/>
    </w:rPr>
  </w:style>
  <w:style w:type="paragraph" w:customStyle="1" w:styleId="space2">
    <w:name w:val="立法院(space 2)"/>
    <w:basedOn w:val="a"/>
    <w:pPr>
      <w:snapToGrid w:val="0"/>
      <w:spacing w:line="200" w:lineRule="exact"/>
      <w:ind w:leftChars="2500" w:left="6000"/>
    </w:pPr>
    <w:rPr>
      <w:rFonts w:hAnsi="標楷體"/>
      <w:sz w:val="22"/>
      <w:szCs w:val="22"/>
    </w:rPr>
  </w:style>
  <w:style w:type="paragraph" w:customStyle="1" w:styleId="ac">
    <w:name w:val="立法院(承辦單位)"/>
    <w:basedOn w:val="a"/>
    <w:pPr>
      <w:spacing w:line="240" w:lineRule="exact"/>
    </w:pPr>
    <w:rPr>
      <w:rFonts w:hAnsi="標楷體"/>
      <w:sz w:val="22"/>
      <w:szCs w:val="22"/>
    </w:rPr>
  </w:style>
  <w:style w:type="paragraph" w:customStyle="1" w:styleId="ad">
    <w:name w:val="立法院(發文地址)"/>
    <w:basedOn w:val="a"/>
    <w:pPr>
      <w:spacing w:line="240" w:lineRule="exact"/>
    </w:pPr>
    <w:rPr>
      <w:sz w:val="22"/>
      <w:szCs w:val="22"/>
    </w:rPr>
  </w:style>
  <w:style w:type="paragraph" w:customStyle="1" w:styleId="ae">
    <w:name w:val="立法院(受文者)"/>
    <w:basedOn w:val="a"/>
    <w:pPr>
      <w:snapToGrid w:val="0"/>
      <w:spacing w:line="420" w:lineRule="exact"/>
      <w:ind w:left="1134" w:hanging="1134"/>
    </w:pPr>
    <w:rPr>
      <w:rFonts w:hAnsi="標楷體"/>
      <w:sz w:val="32"/>
    </w:rPr>
  </w:style>
  <w:style w:type="paragraph" w:customStyle="1" w:styleId="space">
    <w:name w:val="立法院(受文者space)"/>
    <w:basedOn w:val="a"/>
    <w:pPr>
      <w:snapToGrid w:val="0"/>
      <w:spacing w:line="240" w:lineRule="exact"/>
      <w:ind w:left="1134" w:hanging="1134"/>
    </w:pPr>
    <w:rPr>
      <w:rFonts w:hAnsi="標楷體"/>
      <w:sz w:val="32"/>
    </w:rPr>
  </w:style>
  <w:style w:type="paragraph" w:customStyle="1" w:styleId="af">
    <w:name w:val="立法院(發文日期)"/>
    <w:basedOn w:val="a"/>
    <w:pPr>
      <w:snapToGrid w:val="0"/>
      <w:ind w:left="731" w:hanging="731"/>
    </w:pPr>
    <w:rPr>
      <w:rFonts w:hAnsi="標楷體"/>
    </w:rPr>
  </w:style>
  <w:style w:type="paragraph" w:customStyle="1" w:styleId="af0">
    <w:name w:val="立法院(會議名稱)"/>
    <w:basedOn w:val="a"/>
    <w:pPr>
      <w:snapToGrid w:val="0"/>
      <w:spacing w:line="500" w:lineRule="exact"/>
      <w:ind w:left="1620" w:hanging="1620"/>
    </w:pPr>
    <w:rPr>
      <w:sz w:val="32"/>
      <w:szCs w:val="32"/>
    </w:rPr>
  </w:style>
  <w:style w:type="paragraph" w:customStyle="1" w:styleId="af1">
    <w:name w:val="立法院(聯絡人及電話)"/>
    <w:basedOn w:val="a"/>
    <w:pPr>
      <w:snapToGrid w:val="0"/>
      <w:spacing w:line="500" w:lineRule="exact"/>
    </w:pPr>
    <w:rPr>
      <w:rFonts w:hAnsi="標楷體"/>
      <w:sz w:val="32"/>
      <w:szCs w:val="32"/>
    </w:rPr>
  </w:style>
  <w:style w:type="paragraph" w:customStyle="1" w:styleId="af2">
    <w:name w:val="立法院(出席委員)"/>
    <w:basedOn w:val="a"/>
    <w:pPr>
      <w:snapToGrid w:val="0"/>
      <w:spacing w:line="500" w:lineRule="exact"/>
    </w:pPr>
    <w:rPr>
      <w:rFonts w:hAnsi="標楷體"/>
      <w:sz w:val="32"/>
      <w:szCs w:val="32"/>
    </w:rPr>
  </w:style>
  <w:style w:type="paragraph" w:customStyle="1" w:styleId="af3">
    <w:name w:val="立法院(列席委員)"/>
    <w:basedOn w:val="a"/>
    <w:pPr>
      <w:kinsoku w:val="0"/>
      <w:overflowPunct w:val="0"/>
      <w:snapToGrid w:val="0"/>
      <w:spacing w:before="120"/>
      <w:ind w:left="900" w:hanging="900"/>
    </w:pPr>
    <w:rPr>
      <w:rFonts w:hAnsi="標楷體"/>
      <w:sz w:val="32"/>
      <w:szCs w:val="32"/>
    </w:rPr>
  </w:style>
  <w:style w:type="paragraph" w:customStyle="1" w:styleId="af4">
    <w:name w:val="立法院(列席單位)"/>
    <w:basedOn w:val="a9"/>
    <w:pPr>
      <w:kinsoku w:val="0"/>
      <w:ind w:left="900" w:hanging="900"/>
    </w:pPr>
    <w:rPr>
      <w:sz w:val="32"/>
      <w:szCs w:val="32"/>
    </w:rPr>
  </w:style>
  <w:style w:type="paragraph" w:customStyle="1" w:styleId="space0">
    <w:name w:val="立法院(列席單位space)"/>
    <w:basedOn w:val="a9"/>
    <w:pPr>
      <w:tabs>
        <w:tab w:val="left" w:pos="1905"/>
      </w:tabs>
      <w:kinsoku w:val="0"/>
      <w:ind w:left="900" w:hanging="900"/>
    </w:pPr>
  </w:style>
  <w:style w:type="paragraph" w:customStyle="1" w:styleId="af5">
    <w:name w:val="立法院(副本)"/>
    <w:basedOn w:val="a"/>
    <w:pPr>
      <w:spacing w:line="280" w:lineRule="exact"/>
    </w:pPr>
  </w:style>
  <w:style w:type="paragraph" w:customStyle="1" w:styleId="space1">
    <w:name w:val="立法院(備註space)"/>
    <w:basedOn w:val="a9"/>
    <w:pPr>
      <w:kinsoku w:val="0"/>
      <w:spacing w:line="240" w:lineRule="auto"/>
      <w:ind w:left="731" w:hanging="731"/>
    </w:pPr>
  </w:style>
  <w:style w:type="paragraph" w:customStyle="1" w:styleId="af6">
    <w:name w:val="立法院(章戳)"/>
    <w:basedOn w:val="aa"/>
    <w:rPr>
      <w:rFonts w:ascii="Times New Roman" w:hAnsi="Times New Roman"/>
      <w:kern w:val="0"/>
      <w:sz w:val="40"/>
      <w:szCs w:val="20"/>
    </w:rPr>
  </w:style>
  <w:style w:type="paragraph" w:customStyle="1" w:styleId="af7">
    <w:name w:val="立法院(決行)"/>
    <w:basedOn w:val="a"/>
  </w:style>
  <w:style w:type="paragraph" w:customStyle="1" w:styleId="af8">
    <w:name w:val="立法院(條碼位置)"/>
    <w:basedOn w:val="a"/>
    <w:rPr>
      <w:rFonts w:hAnsi="標楷體"/>
    </w:rPr>
  </w:style>
  <w:style w:type="character" w:styleId="af9">
    <w:name w:val="Hyperlink"/>
    <w:basedOn w:val="a0"/>
    <w:rsid w:val="00B6222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21478;&#21015;&#24109;&#23448;&#21729;&#21517;&#21934;&#35531;&#22238;&#20659;&#26412;&#26371;&#40643;&#20808;&#29983;ly20880@ly.gov.tw&#25110;&#38651;&#35441;02-23585508(14"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1.jpg"/><Relationship Id="rId4" Type="http://schemas.openxmlformats.org/officeDocument/2006/relationships/settings" Target="settings.xml"/><Relationship Id="rId9" Type="http://schemas.openxmlformats.org/officeDocument/2006/relationships/hyperlink" Target="mailto:&#26519;&#23567;&#22992;ly20763@ly.gov.tw&#25110;&#38651;&#35441;02-23585501(15"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Lydoc\Templet\&#35696;&#26696;&#23529;&#35696;&#31295;\&#22810;&#26696;&#23529;&#26597;&#38283;&#26371;&#36890;&#30693;&#21934;&#31295;.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951741-F11B-4B2F-80A4-21620FE439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多案審查開會通知單稿.dot</Template>
  <TotalTime>1</TotalTime>
  <Pages>3</Pages>
  <Words>292</Words>
  <Characters>1669</Characters>
  <Application>Microsoft Office Word</Application>
  <DocSecurity>0</DocSecurity>
  <Lines>13</Lines>
  <Paragraphs>3</Paragraphs>
  <ScaleCrop>false</ScaleCrop>
  <Company>eic</Company>
  <LinksUpToDate>false</LinksUpToDate>
  <CharactersWithSpaces>1958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檔　　號：</dc:title>
  <dc:subject/>
  <dc:creator>Windows 使用者</dc:creator>
  <cp:keywords/>
  <cp:lastModifiedBy>Windows 使用者</cp:lastModifiedBy>
  <cp:revision>2</cp:revision>
  <cp:lastPrinted>2020-10-07T07:11:00Z</cp:lastPrinted>
  <dcterms:created xsi:type="dcterms:W3CDTF">2020-10-07T08:22:00Z</dcterms:created>
  <dcterms:modified xsi:type="dcterms:W3CDTF">2020-10-07T08:22:00Z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文件類別">
    <vt:lpwstr>委員會開會通知</vt:lpwstr>
  </property>
  <property fmtid="{D5CDD505-2E9C-101B-9397-08002B2CF9AE}" pid="3" name="action">
    <vt:lpwstr>3</vt:lpwstr>
  </property>
  <property fmtid="{D5CDD505-2E9C-101B-9397-08002B2CF9AE}" pid="4" name="actionName">
    <vt:lpwstr>多案審查開會通知單</vt:lpwstr>
  </property>
  <property fmtid="{D5CDD505-2E9C-101B-9397-08002B2CF9AE}" pid="5" name="term">
    <vt:lpwstr>10</vt:lpwstr>
  </property>
  <property fmtid="{D5CDD505-2E9C-101B-9397-08002B2CF9AE}" pid="6" name="sessionPeriod">
    <vt:lpwstr>2</vt:lpwstr>
  </property>
  <property fmtid="{D5CDD505-2E9C-101B-9397-08002B2CF9AE}" pid="7" name="billNo0">
    <vt:lpwstr>1090831071002400;1090831071003800</vt:lpwstr>
  </property>
  <property fmtid="{D5CDD505-2E9C-101B-9397-08002B2CF9AE}" pid="8" name="billNoCount">
    <vt:lpwstr>1</vt:lpwstr>
  </property>
  <property fmtid="{D5CDD505-2E9C-101B-9397-08002B2CF9AE}" pid="9" name="開會時間1">
    <vt:lpwstr>109年10月15日（星期四）上午09時00分至下午5時30分</vt:lpwstr>
  </property>
  <property fmtid="{D5CDD505-2E9C-101B-9397-08002B2CF9AE}" pid="10" name="meetingTimeCount">
    <vt:lpwstr>1</vt:lpwstr>
  </property>
  <property fmtid="{D5CDD505-2E9C-101B-9397-08002B2CF9AE}" pid="11" name="meetingTimeNum0">
    <vt:lpwstr>20201015</vt:lpwstr>
  </property>
  <property fmtid="{D5CDD505-2E9C-101B-9397-08002B2CF9AE}" pid="12" name="202010150-0">
    <vt:lpwstr>1090831071002400;1090831071003800;</vt:lpwstr>
  </property>
  <property fmtid="{D5CDD505-2E9C-101B-9397-08002B2CF9AE}" pid="13" name="202010150-1">
    <vt:lpwstr/>
  </property>
  <property fmtid="{D5CDD505-2E9C-101B-9397-08002B2CF9AE}" pid="14" name="202010150-2">
    <vt:lpwstr/>
  </property>
  <property fmtid="{D5CDD505-2E9C-101B-9397-08002B2CF9AE}" pid="15" name="202010150-3">
    <vt:lpwstr/>
  </property>
  <property fmtid="{D5CDD505-2E9C-101B-9397-08002B2CF9AE}" pid="16" name="202010150-4">
    <vt:lpwstr/>
  </property>
  <property fmtid="{D5CDD505-2E9C-101B-9397-08002B2CF9AE}" pid="17" name="202010150-5">
    <vt:lpwstr/>
  </property>
  <property fmtid="{D5CDD505-2E9C-101B-9397-08002B2CF9AE}" pid="18" name="202010150-6">
    <vt:lpwstr/>
  </property>
  <property fmtid="{D5CDD505-2E9C-101B-9397-08002B2CF9AE}" pid="19" name="202010150-7">
    <vt:lpwstr/>
  </property>
  <property fmtid="{D5CDD505-2E9C-101B-9397-08002B2CF9AE}" pid="20" name="202010150-8">
    <vt:lpwstr/>
  </property>
  <property fmtid="{D5CDD505-2E9C-101B-9397-08002B2CF9AE}" pid="21" name="202010150-9">
    <vt:lpwstr/>
  </property>
  <property fmtid="{D5CDD505-2E9C-101B-9397-08002B2CF9AE}" pid="22" name="meetingTimeNum20">
    <vt:lpwstr>09:00-17:30</vt:lpwstr>
  </property>
  <property fmtid="{D5CDD505-2E9C-101B-9397-08002B2CF9AE}" pid="23" name="傳遞方式">
    <vt:lpwstr>1;3;</vt:lpwstr>
  </property>
  <property fmtid="{D5CDD505-2E9C-101B-9397-08002B2CF9AE}" pid="24" name="歸檔或續辦">
    <vt:lpwstr>1</vt:lpwstr>
  </property>
  <property fmtid="{D5CDD505-2E9C-101B-9397-08002B2CF9AE}" pid="25" name="公文性質">
    <vt:lpwstr>08,一般公文</vt:lpwstr>
  </property>
  <property fmtid="{D5CDD505-2E9C-101B-9397-08002B2CF9AE}" pid="26" name="文號">
    <vt:lpwstr>1094001457</vt:lpwstr>
  </property>
  <property fmtid="{D5CDD505-2E9C-101B-9397-08002B2CF9AE}" pid="27" name="HttpUrl">
    <vt:lpwstr>http://docdl.ly.gov.tw/add/</vt:lpwstr>
  </property>
  <property fmtid="{D5CDD505-2E9C-101B-9397-08002B2CF9AE}" pid="28" name="HttpPath">
    <vt:lpwstr>EA/EAServer/Repository/WebApplication/jsp/odmgr/http/</vt:lpwstr>
  </property>
  <property fmtid="{D5CDD505-2E9C-101B-9397-08002B2CF9AE}" pid="29" name="DiPath">
    <vt:lpwstr>EA/EAServer/Repository/WebApplication/jsp/odmgr/di/</vt:lpwstr>
  </property>
  <property fmtid="{D5CDD505-2E9C-101B-9397-08002B2CF9AE}" pid="30" name="發文字">
    <vt:lpwstr>40</vt:lpwstr>
  </property>
  <property fmtid="{D5CDD505-2E9C-101B-9397-08002B2CF9AE}" pid="31" name="發文號">
    <vt:lpwstr>1094001457</vt:lpwstr>
  </property>
  <property fmtid="{D5CDD505-2E9C-101B-9397-08002B2CF9AE}" pid="32" name="發文支號">
    <vt:lpwstr>0</vt:lpwstr>
  </property>
  <property fmtid="{D5CDD505-2E9C-101B-9397-08002B2CF9AE}" pid="33" name="發文時公文性質">
    <vt:lpwstr>08,一般公文</vt:lpwstr>
  </property>
</Properties>
</file>