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940" w:rsidRPr="00F21EBE" w:rsidRDefault="004566CC" w:rsidP="004566CC">
      <w:pPr>
        <w:ind w:left="1600" w:rightChars="-149" w:right="-477" w:hangingChars="500" w:hanging="1600"/>
        <w:rPr>
          <w:rFonts w:ascii="標楷體" w:eastAsia="標楷體" w:hAnsi="標楷體"/>
          <w:b/>
        </w:rPr>
      </w:pPr>
      <w:r w:rsidRPr="00F21EBE">
        <w:rPr>
          <w:rFonts w:ascii="標楷體" w:eastAsia="標楷體" w:hAnsi="標楷體" w:hint="eastAsia"/>
        </w:rPr>
        <w:t xml:space="preserve">　</w:t>
      </w:r>
      <w:r w:rsidR="00094DEC" w:rsidRPr="00F21EBE">
        <w:rPr>
          <w:rFonts w:ascii="標楷體" w:eastAsia="標楷體" w:hAnsi="標楷體" w:hint="eastAsia"/>
          <w:b/>
        </w:rPr>
        <w:t>立法院第10屆第3會期財政委員會第</w:t>
      </w:r>
      <w:r w:rsidR="0095651D" w:rsidRPr="00F21EBE">
        <w:rPr>
          <w:rFonts w:ascii="標楷體" w:eastAsia="標楷體" w:hAnsi="標楷體" w:hint="eastAsia"/>
          <w:b/>
        </w:rPr>
        <w:t>5</w:t>
      </w:r>
      <w:r w:rsidR="00094DEC" w:rsidRPr="00F21EBE">
        <w:rPr>
          <w:rFonts w:ascii="標楷體" w:eastAsia="標楷體" w:hAnsi="標楷體" w:hint="eastAsia"/>
          <w:b/>
        </w:rPr>
        <w:t>次全體委員會議議事錄</w:t>
      </w:r>
    </w:p>
    <w:p w:rsidR="00156DD4" w:rsidRPr="00F21EBE" w:rsidRDefault="00583940" w:rsidP="00410EE2">
      <w:pPr>
        <w:autoSpaceDE w:val="0"/>
        <w:autoSpaceDN w:val="0"/>
        <w:ind w:left="1600" w:rightChars="-149" w:right="-477" w:hangingChars="500" w:hanging="1600"/>
        <w:rPr>
          <w:rFonts w:ascii="標楷體" w:eastAsia="標楷體" w:hAnsi="標楷體"/>
        </w:rPr>
      </w:pPr>
      <w:r w:rsidRPr="00F21EBE">
        <w:rPr>
          <w:rFonts w:ascii="標楷體" w:eastAsia="標楷體" w:hAnsi="標楷體" w:hint="eastAsia"/>
        </w:rPr>
        <w:t>時　　間</w:t>
      </w:r>
      <w:r w:rsidR="002C38AF" w:rsidRPr="00F21EBE">
        <w:rPr>
          <w:rFonts w:ascii="標楷體" w:eastAsia="標楷體" w:hAnsi="標楷體" w:hint="eastAsia"/>
        </w:rPr>
        <w:t xml:space="preserve">　</w:t>
      </w:r>
      <w:r w:rsidR="00156DD4" w:rsidRPr="00F21EBE">
        <w:rPr>
          <w:rFonts w:ascii="標楷體" w:eastAsia="標楷體" w:hAnsi="標楷體" w:hint="eastAsia"/>
          <w:w w:val="95"/>
        </w:rPr>
        <w:t>中華民國1</w:t>
      </w:r>
      <w:r w:rsidR="00094DEC" w:rsidRPr="00F21EBE">
        <w:rPr>
          <w:rFonts w:ascii="標楷體" w:eastAsia="標楷體" w:hAnsi="標楷體" w:hint="eastAsia"/>
          <w:w w:val="95"/>
        </w:rPr>
        <w:t>10</w:t>
      </w:r>
      <w:r w:rsidR="00156DD4" w:rsidRPr="00F21EBE">
        <w:rPr>
          <w:rFonts w:ascii="標楷體" w:eastAsia="標楷體" w:hAnsi="標楷體" w:hint="eastAsia"/>
          <w:w w:val="95"/>
        </w:rPr>
        <w:t>年</w:t>
      </w:r>
      <w:r w:rsidR="00094DEC" w:rsidRPr="00F21EBE">
        <w:rPr>
          <w:rFonts w:ascii="標楷體" w:eastAsia="標楷體" w:hAnsi="標楷體" w:hint="eastAsia"/>
          <w:w w:val="95"/>
        </w:rPr>
        <w:t>3</w:t>
      </w:r>
      <w:r w:rsidR="00156DD4" w:rsidRPr="00F21EBE">
        <w:rPr>
          <w:rFonts w:ascii="標楷體" w:eastAsia="標楷體" w:hAnsi="標楷體" w:hint="eastAsia"/>
          <w:w w:val="95"/>
        </w:rPr>
        <w:t>月</w:t>
      </w:r>
      <w:r w:rsidR="00094DEC" w:rsidRPr="00F21EBE">
        <w:rPr>
          <w:rFonts w:ascii="標楷體" w:eastAsia="標楷體" w:hAnsi="標楷體" w:hint="eastAsia"/>
          <w:w w:val="95"/>
        </w:rPr>
        <w:t>1</w:t>
      </w:r>
      <w:r w:rsidR="00BD3BB2" w:rsidRPr="00F21EBE">
        <w:rPr>
          <w:rFonts w:ascii="標楷體" w:eastAsia="標楷體" w:hAnsi="標楷體" w:hint="eastAsia"/>
          <w:w w:val="95"/>
        </w:rPr>
        <w:t>7</w:t>
      </w:r>
      <w:r w:rsidR="00932659" w:rsidRPr="00F21EBE">
        <w:rPr>
          <w:rFonts w:ascii="標楷體" w:eastAsia="標楷體" w:hAnsi="標楷體" w:hint="eastAsia"/>
          <w:w w:val="95"/>
        </w:rPr>
        <w:t>日（星期</w:t>
      </w:r>
      <w:r w:rsidR="0095651D" w:rsidRPr="00F21EBE">
        <w:rPr>
          <w:rFonts w:ascii="標楷體" w:eastAsia="標楷體" w:hAnsi="標楷體" w:hint="eastAsia"/>
          <w:w w:val="95"/>
        </w:rPr>
        <w:t>三</w:t>
      </w:r>
      <w:r w:rsidR="00156DD4" w:rsidRPr="00F21EBE">
        <w:rPr>
          <w:rFonts w:ascii="標楷體" w:eastAsia="標楷體" w:hAnsi="標楷體" w:hint="eastAsia"/>
          <w:w w:val="95"/>
        </w:rPr>
        <w:t>）9時至1</w:t>
      </w:r>
      <w:r w:rsidR="00166878" w:rsidRPr="00F21EBE">
        <w:rPr>
          <w:rFonts w:ascii="標楷體" w:eastAsia="標楷體" w:hAnsi="標楷體" w:hint="eastAsia"/>
          <w:w w:val="95"/>
        </w:rPr>
        <w:t>3</w:t>
      </w:r>
      <w:r w:rsidR="00156DD4" w:rsidRPr="00F21EBE">
        <w:rPr>
          <w:rFonts w:ascii="標楷體" w:eastAsia="標楷體" w:hAnsi="標楷體" w:hint="eastAsia"/>
          <w:w w:val="95"/>
        </w:rPr>
        <w:t>時</w:t>
      </w:r>
      <w:r w:rsidR="00166878" w:rsidRPr="00F21EBE">
        <w:rPr>
          <w:rFonts w:ascii="標楷體" w:eastAsia="標楷體" w:hAnsi="標楷體" w:hint="eastAsia"/>
          <w:w w:val="95"/>
        </w:rPr>
        <w:t>3</w:t>
      </w:r>
      <w:r w:rsidR="00156DD4" w:rsidRPr="00F21EBE">
        <w:rPr>
          <w:rFonts w:ascii="標楷體" w:eastAsia="標楷體" w:hAnsi="標楷體" w:hint="eastAsia"/>
          <w:w w:val="95"/>
        </w:rPr>
        <w:t>分</w:t>
      </w:r>
    </w:p>
    <w:p w:rsidR="00583940" w:rsidRPr="00F21EBE" w:rsidRDefault="00583940" w:rsidP="00345946">
      <w:pPr>
        <w:autoSpaceDE w:val="0"/>
        <w:autoSpaceDN w:val="0"/>
        <w:ind w:left="1600" w:rightChars="-149" w:right="-477" w:hangingChars="500" w:hanging="1600"/>
        <w:rPr>
          <w:rFonts w:ascii="標楷體" w:eastAsia="標楷體" w:hAnsi="標楷體"/>
        </w:rPr>
      </w:pPr>
      <w:r w:rsidRPr="00F21EBE">
        <w:rPr>
          <w:rFonts w:ascii="標楷體" w:eastAsia="標楷體" w:hAnsi="標楷體" w:hint="eastAsia"/>
        </w:rPr>
        <w:t xml:space="preserve">地　　點　</w:t>
      </w:r>
      <w:r w:rsidR="00932659" w:rsidRPr="00F21EBE">
        <w:rPr>
          <w:rFonts w:ascii="標楷體" w:eastAsia="標楷體" w:hAnsi="標楷體" w:hint="eastAsia"/>
        </w:rPr>
        <w:t>本院群賢樓9樓大禮堂</w:t>
      </w:r>
    </w:p>
    <w:p w:rsidR="000833DD" w:rsidRPr="00F21EBE" w:rsidRDefault="00583940" w:rsidP="00345946">
      <w:pPr>
        <w:autoSpaceDE w:val="0"/>
        <w:autoSpaceDN w:val="0"/>
        <w:ind w:left="1600" w:rightChars="100" w:right="320" w:hangingChars="500" w:hanging="1600"/>
        <w:rPr>
          <w:rFonts w:ascii="標楷體" w:eastAsia="標楷體" w:hAnsi="標楷體"/>
        </w:rPr>
      </w:pPr>
      <w:r w:rsidRPr="00F21EBE">
        <w:rPr>
          <w:rFonts w:ascii="標楷體" w:eastAsia="標楷體" w:hAnsi="標楷體" w:hint="eastAsia"/>
        </w:rPr>
        <w:t xml:space="preserve">出席委員　</w:t>
      </w:r>
      <w:r w:rsidR="00F05024" w:rsidRPr="00F21EBE">
        <w:rPr>
          <w:rFonts w:ascii="標楷體" w:eastAsia="標楷體" w:hAnsi="標楷體" w:hint="eastAsia"/>
        </w:rPr>
        <w:t xml:space="preserve">吳秉叡　</w:t>
      </w:r>
      <w:r w:rsidR="00333DFF" w:rsidRPr="00F21EBE">
        <w:rPr>
          <w:rFonts w:ascii="標楷體" w:eastAsia="標楷體" w:hAnsi="標楷體" w:hint="eastAsia"/>
        </w:rPr>
        <w:t xml:space="preserve">賴士葆　</w:t>
      </w:r>
      <w:r w:rsidR="00F05024" w:rsidRPr="00F21EBE">
        <w:rPr>
          <w:rFonts w:ascii="標楷體" w:eastAsia="標楷體" w:hAnsi="標楷體" w:hint="eastAsia"/>
        </w:rPr>
        <w:t xml:space="preserve">沈發惠　</w:t>
      </w:r>
      <w:r w:rsidR="00333DFF" w:rsidRPr="00F21EBE">
        <w:rPr>
          <w:rFonts w:ascii="標楷體" w:eastAsia="標楷體" w:hAnsi="標楷體" w:hint="eastAsia"/>
        </w:rPr>
        <w:t xml:space="preserve">曾銘宗　</w:t>
      </w:r>
      <w:r w:rsidR="000833DD" w:rsidRPr="00F21EBE">
        <w:rPr>
          <w:rFonts w:ascii="標楷體" w:eastAsia="標楷體" w:hAnsi="標楷體" w:hint="eastAsia"/>
        </w:rPr>
        <w:t xml:space="preserve">林德福　</w:t>
      </w:r>
      <w:r w:rsidR="00F05024" w:rsidRPr="00F21EBE">
        <w:rPr>
          <w:rFonts w:ascii="標楷體" w:eastAsia="標楷體" w:hAnsi="標楷體" w:hint="eastAsia"/>
        </w:rPr>
        <w:t xml:space="preserve">林楚茵　</w:t>
      </w:r>
      <w:r w:rsidR="005E5CFA" w:rsidRPr="00F21EBE">
        <w:rPr>
          <w:rFonts w:ascii="標楷體" w:eastAsia="標楷體" w:hAnsi="標楷體" w:hint="eastAsia"/>
        </w:rPr>
        <w:t xml:space="preserve">郭國文　</w:t>
      </w:r>
      <w:r w:rsidR="00333DFF" w:rsidRPr="00F21EBE">
        <w:rPr>
          <w:rFonts w:ascii="標楷體" w:eastAsia="標楷體" w:hAnsi="標楷體" w:hint="eastAsia"/>
        </w:rPr>
        <w:t xml:space="preserve">李貴敏　</w:t>
      </w:r>
      <w:r w:rsidR="005E5CFA" w:rsidRPr="00F21EBE">
        <w:rPr>
          <w:rFonts w:ascii="標楷體" w:eastAsia="標楷體" w:hAnsi="標楷體" w:hint="eastAsia"/>
        </w:rPr>
        <w:t xml:space="preserve">羅明才　</w:t>
      </w:r>
      <w:r w:rsidR="00F05024" w:rsidRPr="00F21EBE">
        <w:rPr>
          <w:rFonts w:ascii="標楷體" w:eastAsia="標楷體" w:hAnsi="標楷體" w:hint="eastAsia"/>
        </w:rPr>
        <w:t xml:space="preserve">鍾佳濱　張其祿　</w:t>
      </w:r>
      <w:r w:rsidR="00333DFF" w:rsidRPr="00F21EBE">
        <w:rPr>
          <w:rFonts w:ascii="標楷體" w:eastAsia="標楷體" w:hAnsi="標楷體" w:hint="eastAsia"/>
        </w:rPr>
        <w:t xml:space="preserve">高嘉瑜　</w:t>
      </w:r>
    </w:p>
    <w:p w:rsidR="00094DEC" w:rsidRPr="00F21EBE" w:rsidRDefault="000833DD" w:rsidP="00345946">
      <w:pPr>
        <w:autoSpaceDE w:val="0"/>
        <w:autoSpaceDN w:val="0"/>
        <w:ind w:left="1600" w:rightChars="100" w:right="320" w:hangingChars="500" w:hanging="1600"/>
        <w:rPr>
          <w:rFonts w:ascii="標楷體" w:eastAsia="標楷體" w:hAnsi="標楷體"/>
        </w:rPr>
      </w:pPr>
      <w:r w:rsidRPr="00F21EBE">
        <w:rPr>
          <w:rFonts w:ascii="標楷體" w:eastAsia="標楷體" w:hAnsi="標楷體" w:hint="eastAsia"/>
        </w:rPr>
        <w:t xml:space="preserve">　　　　　</w:t>
      </w:r>
      <w:r w:rsidR="00FD70BF" w:rsidRPr="00F21EBE">
        <w:rPr>
          <w:rFonts w:ascii="標楷體" w:eastAsia="標楷體" w:hAnsi="標楷體" w:hint="eastAsia"/>
        </w:rPr>
        <w:t xml:space="preserve">余　天　</w:t>
      </w:r>
    </w:p>
    <w:p w:rsidR="00010D46" w:rsidRPr="00F21EBE" w:rsidRDefault="00583940" w:rsidP="00345946">
      <w:pPr>
        <w:autoSpaceDE w:val="0"/>
        <w:autoSpaceDN w:val="0"/>
        <w:ind w:leftChars="500" w:left="1600"/>
        <w:rPr>
          <w:rFonts w:ascii="標楷體" w:eastAsia="標楷體" w:hAnsi="標楷體"/>
          <w:b/>
        </w:rPr>
      </w:pPr>
      <w:r w:rsidRPr="00F21EBE">
        <w:rPr>
          <w:rFonts w:ascii="標楷體" w:eastAsia="標楷體" w:hAnsi="標楷體" w:hint="eastAsia"/>
          <w:b/>
        </w:rPr>
        <w:t>委員出席</w:t>
      </w:r>
      <w:r w:rsidR="009C229A" w:rsidRPr="00F21EBE">
        <w:rPr>
          <w:rFonts w:ascii="標楷體" w:eastAsia="標楷體" w:hAnsi="標楷體" w:hint="eastAsia"/>
          <w:b/>
        </w:rPr>
        <w:t>1</w:t>
      </w:r>
      <w:r w:rsidR="00094DEC" w:rsidRPr="00F21EBE">
        <w:rPr>
          <w:rFonts w:ascii="標楷體" w:eastAsia="標楷體" w:hAnsi="標楷體" w:hint="eastAsia"/>
          <w:b/>
        </w:rPr>
        <w:t>3</w:t>
      </w:r>
      <w:r w:rsidRPr="00F21EBE">
        <w:rPr>
          <w:rFonts w:ascii="標楷體" w:eastAsia="標楷體" w:hAnsi="標楷體" w:hint="eastAsia"/>
          <w:b/>
        </w:rPr>
        <w:t>人</w:t>
      </w:r>
    </w:p>
    <w:p w:rsidR="00611BC4" w:rsidRPr="00F21EBE" w:rsidRDefault="00583940" w:rsidP="003F33C6">
      <w:pPr>
        <w:autoSpaceDE w:val="0"/>
        <w:autoSpaceDN w:val="0"/>
        <w:ind w:left="1600" w:rightChars="100" w:right="320" w:hangingChars="500" w:hanging="1600"/>
        <w:rPr>
          <w:rFonts w:ascii="標楷體" w:eastAsia="標楷體" w:hAnsi="標楷體"/>
        </w:rPr>
      </w:pPr>
      <w:r w:rsidRPr="00F21EBE">
        <w:rPr>
          <w:rFonts w:ascii="標楷體" w:eastAsia="標楷體" w:hAnsi="標楷體" w:hint="eastAsia"/>
        </w:rPr>
        <w:t xml:space="preserve">列席委員　</w:t>
      </w:r>
      <w:r w:rsidR="00B75D7E" w:rsidRPr="00F21EBE">
        <w:rPr>
          <w:rFonts w:ascii="標楷體" w:eastAsia="標楷體" w:hAnsi="標楷體" w:hint="eastAsia"/>
        </w:rPr>
        <w:t xml:space="preserve">李德維　</w:t>
      </w:r>
      <w:r w:rsidR="00333DFF" w:rsidRPr="00F21EBE">
        <w:rPr>
          <w:rFonts w:ascii="標楷體" w:eastAsia="標楷體" w:hAnsi="標楷體" w:hint="eastAsia"/>
        </w:rPr>
        <w:t>劉世芳　邱顯智</w:t>
      </w:r>
      <w:r w:rsidR="00926BF2" w:rsidRPr="00F21EBE">
        <w:rPr>
          <w:rFonts w:ascii="標楷體" w:eastAsia="標楷體" w:hAnsi="標楷體" w:hint="eastAsia"/>
        </w:rPr>
        <w:t xml:space="preserve">　</w:t>
      </w:r>
      <w:r w:rsidR="00B75D7E" w:rsidRPr="00F21EBE">
        <w:rPr>
          <w:rFonts w:ascii="標楷體" w:eastAsia="標楷體" w:hAnsi="標楷體" w:hint="eastAsia"/>
        </w:rPr>
        <w:t>鄭天財</w:t>
      </w:r>
      <w:r w:rsidR="00B75D7E" w:rsidRPr="00F21EBE">
        <w:rPr>
          <w:rFonts w:ascii="標楷體" w:eastAsia="標楷體" w:hAnsi="標楷體" w:hint="eastAsia"/>
          <w:spacing w:val="-22"/>
        </w:rPr>
        <w:t>Sra Kacaw</w:t>
      </w:r>
      <w:r w:rsidR="00B75D7E" w:rsidRPr="00F21EBE">
        <w:rPr>
          <w:rFonts w:ascii="標楷體" w:eastAsia="標楷體" w:hAnsi="標楷體" w:hint="eastAsia"/>
        </w:rPr>
        <w:t xml:space="preserve">　洪孟楷　</w:t>
      </w:r>
      <w:r w:rsidR="00926BF2" w:rsidRPr="00F21EBE">
        <w:rPr>
          <w:rFonts w:ascii="標楷體" w:eastAsia="標楷體" w:hAnsi="標楷體" w:hint="eastAsia"/>
        </w:rPr>
        <w:t xml:space="preserve">蔡壁如　</w:t>
      </w:r>
      <w:r w:rsidR="007411D0" w:rsidRPr="00F21EBE">
        <w:rPr>
          <w:rFonts w:ascii="標楷體" w:eastAsia="標楷體" w:hAnsi="標楷體" w:hint="eastAsia"/>
        </w:rPr>
        <w:t xml:space="preserve">楊瓊瓔　</w:t>
      </w:r>
      <w:r w:rsidR="00D75E26" w:rsidRPr="00F21EBE">
        <w:rPr>
          <w:rFonts w:ascii="標楷體" w:eastAsia="標楷體" w:hAnsi="標楷體" w:hint="eastAsia"/>
        </w:rPr>
        <w:t xml:space="preserve">陳椒華　</w:t>
      </w:r>
      <w:r w:rsidR="00333DFF" w:rsidRPr="00F21EBE">
        <w:rPr>
          <w:rFonts w:ascii="標楷體" w:eastAsia="標楷體" w:hAnsi="標楷體" w:hint="eastAsia"/>
        </w:rPr>
        <w:t>廖婉汝　費鴻泰</w:t>
      </w:r>
      <w:r w:rsidR="004624F6" w:rsidRPr="00F21EBE">
        <w:rPr>
          <w:rFonts w:ascii="標楷體" w:eastAsia="標楷體" w:hAnsi="標楷體" w:hint="eastAsia"/>
        </w:rPr>
        <w:t xml:space="preserve">　</w:t>
      </w:r>
      <w:r w:rsidR="00B75D7E" w:rsidRPr="00F21EBE">
        <w:rPr>
          <w:rFonts w:ascii="標楷體" w:eastAsia="標楷體" w:hAnsi="標楷體" w:hint="eastAsia"/>
        </w:rPr>
        <w:t xml:space="preserve">莊競程　</w:t>
      </w:r>
      <w:r w:rsidR="003F33C6" w:rsidRPr="00F21EBE">
        <w:rPr>
          <w:rFonts w:ascii="標楷體" w:eastAsia="標楷體" w:hAnsi="標楷體" w:hint="eastAsia"/>
          <w:spacing w:val="24"/>
        </w:rPr>
        <w:t>廖國棟Sufin．Siluko</w:t>
      </w:r>
      <w:r w:rsidR="003F33C6" w:rsidRPr="00F21EBE">
        <w:rPr>
          <w:rFonts w:ascii="標楷體" w:eastAsia="標楷體" w:hAnsi="標楷體" w:hint="eastAsia"/>
        </w:rPr>
        <w:t xml:space="preserve">　</w:t>
      </w:r>
      <w:r w:rsidR="00333DFF" w:rsidRPr="00F21EBE">
        <w:rPr>
          <w:rFonts w:ascii="標楷體" w:eastAsia="標楷體" w:hAnsi="標楷體" w:hint="eastAsia"/>
        </w:rPr>
        <w:t xml:space="preserve">王美惠　江永昌　</w:t>
      </w:r>
      <w:r w:rsidR="00B75D7E" w:rsidRPr="00F21EBE">
        <w:rPr>
          <w:rFonts w:ascii="標楷體" w:eastAsia="標楷體" w:hAnsi="標楷體" w:hint="eastAsia"/>
        </w:rPr>
        <w:t xml:space="preserve">張育美　</w:t>
      </w:r>
      <w:r w:rsidR="00333DFF" w:rsidRPr="00F21EBE">
        <w:rPr>
          <w:rFonts w:ascii="標楷體" w:eastAsia="標楷體" w:hAnsi="標楷體" w:hint="eastAsia"/>
          <w:spacing w:val="-40"/>
        </w:rPr>
        <w:t>高金素梅</w:t>
      </w:r>
      <w:r w:rsidR="00333DFF" w:rsidRPr="00F21EBE">
        <w:rPr>
          <w:rFonts w:ascii="標楷體" w:eastAsia="標楷體" w:hAnsi="標楷體" w:hint="eastAsia"/>
        </w:rPr>
        <w:t xml:space="preserve">　邱志偉　</w:t>
      </w:r>
      <w:r w:rsidR="00B75D7E" w:rsidRPr="00F21EBE">
        <w:rPr>
          <w:rFonts w:ascii="標楷體" w:eastAsia="標楷體" w:hAnsi="標楷體" w:hint="eastAsia"/>
        </w:rPr>
        <w:t xml:space="preserve">吳斯懷　蔡易餘　</w:t>
      </w:r>
      <w:r w:rsidR="00630707" w:rsidRPr="00F21EBE">
        <w:rPr>
          <w:rFonts w:ascii="標楷體" w:eastAsia="標楷體" w:hAnsi="標楷體" w:hint="eastAsia"/>
        </w:rPr>
        <w:t>何志偉</w:t>
      </w:r>
      <w:r w:rsidR="00B75D7E" w:rsidRPr="00F21EBE">
        <w:rPr>
          <w:rFonts w:ascii="標楷體" w:eastAsia="標楷體" w:hAnsi="標楷體" w:hint="eastAsia"/>
        </w:rPr>
        <w:t xml:space="preserve">　　　</w:t>
      </w:r>
      <w:r w:rsidR="007411D0" w:rsidRPr="00F21EBE">
        <w:rPr>
          <w:rFonts w:ascii="標楷體" w:eastAsia="標楷體" w:hAnsi="標楷體" w:hint="eastAsia"/>
        </w:rPr>
        <w:t xml:space="preserve">　</w:t>
      </w:r>
      <w:r w:rsidR="00B75D7E" w:rsidRPr="00F21EBE">
        <w:rPr>
          <w:rFonts w:ascii="標楷體" w:eastAsia="標楷體" w:hAnsi="標楷體" w:hint="eastAsia"/>
        </w:rPr>
        <w:t xml:space="preserve">　</w:t>
      </w:r>
    </w:p>
    <w:p w:rsidR="00583940" w:rsidRPr="00F21EBE" w:rsidRDefault="00583940" w:rsidP="00345946">
      <w:pPr>
        <w:autoSpaceDE w:val="0"/>
        <w:autoSpaceDN w:val="0"/>
        <w:ind w:leftChars="500" w:left="1600"/>
        <w:rPr>
          <w:rFonts w:ascii="標楷體" w:eastAsia="標楷體" w:hAnsi="標楷體"/>
          <w:b/>
        </w:rPr>
      </w:pPr>
      <w:r w:rsidRPr="00F21EBE">
        <w:rPr>
          <w:rFonts w:ascii="標楷體" w:eastAsia="標楷體" w:hAnsi="標楷體" w:hint="eastAsia"/>
          <w:b/>
        </w:rPr>
        <w:t>委員列席</w:t>
      </w:r>
      <w:r w:rsidR="00B75D7E" w:rsidRPr="00F21EBE">
        <w:rPr>
          <w:rFonts w:ascii="標楷體" w:eastAsia="標楷體" w:hAnsi="標楷體" w:hint="eastAsia"/>
          <w:b/>
        </w:rPr>
        <w:t>20</w:t>
      </w:r>
      <w:r w:rsidRPr="00F21EBE">
        <w:rPr>
          <w:rFonts w:ascii="標楷體" w:eastAsia="標楷體" w:hAnsi="標楷體" w:hint="eastAsia"/>
          <w:b/>
        </w:rPr>
        <w:t>人</w:t>
      </w:r>
    </w:p>
    <w:p w:rsidR="00377D4C" w:rsidRPr="00F21EBE" w:rsidRDefault="00FA597A" w:rsidP="008C191C">
      <w:pPr>
        <w:tabs>
          <w:tab w:val="left" w:pos="9072"/>
        </w:tabs>
        <w:autoSpaceDE w:val="0"/>
        <w:autoSpaceDN w:val="0"/>
        <w:jc w:val="both"/>
        <w:rPr>
          <w:rFonts w:ascii="標楷體" w:eastAsia="標楷體" w:hAnsi="標楷體"/>
          <w:kern w:val="16"/>
        </w:rPr>
      </w:pPr>
      <w:r w:rsidRPr="00F21EBE">
        <w:rPr>
          <w:rFonts w:ascii="標楷體" w:eastAsia="標楷體" w:hAnsi="標楷體" w:hint="eastAsia"/>
          <w:kern w:val="16"/>
        </w:rPr>
        <w:t xml:space="preserve">列席官員　</w:t>
      </w:r>
    </w:p>
    <w:tbl>
      <w:tblPr>
        <w:tblW w:w="8005" w:type="dxa"/>
        <w:tblInd w:w="1569" w:type="dxa"/>
        <w:tblCellMar>
          <w:left w:w="28" w:type="dxa"/>
          <w:right w:w="28" w:type="dxa"/>
        </w:tblCellMar>
        <w:tblLook w:val="04A0" w:firstRow="1" w:lastRow="0" w:firstColumn="1" w:lastColumn="0" w:noHBand="0" w:noVBand="1"/>
      </w:tblPr>
      <w:tblGrid>
        <w:gridCol w:w="4838"/>
        <w:gridCol w:w="1559"/>
        <w:gridCol w:w="1608"/>
      </w:tblGrid>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
                <w:bCs/>
              </w:rPr>
            </w:pPr>
            <w:r w:rsidRPr="00F21EBE">
              <w:rPr>
                <w:rFonts w:ascii="標楷體" w:eastAsia="標楷體" w:hAnsi="標楷體" w:hint="eastAsia"/>
                <w:b/>
                <w:bCs/>
              </w:rPr>
              <w:t>財政部</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部長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蘇建榮</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綜合規劃司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司長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陳進雄</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國際財政司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司長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李雅晶</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推動促參司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司長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rPr>
              <w:t>李建賢</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人事處</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處長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李秉洲</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會計處</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副處長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陳勁欣</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統計處</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處長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蔡美娜</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政風處</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處長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歐建志</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法制處</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處長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胡坤明</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秘書處</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處長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陳官保</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國庫署</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署長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蕭家旗</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賦稅署</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署長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許慈美</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關務署</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署長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謝鈴媛</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國有財產署</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署長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曾國基</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財政資訊中心</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主任</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張文熙</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lastRenderedPageBreak/>
              <w:t>財政人員訓練所</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所長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rPr>
              <w:t>許寧佑</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臺北國稅局</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局長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宋秀玲</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高雄國稅局</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局長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蔡碧珍</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北區國稅局</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局長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王綉忠</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中區國稅局</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局長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吳蓮英</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r w:rsidRPr="00F21EBE">
              <w:rPr>
                <w:rFonts w:ascii="標楷體" w:eastAsia="標楷體" w:hAnsi="標楷體" w:hint="eastAsia"/>
                <w:bCs/>
              </w:rPr>
              <w:t>南區國稅局</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局長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盧貞秀</w:t>
            </w:r>
          </w:p>
        </w:tc>
      </w:tr>
      <w:tr w:rsidR="00F21EBE" w:rsidRPr="00F21EBE" w:rsidTr="00EA1F3B">
        <w:trPr>
          <w:trHeight w:val="510"/>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臺灣金融控股股份有限公司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呂桔誠</w:t>
            </w:r>
          </w:p>
        </w:tc>
      </w:tr>
      <w:tr w:rsidR="00F21EBE" w:rsidRPr="00F21EBE" w:rsidTr="00EA1F3B">
        <w:trPr>
          <w:trHeight w:val="510"/>
        </w:trPr>
        <w:tc>
          <w:tcPr>
            <w:tcW w:w="4838" w:type="dxa"/>
            <w:vAlign w:val="center"/>
          </w:tcPr>
          <w:p w:rsidR="002A5853" w:rsidRPr="00F21EBE" w:rsidRDefault="002A5853" w:rsidP="002A5853">
            <w:pPr>
              <w:spacing w:line="500" w:lineRule="exact"/>
              <w:jc w:val="both"/>
              <w:rPr>
                <w:rFonts w:ascii="標楷體" w:eastAsia="標楷體" w:hAnsi="標楷體"/>
                <w:bCs/>
              </w:rPr>
            </w:pP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魏江霖</w:t>
            </w:r>
          </w:p>
        </w:tc>
      </w:tr>
      <w:tr w:rsidR="00F21EBE" w:rsidRPr="00F21EBE" w:rsidTr="00EA1F3B">
        <w:trPr>
          <w:trHeight w:val="510"/>
        </w:trPr>
        <w:tc>
          <w:tcPr>
            <w:tcW w:w="4838" w:type="dxa"/>
            <w:vAlign w:val="center"/>
          </w:tcPr>
          <w:p w:rsidR="002A5853" w:rsidRPr="00F21EBE" w:rsidRDefault="002A5853" w:rsidP="002A5853">
            <w:pPr>
              <w:spacing w:line="500" w:lineRule="exact"/>
              <w:ind w:firstLineChars="79" w:firstLine="253"/>
              <w:jc w:val="both"/>
              <w:rPr>
                <w:rFonts w:ascii="標楷體" w:eastAsia="標楷體" w:hAnsi="標楷體"/>
                <w:bCs/>
              </w:rPr>
            </w:pPr>
            <w:r w:rsidRPr="00F21EBE">
              <w:rPr>
                <w:rFonts w:ascii="標楷體" w:eastAsia="標楷體" w:hAnsi="標楷體" w:hint="eastAsia"/>
                <w:bCs/>
              </w:rPr>
              <w:t>臺灣銀行股份有限公司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許志文</w:t>
            </w:r>
          </w:p>
        </w:tc>
      </w:tr>
      <w:tr w:rsidR="00F21EBE" w:rsidRPr="00F21EBE" w:rsidTr="00EA1F3B">
        <w:trPr>
          <w:trHeight w:val="510"/>
        </w:trPr>
        <w:tc>
          <w:tcPr>
            <w:tcW w:w="4838" w:type="dxa"/>
            <w:vAlign w:val="center"/>
          </w:tcPr>
          <w:p w:rsidR="002A5853" w:rsidRPr="00F21EBE" w:rsidRDefault="002A5853" w:rsidP="002A5853">
            <w:pPr>
              <w:spacing w:line="500" w:lineRule="exact"/>
              <w:ind w:firstLineChars="79" w:firstLine="253"/>
              <w:jc w:val="both"/>
              <w:rPr>
                <w:rFonts w:ascii="標楷體" w:eastAsia="標楷體" w:hAnsi="標楷體"/>
                <w:bCs/>
              </w:rPr>
            </w:pPr>
            <w:r w:rsidRPr="00F21EBE">
              <w:rPr>
                <w:rFonts w:ascii="標楷體" w:eastAsia="標楷體" w:hAnsi="標楷體" w:hint="eastAsia"/>
                <w:bCs/>
              </w:rPr>
              <w:t>臺銀人壽保險股份有限公司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劉玉枝</w:t>
            </w:r>
          </w:p>
        </w:tc>
      </w:tr>
      <w:tr w:rsidR="00F21EBE" w:rsidRPr="00F21EBE" w:rsidTr="00EA1F3B">
        <w:trPr>
          <w:trHeight w:val="510"/>
        </w:trPr>
        <w:tc>
          <w:tcPr>
            <w:tcW w:w="4838" w:type="dxa"/>
            <w:vAlign w:val="center"/>
          </w:tcPr>
          <w:p w:rsidR="002A5853" w:rsidRPr="00F21EBE" w:rsidRDefault="002A5853" w:rsidP="002A5853">
            <w:pPr>
              <w:spacing w:line="500" w:lineRule="exact"/>
              <w:ind w:firstLineChars="79" w:firstLine="253"/>
              <w:jc w:val="both"/>
              <w:rPr>
                <w:rFonts w:ascii="標楷體" w:eastAsia="標楷體" w:hAnsi="標楷體"/>
                <w:bCs/>
              </w:rPr>
            </w:pP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周園藝</w:t>
            </w:r>
          </w:p>
        </w:tc>
      </w:tr>
      <w:tr w:rsidR="00F21EBE" w:rsidRPr="00F21EBE" w:rsidTr="00EA1F3B">
        <w:trPr>
          <w:trHeight w:val="510"/>
        </w:trPr>
        <w:tc>
          <w:tcPr>
            <w:tcW w:w="4838" w:type="dxa"/>
            <w:vAlign w:val="center"/>
          </w:tcPr>
          <w:p w:rsidR="002A5853" w:rsidRPr="00F21EBE" w:rsidRDefault="002A5853" w:rsidP="002A5853">
            <w:pPr>
              <w:spacing w:line="500" w:lineRule="exact"/>
              <w:ind w:firstLineChars="79" w:firstLine="253"/>
              <w:jc w:val="both"/>
              <w:rPr>
                <w:rFonts w:ascii="標楷體" w:eastAsia="標楷體" w:hAnsi="標楷體"/>
                <w:bCs/>
              </w:rPr>
            </w:pPr>
            <w:r w:rsidRPr="00F21EBE">
              <w:rPr>
                <w:rFonts w:ascii="標楷體" w:eastAsia="標楷體" w:hAnsi="標楷體" w:hint="eastAsia"/>
                <w:bCs/>
              </w:rPr>
              <w:t>臺銀綜合證券股份有限公司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謝秀賢</w:t>
            </w:r>
          </w:p>
        </w:tc>
      </w:tr>
      <w:tr w:rsidR="00F21EBE" w:rsidRPr="00F21EBE" w:rsidTr="00EA1F3B">
        <w:trPr>
          <w:trHeight w:val="510"/>
        </w:trPr>
        <w:tc>
          <w:tcPr>
            <w:tcW w:w="4838" w:type="dxa"/>
            <w:vAlign w:val="center"/>
          </w:tcPr>
          <w:p w:rsidR="002A5853" w:rsidRPr="00F21EBE" w:rsidRDefault="002A5853" w:rsidP="002A5853">
            <w:pPr>
              <w:spacing w:line="500" w:lineRule="exact"/>
              <w:ind w:firstLineChars="94" w:firstLine="282"/>
              <w:jc w:val="both"/>
              <w:rPr>
                <w:rFonts w:ascii="標楷體" w:eastAsia="標楷體" w:hAnsi="標楷體"/>
                <w:bCs/>
                <w:spacing w:val="-10"/>
              </w:rPr>
            </w:pPr>
            <w:r w:rsidRPr="00F21EBE">
              <w:rPr>
                <w:rFonts w:ascii="標楷體" w:eastAsia="標楷體" w:hAnsi="標楷體" w:hint="eastAsia"/>
                <w:bCs/>
                <w:spacing w:val="-10"/>
              </w:rPr>
              <w:t>臺銀綜合保險經紀人股份有限公司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spacing w:val="-8"/>
              </w:rPr>
            </w:pPr>
            <w:bookmarkStart w:id="0" w:name="_GoBack"/>
            <w:r w:rsidRPr="00F21EBE">
              <w:rPr>
                <w:rFonts w:ascii="標楷體" w:eastAsia="標楷體" w:hAnsi="標楷體" w:hint="eastAsia"/>
                <w:spacing w:val="-8"/>
              </w:rPr>
              <w:t>代理</w:t>
            </w:r>
            <w:bookmarkEnd w:id="0"/>
            <w:r w:rsidRPr="00F21EBE">
              <w:rPr>
                <w:rFonts w:ascii="標楷體" w:eastAsia="標楷體" w:hAnsi="標楷體" w:hint="eastAsia"/>
                <w:spacing w:val="-8"/>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康  蘩</w:t>
            </w:r>
          </w:p>
        </w:tc>
      </w:tr>
      <w:tr w:rsidR="00F21EBE" w:rsidRPr="00F21EBE" w:rsidTr="00EA1F3B">
        <w:trPr>
          <w:trHeight w:val="510"/>
        </w:trPr>
        <w:tc>
          <w:tcPr>
            <w:tcW w:w="4838" w:type="dxa"/>
            <w:vAlign w:val="center"/>
          </w:tcPr>
          <w:p w:rsidR="002A5853" w:rsidRPr="00F21EBE" w:rsidRDefault="002A5853" w:rsidP="002A5853">
            <w:pPr>
              <w:spacing w:line="500" w:lineRule="exact"/>
              <w:ind w:firstLineChars="100" w:firstLine="320"/>
              <w:jc w:val="both"/>
              <w:rPr>
                <w:rFonts w:ascii="標楷體" w:eastAsia="標楷體" w:hAnsi="標楷體"/>
                <w:bCs/>
              </w:rPr>
            </w:pP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黃振瑩</w:t>
            </w:r>
          </w:p>
        </w:tc>
      </w:tr>
      <w:tr w:rsidR="00F21EBE" w:rsidRPr="00F21EBE" w:rsidTr="00EA1F3B">
        <w:trPr>
          <w:trHeight w:val="510"/>
        </w:trPr>
        <w:tc>
          <w:tcPr>
            <w:tcW w:w="4838" w:type="dxa"/>
            <w:vAlign w:val="center"/>
          </w:tcPr>
          <w:p w:rsidR="002A5853" w:rsidRPr="00F21EBE" w:rsidRDefault="002A5853" w:rsidP="002A5853">
            <w:pPr>
              <w:spacing w:line="500" w:lineRule="exact"/>
              <w:rPr>
                <w:rFonts w:ascii="標楷體" w:eastAsia="標楷體" w:hAnsi="標楷體"/>
                <w:b/>
                <w:bCs/>
              </w:rPr>
            </w:pPr>
            <w:r w:rsidRPr="00F21EBE">
              <w:rPr>
                <w:rFonts w:ascii="標楷體" w:eastAsia="標楷體" w:hAnsi="標楷體" w:hint="eastAsia"/>
                <w:bCs/>
              </w:rPr>
              <w:t>臺灣土地銀行股份有限公司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謝娟娟</w:t>
            </w:r>
          </w:p>
        </w:tc>
      </w:tr>
      <w:tr w:rsidR="00F21EBE" w:rsidRPr="00F21EBE" w:rsidTr="00EA1F3B">
        <w:trPr>
          <w:trHeight w:val="510"/>
        </w:trPr>
        <w:tc>
          <w:tcPr>
            <w:tcW w:w="4838" w:type="dxa"/>
            <w:vAlign w:val="center"/>
          </w:tcPr>
          <w:p w:rsidR="002A5853" w:rsidRPr="00F21EBE" w:rsidRDefault="002A5853" w:rsidP="002A5853">
            <w:pPr>
              <w:spacing w:line="500" w:lineRule="exact"/>
              <w:rPr>
                <w:rFonts w:ascii="標楷體" w:eastAsia="標楷體" w:hAnsi="標楷體"/>
                <w:bCs/>
              </w:rPr>
            </w:pPr>
          </w:p>
        </w:tc>
        <w:tc>
          <w:tcPr>
            <w:tcW w:w="1559" w:type="dxa"/>
            <w:vAlign w:val="center"/>
          </w:tcPr>
          <w:p w:rsidR="002A5853" w:rsidRPr="00F21EBE" w:rsidRDefault="002B17F8" w:rsidP="002A5853">
            <w:pPr>
              <w:tabs>
                <w:tab w:val="left" w:pos="1586"/>
              </w:tabs>
              <w:spacing w:line="500" w:lineRule="exact"/>
              <w:ind w:leftChars="-7" w:left="-22"/>
              <w:rPr>
                <w:rFonts w:ascii="標楷體" w:eastAsia="標楷體" w:hAnsi="標楷體"/>
              </w:rPr>
            </w:pPr>
            <w:r>
              <w:rPr>
                <w:rFonts w:ascii="標楷體" w:eastAsia="標楷體" w:hAnsi="標楷體" w:hint="eastAsia"/>
                <w:spacing w:val="-8"/>
              </w:rPr>
              <w:t>代理總經理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何英明</w:t>
            </w:r>
          </w:p>
        </w:tc>
      </w:tr>
      <w:tr w:rsidR="00F21EBE" w:rsidRPr="00F21EBE" w:rsidTr="00EA1F3B">
        <w:trPr>
          <w:trHeight w:val="510"/>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兆豐金融控股股份有限公司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張兆順</w:t>
            </w:r>
          </w:p>
        </w:tc>
      </w:tr>
      <w:tr w:rsidR="00F21EBE" w:rsidRPr="00F21EBE" w:rsidTr="00EA1F3B">
        <w:trPr>
          <w:trHeight w:val="510"/>
        </w:trPr>
        <w:tc>
          <w:tcPr>
            <w:tcW w:w="4838" w:type="dxa"/>
            <w:vAlign w:val="center"/>
          </w:tcPr>
          <w:p w:rsidR="002A5853" w:rsidRPr="00F21EBE" w:rsidRDefault="002A5853" w:rsidP="002A5853">
            <w:pPr>
              <w:spacing w:line="500" w:lineRule="exact"/>
              <w:jc w:val="both"/>
              <w:rPr>
                <w:rFonts w:ascii="標楷體" w:eastAsia="標楷體" w:hAnsi="標楷體"/>
                <w:bCs/>
              </w:rPr>
            </w:pP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rPr>
              <w:t>胡光華</w:t>
            </w:r>
          </w:p>
        </w:tc>
      </w:tr>
      <w:tr w:rsidR="00F21EBE" w:rsidRPr="00F21EBE" w:rsidTr="00EA1F3B">
        <w:trPr>
          <w:trHeight w:val="510"/>
        </w:trPr>
        <w:tc>
          <w:tcPr>
            <w:tcW w:w="4838" w:type="dxa"/>
            <w:vAlign w:val="center"/>
          </w:tcPr>
          <w:p w:rsidR="002A5853" w:rsidRPr="00F21EBE" w:rsidRDefault="002A5853" w:rsidP="002A5853">
            <w:pPr>
              <w:spacing w:line="500" w:lineRule="exact"/>
              <w:ind w:firstLineChars="108" w:firstLine="341"/>
              <w:jc w:val="both"/>
              <w:rPr>
                <w:rFonts w:ascii="標楷體" w:eastAsia="標楷體" w:hAnsi="標楷體"/>
                <w:bCs/>
                <w:spacing w:val="-2"/>
              </w:rPr>
            </w:pPr>
            <w:r w:rsidRPr="00F21EBE">
              <w:rPr>
                <w:rFonts w:ascii="標楷體" w:eastAsia="標楷體" w:hAnsi="標楷體" w:hint="eastAsia"/>
                <w:bCs/>
                <w:spacing w:val="-2"/>
              </w:rPr>
              <w:t>兆豐國際商業銀行股份有限公司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蔡永義</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36" w:left="-115" w:firstLineChars="27" w:firstLine="86"/>
              <w:jc w:val="both"/>
              <w:rPr>
                <w:rFonts w:ascii="標楷體" w:eastAsia="標楷體" w:hAnsi="標楷體"/>
                <w:bCs/>
              </w:rPr>
            </w:pPr>
            <w:r w:rsidRPr="00F21EBE">
              <w:rPr>
                <w:rFonts w:ascii="標楷體" w:eastAsia="標楷體" w:hAnsi="標楷體" w:hint="eastAsia"/>
                <w:bCs/>
              </w:rPr>
              <w:t>第一金融控股股份有限公司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邱月琴</w:t>
            </w:r>
          </w:p>
        </w:tc>
      </w:tr>
      <w:tr w:rsidR="00F21EBE" w:rsidRPr="00F21EBE" w:rsidTr="00EA1F3B">
        <w:trPr>
          <w:trHeight w:val="510"/>
        </w:trPr>
        <w:tc>
          <w:tcPr>
            <w:tcW w:w="4838" w:type="dxa"/>
            <w:vAlign w:val="center"/>
          </w:tcPr>
          <w:p w:rsidR="002A5853" w:rsidRPr="00F21EBE" w:rsidRDefault="002A5853" w:rsidP="002A5853">
            <w:pPr>
              <w:spacing w:line="500" w:lineRule="exact"/>
              <w:ind w:leftChars="-36" w:left="-115" w:firstLineChars="27" w:firstLine="86"/>
              <w:jc w:val="both"/>
              <w:rPr>
                <w:rFonts w:ascii="標楷體" w:eastAsia="標楷體" w:hAnsi="標楷體"/>
                <w:bCs/>
              </w:rPr>
            </w:pP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林謙浩</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27" w:left="86" w:firstLineChars="85" w:firstLine="272"/>
              <w:jc w:val="both"/>
              <w:rPr>
                <w:rFonts w:ascii="標楷體" w:eastAsia="標楷體" w:hAnsi="標楷體"/>
                <w:bCs/>
              </w:rPr>
            </w:pPr>
            <w:r w:rsidRPr="00F21EBE">
              <w:rPr>
                <w:rFonts w:ascii="標楷體" w:eastAsia="標楷體" w:hAnsi="標楷體" w:hint="eastAsia"/>
                <w:bCs/>
              </w:rPr>
              <w:t>第一商業銀行股份有限公司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鄭美玲</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華南金融控股股份有限公司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張雲鵬</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rPr>
              <w:t>羅寶珠</w:t>
            </w:r>
          </w:p>
        </w:tc>
      </w:tr>
      <w:tr w:rsidR="00F21EBE" w:rsidRPr="00F21EBE" w:rsidTr="00EA1F3B">
        <w:trPr>
          <w:trHeight w:val="454"/>
        </w:trPr>
        <w:tc>
          <w:tcPr>
            <w:tcW w:w="4838" w:type="dxa"/>
            <w:vAlign w:val="center"/>
          </w:tcPr>
          <w:p w:rsidR="002A5853" w:rsidRPr="00F21EBE" w:rsidRDefault="002A5853" w:rsidP="002A5853">
            <w:pPr>
              <w:spacing w:line="500" w:lineRule="exact"/>
              <w:ind w:firstLineChars="100" w:firstLine="320"/>
              <w:jc w:val="both"/>
              <w:rPr>
                <w:rFonts w:ascii="標楷體" w:eastAsia="標楷體" w:hAnsi="標楷體"/>
                <w:bCs/>
              </w:rPr>
            </w:pPr>
            <w:r w:rsidRPr="00F21EBE">
              <w:rPr>
                <w:rFonts w:ascii="標楷體" w:eastAsia="標楷體" w:hAnsi="標楷體" w:hint="eastAsia"/>
                <w:bCs/>
              </w:rPr>
              <w:t>華南商業銀行股份有限公司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張振芳</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合作金庫金融控股股份有限公司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rPr>
              <w:t>雷仲達</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陳美足</w:t>
            </w:r>
          </w:p>
        </w:tc>
      </w:tr>
      <w:tr w:rsidR="00F21EBE" w:rsidRPr="00F21EBE" w:rsidTr="00EA1F3B">
        <w:trPr>
          <w:trHeight w:val="454"/>
        </w:trPr>
        <w:tc>
          <w:tcPr>
            <w:tcW w:w="4838" w:type="dxa"/>
            <w:vAlign w:val="center"/>
          </w:tcPr>
          <w:p w:rsidR="002A5853" w:rsidRPr="00F21EBE" w:rsidRDefault="002A5853" w:rsidP="002A5853">
            <w:pPr>
              <w:spacing w:line="500" w:lineRule="exact"/>
              <w:ind w:firstLineChars="100" w:firstLine="316"/>
              <w:jc w:val="both"/>
              <w:rPr>
                <w:rFonts w:ascii="標楷體" w:eastAsia="標楷體" w:hAnsi="標楷體"/>
                <w:bCs/>
                <w:spacing w:val="-2"/>
              </w:rPr>
            </w:pPr>
            <w:r w:rsidRPr="00F21EBE">
              <w:rPr>
                <w:rFonts w:ascii="標楷體" w:eastAsia="標楷體" w:hAnsi="標楷體" w:hint="eastAsia"/>
                <w:bCs/>
                <w:spacing w:val="-2"/>
              </w:rPr>
              <w:lastRenderedPageBreak/>
              <w:t>合作金庫商業銀行股份有限公司</w:t>
            </w:r>
          </w:p>
        </w:tc>
        <w:tc>
          <w:tcPr>
            <w:tcW w:w="1559" w:type="dxa"/>
            <w:vAlign w:val="center"/>
          </w:tcPr>
          <w:p w:rsidR="002A5853" w:rsidRPr="00F21EBE" w:rsidRDefault="002B17F8" w:rsidP="002A5853">
            <w:pPr>
              <w:tabs>
                <w:tab w:val="left" w:pos="1586"/>
              </w:tabs>
              <w:spacing w:line="500" w:lineRule="exact"/>
              <w:ind w:leftChars="-7" w:left="-22"/>
              <w:rPr>
                <w:rFonts w:ascii="標楷體" w:eastAsia="標楷體" w:hAnsi="標楷體"/>
              </w:rPr>
            </w:pPr>
            <w:r>
              <w:rPr>
                <w:rFonts w:ascii="標楷體" w:eastAsia="標楷體" w:hAnsi="標楷體" w:hint="eastAsia"/>
                <w:spacing w:val="-8"/>
              </w:rPr>
              <w:t>代理總經理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林衍茂</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彰化商業銀行股份有限公司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凌忠嫄</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p>
        </w:tc>
        <w:tc>
          <w:tcPr>
            <w:tcW w:w="1559" w:type="dxa"/>
            <w:vAlign w:val="center"/>
          </w:tcPr>
          <w:p w:rsidR="002A5853" w:rsidRPr="00F21EBE" w:rsidRDefault="002B17F8" w:rsidP="002A5853">
            <w:pPr>
              <w:tabs>
                <w:tab w:val="left" w:pos="1586"/>
              </w:tabs>
              <w:spacing w:line="500" w:lineRule="exact"/>
              <w:ind w:leftChars="-7" w:left="-22"/>
              <w:rPr>
                <w:rFonts w:ascii="標楷體" w:eastAsia="標楷體" w:hAnsi="標楷體"/>
              </w:rPr>
            </w:pPr>
            <w:r>
              <w:rPr>
                <w:rFonts w:ascii="標楷體" w:eastAsia="標楷體" w:hAnsi="標楷體" w:hint="eastAsia"/>
                <w:spacing w:val="-8"/>
              </w:rPr>
              <w:t>代理總經理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周朝崇</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臺灣中小企業銀行股份有限公司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張志堅</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中國輸出入銀行</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理事主席</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劉佩真</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財政部印刷廠</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廠長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李孝春</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臺灣菸酒股份有限公司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丁彥哲</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130" w:left="519" w:hanging="103"/>
              <w:jc w:val="both"/>
              <w:rPr>
                <w:rFonts w:ascii="標楷體" w:eastAsia="標楷體" w:hAnsi="標楷體"/>
                <w:bCs/>
              </w:rPr>
            </w:pP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總經理</w:t>
            </w:r>
          </w:p>
        </w:tc>
        <w:tc>
          <w:tcPr>
            <w:tcW w:w="1608" w:type="dxa"/>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黃及時</w:t>
            </w:r>
          </w:p>
        </w:tc>
      </w:tr>
      <w:tr w:rsidR="00F21EBE" w:rsidRPr="00F21EBE" w:rsidTr="00EA1F3B">
        <w:trPr>
          <w:trHeight w:val="454"/>
        </w:trPr>
        <w:tc>
          <w:tcPr>
            <w:tcW w:w="4838" w:type="dxa"/>
            <w:vAlign w:val="center"/>
          </w:tcPr>
          <w:p w:rsidR="002A5853" w:rsidRPr="00F21EBE" w:rsidRDefault="002A5853" w:rsidP="002A5853">
            <w:pPr>
              <w:spacing w:line="500" w:lineRule="exact"/>
              <w:ind w:leftChars="59" w:left="375" w:hanging="186"/>
              <w:jc w:val="both"/>
              <w:rPr>
                <w:rFonts w:ascii="標楷體" w:eastAsia="標楷體" w:hAnsi="標楷體"/>
                <w:bCs/>
              </w:rPr>
            </w:pPr>
            <w:r w:rsidRPr="00F21EBE">
              <w:rPr>
                <w:rFonts w:ascii="標楷體" w:eastAsia="標楷體" w:hAnsi="標楷體" w:hint="eastAsia"/>
                <w:bCs/>
              </w:rPr>
              <w:t xml:space="preserve"> 亞洲物流股份有限公司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張玉燕</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關貿網路股份有限公司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rPr>
              <w:t>張陸生</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中央再保險股份有限公司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李宜芬</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台灣金聯資產管理股份有限公司</w:t>
            </w:r>
          </w:p>
        </w:tc>
        <w:tc>
          <w:tcPr>
            <w:tcW w:w="1559" w:type="dxa"/>
            <w:vAlign w:val="center"/>
          </w:tcPr>
          <w:p w:rsidR="002A5853" w:rsidRPr="00F21EBE" w:rsidRDefault="002A5853" w:rsidP="002A5853">
            <w:pPr>
              <w:tabs>
                <w:tab w:val="left" w:pos="1586"/>
              </w:tabs>
              <w:spacing w:line="340" w:lineRule="exact"/>
              <w:ind w:leftChars="-7" w:left="36" w:hangingChars="18" w:hanging="58"/>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施俊吉</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台灣金融資產服務股份有限公司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陳美如</w:t>
            </w:r>
          </w:p>
        </w:tc>
      </w:tr>
      <w:tr w:rsidR="00F21EBE" w:rsidRPr="00F21EBE" w:rsidTr="00EA1F3B">
        <w:trPr>
          <w:trHeight w:val="454"/>
        </w:trPr>
        <w:tc>
          <w:tcPr>
            <w:tcW w:w="4838" w:type="dxa"/>
            <w:vAlign w:val="center"/>
          </w:tcPr>
          <w:p w:rsidR="002A5853" w:rsidRPr="00F21EBE" w:rsidRDefault="002A5853" w:rsidP="002A5853">
            <w:pPr>
              <w:spacing w:line="500" w:lineRule="exact"/>
              <w:jc w:val="both"/>
              <w:rPr>
                <w:rFonts w:ascii="標楷體" w:eastAsia="標楷體" w:hAnsi="標楷體"/>
                <w:bCs/>
              </w:rPr>
            </w:pPr>
            <w:r w:rsidRPr="00F21EBE">
              <w:rPr>
                <w:rFonts w:ascii="標楷體" w:eastAsia="標楷體" w:hAnsi="標楷體" w:hint="eastAsia"/>
                <w:bCs/>
              </w:rPr>
              <w:t>台北金融大樓股份有限公司</w:t>
            </w:r>
          </w:p>
        </w:tc>
        <w:tc>
          <w:tcPr>
            <w:tcW w:w="1559" w:type="dxa"/>
            <w:vAlign w:val="center"/>
          </w:tcPr>
          <w:p w:rsidR="002A5853" w:rsidRPr="00F21EBE" w:rsidRDefault="002A5853" w:rsidP="002A5853">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2A5853" w:rsidRPr="00F21EBE" w:rsidRDefault="002A5853"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張學舜</w:t>
            </w:r>
          </w:p>
        </w:tc>
      </w:tr>
      <w:tr w:rsidR="00F21EBE" w:rsidRPr="00F21EBE" w:rsidTr="00EA1F3B">
        <w:trPr>
          <w:trHeight w:val="454"/>
        </w:trPr>
        <w:tc>
          <w:tcPr>
            <w:tcW w:w="8005" w:type="dxa"/>
            <w:gridSpan w:val="3"/>
            <w:vAlign w:val="center"/>
          </w:tcPr>
          <w:p w:rsidR="008A40D9" w:rsidRPr="00F21EBE" w:rsidRDefault="008A40D9" w:rsidP="002A5853">
            <w:pPr>
              <w:spacing w:line="500" w:lineRule="exact"/>
              <w:ind w:leftChars="3" w:left="10" w:firstLineChars="2" w:firstLine="6"/>
              <w:jc w:val="both"/>
              <w:rPr>
                <w:rFonts w:ascii="標楷體" w:eastAsia="標楷體" w:hAnsi="標楷體"/>
              </w:rPr>
            </w:pPr>
            <w:r w:rsidRPr="00F21EBE">
              <w:rPr>
                <w:rFonts w:ascii="標楷體" w:eastAsia="標楷體" w:hAnsi="標楷體" w:hint="eastAsia"/>
                <w:bCs/>
              </w:rPr>
              <w:t>臺灣金融聯合都市更新服務股份有限公司</w:t>
            </w:r>
          </w:p>
        </w:tc>
      </w:tr>
      <w:tr w:rsidR="00F21EBE" w:rsidRPr="00F21EBE" w:rsidTr="00EA1F3B">
        <w:trPr>
          <w:trHeight w:val="454"/>
        </w:trPr>
        <w:tc>
          <w:tcPr>
            <w:tcW w:w="4838" w:type="dxa"/>
            <w:vAlign w:val="center"/>
          </w:tcPr>
          <w:p w:rsidR="008A40D9" w:rsidRPr="00F21EBE" w:rsidRDefault="008A40D9" w:rsidP="008A40D9">
            <w:pPr>
              <w:spacing w:line="500" w:lineRule="exact"/>
              <w:ind w:leftChars="-7" w:hangingChars="7" w:hanging="22"/>
              <w:jc w:val="both"/>
              <w:rPr>
                <w:rFonts w:ascii="標楷體" w:eastAsia="標楷體" w:hAnsi="標楷體"/>
                <w:bCs/>
              </w:rPr>
            </w:pPr>
          </w:p>
        </w:tc>
        <w:tc>
          <w:tcPr>
            <w:tcW w:w="1559" w:type="dxa"/>
            <w:vAlign w:val="center"/>
          </w:tcPr>
          <w:p w:rsidR="008A40D9" w:rsidRPr="00F21EBE" w:rsidRDefault="008A40D9" w:rsidP="008A40D9">
            <w:pPr>
              <w:tabs>
                <w:tab w:val="left" w:pos="1586"/>
              </w:tabs>
              <w:spacing w:line="500" w:lineRule="exact"/>
              <w:ind w:leftChars="-7" w:left="-22"/>
              <w:rPr>
                <w:rFonts w:ascii="標楷體" w:eastAsia="標楷體" w:hAnsi="標楷體"/>
              </w:rPr>
            </w:pPr>
            <w:r w:rsidRPr="00F21EBE">
              <w:rPr>
                <w:rFonts w:ascii="標楷體" w:eastAsia="標楷體" w:hAnsi="標楷體" w:hint="eastAsia"/>
              </w:rPr>
              <w:t>董事長</w:t>
            </w:r>
          </w:p>
        </w:tc>
        <w:tc>
          <w:tcPr>
            <w:tcW w:w="1608" w:type="dxa"/>
            <w:vAlign w:val="center"/>
          </w:tcPr>
          <w:p w:rsidR="008A40D9" w:rsidRPr="00F21EBE" w:rsidRDefault="008A40D9" w:rsidP="008A40D9">
            <w:pPr>
              <w:spacing w:line="500" w:lineRule="exact"/>
              <w:ind w:leftChars="3" w:left="10" w:firstLineChars="2" w:firstLine="6"/>
              <w:jc w:val="both"/>
              <w:rPr>
                <w:rFonts w:ascii="標楷體" w:eastAsia="標楷體" w:hAnsi="標楷體"/>
              </w:rPr>
            </w:pPr>
            <w:r w:rsidRPr="00F21EBE">
              <w:rPr>
                <w:rFonts w:ascii="標楷體" w:eastAsia="標楷體" w:hAnsi="標楷體" w:hint="eastAsia"/>
              </w:rPr>
              <w:t>林旺根</w:t>
            </w:r>
          </w:p>
        </w:tc>
      </w:tr>
    </w:tbl>
    <w:p w:rsidR="00B53A96" w:rsidRPr="00F21EBE" w:rsidRDefault="00B53A96" w:rsidP="00345946">
      <w:pPr>
        <w:pStyle w:val="a8"/>
        <w:tabs>
          <w:tab w:val="left" w:pos="3660"/>
        </w:tabs>
        <w:kinsoku w:val="0"/>
        <w:overflowPunct w:val="0"/>
        <w:autoSpaceDE w:val="0"/>
        <w:autoSpaceDN w:val="0"/>
        <w:adjustRightInd w:val="0"/>
        <w:snapToGrid w:val="0"/>
        <w:spacing w:line="480" w:lineRule="exact"/>
        <w:rPr>
          <w:rFonts w:hAnsi="標楷體"/>
          <w:kern w:val="16"/>
        </w:rPr>
      </w:pPr>
      <w:r w:rsidRPr="00F21EBE">
        <w:rPr>
          <w:rFonts w:hAnsi="標楷體" w:hint="eastAsia"/>
          <w:kern w:val="16"/>
        </w:rPr>
        <w:t xml:space="preserve">主　　席　</w:t>
      </w:r>
      <w:bookmarkStart w:id="1" w:name="主席"/>
      <w:r w:rsidR="0095651D" w:rsidRPr="00F21EBE">
        <w:rPr>
          <w:rFonts w:hAnsi="標楷體" w:hint="eastAsia"/>
        </w:rPr>
        <w:t>郭召集委員國文</w:t>
      </w:r>
      <w:bookmarkEnd w:id="1"/>
    </w:p>
    <w:p w:rsidR="00B53A96" w:rsidRPr="00F21EBE" w:rsidRDefault="00B53A96" w:rsidP="00345946">
      <w:pPr>
        <w:tabs>
          <w:tab w:val="left" w:pos="3660"/>
        </w:tabs>
        <w:autoSpaceDE w:val="0"/>
        <w:autoSpaceDN w:val="0"/>
        <w:rPr>
          <w:rFonts w:ascii="標楷體" w:eastAsia="標楷體" w:hAnsi="標楷體" w:cs="Courier New"/>
          <w:kern w:val="16"/>
        </w:rPr>
      </w:pPr>
      <w:r w:rsidRPr="00F21EBE">
        <w:rPr>
          <w:rFonts w:ascii="標楷體" w:eastAsia="標楷體" w:hAnsi="標楷體" w:cs="Courier New" w:hint="eastAsia"/>
          <w:kern w:val="16"/>
        </w:rPr>
        <w:t xml:space="preserve">專門委員　</w:t>
      </w:r>
      <w:r w:rsidR="001727EE" w:rsidRPr="00F21EBE">
        <w:rPr>
          <w:rFonts w:ascii="標楷體" w:eastAsia="標楷體" w:hAnsi="標楷體" w:cs="Courier New" w:hint="eastAsia"/>
          <w:kern w:val="16"/>
        </w:rPr>
        <w:t>謝淑津</w:t>
      </w:r>
    </w:p>
    <w:p w:rsidR="00B53A96" w:rsidRPr="00F21EBE" w:rsidRDefault="00B84F11" w:rsidP="00345946">
      <w:pPr>
        <w:autoSpaceDE w:val="0"/>
        <w:autoSpaceDN w:val="0"/>
        <w:rPr>
          <w:rFonts w:ascii="標楷體" w:eastAsia="標楷體" w:hAnsi="標楷體" w:cs="Courier New"/>
          <w:kern w:val="16"/>
        </w:rPr>
      </w:pPr>
      <w:r w:rsidRPr="00F21EBE">
        <w:rPr>
          <w:rFonts w:ascii="標楷體" w:eastAsia="標楷體" w:hAnsi="標楷體" w:cs="Courier New" w:hint="eastAsia"/>
          <w:kern w:val="16"/>
        </w:rPr>
        <w:t>主任秘書　趙弘靜</w:t>
      </w:r>
    </w:p>
    <w:p w:rsidR="00BB170E" w:rsidRPr="00F21EBE" w:rsidRDefault="00BB170E" w:rsidP="00345946">
      <w:pPr>
        <w:autoSpaceDE w:val="0"/>
        <w:autoSpaceDN w:val="0"/>
        <w:ind w:left="1600" w:rightChars="-149" w:right="-477" w:hangingChars="500" w:hanging="1600"/>
        <w:jc w:val="both"/>
        <w:rPr>
          <w:rFonts w:ascii="標楷體" w:eastAsia="標楷體" w:hAnsi="標楷體"/>
        </w:rPr>
      </w:pPr>
      <w:r w:rsidRPr="00F21EBE">
        <w:rPr>
          <w:rFonts w:ascii="標楷體" w:eastAsia="標楷體" w:hAnsi="標楷體" w:hint="eastAsia"/>
        </w:rPr>
        <w:t xml:space="preserve">紀　　錄　秘　書　郭錦貴　</w:t>
      </w:r>
      <w:r w:rsidRPr="00F21EBE">
        <w:rPr>
          <w:rFonts w:ascii="標楷體" w:eastAsia="標楷體" w:hAnsi="標楷體" w:hint="eastAsia"/>
          <w:spacing w:val="-40"/>
        </w:rPr>
        <w:t>副研究員</w:t>
      </w:r>
      <w:r w:rsidRPr="00F21EBE">
        <w:rPr>
          <w:rFonts w:ascii="標楷體" w:eastAsia="標楷體" w:hAnsi="標楷體" w:hint="eastAsia"/>
        </w:rPr>
        <w:t xml:space="preserve">　黃惠雯　編　審　黃美菁　</w:t>
      </w:r>
    </w:p>
    <w:p w:rsidR="006323E5" w:rsidRPr="00F21EBE" w:rsidRDefault="00BB170E" w:rsidP="00345946">
      <w:pPr>
        <w:pStyle w:val="a8"/>
        <w:kinsoku w:val="0"/>
        <w:overflowPunct w:val="0"/>
        <w:autoSpaceDE w:val="0"/>
        <w:autoSpaceDN w:val="0"/>
        <w:adjustRightInd w:val="0"/>
        <w:snapToGrid w:val="0"/>
        <w:spacing w:line="480" w:lineRule="exact"/>
        <w:jc w:val="both"/>
        <w:rPr>
          <w:rFonts w:hAnsi="標楷體"/>
          <w:kern w:val="16"/>
        </w:rPr>
      </w:pPr>
      <w:r w:rsidRPr="00F21EBE">
        <w:rPr>
          <w:rFonts w:hAnsi="標楷體" w:cs="Times New Roman" w:hint="eastAsia"/>
        </w:rPr>
        <w:t xml:space="preserve">　　　　　科　長　蔡明哲　</w:t>
      </w:r>
      <w:r w:rsidR="008C191C" w:rsidRPr="00F21EBE">
        <w:rPr>
          <w:rFonts w:hAnsi="標楷體" w:hint="eastAsia"/>
        </w:rPr>
        <w:t>專　員　劉芳賢</w:t>
      </w:r>
    </w:p>
    <w:p w:rsidR="002A4502" w:rsidRPr="00F21EBE" w:rsidRDefault="002A4502" w:rsidP="00345946">
      <w:pPr>
        <w:autoSpaceDE w:val="0"/>
        <w:autoSpaceDN w:val="0"/>
        <w:spacing w:beforeLines="50" w:before="180"/>
        <w:ind w:leftChars="201" w:left="643"/>
        <w:jc w:val="both"/>
        <w:rPr>
          <w:rFonts w:hAnsi="標楷體"/>
          <w:b/>
        </w:rPr>
      </w:pPr>
      <w:r w:rsidRPr="00F21EBE">
        <w:rPr>
          <w:rFonts w:ascii="標楷體" w:eastAsia="標楷體" w:hAnsi="標楷體" w:cs="Courier New" w:hint="eastAsia"/>
          <w:b/>
        </w:rPr>
        <w:t>報告</w:t>
      </w:r>
      <w:r w:rsidRPr="00F21EBE">
        <w:rPr>
          <w:rFonts w:hAnsi="標楷體" w:hint="eastAsia"/>
          <w:b/>
        </w:rPr>
        <w:t>事項</w:t>
      </w:r>
    </w:p>
    <w:p w:rsidR="00EB0D6E" w:rsidRPr="00F21EBE" w:rsidRDefault="00EB0D6E" w:rsidP="00345946">
      <w:pPr>
        <w:autoSpaceDE w:val="0"/>
        <w:autoSpaceDN w:val="0"/>
        <w:jc w:val="both"/>
        <w:rPr>
          <w:rFonts w:ascii="標楷體" w:eastAsia="標楷體" w:hAnsi="標楷體"/>
        </w:rPr>
      </w:pPr>
      <w:r w:rsidRPr="00F21EBE">
        <w:rPr>
          <w:rFonts w:ascii="標楷體" w:eastAsia="標楷體" w:hAnsi="標楷體" w:hint="eastAsia"/>
        </w:rPr>
        <w:t>一、宣讀上次會議議事錄。</w:t>
      </w:r>
    </w:p>
    <w:p w:rsidR="00EB0D6E" w:rsidRPr="00F21EBE" w:rsidRDefault="00EB0D6E" w:rsidP="00345946">
      <w:pPr>
        <w:autoSpaceDE w:val="0"/>
        <w:autoSpaceDN w:val="0"/>
        <w:jc w:val="both"/>
        <w:rPr>
          <w:rFonts w:ascii="標楷體" w:eastAsia="標楷體" w:hAnsi="標楷體"/>
        </w:rPr>
      </w:pPr>
      <w:r w:rsidRPr="00F21EBE">
        <w:rPr>
          <w:rFonts w:ascii="標楷體" w:eastAsia="標楷體" w:hAnsi="標楷體" w:hint="eastAsia"/>
        </w:rPr>
        <w:t>決定：議事錄確定。</w:t>
      </w:r>
    </w:p>
    <w:p w:rsidR="00EB0D6E" w:rsidRPr="00F21EBE" w:rsidRDefault="00EB0D6E" w:rsidP="00345946">
      <w:pPr>
        <w:autoSpaceDE w:val="0"/>
        <w:autoSpaceDN w:val="0"/>
        <w:spacing w:beforeLines="50" w:before="180"/>
        <w:ind w:left="657" w:hangingChars="205" w:hanging="657"/>
        <w:jc w:val="both"/>
        <w:rPr>
          <w:rFonts w:ascii="標楷體" w:eastAsia="標楷體" w:hAnsi="標楷體"/>
          <w:b/>
        </w:rPr>
      </w:pPr>
      <w:r w:rsidRPr="00F21EBE">
        <w:rPr>
          <w:rFonts w:ascii="標楷體" w:eastAsia="標楷體" w:hAnsi="標楷體" w:hint="eastAsia"/>
          <w:b/>
        </w:rPr>
        <w:t>二、</w:t>
      </w:r>
      <w:r w:rsidR="0095651D" w:rsidRPr="00F21EBE">
        <w:rPr>
          <w:rFonts w:hAnsi="標楷體" w:hint="eastAsia"/>
          <w:b/>
          <w:kern w:val="0"/>
        </w:rPr>
        <w:t>邀請財政部蘇部長建榮率所屬機關首長暨國營事業董事長、總經理(含各轉投資事業機構公股代表之董、監事)列席業務報告</w:t>
      </w:r>
      <w:r w:rsidR="008C191C" w:rsidRPr="00F21EBE">
        <w:rPr>
          <w:rFonts w:ascii="標楷體" w:eastAsia="標楷體" w:hAnsi="標楷體" w:hint="eastAsia"/>
          <w:b/>
        </w:rPr>
        <w:t>，並備質詢。</w:t>
      </w:r>
    </w:p>
    <w:p w:rsidR="00EB0D6E" w:rsidRPr="00F21EBE" w:rsidRDefault="00EB0D6E" w:rsidP="00345946">
      <w:pPr>
        <w:autoSpaceDE w:val="0"/>
        <w:autoSpaceDN w:val="0"/>
        <w:spacing w:beforeLines="50" w:before="180"/>
        <w:ind w:leftChars="-43" w:left="144" w:hangingChars="88" w:hanging="282"/>
        <w:jc w:val="both"/>
        <w:rPr>
          <w:rFonts w:ascii="標楷體" w:eastAsia="標楷體" w:hAnsi="標楷體"/>
        </w:rPr>
      </w:pPr>
      <w:r w:rsidRPr="00F21EBE">
        <w:rPr>
          <w:rFonts w:ascii="標楷體" w:eastAsia="標楷體" w:hAnsi="標楷體" w:hint="eastAsia"/>
        </w:rPr>
        <w:lastRenderedPageBreak/>
        <w:t>（</w:t>
      </w:r>
      <w:r w:rsidR="008C191C" w:rsidRPr="00F21EBE">
        <w:rPr>
          <w:rFonts w:ascii="標楷體" w:eastAsia="標楷體" w:hAnsi="標楷體" w:hint="eastAsia"/>
        </w:rPr>
        <w:t>經</w:t>
      </w:r>
      <w:r w:rsidR="0095651D" w:rsidRPr="00F21EBE">
        <w:rPr>
          <w:rFonts w:ascii="標楷體" w:eastAsia="標楷體" w:hAnsi="標楷體" w:hint="eastAsia"/>
        </w:rPr>
        <w:t>財政部部長蘇建榮</w:t>
      </w:r>
      <w:r w:rsidR="008C191C" w:rsidRPr="00F21EBE">
        <w:rPr>
          <w:rFonts w:ascii="標楷體" w:eastAsia="標楷體" w:hAnsi="標楷體" w:hint="eastAsia"/>
        </w:rPr>
        <w:t>就業務提出報告後，計有委員</w:t>
      </w:r>
      <w:r w:rsidR="003A5F26" w:rsidRPr="00F21EBE">
        <w:rPr>
          <w:rFonts w:ascii="標楷體" w:eastAsia="標楷體" w:hAnsi="標楷體" w:hint="eastAsia"/>
        </w:rPr>
        <w:t>吳秉叡、</w:t>
      </w:r>
      <w:r w:rsidR="00560DF1" w:rsidRPr="00F21EBE">
        <w:rPr>
          <w:rFonts w:ascii="標楷體" w:eastAsia="標楷體" w:hAnsi="標楷體" w:hint="eastAsia"/>
        </w:rPr>
        <w:t>賴士葆、</w:t>
      </w:r>
      <w:r w:rsidR="00630707" w:rsidRPr="00F21EBE">
        <w:rPr>
          <w:rFonts w:ascii="標楷體" w:eastAsia="標楷體" w:hAnsi="標楷體" w:hint="eastAsia"/>
        </w:rPr>
        <w:t>沈發惠、</w:t>
      </w:r>
      <w:r w:rsidR="00560DF1" w:rsidRPr="00F21EBE">
        <w:rPr>
          <w:rFonts w:ascii="標楷體" w:eastAsia="標楷體" w:hAnsi="標楷體" w:hint="eastAsia"/>
        </w:rPr>
        <w:t>曾銘宗、</w:t>
      </w:r>
      <w:r w:rsidR="00630707" w:rsidRPr="00F21EBE">
        <w:rPr>
          <w:rFonts w:ascii="標楷體" w:eastAsia="標楷體" w:hAnsi="標楷體" w:hint="eastAsia"/>
        </w:rPr>
        <w:t>林德福、</w:t>
      </w:r>
      <w:r w:rsidR="00560DF1" w:rsidRPr="00F21EBE">
        <w:rPr>
          <w:rFonts w:ascii="標楷體" w:eastAsia="標楷體" w:hAnsi="標楷體" w:hint="eastAsia"/>
        </w:rPr>
        <w:t>林楚茵、李貴敏、</w:t>
      </w:r>
      <w:r w:rsidR="00630707" w:rsidRPr="00F21EBE">
        <w:rPr>
          <w:rFonts w:ascii="標楷體" w:eastAsia="標楷體" w:hAnsi="標楷體" w:hint="eastAsia"/>
        </w:rPr>
        <w:t>郭國文</w:t>
      </w:r>
      <w:r w:rsidR="003A346B" w:rsidRPr="00F21EBE">
        <w:rPr>
          <w:rFonts w:ascii="標楷體" w:eastAsia="標楷體" w:hAnsi="標楷體" w:hint="eastAsia"/>
        </w:rPr>
        <w:t>、鍾佳濱</w:t>
      </w:r>
      <w:r w:rsidR="00630707" w:rsidRPr="00F21EBE">
        <w:rPr>
          <w:rFonts w:ascii="標楷體" w:eastAsia="標楷體" w:hAnsi="標楷體" w:hint="eastAsia"/>
        </w:rPr>
        <w:t>、羅明才</w:t>
      </w:r>
      <w:r w:rsidR="00560DF1" w:rsidRPr="00F21EBE">
        <w:rPr>
          <w:rFonts w:ascii="標楷體" w:eastAsia="標楷體" w:hAnsi="標楷體" w:hint="eastAsia"/>
        </w:rPr>
        <w:t>、張其祿</w:t>
      </w:r>
      <w:r w:rsidR="00630707" w:rsidRPr="00F21EBE">
        <w:rPr>
          <w:rFonts w:ascii="標楷體" w:eastAsia="標楷體" w:hAnsi="標楷體" w:hint="eastAsia"/>
        </w:rPr>
        <w:t>、高嘉瑜</w:t>
      </w:r>
      <w:r w:rsidR="00786F4B" w:rsidRPr="00F21EBE">
        <w:rPr>
          <w:rFonts w:ascii="標楷體" w:eastAsia="標楷體" w:hAnsi="標楷體" w:hint="eastAsia"/>
        </w:rPr>
        <w:t>、陳椒華、劉世芳、邱顯智、</w:t>
      </w:r>
      <w:r w:rsidR="001259D9" w:rsidRPr="00F21EBE">
        <w:rPr>
          <w:rFonts w:ascii="標楷體" w:eastAsia="標楷體" w:hAnsi="標楷體" w:hint="eastAsia"/>
        </w:rPr>
        <w:t>蔡壁如、費鴻泰、</w:t>
      </w:r>
      <w:r w:rsidR="00330A00" w:rsidRPr="00F21EBE">
        <w:rPr>
          <w:rFonts w:ascii="標楷體" w:eastAsia="標楷體" w:hAnsi="標楷體" w:hint="eastAsia"/>
        </w:rPr>
        <w:t>何志偉、</w:t>
      </w:r>
      <w:r w:rsidR="00CB636D" w:rsidRPr="00F21EBE">
        <w:rPr>
          <w:rFonts w:ascii="標楷體" w:eastAsia="標楷體" w:hAnsi="標楷體" w:hint="eastAsia"/>
        </w:rPr>
        <w:t>江永昌、</w:t>
      </w:r>
      <w:r w:rsidR="00DD2F62" w:rsidRPr="00F21EBE">
        <w:rPr>
          <w:rFonts w:ascii="標楷體" w:eastAsia="標楷體" w:hAnsi="標楷體" w:hint="eastAsia"/>
        </w:rPr>
        <w:t>蔡易餘</w:t>
      </w:r>
      <w:r w:rsidR="008C191C" w:rsidRPr="00F21EBE">
        <w:rPr>
          <w:rFonts w:ascii="標楷體" w:eastAsia="標楷體" w:hAnsi="標楷體" w:hint="eastAsia"/>
        </w:rPr>
        <w:t>等</w:t>
      </w:r>
      <w:r w:rsidR="00CB636D" w:rsidRPr="00F21EBE">
        <w:rPr>
          <w:rFonts w:ascii="標楷體" w:eastAsia="標楷體" w:hAnsi="標楷體" w:hint="eastAsia"/>
        </w:rPr>
        <w:t>20</w:t>
      </w:r>
      <w:r w:rsidR="008C191C" w:rsidRPr="00F21EBE">
        <w:rPr>
          <w:rFonts w:ascii="標楷體" w:eastAsia="標楷體" w:hAnsi="標楷體" w:hint="eastAsia"/>
        </w:rPr>
        <w:t>人提出質詢，均經</w:t>
      </w:r>
      <w:r w:rsidR="0095651D" w:rsidRPr="00F21EBE">
        <w:rPr>
          <w:rFonts w:ascii="標楷體" w:eastAsia="標楷體" w:hAnsi="標楷體" w:hint="eastAsia"/>
        </w:rPr>
        <w:t>財政部部長蘇建榮</w:t>
      </w:r>
      <w:r w:rsidR="008C191C" w:rsidRPr="00F21EBE">
        <w:rPr>
          <w:rFonts w:ascii="標楷體" w:eastAsia="標楷體" w:hAnsi="標楷體" w:hint="eastAsia"/>
        </w:rPr>
        <w:t>及相關人員予以答復。</w:t>
      </w:r>
      <w:r w:rsidRPr="00F21EBE">
        <w:rPr>
          <w:rFonts w:ascii="標楷體" w:eastAsia="標楷體" w:hAnsi="標楷體" w:hint="eastAsia"/>
        </w:rPr>
        <w:t>）</w:t>
      </w:r>
    </w:p>
    <w:p w:rsidR="00EB0D6E" w:rsidRPr="00F21EBE" w:rsidRDefault="00EB0D6E" w:rsidP="00345946">
      <w:pPr>
        <w:autoSpaceDE w:val="0"/>
        <w:autoSpaceDN w:val="0"/>
        <w:spacing w:beforeLines="50" w:before="180"/>
        <w:ind w:left="320" w:hangingChars="100" w:hanging="320"/>
        <w:jc w:val="both"/>
        <w:rPr>
          <w:rFonts w:ascii="標楷體" w:eastAsia="標楷體" w:hAnsi="標楷體"/>
          <w:b/>
        </w:rPr>
      </w:pPr>
      <w:r w:rsidRPr="00F21EBE">
        <w:rPr>
          <w:rFonts w:ascii="標楷體" w:eastAsia="標楷體" w:hAnsi="標楷體" w:hint="eastAsia"/>
          <w:b/>
        </w:rPr>
        <w:t>決定：</w:t>
      </w:r>
    </w:p>
    <w:p w:rsidR="00EB0D6E" w:rsidRPr="00F21EBE"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F21EBE">
        <w:rPr>
          <w:rFonts w:hAnsi="標楷體" w:hint="eastAsia"/>
        </w:rPr>
        <w:t>(一)報告及詢答完畢。</w:t>
      </w:r>
    </w:p>
    <w:p w:rsidR="00EB0D6E" w:rsidRPr="00F21EBE"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F21EBE">
        <w:rPr>
          <w:rFonts w:hAnsi="標楷體" w:hint="eastAsia"/>
        </w:rPr>
        <w:t>(二)委員質詢未及答復或請補充資訊，請</w:t>
      </w:r>
      <w:r w:rsidR="00433825" w:rsidRPr="00F21EBE">
        <w:rPr>
          <w:rFonts w:hAnsi="標楷體" w:hint="eastAsia"/>
        </w:rPr>
        <w:t>財政部</w:t>
      </w:r>
      <w:r w:rsidRPr="00F21EBE">
        <w:rPr>
          <w:rFonts w:hAnsi="標楷體" w:hint="eastAsia"/>
        </w:rPr>
        <w:t>於一週內以書面答復；委員另要求期限者，從其所定。</w:t>
      </w:r>
    </w:p>
    <w:p w:rsidR="00EB0D6E" w:rsidRPr="00F21EBE"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F21EBE">
        <w:rPr>
          <w:rFonts w:hAnsi="標楷體" w:hint="eastAsia"/>
        </w:rPr>
        <w:t>(三)委員</w:t>
      </w:r>
      <w:r w:rsidR="00822E51" w:rsidRPr="00F21EBE">
        <w:rPr>
          <w:rFonts w:hAnsi="標楷體" w:hint="eastAsia"/>
        </w:rPr>
        <w:t>余天</w:t>
      </w:r>
      <w:r w:rsidRPr="00F21EBE">
        <w:rPr>
          <w:rFonts w:hAnsi="標楷體" w:hint="eastAsia"/>
        </w:rPr>
        <w:t>所提書面質詢，列入紀錄，刊登公報。</w:t>
      </w:r>
    </w:p>
    <w:p w:rsidR="00C04963" w:rsidRPr="00F21EBE" w:rsidRDefault="00D200E2" w:rsidP="00345946">
      <w:pPr>
        <w:tabs>
          <w:tab w:val="left" w:pos="1418"/>
        </w:tabs>
        <w:autoSpaceDE w:val="0"/>
        <w:autoSpaceDN w:val="0"/>
        <w:spacing w:beforeLines="50" w:before="180"/>
        <w:ind w:left="320" w:hangingChars="100" w:hanging="320"/>
        <w:jc w:val="both"/>
        <w:rPr>
          <w:rFonts w:ascii="標楷體" w:eastAsia="標楷體" w:hAnsi="標楷體"/>
          <w:b/>
        </w:rPr>
      </w:pPr>
      <w:r w:rsidRPr="00F21EBE">
        <w:rPr>
          <w:rFonts w:ascii="標楷體" w:eastAsia="標楷體" w:hAnsi="標楷體" w:hint="eastAsia"/>
          <w:b/>
        </w:rPr>
        <w:t xml:space="preserve">　　</w:t>
      </w:r>
      <w:r w:rsidR="00C04963" w:rsidRPr="00F21EBE">
        <w:rPr>
          <w:rFonts w:ascii="標楷體" w:eastAsia="標楷體" w:hAnsi="標楷體" w:hint="eastAsia"/>
          <w:b/>
        </w:rPr>
        <w:t>通過臨時提案</w:t>
      </w:r>
      <w:r w:rsidR="008440AB" w:rsidRPr="00F21EBE">
        <w:rPr>
          <w:rFonts w:ascii="標楷體" w:eastAsia="標楷體" w:hAnsi="標楷體" w:hint="eastAsia"/>
          <w:b/>
        </w:rPr>
        <w:t>6</w:t>
      </w:r>
      <w:r w:rsidR="00C04963" w:rsidRPr="00F21EBE">
        <w:rPr>
          <w:rFonts w:ascii="標楷體" w:eastAsia="標楷體" w:hAnsi="標楷體" w:hint="eastAsia"/>
          <w:b/>
        </w:rPr>
        <w:t>案：</w:t>
      </w:r>
    </w:p>
    <w:p w:rsidR="008440AB" w:rsidRPr="00F21EBE" w:rsidRDefault="008440AB" w:rsidP="008440AB">
      <w:pPr>
        <w:tabs>
          <w:tab w:val="left" w:pos="3660"/>
        </w:tabs>
        <w:autoSpaceDE w:val="0"/>
        <w:autoSpaceDN w:val="0"/>
        <w:ind w:left="640" w:hangingChars="200" w:hanging="640"/>
        <w:jc w:val="both"/>
        <w:rPr>
          <w:rFonts w:ascii="標楷體" w:eastAsia="標楷體" w:hAnsi="標楷體" w:cs="Courier New"/>
          <w:kern w:val="16"/>
        </w:rPr>
      </w:pPr>
      <w:r w:rsidRPr="00F21EBE">
        <w:rPr>
          <w:rFonts w:ascii="標楷體" w:eastAsia="標楷體" w:hAnsi="標楷體" w:cs="Courier New" w:hint="eastAsia"/>
          <w:kern w:val="16"/>
        </w:rPr>
        <w:t>一</w:t>
      </w:r>
      <w:r w:rsidR="00D3510D" w:rsidRPr="00F21EBE">
        <w:rPr>
          <w:rFonts w:ascii="標楷體" w:eastAsia="標楷體" w:hAnsi="標楷體" w:hint="eastAsia"/>
        </w:rPr>
        <w:t>、</w:t>
      </w:r>
      <w:r w:rsidR="00030B36" w:rsidRPr="00030B36">
        <w:rPr>
          <w:rFonts w:ascii="標楷體" w:eastAsia="標楷體" w:hAnsi="標楷體" w:hint="eastAsia"/>
        </w:rPr>
        <w:t>因應都市化人口磁吸效應，產生嚴重城鄉人口不均、造成地方稅收不足情況。為弭平城鄉差距，日本2008年推出「故鄉稅」，讓民眾得以將稅金捐給特定縣市政府。財政部刻推動房地合一稅改革，除打短期炒作，並無助於解決城鄉發展失衡所造成的房價不均問題，應思考如何引導資金投資在改變城鄉發展差距，例如，將房地合一所課得之稅金轉換為地方政府建設公債。請財政部參考日本故鄉稅「吸引民眾與地方政府產生連結」的核心概念，將房地合一稅，轉換為「返鄉建設公債」，讓民眾可投資特定縣市政府之「返鄉建設公債」，挹注地方基礎建設的經費，於</w:t>
      </w:r>
      <w:r w:rsidR="00D31E41">
        <w:rPr>
          <w:rFonts w:ascii="標楷體" w:eastAsia="標楷體" w:hAnsi="標楷體" w:hint="eastAsia"/>
        </w:rPr>
        <w:t>6</w:t>
      </w:r>
      <w:r w:rsidR="00030B36" w:rsidRPr="00030B36">
        <w:rPr>
          <w:rFonts w:ascii="標楷體" w:eastAsia="標楷體" w:hAnsi="標楷體" w:hint="eastAsia"/>
        </w:rPr>
        <w:t>個月內</w:t>
      </w:r>
      <w:r w:rsidR="00D31E41" w:rsidRPr="00F21EBE">
        <w:rPr>
          <w:rFonts w:ascii="標楷體" w:eastAsia="標楷體" w:hAnsi="標楷體" w:cs="Courier New" w:hint="eastAsia"/>
          <w:kern w:val="16"/>
        </w:rPr>
        <w:t>向立法院財政委員會</w:t>
      </w:r>
      <w:r w:rsidR="00030B36" w:rsidRPr="00030B36">
        <w:rPr>
          <w:rFonts w:ascii="標楷體" w:eastAsia="標楷體" w:hAnsi="標楷體" w:hint="eastAsia"/>
        </w:rPr>
        <w:t>提出「</w:t>
      </w:r>
      <w:r w:rsidR="00D31E41">
        <w:rPr>
          <w:rFonts w:ascii="標楷體" w:eastAsia="標楷體" w:hAnsi="標楷體" w:hint="eastAsia"/>
        </w:rPr>
        <w:t>國民應繳</w:t>
      </w:r>
      <w:r w:rsidR="00030B36" w:rsidRPr="00030B36">
        <w:rPr>
          <w:rFonts w:ascii="標楷體" w:eastAsia="標楷體" w:hAnsi="標楷體" w:hint="eastAsia"/>
        </w:rPr>
        <w:t>稅</w:t>
      </w:r>
      <w:r w:rsidR="00F62B0E">
        <w:rPr>
          <w:rFonts w:ascii="標楷體" w:eastAsia="標楷體" w:hAnsi="標楷體" w:hint="eastAsia"/>
        </w:rPr>
        <w:t>負</w:t>
      </w:r>
      <w:r w:rsidR="00030B36" w:rsidRPr="00030B36">
        <w:rPr>
          <w:rFonts w:ascii="標楷體" w:eastAsia="標楷體" w:hAnsi="標楷體" w:hint="eastAsia"/>
        </w:rPr>
        <w:t>轉換為返鄉建設公債之可行性評估」書面報告。</w:t>
      </w:r>
    </w:p>
    <w:p w:rsidR="008440AB" w:rsidRPr="00F21EBE" w:rsidRDefault="008440AB" w:rsidP="008440AB">
      <w:pPr>
        <w:autoSpaceDE w:val="0"/>
        <w:autoSpaceDN w:val="0"/>
        <w:ind w:leftChars="1063" w:left="3402"/>
        <w:jc w:val="both"/>
        <w:rPr>
          <w:rFonts w:ascii="標楷體" w:eastAsia="標楷體" w:hAnsi="標楷體"/>
        </w:rPr>
      </w:pPr>
      <w:r w:rsidRPr="00F21EBE">
        <w:rPr>
          <w:rFonts w:ascii="標楷體" w:eastAsia="標楷體" w:hAnsi="標楷體" w:hint="eastAsia"/>
        </w:rPr>
        <w:t xml:space="preserve">提案人：鍾佳濱　郭國文　林楚茵　　</w:t>
      </w:r>
    </w:p>
    <w:p w:rsidR="00C04963" w:rsidRPr="00F21EBE" w:rsidRDefault="008440AB" w:rsidP="000119B7">
      <w:pPr>
        <w:tabs>
          <w:tab w:val="left" w:pos="3660"/>
        </w:tabs>
        <w:autoSpaceDE w:val="0"/>
        <w:autoSpaceDN w:val="0"/>
        <w:spacing w:line="460" w:lineRule="exact"/>
        <w:ind w:left="640" w:hangingChars="200" w:hanging="640"/>
        <w:jc w:val="both"/>
        <w:rPr>
          <w:rFonts w:ascii="標楷體" w:eastAsia="標楷體" w:hAnsi="標楷體" w:cs="Courier New"/>
          <w:kern w:val="16"/>
        </w:rPr>
      </w:pPr>
      <w:r w:rsidRPr="00F21EBE">
        <w:rPr>
          <w:rFonts w:ascii="標楷體" w:eastAsia="標楷體" w:hAnsi="標楷體" w:cs="Courier New" w:hint="eastAsia"/>
          <w:kern w:val="16"/>
        </w:rPr>
        <w:t>二</w:t>
      </w:r>
      <w:r w:rsidR="00D3510D" w:rsidRPr="00F21EBE">
        <w:rPr>
          <w:rFonts w:ascii="標楷體" w:eastAsia="標楷體" w:hAnsi="標楷體" w:hint="eastAsia"/>
        </w:rPr>
        <w:t>、</w:t>
      </w:r>
      <w:r w:rsidR="00F21EBE" w:rsidRPr="00F21EBE">
        <w:rPr>
          <w:rFonts w:ascii="標楷體" w:eastAsia="標楷體" w:hAnsi="標楷體" w:hint="eastAsia"/>
        </w:rPr>
        <w:t>有鑑於行政院暫緩推動囤房稅，而財政部表示僅靠中央調高税率、地方政府税基沒有適度調整就貿然推動囤房税修法，不但無法打擊炒房，房東成本轉嫁給房客。然而我國租屋市場因黑數及其他因素，導致租屋市場從未有完整呈現，而在未有完整數據下，如何使政策與方針運用得宜，不無疑義。綜上，請財政部應會同</w:t>
      </w:r>
      <w:r w:rsidR="00F21EBE" w:rsidRPr="00F21EBE">
        <w:rPr>
          <w:rFonts w:ascii="標楷體" w:eastAsia="標楷體" w:hAnsi="標楷體" w:hint="eastAsia"/>
        </w:rPr>
        <w:lastRenderedPageBreak/>
        <w:t>相關部會</w:t>
      </w:r>
      <w:r w:rsidR="0069523E" w:rsidRPr="0069523E">
        <w:rPr>
          <w:rFonts w:ascii="標楷體" w:eastAsia="標楷體" w:hAnsi="標楷體" w:hint="eastAsia"/>
        </w:rPr>
        <w:t>檢討</w:t>
      </w:r>
      <w:r w:rsidR="00F21EBE" w:rsidRPr="00F21EBE">
        <w:rPr>
          <w:rFonts w:ascii="標楷體" w:eastAsia="標楷體" w:hAnsi="標楷體" w:hint="eastAsia"/>
        </w:rPr>
        <w:t>住宅租賃市場之統計資料及數據，</w:t>
      </w:r>
      <w:r w:rsidR="0069523E">
        <w:rPr>
          <w:rFonts w:ascii="標楷體" w:eastAsia="標楷體" w:hAnsi="標楷體" w:hint="eastAsia"/>
        </w:rPr>
        <w:t>並</w:t>
      </w:r>
      <w:r w:rsidR="00F21EBE" w:rsidRPr="00F21EBE">
        <w:rPr>
          <w:rFonts w:ascii="標楷體" w:eastAsia="標楷體" w:hAnsi="標楷體" w:hint="eastAsia"/>
        </w:rPr>
        <w:t>於</w:t>
      </w:r>
      <w:r w:rsidR="00D8212D">
        <w:rPr>
          <w:rFonts w:ascii="標楷體" w:eastAsia="標楷體" w:hAnsi="標楷體" w:hint="eastAsia"/>
        </w:rPr>
        <w:t>6</w:t>
      </w:r>
      <w:r w:rsidR="00F21EBE" w:rsidRPr="00F21EBE">
        <w:rPr>
          <w:rFonts w:ascii="標楷體" w:eastAsia="標楷體" w:hAnsi="標楷體" w:hint="eastAsia"/>
        </w:rPr>
        <w:t>個月內向立法院財政委員會提出</w:t>
      </w:r>
      <w:r w:rsidR="00D8212D" w:rsidRPr="00030B36">
        <w:rPr>
          <w:rFonts w:ascii="標楷體" w:eastAsia="標楷體" w:hAnsi="標楷體" w:hint="eastAsia"/>
        </w:rPr>
        <w:t>書面</w:t>
      </w:r>
      <w:r w:rsidR="00F21EBE" w:rsidRPr="00F21EBE">
        <w:rPr>
          <w:rFonts w:ascii="標楷體" w:eastAsia="標楷體" w:hAnsi="標楷體" w:hint="eastAsia"/>
        </w:rPr>
        <w:t>報告</w:t>
      </w:r>
      <w:r w:rsidR="003907F4" w:rsidRPr="00F21EBE">
        <w:rPr>
          <w:rFonts w:ascii="標楷體" w:eastAsia="標楷體" w:hAnsi="標楷體" w:cs="Courier New" w:hint="eastAsia"/>
          <w:kern w:val="16"/>
        </w:rPr>
        <w:t>。</w:t>
      </w:r>
    </w:p>
    <w:p w:rsidR="000A3A4F" w:rsidRPr="00F21EBE" w:rsidRDefault="00B23543" w:rsidP="000119B7">
      <w:pPr>
        <w:autoSpaceDE w:val="0"/>
        <w:autoSpaceDN w:val="0"/>
        <w:spacing w:line="460" w:lineRule="exact"/>
        <w:ind w:leftChars="1063" w:left="3402"/>
        <w:jc w:val="both"/>
        <w:rPr>
          <w:rFonts w:ascii="標楷體" w:eastAsia="標楷體" w:hAnsi="標楷體"/>
        </w:rPr>
      </w:pPr>
      <w:r w:rsidRPr="00F21EBE">
        <w:rPr>
          <w:rFonts w:ascii="標楷體" w:eastAsia="標楷體" w:hAnsi="標楷體" w:hint="eastAsia"/>
        </w:rPr>
        <w:t>提案人：</w:t>
      </w:r>
      <w:r w:rsidR="00B6500E" w:rsidRPr="00F21EBE">
        <w:rPr>
          <w:rFonts w:ascii="標楷體" w:eastAsia="標楷體" w:hAnsi="標楷體" w:hint="eastAsia"/>
        </w:rPr>
        <w:t>張其祿</w:t>
      </w:r>
      <w:r w:rsidR="00315576" w:rsidRPr="00F21EBE">
        <w:rPr>
          <w:rFonts w:ascii="標楷體" w:eastAsia="標楷體" w:hAnsi="標楷體" w:hint="eastAsia"/>
        </w:rPr>
        <w:t xml:space="preserve">　</w:t>
      </w:r>
      <w:r w:rsidR="00433825" w:rsidRPr="00F21EBE">
        <w:rPr>
          <w:rFonts w:ascii="標楷體" w:eastAsia="標楷體" w:hAnsi="標楷體" w:hint="eastAsia"/>
        </w:rPr>
        <w:t>郭國文</w:t>
      </w:r>
      <w:r w:rsidR="00315576" w:rsidRPr="00F21EBE">
        <w:rPr>
          <w:rFonts w:ascii="標楷體" w:eastAsia="標楷體" w:hAnsi="標楷體" w:hint="eastAsia"/>
        </w:rPr>
        <w:t xml:space="preserve">　</w:t>
      </w:r>
    </w:p>
    <w:p w:rsidR="00B6500E" w:rsidRPr="00F21EBE" w:rsidRDefault="00A77ADB" w:rsidP="000119B7">
      <w:pPr>
        <w:autoSpaceDE w:val="0"/>
        <w:autoSpaceDN w:val="0"/>
        <w:spacing w:line="460" w:lineRule="exact"/>
        <w:ind w:leftChars="1063" w:left="3402"/>
        <w:jc w:val="both"/>
        <w:rPr>
          <w:rFonts w:ascii="標楷體" w:eastAsia="標楷體" w:hAnsi="標楷體"/>
        </w:rPr>
      </w:pPr>
      <w:r w:rsidRPr="00F21EBE">
        <w:rPr>
          <w:rFonts w:ascii="標楷體" w:eastAsia="標楷體" w:hAnsi="標楷體" w:hint="eastAsia"/>
        </w:rPr>
        <w:t>連署</w:t>
      </w:r>
      <w:r w:rsidR="00B6500E" w:rsidRPr="00F21EBE">
        <w:rPr>
          <w:rFonts w:ascii="標楷體" w:eastAsia="標楷體" w:hAnsi="標楷體" w:hint="eastAsia"/>
        </w:rPr>
        <w:t>人：</w:t>
      </w:r>
      <w:r w:rsidR="008440AB" w:rsidRPr="00F21EBE">
        <w:rPr>
          <w:rFonts w:ascii="標楷體" w:eastAsia="標楷體" w:hAnsi="標楷體" w:hint="eastAsia"/>
        </w:rPr>
        <w:t>李貴敏　林德福</w:t>
      </w:r>
      <w:r w:rsidR="00F21EBE" w:rsidRPr="00F21EBE">
        <w:rPr>
          <w:rFonts w:ascii="標楷體" w:eastAsia="標楷體" w:hAnsi="標楷體" w:hint="eastAsia"/>
        </w:rPr>
        <w:t xml:space="preserve">　</w:t>
      </w:r>
      <w:r w:rsidR="00B6500E" w:rsidRPr="00F21EBE">
        <w:rPr>
          <w:rFonts w:ascii="標楷體" w:eastAsia="標楷體" w:hAnsi="標楷體" w:hint="eastAsia"/>
        </w:rPr>
        <w:t xml:space="preserve">　</w:t>
      </w:r>
    </w:p>
    <w:p w:rsidR="00B6500E" w:rsidRPr="00F21EBE" w:rsidRDefault="008440AB" w:rsidP="000119B7">
      <w:pPr>
        <w:tabs>
          <w:tab w:val="left" w:pos="3660"/>
        </w:tabs>
        <w:autoSpaceDE w:val="0"/>
        <w:autoSpaceDN w:val="0"/>
        <w:spacing w:line="460" w:lineRule="exact"/>
        <w:ind w:left="640" w:hangingChars="200" w:hanging="640"/>
        <w:jc w:val="both"/>
        <w:rPr>
          <w:rFonts w:ascii="標楷體" w:eastAsia="標楷體" w:hAnsi="標楷體" w:cs="Courier New"/>
          <w:kern w:val="16"/>
        </w:rPr>
      </w:pPr>
      <w:r w:rsidRPr="00F21EBE">
        <w:rPr>
          <w:rFonts w:ascii="標楷體" w:eastAsia="標楷體" w:hAnsi="標楷體" w:cs="Courier New" w:hint="eastAsia"/>
          <w:kern w:val="16"/>
        </w:rPr>
        <w:t>三</w:t>
      </w:r>
      <w:r w:rsidR="00D3510D" w:rsidRPr="00F21EBE">
        <w:rPr>
          <w:rFonts w:ascii="標楷體" w:eastAsia="標楷體" w:hAnsi="標楷體" w:hint="eastAsia"/>
        </w:rPr>
        <w:t>、</w:t>
      </w:r>
      <w:r w:rsidR="00F21EBE" w:rsidRPr="00F21EBE">
        <w:rPr>
          <w:rFonts w:ascii="標楷體" w:eastAsia="標楷體" w:hAnsi="標楷體" w:hint="eastAsia"/>
        </w:rPr>
        <w:t>有鑑於行政院通過所得稅法</w:t>
      </w:r>
      <w:r w:rsidR="00D8212D">
        <w:rPr>
          <w:rFonts w:ascii="標楷體" w:eastAsia="標楷體" w:hAnsi="標楷體" w:hint="eastAsia"/>
        </w:rPr>
        <w:t>修正</w:t>
      </w:r>
      <w:r w:rsidR="00F21EBE" w:rsidRPr="00F21EBE">
        <w:rPr>
          <w:rFonts w:ascii="標楷體" w:eastAsia="標楷體" w:hAnsi="標楷體" w:hint="eastAsia"/>
        </w:rPr>
        <w:t>草案，欲透過房地合一稅再加強的方式抑制房市炒作，然而另一打擊炒房之囤房稅卻暫緩推動，似會造成打炒房成效有限。綜上，請財政部應將囤房稅推動可行性</w:t>
      </w:r>
      <w:r w:rsidR="0069523E" w:rsidRPr="00F21EBE">
        <w:rPr>
          <w:rFonts w:ascii="標楷體" w:eastAsia="標楷體" w:hAnsi="標楷體" w:hint="eastAsia"/>
        </w:rPr>
        <w:t>，</w:t>
      </w:r>
      <w:r w:rsidR="00F21EBE" w:rsidRPr="00F21EBE">
        <w:rPr>
          <w:rFonts w:ascii="標楷體" w:eastAsia="標楷體" w:hAnsi="標楷體" w:hint="eastAsia"/>
        </w:rPr>
        <w:t>於</w:t>
      </w:r>
      <w:r w:rsidR="00D8212D">
        <w:rPr>
          <w:rFonts w:ascii="標楷體" w:eastAsia="標楷體" w:hAnsi="標楷體" w:hint="eastAsia"/>
        </w:rPr>
        <w:t>2</w:t>
      </w:r>
      <w:r w:rsidR="00F21EBE" w:rsidRPr="00F21EBE">
        <w:rPr>
          <w:rFonts w:ascii="標楷體" w:eastAsia="標楷體" w:hAnsi="標楷體" w:hint="eastAsia"/>
        </w:rPr>
        <w:t>個月內</w:t>
      </w:r>
      <w:r w:rsidR="00D8212D" w:rsidRPr="00F21EBE">
        <w:rPr>
          <w:rFonts w:ascii="標楷體" w:eastAsia="標楷體" w:hAnsi="標楷體" w:hint="eastAsia"/>
        </w:rPr>
        <w:t>向立法院財政委員會</w:t>
      </w:r>
      <w:r w:rsidR="00F21EBE" w:rsidRPr="00F21EBE">
        <w:rPr>
          <w:rFonts w:ascii="標楷體" w:eastAsia="標楷體" w:hAnsi="標楷體" w:hint="eastAsia"/>
        </w:rPr>
        <w:t>提出書面報告</w:t>
      </w:r>
      <w:r w:rsidR="003907F4" w:rsidRPr="00F21EBE">
        <w:rPr>
          <w:rFonts w:ascii="標楷體" w:eastAsia="標楷體" w:hAnsi="標楷體" w:cs="Courier New" w:hint="eastAsia"/>
          <w:kern w:val="16"/>
        </w:rPr>
        <w:t>。</w:t>
      </w:r>
    </w:p>
    <w:p w:rsidR="008440AB" w:rsidRPr="00F21EBE" w:rsidRDefault="00B6500E" w:rsidP="000119B7">
      <w:pPr>
        <w:autoSpaceDE w:val="0"/>
        <w:autoSpaceDN w:val="0"/>
        <w:spacing w:line="460" w:lineRule="exact"/>
        <w:ind w:leftChars="1063" w:left="3402"/>
        <w:jc w:val="both"/>
        <w:rPr>
          <w:rFonts w:ascii="標楷體" w:eastAsia="標楷體" w:hAnsi="標楷體"/>
        </w:rPr>
      </w:pPr>
      <w:r w:rsidRPr="00F21EBE">
        <w:rPr>
          <w:rFonts w:ascii="標楷體" w:eastAsia="標楷體" w:hAnsi="標楷體" w:hint="eastAsia"/>
        </w:rPr>
        <w:t>提案人：</w:t>
      </w:r>
      <w:r w:rsidR="008440AB" w:rsidRPr="00F21EBE">
        <w:rPr>
          <w:rFonts w:ascii="標楷體" w:eastAsia="標楷體" w:hAnsi="標楷體" w:hint="eastAsia"/>
        </w:rPr>
        <w:t xml:space="preserve">張其祿　</w:t>
      </w:r>
      <w:r w:rsidR="00433825" w:rsidRPr="00F21EBE">
        <w:rPr>
          <w:rFonts w:ascii="標楷體" w:eastAsia="標楷體" w:hAnsi="標楷體" w:hint="eastAsia"/>
        </w:rPr>
        <w:t>郭國文</w:t>
      </w:r>
      <w:r w:rsidR="008440AB" w:rsidRPr="00F21EBE">
        <w:rPr>
          <w:rFonts w:ascii="標楷體" w:eastAsia="標楷體" w:hAnsi="標楷體" w:hint="eastAsia"/>
        </w:rPr>
        <w:t xml:space="preserve">　</w:t>
      </w:r>
    </w:p>
    <w:p w:rsidR="00B6500E" w:rsidRPr="00F21EBE" w:rsidRDefault="008440AB" w:rsidP="000119B7">
      <w:pPr>
        <w:autoSpaceDE w:val="0"/>
        <w:autoSpaceDN w:val="0"/>
        <w:spacing w:line="460" w:lineRule="exact"/>
        <w:ind w:leftChars="1063" w:left="3402"/>
        <w:jc w:val="both"/>
        <w:rPr>
          <w:rFonts w:ascii="標楷體" w:eastAsia="標楷體" w:hAnsi="標楷體"/>
        </w:rPr>
      </w:pPr>
      <w:r w:rsidRPr="00F21EBE">
        <w:rPr>
          <w:rFonts w:ascii="標楷體" w:eastAsia="標楷體" w:hAnsi="標楷體" w:hint="eastAsia"/>
        </w:rPr>
        <w:t>連署人：李貴敏　林德福</w:t>
      </w:r>
      <w:r w:rsidR="00F21EBE" w:rsidRPr="00F21EBE">
        <w:rPr>
          <w:rFonts w:ascii="標楷體" w:eastAsia="標楷體" w:hAnsi="標楷體" w:hint="eastAsia"/>
        </w:rPr>
        <w:t xml:space="preserve">　</w:t>
      </w:r>
      <w:r w:rsidRPr="00F21EBE">
        <w:rPr>
          <w:rFonts w:ascii="標楷體" w:eastAsia="標楷體" w:hAnsi="標楷體" w:hint="eastAsia"/>
        </w:rPr>
        <w:t xml:space="preserve">　</w:t>
      </w:r>
    </w:p>
    <w:p w:rsidR="008440AB" w:rsidRPr="00F21EBE" w:rsidRDefault="008440AB" w:rsidP="000119B7">
      <w:pPr>
        <w:tabs>
          <w:tab w:val="left" w:pos="3660"/>
        </w:tabs>
        <w:autoSpaceDE w:val="0"/>
        <w:autoSpaceDN w:val="0"/>
        <w:spacing w:line="460" w:lineRule="exact"/>
        <w:ind w:left="640" w:hangingChars="200" w:hanging="640"/>
        <w:jc w:val="both"/>
        <w:rPr>
          <w:rFonts w:ascii="標楷體" w:eastAsia="標楷體" w:hAnsi="標楷體" w:cs="Courier New"/>
          <w:kern w:val="16"/>
        </w:rPr>
      </w:pPr>
      <w:r w:rsidRPr="00F21EBE">
        <w:rPr>
          <w:rFonts w:ascii="標楷體" w:eastAsia="標楷體" w:hAnsi="標楷體" w:cs="Courier New" w:hint="eastAsia"/>
          <w:kern w:val="16"/>
        </w:rPr>
        <w:t>四</w:t>
      </w:r>
      <w:r w:rsidR="00D3510D" w:rsidRPr="00F21EBE">
        <w:rPr>
          <w:rFonts w:ascii="標楷體" w:eastAsia="標楷體" w:hAnsi="標楷體" w:hint="eastAsia"/>
        </w:rPr>
        <w:t>、</w:t>
      </w:r>
      <w:r w:rsidR="00F21EBE" w:rsidRPr="00F21EBE">
        <w:rPr>
          <w:rFonts w:ascii="標楷體" w:eastAsia="標楷體" w:hAnsi="標楷體" w:hint="eastAsia"/>
        </w:rPr>
        <w:t>有鑑於財政部所屬之公股金融業，部分行庫之年度考績制度似未有建立標準化的作業辦法，爰要求各公股行庫應於</w:t>
      </w:r>
      <w:r w:rsidR="00082329">
        <w:rPr>
          <w:rFonts w:ascii="標楷體" w:eastAsia="標楷體" w:hAnsi="標楷體" w:hint="eastAsia"/>
        </w:rPr>
        <w:t>3</w:t>
      </w:r>
      <w:r w:rsidR="00F21EBE" w:rsidRPr="00F21EBE">
        <w:rPr>
          <w:rFonts w:ascii="標楷體" w:eastAsia="標楷體" w:hAnsi="標楷體" w:hint="eastAsia"/>
        </w:rPr>
        <w:t>個月內就考績制度標準之建制、救濟管道及年度考核完成時間進行檢討及研擬，並</w:t>
      </w:r>
      <w:r w:rsidR="00082329" w:rsidRPr="00F21EBE">
        <w:rPr>
          <w:rFonts w:ascii="標楷體" w:eastAsia="標楷體" w:hAnsi="標楷體" w:hint="eastAsia"/>
        </w:rPr>
        <w:t>向立法院財政委員會</w:t>
      </w:r>
      <w:r w:rsidR="00F21EBE" w:rsidRPr="00F21EBE">
        <w:rPr>
          <w:rFonts w:ascii="標楷體" w:eastAsia="標楷體" w:hAnsi="標楷體" w:hint="eastAsia"/>
        </w:rPr>
        <w:t>提出書面報告。</w:t>
      </w:r>
    </w:p>
    <w:p w:rsidR="008440AB" w:rsidRPr="00F21EBE" w:rsidRDefault="008440AB" w:rsidP="000119B7">
      <w:pPr>
        <w:autoSpaceDE w:val="0"/>
        <w:autoSpaceDN w:val="0"/>
        <w:spacing w:line="460" w:lineRule="exact"/>
        <w:ind w:leftChars="1063" w:left="3402"/>
        <w:jc w:val="both"/>
        <w:rPr>
          <w:rFonts w:ascii="標楷體" w:eastAsia="標楷體" w:hAnsi="標楷體"/>
        </w:rPr>
      </w:pPr>
      <w:r w:rsidRPr="00F21EBE">
        <w:rPr>
          <w:rFonts w:ascii="標楷體" w:eastAsia="標楷體" w:hAnsi="標楷體" w:hint="eastAsia"/>
        </w:rPr>
        <w:t xml:space="preserve">提案人：張其祿　</w:t>
      </w:r>
      <w:r w:rsidR="00433825" w:rsidRPr="00F21EBE">
        <w:rPr>
          <w:rFonts w:ascii="標楷體" w:eastAsia="標楷體" w:hAnsi="標楷體" w:hint="eastAsia"/>
        </w:rPr>
        <w:t>郭國文</w:t>
      </w:r>
      <w:r w:rsidRPr="00F21EBE">
        <w:rPr>
          <w:rFonts w:ascii="標楷體" w:eastAsia="標楷體" w:hAnsi="標楷體" w:hint="eastAsia"/>
        </w:rPr>
        <w:t xml:space="preserve">　</w:t>
      </w:r>
    </w:p>
    <w:p w:rsidR="008440AB" w:rsidRPr="00F21EBE" w:rsidRDefault="008440AB" w:rsidP="000119B7">
      <w:pPr>
        <w:autoSpaceDE w:val="0"/>
        <w:autoSpaceDN w:val="0"/>
        <w:spacing w:line="460" w:lineRule="exact"/>
        <w:ind w:leftChars="1063" w:left="3402"/>
        <w:jc w:val="both"/>
        <w:rPr>
          <w:rFonts w:ascii="標楷體" w:eastAsia="標楷體" w:hAnsi="標楷體"/>
        </w:rPr>
      </w:pPr>
      <w:r w:rsidRPr="00F21EBE">
        <w:rPr>
          <w:rFonts w:ascii="標楷體" w:eastAsia="標楷體" w:hAnsi="標楷體" w:hint="eastAsia"/>
        </w:rPr>
        <w:t>連署人：李貴敏　林德福</w:t>
      </w:r>
      <w:r w:rsidR="00F21EBE" w:rsidRPr="00F21EBE">
        <w:rPr>
          <w:rFonts w:ascii="標楷體" w:eastAsia="標楷體" w:hAnsi="標楷體" w:hint="eastAsia"/>
        </w:rPr>
        <w:t xml:space="preserve">　</w:t>
      </w:r>
      <w:r w:rsidRPr="00F21EBE">
        <w:rPr>
          <w:rFonts w:ascii="標楷體" w:eastAsia="標楷體" w:hAnsi="標楷體" w:hint="eastAsia"/>
        </w:rPr>
        <w:t xml:space="preserve">　　</w:t>
      </w:r>
    </w:p>
    <w:p w:rsidR="008440AB" w:rsidRPr="00F21EBE" w:rsidRDefault="008440AB" w:rsidP="000119B7">
      <w:pPr>
        <w:tabs>
          <w:tab w:val="left" w:pos="3660"/>
        </w:tabs>
        <w:autoSpaceDE w:val="0"/>
        <w:autoSpaceDN w:val="0"/>
        <w:spacing w:line="460" w:lineRule="exact"/>
        <w:ind w:left="640" w:hangingChars="200" w:hanging="640"/>
        <w:jc w:val="both"/>
        <w:rPr>
          <w:rFonts w:ascii="標楷體" w:eastAsia="標楷體" w:hAnsi="標楷體" w:cs="Courier New"/>
          <w:kern w:val="16"/>
        </w:rPr>
      </w:pPr>
      <w:r w:rsidRPr="00F21EBE">
        <w:rPr>
          <w:rFonts w:ascii="標楷體" w:eastAsia="標楷體" w:hAnsi="標楷體" w:cs="Courier New" w:hint="eastAsia"/>
          <w:kern w:val="16"/>
        </w:rPr>
        <w:t>五</w:t>
      </w:r>
      <w:r w:rsidR="00D3510D" w:rsidRPr="00F21EBE">
        <w:rPr>
          <w:rFonts w:ascii="標楷體" w:eastAsia="標楷體" w:hAnsi="標楷體" w:hint="eastAsia"/>
        </w:rPr>
        <w:t>、</w:t>
      </w:r>
      <w:r w:rsidR="00030B36" w:rsidRPr="00030B36">
        <w:rPr>
          <w:rFonts w:ascii="標楷體" w:eastAsia="標楷體" w:hAnsi="標楷體" w:hint="eastAsia"/>
        </w:rPr>
        <w:t>為改善公股</w:t>
      </w:r>
      <w:r w:rsidR="001D3159">
        <w:rPr>
          <w:rFonts w:ascii="標楷體" w:eastAsia="標楷體" w:hAnsi="標楷體" w:hint="eastAsia"/>
        </w:rPr>
        <w:t>金融機構</w:t>
      </w:r>
      <w:r w:rsidR="00030B36" w:rsidRPr="00030B36">
        <w:rPr>
          <w:rFonts w:ascii="標楷體" w:eastAsia="標楷體" w:hAnsi="標楷體" w:hint="eastAsia"/>
        </w:rPr>
        <w:t>體質績效，避免人事更迭頻繁使經營不穩定，現行派任公民營事業機構負責人經理人及董監事績效考核表無法確實評鑑行庫經營績效，</w:t>
      </w:r>
      <w:r w:rsidR="001D3159">
        <w:rPr>
          <w:rFonts w:ascii="標楷體" w:eastAsia="標楷體" w:hAnsi="標楷體" w:hint="eastAsia"/>
        </w:rPr>
        <w:t>考量</w:t>
      </w:r>
      <w:r w:rsidR="00030B36" w:rsidRPr="00030B36">
        <w:rPr>
          <w:rFonts w:ascii="標楷體" w:eastAsia="標楷體" w:hAnsi="標楷體" w:hint="eastAsia"/>
        </w:rPr>
        <w:t>財政部14家公民營事業其產業型態性質不同，尤以公股</w:t>
      </w:r>
      <w:r w:rsidR="001D3159">
        <w:rPr>
          <w:rFonts w:ascii="標楷體" w:eastAsia="標楷體" w:hAnsi="標楷體" w:hint="eastAsia"/>
        </w:rPr>
        <w:t>金融機構</w:t>
      </w:r>
      <w:r w:rsidR="00030B36" w:rsidRPr="00030B36">
        <w:rPr>
          <w:rFonts w:ascii="標楷體" w:eastAsia="標楷體" w:hAnsi="標楷體" w:hint="eastAsia"/>
        </w:rPr>
        <w:t>占</w:t>
      </w:r>
      <w:r w:rsidR="001D3159">
        <w:rPr>
          <w:rFonts w:ascii="標楷體" w:eastAsia="標楷體" w:hAnsi="標楷體" w:hint="eastAsia"/>
        </w:rPr>
        <w:t>8</w:t>
      </w:r>
      <w:r w:rsidR="00030B36" w:rsidRPr="00030B36">
        <w:rPr>
          <w:rFonts w:ascii="標楷體" w:eastAsia="標楷體" w:hAnsi="標楷體" w:hint="eastAsia"/>
        </w:rPr>
        <w:t>家為</w:t>
      </w:r>
      <w:r w:rsidR="001D3159">
        <w:rPr>
          <w:rFonts w:ascii="標楷體" w:eastAsia="標楷體" w:hAnsi="標楷體" w:hint="eastAsia"/>
        </w:rPr>
        <w:t>主</w:t>
      </w:r>
      <w:r w:rsidR="00030B36" w:rsidRPr="00030B36">
        <w:rPr>
          <w:rFonts w:ascii="標楷體" w:eastAsia="標楷體" w:hAnsi="標楷體" w:hint="eastAsia"/>
        </w:rPr>
        <w:t>，</w:t>
      </w:r>
      <w:r w:rsidR="001D3159">
        <w:rPr>
          <w:rFonts w:ascii="標楷體" w:eastAsia="標楷體" w:hAnsi="標楷體" w:hint="eastAsia"/>
        </w:rPr>
        <w:t>建請參考相關</w:t>
      </w:r>
      <w:r w:rsidR="00030B36" w:rsidRPr="00030B36">
        <w:rPr>
          <w:rFonts w:ascii="標楷體" w:eastAsia="標楷體" w:hAnsi="標楷體" w:hint="eastAsia"/>
        </w:rPr>
        <w:t>重要指標</w:t>
      </w:r>
      <w:r w:rsidR="001D3159">
        <w:rPr>
          <w:rFonts w:ascii="標楷體" w:eastAsia="標楷體" w:hAnsi="標楷體" w:hint="eastAsia"/>
        </w:rPr>
        <w:t>納入</w:t>
      </w:r>
      <w:r w:rsidR="00030B36" w:rsidRPr="00030B36">
        <w:rPr>
          <w:rFonts w:ascii="標楷體" w:eastAsia="標楷體" w:hAnsi="標楷體" w:hint="eastAsia"/>
        </w:rPr>
        <w:t>績效考核，以達確實考核，增進公股</w:t>
      </w:r>
      <w:r w:rsidR="00677B42">
        <w:rPr>
          <w:rFonts w:ascii="標楷體" w:eastAsia="標楷體" w:hAnsi="標楷體" w:hint="eastAsia"/>
        </w:rPr>
        <w:t>金融機構</w:t>
      </w:r>
      <w:r w:rsidR="00030B36" w:rsidRPr="00030B36">
        <w:rPr>
          <w:rFonts w:ascii="標楷體" w:eastAsia="標楷體" w:hAnsi="標楷體" w:hint="eastAsia"/>
        </w:rPr>
        <w:t>監督效率</w:t>
      </w:r>
      <w:r w:rsidR="001D3159" w:rsidRPr="00030B36">
        <w:rPr>
          <w:rFonts w:ascii="標楷體" w:eastAsia="標楷體" w:hAnsi="標楷體" w:hint="eastAsia"/>
        </w:rPr>
        <w:t>，</w:t>
      </w:r>
      <w:r w:rsidR="001D3159">
        <w:rPr>
          <w:rFonts w:ascii="標楷體" w:eastAsia="標楷體" w:hAnsi="標楷體" w:hint="eastAsia"/>
        </w:rPr>
        <w:t>作為公股董</w:t>
      </w:r>
      <w:r w:rsidR="0069523E" w:rsidRPr="00F21EBE">
        <w:rPr>
          <w:rFonts w:ascii="標楷體" w:eastAsia="標楷體" w:hAnsi="標楷體" w:hint="eastAsia"/>
        </w:rPr>
        <w:t>、</w:t>
      </w:r>
      <w:r w:rsidR="001D3159">
        <w:rPr>
          <w:rFonts w:ascii="標楷體" w:eastAsia="標楷體" w:hAnsi="標楷體" w:hint="eastAsia"/>
        </w:rPr>
        <w:t>總任免之依據</w:t>
      </w:r>
      <w:r w:rsidR="00030B36" w:rsidRPr="00030B36">
        <w:rPr>
          <w:rFonts w:ascii="標楷體" w:eastAsia="標楷體" w:hAnsi="標楷體" w:hint="eastAsia"/>
        </w:rPr>
        <w:t>。</w:t>
      </w:r>
    </w:p>
    <w:p w:rsidR="008440AB" w:rsidRPr="00F21EBE" w:rsidRDefault="008440AB" w:rsidP="000119B7">
      <w:pPr>
        <w:autoSpaceDE w:val="0"/>
        <w:autoSpaceDN w:val="0"/>
        <w:spacing w:line="460" w:lineRule="exact"/>
        <w:ind w:leftChars="1063" w:left="3402"/>
        <w:jc w:val="both"/>
        <w:rPr>
          <w:rFonts w:ascii="標楷體" w:eastAsia="標楷體" w:hAnsi="標楷體"/>
        </w:rPr>
      </w:pPr>
      <w:r w:rsidRPr="00F21EBE">
        <w:rPr>
          <w:rFonts w:ascii="標楷體" w:eastAsia="標楷體" w:hAnsi="標楷體" w:hint="eastAsia"/>
        </w:rPr>
        <w:t>提案人：</w:t>
      </w:r>
      <w:r w:rsidR="007064D7" w:rsidRPr="00F21EBE">
        <w:rPr>
          <w:rFonts w:ascii="標楷體" w:eastAsia="標楷體" w:hAnsi="標楷體" w:hint="eastAsia"/>
        </w:rPr>
        <w:t>郭國文</w:t>
      </w:r>
      <w:r w:rsidRPr="00F21EBE">
        <w:rPr>
          <w:rFonts w:ascii="標楷體" w:eastAsia="標楷體" w:hAnsi="標楷體" w:hint="eastAsia"/>
        </w:rPr>
        <w:t xml:space="preserve">　</w:t>
      </w:r>
      <w:r w:rsidR="007064D7" w:rsidRPr="00F21EBE">
        <w:rPr>
          <w:rFonts w:ascii="標楷體" w:eastAsia="標楷體" w:hAnsi="標楷體" w:hint="eastAsia"/>
        </w:rPr>
        <w:t>張其祿　高嘉瑜</w:t>
      </w:r>
      <w:r w:rsidRPr="00F21EBE">
        <w:rPr>
          <w:rFonts w:ascii="標楷體" w:eastAsia="標楷體" w:hAnsi="標楷體" w:hint="eastAsia"/>
        </w:rPr>
        <w:t xml:space="preserve">　　</w:t>
      </w:r>
    </w:p>
    <w:p w:rsidR="008440AB" w:rsidRPr="00F21EBE" w:rsidRDefault="008440AB" w:rsidP="000119B7">
      <w:pPr>
        <w:tabs>
          <w:tab w:val="left" w:pos="3660"/>
        </w:tabs>
        <w:autoSpaceDE w:val="0"/>
        <w:autoSpaceDN w:val="0"/>
        <w:spacing w:line="460" w:lineRule="exact"/>
        <w:ind w:left="640" w:hangingChars="200" w:hanging="640"/>
        <w:jc w:val="both"/>
        <w:rPr>
          <w:rFonts w:ascii="標楷體" w:eastAsia="標楷體" w:hAnsi="標楷體" w:cs="Courier New"/>
          <w:kern w:val="16"/>
        </w:rPr>
      </w:pPr>
      <w:r w:rsidRPr="00F21EBE">
        <w:rPr>
          <w:rFonts w:ascii="標楷體" w:eastAsia="標楷體" w:hAnsi="標楷體" w:cs="Courier New" w:hint="eastAsia"/>
          <w:kern w:val="16"/>
        </w:rPr>
        <w:t>六</w:t>
      </w:r>
      <w:r w:rsidR="00D3510D" w:rsidRPr="00F21EBE">
        <w:rPr>
          <w:rFonts w:ascii="標楷體" w:eastAsia="標楷體" w:hAnsi="標楷體" w:hint="eastAsia"/>
        </w:rPr>
        <w:t>、</w:t>
      </w:r>
      <w:r w:rsidR="00030B36" w:rsidRPr="00030B36">
        <w:rPr>
          <w:rFonts w:ascii="標楷體" w:eastAsia="標楷體" w:hAnsi="標楷體" w:hint="eastAsia"/>
        </w:rPr>
        <w:t>現行公股銀行辦理的青年安心成家貸款方案，受理及撥貸成效逐年下滑，與銀行自辦青年購屋貸款方案相比誘因不強。建請財政部</w:t>
      </w:r>
      <w:r w:rsidR="001D3159">
        <w:rPr>
          <w:rFonts w:ascii="標楷體" w:eastAsia="標楷體" w:hAnsi="標楷體" w:hint="eastAsia"/>
        </w:rPr>
        <w:t>於本方案屆期前</w:t>
      </w:r>
      <w:r w:rsidR="00030B36" w:rsidRPr="00030B36">
        <w:rPr>
          <w:rFonts w:ascii="標楷體" w:eastAsia="標楷體" w:hAnsi="標楷體" w:hint="eastAsia"/>
        </w:rPr>
        <w:t>，針對貸款額度、期限、成數、利率重新檢討，推出更優惠的「青年安心成家貸款2.0方案」，以達成幫助青年購屋之政策目標，落實居住正義</w:t>
      </w:r>
      <w:r w:rsidRPr="00F21EBE">
        <w:rPr>
          <w:rFonts w:ascii="標楷體" w:eastAsia="標楷體" w:hAnsi="標楷體" w:cs="Courier New" w:hint="eastAsia"/>
          <w:kern w:val="16"/>
        </w:rPr>
        <w:t>。</w:t>
      </w:r>
    </w:p>
    <w:p w:rsidR="008440AB" w:rsidRPr="00F21EBE" w:rsidRDefault="008440AB" w:rsidP="000119B7">
      <w:pPr>
        <w:autoSpaceDE w:val="0"/>
        <w:autoSpaceDN w:val="0"/>
        <w:spacing w:line="460" w:lineRule="exact"/>
        <w:ind w:leftChars="1063" w:left="3402"/>
        <w:jc w:val="both"/>
        <w:rPr>
          <w:rFonts w:ascii="標楷體" w:eastAsia="標楷體" w:hAnsi="標楷體"/>
        </w:rPr>
      </w:pPr>
      <w:r w:rsidRPr="00F21EBE">
        <w:rPr>
          <w:rFonts w:ascii="標楷體" w:eastAsia="標楷體" w:hAnsi="標楷體" w:hint="eastAsia"/>
        </w:rPr>
        <w:t>提案人：</w:t>
      </w:r>
      <w:r w:rsidR="007064D7" w:rsidRPr="00F21EBE">
        <w:rPr>
          <w:rFonts w:ascii="標楷體" w:eastAsia="標楷體" w:hAnsi="標楷體" w:hint="eastAsia"/>
        </w:rPr>
        <w:t>郭國文　張其祿　高嘉瑜</w:t>
      </w:r>
      <w:r w:rsidRPr="00F21EBE">
        <w:rPr>
          <w:rFonts w:ascii="標楷體" w:eastAsia="標楷體" w:hAnsi="標楷體" w:hint="eastAsia"/>
        </w:rPr>
        <w:t xml:space="preserve">　　　</w:t>
      </w:r>
    </w:p>
    <w:p w:rsidR="00C04963" w:rsidRPr="00F21EBE" w:rsidRDefault="00EB0D6E" w:rsidP="000119B7">
      <w:pPr>
        <w:tabs>
          <w:tab w:val="left" w:pos="1418"/>
        </w:tabs>
        <w:autoSpaceDE w:val="0"/>
        <w:autoSpaceDN w:val="0"/>
        <w:spacing w:line="460" w:lineRule="exact"/>
        <w:ind w:left="320" w:hangingChars="100" w:hanging="320"/>
        <w:jc w:val="both"/>
        <w:rPr>
          <w:rFonts w:ascii="標楷體" w:eastAsia="標楷體" w:hAnsi="標楷體" w:cs="Courier New"/>
          <w:b/>
        </w:rPr>
      </w:pPr>
      <w:r w:rsidRPr="00F21EBE">
        <w:rPr>
          <w:rFonts w:ascii="標楷體" w:eastAsia="標楷體" w:hAnsi="標楷體" w:hint="eastAsia"/>
          <w:b/>
        </w:rPr>
        <w:t>散會</w:t>
      </w:r>
    </w:p>
    <w:sectPr w:rsidR="00C04963" w:rsidRPr="00F21EBE"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56A9" w:rsidRDefault="005756A9">
      <w:pPr>
        <w:spacing w:line="240" w:lineRule="auto"/>
      </w:pPr>
      <w:r>
        <w:separator/>
      </w:r>
    </w:p>
  </w:endnote>
  <w:endnote w:type="continuationSeparator" w:id="0">
    <w:p w:rsidR="005756A9" w:rsidRDefault="005756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2B17F8">
      <w:rPr>
        <w:rStyle w:val="ab"/>
        <w:noProof/>
      </w:rPr>
      <w:t>3</w:t>
    </w:r>
    <w:r>
      <w:rPr>
        <w:rStyle w:val="ab"/>
      </w:rPr>
      <w:fldChar w:fldCharType="end"/>
    </w:r>
  </w:p>
  <w:p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56A9" w:rsidRDefault="005756A9">
      <w:pPr>
        <w:spacing w:line="240" w:lineRule="auto"/>
      </w:pPr>
      <w:r>
        <w:separator/>
      </w:r>
    </w:p>
  </w:footnote>
  <w:footnote w:type="continuationSeparator" w:id="0">
    <w:p w:rsidR="005756A9" w:rsidRDefault="005756A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171"/>
    <w:rsid w:val="000012BB"/>
    <w:rsid w:val="000024BC"/>
    <w:rsid w:val="000048D8"/>
    <w:rsid w:val="00007246"/>
    <w:rsid w:val="00007370"/>
    <w:rsid w:val="0000751C"/>
    <w:rsid w:val="000079CA"/>
    <w:rsid w:val="00010D46"/>
    <w:rsid w:val="000119B7"/>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0B36"/>
    <w:rsid w:val="00031BBB"/>
    <w:rsid w:val="0003376B"/>
    <w:rsid w:val="0003391C"/>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6E0A"/>
    <w:rsid w:val="00057205"/>
    <w:rsid w:val="00060B8F"/>
    <w:rsid w:val="0006192C"/>
    <w:rsid w:val="00062170"/>
    <w:rsid w:val="0006415F"/>
    <w:rsid w:val="00064206"/>
    <w:rsid w:val="000644F7"/>
    <w:rsid w:val="00064B12"/>
    <w:rsid w:val="00064D6E"/>
    <w:rsid w:val="0006534F"/>
    <w:rsid w:val="00066A8A"/>
    <w:rsid w:val="00067811"/>
    <w:rsid w:val="00070175"/>
    <w:rsid w:val="00071343"/>
    <w:rsid w:val="00073B99"/>
    <w:rsid w:val="000748C4"/>
    <w:rsid w:val="00075061"/>
    <w:rsid w:val="000756DF"/>
    <w:rsid w:val="00076633"/>
    <w:rsid w:val="00080B30"/>
    <w:rsid w:val="00081553"/>
    <w:rsid w:val="00081DBB"/>
    <w:rsid w:val="00081FC3"/>
    <w:rsid w:val="00082329"/>
    <w:rsid w:val="000833DD"/>
    <w:rsid w:val="00086200"/>
    <w:rsid w:val="00087208"/>
    <w:rsid w:val="0009101A"/>
    <w:rsid w:val="00092282"/>
    <w:rsid w:val="00094DEC"/>
    <w:rsid w:val="00095277"/>
    <w:rsid w:val="00096F37"/>
    <w:rsid w:val="00097B28"/>
    <w:rsid w:val="000A02AD"/>
    <w:rsid w:val="000A12FE"/>
    <w:rsid w:val="000A2420"/>
    <w:rsid w:val="000A2D05"/>
    <w:rsid w:val="000A3A4F"/>
    <w:rsid w:val="000A5081"/>
    <w:rsid w:val="000A6419"/>
    <w:rsid w:val="000A757C"/>
    <w:rsid w:val="000A7D99"/>
    <w:rsid w:val="000B10F6"/>
    <w:rsid w:val="000B121E"/>
    <w:rsid w:val="000B18AD"/>
    <w:rsid w:val="000B2014"/>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B09"/>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5D3A"/>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D9"/>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8C6"/>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878"/>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B7B0C"/>
    <w:rsid w:val="001C2E4A"/>
    <w:rsid w:val="001C2E6E"/>
    <w:rsid w:val="001C5514"/>
    <w:rsid w:val="001C644F"/>
    <w:rsid w:val="001D3159"/>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F1"/>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0B7A"/>
    <w:rsid w:val="00241743"/>
    <w:rsid w:val="002426E8"/>
    <w:rsid w:val="00243726"/>
    <w:rsid w:val="00243D72"/>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21B8"/>
    <w:rsid w:val="002922FC"/>
    <w:rsid w:val="0029230D"/>
    <w:rsid w:val="002923F2"/>
    <w:rsid w:val="002939DB"/>
    <w:rsid w:val="00293A69"/>
    <w:rsid w:val="00295722"/>
    <w:rsid w:val="00295B2C"/>
    <w:rsid w:val="00297184"/>
    <w:rsid w:val="002A0D0E"/>
    <w:rsid w:val="002A1A5F"/>
    <w:rsid w:val="002A4502"/>
    <w:rsid w:val="002A4898"/>
    <w:rsid w:val="002A5853"/>
    <w:rsid w:val="002A587C"/>
    <w:rsid w:val="002A794B"/>
    <w:rsid w:val="002B0839"/>
    <w:rsid w:val="002B17F8"/>
    <w:rsid w:val="002B23E8"/>
    <w:rsid w:val="002B337A"/>
    <w:rsid w:val="002B5192"/>
    <w:rsid w:val="002B6773"/>
    <w:rsid w:val="002B6A88"/>
    <w:rsid w:val="002B6EBB"/>
    <w:rsid w:val="002C18BD"/>
    <w:rsid w:val="002C32BA"/>
    <w:rsid w:val="002C38AF"/>
    <w:rsid w:val="002C47F6"/>
    <w:rsid w:val="002C4DFD"/>
    <w:rsid w:val="002C78F1"/>
    <w:rsid w:val="002C7D09"/>
    <w:rsid w:val="002D0D7E"/>
    <w:rsid w:val="002D14CA"/>
    <w:rsid w:val="002D18DC"/>
    <w:rsid w:val="002D25ED"/>
    <w:rsid w:val="002D31EE"/>
    <w:rsid w:val="002D59AC"/>
    <w:rsid w:val="002D6D67"/>
    <w:rsid w:val="002E237E"/>
    <w:rsid w:val="002E3AEB"/>
    <w:rsid w:val="002E49DC"/>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576"/>
    <w:rsid w:val="00317414"/>
    <w:rsid w:val="0031763C"/>
    <w:rsid w:val="00321047"/>
    <w:rsid w:val="00321120"/>
    <w:rsid w:val="003220E5"/>
    <w:rsid w:val="00322FA5"/>
    <w:rsid w:val="00323196"/>
    <w:rsid w:val="00324A15"/>
    <w:rsid w:val="003252B0"/>
    <w:rsid w:val="00330A00"/>
    <w:rsid w:val="00331F05"/>
    <w:rsid w:val="00332A06"/>
    <w:rsid w:val="00332A27"/>
    <w:rsid w:val="00333DFF"/>
    <w:rsid w:val="00333FF1"/>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1EB2"/>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77D4C"/>
    <w:rsid w:val="00380156"/>
    <w:rsid w:val="00383DA7"/>
    <w:rsid w:val="0038495A"/>
    <w:rsid w:val="00385A2F"/>
    <w:rsid w:val="00385EC9"/>
    <w:rsid w:val="00386AA0"/>
    <w:rsid w:val="0038702F"/>
    <w:rsid w:val="003907F4"/>
    <w:rsid w:val="00391280"/>
    <w:rsid w:val="00394B25"/>
    <w:rsid w:val="0039518F"/>
    <w:rsid w:val="00395A14"/>
    <w:rsid w:val="00396814"/>
    <w:rsid w:val="003978BE"/>
    <w:rsid w:val="003A0160"/>
    <w:rsid w:val="003A2923"/>
    <w:rsid w:val="003A2B5F"/>
    <w:rsid w:val="003A346B"/>
    <w:rsid w:val="003A4837"/>
    <w:rsid w:val="003A4C25"/>
    <w:rsid w:val="003A5F26"/>
    <w:rsid w:val="003A7269"/>
    <w:rsid w:val="003B0D2D"/>
    <w:rsid w:val="003B1016"/>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33C6"/>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3825"/>
    <w:rsid w:val="00434494"/>
    <w:rsid w:val="004404EE"/>
    <w:rsid w:val="00441FDC"/>
    <w:rsid w:val="00444DE6"/>
    <w:rsid w:val="00447552"/>
    <w:rsid w:val="004505A8"/>
    <w:rsid w:val="0045129A"/>
    <w:rsid w:val="00451848"/>
    <w:rsid w:val="00451A3E"/>
    <w:rsid w:val="00452E65"/>
    <w:rsid w:val="004566CC"/>
    <w:rsid w:val="00457E78"/>
    <w:rsid w:val="004614DE"/>
    <w:rsid w:val="0046154F"/>
    <w:rsid w:val="0046199E"/>
    <w:rsid w:val="004624F6"/>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C124D"/>
    <w:rsid w:val="004C70B6"/>
    <w:rsid w:val="004D0C0E"/>
    <w:rsid w:val="004D10B8"/>
    <w:rsid w:val="004D2EC2"/>
    <w:rsid w:val="004D3684"/>
    <w:rsid w:val="004D3990"/>
    <w:rsid w:val="004D39CF"/>
    <w:rsid w:val="004D475F"/>
    <w:rsid w:val="004D6137"/>
    <w:rsid w:val="004E1FC8"/>
    <w:rsid w:val="004E6173"/>
    <w:rsid w:val="004E7424"/>
    <w:rsid w:val="004F1550"/>
    <w:rsid w:val="004F28D3"/>
    <w:rsid w:val="004F2AB2"/>
    <w:rsid w:val="004F42DF"/>
    <w:rsid w:val="004F6238"/>
    <w:rsid w:val="004F67E3"/>
    <w:rsid w:val="004F7356"/>
    <w:rsid w:val="00503303"/>
    <w:rsid w:val="00504A27"/>
    <w:rsid w:val="00505451"/>
    <w:rsid w:val="005056E6"/>
    <w:rsid w:val="0050718A"/>
    <w:rsid w:val="00510690"/>
    <w:rsid w:val="0051135C"/>
    <w:rsid w:val="005176FD"/>
    <w:rsid w:val="00520303"/>
    <w:rsid w:val="005232A9"/>
    <w:rsid w:val="005236F8"/>
    <w:rsid w:val="00524DA5"/>
    <w:rsid w:val="0052607B"/>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0DF1"/>
    <w:rsid w:val="00561DB8"/>
    <w:rsid w:val="00564B88"/>
    <w:rsid w:val="0056557F"/>
    <w:rsid w:val="005702A9"/>
    <w:rsid w:val="005717FF"/>
    <w:rsid w:val="00571D08"/>
    <w:rsid w:val="005720FD"/>
    <w:rsid w:val="0057305F"/>
    <w:rsid w:val="00573AB8"/>
    <w:rsid w:val="00574F67"/>
    <w:rsid w:val="005756A9"/>
    <w:rsid w:val="00575965"/>
    <w:rsid w:val="0058132F"/>
    <w:rsid w:val="00581D4F"/>
    <w:rsid w:val="00582203"/>
    <w:rsid w:val="005830B7"/>
    <w:rsid w:val="00583940"/>
    <w:rsid w:val="005842B3"/>
    <w:rsid w:val="0058618C"/>
    <w:rsid w:val="00586C63"/>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E5CFA"/>
    <w:rsid w:val="005F1458"/>
    <w:rsid w:val="005F1B4C"/>
    <w:rsid w:val="005F3951"/>
    <w:rsid w:val="005F4DB3"/>
    <w:rsid w:val="005F547A"/>
    <w:rsid w:val="005F63D9"/>
    <w:rsid w:val="005F69F5"/>
    <w:rsid w:val="006006C9"/>
    <w:rsid w:val="00600934"/>
    <w:rsid w:val="006024C7"/>
    <w:rsid w:val="00604832"/>
    <w:rsid w:val="00604CA6"/>
    <w:rsid w:val="006059D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0707"/>
    <w:rsid w:val="00631FCB"/>
    <w:rsid w:val="006321E5"/>
    <w:rsid w:val="006323E5"/>
    <w:rsid w:val="00633518"/>
    <w:rsid w:val="0063485E"/>
    <w:rsid w:val="0063669A"/>
    <w:rsid w:val="00637CC4"/>
    <w:rsid w:val="00637CF7"/>
    <w:rsid w:val="006419C0"/>
    <w:rsid w:val="00642555"/>
    <w:rsid w:val="006427BE"/>
    <w:rsid w:val="00643187"/>
    <w:rsid w:val="00645842"/>
    <w:rsid w:val="00645C28"/>
    <w:rsid w:val="00646FEA"/>
    <w:rsid w:val="0064725A"/>
    <w:rsid w:val="00652DB6"/>
    <w:rsid w:val="00655969"/>
    <w:rsid w:val="00655D22"/>
    <w:rsid w:val="0065622B"/>
    <w:rsid w:val="006565AD"/>
    <w:rsid w:val="00656A4E"/>
    <w:rsid w:val="00656C35"/>
    <w:rsid w:val="0065709C"/>
    <w:rsid w:val="00657720"/>
    <w:rsid w:val="00661A28"/>
    <w:rsid w:val="00661DDC"/>
    <w:rsid w:val="00661E24"/>
    <w:rsid w:val="00662878"/>
    <w:rsid w:val="00662E24"/>
    <w:rsid w:val="0066491F"/>
    <w:rsid w:val="00667C20"/>
    <w:rsid w:val="00670596"/>
    <w:rsid w:val="00671B8C"/>
    <w:rsid w:val="00672049"/>
    <w:rsid w:val="00672482"/>
    <w:rsid w:val="00673D74"/>
    <w:rsid w:val="00674ABA"/>
    <w:rsid w:val="00677B42"/>
    <w:rsid w:val="006814BE"/>
    <w:rsid w:val="006814D8"/>
    <w:rsid w:val="00681AE1"/>
    <w:rsid w:val="00685709"/>
    <w:rsid w:val="0068571D"/>
    <w:rsid w:val="00685E84"/>
    <w:rsid w:val="00686A1F"/>
    <w:rsid w:val="006903B1"/>
    <w:rsid w:val="00690CC3"/>
    <w:rsid w:val="006912D9"/>
    <w:rsid w:val="00693197"/>
    <w:rsid w:val="006949DA"/>
    <w:rsid w:val="0069523E"/>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134E"/>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39C8"/>
    <w:rsid w:val="006F4AE3"/>
    <w:rsid w:val="006F51EE"/>
    <w:rsid w:val="006F53B9"/>
    <w:rsid w:val="006F7AEE"/>
    <w:rsid w:val="00702E45"/>
    <w:rsid w:val="00703BB4"/>
    <w:rsid w:val="007042BA"/>
    <w:rsid w:val="007064D7"/>
    <w:rsid w:val="00706D9A"/>
    <w:rsid w:val="00712784"/>
    <w:rsid w:val="00714160"/>
    <w:rsid w:val="00714F06"/>
    <w:rsid w:val="00714FBF"/>
    <w:rsid w:val="00716302"/>
    <w:rsid w:val="00716E37"/>
    <w:rsid w:val="0072053E"/>
    <w:rsid w:val="0072159A"/>
    <w:rsid w:val="00722637"/>
    <w:rsid w:val="00723E6F"/>
    <w:rsid w:val="007261E2"/>
    <w:rsid w:val="00727B65"/>
    <w:rsid w:val="007321F2"/>
    <w:rsid w:val="00733543"/>
    <w:rsid w:val="00734004"/>
    <w:rsid w:val="007371DE"/>
    <w:rsid w:val="00737E1F"/>
    <w:rsid w:val="00740508"/>
    <w:rsid w:val="00740B80"/>
    <w:rsid w:val="007411D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32F1"/>
    <w:rsid w:val="00783617"/>
    <w:rsid w:val="0078571D"/>
    <w:rsid w:val="007866C5"/>
    <w:rsid w:val="00786F4B"/>
    <w:rsid w:val="007906CA"/>
    <w:rsid w:val="00793E74"/>
    <w:rsid w:val="00794138"/>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371D"/>
    <w:rsid w:val="008440AB"/>
    <w:rsid w:val="00845A81"/>
    <w:rsid w:val="00846078"/>
    <w:rsid w:val="00846774"/>
    <w:rsid w:val="00846CE8"/>
    <w:rsid w:val="0084727B"/>
    <w:rsid w:val="008518EA"/>
    <w:rsid w:val="008529DB"/>
    <w:rsid w:val="00852DF7"/>
    <w:rsid w:val="00856D12"/>
    <w:rsid w:val="0085786E"/>
    <w:rsid w:val="00857B15"/>
    <w:rsid w:val="00857CBC"/>
    <w:rsid w:val="0086058F"/>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466D"/>
    <w:rsid w:val="00885581"/>
    <w:rsid w:val="0088599C"/>
    <w:rsid w:val="00885A6D"/>
    <w:rsid w:val="00893500"/>
    <w:rsid w:val="008936E3"/>
    <w:rsid w:val="008939CC"/>
    <w:rsid w:val="00893CD0"/>
    <w:rsid w:val="00893DEF"/>
    <w:rsid w:val="00894542"/>
    <w:rsid w:val="00895F8F"/>
    <w:rsid w:val="008A05B2"/>
    <w:rsid w:val="008A0BDE"/>
    <w:rsid w:val="008A328B"/>
    <w:rsid w:val="008A40D9"/>
    <w:rsid w:val="008A6102"/>
    <w:rsid w:val="008B0457"/>
    <w:rsid w:val="008B3333"/>
    <w:rsid w:val="008B473B"/>
    <w:rsid w:val="008B4F9F"/>
    <w:rsid w:val="008B7878"/>
    <w:rsid w:val="008B7C9A"/>
    <w:rsid w:val="008C0BFD"/>
    <w:rsid w:val="008C140B"/>
    <w:rsid w:val="008C191C"/>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20C8A"/>
    <w:rsid w:val="00922027"/>
    <w:rsid w:val="009228AA"/>
    <w:rsid w:val="00922B64"/>
    <w:rsid w:val="00923332"/>
    <w:rsid w:val="00923B0E"/>
    <w:rsid w:val="00926BF2"/>
    <w:rsid w:val="00926E5B"/>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51D"/>
    <w:rsid w:val="00956EB8"/>
    <w:rsid w:val="00960C28"/>
    <w:rsid w:val="0096202B"/>
    <w:rsid w:val="00962AEA"/>
    <w:rsid w:val="009646AF"/>
    <w:rsid w:val="0096794D"/>
    <w:rsid w:val="00967C2F"/>
    <w:rsid w:val="00967D22"/>
    <w:rsid w:val="00967EDC"/>
    <w:rsid w:val="00971676"/>
    <w:rsid w:val="0097194E"/>
    <w:rsid w:val="00972490"/>
    <w:rsid w:val="00973B37"/>
    <w:rsid w:val="00974D32"/>
    <w:rsid w:val="009751F7"/>
    <w:rsid w:val="009762F0"/>
    <w:rsid w:val="0098141B"/>
    <w:rsid w:val="0098332F"/>
    <w:rsid w:val="00984CE4"/>
    <w:rsid w:val="00986A30"/>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D2452"/>
    <w:rsid w:val="009D27AE"/>
    <w:rsid w:val="009D3930"/>
    <w:rsid w:val="009D4042"/>
    <w:rsid w:val="009D6420"/>
    <w:rsid w:val="009D64F9"/>
    <w:rsid w:val="009E10A3"/>
    <w:rsid w:val="009E13D2"/>
    <w:rsid w:val="009E53AF"/>
    <w:rsid w:val="009E67E0"/>
    <w:rsid w:val="009E6C08"/>
    <w:rsid w:val="009E7F35"/>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651A"/>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ADB"/>
    <w:rsid w:val="00A77E59"/>
    <w:rsid w:val="00A81DB0"/>
    <w:rsid w:val="00A82C8A"/>
    <w:rsid w:val="00A85D47"/>
    <w:rsid w:val="00A864E6"/>
    <w:rsid w:val="00A91815"/>
    <w:rsid w:val="00A91B42"/>
    <w:rsid w:val="00A91B50"/>
    <w:rsid w:val="00A94F77"/>
    <w:rsid w:val="00A9526D"/>
    <w:rsid w:val="00AA0D97"/>
    <w:rsid w:val="00AA32F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7CC6"/>
    <w:rsid w:val="00AD2C9A"/>
    <w:rsid w:val="00AD5088"/>
    <w:rsid w:val="00AD6EBF"/>
    <w:rsid w:val="00AD73D0"/>
    <w:rsid w:val="00AE04B0"/>
    <w:rsid w:val="00AE0ABE"/>
    <w:rsid w:val="00AE1950"/>
    <w:rsid w:val="00AE1CA5"/>
    <w:rsid w:val="00AE1E66"/>
    <w:rsid w:val="00AE1F19"/>
    <w:rsid w:val="00AE2221"/>
    <w:rsid w:val="00AE381D"/>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560B"/>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BDA"/>
    <w:rsid w:val="00B6500E"/>
    <w:rsid w:val="00B66E28"/>
    <w:rsid w:val="00B672E0"/>
    <w:rsid w:val="00B67552"/>
    <w:rsid w:val="00B74660"/>
    <w:rsid w:val="00B75251"/>
    <w:rsid w:val="00B75D7E"/>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2056"/>
    <w:rsid w:val="00BD3228"/>
    <w:rsid w:val="00BD3BB2"/>
    <w:rsid w:val="00BD4B5F"/>
    <w:rsid w:val="00BD4C37"/>
    <w:rsid w:val="00BD5FDE"/>
    <w:rsid w:val="00BD6944"/>
    <w:rsid w:val="00BE052C"/>
    <w:rsid w:val="00BE2D59"/>
    <w:rsid w:val="00BE3FDD"/>
    <w:rsid w:val="00BE5905"/>
    <w:rsid w:val="00BE6069"/>
    <w:rsid w:val="00BE6492"/>
    <w:rsid w:val="00BF19AE"/>
    <w:rsid w:val="00BF2297"/>
    <w:rsid w:val="00BF524B"/>
    <w:rsid w:val="00BF5D9B"/>
    <w:rsid w:val="00C00366"/>
    <w:rsid w:val="00C00A36"/>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5757"/>
    <w:rsid w:val="00C908DE"/>
    <w:rsid w:val="00C94710"/>
    <w:rsid w:val="00C94927"/>
    <w:rsid w:val="00C97366"/>
    <w:rsid w:val="00C97A55"/>
    <w:rsid w:val="00CA0B01"/>
    <w:rsid w:val="00CA1316"/>
    <w:rsid w:val="00CA222A"/>
    <w:rsid w:val="00CA2D82"/>
    <w:rsid w:val="00CA2DD4"/>
    <w:rsid w:val="00CA4371"/>
    <w:rsid w:val="00CB0FE2"/>
    <w:rsid w:val="00CB29E6"/>
    <w:rsid w:val="00CB58A3"/>
    <w:rsid w:val="00CB636D"/>
    <w:rsid w:val="00CB63EE"/>
    <w:rsid w:val="00CB7117"/>
    <w:rsid w:val="00CC14FC"/>
    <w:rsid w:val="00CC265E"/>
    <w:rsid w:val="00CC3C5F"/>
    <w:rsid w:val="00CC7EB2"/>
    <w:rsid w:val="00CD0093"/>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3114E"/>
    <w:rsid w:val="00D31E41"/>
    <w:rsid w:val="00D34CBD"/>
    <w:rsid w:val="00D3510D"/>
    <w:rsid w:val="00D3612A"/>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488"/>
    <w:rsid w:val="00D564A5"/>
    <w:rsid w:val="00D61591"/>
    <w:rsid w:val="00D61E58"/>
    <w:rsid w:val="00D629AE"/>
    <w:rsid w:val="00D63A8B"/>
    <w:rsid w:val="00D65576"/>
    <w:rsid w:val="00D66787"/>
    <w:rsid w:val="00D67150"/>
    <w:rsid w:val="00D676BE"/>
    <w:rsid w:val="00D719DE"/>
    <w:rsid w:val="00D71B24"/>
    <w:rsid w:val="00D72AF4"/>
    <w:rsid w:val="00D75E26"/>
    <w:rsid w:val="00D77526"/>
    <w:rsid w:val="00D77BB0"/>
    <w:rsid w:val="00D8048C"/>
    <w:rsid w:val="00D8212D"/>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56AD"/>
    <w:rsid w:val="00DB5C79"/>
    <w:rsid w:val="00DC1CCA"/>
    <w:rsid w:val="00DC1D6F"/>
    <w:rsid w:val="00DC26B3"/>
    <w:rsid w:val="00DC3AEC"/>
    <w:rsid w:val="00DC4730"/>
    <w:rsid w:val="00DC5033"/>
    <w:rsid w:val="00DC733B"/>
    <w:rsid w:val="00DD1B23"/>
    <w:rsid w:val="00DD2F62"/>
    <w:rsid w:val="00DD3074"/>
    <w:rsid w:val="00DD3CB9"/>
    <w:rsid w:val="00DD3E4F"/>
    <w:rsid w:val="00DD46DF"/>
    <w:rsid w:val="00DD4B94"/>
    <w:rsid w:val="00DD604A"/>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8BF"/>
    <w:rsid w:val="00E01B18"/>
    <w:rsid w:val="00E02A6A"/>
    <w:rsid w:val="00E02E62"/>
    <w:rsid w:val="00E05575"/>
    <w:rsid w:val="00E10413"/>
    <w:rsid w:val="00E10634"/>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E45"/>
    <w:rsid w:val="00E778D8"/>
    <w:rsid w:val="00E77D90"/>
    <w:rsid w:val="00E8270F"/>
    <w:rsid w:val="00E8308A"/>
    <w:rsid w:val="00E85804"/>
    <w:rsid w:val="00E87275"/>
    <w:rsid w:val="00E87FB1"/>
    <w:rsid w:val="00E907CA"/>
    <w:rsid w:val="00E92222"/>
    <w:rsid w:val="00E948CA"/>
    <w:rsid w:val="00E96556"/>
    <w:rsid w:val="00E97F52"/>
    <w:rsid w:val="00EA03E5"/>
    <w:rsid w:val="00EA0C50"/>
    <w:rsid w:val="00EA1B56"/>
    <w:rsid w:val="00EA1F3B"/>
    <w:rsid w:val="00EA2542"/>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024"/>
    <w:rsid w:val="00F054FF"/>
    <w:rsid w:val="00F1213F"/>
    <w:rsid w:val="00F15479"/>
    <w:rsid w:val="00F16491"/>
    <w:rsid w:val="00F21EBE"/>
    <w:rsid w:val="00F2287B"/>
    <w:rsid w:val="00F22D2F"/>
    <w:rsid w:val="00F23EF5"/>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4D05"/>
    <w:rsid w:val="00F55146"/>
    <w:rsid w:val="00F55CE8"/>
    <w:rsid w:val="00F56BB8"/>
    <w:rsid w:val="00F56FE0"/>
    <w:rsid w:val="00F61B2B"/>
    <w:rsid w:val="00F62B0E"/>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218"/>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66F9A00C-4F7E-4634-8FD6-1AC2472EB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40AB"/>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33458544">
      <w:bodyDiv w:val="1"/>
      <w:marLeft w:val="0"/>
      <w:marRight w:val="0"/>
      <w:marTop w:val="0"/>
      <w:marBottom w:val="0"/>
      <w:divBdr>
        <w:top w:val="none" w:sz="0" w:space="0" w:color="auto"/>
        <w:left w:val="none" w:sz="0" w:space="0" w:color="auto"/>
        <w:bottom w:val="none" w:sz="0" w:space="0" w:color="auto"/>
        <w:right w:val="none" w:sz="0" w:space="0" w:color="auto"/>
      </w:divBdr>
    </w:div>
    <w:div w:id="582685025">
      <w:bodyDiv w:val="1"/>
      <w:marLeft w:val="0"/>
      <w:marRight w:val="0"/>
      <w:marTop w:val="0"/>
      <w:marBottom w:val="0"/>
      <w:divBdr>
        <w:top w:val="none" w:sz="0" w:space="0" w:color="auto"/>
        <w:left w:val="none" w:sz="0" w:space="0" w:color="auto"/>
        <w:bottom w:val="none" w:sz="0" w:space="0" w:color="auto"/>
        <w:right w:val="none" w:sz="0" w:space="0" w:color="auto"/>
      </w:divBdr>
    </w:div>
    <w:div w:id="702287349">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56C267-EC79-40CA-A2CF-B64C2B0A3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139</TotalTime>
  <Pages>5</Pages>
  <Words>414</Words>
  <Characters>2361</Characters>
  <Application>Microsoft Office Word</Application>
  <DocSecurity>0</DocSecurity>
  <Lines>19</Lines>
  <Paragraphs>5</Paragraphs>
  <ScaleCrop>false</ScaleCrop>
  <Company>立法院</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16</cp:revision>
  <cp:lastPrinted>2021-03-17T08:40:00Z</cp:lastPrinted>
  <dcterms:created xsi:type="dcterms:W3CDTF">2021-03-17T04:50:00Z</dcterms:created>
  <dcterms:modified xsi:type="dcterms:W3CDTF">2021-03-18T07:12:00Z</dcterms:modified>
</cp:coreProperties>
</file>