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51C0" w:rsidRPr="002251C0" w:rsidRDefault="002251C0" w:rsidP="002251C0">
      <w:pPr>
        <w:spacing w:beforeLines="50" w:before="180" w:line="460" w:lineRule="exact"/>
        <w:jc w:val="center"/>
        <w:rPr>
          <w:rFonts w:ascii="標楷體" w:eastAsia="標楷體" w:hAnsi="標楷體" w:cs="Times New Roman"/>
          <w:b/>
          <w:sz w:val="36"/>
          <w:szCs w:val="36"/>
        </w:rPr>
      </w:pPr>
      <w:bookmarkStart w:id="0" w:name="_GoBack"/>
      <w:bookmarkEnd w:id="0"/>
      <w:r w:rsidRPr="002251C0">
        <w:rPr>
          <w:rFonts w:ascii="標楷體" w:eastAsia="標楷體" w:hAnsi="標楷體" w:cs="Times New Roman" w:hint="eastAsia"/>
          <w:b/>
          <w:sz w:val="36"/>
          <w:szCs w:val="36"/>
        </w:rPr>
        <w:t>立法院第10屆第</w:t>
      </w:r>
      <w:r w:rsidR="0040351E">
        <w:rPr>
          <w:rFonts w:ascii="標楷體" w:eastAsia="標楷體" w:hAnsi="標楷體" w:cs="Times New Roman"/>
          <w:b/>
          <w:sz w:val="36"/>
          <w:szCs w:val="36"/>
        </w:rPr>
        <w:t>3</w:t>
      </w:r>
      <w:r w:rsidRPr="002251C0">
        <w:rPr>
          <w:rFonts w:ascii="標楷體" w:eastAsia="標楷體" w:hAnsi="標楷體" w:cs="Times New Roman" w:hint="eastAsia"/>
          <w:b/>
          <w:sz w:val="36"/>
          <w:szCs w:val="36"/>
        </w:rPr>
        <w:t>會期社會福利及衛生環境委員會</w:t>
      </w:r>
    </w:p>
    <w:p w:rsidR="002251C0" w:rsidRPr="002251C0" w:rsidRDefault="002251C0" w:rsidP="002251C0">
      <w:pPr>
        <w:tabs>
          <w:tab w:val="left" w:pos="567"/>
        </w:tabs>
        <w:spacing w:line="440" w:lineRule="exact"/>
        <w:jc w:val="center"/>
        <w:outlineLvl w:val="2"/>
        <w:rPr>
          <w:rFonts w:ascii="標楷體" w:eastAsia="標楷體" w:hAnsi="標楷體" w:cs="Times New Roman"/>
          <w:b/>
          <w:kern w:val="0"/>
          <w:sz w:val="36"/>
          <w:szCs w:val="36"/>
        </w:rPr>
      </w:pPr>
      <w:bookmarkStart w:id="1" w:name="_Toc16004533"/>
      <w:bookmarkStart w:id="2" w:name="_Toc31276691"/>
      <w:bookmarkStart w:id="3" w:name="_Toc44418898"/>
      <w:bookmarkStart w:id="4" w:name="_Toc44419282"/>
      <w:bookmarkStart w:id="5" w:name="_Toc44419523"/>
      <w:bookmarkStart w:id="6" w:name="_Toc63257183"/>
      <w:r w:rsidRPr="002251C0">
        <w:rPr>
          <w:rFonts w:ascii="標楷體" w:eastAsia="標楷體" w:hAnsi="標楷體" w:cs="Times New Roman" w:hint="eastAsia"/>
          <w:b/>
          <w:kern w:val="0"/>
          <w:sz w:val="36"/>
          <w:szCs w:val="36"/>
        </w:rPr>
        <w:t>第</w:t>
      </w:r>
      <w:r w:rsidR="007C5BAA">
        <w:rPr>
          <w:rFonts w:ascii="標楷體" w:eastAsia="標楷體" w:hAnsi="標楷體" w:cs="Times New Roman" w:hint="eastAsia"/>
          <w:b/>
          <w:kern w:val="0"/>
          <w:sz w:val="36"/>
          <w:szCs w:val="36"/>
        </w:rPr>
        <w:t>1</w:t>
      </w:r>
      <w:r w:rsidR="00754B8B">
        <w:rPr>
          <w:rFonts w:ascii="標楷體" w:eastAsia="標楷體" w:hAnsi="標楷體" w:cs="Times New Roman" w:hint="eastAsia"/>
          <w:b/>
          <w:kern w:val="0"/>
          <w:sz w:val="36"/>
          <w:szCs w:val="36"/>
        </w:rPr>
        <w:t>1</w:t>
      </w:r>
      <w:r w:rsidRPr="002251C0">
        <w:rPr>
          <w:rFonts w:ascii="標楷體" w:eastAsia="標楷體" w:hAnsi="標楷體" w:cs="Times New Roman" w:hint="eastAsia"/>
          <w:b/>
          <w:kern w:val="0"/>
          <w:sz w:val="36"/>
          <w:szCs w:val="36"/>
        </w:rPr>
        <w:t>次全體委員會議議事錄</w:t>
      </w:r>
      <w:bookmarkEnd w:id="1"/>
      <w:bookmarkEnd w:id="2"/>
      <w:bookmarkEnd w:id="3"/>
      <w:bookmarkEnd w:id="4"/>
      <w:bookmarkEnd w:id="5"/>
      <w:bookmarkEnd w:id="6"/>
    </w:p>
    <w:p w:rsidR="007C5BAA" w:rsidRDefault="002251C0" w:rsidP="007C5BAA">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sidR="007C5BAA">
        <w:rPr>
          <w:rFonts w:ascii="標楷體" w:eastAsia="標楷體" w:hAnsi="標楷體" w:cs="Times New Roman" w:hint="eastAsia"/>
          <w:sz w:val="32"/>
          <w:szCs w:val="32"/>
        </w:rPr>
        <w:t>4</w:t>
      </w:r>
      <w:r w:rsidRPr="002251C0">
        <w:rPr>
          <w:rFonts w:ascii="標楷體" w:eastAsia="標楷體" w:hAnsi="標楷體" w:cs="Times New Roman" w:hint="eastAsia"/>
          <w:sz w:val="32"/>
          <w:szCs w:val="32"/>
        </w:rPr>
        <w:t>月</w:t>
      </w:r>
      <w:r w:rsidR="00754B8B">
        <w:rPr>
          <w:rFonts w:ascii="標楷體" w:eastAsia="標楷體" w:hAnsi="標楷體" w:cs="Times New Roman" w:hint="eastAsia"/>
          <w:sz w:val="32"/>
          <w:szCs w:val="32"/>
        </w:rPr>
        <w:t>14</w:t>
      </w:r>
      <w:r w:rsidRPr="002251C0">
        <w:rPr>
          <w:rFonts w:ascii="標楷體" w:eastAsia="標楷體" w:hAnsi="標楷體" w:cs="Times New Roman" w:hint="eastAsia"/>
          <w:sz w:val="32"/>
          <w:szCs w:val="32"/>
        </w:rPr>
        <w:t>日（</w:t>
      </w:r>
      <w:r w:rsidRPr="00801999">
        <w:rPr>
          <w:rFonts w:ascii="標楷體" w:eastAsia="標楷體" w:hAnsi="標楷體" w:cs="Times New Roman" w:hint="eastAsia"/>
          <w:color w:val="000000"/>
          <w:sz w:val="32"/>
          <w:szCs w:val="32"/>
        </w:rPr>
        <w:t>星期</w:t>
      </w:r>
      <w:r w:rsidR="00515E1D" w:rsidRPr="00801999">
        <w:rPr>
          <w:rFonts w:ascii="標楷體" w:eastAsia="標楷體" w:hAnsi="標楷體" w:cs="Times New Roman" w:hint="eastAsia"/>
          <w:color w:val="000000"/>
          <w:sz w:val="32"/>
          <w:szCs w:val="32"/>
        </w:rPr>
        <w:t>三</w:t>
      </w:r>
      <w:r w:rsidRPr="002251C0">
        <w:rPr>
          <w:rFonts w:ascii="標楷體" w:eastAsia="標楷體" w:hAnsi="標楷體" w:cs="Times New Roman" w:hint="eastAsia"/>
          <w:sz w:val="32"/>
          <w:szCs w:val="32"/>
        </w:rPr>
        <w:t>）9時</w:t>
      </w:r>
      <w:r w:rsidR="00F23025" w:rsidRPr="00F23025">
        <w:rPr>
          <w:rFonts w:ascii="標楷體" w:eastAsia="標楷體" w:hAnsi="標楷體" w:cs="Times New Roman" w:hint="eastAsia"/>
          <w:sz w:val="32"/>
          <w:szCs w:val="32"/>
        </w:rPr>
        <w:t>6</w:t>
      </w:r>
      <w:r w:rsidRPr="00F23025">
        <w:rPr>
          <w:rFonts w:ascii="標楷體" w:eastAsia="標楷體" w:hAnsi="標楷體" w:cs="Times New Roman" w:hint="eastAsia"/>
          <w:sz w:val="32"/>
          <w:szCs w:val="32"/>
        </w:rPr>
        <w:t>分</w:t>
      </w:r>
      <w:r w:rsidRPr="00972AAF">
        <w:rPr>
          <w:rFonts w:ascii="標楷體" w:eastAsia="標楷體" w:hAnsi="標楷體" w:cs="Times New Roman" w:hint="eastAsia"/>
          <w:sz w:val="32"/>
          <w:szCs w:val="32"/>
        </w:rPr>
        <w:t>至</w:t>
      </w:r>
      <w:r w:rsidR="00863751" w:rsidRPr="00972AAF">
        <w:rPr>
          <w:rFonts w:ascii="標楷體" w:eastAsia="標楷體" w:hAnsi="標楷體" w:cs="Times New Roman"/>
          <w:sz w:val="32"/>
          <w:szCs w:val="32"/>
        </w:rPr>
        <w:t>17</w:t>
      </w:r>
      <w:r w:rsidRPr="00972AAF">
        <w:rPr>
          <w:rFonts w:ascii="標楷體" w:eastAsia="標楷體" w:hAnsi="標楷體" w:cs="Times New Roman" w:hint="eastAsia"/>
          <w:sz w:val="32"/>
          <w:szCs w:val="32"/>
        </w:rPr>
        <w:t>時</w:t>
      </w:r>
      <w:r w:rsidR="001B0A9B" w:rsidRPr="00972AAF">
        <w:rPr>
          <w:rFonts w:ascii="標楷體" w:eastAsia="標楷體" w:hAnsi="標楷體" w:cs="Times New Roman"/>
          <w:sz w:val="32"/>
          <w:szCs w:val="32"/>
        </w:rPr>
        <w:t>3</w:t>
      </w:r>
      <w:r w:rsidR="00972AAF">
        <w:rPr>
          <w:rFonts w:ascii="標楷體" w:eastAsia="標楷體" w:hAnsi="標楷體" w:cs="Times New Roman"/>
          <w:sz w:val="32"/>
          <w:szCs w:val="32"/>
        </w:rPr>
        <w:t>9</w:t>
      </w:r>
      <w:r w:rsidRPr="001B0A9B">
        <w:rPr>
          <w:rFonts w:ascii="標楷體" w:eastAsia="標楷體" w:hAnsi="標楷體" w:cs="Times New Roman" w:hint="eastAsia"/>
          <w:sz w:val="32"/>
          <w:szCs w:val="32"/>
        </w:rPr>
        <w:t>分</w:t>
      </w:r>
    </w:p>
    <w:p w:rsidR="007C5BAA" w:rsidRPr="0026779C" w:rsidRDefault="007C5BAA" w:rsidP="007C5BAA">
      <w:pPr>
        <w:spacing w:line="440" w:lineRule="exact"/>
        <w:rPr>
          <w:rFonts w:ascii="標楷體" w:eastAsia="標楷體" w:hAnsi="標楷體" w:cs="Times New Roman"/>
          <w:color w:val="0070C0"/>
          <w:sz w:val="32"/>
          <w:szCs w:val="32"/>
        </w:rPr>
      </w:pPr>
      <w:r w:rsidRPr="0026779C">
        <w:rPr>
          <w:rFonts w:ascii="標楷體" w:eastAsia="標楷體" w:hAnsi="標楷體" w:cs="Times New Roman" w:hint="eastAsia"/>
          <w:sz w:val="32"/>
          <w:szCs w:val="32"/>
        </w:rPr>
        <w:t xml:space="preserve">          </w:t>
      </w:r>
      <w:r w:rsidRPr="0022196A">
        <w:rPr>
          <w:rFonts w:ascii="標楷體" w:eastAsia="標楷體" w:hAnsi="標楷體" w:cs="Times New Roman"/>
          <w:sz w:val="32"/>
          <w:szCs w:val="32"/>
        </w:rPr>
        <w:t>110</w:t>
      </w:r>
      <w:r w:rsidRPr="0022196A">
        <w:rPr>
          <w:rFonts w:ascii="標楷體" w:eastAsia="標楷體" w:hAnsi="標楷體" w:cs="Times New Roman" w:hint="eastAsia"/>
          <w:sz w:val="32"/>
          <w:szCs w:val="32"/>
        </w:rPr>
        <w:t>年4月</w:t>
      </w:r>
      <w:r w:rsidR="00754B8B" w:rsidRPr="0022196A">
        <w:rPr>
          <w:rFonts w:ascii="標楷體" w:eastAsia="標楷體" w:hAnsi="標楷體" w:cs="Times New Roman" w:hint="eastAsia"/>
          <w:sz w:val="32"/>
          <w:szCs w:val="32"/>
        </w:rPr>
        <w:t>15</w:t>
      </w:r>
      <w:r w:rsidRPr="0022196A">
        <w:rPr>
          <w:rFonts w:ascii="標楷體" w:eastAsia="標楷體" w:hAnsi="標楷體" w:cs="Times New Roman" w:hint="eastAsia"/>
          <w:sz w:val="32"/>
          <w:szCs w:val="32"/>
        </w:rPr>
        <w:t>日（星期四）9</w:t>
      </w:r>
      <w:r w:rsidR="00331643" w:rsidRPr="0022196A">
        <w:rPr>
          <w:rFonts w:ascii="標楷體" w:eastAsia="標楷體" w:hAnsi="標楷體" w:cs="Times New Roman" w:hint="eastAsia"/>
          <w:sz w:val="32"/>
          <w:szCs w:val="32"/>
        </w:rPr>
        <w:t>時</w:t>
      </w:r>
      <w:r w:rsidR="0022196A" w:rsidRPr="0022196A">
        <w:rPr>
          <w:rFonts w:ascii="標楷體" w:eastAsia="標楷體" w:hAnsi="標楷體" w:cs="Times New Roman" w:hint="eastAsia"/>
          <w:sz w:val="32"/>
          <w:szCs w:val="32"/>
        </w:rPr>
        <w:t>9</w:t>
      </w:r>
      <w:r w:rsidRPr="0022196A">
        <w:rPr>
          <w:rFonts w:ascii="標楷體" w:eastAsia="標楷體" w:hAnsi="標楷體" w:cs="Times New Roman" w:hint="eastAsia"/>
          <w:sz w:val="32"/>
          <w:szCs w:val="32"/>
        </w:rPr>
        <w:t>分至</w:t>
      </w:r>
      <w:r w:rsidR="0022196A" w:rsidRPr="0022196A">
        <w:rPr>
          <w:rFonts w:ascii="標楷體" w:eastAsia="標楷體" w:hAnsi="標楷體" w:cs="Times New Roman" w:hint="eastAsia"/>
          <w:sz w:val="32"/>
          <w:szCs w:val="32"/>
        </w:rPr>
        <w:t>13</w:t>
      </w:r>
      <w:r w:rsidR="0026779C" w:rsidRPr="0022196A">
        <w:rPr>
          <w:rFonts w:ascii="標楷體" w:eastAsia="標楷體" w:hAnsi="標楷體" w:cs="Times New Roman" w:hint="eastAsia"/>
          <w:sz w:val="32"/>
          <w:szCs w:val="32"/>
        </w:rPr>
        <w:t>時</w:t>
      </w:r>
      <w:r w:rsidR="0022196A" w:rsidRPr="0022196A">
        <w:rPr>
          <w:rFonts w:ascii="標楷體" w:eastAsia="標楷體" w:hAnsi="標楷體" w:cs="Times New Roman" w:hint="eastAsia"/>
          <w:sz w:val="32"/>
          <w:szCs w:val="32"/>
        </w:rPr>
        <w:t>49</w:t>
      </w:r>
      <w:r w:rsidRPr="0022196A">
        <w:rPr>
          <w:rFonts w:ascii="標楷體" w:eastAsia="標楷體" w:hAnsi="標楷體" w:cs="Times New Roman" w:hint="eastAsia"/>
          <w:sz w:val="32"/>
          <w:szCs w:val="32"/>
        </w:rPr>
        <w:t>分</w:t>
      </w:r>
    </w:p>
    <w:p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rsidR="002251C0" w:rsidRDefault="002251C0" w:rsidP="00000873">
      <w:pPr>
        <w:tabs>
          <w:tab w:val="left" w:pos="5520"/>
        </w:tabs>
        <w:spacing w:line="44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D01906" w:rsidRPr="0059029C">
        <w:rPr>
          <w:rFonts w:ascii="標楷體" w:eastAsia="標楷體" w:hAnsi="標楷體" w:cs="Times New Roman" w:hint="eastAsia"/>
          <w:sz w:val="32"/>
          <w:szCs w:val="32"/>
        </w:rPr>
        <w:t>賴惠員</w:t>
      </w:r>
      <w:r w:rsidR="007063E2">
        <w:rPr>
          <w:rFonts w:ascii="標楷體" w:eastAsia="標楷體" w:hAnsi="標楷體" w:cs="Times New Roman" w:hint="eastAsia"/>
          <w:sz w:val="32"/>
          <w:szCs w:val="32"/>
        </w:rPr>
        <w:t xml:space="preserve">  </w:t>
      </w:r>
      <w:r w:rsidR="00244312" w:rsidRPr="0059029C">
        <w:rPr>
          <w:rFonts w:ascii="標楷體" w:eastAsia="標楷體" w:hAnsi="標楷體" w:cs="Times New Roman" w:hint="eastAsia"/>
          <w:sz w:val="32"/>
          <w:szCs w:val="32"/>
        </w:rPr>
        <w:t>莊競程</w:t>
      </w:r>
      <w:r w:rsidR="00244312">
        <w:rPr>
          <w:rFonts w:ascii="標楷體" w:eastAsia="標楷體" w:hAnsi="標楷體" w:cs="Times New Roman" w:hint="eastAsia"/>
          <w:sz w:val="32"/>
          <w:szCs w:val="32"/>
        </w:rPr>
        <w:t xml:space="preserve">  </w:t>
      </w:r>
      <w:r w:rsidR="00244312" w:rsidRPr="0059029C">
        <w:rPr>
          <w:rFonts w:ascii="標楷體" w:eastAsia="標楷體" w:hAnsi="標楷體" w:cs="Times New Roman" w:hint="eastAsia"/>
          <w:sz w:val="32"/>
          <w:szCs w:val="32"/>
        </w:rPr>
        <w:t>邱泰源</w:t>
      </w:r>
      <w:r w:rsidR="00244312">
        <w:rPr>
          <w:rFonts w:ascii="標楷體" w:eastAsia="標楷體" w:hAnsi="標楷體" w:cs="Times New Roman" w:hint="eastAsia"/>
          <w:sz w:val="32"/>
          <w:szCs w:val="32"/>
        </w:rPr>
        <w:t xml:space="preserve">  </w:t>
      </w:r>
      <w:r w:rsidR="00BB15FA" w:rsidRPr="0059029C">
        <w:rPr>
          <w:rFonts w:ascii="標楷體" w:eastAsia="標楷體" w:hAnsi="標楷體" w:cs="Times New Roman" w:hint="eastAsia"/>
          <w:sz w:val="32"/>
          <w:szCs w:val="32"/>
        </w:rPr>
        <w:t xml:space="preserve">吳玉琴  </w:t>
      </w:r>
      <w:r w:rsidR="00000873" w:rsidRPr="0059029C">
        <w:rPr>
          <w:rFonts w:ascii="標楷體" w:eastAsia="標楷體" w:hAnsi="標楷體" w:cs="Times New Roman" w:hint="eastAsia"/>
          <w:sz w:val="32"/>
          <w:szCs w:val="32"/>
        </w:rPr>
        <w:t>蔣萬安</w:t>
      </w:r>
      <w:r w:rsidR="00000873">
        <w:rPr>
          <w:rFonts w:ascii="標楷體" w:eastAsia="標楷體" w:hAnsi="標楷體" w:cs="Times New Roman" w:hint="eastAsia"/>
          <w:sz w:val="32"/>
          <w:szCs w:val="32"/>
        </w:rPr>
        <w:t xml:space="preserve">  </w:t>
      </w:r>
      <w:r w:rsidR="00E3173A" w:rsidRPr="0059029C">
        <w:rPr>
          <w:rFonts w:ascii="標楷體" w:eastAsia="標楷體" w:hAnsi="標楷體" w:cs="Times New Roman" w:hint="eastAsia"/>
          <w:sz w:val="32"/>
          <w:szCs w:val="32"/>
        </w:rPr>
        <w:t>洪申翰</w:t>
      </w:r>
      <w:r w:rsidR="00E3173A">
        <w:rPr>
          <w:rFonts w:ascii="標楷體" w:eastAsia="標楷體" w:hAnsi="標楷體" w:cs="Times New Roman" w:hint="eastAsia"/>
          <w:sz w:val="32"/>
          <w:szCs w:val="32"/>
        </w:rPr>
        <w:t xml:space="preserve">  </w:t>
      </w:r>
      <w:r w:rsidR="00000873" w:rsidRPr="00FC70AE">
        <w:rPr>
          <w:rFonts w:ascii="標楷體" w:eastAsia="標楷體" w:hAnsi="標楷體" w:cs="Times New Roman" w:hint="eastAsia"/>
          <w:sz w:val="32"/>
          <w:szCs w:val="32"/>
        </w:rPr>
        <w:t>楊  曜</w:t>
      </w:r>
      <w:r w:rsidR="00000873">
        <w:rPr>
          <w:rFonts w:ascii="標楷體" w:eastAsia="標楷體" w:hAnsi="標楷體" w:cs="Times New Roman" w:hint="eastAsia"/>
          <w:sz w:val="32"/>
          <w:szCs w:val="32"/>
        </w:rPr>
        <w:t xml:space="preserve">  </w:t>
      </w:r>
      <w:r w:rsidR="00000873" w:rsidRPr="0059029C">
        <w:rPr>
          <w:rFonts w:ascii="標楷體" w:eastAsia="標楷體" w:hAnsi="標楷體" w:cs="Times New Roman" w:hint="eastAsia"/>
          <w:sz w:val="32"/>
          <w:szCs w:val="32"/>
        </w:rPr>
        <w:t>蘇巧慧</w:t>
      </w:r>
      <w:r w:rsidR="00000873">
        <w:rPr>
          <w:rFonts w:ascii="標楷體" w:eastAsia="標楷體" w:hAnsi="標楷體" w:cs="Times New Roman" w:hint="eastAsia"/>
          <w:sz w:val="32"/>
          <w:szCs w:val="32"/>
        </w:rPr>
        <w:t xml:space="preserve">  </w:t>
      </w:r>
      <w:r w:rsidR="00000873" w:rsidRPr="0059029C">
        <w:rPr>
          <w:rFonts w:ascii="標楷體" w:eastAsia="標楷體" w:hAnsi="標楷體" w:cs="Times New Roman" w:hint="eastAsia"/>
          <w:sz w:val="32"/>
          <w:szCs w:val="32"/>
        </w:rPr>
        <w:t>賴香伶</w:t>
      </w:r>
      <w:r w:rsidR="00000873">
        <w:rPr>
          <w:rFonts w:ascii="標楷體" w:eastAsia="標楷體" w:hAnsi="標楷體" w:cs="Times New Roman" w:hint="eastAsia"/>
          <w:sz w:val="32"/>
          <w:szCs w:val="32"/>
        </w:rPr>
        <w:t xml:space="preserve">  </w:t>
      </w:r>
      <w:r w:rsidR="00000873" w:rsidRPr="0059029C">
        <w:rPr>
          <w:rFonts w:ascii="標楷體" w:eastAsia="標楷體" w:hAnsi="標楷體" w:cs="Times New Roman" w:hint="eastAsia"/>
          <w:sz w:val="32"/>
          <w:szCs w:val="32"/>
        </w:rPr>
        <w:t>黃秀芳</w:t>
      </w:r>
      <w:r w:rsidR="00000873">
        <w:rPr>
          <w:rFonts w:ascii="標楷體" w:eastAsia="標楷體" w:hAnsi="標楷體" w:cs="Times New Roman" w:hint="eastAsia"/>
          <w:sz w:val="32"/>
          <w:szCs w:val="32"/>
        </w:rPr>
        <w:t xml:space="preserve">  </w:t>
      </w:r>
      <w:r w:rsidR="00000873" w:rsidRPr="0059029C">
        <w:rPr>
          <w:rFonts w:ascii="標楷體" w:eastAsia="標楷體" w:hAnsi="標楷體" w:cs="Times New Roman" w:hint="eastAsia"/>
          <w:sz w:val="32"/>
          <w:szCs w:val="32"/>
        </w:rPr>
        <w:t>張育美</w:t>
      </w:r>
      <w:r w:rsidR="00000873">
        <w:rPr>
          <w:rFonts w:ascii="標楷體" w:eastAsia="標楷體" w:hAnsi="標楷體" w:cs="Times New Roman" w:hint="eastAsia"/>
          <w:sz w:val="32"/>
          <w:szCs w:val="32"/>
        </w:rPr>
        <w:t xml:space="preserve">  </w:t>
      </w:r>
      <w:r w:rsidR="00000873" w:rsidRPr="00FC70AE">
        <w:rPr>
          <w:rFonts w:ascii="標楷體" w:eastAsia="標楷體" w:hAnsi="標楷體" w:cs="Times New Roman" w:hint="eastAsia"/>
          <w:sz w:val="32"/>
          <w:szCs w:val="32"/>
        </w:rPr>
        <w:t>陳  瑩</w:t>
      </w:r>
      <w:r w:rsidR="0059029C" w:rsidRPr="0059029C">
        <w:rPr>
          <w:rFonts w:ascii="標楷體" w:eastAsia="標楷體" w:hAnsi="標楷體" w:cs="Times New Roman" w:hint="eastAsia"/>
          <w:sz w:val="32"/>
          <w:szCs w:val="32"/>
        </w:rPr>
        <w:t>廖國棟 Sufin．Siluko</w:t>
      </w:r>
      <w:r w:rsidR="00000873">
        <w:rPr>
          <w:rFonts w:ascii="標楷體" w:eastAsia="標楷體" w:hAnsi="標楷體" w:cs="Times New Roman"/>
          <w:sz w:val="32"/>
          <w:szCs w:val="32"/>
        </w:rPr>
        <w:t xml:space="preserve">  </w:t>
      </w:r>
      <w:r w:rsidR="00000873" w:rsidRPr="0059029C">
        <w:rPr>
          <w:rFonts w:ascii="標楷體" w:eastAsia="標楷體" w:hAnsi="標楷體" w:cs="Times New Roman" w:hint="eastAsia"/>
          <w:sz w:val="32"/>
          <w:szCs w:val="32"/>
        </w:rPr>
        <w:t>徐志榮</w:t>
      </w:r>
      <w:r w:rsidR="00E410B1">
        <w:rPr>
          <w:rFonts w:ascii="標楷體" w:eastAsia="標楷體" w:hAnsi="標楷體" w:cs="Times New Roman" w:hint="eastAsia"/>
          <w:sz w:val="32"/>
          <w:szCs w:val="32"/>
        </w:rPr>
        <w:t xml:space="preserve"> </w:t>
      </w:r>
      <w:r w:rsidRPr="00FB24EE">
        <w:rPr>
          <w:rFonts w:ascii="標楷體" w:eastAsia="標楷體" w:hAnsi="標楷體" w:cs="Times New Roman" w:hint="eastAsia"/>
          <w:sz w:val="32"/>
          <w:szCs w:val="32"/>
        </w:rPr>
        <w:t>（委員出席1</w:t>
      </w:r>
      <w:r w:rsidR="00E410B1">
        <w:rPr>
          <w:rFonts w:ascii="標楷體" w:eastAsia="標楷體" w:hAnsi="標楷體" w:cs="Times New Roman" w:hint="eastAsia"/>
          <w:sz w:val="32"/>
          <w:szCs w:val="32"/>
        </w:rPr>
        <w:t>4</w:t>
      </w:r>
      <w:r w:rsidRPr="00FB24EE">
        <w:rPr>
          <w:rFonts w:ascii="標楷體" w:eastAsia="標楷體" w:hAnsi="標楷體" w:cs="Times New Roman" w:hint="eastAsia"/>
          <w:sz w:val="32"/>
          <w:szCs w:val="32"/>
        </w:rPr>
        <w:t>人）</w:t>
      </w:r>
    </w:p>
    <w:p w:rsidR="00235929" w:rsidRDefault="00235929" w:rsidP="00E410B1">
      <w:pPr>
        <w:tabs>
          <w:tab w:val="left" w:pos="5520"/>
        </w:tabs>
        <w:spacing w:line="44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列席委員：</w:t>
      </w:r>
      <w:r w:rsidR="00244312">
        <w:rPr>
          <w:rFonts w:ascii="標楷體" w:eastAsia="標楷體" w:hAnsi="標楷體" w:cs="Times New Roman" w:hint="eastAsia"/>
          <w:sz w:val="32"/>
          <w:szCs w:val="32"/>
        </w:rPr>
        <w:t xml:space="preserve">吳秉叡  曾銘宗  李貴敏  林德福  </w:t>
      </w:r>
      <w:r w:rsidR="00244312" w:rsidRPr="004601AD">
        <w:rPr>
          <w:rFonts w:ascii="標楷體" w:eastAsia="標楷體" w:hAnsi="標楷體" w:cs="Times New Roman" w:hint="eastAsia"/>
          <w:sz w:val="32"/>
          <w:szCs w:val="32"/>
        </w:rPr>
        <w:t>李德維</w:t>
      </w:r>
      <w:r w:rsidR="00244312">
        <w:rPr>
          <w:rFonts w:ascii="標楷體" w:eastAsia="標楷體" w:hAnsi="標楷體" w:cs="Times New Roman" w:hint="eastAsia"/>
          <w:sz w:val="32"/>
          <w:szCs w:val="32"/>
        </w:rPr>
        <w:t xml:space="preserve">  鄭正鈐  </w:t>
      </w:r>
      <w:r w:rsidR="00244312" w:rsidRPr="004601AD">
        <w:rPr>
          <w:rFonts w:ascii="標楷體" w:eastAsia="標楷體" w:hAnsi="標楷體" w:cs="Times New Roman" w:hint="eastAsia"/>
          <w:sz w:val="32"/>
          <w:szCs w:val="32"/>
        </w:rPr>
        <w:t>鄭天財</w:t>
      </w:r>
      <w:r w:rsidR="00244312" w:rsidRPr="004601AD">
        <w:rPr>
          <w:rFonts w:ascii="標楷體" w:eastAsia="標楷體" w:hAnsi="標楷體" w:cs="Times New Roman"/>
          <w:sz w:val="32"/>
          <w:szCs w:val="32"/>
        </w:rPr>
        <w:t>Sra Kacaw</w:t>
      </w:r>
      <w:r w:rsidR="00507EE4" w:rsidRPr="004601AD">
        <w:rPr>
          <w:rFonts w:ascii="標楷體" w:eastAsia="標楷體" w:hAnsi="標楷體" w:cs="Times New Roman" w:hint="eastAsia"/>
          <w:sz w:val="32"/>
          <w:szCs w:val="32"/>
        </w:rPr>
        <w:t xml:space="preserve">  </w:t>
      </w:r>
      <w:r w:rsidR="00244312" w:rsidRPr="004601AD">
        <w:rPr>
          <w:rFonts w:ascii="標楷體" w:eastAsia="標楷體" w:hAnsi="標楷體" w:cs="Times New Roman" w:hint="eastAsia"/>
          <w:sz w:val="32"/>
          <w:szCs w:val="32"/>
        </w:rPr>
        <w:t>洪孟楷</w:t>
      </w:r>
      <w:r w:rsidR="00507EE4" w:rsidRPr="004601AD">
        <w:rPr>
          <w:rFonts w:ascii="標楷體" w:eastAsia="標楷體" w:hAnsi="標楷體" w:cs="Times New Roman" w:hint="eastAsia"/>
          <w:sz w:val="32"/>
          <w:szCs w:val="32"/>
        </w:rPr>
        <w:t xml:space="preserve">  </w:t>
      </w:r>
      <w:r w:rsidR="00244312" w:rsidRPr="004601AD">
        <w:rPr>
          <w:rFonts w:ascii="標楷體" w:eastAsia="標楷體" w:hAnsi="標楷體" w:cs="Times New Roman" w:hint="eastAsia"/>
          <w:sz w:val="32"/>
          <w:szCs w:val="32"/>
        </w:rPr>
        <w:t>張其祿</w:t>
      </w:r>
      <w:r w:rsidR="00244312">
        <w:rPr>
          <w:rFonts w:ascii="標楷體" w:eastAsia="標楷體" w:hAnsi="標楷體" w:cs="Times New Roman" w:hint="eastAsia"/>
          <w:sz w:val="32"/>
          <w:szCs w:val="32"/>
        </w:rPr>
        <w:t xml:space="preserve">  </w:t>
      </w:r>
      <w:r w:rsidR="00244312" w:rsidRPr="004601AD">
        <w:rPr>
          <w:rFonts w:ascii="標楷體" w:eastAsia="標楷體" w:hAnsi="標楷體" w:cs="Times New Roman" w:hint="eastAsia"/>
          <w:sz w:val="32"/>
          <w:szCs w:val="32"/>
        </w:rPr>
        <w:t>劉世芳</w:t>
      </w:r>
      <w:r w:rsidR="00244312">
        <w:rPr>
          <w:rFonts w:ascii="標楷體" w:eastAsia="標楷體" w:hAnsi="標楷體" w:cs="Times New Roman" w:hint="eastAsia"/>
          <w:sz w:val="32"/>
          <w:szCs w:val="32"/>
        </w:rPr>
        <w:t xml:space="preserve">  謝衣鳯</w:t>
      </w:r>
      <w:r w:rsidR="00E3173A" w:rsidRPr="004601AD">
        <w:rPr>
          <w:rFonts w:ascii="標楷體" w:eastAsia="標楷體" w:hAnsi="標楷體" w:cs="Times New Roman" w:hint="eastAsia"/>
          <w:sz w:val="32"/>
          <w:szCs w:val="32"/>
        </w:rPr>
        <w:t xml:space="preserve">  </w:t>
      </w:r>
      <w:r w:rsidR="00244312" w:rsidRPr="004601AD">
        <w:rPr>
          <w:rFonts w:ascii="標楷體" w:eastAsia="標楷體" w:hAnsi="標楷體" w:cs="Times New Roman" w:hint="eastAsia"/>
          <w:sz w:val="32"/>
          <w:szCs w:val="32"/>
        </w:rPr>
        <w:t>楊瓊瓔</w:t>
      </w:r>
      <w:r w:rsidR="00244312">
        <w:rPr>
          <w:rFonts w:ascii="標楷體" w:eastAsia="標楷體" w:hAnsi="標楷體" w:cs="Times New Roman" w:hint="eastAsia"/>
          <w:sz w:val="32"/>
          <w:szCs w:val="32"/>
        </w:rPr>
        <w:t xml:space="preserve">  </w:t>
      </w:r>
      <w:r w:rsidR="00244312" w:rsidRPr="004601AD">
        <w:rPr>
          <w:rFonts w:ascii="標楷體" w:eastAsia="標楷體" w:hAnsi="標楷體" w:cs="Times New Roman" w:hint="eastAsia"/>
          <w:sz w:val="32"/>
          <w:szCs w:val="32"/>
        </w:rPr>
        <w:t>高嘉瑜</w:t>
      </w:r>
      <w:r w:rsidR="00244312">
        <w:rPr>
          <w:rFonts w:ascii="標楷體" w:eastAsia="標楷體" w:hAnsi="標楷體" w:cs="Times New Roman" w:hint="eastAsia"/>
          <w:sz w:val="32"/>
          <w:szCs w:val="32"/>
        </w:rPr>
        <w:t xml:space="preserve">  </w:t>
      </w:r>
      <w:r w:rsidR="00000873" w:rsidRPr="00000873">
        <w:rPr>
          <w:rFonts w:ascii="標楷體" w:eastAsia="標楷體" w:hAnsi="標楷體" w:cs="Times New Roman" w:hint="eastAsia"/>
          <w:sz w:val="32"/>
          <w:szCs w:val="32"/>
        </w:rPr>
        <w:t xml:space="preserve">羅明才  </w:t>
      </w:r>
      <w:r w:rsidR="00F23025" w:rsidRPr="00000873">
        <w:rPr>
          <w:rFonts w:ascii="標楷體" w:eastAsia="標楷體" w:hAnsi="標楷體" w:cs="Times New Roman" w:hint="eastAsia"/>
          <w:sz w:val="32"/>
          <w:szCs w:val="32"/>
        </w:rPr>
        <w:t>林淑芬</w:t>
      </w:r>
      <w:r w:rsidR="00000873" w:rsidRPr="00000873">
        <w:rPr>
          <w:rFonts w:ascii="標楷體" w:eastAsia="標楷體" w:hAnsi="標楷體" w:cs="Times New Roman" w:hint="eastAsia"/>
          <w:sz w:val="32"/>
          <w:szCs w:val="32"/>
        </w:rPr>
        <w:t xml:space="preserve">  </w:t>
      </w:r>
      <w:r w:rsidR="00F23025" w:rsidRPr="00000873">
        <w:rPr>
          <w:rFonts w:ascii="標楷體" w:eastAsia="標楷體" w:hAnsi="標楷體" w:cs="Times New Roman" w:hint="eastAsia"/>
          <w:sz w:val="32"/>
          <w:szCs w:val="32"/>
        </w:rPr>
        <w:t>范  雲</w:t>
      </w:r>
      <w:r w:rsidR="00000873" w:rsidRPr="00000873">
        <w:rPr>
          <w:rFonts w:ascii="標楷體" w:eastAsia="標楷體" w:hAnsi="標楷體" w:cs="Times New Roman" w:hint="eastAsia"/>
          <w:sz w:val="32"/>
          <w:szCs w:val="32"/>
        </w:rPr>
        <w:t xml:space="preserve">  蔡易餘  </w:t>
      </w:r>
      <w:r w:rsidR="007063E2" w:rsidRPr="00000873">
        <w:rPr>
          <w:rFonts w:ascii="標楷體" w:eastAsia="標楷體" w:hAnsi="標楷體" w:cs="Times New Roman" w:hint="eastAsia"/>
          <w:sz w:val="32"/>
          <w:szCs w:val="32"/>
        </w:rPr>
        <w:t>王婉諭</w:t>
      </w:r>
      <w:r w:rsidR="00244312" w:rsidRPr="00000873">
        <w:rPr>
          <w:rFonts w:ascii="標楷體" w:eastAsia="標楷體" w:hAnsi="標楷體" w:cs="Times New Roman" w:hint="eastAsia"/>
          <w:sz w:val="32"/>
          <w:szCs w:val="32"/>
        </w:rPr>
        <w:t xml:space="preserve">  </w:t>
      </w:r>
      <w:r w:rsidR="00000873" w:rsidRPr="00000873">
        <w:rPr>
          <w:rFonts w:ascii="標楷體" w:eastAsia="標楷體" w:hAnsi="標楷體" w:cs="Times New Roman" w:hint="eastAsia"/>
          <w:sz w:val="32"/>
          <w:szCs w:val="32"/>
        </w:rPr>
        <w:t>陳椒華  王美惠  廖婉汝  葉毓蘭  李昆澤</w:t>
      </w:r>
      <w:r w:rsidR="00000873" w:rsidRPr="00E410B1">
        <w:rPr>
          <w:rFonts w:ascii="標楷體" w:eastAsia="標楷體" w:hAnsi="標楷體" w:cs="Times New Roman" w:hint="eastAsia"/>
          <w:sz w:val="32"/>
          <w:szCs w:val="32"/>
        </w:rPr>
        <w:t xml:space="preserve">  </w:t>
      </w:r>
      <w:r w:rsidR="00E3173A" w:rsidRPr="00E410B1">
        <w:rPr>
          <w:rFonts w:ascii="標楷體" w:eastAsia="標楷體" w:hAnsi="標楷體" w:hint="eastAsia"/>
          <w:color w:val="000000"/>
          <w:sz w:val="32"/>
          <w:szCs w:val="32"/>
        </w:rPr>
        <w:t xml:space="preserve"> </w:t>
      </w:r>
      <w:r w:rsidR="00E3173A" w:rsidRPr="00244312">
        <w:rPr>
          <w:rFonts w:ascii="標楷體" w:eastAsia="標楷體" w:hAnsi="標楷體" w:hint="eastAsia"/>
          <w:color w:val="000000"/>
          <w:sz w:val="32"/>
          <w:szCs w:val="32"/>
          <w:highlight w:val="yellow"/>
        </w:rPr>
        <w:t xml:space="preserve"> </w:t>
      </w:r>
      <w:r w:rsidR="007063E2" w:rsidRPr="00244312">
        <w:rPr>
          <w:rFonts w:ascii="標楷體" w:eastAsia="標楷體" w:hAnsi="標楷體" w:cs="Times New Roman" w:hint="eastAsia"/>
          <w:sz w:val="32"/>
          <w:szCs w:val="32"/>
          <w:highlight w:val="yellow"/>
        </w:rPr>
        <w:t xml:space="preserve">  </w:t>
      </w:r>
      <w:r w:rsidR="007063E2" w:rsidRPr="00E410B1">
        <w:rPr>
          <w:rFonts w:ascii="標楷體" w:eastAsia="標楷體" w:hAnsi="標楷體" w:cs="Times New Roman" w:hint="eastAsia"/>
          <w:sz w:val="32"/>
          <w:szCs w:val="32"/>
        </w:rPr>
        <w:t>何欣純</w:t>
      </w:r>
      <w:r w:rsidR="00541D2C" w:rsidRPr="00E410B1">
        <w:rPr>
          <w:rFonts w:ascii="標楷體" w:eastAsia="標楷體" w:hAnsi="標楷體" w:cs="Times New Roman" w:hint="eastAsia"/>
          <w:sz w:val="32"/>
          <w:szCs w:val="32"/>
        </w:rPr>
        <w:t xml:space="preserve">  </w:t>
      </w:r>
      <w:r w:rsidR="00911879" w:rsidRPr="00E410B1">
        <w:rPr>
          <w:rFonts w:ascii="標楷體" w:eastAsia="標楷體" w:hAnsi="標楷體" w:cs="Times New Roman" w:hint="eastAsia"/>
          <w:sz w:val="32"/>
          <w:szCs w:val="32"/>
        </w:rPr>
        <w:t>劉建國</w:t>
      </w:r>
      <w:r w:rsidRPr="00E410B1">
        <w:rPr>
          <w:rFonts w:ascii="標楷體" w:eastAsia="標楷體" w:hAnsi="標楷體" w:cs="Times New Roman" w:hint="eastAsia"/>
          <w:sz w:val="32"/>
          <w:szCs w:val="32"/>
        </w:rPr>
        <w:t>（委員出席</w:t>
      </w:r>
      <w:r w:rsidR="00E410B1">
        <w:rPr>
          <w:rFonts w:ascii="標楷體" w:eastAsia="標楷體" w:hAnsi="標楷體" w:cs="Times New Roman" w:hint="eastAsia"/>
          <w:sz w:val="32"/>
          <w:szCs w:val="32"/>
        </w:rPr>
        <w:t>25</w:t>
      </w:r>
      <w:r w:rsidRPr="00E410B1">
        <w:rPr>
          <w:rFonts w:ascii="標楷體" w:eastAsia="標楷體" w:hAnsi="標楷體" w:cs="Times New Roman" w:hint="eastAsia"/>
          <w:sz w:val="32"/>
          <w:szCs w:val="32"/>
        </w:rPr>
        <w:t>人）</w:t>
      </w:r>
    </w:p>
    <w:p w:rsidR="00000873" w:rsidRDefault="00000873" w:rsidP="00E3173A">
      <w:pPr>
        <w:tabs>
          <w:tab w:val="left" w:pos="5520"/>
        </w:tabs>
        <w:spacing w:line="440" w:lineRule="exact"/>
        <w:ind w:left="1600" w:rightChars="117" w:right="281" w:hangingChars="500" w:hanging="1600"/>
        <w:jc w:val="both"/>
        <w:rPr>
          <w:rFonts w:ascii="標楷體" w:eastAsia="標楷體" w:hAnsi="標楷體" w:cs="Times New Roman"/>
          <w:sz w:val="32"/>
          <w:szCs w:val="32"/>
        </w:rPr>
      </w:pPr>
      <w:r>
        <w:rPr>
          <w:rFonts w:ascii="標楷體" w:eastAsia="標楷體" w:hAnsi="標楷體" w:cs="Times New Roman" w:hint="eastAsia"/>
          <w:sz w:val="32"/>
          <w:szCs w:val="32"/>
        </w:rPr>
        <w:t>請假委員：陳玉珍</w:t>
      </w:r>
    </w:p>
    <w:tbl>
      <w:tblPr>
        <w:tblW w:w="5000" w:type="pct"/>
        <w:jc w:val="center"/>
        <w:tblCellMar>
          <w:left w:w="28" w:type="dxa"/>
          <w:right w:w="28" w:type="dxa"/>
        </w:tblCellMar>
        <w:tblLook w:val="04A0" w:firstRow="1" w:lastRow="0" w:firstColumn="1" w:lastColumn="0" w:noHBand="0" w:noVBand="1"/>
      </w:tblPr>
      <w:tblGrid>
        <w:gridCol w:w="1570"/>
        <w:gridCol w:w="4277"/>
        <w:gridCol w:w="1712"/>
        <w:gridCol w:w="2135"/>
      </w:tblGrid>
      <w:tr w:rsidR="00310AC3" w:rsidRPr="00346F6E" w:rsidTr="00E737F4">
        <w:trPr>
          <w:trHeight w:val="57"/>
          <w:jc w:val="center"/>
        </w:trPr>
        <w:tc>
          <w:tcPr>
            <w:tcW w:w="810" w:type="pct"/>
          </w:tcPr>
          <w:p w:rsidR="00310AC3" w:rsidRPr="00346F6E" w:rsidRDefault="00310AC3" w:rsidP="00310AC3">
            <w:pPr>
              <w:widowControl/>
              <w:spacing w:line="440" w:lineRule="exact"/>
              <w:ind w:left="58" w:hangingChars="18" w:hanging="58"/>
              <w:jc w:val="both"/>
              <w:rPr>
                <w:rFonts w:ascii="標楷體" w:eastAsia="標楷體" w:hAnsi="標楷體" w:cs="Times New Roman"/>
                <w:color w:val="000000"/>
                <w:sz w:val="32"/>
                <w:szCs w:val="32"/>
              </w:rPr>
            </w:pPr>
            <w:r w:rsidRPr="00346F6E">
              <w:rPr>
                <w:rFonts w:ascii="標楷體" w:eastAsia="標楷體" w:hAnsi="標楷體" w:cs="Times New Roman" w:hint="eastAsia"/>
                <w:color w:val="000000"/>
                <w:sz w:val="32"/>
                <w:szCs w:val="32"/>
              </w:rPr>
              <w:t>列席官員：</w:t>
            </w:r>
          </w:p>
        </w:tc>
        <w:tc>
          <w:tcPr>
            <w:tcW w:w="2206" w:type="pct"/>
            <w:vAlign w:val="center"/>
          </w:tcPr>
          <w:p w:rsidR="00310AC3" w:rsidRPr="00310AC3" w:rsidRDefault="004E7CC9" w:rsidP="00754B8B">
            <w:pPr>
              <w:spacing w:line="440" w:lineRule="exact"/>
              <w:rPr>
                <w:rFonts w:ascii="標楷體" w:eastAsia="標楷體" w:hAnsi="標楷體" w:cs="新細明體"/>
                <w:kern w:val="0"/>
                <w:sz w:val="32"/>
                <w:szCs w:val="32"/>
              </w:rPr>
            </w:pPr>
            <w:r w:rsidRPr="004E7CC9">
              <w:rPr>
                <w:rFonts w:ascii="標楷體" w:eastAsia="標楷體" w:hAnsi="標楷體" w:cs="新細明體" w:hint="eastAsia"/>
                <w:kern w:val="0"/>
                <w:sz w:val="32"/>
                <w:szCs w:val="32"/>
              </w:rPr>
              <w:t>(</w:t>
            </w:r>
            <w:r>
              <w:rPr>
                <w:rFonts w:ascii="標楷體" w:eastAsia="標楷體" w:hAnsi="標楷體" w:cs="新細明體"/>
                <w:kern w:val="0"/>
                <w:sz w:val="32"/>
                <w:szCs w:val="32"/>
              </w:rPr>
              <w:t>4</w:t>
            </w:r>
            <w:r w:rsidRPr="004E7CC9">
              <w:rPr>
                <w:rFonts w:ascii="標楷體" w:eastAsia="標楷體" w:hAnsi="標楷體" w:cs="新細明體" w:hint="eastAsia"/>
                <w:kern w:val="0"/>
                <w:sz w:val="32"/>
                <w:szCs w:val="32"/>
              </w:rPr>
              <w:t>月</w:t>
            </w:r>
            <w:r w:rsidR="00AA0B04">
              <w:rPr>
                <w:rFonts w:ascii="標楷體" w:eastAsia="標楷體" w:hAnsi="標楷體" w:cs="新細明體" w:hint="eastAsia"/>
                <w:kern w:val="0"/>
                <w:sz w:val="32"/>
                <w:szCs w:val="32"/>
              </w:rPr>
              <w:t>14</w:t>
            </w:r>
            <w:r w:rsidRPr="004E7CC9">
              <w:rPr>
                <w:rFonts w:ascii="標楷體" w:eastAsia="標楷體" w:hAnsi="標楷體" w:cs="新細明體" w:hint="eastAsia"/>
                <w:kern w:val="0"/>
                <w:sz w:val="32"/>
                <w:szCs w:val="32"/>
              </w:rPr>
              <w:t>日</w:t>
            </w:r>
            <w:r w:rsidR="00491B0B">
              <w:rPr>
                <w:rFonts w:ascii="標楷體" w:eastAsia="標楷體" w:hAnsi="標楷體" w:cs="新細明體" w:hint="eastAsia"/>
                <w:kern w:val="0"/>
                <w:sz w:val="32"/>
                <w:szCs w:val="32"/>
              </w:rPr>
              <w:t>及15日</w:t>
            </w:r>
            <w:r w:rsidRPr="004E7CC9">
              <w:rPr>
                <w:rFonts w:ascii="標楷體" w:eastAsia="標楷體" w:hAnsi="標楷體" w:cs="新細明體" w:hint="eastAsia"/>
                <w:kern w:val="0"/>
                <w:sz w:val="32"/>
                <w:szCs w:val="32"/>
              </w:rPr>
              <w:t>)</w:t>
            </w:r>
          </w:p>
        </w:tc>
        <w:tc>
          <w:tcPr>
            <w:tcW w:w="883" w:type="pct"/>
            <w:vAlign w:val="center"/>
          </w:tcPr>
          <w:p w:rsidR="00310AC3" w:rsidRPr="00310AC3" w:rsidRDefault="00310AC3" w:rsidP="00310AC3">
            <w:pPr>
              <w:widowControl/>
              <w:spacing w:line="400" w:lineRule="exact"/>
              <w:jc w:val="center"/>
              <w:rPr>
                <w:rFonts w:ascii="標楷體" w:eastAsia="標楷體" w:hAnsi="標楷體" w:cs="Times New Roman"/>
                <w:color w:val="000000"/>
                <w:kern w:val="0"/>
                <w:sz w:val="32"/>
                <w:szCs w:val="32"/>
              </w:rPr>
            </w:pPr>
          </w:p>
        </w:tc>
        <w:tc>
          <w:tcPr>
            <w:tcW w:w="1101" w:type="pct"/>
            <w:vAlign w:val="center"/>
          </w:tcPr>
          <w:p w:rsidR="00310AC3" w:rsidRPr="00310AC3" w:rsidRDefault="00310AC3" w:rsidP="00310AC3">
            <w:pPr>
              <w:widowControl/>
              <w:spacing w:line="440" w:lineRule="exact"/>
              <w:ind w:leftChars="-29" w:left="-70" w:firstLineChars="10" w:firstLine="32"/>
              <w:jc w:val="center"/>
              <w:rPr>
                <w:rFonts w:ascii="標楷體" w:eastAsia="標楷體" w:hAnsi="標楷體" w:cs="Times New Roman"/>
                <w:sz w:val="32"/>
                <w:szCs w:val="32"/>
              </w:rPr>
            </w:pPr>
          </w:p>
        </w:tc>
      </w:tr>
      <w:tr w:rsidR="00754B8B" w:rsidRPr="00346F6E" w:rsidTr="00E737F4">
        <w:trPr>
          <w:trHeight w:val="57"/>
          <w:jc w:val="center"/>
        </w:trPr>
        <w:tc>
          <w:tcPr>
            <w:tcW w:w="810" w:type="pct"/>
          </w:tcPr>
          <w:p w:rsidR="00754B8B" w:rsidRPr="00346F6E" w:rsidRDefault="00754B8B" w:rsidP="00754B8B">
            <w:pPr>
              <w:widowControl/>
              <w:spacing w:line="440" w:lineRule="exact"/>
              <w:jc w:val="both"/>
              <w:rPr>
                <w:rFonts w:ascii="標楷體" w:eastAsia="標楷體" w:hAnsi="標楷體" w:cs="Times New Roman"/>
                <w:color w:val="000000"/>
                <w:sz w:val="32"/>
                <w:szCs w:val="32"/>
              </w:rPr>
            </w:pPr>
          </w:p>
        </w:tc>
        <w:tc>
          <w:tcPr>
            <w:tcW w:w="2206" w:type="pct"/>
            <w:vAlign w:val="center"/>
          </w:tcPr>
          <w:p w:rsidR="00754B8B" w:rsidRPr="00C43853" w:rsidRDefault="00754B8B" w:rsidP="00754B8B">
            <w:pPr>
              <w:spacing w:line="440" w:lineRule="exact"/>
              <w:rPr>
                <w:rFonts w:ascii="標楷體" w:eastAsia="標楷體" w:hAnsi="標楷體"/>
                <w:b/>
                <w:sz w:val="36"/>
                <w:szCs w:val="36"/>
              </w:rPr>
            </w:pPr>
            <w:r w:rsidRPr="00754B8B">
              <w:rPr>
                <w:rFonts w:ascii="標楷體" w:eastAsia="標楷體" w:hAnsi="標楷體" w:cs="Times New Roman" w:hint="eastAsia"/>
                <w:sz w:val="32"/>
                <w:szCs w:val="32"/>
              </w:rPr>
              <w:t>勞動部</w:t>
            </w:r>
          </w:p>
        </w:tc>
        <w:tc>
          <w:tcPr>
            <w:tcW w:w="883" w:type="pct"/>
            <w:vAlign w:val="center"/>
          </w:tcPr>
          <w:p w:rsidR="00754B8B" w:rsidRPr="00754B8B" w:rsidRDefault="00754B8B" w:rsidP="00754B8B">
            <w:pPr>
              <w:widowControl/>
              <w:spacing w:line="400" w:lineRule="exact"/>
              <w:jc w:val="center"/>
              <w:rPr>
                <w:rFonts w:ascii="標楷體" w:eastAsia="標楷體" w:hAnsi="標楷體" w:cs="Times New Roman"/>
                <w:color w:val="000000"/>
                <w:spacing w:val="320"/>
                <w:kern w:val="0"/>
                <w:sz w:val="32"/>
                <w:szCs w:val="32"/>
              </w:rPr>
            </w:pPr>
            <w:r w:rsidRPr="00526DD2">
              <w:rPr>
                <w:rFonts w:ascii="標楷體" w:eastAsia="標楷體" w:hAnsi="標楷體" w:cs="Times New Roman" w:hint="eastAsia"/>
                <w:color w:val="000000"/>
                <w:spacing w:val="300"/>
                <w:kern w:val="0"/>
                <w:sz w:val="32"/>
                <w:szCs w:val="32"/>
                <w:fitText w:val="1280" w:id="-1804838656"/>
              </w:rPr>
              <w:t>部</w:t>
            </w:r>
            <w:r w:rsidRPr="00526DD2">
              <w:rPr>
                <w:rFonts w:ascii="標楷體" w:eastAsia="標楷體" w:hAnsi="標楷體" w:cs="Times New Roman" w:hint="eastAsia"/>
                <w:color w:val="000000"/>
                <w:spacing w:val="7"/>
                <w:kern w:val="0"/>
                <w:sz w:val="32"/>
                <w:szCs w:val="32"/>
                <w:fitText w:val="1280" w:id="-1804838656"/>
              </w:rPr>
              <w:t>長</w:t>
            </w:r>
          </w:p>
        </w:tc>
        <w:tc>
          <w:tcPr>
            <w:tcW w:w="1101" w:type="pct"/>
            <w:vAlign w:val="center"/>
          </w:tcPr>
          <w:p w:rsidR="00754B8B" w:rsidRPr="00754B8B" w:rsidRDefault="00754B8B" w:rsidP="00754B8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許銘春</w:t>
            </w:r>
          </w:p>
        </w:tc>
      </w:tr>
      <w:tr w:rsidR="00754B8B" w:rsidRPr="00346F6E" w:rsidTr="00E737F4">
        <w:trPr>
          <w:trHeight w:val="57"/>
          <w:jc w:val="center"/>
        </w:trPr>
        <w:tc>
          <w:tcPr>
            <w:tcW w:w="810" w:type="pct"/>
          </w:tcPr>
          <w:p w:rsidR="00754B8B" w:rsidRPr="00346F6E" w:rsidRDefault="00754B8B" w:rsidP="00754B8B">
            <w:pPr>
              <w:widowControl/>
              <w:spacing w:line="440" w:lineRule="exact"/>
              <w:jc w:val="both"/>
              <w:rPr>
                <w:rFonts w:ascii="標楷體" w:eastAsia="標楷體" w:hAnsi="標楷體" w:cs="Times New Roman"/>
                <w:color w:val="000000"/>
                <w:sz w:val="32"/>
                <w:szCs w:val="32"/>
              </w:rPr>
            </w:pPr>
          </w:p>
        </w:tc>
        <w:tc>
          <w:tcPr>
            <w:tcW w:w="2206" w:type="pct"/>
            <w:vAlign w:val="center"/>
          </w:tcPr>
          <w:p w:rsidR="00754B8B" w:rsidRPr="00754B8B" w:rsidRDefault="00754B8B" w:rsidP="00754B8B">
            <w:pPr>
              <w:spacing w:line="440" w:lineRule="exact"/>
              <w:rPr>
                <w:rFonts w:ascii="標楷體" w:eastAsia="標楷體" w:hAnsi="標楷體" w:cs="Times New Roman"/>
                <w:sz w:val="32"/>
                <w:szCs w:val="32"/>
              </w:rPr>
            </w:pPr>
            <w:r w:rsidRPr="00754B8B">
              <w:rPr>
                <w:rFonts w:ascii="標楷體" w:eastAsia="標楷體" w:hAnsi="標楷體" w:cs="Times New Roman" w:hint="eastAsia"/>
                <w:sz w:val="32"/>
                <w:szCs w:val="32"/>
              </w:rPr>
              <w:t xml:space="preserve">  勞動力發展署</w:t>
            </w:r>
          </w:p>
        </w:tc>
        <w:tc>
          <w:tcPr>
            <w:tcW w:w="883" w:type="pct"/>
            <w:vAlign w:val="center"/>
          </w:tcPr>
          <w:p w:rsidR="00754B8B" w:rsidRPr="00754B8B" w:rsidRDefault="00754B8B" w:rsidP="00754B8B">
            <w:pPr>
              <w:widowControl/>
              <w:spacing w:line="400" w:lineRule="exact"/>
              <w:jc w:val="center"/>
              <w:rPr>
                <w:rFonts w:ascii="標楷體" w:eastAsia="標楷體" w:hAnsi="標楷體" w:cs="Times New Roman"/>
                <w:color w:val="000000"/>
                <w:spacing w:val="320"/>
                <w:kern w:val="0"/>
                <w:sz w:val="32"/>
                <w:szCs w:val="32"/>
              </w:rPr>
            </w:pPr>
            <w:r w:rsidRPr="00526DD2">
              <w:rPr>
                <w:rFonts w:ascii="標楷體" w:eastAsia="標楷體" w:hAnsi="標楷體" w:cs="Times New Roman" w:hint="eastAsia"/>
                <w:color w:val="000000"/>
                <w:spacing w:val="300"/>
                <w:kern w:val="0"/>
                <w:sz w:val="32"/>
                <w:szCs w:val="32"/>
                <w:fitText w:val="1280" w:id="-1808496640"/>
              </w:rPr>
              <w:t>署</w:t>
            </w:r>
            <w:r w:rsidRPr="00526DD2">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rsidR="00754B8B" w:rsidRPr="00754B8B" w:rsidRDefault="00754B8B" w:rsidP="00754B8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施貞仰</w:t>
            </w:r>
          </w:p>
        </w:tc>
      </w:tr>
      <w:tr w:rsidR="00754B8B" w:rsidRPr="00346F6E" w:rsidTr="00E737F4">
        <w:trPr>
          <w:trHeight w:val="57"/>
          <w:jc w:val="center"/>
        </w:trPr>
        <w:tc>
          <w:tcPr>
            <w:tcW w:w="810" w:type="pct"/>
          </w:tcPr>
          <w:p w:rsidR="00754B8B" w:rsidRPr="00346F6E" w:rsidRDefault="00754B8B" w:rsidP="00754B8B">
            <w:pPr>
              <w:widowControl/>
              <w:spacing w:line="440" w:lineRule="exact"/>
              <w:jc w:val="both"/>
              <w:rPr>
                <w:rFonts w:ascii="標楷體" w:eastAsia="標楷體" w:hAnsi="標楷體" w:cs="Times New Roman"/>
                <w:color w:val="000000"/>
                <w:sz w:val="32"/>
                <w:szCs w:val="32"/>
              </w:rPr>
            </w:pPr>
          </w:p>
        </w:tc>
        <w:tc>
          <w:tcPr>
            <w:tcW w:w="2206" w:type="pct"/>
            <w:vAlign w:val="center"/>
          </w:tcPr>
          <w:p w:rsidR="00754B8B" w:rsidRPr="00754B8B" w:rsidRDefault="00754B8B" w:rsidP="00754B8B">
            <w:pPr>
              <w:spacing w:line="440" w:lineRule="exact"/>
              <w:rPr>
                <w:rFonts w:ascii="標楷體" w:eastAsia="標楷體" w:hAnsi="標楷體" w:cs="Times New Roman"/>
                <w:sz w:val="32"/>
                <w:szCs w:val="32"/>
              </w:rPr>
            </w:pPr>
            <w:r w:rsidRPr="00754B8B">
              <w:rPr>
                <w:rFonts w:ascii="標楷體" w:eastAsia="標楷體" w:hAnsi="標楷體" w:cs="Times New Roman" w:hint="eastAsia"/>
                <w:sz w:val="32"/>
                <w:szCs w:val="32"/>
              </w:rPr>
              <w:t xml:space="preserve">  勞工保險局</w:t>
            </w:r>
          </w:p>
        </w:tc>
        <w:tc>
          <w:tcPr>
            <w:tcW w:w="883" w:type="pct"/>
            <w:vAlign w:val="center"/>
          </w:tcPr>
          <w:p w:rsidR="00754B8B" w:rsidRPr="00754B8B" w:rsidRDefault="00754B8B" w:rsidP="00754B8B">
            <w:pPr>
              <w:widowControl/>
              <w:spacing w:line="400" w:lineRule="exact"/>
              <w:jc w:val="center"/>
              <w:rPr>
                <w:rFonts w:ascii="標楷體" w:eastAsia="標楷體" w:hAnsi="標楷體" w:cs="Times New Roman"/>
                <w:color w:val="000000"/>
                <w:spacing w:val="320"/>
                <w:kern w:val="0"/>
                <w:sz w:val="32"/>
                <w:szCs w:val="32"/>
              </w:rPr>
            </w:pPr>
            <w:r w:rsidRPr="00526DD2">
              <w:rPr>
                <w:rFonts w:ascii="標楷體" w:eastAsia="標楷體" w:hAnsi="標楷體" w:cs="Times New Roman" w:hint="eastAsia"/>
                <w:color w:val="000000"/>
                <w:spacing w:val="300"/>
                <w:kern w:val="0"/>
                <w:sz w:val="32"/>
                <w:szCs w:val="32"/>
                <w:fitText w:val="1280" w:id="-1808496640"/>
              </w:rPr>
              <w:t>局</w:t>
            </w:r>
            <w:r w:rsidRPr="00526DD2">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rsidR="00754B8B" w:rsidRPr="00754B8B" w:rsidRDefault="00754B8B" w:rsidP="00754B8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鄧明斌</w:t>
            </w:r>
          </w:p>
        </w:tc>
      </w:tr>
      <w:tr w:rsidR="00754B8B" w:rsidRPr="00346F6E" w:rsidTr="00E737F4">
        <w:trPr>
          <w:trHeight w:val="57"/>
          <w:jc w:val="center"/>
        </w:trPr>
        <w:tc>
          <w:tcPr>
            <w:tcW w:w="810" w:type="pct"/>
          </w:tcPr>
          <w:p w:rsidR="00754B8B" w:rsidRPr="00346F6E" w:rsidRDefault="00754B8B" w:rsidP="00754B8B">
            <w:pPr>
              <w:widowControl/>
              <w:spacing w:line="440" w:lineRule="exact"/>
              <w:jc w:val="both"/>
              <w:rPr>
                <w:rFonts w:ascii="標楷體" w:eastAsia="標楷體" w:hAnsi="標楷體" w:cs="Times New Roman"/>
                <w:color w:val="000000"/>
                <w:sz w:val="32"/>
                <w:szCs w:val="32"/>
              </w:rPr>
            </w:pPr>
          </w:p>
        </w:tc>
        <w:tc>
          <w:tcPr>
            <w:tcW w:w="2206" w:type="pct"/>
            <w:vAlign w:val="center"/>
          </w:tcPr>
          <w:p w:rsidR="00754B8B" w:rsidRPr="00754B8B" w:rsidRDefault="00754B8B" w:rsidP="00754B8B">
            <w:pPr>
              <w:spacing w:line="440" w:lineRule="exact"/>
              <w:rPr>
                <w:rFonts w:ascii="標楷體" w:eastAsia="標楷體" w:hAnsi="標楷體" w:cs="Times New Roman"/>
                <w:sz w:val="32"/>
                <w:szCs w:val="32"/>
              </w:rPr>
            </w:pPr>
            <w:r w:rsidRPr="00754B8B">
              <w:rPr>
                <w:rFonts w:ascii="標楷體" w:eastAsia="標楷體" w:hAnsi="標楷體" w:cs="Times New Roman" w:hint="eastAsia"/>
                <w:sz w:val="32"/>
                <w:szCs w:val="32"/>
              </w:rPr>
              <w:t xml:space="preserve">  職業安全衛生署</w:t>
            </w:r>
          </w:p>
        </w:tc>
        <w:tc>
          <w:tcPr>
            <w:tcW w:w="883" w:type="pct"/>
            <w:vAlign w:val="center"/>
          </w:tcPr>
          <w:p w:rsidR="00754B8B" w:rsidRPr="00754B8B" w:rsidRDefault="00754B8B" w:rsidP="00754B8B">
            <w:pPr>
              <w:widowControl/>
              <w:spacing w:line="400" w:lineRule="exact"/>
              <w:jc w:val="center"/>
              <w:rPr>
                <w:rFonts w:ascii="標楷體" w:eastAsia="標楷體" w:hAnsi="標楷體" w:cs="Times New Roman"/>
                <w:color w:val="000000"/>
                <w:spacing w:val="320"/>
                <w:kern w:val="0"/>
                <w:sz w:val="32"/>
                <w:szCs w:val="32"/>
              </w:rPr>
            </w:pPr>
            <w:r w:rsidRPr="00526DD2">
              <w:rPr>
                <w:rFonts w:ascii="標楷體" w:eastAsia="標楷體" w:hAnsi="標楷體" w:cs="Times New Roman" w:hint="eastAsia"/>
                <w:color w:val="000000"/>
                <w:spacing w:val="300"/>
                <w:kern w:val="0"/>
                <w:sz w:val="32"/>
                <w:szCs w:val="32"/>
                <w:fitText w:val="1280" w:id="-1808496640"/>
              </w:rPr>
              <w:t>署</w:t>
            </w:r>
            <w:r w:rsidRPr="00526DD2">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rsidR="00754B8B" w:rsidRPr="00754B8B" w:rsidRDefault="00754B8B" w:rsidP="00754B8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鄒子廉</w:t>
            </w:r>
          </w:p>
        </w:tc>
      </w:tr>
      <w:tr w:rsidR="00754B8B" w:rsidRPr="00346F6E" w:rsidTr="00E737F4">
        <w:trPr>
          <w:trHeight w:val="57"/>
          <w:jc w:val="center"/>
        </w:trPr>
        <w:tc>
          <w:tcPr>
            <w:tcW w:w="810" w:type="pct"/>
          </w:tcPr>
          <w:p w:rsidR="00754B8B" w:rsidRPr="00346F6E" w:rsidRDefault="00754B8B" w:rsidP="00754B8B">
            <w:pPr>
              <w:widowControl/>
              <w:spacing w:line="440" w:lineRule="exact"/>
              <w:jc w:val="both"/>
              <w:rPr>
                <w:rFonts w:ascii="標楷體" w:eastAsia="標楷體" w:hAnsi="標楷體" w:cs="Times New Roman"/>
                <w:color w:val="000000"/>
                <w:sz w:val="32"/>
                <w:szCs w:val="32"/>
              </w:rPr>
            </w:pPr>
          </w:p>
        </w:tc>
        <w:tc>
          <w:tcPr>
            <w:tcW w:w="2206" w:type="pct"/>
            <w:vAlign w:val="center"/>
          </w:tcPr>
          <w:p w:rsidR="00754B8B" w:rsidRPr="00754B8B" w:rsidRDefault="00754B8B" w:rsidP="00754B8B">
            <w:pPr>
              <w:spacing w:line="440" w:lineRule="exact"/>
              <w:rPr>
                <w:rFonts w:ascii="標楷體" w:eastAsia="標楷體" w:hAnsi="標楷體" w:cs="Times New Roman"/>
                <w:sz w:val="32"/>
                <w:szCs w:val="32"/>
              </w:rPr>
            </w:pPr>
            <w:r w:rsidRPr="00754B8B">
              <w:rPr>
                <w:rFonts w:ascii="標楷體" w:eastAsia="標楷體" w:hAnsi="標楷體" w:cs="Times New Roman" w:hint="eastAsia"/>
                <w:sz w:val="32"/>
                <w:szCs w:val="32"/>
              </w:rPr>
              <w:t xml:space="preserve">  勞動關係司</w:t>
            </w:r>
          </w:p>
        </w:tc>
        <w:tc>
          <w:tcPr>
            <w:tcW w:w="883" w:type="pct"/>
            <w:vAlign w:val="center"/>
          </w:tcPr>
          <w:p w:rsidR="00754B8B" w:rsidRPr="00754B8B" w:rsidRDefault="00754B8B" w:rsidP="00754B8B">
            <w:pPr>
              <w:widowControl/>
              <w:spacing w:line="400" w:lineRule="exact"/>
              <w:jc w:val="center"/>
              <w:rPr>
                <w:rFonts w:ascii="標楷體" w:eastAsia="標楷體" w:hAnsi="標楷體" w:cs="Times New Roman"/>
                <w:color w:val="000000"/>
                <w:spacing w:val="320"/>
                <w:kern w:val="0"/>
                <w:sz w:val="32"/>
                <w:szCs w:val="32"/>
              </w:rPr>
            </w:pPr>
            <w:r w:rsidRPr="00526DD2">
              <w:rPr>
                <w:rFonts w:ascii="標楷體" w:eastAsia="標楷體" w:hAnsi="標楷體" w:cs="Times New Roman" w:hint="eastAsia"/>
                <w:color w:val="000000"/>
                <w:spacing w:val="300"/>
                <w:kern w:val="0"/>
                <w:sz w:val="32"/>
                <w:szCs w:val="32"/>
                <w:fitText w:val="1280" w:id="-1808496640"/>
              </w:rPr>
              <w:t>司</w:t>
            </w:r>
            <w:r w:rsidRPr="00526DD2">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rsidR="00754B8B" w:rsidRPr="00754B8B" w:rsidRDefault="00754B8B" w:rsidP="00754B8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王厚偉</w:t>
            </w:r>
          </w:p>
        </w:tc>
      </w:tr>
      <w:tr w:rsidR="00754B8B" w:rsidRPr="00346F6E" w:rsidTr="00E737F4">
        <w:trPr>
          <w:trHeight w:val="57"/>
          <w:jc w:val="center"/>
        </w:trPr>
        <w:tc>
          <w:tcPr>
            <w:tcW w:w="810" w:type="pct"/>
          </w:tcPr>
          <w:p w:rsidR="00754B8B" w:rsidRPr="00346F6E" w:rsidRDefault="00754B8B" w:rsidP="00754B8B">
            <w:pPr>
              <w:widowControl/>
              <w:spacing w:line="440" w:lineRule="exact"/>
              <w:jc w:val="both"/>
              <w:rPr>
                <w:rFonts w:ascii="標楷體" w:eastAsia="標楷體" w:hAnsi="標楷體" w:cs="Times New Roman"/>
                <w:color w:val="000000"/>
                <w:sz w:val="32"/>
                <w:szCs w:val="32"/>
              </w:rPr>
            </w:pPr>
          </w:p>
        </w:tc>
        <w:tc>
          <w:tcPr>
            <w:tcW w:w="2206" w:type="pct"/>
            <w:vAlign w:val="center"/>
          </w:tcPr>
          <w:p w:rsidR="00754B8B" w:rsidRPr="00754B8B" w:rsidRDefault="00754B8B" w:rsidP="00754B8B">
            <w:pPr>
              <w:spacing w:line="440" w:lineRule="exact"/>
              <w:rPr>
                <w:rFonts w:ascii="標楷體" w:eastAsia="標楷體" w:hAnsi="標楷體" w:cs="Times New Roman"/>
                <w:sz w:val="32"/>
                <w:szCs w:val="32"/>
              </w:rPr>
            </w:pPr>
            <w:r w:rsidRPr="00754B8B">
              <w:rPr>
                <w:rFonts w:ascii="標楷體" w:eastAsia="標楷體" w:hAnsi="標楷體" w:cs="Times New Roman" w:hint="eastAsia"/>
                <w:sz w:val="32"/>
                <w:szCs w:val="32"/>
              </w:rPr>
              <w:t xml:space="preserve">  勞動保險司</w:t>
            </w:r>
          </w:p>
        </w:tc>
        <w:tc>
          <w:tcPr>
            <w:tcW w:w="883" w:type="pct"/>
            <w:vAlign w:val="center"/>
          </w:tcPr>
          <w:p w:rsidR="00754B8B" w:rsidRPr="00754B8B" w:rsidRDefault="00754B8B" w:rsidP="00754B8B">
            <w:pPr>
              <w:widowControl/>
              <w:spacing w:line="400" w:lineRule="exact"/>
              <w:jc w:val="center"/>
              <w:rPr>
                <w:rFonts w:ascii="標楷體" w:eastAsia="標楷體" w:hAnsi="標楷體" w:cs="Times New Roman"/>
                <w:color w:val="000000"/>
                <w:spacing w:val="320"/>
                <w:kern w:val="0"/>
                <w:sz w:val="32"/>
                <w:szCs w:val="32"/>
              </w:rPr>
            </w:pPr>
            <w:r w:rsidRPr="00526DD2">
              <w:rPr>
                <w:rFonts w:ascii="標楷體" w:eastAsia="標楷體" w:hAnsi="標楷體" w:cs="Times New Roman" w:hint="eastAsia"/>
                <w:color w:val="000000"/>
                <w:spacing w:val="300"/>
                <w:kern w:val="0"/>
                <w:sz w:val="32"/>
                <w:szCs w:val="32"/>
                <w:fitText w:val="1280" w:id="-1808496640"/>
              </w:rPr>
              <w:t>司</w:t>
            </w:r>
            <w:r w:rsidRPr="00526DD2">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rsidR="00754B8B" w:rsidRPr="00754B8B" w:rsidRDefault="00754B8B" w:rsidP="00754B8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白麗真</w:t>
            </w:r>
          </w:p>
        </w:tc>
      </w:tr>
      <w:tr w:rsidR="00754B8B" w:rsidRPr="00346F6E" w:rsidTr="00E737F4">
        <w:trPr>
          <w:trHeight w:val="57"/>
          <w:jc w:val="center"/>
        </w:trPr>
        <w:tc>
          <w:tcPr>
            <w:tcW w:w="810" w:type="pct"/>
          </w:tcPr>
          <w:p w:rsidR="00754B8B" w:rsidRPr="00346F6E" w:rsidRDefault="00754B8B" w:rsidP="00754B8B">
            <w:pPr>
              <w:widowControl/>
              <w:spacing w:line="440" w:lineRule="exact"/>
              <w:jc w:val="both"/>
              <w:rPr>
                <w:rFonts w:ascii="標楷體" w:eastAsia="標楷體" w:hAnsi="標楷體" w:cs="Times New Roman"/>
                <w:color w:val="000000"/>
                <w:sz w:val="32"/>
                <w:szCs w:val="32"/>
              </w:rPr>
            </w:pPr>
          </w:p>
        </w:tc>
        <w:tc>
          <w:tcPr>
            <w:tcW w:w="2206" w:type="pct"/>
            <w:vAlign w:val="center"/>
          </w:tcPr>
          <w:p w:rsidR="00754B8B" w:rsidRPr="00754B8B" w:rsidRDefault="00754B8B" w:rsidP="00754B8B">
            <w:pPr>
              <w:spacing w:line="440" w:lineRule="exact"/>
              <w:rPr>
                <w:rFonts w:ascii="標楷體" w:eastAsia="標楷體" w:hAnsi="標楷體" w:cs="Times New Roman"/>
                <w:sz w:val="32"/>
                <w:szCs w:val="32"/>
              </w:rPr>
            </w:pPr>
            <w:r w:rsidRPr="00754B8B">
              <w:rPr>
                <w:rFonts w:ascii="標楷體" w:eastAsia="標楷體" w:hAnsi="標楷體" w:cs="Times New Roman" w:hint="eastAsia"/>
                <w:sz w:val="32"/>
                <w:szCs w:val="32"/>
              </w:rPr>
              <w:t xml:space="preserve">  勞動福祉退休司</w:t>
            </w:r>
          </w:p>
        </w:tc>
        <w:tc>
          <w:tcPr>
            <w:tcW w:w="883" w:type="pct"/>
            <w:vAlign w:val="center"/>
          </w:tcPr>
          <w:p w:rsidR="00754B8B" w:rsidRPr="00754B8B" w:rsidRDefault="00754B8B" w:rsidP="00754B8B">
            <w:pPr>
              <w:widowControl/>
              <w:spacing w:line="400" w:lineRule="exact"/>
              <w:jc w:val="center"/>
              <w:rPr>
                <w:rFonts w:ascii="標楷體" w:eastAsia="標楷體" w:hAnsi="標楷體" w:cs="Times New Roman"/>
                <w:color w:val="000000"/>
                <w:spacing w:val="320"/>
                <w:kern w:val="0"/>
                <w:sz w:val="32"/>
                <w:szCs w:val="32"/>
              </w:rPr>
            </w:pPr>
            <w:r w:rsidRPr="00526DD2">
              <w:rPr>
                <w:rFonts w:ascii="標楷體" w:eastAsia="標楷體" w:hAnsi="標楷體" w:cs="Times New Roman" w:hint="eastAsia"/>
                <w:color w:val="000000"/>
                <w:spacing w:val="300"/>
                <w:kern w:val="0"/>
                <w:sz w:val="32"/>
                <w:szCs w:val="32"/>
                <w:fitText w:val="1280" w:id="-1804838655"/>
              </w:rPr>
              <w:t>司</w:t>
            </w:r>
            <w:r w:rsidRPr="00526DD2">
              <w:rPr>
                <w:rFonts w:ascii="標楷體" w:eastAsia="標楷體" w:hAnsi="標楷體" w:cs="Times New Roman" w:hint="eastAsia"/>
                <w:color w:val="000000"/>
                <w:spacing w:val="7"/>
                <w:kern w:val="0"/>
                <w:sz w:val="32"/>
                <w:szCs w:val="32"/>
                <w:fitText w:val="1280" w:id="-1804838655"/>
              </w:rPr>
              <w:t>長</w:t>
            </w:r>
          </w:p>
        </w:tc>
        <w:tc>
          <w:tcPr>
            <w:tcW w:w="1101" w:type="pct"/>
            <w:vAlign w:val="center"/>
          </w:tcPr>
          <w:p w:rsidR="00754B8B" w:rsidRPr="00754B8B" w:rsidRDefault="00754B8B" w:rsidP="00754B8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謝倩蒨</w:t>
            </w:r>
          </w:p>
        </w:tc>
      </w:tr>
      <w:tr w:rsidR="00754B8B" w:rsidRPr="00346F6E" w:rsidTr="00E737F4">
        <w:trPr>
          <w:trHeight w:val="57"/>
          <w:jc w:val="center"/>
        </w:trPr>
        <w:tc>
          <w:tcPr>
            <w:tcW w:w="810" w:type="pct"/>
          </w:tcPr>
          <w:p w:rsidR="00754B8B" w:rsidRPr="00346F6E" w:rsidRDefault="00754B8B" w:rsidP="00754B8B">
            <w:pPr>
              <w:widowControl/>
              <w:spacing w:line="440" w:lineRule="exact"/>
              <w:jc w:val="both"/>
              <w:rPr>
                <w:rFonts w:ascii="標楷體" w:eastAsia="標楷體" w:hAnsi="標楷體" w:cs="Times New Roman"/>
                <w:color w:val="000000"/>
                <w:sz w:val="32"/>
                <w:szCs w:val="32"/>
              </w:rPr>
            </w:pPr>
          </w:p>
        </w:tc>
        <w:tc>
          <w:tcPr>
            <w:tcW w:w="2206" w:type="pct"/>
            <w:vAlign w:val="center"/>
          </w:tcPr>
          <w:p w:rsidR="00754B8B" w:rsidRPr="00754B8B" w:rsidRDefault="00754B8B" w:rsidP="00754B8B">
            <w:pPr>
              <w:spacing w:line="440" w:lineRule="exact"/>
              <w:rPr>
                <w:rFonts w:ascii="標楷體" w:eastAsia="標楷體" w:hAnsi="標楷體" w:cs="Times New Roman"/>
                <w:sz w:val="32"/>
                <w:szCs w:val="32"/>
              </w:rPr>
            </w:pPr>
            <w:r w:rsidRPr="00754B8B">
              <w:rPr>
                <w:rFonts w:ascii="標楷體" w:eastAsia="標楷體" w:hAnsi="標楷體" w:cs="Times New Roman" w:hint="eastAsia"/>
                <w:sz w:val="32"/>
                <w:szCs w:val="32"/>
              </w:rPr>
              <w:t xml:space="preserve">  勞動條件及就業平等司</w:t>
            </w:r>
          </w:p>
        </w:tc>
        <w:tc>
          <w:tcPr>
            <w:tcW w:w="883" w:type="pct"/>
            <w:vAlign w:val="center"/>
          </w:tcPr>
          <w:p w:rsidR="00754B8B" w:rsidRPr="00754B8B" w:rsidRDefault="00754B8B" w:rsidP="00754B8B">
            <w:pPr>
              <w:widowControl/>
              <w:spacing w:line="400" w:lineRule="exact"/>
              <w:jc w:val="center"/>
              <w:rPr>
                <w:rFonts w:ascii="標楷體" w:eastAsia="標楷體" w:hAnsi="標楷體" w:cs="Times New Roman"/>
                <w:color w:val="000000"/>
                <w:spacing w:val="320"/>
                <w:kern w:val="0"/>
                <w:sz w:val="32"/>
                <w:szCs w:val="32"/>
              </w:rPr>
            </w:pPr>
            <w:r w:rsidRPr="00526DD2">
              <w:rPr>
                <w:rFonts w:ascii="標楷體" w:eastAsia="標楷體" w:hAnsi="標楷體" w:cs="Times New Roman" w:hint="eastAsia"/>
                <w:color w:val="000000"/>
                <w:spacing w:val="300"/>
                <w:kern w:val="0"/>
                <w:sz w:val="32"/>
                <w:szCs w:val="32"/>
                <w:fitText w:val="1280" w:id="-1808496640"/>
              </w:rPr>
              <w:t>司</w:t>
            </w:r>
            <w:r w:rsidRPr="00526DD2">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rsidR="00754B8B" w:rsidRPr="00754B8B" w:rsidRDefault="00754B8B" w:rsidP="00754B8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黃維琛</w:t>
            </w:r>
          </w:p>
        </w:tc>
      </w:tr>
      <w:tr w:rsidR="00754B8B" w:rsidRPr="00346F6E" w:rsidTr="00E737F4">
        <w:trPr>
          <w:trHeight w:val="57"/>
          <w:jc w:val="center"/>
        </w:trPr>
        <w:tc>
          <w:tcPr>
            <w:tcW w:w="810" w:type="pct"/>
          </w:tcPr>
          <w:p w:rsidR="00754B8B" w:rsidRPr="00346F6E" w:rsidRDefault="00754B8B" w:rsidP="00754B8B">
            <w:pPr>
              <w:widowControl/>
              <w:spacing w:line="440" w:lineRule="exact"/>
              <w:jc w:val="both"/>
              <w:rPr>
                <w:rFonts w:ascii="標楷體" w:eastAsia="標楷體" w:hAnsi="標楷體" w:cs="Times New Roman"/>
                <w:color w:val="000000"/>
                <w:sz w:val="32"/>
                <w:szCs w:val="32"/>
              </w:rPr>
            </w:pPr>
          </w:p>
        </w:tc>
        <w:tc>
          <w:tcPr>
            <w:tcW w:w="2206" w:type="pct"/>
            <w:vAlign w:val="center"/>
          </w:tcPr>
          <w:p w:rsidR="00754B8B" w:rsidRPr="00754B8B" w:rsidRDefault="00754B8B" w:rsidP="00754B8B">
            <w:pPr>
              <w:spacing w:line="440" w:lineRule="exact"/>
              <w:rPr>
                <w:rFonts w:ascii="標楷體" w:eastAsia="標楷體" w:hAnsi="標楷體" w:cs="Times New Roman"/>
                <w:sz w:val="32"/>
                <w:szCs w:val="32"/>
              </w:rPr>
            </w:pPr>
            <w:r w:rsidRPr="00754B8B">
              <w:rPr>
                <w:rFonts w:ascii="標楷體" w:eastAsia="標楷體" w:hAnsi="標楷體" w:cs="Times New Roman" w:hint="eastAsia"/>
                <w:sz w:val="32"/>
                <w:szCs w:val="32"/>
              </w:rPr>
              <w:t xml:space="preserve">  勞動法務司</w:t>
            </w:r>
          </w:p>
        </w:tc>
        <w:tc>
          <w:tcPr>
            <w:tcW w:w="883" w:type="pct"/>
            <w:vAlign w:val="center"/>
          </w:tcPr>
          <w:p w:rsidR="00754B8B" w:rsidRPr="00754B8B" w:rsidRDefault="00754B8B" w:rsidP="00754B8B">
            <w:pPr>
              <w:widowControl/>
              <w:spacing w:line="400" w:lineRule="exact"/>
              <w:jc w:val="center"/>
              <w:rPr>
                <w:rFonts w:ascii="標楷體" w:eastAsia="標楷體" w:hAnsi="標楷體" w:cs="Times New Roman"/>
                <w:color w:val="000000"/>
                <w:spacing w:val="320"/>
                <w:kern w:val="0"/>
                <w:sz w:val="32"/>
                <w:szCs w:val="32"/>
              </w:rPr>
            </w:pPr>
            <w:r w:rsidRPr="00526DD2">
              <w:rPr>
                <w:rFonts w:ascii="標楷體" w:eastAsia="標楷體" w:hAnsi="標楷體" w:cs="Times New Roman" w:hint="eastAsia"/>
                <w:color w:val="000000"/>
                <w:spacing w:val="300"/>
                <w:kern w:val="0"/>
                <w:sz w:val="32"/>
                <w:szCs w:val="32"/>
                <w:fitText w:val="1280" w:id="-1808496640"/>
              </w:rPr>
              <w:t>司</w:t>
            </w:r>
            <w:r w:rsidRPr="00526DD2">
              <w:rPr>
                <w:rFonts w:ascii="標楷體" w:eastAsia="標楷體" w:hAnsi="標楷體" w:cs="Times New Roman" w:hint="eastAsia"/>
                <w:color w:val="000000"/>
                <w:spacing w:val="7"/>
                <w:kern w:val="0"/>
                <w:sz w:val="32"/>
                <w:szCs w:val="32"/>
                <w:fitText w:val="1280" w:id="-1808496640"/>
              </w:rPr>
              <w:t>長</w:t>
            </w:r>
          </w:p>
        </w:tc>
        <w:tc>
          <w:tcPr>
            <w:tcW w:w="1101" w:type="pct"/>
            <w:vAlign w:val="center"/>
          </w:tcPr>
          <w:p w:rsidR="00754B8B" w:rsidRPr="00754B8B" w:rsidRDefault="00754B8B" w:rsidP="00754B8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傅慧芝</w:t>
            </w:r>
          </w:p>
        </w:tc>
      </w:tr>
      <w:tr w:rsidR="00754B8B" w:rsidRPr="00346F6E" w:rsidTr="00E737F4">
        <w:trPr>
          <w:trHeight w:val="57"/>
          <w:jc w:val="center"/>
        </w:trPr>
        <w:tc>
          <w:tcPr>
            <w:tcW w:w="810" w:type="pct"/>
          </w:tcPr>
          <w:p w:rsidR="00754B8B" w:rsidRPr="00346F6E" w:rsidRDefault="00754B8B" w:rsidP="00754B8B">
            <w:pPr>
              <w:widowControl/>
              <w:spacing w:line="440" w:lineRule="exact"/>
              <w:jc w:val="both"/>
              <w:rPr>
                <w:rFonts w:ascii="標楷體" w:eastAsia="標楷體" w:hAnsi="標楷體" w:cs="Times New Roman"/>
                <w:color w:val="000000"/>
                <w:sz w:val="32"/>
                <w:szCs w:val="32"/>
              </w:rPr>
            </w:pPr>
          </w:p>
        </w:tc>
        <w:tc>
          <w:tcPr>
            <w:tcW w:w="2206" w:type="pct"/>
            <w:vAlign w:val="center"/>
          </w:tcPr>
          <w:p w:rsidR="00754B8B" w:rsidRPr="00310AC3" w:rsidRDefault="00754B8B" w:rsidP="00754B8B">
            <w:pPr>
              <w:spacing w:line="440" w:lineRule="exact"/>
              <w:rPr>
                <w:rFonts w:ascii="標楷體" w:eastAsia="標楷體" w:hAnsi="標楷體" w:cs="Times New Roman"/>
                <w:sz w:val="32"/>
                <w:szCs w:val="32"/>
              </w:rPr>
            </w:pPr>
            <w:r w:rsidRPr="00310AC3">
              <w:rPr>
                <w:rFonts w:ascii="標楷體" w:eastAsia="標楷體" w:hAnsi="標楷體" w:cs="Times New Roman" w:hint="eastAsia"/>
                <w:sz w:val="32"/>
                <w:szCs w:val="32"/>
              </w:rPr>
              <w:t>衛生福利部</w:t>
            </w:r>
            <w:r w:rsidRPr="00754B8B">
              <w:rPr>
                <w:rFonts w:ascii="標楷體" w:eastAsia="標楷體" w:hAnsi="標楷體" w:cs="Times New Roman"/>
                <w:sz w:val="32"/>
                <w:szCs w:val="32"/>
              </w:rPr>
              <w:t>社會保險司</w:t>
            </w:r>
          </w:p>
        </w:tc>
        <w:tc>
          <w:tcPr>
            <w:tcW w:w="883" w:type="pct"/>
            <w:vAlign w:val="center"/>
          </w:tcPr>
          <w:p w:rsidR="00754B8B" w:rsidRPr="00754B8B" w:rsidRDefault="00754B8B" w:rsidP="00754B8B">
            <w:pPr>
              <w:widowControl/>
              <w:spacing w:line="400" w:lineRule="exact"/>
              <w:jc w:val="center"/>
              <w:rPr>
                <w:rFonts w:ascii="標楷體" w:eastAsia="標楷體" w:hAnsi="標楷體" w:cs="Times New Roman"/>
                <w:color w:val="000000"/>
                <w:spacing w:val="320"/>
                <w:kern w:val="0"/>
                <w:sz w:val="32"/>
                <w:szCs w:val="32"/>
              </w:rPr>
            </w:pPr>
            <w:r w:rsidRPr="00526DD2">
              <w:rPr>
                <w:rFonts w:ascii="標楷體" w:eastAsia="標楷體" w:hAnsi="標楷體" w:cs="Times New Roman"/>
                <w:color w:val="000000"/>
                <w:spacing w:val="60"/>
                <w:kern w:val="0"/>
                <w:sz w:val="32"/>
                <w:szCs w:val="32"/>
                <w:fitText w:val="1280" w:id="-1804838400"/>
              </w:rPr>
              <w:t>研究</w:t>
            </w:r>
            <w:r w:rsidRPr="00526DD2">
              <w:rPr>
                <w:rFonts w:ascii="標楷體" w:eastAsia="標楷體" w:hAnsi="標楷體" w:cs="Times New Roman"/>
                <w:color w:val="000000"/>
                <w:spacing w:val="22"/>
                <w:kern w:val="0"/>
                <w:sz w:val="32"/>
                <w:szCs w:val="32"/>
                <w:fitText w:val="1280" w:id="-1804838400"/>
              </w:rPr>
              <w:t>員</w:t>
            </w:r>
          </w:p>
        </w:tc>
        <w:tc>
          <w:tcPr>
            <w:tcW w:w="1101" w:type="pct"/>
            <w:vAlign w:val="center"/>
          </w:tcPr>
          <w:p w:rsidR="00754B8B" w:rsidRPr="00754B8B" w:rsidRDefault="00754B8B" w:rsidP="00754B8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sz w:val="32"/>
                <w:szCs w:val="32"/>
              </w:rPr>
              <w:t>劉慧心</w:t>
            </w:r>
          </w:p>
        </w:tc>
      </w:tr>
      <w:tr w:rsidR="00754B8B" w:rsidRPr="00346F6E" w:rsidTr="00E737F4">
        <w:trPr>
          <w:trHeight w:val="57"/>
          <w:jc w:val="center"/>
        </w:trPr>
        <w:tc>
          <w:tcPr>
            <w:tcW w:w="810" w:type="pct"/>
          </w:tcPr>
          <w:p w:rsidR="00754B8B" w:rsidRPr="00346F6E" w:rsidRDefault="00754B8B" w:rsidP="00754B8B">
            <w:pPr>
              <w:widowControl/>
              <w:spacing w:line="440" w:lineRule="exact"/>
              <w:jc w:val="both"/>
              <w:rPr>
                <w:rFonts w:ascii="標楷體" w:eastAsia="標楷體" w:hAnsi="標楷體" w:cs="Times New Roman"/>
                <w:color w:val="000000"/>
                <w:sz w:val="32"/>
                <w:szCs w:val="32"/>
              </w:rPr>
            </w:pPr>
          </w:p>
        </w:tc>
        <w:tc>
          <w:tcPr>
            <w:tcW w:w="2206" w:type="pct"/>
            <w:vAlign w:val="center"/>
          </w:tcPr>
          <w:p w:rsidR="00754B8B" w:rsidRPr="00AA0B04" w:rsidRDefault="00754B8B" w:rsidP="00AA0B04">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 xml:space="preserve">  </w:t>
            </w:r>
            <w:r w:rsidRPr="00AA0B04">
              <w:rPr>
                <w:rFonts w:ascii="標楷體" w:eastAsia="標楷體" w:hAnsi="標楷體" w:cs="Times New Roman"/>
                <w:sz w:val="32"/>
                <w:szCs w:val="32"/>
              </w:rPr>
              <w:t>醫事司</w:t>
            </w:r>
          </w:p>
        </w:tc>
        <w:tc>
          <w:tcPr>
            <w:tcW w:w="883" w:type="pct"/>
            <w:vAlign w:val="center"/>
          </w:tcPr>
          <w:p w:rsidR="00754B8B" w:rsidRPr="00754B8B" w:rsidRDefault="00754B8B" w:rsidP="00754B8B">
            <w:pPr>
              <w:widowControl/>
              <w:spacing w:line="400" w:lineRule="exact"/>
              <w:jc w:val="center"/>
              <w:rPr>
                <w:rFonts w:ascii="標楷體" w:eastAsia="標楷體" w:hAnsi="標楷體" w:cs="Times New Roman"/>
                <w:color w:val="000000"/>
                <w:spacing w:val="320"/>
                <w:kern w:val="0"/>
                <w:sz w:val="32"/>
                <w:szCs w:val="32"/>
              </w:rPr>
            </w:pPr>
            <w:r w:rsidRPr="00526DD2">
              <w:rPr>
                <w:rFonts w:ascii="標楷體" w:eastAsia="標楷體" w:hAnsi="標楷體" w:cs="Times New Roman"/>
                <w:color w:val="000000"/>
                <w:w w:val="96"/>
                <w:kern w:val="0"/>
                <w:sz w:val="32"/>
                <w:szCs w:val="32"/>
                <w:fitText w:val="1280" w:id="-1804838655"/>
              </w:rPr>
              <w:t>簡任技</w:t>
            </w:r>
            <w:r w:rsidRPr="00526DD2">
              <w:rPr>
                <w:rFonts w:ascii="標楷體" w:eastAsia="標楷體" w:hAnsi="標楷體" w:cs="Times New Roman"/>
                <w:color w:val="000000"/>
                <w:spacing w:val="37"/>
                <w:w w:val="96"/>
                <w:kern w:val="0"/>
                <w:sz w:val="32"/>
                <w:szCs w:val="32"/>
                <w:fitText w:val="1280" w:id="-1804838655"/>
              </w:rPr>
              <w:t>正</w:t>
            </w:r>
          </w:p>
        </w:tc>
        <w:tc>
          <w:tcPr>
            <w:tcW w:w="1101" w:type="pct"/>
            <w:vAlign w:val="center"/>
          </w:tcPr>
          <w:p w:rsidR="00754B8B" w:rsidRPr="00754B8B" w:rsidRDefault="00754B8B" w:rsidP="00754B8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sz w:val="32"/>
                <w:szCs w:val="32"/>
              </w:rPr>
              <w:t>呂念慈</w:t>
            </w:r>
          </w:p>
        </w:tc>
      </w:tr>
      <w:tr w:rsidR="00754B8B" w:rsidRPr="00346F6E" w:rsidTr="00E737F4">
        <w:trPr>
          <w:trHeight w:val="57"/>
          <w:jc w:val="center"/>
        </w:trPr>
        <w:tc>
          <w:tcPr>
            <w:tcW w:w="810" w:type="pct"/>
          </w:tcPr>
          <w:p w:rsidR="00754B8B" w:rsidRPr="00346F6E" w:rsidRDefault="00754B8B" w:rsidP="00754B8B">
            <w:pPr>
              <w:widowControl/>
              <w:spacing w:line="440" w:lineRule="exact"/>
              <w:jc w:val="both"/>
              <w:rPr>
                <w:rFonts w:ascii="標楷體" w:eastAsia="標楷體" w:hAnsi="標楷體" w:cs="Times New Roman"/>
                <w:color w:val="000000"/>
                <w:sz w:val="32"/>
                <w:szCs w:val="32"/>
              </w:rPr>
            </w:pPr>
          </w:p>
        </w:tc>
        <w:tc>
          <w:tcPr>
            <w:tcW w:w="2206" w:type="pct"/>
            <w:vAlign w:val="center"/>
          </w:tcPr>
          <w:p w:rsidR="00754B8B" w:rsidRPr="00AA0B04" w:rsidRDefault="00754B8B" w:rsidP="00AA0B04">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 xml:space="preserve">  </w:t>
            </w:r>
            <w:r w:rsidRPr="00AA0B04">
              <w:rPr>
                <w:rFonts w:ascii="標楷體" w:eastAsia="標楷體" w:hAnsi="標楷體" w:cs="Times New Roman"/>
                <w:sz w:val="32"/>
                <w:szCs w:val="32"/>
              </w:rPr>
              <w:t>中央健康保險署</w:t>
            </w:r>
          </w:p>
        </w:tc>
        <w:tc>
          <w:tcPr>
            <w:tcW w:w="883" w:type="pct"/>
            <w:vAlign w:val="center"/>
          </w:tcPr>
          <w:p w:rsidR="00754B8B" w:rsidRPr="00754B8B" w:rsidRDefault="00754B8B" w:rsidP="00754B8B">
            <w:pPr>
              <w:widowControl/>
              <w:spacing w:line="400" w:lineRule="exact"/>
              <w:jc w:val="center"/>
              <w:rPr>
                <w:rFonts w:ascii="標楷體" w:eastAsia="標楷體" w:hAnsi="標楷體" w:cs="Times New Roman"/>
                <w:color w:val="000000"/>
                <w:spacing w:val="320"/>
                <w:kern w:val="0"/>
                <w:sz w:val="32"/>
                <w:szCs w:val="32"/>
              </w:rPr>
            </w:pPr>
            <w:r w:rsidRPr="00526DD2">
              <w:rPr>
                <w:rFonts w:ascii="標楷體" w:eastAsia="標楷體" w:hAnsi="標楷體" w:cs="Times New Roman"/>
                <w:color w:val="000000"/>
                <w:spacing w:val="60"/>
                <w:kern w:val="0"/>
                <w:sz w:val="32"/>
                <w:szCs w:val="32"/>
                <w:fitText w:val="1280" w:id="-1804838655"/>
              </w:rPr>
              <w:t>副組</w:t>
            </w:r>
            <w:r w:rsidRPr="00526DD2">
              <w:rPr>
                <w:rFonts w:ascii="標楷體" w:eastAsia="標楷體" w:hAnsi="標楷體" w:cs="Times New Roman"/>
                <w:color w:val="000000"/>
                <w:spacing w:val="22"/>
                <w:kern w:val="0"/>
                <w:sz w:val="32"/>
                <w:szCs w:val="32"/>
                <w:fitText w:val="1280" w:id="-1804838655"/>
              </w:rPr>
              <w:t>長</w:t>
            </w:r>
          </w:p>
        </w:tc>
        <w:tc>
          <w:tcPr>
            <w:tcW w:w="1101" w:type="pct"/>
            <w:vAlign w:val="center"/>
          </w:tcPr>
          <w:p w:rsidR="00754B8B" w:rsidRPr="00754B8B" w:rsidRDefault="00754B8B" w:rsidP="00754B8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sz w:val="32"/>
                <w:szCs w:val="32"/>
              </w:rPr>
              <w:t>游慧真</w:t>
            </w:r>
          </w:p>
        </w:tc>
      </w:tr>
      <w:tr w:rsidR="00754B8B" w:rsidRPr="00346F6E" w:rsidTr="00E737F4">
        <w:trPr>
          <w:trHeight w:val="57"/>
          <w:jc w:val="center"/>
        </w:trPr>
        <w:tc>
          <w:tcPr>
            <w:tcW w:w="810" w:type="pct"/>
          </w:tcPr>
          <w:p w:rsidR="00754B8B" w:rsidRPr="00346F6E" w:rsidRDefault="00754B8B" w:rsidP="00754B8B">
            <w:pPr>
              <w:widowControl/>
              <w:spacing w:line="440" w:lineRule="exact"/>
              <w:jc w:val="both"/>
              <w:rPr>
                <w:rFonts w:ascii="標楷體" w:eastAsia="標楷體" w:hAnsi="標楷體" w:cs="Times New Roman"/>
                <w:color w:val="000000"/>
                <w:sz w:val="32"/>
                <w:szCs w:val="32"/>
              </w:rPr>
            </w:pPr>
          </w:p>
        </w:tc>
        <w:tc>
          <w:tcPr>
            <w:tcW w:w="2206" w:type="pct"/>
            <w:vAlign w:val="center"/>
          </w:tcPr>
          <w:p w:rsidR="00754B8B" w:rsidRPr="00AA0B04" w:rsidRDefault="00754B8B" w:rsidP="00AA0B04">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 xml:space="preserve">  國民健康署</w:t>
            </w:r>
          </w:p>
        </w:tc>
        <w:tc>
          <w:tcPr>
            <w:tcW w:w="883" w:type="pct"/>
            <w:vAlign w:val="center"/>
          </w:tcPr>
          <w:p w:rsidR="00754B8B" w:rsidRPr="00AA0B04" w:rsidRDefault="00754B8B" w:rsidP="00754B8B">
            <w:pPr>
              <w:widowControl/>
              <w:spacing w:line="400" w:lineRule="exact"/>
              <w:jc w:val="center"/>
              <w:rPr>
                <w:rFonts w:ascii="標楷體" w:eastAsia="標楷體" w:hAnsi="標楷體" w:cs="Times New Roman"/>
                <w:color w:val="000000"/>
                <w:spacing w:val="320"/>
                <w:kern w:val="0"/>
                <w:sz w:val="32"/>
                <w:szCs w:val="32"/>
              </w:rPr>
            </w:pPr>
            <w:r w:rsidRPr="00526DD2">
              <w:rPr>
                <w:rFonts w:ascii="標楷體" w:eastAsia="標楷體" w:hAnsi="標楷體" w:cs="Times New Roman" w:hint="eastAsia"/>
                <w:color w:val="000000"/>
                <w:spacing w:val="60"/>
                <w:kern w:val="0"/>
                <w:sz w:val="32"/>
                <w:szCs w:val="32"/>
                <w:fitText w:val="1280" w:id="-1804838144"/>
              </w:rPr>
              <w:t>研究</w:t>
            </w:r>
            <w:r w:rsidRPr="00526DD2">
              <w:rPr>
                <w:rFonts w:ascii="標楷體" w:eastAsia="標楷體" w:hAnsi="標楷體" w:cs="Times New Roman" w:hint="eastAsia"/>
                <w:color w:val="000000"/>
                <w:spacing w:val="22"/>
                <w:kern w:val="0"/>
                <w:sz w:val="32"/>
                <w:szCs w:val="32"/>
                <w:fitText w:val="1280" w:id="-1804838144"/>
              </w:rPr>
              <w:t>員</w:t>
            </w:r>
          </w:p>
        </w:tc>
        <w:tc>
          <w:tcPr>
            <w:tcW w:w="1101" w:type="pct"/>
            <w:vAlign w:val="center"/>
          </w:tcPr>
          <w:p w:rsidR="00754B8B" w:rsidRPr="00754B8B" w:rsidRDefault="00754B8B" w:rsidP="00754B8B">
            <w:pPr>
              <w:widowControl/>
              <w:spacing w:line="440" w:lineRule="exact"/>
              <w:ind w:leftChars="-29" w:left="-70" w:firstLineChars="10" w:firstLine="32"/>
              <w:jc w:val="center"/>
              <w:rPr>
                <w:rFonts w:ascii="標楷體" w:eastAsia="標楷體" w:hAnsi="標楷體" w:cs="Times New Roman"/>
                <w:sz w:val="32"/>
                <w:szCs w:val="32"/>
              </w:rPr>
            </w:pPr>
            <w:r w:rsidRPr="00754B8B">
              <w:rPr>
                <w:rFonts w:ascii="標楷體" w:eastAsia="標楷體" w:hAnsi="標楷體" w:cs="Times New Roman" w:hint="eastAsia"/>
                <w:sz w:val="32"/>
                <w:szCs w:val="32"/>
              </w:rPr>
              <w:t>林真夙</w:t>
            </w:r>
          </w:p>
        </w:tc>
      </w:tr>
      <w:tr w:rsidR="00000873" w:rsidRPr="00346F6E" w:rsidTr="00E737F4">
        <w:trPr>
          <w:trHeight w:val="57"/>
          <w:jc w:val="center"/>
        </w:trPr>
        <w:tc>
          <w:tcPr>
            <w:tcW w:w="810" w:type="pct"/>
          </w:tcPr>
          <w:p w:rsidR="00000873" w:rsidRPr="00346F6E" w:rsidRDefault="00000873" w:rsidP="00000873">
            <w:pPr>
              <w:widowControl/>
              <w:spacing w:line="440" w:lineRule="exact"/>
              <w:jc w:val="both"/>
              <w:rPr>
                <w:rFonts w:ascii="標楷體" w:eastAsia="標楷體" w:hAnsi="標楷體" w:cs="Times New Roman"/>
                <w:color w:val="000000"/>
                <w:sz w:val="32"/>
                <w:szCs w:val="32"/>
              </w:rPr>
            </w:pPr>
          </w:p>
        </w:tc>
        <w:tc>
          <w:tcPr>
            <w:tcW w:w="2206" w:type="pct"/>
            <w:vAlign w:val="center"/>
          </w:tcPr>
          <w:p w:rsidR="00000873" w:rsidRPr="00AA0B04" w:rsidRDefault="00000873" w:rsidP="00000873">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法務部</w:t>
            </w:r>
          </w:p>
        </w:tc>
        <w:tc>
          <w:tcPr>
            <w:tcW w:w="883" w:type="pct"/>
            <w:vAlign w:val="center"/>
          </w:tcPr>
          <w:p w:rsidR="00000873" w:rsidRPr="00AA0B04" w:rsidRDefault="00000873" w:rsidP="00000873">
            <w:pPr>
              <w:widowControl/>
              <w:spacing w:line="400" w:lineRule="exact"/>
              <w:jc w:val="center"/>
              <w:rPr>
                <w:rFonts w:ascii="標楷體" w:eastAsia="標楷體" w:hAnsi="標楷體" w:cs="Times New Roman"/>
                <w:color w:val="000000"/>
                <w:kern w:val="0"/>
                <w:sz w:val="32"/>
                <w:szCs w:val="32"/>
              </w:rPr>
            </w:pPr>
            <w:r w:rsidRPr="00526DD2">
              <w:rPr>
                <w:rFonts w:ascii="標楷體" w:eastAsia="標楷體" w:hAnsi="標楷體" w:cs="Times New Roman" w:hint="eastAsia"/>
                <w:color w:val="000000"/>
                <w:spacing w:val="300"/>
                <w:kern w:val="0"/>
                <w:sz w:val="32"/>
                <w:szCs w:val="32"/>
                <w:fitText w:val="1280" w:id="-1804837888"/>
              </w:rPr>
              <w:t>參</w:t>
            </w:r>
            <w:r w:rsidRPr="00526DD2">
              <w:rPr>
                <w:rFonts w:ascii="標楷體" w:eastAsia="標楷體" w:hAnsi="標楷體" w:cs="Times New Roman" w:hint="eastAsia"/>
                <w:color w:val="000000"/>
                <w:spacing w:val="7"/>
                <w:kern w:val="0"/>
                <w:sz w:val="32"/>
                <w:szCs w:val="32"/>
                <w:fitText w:val="1280" w:id="-1804837888"/>
              </w:rPr>
              <w:t>事</w:t>
            </w:r>
          </w:p>
        </w:tc>
        <w:tc>
          <w:tcPr>
            <w:tcW w:w="1101" w:type="pct"/>
            <w:vAlign w:val="center"/>
          </w:tcPr>
          <w:p w:rsidR="00000873" w:rsidRPr="00AA0B04" w:rsidRDefault="00000873" w:rsidP="00000873">
            <w:pPr>
              <w:widowControl/>
              <w:spacing w:line="440" w:lineRule="exact"/>
              <w:ind w:leftChars="-29" w:left="-70" w:firstLineChars="10" w:firstLine="32"/>
              <w:jc w:val="center"/>
              <w:rPr>
                <w:rFonts w:ascii="標楷體" w:eastAsia="標楷體" w:hAnsi="標楷體" w:cs="Times New Roman"/>
                <w:sz w:val="32"/>
                <w:szCs w:val="32"/>
              </w:rPr>
            </w:pPr>
            <w:r w:rsidRPr="00AA0B04">
              <w:rPr>
                <w:rFonts w:ascii="標楷體" w:eastAsia="標楷體" w:hAnsi="標楷體" w:cs="Times New Roman" w:hint="eastAsia"/>
                <w:sz w:val="32"/>
                <w:szCs w:val="32"/>
              </w:rPr>
              <w:t>劉成焜</w:t>
            </w:r>
          </w:p>
        </w:tc>
      </w:tr>
      <w:tr w:rsidR="00491B0B" w:rsidRPr="00346F6E" w:rsidTr="00E737F4">
        <w:trPr>
          <w:trHeight w:val="57"/>
          <w:jc w:val="center"/>
        </w:trPr>
        <w:tc>
          <w:tcPr>
            <w:tcW w:w="810" w:type="pct"/>
          </w:tcPr>
          <w:p w:rsidR="00491B0B" w:rsidRPr="00346F6E" w:rsidRDefault="00491B0B" w:rsidP="00000873">
            <w:pPr>
              <w:widowControl/>
              <w:spacing w:line="440" w:lineRule="exact"/>
              <w:jc w:val="both"/>
              <w:rPr>
                <w:rFonts w:ascii="標楷體" w:eastAsia="標楷體" w:hAnsi="標楷體" w:cs="Times New Roman"/>
                <w:color w:val="000000"/>
                <w:sz w:val="32"/>
                <w:szCs w:val="32"/>
              </w:rPr>
            </w:pPr>
          </w:p>
        </w:tc>
        <w:tc>
          <w:tcPr>
            <w:tcW w:w="2206" w:type="pct"/>
            <w:vAlign w:val="center"/>
          </w:tcPr>
          <w:p w:rsidR="00491B0B" w:rsidRPr="00AA0B04" w:rsidRDefault="00491B0B" w:rsidP="00000873">
            <w:pPr>
              <w:spacing w:line="440" w:lineRule="exact"/>
              <w:rPr>
                <w:rFonts w:ascii="標楷體" w:eastAsia="標楷體" w:hAnsi="標楷體" w:cs="Times New Roman"/>
                <w:sz w:val="32"/>
                <w:szCs w:val="32"/>
              </w:rPr>
            </w:pPr>
          </w:p>
        </w:tc>
        <w:tc>
          <w:tcPr>
            <w:tcW w:w="883" w:type="pct"/>
            <w:vAlign w:val="center"/>
          </w:tcPr>
          <w:p w:rsidR="00491B0B" w:rsidRDefault="00491B0B" w:rsidP="00000873">
            <w:pPr>
              <w:widowControl/>
              <w:spacing w:line="400" w:lineRule="exact"/>
              <w:jc w:val="center"/>
              <w:rPr>
                <w:rFonts w:ascii="標楷體" w:eastAsia="標楷體" w:hAnsi="標楷體" w:cs="Times New Roman"/>
                <w:color w:val="000000"/>
                <w:kern w:val="0"/>
                <w:sz w:val="32"/>
                <w:szCs w:val="32"/>
              </w:rPr>
            </w:pPr>
            <w:r w:rsidRPr="00526DD2">
              <w:rPr>
                <w:rFonts w:ascii="標楷體" w:eastAsia="標楷體" w:hAnsi="標楷體" w:cs="Times New Roman" w:hint="eastAsia"/>
                <w:color w:val="000000"/>
                <w:spacing w:val="15"/>
                <w:w w:val="80"/>
                <w:kern w:val="0"/>
                <w:sz w:val="32"/>
                <w:szCs w:val="32"/>
                <w:fitText w:val="1280" w:id="-1804838144"/>
              </w:rPr>
              <w:t>調部檢察</w:t>
            </w:r>
            <w:r w:rsidRPr="00526DD2">
              <w:rPr>
                <w:rFonts w:ascii="標楷體" w:eastAsia="標楷體" w:hAnsi="標楷體" w:cs="Times New Roman" w:hint="eastAsia"/>
                <w:color w:val="000000"/>
                <w:spacing w:val="-22"/>
                <w:w w:val="80"/>
                <w:kern w:val="0"/>
                <w:sz w:val="32"/>
                <w:szCs w:val="32"/>
                <w:fitText w:val="1280" w:id="-1804838144"/>
              </w:rPr>
              <w:t>官</w:t>
            </w:r>
          </w:p>
          <w:p w:rsidR="00491B0B" w:rsidRPr="00491B0B" w:rsidRDefault="00491B0B" w:rsidP="00491B0B">
            <w:pPr>
              <w:widowControl/>
              <w:spacing w:line="320" w:lineRule="exact"/>
              <w:jc w:val="center"/>
              <w:rPr>
                <w:rFonts w:ascii="標楷體" w:eastAsia="標楷體" w:hAnsi="標楷體" w:cs="Times New Roman"/>
                <w:color w:val="000000"/>
                <w:kern w:val="0"/>
                <w:szCs w:val="24"/>
              </w:rPr>
            </w:pPr>
            <w:r w:rsidRPr="00526DD2">
              <w:rPr>
                <w:rFonts w:ascii="標楷體" w:eastAsia="標楷體" w:hAnsi="標楷體" w:cs="Times New Roman" w:hint="eastAsia"/>
                <w:color w:val="000000"/>
                <w:kern w:val="0"/>
                <w:szCs w:val="24"/>
                <w:fitText w:val="1280" w:id="-1804838144"/>
              </w:rPr>
              <w:t>(4月15日</w:t>
            </w:r>
            <w:r w:rsidRPr="00526DD2">
              <w:rPr>
                <w:rFonts w:ascii="標楷體" w:eastAsia="標楷體" w:hAnsi="標楷體" w:cs="Times New Roman" w:hint="eastAsia"/>
                <w:color w:val="000000"/>
                <w:spacing w:val="15"/>
                <w:kern w:val="0"/>
                <w:szCs w:val="24"/>
                <w:fitText w:val="1280" w:id="-1804838144"/>
              </w:rPr>
              <w:t>)</w:t>
            </w:r>
          </w:p>
        </w:tc>
        <w:tc>
          <w:tcPr>
            <w:tcW w:w="1101" w:type="pct"/>
            <w:vAlign w:val="center"/>
          </w:tcPr>
          <w:p w:rsidR="00491B0B" w:rsidRPr="00AA0B04" w:rsidRDefault="00491B0B" w:rsidP="00000873">
            <w:pPr>
              <w:widowControl/>
              <w:spacing w:line="440" w:lineRule="exact"/>
              <w:ind w:leftChars="-29" w:left="-70" w:firstLineChars="10" w:firstLine="32"/>
              <w:jc w:val="center"/>
              <w:rPr>
                <w:rFonts w:ascii="標楷體" w:eastAsia="標楷體" w:hAnsi="標楷體" w:cs="Times New Roman"/>
                <w:sz w:val="32"/>
                <w:szCs w:val="32"/>
              </w:rPr>
            </w:pPr>
            <w:r>
              <w:rPr>
                <w:rFonts w:ascii="標楷體" w:eastAsia="標楷體" w:hAnsi="標楷體" w:cs="Times New Roman" w:hint="eastAsia"/>
                <w:sz w:val="32"/>
                <w:szCs w:val="32"/>
              </w:rPr>
              <w:t>許萃華</w:t>
            </w:r>
          </w:p>
        </w:tc>
      </w:tr>
      <w:tr w:rsidR="00000873" w:rsidRPr="00346F6E" w:rsidTr="00E737F4">
        <w:trPr>
          <w:trHeight w:val="57"/>
          <w:jc w:val="center"/>
        </w:trPr>
        <w:tc>
          <w:tcPr>
            <w:tcW w:w="810" w:type="pct"/>
          </w:tcPr>
          <w:p w:rsidR="00000873" w:rsidRPr="00346F6E" w:rsidRDefault="00000873" w:rsidP="00000873">
            <w:pPr>
              <w:widowControl/>
              <w:spacing w:line="440" w:lineRule="exact"/>
              <w:jc w:val="both"/>
              <w:rPr>
                <w:rFonts w:ascii="標楷體" w:eastAsia="標楷體" w:hAnsi="標楷體" w:cs="Times New Roman"/>
                <w:color w:val="000000"/>
                <w:sz w:val="32"/>
                <w:szCs w:val="32"/>
              </w:rPr>
            </w:pPr>
          </w:p>
        </w:tc>
        <w:tc>
          <w:tcPr>
            <w:tcW w:w="2206" w:type="pct"/>
            <w:vAlign w:val="center"/>
          </w:tcPr>
          <w:p w:rsidR="00000873" w:rsidRPr="00310AC3" w:rsidRDefault="00000873" w:rsidP="00000873">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教育部技術及職業教育司</w:t>
            </w:r>
          </w:p>
        </w:tc>
        <w:tc>
          <w:tcPr>
            <w:tcW w:w="883" w:type="pct"/>
            <w:vAlign w:val="center"/>
          </w:tcPr>
          <w:p w:rsidR="00000873" w:rsidRPr="00C43853" w:rsidRDefault="00000873" w:rsidP="00000873">
            <w:pPr>
              <w:widowControl/>
              <w:spacing w:line="400" w:lineRule="exact"/>
              <w:jc w:val="center"/>
              <w:rPr>
                <w:rFonts w:ascii="標楷體" w:eastAsia="標楷體" w:hAnsi="標楷體"/>
                <w:b/>
                <w:sz w:val="36"/>
                <w:szCs w:val="36"/>
              </w:rPr>
            </w:pPr>
            <w:r w:rsidRPr="00526DD2">
              <w:rPr>
                <w:rFonts w:ascii="標楷體" w:eastAsia="標楷體" w:hAnsi="標楷體" w:cs="Times New Roman" w:hint="eastAsia"/>
                <w:color w:val="000000"/>
                <w:w w:val="96"/>
                <w:kern w:val="0"/>
                <w:sz w:val="32"/>
                <w:szCs w:val="32"/>
                <w:fitText w:val="1280" w:id="-1804838144"/>
              </w:rPr>
              <w:t>專門委</w:t>
            </w:r>
            <w:r w:rsidRPr="00526DD2">
              <w:rPr>
                <w:rFonts w:ascii="標楷體" w:eastAsia="標楷體" w:hAnsi="標楷體" w:cs="Times New Roman" w:hint="eastAsia"/>
                <w:color w:val="000000"/>
                <w:spacing w:val="37"/>
                <w:w w:val="96"/>
                <w:kern w:val="0"/>
                <w:sz w:val="32"/>
                <w:szCs w:val="32"/>
                <w:fitText w:val="1280" w:id="-1804838144"/>
              </w:rPr>
              <w:t>員</w:t>
            </w:r>
          </w:p>
        </w:tc>
        <w:tc>
          <w:tcPr>
            <w:tcW w:w="1101" w:type="pct"/>
            <w:vAlign w:val="center"/>
          </w:tcPr>
          <w:p w:rsidR="00000873" w:rsidRPr="00C43853" w:rsidRDefault="00000873" w:rsidP="00000873">
            <w:pPr>
              <w:widowControl/>
              <w:spacing w:line="440" w:lineRule="exact"/>
              <w:ind w:leftChars="-29" w:left="-70" w:firstLineChars="10" w:firstLine="32"/>
              <w:jc w:val="center"/>
              <w:rPr>
                <w:rFonts w:ascii="標楷體" w:eastAsia="標楷體" w:hAnsi="標楷體"/>
                <w:b/>
                <w:sz w:val="36"/>
                <w:szCs w:val="36"/>
              </w:rPr>
            </w:pPr>
            <w:r w:rsidRPr="00AA0B04">
              <w:rPr>
                <w:rFonts w:ascii="標楷體" w:eastAsia="標楷體" w:hAnsi="標楷體" w:cs="Times New Roman" w:hint="eastAsia"/>
                <w:sz w:val="32"/>
                <w:szCs w:val="32"/>
              </w:rPr>
              <w:t>胡士琳</w:t>
            </w:r>
          </w:p>
        </w:tc>
      </w:tr>
      <w:tr w:rsidR="00000873" w:rsidRPr="00346F6E" w:rsidTr="00E737F4">
        <w:trPr>
          <w:trHeight w:val="57"/>
          <w:jc w:val="center"/>
        </w:trPr>
        <w:tc>
          <w:tcPr>
            <w:tcW w:w="810" w:type="pct"/>
          </w:tcPr>
          <w:p w:rsidR="00000873" w:rsidRPr="00346F6E" w:rsidRDefault="00000873" w:rsidP="00000873">
            <w:pPr>
              <w:widowControl/>
              <w:spacing w:line="440" w:lineRule="exact"/>
              <w:jc w:val="both"/>
              <w:rPr>
                <w:rFonts w:ascii="標楷體" w:eastAsia="標楷體" w:hAnsi="標楷體" w:cs="Times New Roman"/>
                <w:color w:val="000000"/>
                <w:sz w:val="32"/>
                <w:szCs w:val="32"/>
              </w:rPr>
            </w:pPr>
          </w:p>
        </w:tc>
        <w:tc>
          <w:tcPr>
            <w:tcW w:w="2206" w:type="pct"/>
            <w:vAlign w:val="center"/>
          </w:tcPr>
          <w:p w:rsidR="00000873" w:rsidRPr="00AA0B04" w:rsidRDefault="00000873" w:rsidP="00000873">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 xml:space="preserve">  人事處</w:t>
            </w:r>
          </w:p>
        </w:tc>
        <w:tc>
          <w:tcPr>
            <w:tcW w:w="883" w:type="pct"/>
            <w:vAlign w:val="center"/>
          </w:tcPr>
          <w:p w:rsidR="00000873" w:rsidRPr="00AA0B04" w:rsidRDefault="00000873" w:rsidP="00000873">
            <w:pPr>
              <w:widowControl/>
              <w:spacing w:line="400" w:lineRule="exact"/>
              <w:jc w:val="center"/>
              <w:rPr>
                <w:rFonts w:ascii="標楷體" w:eastAsia="標楷體" w:hAnsi="標楷體" w:cs="Times New Roman"/>
                <w:color w:val="000000"/>
                <w:kern w:val="0"/>
                <w:sz w:val="32"/>
                <w:szCs w:val="32"/>
              </w:rPr>
            </w:pPr>
            <w:r w:rsidRPr="00526DD2">
              <w:rPr>
                <w:rFonts w:ascii="標楷體" w:eastAsia="標楷體" w:hAnsi="標楷體" w:cs="Times New Roman" w:hint="eastAsia"/>
                <w:color w:val="000000"/>
                <w:w w:val="96"/>
                <w:kern w:val="0"/>
                <w:sz w:val="32"/>
                <w:szCs w:val="32"/>
                <w:fitText w:val="1280" w:id="-1804838143"/>
              </w:rPr>
              <w:t>專門委</w:t>
            </w:r>
            <w:r w:rsidRPr="00526DD2">
              <w:rPr>
                <w:rFonts w:ascii="標楷體" w:eastAsia="標楷體" w:hAnsi="標楷體" w:cs="Times New Roman" w:hint="eastAsia"/>
                <w:color w:val="000000"/>
                <w:spacing w:val="37"/>
                <w:w w:val="96"/>
                <w:kern w:val="0"/>
                <w:sz w:val="32"/>
                <w:szCs w:val="32"/>
                <w:fitText w:val="1280" w:id="-1804838143"/>
              </w:rPr>
              <w:t>員</w:t>
            </w:r>
          </w:p>
        </w:tc>
        <w:tc>
          <w:tcPr>
            <w:tcW w:w="1101" w:type="pct"/>
            <w:vAlign w:val="center"/>
          </w:tcPr>
          <w:p w:rsidR="00000873" w:rsidRPr="00AA0B04" w:rsidRDefault="00000873" w:rsidP="00000873">
            <w:pPr>
              <w:widowControl/>
              <w:spacing w:line="440" w:lineRule="exact"/>
              <w:ind w:leftChars="-29" w:left="-70" w:firstLineChars="10" w:firstLine="32"/>
              <w:jc w:val="center"/>
              <w:rPr>
                <w:rFonts w:ascii="標楷體" w:eastAsia="標楷體" w:hAnsi="標楷體" w:cs="Times New Roman"/>
                <w:sz w:val="32"/>
                <w:szCs w:val="32"/>
              </w:rPr>
            </w:pPr>
            <w:r w:rsidRPr="00AA0B04">
              <w:rPr>
                <w:rFonts w:ascii="標楷體" w:eastAsia="標楷體" w:hAnsi="標楷體" w:cs="Times New Roman" w:hint="eastAsia"/>
                <w:sz w:val="32"/>
                <w:szCs w:val="32"/>
              </w:rPr>
              <w:t>陳惠娟</w:t>
            </w:r>
          </w:p>
        </w:tc>
      </w:tr>
      <w:tr w:rsidR="00000873" w:rsidRPr="00346F6E" w:rsidTr="00E737F4">
        <w:trPr>
          <w:trHeight w:val="57"/>
          <w:jc w:val="center"/>
        </w:trPr>
        <w:tc>
          <w:tcPr>
            <w:tcW w:w="810" w:type="pct"/>
          </w:tcPr>
          <w:p w:rsidR="00000873" w:rsidRPr="00346F6E" w:rsidRDefault="00000873" w:rsidP="00000873">
            <w:pPr>
              <w:widowControl/>
              <w:spacing w:line="440" w:lineRule="exact"/>
              <w:jc w:val="both"/>
              <w:rPr>
                <w:rFonts w:ascii="標楷體" w:eastAsia="標楷體" w:hAnsi="標楷體" w:cs="Times New Roman"/>
                <w:color w:val="000000"/>
                <w:sz w:val="32"/>
                <w:szCs w:val="32"/>
              </w:rPr>
            </w:pPr>
          </w:p>
        </w:tc>
        <w:tc>
          <w:tcPr>
            <w:tcW w:w="2206" w:type="pct"/>
            <w:vAlign w:val="center"/>
          </w:tcPr>
          <w:p w:rsidR="00000873" w:rsidRPr="00AA0B04" w:rsidRDefault="00000873" w:rsidP="00000873">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 xml:space="preserve">  國民及學前教育署</w:t>
            </w:r>
          </w:p>
        </w:tc>
        <w:tc>
          <w:tcPr>
            <w:tcW w:w="883" w:type="pct"/>
            <w:vAlign w:val="center"/>
          </w:tcPr>
          <w:p w:rsidR="00000873" w:rsidRPr="00AA0B04" w:rsidRDefault="00000873" w:rsidP="00000873">
            <w:pPr>
              <w:widowControl/>
              <w:spacing w:line="400" w:lineRule="exact"/>
              <w:jc w:val="center"/>
              <w:rPr>
                <w:rFonts w:ascii="標楷體" w:eastAsia="標楷體" w:hAnsi="標楷體" w:cs="Times New Roman"/>
                <w:color w:val="000000"/>
                <w:kern w:val="0"/>
                <w:sz w:val="32"/>
                <w:szCs w:val="32"/>
              </w:rPr>
            </w:pPr>
            <w:r w:rsidRPr="00526DD2">
              <w:rPr>
                <w:rFonts w:ascii="標楷體" w:eastAsia="標楷體" w:hAnsi="標楷體" w:cs="Times New Roman" w:hint="eastAsia"/>
                <w:color w:val="000000"/>
                <w:w w:val="96"/>
                <w:kern w:val="0"/>
                <w:sz w:val="32"/>
                <w:szCs w:val="32"/>
                <w:fitText w:val="1280" w:id="-1804837888"/>
              </w:rPr>
              <w:t>專門委</w:t>
            </w:r>
            <w:r w:rsidRPr="00526DD2">
              <w:rPr>
                <w:rFonts w:ascii="標楷體" w:eastAsia="標楷體" w:hAnsi="標楷體" w:cs="Times New Roman" w:hint="eastAsia"/>
                <w:color w:val="000000"/>
                <w:spacing w:val="37"/>
                <w:w w:val="96"/>
                <w:kern w:val="0"/>
                <w:sz w:val="32"/>
                <w:szCs w:val="32"/>
                <w:fitText w:val="1280" w:id="-1804837888"/>
              </w:rPr>
              <w:t>員</w:t>
            </w:r>
          </w:p>
        </w:tc>
        <w:tc>
          <w:tcPr>
            <w:tcW w:w="1101" w:type="pct"/>
            <w:vAlign w:val="center"/>
          </w:tcPr>
          <w:p w:rsidR="00000873" w:rsidRPr="00AA0B04" w:rsidRDefault="00000873" w:rsidP="00000873">
            <w:pPr>
              <w:widowControl/>
              <w:spacing w:line="440" w:lineRule="exact"/>
              <w:ind w:leftChars="-29" w:left="-70" w:firstLineChars="10" w:firstLine="32"/>
              <w:jc w:val="center"/>
              <w:rPr>
                <w:rFonts w:ascii="標楷體" w:eastAsia="標楷體" w:hAnsi="標楷體" w:cs="Times New Roman"/>
                <w:sz w:val="32"/>
                <w:szCs w:val="32"/>
              </w:rPr>
            </w:pPr>
            <w:r w:rsidRPr="00AA0B04">
              <w:rPr>
                <w:rFonts w:ascii="標楷體" w:eastAsia="標楷體" w:hAnsi="標楷體" w:cs="Times New Roman" w:hint="eastAsia"/>
                <w:sz w:val="32"/>
                <w:szCs w:val="32"/>
              </w:rPr>
              <w:t>孫旻儀</w:t>
            </w:r>
          </w:p>
        </w:tc>
      </w:tr>
      <w:tr w:rsidR="00000873" w:rsidRPr="00346F6E" w:rsidTr="00E737F4">
        <w:trPr>
          <w:trHeight w:val="57"/>
          <w:jc w:val="center"/>
        </w:trPr>
        <w:tc>
          <w:tcPr>
            <w:tcW w:w="810" w:type="pct"/>
          </w:tcPr>
          <w:p w:rsidR="00000873" w:rsidRPr="00346F6E" w:rsidRDefault="00000873" w:rsidP="00000873">
            <w:pPr>
              <w:widowControl/>
              <w:spacing w:line="440" w:lineRule="exact"/>
              <w:jc w:val="both"/>
              <w:rPr>
                <w:rFonts w:ascii="標楷體" w:eastAsia="標楷體" w:hAnsi="標楷體" w:cs="Times New Roman"/>
                <w:color w:val="000000"/>
                <w:sz w:val="32"/>
                <w:szCs w:val="32"/>
              </w:rPr>
            </w:pPr>
          </w:p>
        </w:tc>
        <w:tc>
          <w:tcPr>
            <w:tcW w:w="2206" w:type="pct"/>
            <w:vAlign w:val="center"/>
          </w:tcPr>
          <w:p w:rsidR="00000873" w:rsidRPr="00AA0B04" w:rsidRDefault="00000873" w:rsidP="00000873">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金融監督管理委員會保險局</w:t>
            </w:r>
          </w:p>
        </w:tc>
        <w:tc>
          <w:tcPr>
            <w:tcW w:w="883" w:type="pct"/>
            <w:vAlign w:val="center"/>
          </w:tcPr>
          <w:p w:rsidR="00000873" w:rsidRPr="00AA0B04" w:rsidRDefault="00000873" w:rsidP="00000873">
            <w:pPr>
              <w:widowControl/>
              <w:spacing w:line="400" w:lineRule="exact"/>
              <w:jc w:val="center"/>
              <w:rPr>
                <w:rFonts w:ascii="標楷體" w:eastAsia="標楷體" w:hAnsi="標楷體" w:cs="Times New Roman"/>
                <w:color w:val="000000"/>
                <w:kern w:val="0"/>
                <w:sz w:val="32"/>
                <w:szCs w:val="32"/>
              </w:rPr>
            </w:pPr>
            <w:r w:rsidRPr="00526DD2">
              <w:rPr>
                <w:rFonts w:ascii="標楷體" w:eastAsia="標楷體" w:hAnsi="標楷體" w:cs="Times New Roman" w:hint="eastAsia"/>
                <w:color w:val="000000"/>
                <w:w w:val="96"/>
                <w:kern w:val="0"/>
                <w:sz w:val="32"/>
                <w:szCs w:val="32"/>
                <w:fitText w:val="1280" w:id="-1804837888"/>
              </w:rPr>
              <w:t>專門委</w:t>
            </w:r>
            <w:r w:rsidRPr="00526DD2">
              <w:rPr>
                <w:rFonts w:ascii="標楷體" w:eastAsia="標楷體" w:hAnsi="標楷體" w:cs="Times New Roman" w:hint="eastAsia"/>
                <w:color w:val="000000"/>
                <w:spacing w:val="37"/>
                <w:w w:val="96"/>
                <w:kern w:val="0"/>
                <w:sz w:val="32"/>
                <w:szCs w:val="32"/>
                <w:fitText w:val="1280" w:id="-1804837888"/>
              </w:rPr>
              <w:t>員</w:t>
            </w:r>
          </w:p>
        </w:tc>
        <w:tc>
          <w:tcPr>
            <w:tcW w:w="1101" w:type="pct"/>
            <w:vAlign w:val="center"/>
          </w:tcPr>
          <w:p w:rsidR="00000873" w:rsidRPr="00AA0B04" w:rsidRDefault="00000873" w:rsidP="00000873">
            <w:pPr>
              <w:widowControl/>
              <w:spacing w:line="440" w:lineRule="exact"/>
              <w:ind w:leftChars="-29" w:left="-70" w:firstLineChars="10" w:firstLine="32"/>
              <w:jc w:val="center"/>
              <w:rPr>
                <w:rFonts w:ascii="標楷體" w:eastAsia="標楷體" w:hAnsi="標楷體" w:cs="Times New Roman"/>
                <w:sz w:val="32"/>
                <w:szCs w:val="32"/>
              </w:rPr>
            </w:pPr>
            <w:r w:rsidRPr="00AA0B04">
              <w:rPr>
                <w:rFonts w:ascii="標楷體" w:eastAsia="標楷體" w:hAnsi="標楷體" w:cs="Times New Roman" w:hint="eastAsia"/>
                <w:sz w:val="32"/>
                <w:szCs w:val="32"/>
              </w:rPr>
              <w:t>黃鳳茹</w:t>
            </w:r>
          </w:p>
        </w:tc>
      </w:tr>
      <w:tr w:rsidR="00000873" w:rsidRPr="00346F6E" w:rsidTr="00E737F4">
        <w:trPr>
          <w:trHeight w:val="57"/>
          <w:jc w:val="center"/>
        </w:trPr>
        <w:tc>
          <w:tcPr>
            <w:tcW w:w="810" w:type="pct"/>
          </w:tcPr>
          <w:p w:rsidR="00000873" w:rsidRPr="00346F6E" w:rsidRDefault="00000873" w:rsidP="00000873">
            <w:pPr>
              <w:widowControl/>
              <w:spacing w:line="440" w:lineRule="exact"/>
              <w:jc w:val="both"/>
              <w:rPr>
                <w:rFonts w:ascii="標楷體" w:eastAsia="標楷體" w:hAnsi="標楷體" w:cs="Times New Roman"/>
                <w:color w:val="000000"/>
                <w:sz w:val="32"/>
                <w:szCs w:val="32"/>
              </w:rPr>
            </w:pPr>
          </w:p>
        </w:tc>
        <w:tc>
          <w:tcPr>
            <w:tcW w:w="2206" w:type="pct"/>
            <w:vAlign w:val="center"/>
          </w:tcPr>
          <w:p w:rsidR="00000873" w:rsidRPr="00AA0B04" w:rsidRDefault="00000873" w:rsidP="00000873">
            <w:pPr>
              <w:spacing w:line="440" w:lineRule="exact"/>
              <w:rPr>
                <w:rFonts w:ascii="標楷體" w:eastAsia="標楷體" w:hAnsi="標楷體" w:cs="Times New Roman"/>
                <w:sz w:val="32"/>
                <w:szCs w:val="32"/>
              </w:rPr>
            </w:pPr>
            <w:r w:rsidRPr="00AA0B04">
              <w:rPr>
                <w:rFonts w:ascii="標楷體" w:eastAsia="標楷體" w:hAnsi="標楷體" w:cs="Times New Roman" w:hint="eastAsia"/>
                <w:sz w:val="32"/>
                <w:szCs w:val="32"/>
              </w:rPr>
              <w:t>行政院主計總處基金預算處</w:t>
            </w:r>
          </w:p>
        </w:tc>
        <w:tc>
          <w:tcPr>
            <w:tcW w:w="883" w:type="pct"/>
            <w:vAlign w:val="center"/>
          </w:tcPr>
          <w:p w:rsidR="00000873" w:rsidRPr="00AA0B04" w:rsidRDefault="00000873" w:rsidP="00000873">
            <w:pPr>
              <w:widowControl/>
              <w:spacing w:line="400" w:lineRule="exact"/>
              <w:jc w:val="center"/>
              <w:rPr>
                <w:rFonts w:ascii="標楷體" w:eastAsia="標楷體" w:hAnsi="標楷體" w:cs="Times New Roman"/>
                <w:color w:val="000000"/>
                <w:kern w:val="0"/>
                <w:sz w:val="32"/>
                <w:szCs w:val="32"/>
              </w:rPr>
            </w:pPr>
            <w:r w:rsidRPr="00526DD2">
              <w:rPr>
                <w:rFonts w:ascii="標楷體" w:eastAsia="標楷體" w:hAnsi="標楷體" w:cs="Times New Roman" w:hint="eastAsia"/>
                <w:color w:val="000000"/>
                <w:w w:val="96"/>
                <w:kern w:val="0"/>
                <w:sz w:val="32"/>
                <w:szCs w:val="32"/>
                <w:fitText w:val="1280" w:id="-1804837888"/>
              </w:rPr>
              <w:t>專門委</w:t>
            </w:r>
            <w:r w:rsidRPr="00526DD2">
              <w:rPr>
                <w:rFonts w:ascii="標楷體" w:eastAsia="標楷體" w:hAnsi="標楷體" w:cs="Times New Roman" w:hint="eastAsia"/>
                <w:color w:val="000000"/>
                <w:spacing w:val="37"/>
                <w:w w:val="96"/>
                <w:kern w:val="0"/>
                <w:sz w:val="32"/>
                <w:szCs w:val="32"/>
                <w:fitText w:val="1280" w:id="-1804837888"/>
              </w:rPr>
              <w:t>員</w:t>
            </w:r>
          </w:p>
        </w:tc>
        <w:tc>
          <w:tcPr>
            <w:tcW w:w="1101" w:type="pct"/>
            <w:vAlign w:val="center"/>
          </w:tcPr>
          <w:p w:rsidR="00000873" w:rsidRPr="00AA0B04" w:rsidRDefault="00000873" w:rsidP="00000873">
            <w:pPr>
              <w:widowControl/>
              <w:spacing w:line="440" w:lineRule="exact"/>
              <w:ind w:leftChars="-29" w:left="-70" w:firstLineChars="10" w:firstLine="32"/>
              <w:jc w:val="center"/>
              <w:rPr>
                <w:rFonts w:ascii="標楷體" w:eastAsia="標楷體" w:hAnsi="標楷體" w:cs="Times New Roman"/>
                <w:sz w:val="32"/>
                <w:szCs w:val="32"/>
              </w:rPr>
            </w:pPr>
            <w:r w:rsidRPr="00AA0B04">
              <w:rPr>
                <w:rFonts w:ascii="標楷體" w:eastAsia="標楷體" w:hAnsi="標楷體" w:cs="Times New Roman" w:hint="eastAsia"/>
                <w:sz w:val="32"/>
                <w:szCs w:val="32"/>
              </w:rPr>
              <w:t>陳雅惠</w:t>
            </w:r>
          </w:p>
        </w:tc>
      </w:tr>
      <w:tr w:rsidR="00000873" w:rsidRPr="00346F6E" w:rsidTr="00E737F4">
        <w:trPr>
          <w:trHeight w:val="57"/>
          <w:jc w:val="center"/>
        </w:trPr>
        <w:tc>
          <w:tcPr>
            <w:tcW w:w="810" w:type="pct"/>
          </w:tcPr>
          <w:p w:rsidR="00000873" w:rsidRPr="00346F6E" w:rsidRDefault="00000873" w:rsidP="00000873">
            <w:pPr>
              <w:widowControl/>
              <w:spacing w:line="440" w:lineRule="exact"/>
              <w:jc w:val="both"/>
              <w:rPr>
                <w:rFonts w:ascii="標楷體" w:eastAsia="標楷體" w:hAnsi="標楷體" w:cs="Times New Roman"/>
                <w:color w:val="000000"/>
                <w:sz w:val="32"/>
                <w:szCs w:val="32"/>
              </w:rPr>
            </w:pPr>
          </w:p>
        </w:tc>
        <w:tc>
          <w:tcPr>
            <w:tcW w:w="2206" w:type="pct"/>
            <w:vAlign w:val="center"/>
          </w:tcPr>
          <w:p w:rsidR="00000873" w:rsidRPr="00AA0B04" w:rsidRDefault="00000873" w:rsidP="00000873">
            <w:pPr>
              <w:spacing w:line="440" w:lineRule="exact"/>
              <w:rPr>
                <w:rFonts w:ascii="標楷體" w:eastAsia="標楷體" w:hAnsi="標楷體" w:cs="Times New Roman"/>
                <w:sz w:val="32"/>
                <w:szCs w:val="32"/>
              </w:rPr>
            </w:pPr>
          </w:p>
        </w:tc>
        <w:tc>
          <w:tcPr>
            <w:tcW w:w="883" w:type="pct"/>
            <w:vAlign w:val="center"/>
          </w:tcPr>
          <w:p w:rsidR="00000873" w:rsidRPr="000D0C0D" w:rsidRDefault="00C412E1" w:rsidP="00000873">
            <w:pPr>
              <w:widowControl/>
              <w:spacing w:line="400" w:lineRule="exact"/>
              <w:jc w:val="center"/>
              <w:rPr>
                <w:rFonts w:ascii="標楷體" w:eastAsia="標楷體" w:hAnsi="標楷體" w:cs="Times New Roman"/>
                <w:color w:val="000000"/>
                <w:kern w:val="0"/>
                <w:sz w:val="32"/>
                <w:szCs w:val="32"/>
              </w:rPr>
            </w:pPr>
            <w:r w:rsidRPr="00C412E1">
              <w:rPr>
                <w:rFonts w:ascii="標楷體" w:eastAsia="標楷體" w:hAnsi="標楷體" w:cs="Times New Roman" w:hint="eastAsia"/>
                <w:color w:val="000000"/>
                <w:kern w:val="0"/>
                <w:sz w:val="32"/>
                <w:szCs w:val="32"/>
              </w:rPr>
              <w:t>專門委員</w:t>
            </w:r>
          </w:p>
        </w:tc>
        <w:tc>
          <w:tcPr>
            <w:tcW w:w="1101" w:type="pct"/>
            <w:vAlign w:val="center"/>
          </w:tcPr>
          <w:p w:rsidR="00000873" w:rsidRPr="00AA0B04" w:rsidRDefault="00C412E1" w:rsidP="00000873">
            <w:pPr>
              <w:widowControl/>
              <w:spacing w:line="440" w:lineRule="exact"/>
              <w:ind w:leftChars="-29" w:left="-70" w:firstLineChars="10" w:firstLine="32"/>
              <w:jc w:val="center"/>
              <w:rPr>
                <w:rFonts w:ascii="標楷體" w:eastAsia="標楷體" w:hAnsi="標楷體" w:cs="Times New Roman"/>
                <w:sz w:val="32"/>
                <w:szCs w:val="32"/>
              </w:rPr>
            </w:pPr>
            <w:r>
              <w:rPr>
                <w:rFonts w:ascii="標楷體" w:eastAsia="標楷體" w:hAnsi="標楷體" w:cs="Times New Roman" w:hint="eastAsia"/>
                <w:sz w:val="32"/>
                <w:szCs w:val="32"/>
              </w:rPr>
              <w:t>林秀燕</w:t>
            </w:r>
          </w:p>
        </w:tc>
      </w:tr>
    </w:tbl>
    <w:p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D01906">
        <w:rPr>
          <w:rFonts w:ascii="標楷體" w:eastAsia="標楷體" w:hAnsi="標楷體" w:cs="Times New Roman" w:hint="eastAsia"/>
          <w:sz w:val="32"/>
          <w:szCs w:val="32"/>
        </w:rPr>
        <w:t>陳召集</w:t>
      </w:r>
      <w:r w:rsidRPr="00561915">
        <w:rPr>
          <w:rFonts w:ascii="標楷體" w:eastAsia="標楷體" w:hAnsi="標楷體" w:cs="Times New Roman" w:hint="eastAsia"/>
          <w:sz w:val="32"/>
          <w:szCs w:val="32"/>
        </w:rPr>
        <w:t>委員</w:t>
      </w:r>
      <w:r w:rsidR="007C5BAA">
        <w:rPr>
          <w:rFonts w:ascii="標楷體" w:eastAsia="標楷體" w:hAnsi="標楷體" w:cs="Times New Roman" w:hint="eastAsia"/>
          <w:sz w:val="32"/>
          <w:szCs w:val="32"/>
        </w:rPr>
        <w:t>瑩</w:t>
      </w:r>
    </w:p>
    <w:p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主任秘書：金允成</w:t>
      </w:r>
    </w:p>
    <w:p w:rsidR="002251C0" w:rsidRPr="002251C0" w:rsidRDefault="002251C0" w:rsidP="002251C0">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515E1D">
        <w:rPr>
          <w:rFonts w:ascii="標楷體" w:eastAsia="標楷體" w:hAnsi="標楷體" w:hint="eastAsia"/>
          <w:sz w:val="32"/>
          <w:szCs w:val="32"/>
        </w:rPr>
        <w:t>薦任科員　莊鴻基</w:t>
      </w:r>
      <w:r w:rsidR="004172D2" w:rsidRPr="002251C0">
        <w:rPr>
          <w:rFonts w:ascii="標楷體" w:eastAsia="標楷體" w:hAnsi="標楷體" w:cs="Times New Roman" w:hint="eastAsia"/>
          <w:sz w:val="32"/>
          <w:szCs w:val="32"/>
        </w:rPr>
        <w:t xml:space="preserve">　</w:t>
      </w:r>
      <w:r w:rsidR="0022196A" w:rsidRPr="0022196A">
        <w:rPr>
          <w:rFonts w:ascii="標楷體" w:eastAsia="標楷體" w:hAnsi="標楷體" w:cs="Times New Roman" w:hint="eastAsia"/>
          <w:sz w:val="32"/>
          <w:szCs w:val="32"/>
        </w:rPr>
        <w:t>薦任科員　李懿如</w:t>
      </w:r>
    </w:p>
    <w:p w:rsidR="002251C0" w:rsidRPr="002251C0" w:rsidRDefault="002251C0" w:rsidP="004E7CC9">
      <w:pPr>
        <w:spacing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rsidR="00FA510F" w:rsidRPr="00FA510F" w:rsidRDefault="00FA510F" w:rsidP="0086526A">
      <w:pPr>
        <w:spacing w:line="440" w:lineRule="exact"/>
        <w:rPr>
          <w:rFonts w:ascii="標楷體" w:eastAsia="標楷體" w:hAnsi="標楷體" w:cs="Times New Roman"/>
          <w:sz w:val="32"/>
          <w:szCs w:val="32"/>
        </w:rPr>
      </w:pPr>
      <w:bookmarkStart w:id="7" w:name="OLE_LINK1"/>
      <w:bookmarkStart w:id="8" w:name="OLE_LINK2"/>
      <w:r w:rsidRPr="00FA510F">
        <w:rPr>
          <w:rFonts w:ascii="標楷體" w:eastAsia="標楷體" w:hAnsi="標楷體" w:cs="Times New Roman" w:hint="eastAsia"/>
          <w:sz w:val="32"/>
          <w:szCs w:val="32"/>
        </w:rPr>
        <w:t>宣讀上次會議議事錄。</w:t>
      </w:r>
    </w:p>
    <w:p w:rsidR="0086526A" w:rsidRDefault="0086526A" w:rsidP="0086526A">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bookmarkEnd w:id="7"/>
    <w:bookmarkEnd w:id="8"/>
    <w:p w:rsidR="001C616C" w:rsidRDefault="001C616C" w:rsidP="001C616C">
      <w:pPr>
        <w:spacing w:beforeLines="100" w:before="360" w:line="440" w:lineRule="exact"/>
        <w:jc w:val="both"/>
        <w:rPr>
          <w:rFonts w:ascii="標楷體" w:eastAsia="標楷體" w:hAnsi="標楷體"/>
          <w:b/>
          <w:bCs/>
          <w:kern w:val="0"/>
          <w:sz w:val="32"/>
          <w:szCs w:val="32"/>
        </w:rPr>
      </w:pPr>
      <w:r>
        <w:rPr>
          <w:rFonts w:ascii="標楷體" w:eastAsia="標楷體" w:hAnsi="標楷體" w:hint="eastAsia"/>
          <w:b/>
          <w:bCs/>
          <w:kern w:val="0"/>
          <w:sz w:val="32"/>
          <w:szCs w:val="32"/>
        </w:rPr>
        <w:t>討論事項</w:t>
      </w:r>
    </w:p>
    <w:p w:rsidR="001C616C" w:rsidRDefault="00754B8B" w:rsidP="001C616C">
      <w:pPr>
        <w:spacing w:line="440" w:lineRule="exact"/>
        <w:jc w:val="both"/>
        <w:rPr>
          <w:rFonts w:ascii="標楷體" w:eastAsia="標楷體" w:hAnsi="標楷體"/>
          <w:b/>
          <w:bCs/>
          <w:kern w:val="0"/>
          <w:sz w:val="32"/>
          <w:szCs w:val="32"/>
        </w:rPr>
      </w:pPr>
      <w:r>
        <w:rPr>
          <w:rFonts w:ascii="標楷體" w:eastAsia="標楷體" w:hAnsi="標楷體" w:hint="eastAsia"/>
          <w:b/>
          <w:bCs/>
          <w:kern w:val="0"/>
          <w:sz w:val="32"/>
          <w:szCs w:val="32"/>
        </w:rPr>
        <w:t>繼續</w:t>
      </w:r>
      <w:r w:rsidR="001C616C" w:rsidRPr="00732519">
        <w:rPr>
          <w:rFonts w:ascii="標楷體" w:eastAsia="標楷體" w:hAnsi="標楷體" w:hint="eastAsia"/>
          <w:b/>
          <w:bCs/>
          <w:kern w:val="0"/>
          <w:sz w:val="32"/>
          <w:szCs w:val="32"/>
        </w:rPr>
        <w:t>審查</w:t>
      </w:r>
      <w:r w:rsidR="001C616C">
        <w:rPr>
          <w:rFonts w:ascii="標楷體" w:eastAsia="標楷體" w:hAnsi="標楷體" w:hint="eastAsia"/>
          <w:b/>
          <w:bCs/>
          <w:kern w:val="0"/>
          <w:sz w:val="32"/>
          <w:szCs w:val="32"/>
        </w:rPr>
        <w:t>：</w:t>
      </w:r>
    </w:p>
    <w:p w:rsidR="001C616C" w:rsidRDefault="001C616C" w:rsidP="00754B8B">
      <w:pPr>
        <w:pStyle w:val="af"/>
        <w:numPr>
          <w:ilvl w:val="0"/>
          <w:numId w:val="3"/>
        </w:numPr>
        <w:spacing w:line="440" w:lineRule="exact"/>
        <w:ind w:left="771" w:hanging="771"/>
        <w:jc w:val="both"/>
        <w:rPr>
          <w:b/>
          <w:bCs/>
          <w:kern w:val="0"/>
        </w:rPr>
      </w:pPr>
      <w:r w:rsidRPr="001C616C">
        <w:rPr>
          <w:rFonts w:hint="eastAsia"/>
          <w:b/>
          <w:bCs/>
          <w:kern w:val="0"/>
        </w:rPr>
        <w:t>行政院函請審議「勞工職業災害保險及保護法草案」案。</w:t>
      </w:r>
    </w:p>
    <w:p w:rsidR="00F00D45" w:rsidRDefault="001C616C" w:rsidP="00754B8B">
      <w:pPr>
        <w:pStyle w:val="af"/>
        <w:numPr>
          <w:ilvl w:val="0"/>
          <w:numId w:val="3"/>
        </w:numPr>
        <w:spacing w:line="440" w:lineRule="exact"/>
        <w:ind w:left="771" w:hanging="771"/>
        <w:jc w:val="both"/>
        <w:rPr>
          <w:b/>
          <w:bCs/>
          <w:kern w:val="0"/>
        </w:rPr>
      </w:pPr>
      <w:r w:rsidRPr="001C616C">
        <w:rPr>
          <w:rFonts w:hint="eastAsia"/>
          <w:b/>
          <w:bCs/>
          <w:kern w:val="0"/>
        </w:rPr>
        <w:t>委</w:t>
      </w:r>
      <w:r w:rsidRPr="00E6185C">
        <w:rPr>
          <w:rFonts w:hAnsi="標楷體" w:hint="eastAsia"/>
          <w:b/>
        </w:rPr>
        <w:t>員范雲等19人</w:t>
      </w:r>
      <w:r w:rsidRPr="001C616C">
        <w:rPr>
          <w:rFonts w:hint="eastAsia"/>
          <w:b/>
          <w:bCs/>
          <w:kern w:val="0"/>
        </w:rPr>
        <w:t>擬具「勞工職業災害保險及保護法草案」案</w:t>
      </w:r>
      <w:r w:rsidRPr="00FE451E">
        <w:rPr>
          <w:rFonts w:hint="eastAsia"/>
          <w:b/>
          <w:bCs/>
          <w:kern w:val="0"/>
        </w:rPr>
        <w:t>。</w:t>
      </w:r>
    </w:p>
    <w:p w:rsidR="00754B8B" w:rsidRDefault="00754B8B" w:rsidP="00754B8B">
      <w:pPr>
        <w:pStyle w:val="af"/>
        <w:numPr>
          <w:ilvl w:val="0"/>
          <w:numId w:val="3"/>
        </w:numPr>
        <w:spacing w:line="440" w:lineRule="exact"/>
        <w:ind w:left="771" w:hanging="771"/>
        <w:jc w:val="both"/>
        <w:rPr>
          <w:b/>
          <w:bCs/>
          <w:kern w:val="0"/>
        </w:rPr>
      </w:pPr>
      <w:r w:rsidRPr="00754B8B">
        <w:rPr>
          <w:rFonts w:hint="eastAsia"/>
          <w:b/>
          <w:bCs/>
          <w:kern w:val="0"/>
        </w:rPr>
        <w:t>委員許淑華等</w:t>
      </w:r>
      <w:r w:rsidRPr="00754B8B">
        <w:rPr>
          <w:b/>
          <w:bCs/>
          <w:kern w:val="0"/>
        </w:rPr>
        <w:t>16</w:t>
      </w:r>
      <w:r w:rsidRPr="00754B8B">
        <w:rPr>
          <w:rFonts w:hint="eastAsia"/>
          <w:b/>
          <w:bCs/>
          <w:kern w:val="0"/>
        </w:rPr>
        <w:t>人擬具「勞工職業災害保險及保護法草案」案。</w:t>
      </w:r>
    </w:p>
    <w:p w:rsidR="00EA6145" w:rsidRPr="00D8332F" w:rsidRDefault="00EA6145" w:rsidP="00EA6145">
      <w:pPr>
        <w:widowControl/>
        <w:spacing w:line="440" w:lineRule="exact"/>
        <w:jc w:val="both"/>
        <w:rPr>
          <w:rFonts w:ascii="標楷體" w:eastAsia="標楷體" w:hAnsi="標楷體"/>
          <w:bCs/>
          <w:kern w:val="0"/>
          <w:sz w:val="32"/>
          <w:szCs w:val="32"/>
        </w:rPr>
      </w:pPr>
      <w:r w:rsidRPr="00D8332F">
        <w:rPr>
          <w:rFonts w:ascii="標楷體" w:eastAsia="標楷體" w:hAnsi="標楷體" w:hint="eastAsia"/>
          <w:color w:val="000000"/>
          <w:sz w:val="32"/>
          <w:szCs w:val="32"/>
        </w:rPr>
        <w:t>(</w:t>
      </w:r>
      <w:r w:rsidR="004079F6">
        <w:rPr>
          <w:rFonts w:ascii="標楷體" w:eastAsia="標楷體" w:hAnsi="標楷體" w:hint="eastAsia"/>
          <w:color w:val="000000"/>
          <w:sz w:val="32"/>
          <w:szCs w:val="32"/>
        </w:rPr>
        <w:t>本次會議有</w:t>
      </w:r>
      <w:r w:rsidR="006B0D33">
        <w:rPr>
          <w:rFonts w:ascii="標楷體" w:eastAsia="標楷體" w:hAnsi="標楷體" w:hint="eastAsia"/>
          <w:bCs/>
          <w:kern w:val="0"/>
          <w:sz w:val="32"/>
          <w:szCs w:val="32"/>
        </w:rPr>
        <w:t>委</w:t>
      </w:r>
      <w:r w:rsidR="00842D17" w:rsidRPr="00842D17">
        <w:rPr>
          <w:rFonts w:ascii="標楷體" w:eastAsia="標楷體" w:hAnsi="標楷體" w:hint="eastAsia"/>
          <w:bCs/>
          <w:kern w:val="0"/>
          <w:sz w:val="32"/>
          <w:szCs w:val="32"/>
        </w:rPr>
        <w:t>員</w:t>
      </w:r>
      <w:r w:rsidR="00842D17">
        <w:rPr>
          <w:rFonts w:ascii="標楷體" w:eastAsia="標楷體" w:hAnsi="標楷體" w:hint="eastAsia"/>
          <w:bCs/>
          <w:kern w:val="0"/>
          <w:sz w:val="32"/>
          <w:szCs w:val="32"/>
        </w:rPr>
        <w:t>洪申翰</w:t>
      </w:r>
      <w:r w:rsidR="00842D17" w:rsidRPr="00842D17">
        <w:rPr>
          <w:rFonts w:ascii="標楷體" w:eastAsia="標楷體" w:hAnsi="標楷體" w:hint="eastAsia"/>
          <w:bCs/>
          <w:kern w:val="0"/>
          <w:sz w:val="32"/>
          <w:szCs w:val="32"/>
        </w:rPr>
        <w:t xml:space="preserve"> (王婉諭)等4人提出第</w:t>
      </w:r>
      <w:r w:rsidR="00842D17">
        <w:rPr>
          <w:rFonts w:ascii="標楷體" w:eastAsia="標楷體" w:hAnsi="標楷體" w:hint="eastAsia"/>
          <w:bCs/>
          <w:kern w:val="0"/>
          <w:sz w:val="32"/>
          <w:szCs w:val="32"/>
        </w:rPr>
        <w:t>十</w:t>
      </w:r>
      <w:r w:rsidR="00842D17" w:rsidRPr="00842D17">
        <w:rPr>
          <w:rFonts w:ascii="標楷體" w:eastAsia="標楷體" w:hAnsi="標楷體" w:hint="eastAsia"/>
          <w:bCs/>
          <w:kern w:val="0"/>
          <w:sz w:val="32"/>
          <w:szCs w:val="32"/>
        </w:rPr>
        <w:t>條、第十</w:t>
      </w:r>
      <w:r w:rsidR="00842D17">
        <w:rPr>
          <w:rFonts w:ascii="標楷體" w:eastAsia="標楷體" w:hAnsi="標楷體" w:hint="eastAsia"/>
          <w:bCs/>
          <w:kern w:val="0"/>
          <w:sz w:val="32"/>
          <w:szCs w:val="32"/>
        </w:rPr>
        <w:t>四</w:t>
      </w:r>
      <w:r w:rsidR="00842D17" w:rsidRPr="00842D17">
        <w:rPr>
          <w:rFonts w:ascii="標楷體" w:eastAsia="標楷體" w:hAnsi="標楷體" w:hint="eastAsia"/>
          <w:bCs/>
          <w:kern w:val="0"/>
          <w:sz w:val="32"/>
          <w:szCs w:val="32"/>
        </w:rPr>
        <w:t>條</w:t>
      </w:r>
      <w:r w:rsidR="00842D17">
        <w:rPr>
          <w:rFonts w:ascii="標楷體" w:eastAsia="標楷體" w:hAnsi="標楷體" w:hint="eastAsia"/>
          <w:bCs/>
          <w:kern w:val="0"/>
          <w:sz w:val="32"/>
          <w:szCs w:val="32"/>
        </w:rPr>
        <w:t>及第十六</w:t>
      </w:r>
      <w:r w:rsidR="00842D17" w:rsidRPr="00842D17">
        <w:rPr>
          <w:rFonts w:ascii="標楷體" w:eastAsia="標楷體" w:hAnsi="標楷體" w:hint="eastAsia"/>
          <w:bCs/>
          <w:kern w:val="0"/>
          <w:sz w:val="32"/>
          <w:szCs w:val="32"/>
        </w:rPr>
        <w:t>條條文修正動議</w:t>
      </w:r>
      <w:r w:rsidR="00842D17">
        <w:rPr>
          <w:rFonts w:ascii="標楷體" w:eastAsia="標楷體" w:hAnsi="標楷體" w:hint="eastAsia"/>
          <w:bCs/>
          <w:kern w:val="0"/>
          <w:sz w:val="32"/>
          <w:szCs w:val="32"/>
        </w:rPr>
        <w:t>；</w:t>
      </w:r>
      <w:r w:rsidR="00E42D44">
        <w:rPr>
          <w:rFonts w:ascii="標楷體" w:eastAsia="標楷體" w:hAnsi="標楷體" w:hint="eastAsia"/>
          <w:bCs/>
          <w:kern w:val="0"/>
          <w:sz w:val="32"/>
          <w:szCs w:val="32"/>
        </w:rPr>
        <w:t>委員</w:t>
      </w:r>
      <w:r w:rsidR="00842D17">
        <w:rPr>
          <w:rFonts w:ascii="標楷體" w:eastAsia="標楷體" w:hAnsi="標楷體" w:hint="eastAsia"/>
          <w:bCs/>
          <w:kern w:val="0"/>
          <w:sz w:val="32"/>
          <w:szCs w:val="32"/>
        </w:rPr>
        <w:t>賴香伶</w:t>
      </w:r>
      <w:r w:rsidR="00842D17" w:rsidRPr="00842D17">
        <w:rPr>
          <w:rFonts w:ascii="標楷體" w:eastAsia="標楷體" w:hAnsi="標楷體" w:hint="eastAsia"/>
          <w:bCs/>
          <w:kern w:val="0"/>
          <w:sz w:val="32"/>
          <w:szCs w:val="32"/>
        </w:rPr>
        <w:t>等</w:t>
      </w:r>
      <w:r w:rsidR="00842D17">
        <w:rPr>
          <w:rFonts w:ascii="標楷體" w:eastAsia="標楷體" w:hAnsi="標楷體" w:hint="eastAsia"/>
          <w:bCs/>
          <w:kern w:val="0"/>
          <w:sz w:val="32"/>
          <w:szCs w:val="32"/>
        </w:rPr>
        <w:t>3人提出第七十三</w:t>
      </w:r>
      <w:r w:rsidR="00842D17" w:rsidRPr="00842D17">
        <w:rPr>
          <w:rFonts w:ascii="標楷體" w:eastAsia="標楷體" w:hAnsi="標楷體" w:hint="eastAsia"/>
          <w:bCs/>
          <w:kern w:val="0"/>
          <w:sz w:val="32"/>
          <w:szCs w:val="32"/>
        </w:rPr>
        <w:t>條</w:t>
      </w:r>
      <w:r w:rsidR="00842D17">
        <w:rPr>
          <w:rFonts w:ascii="標楷體" w:eastAsia="標楷體" w:hAnsi="標楷體" w:hint="eastAsia"/>
          <w:bCs/>
          <w:kern w:val="0"/>
          <w:sz w:val="32"/>
          <w:szCs w:val="32"/>
        </w:rPr>
        <w:t>及</w:t>
      </w:r>
      <w:r w:rsidR="00842D17" w:rsidRPr="00842D17">
        <w:rPr>
          <w:rFonts w:ascii="標楷體" w:eastAsia="標楷體" w:hAnsi="標楷體" w:hint="eastAsia"/>
          <w:bCs/>
          <w:kern w:val="0"/>
          <w:sz w:val="32"/>
          <w:szCs w:val="32"/>
        </w:rPr>
        <w:t>第</w:t>
      </w:r>
      <w:r w:rsidR="00842D17">
        <w:rPr>
          <w:rFonts w:ascii="標楷體" w:eastAsia="標楷體" w:hAnsi="標楷體" w:hint="eastAsia"/>
          <w:bCs/>
          <w:kern w:val="0"/>
          <w:sz w:val="32"/>
          <w:szCs w:val="32"/>
        </w:rPr>
        <w:t>七</w:t>
      </w:r>
      <w:r w:rsidR="00842D17" w:rsidRPr="00842D17">
        <w:rPr>
          <w:rFonts w:ascii="標楷體" w:eastAsia="標楷體" w:hAnsi="標楷體" w:hint="eastAsia"/>
          <w:bCs/>
          <w:kern w:val="0"/>
          <w:sz w:val="32"/>
          <w:szCs w:val="32"/>
        </w:rPr>
        <w:t>十四條條文修正動議；</w:t>
      </w:r>
      <w:r w:rsidR="00E42D44">
        <w:rPr>
          <w:rFonts w:ascii="標楷體" w:eastAsia="標楷體" w:hAnsi="標楷體" w:hint="eastAsia"/>
          <w:bCs/>
          <w:kern w:val="0"/>
          <w:sz w:val="32"/>
          <w:szCs w:val="32"/>
        </w:rPr>
        <w:t>委員</w:t>
      </w:r>
      <w:r w:rsidR="006B0D33">
        <w:rPr>
          <w:rFonts w:ascii="標楷體" w:eastAsia="標楷體" w:hAnsi="標楷體" w:hint="eastAsia"/>
          <w:bCs/>
          <w:kern w:val="0"/>
          <w:sz w:val="32"/>
          <w:szCs w:val="32"/>
        </w:rPr>
        <w:t>陳瑩</w:t>
      </w:r>
      <w:r w:rsidR="006B0D33" w:rsidRPr="006B0D33">
        <w:rPr>
          <w:rFonts w:ascii="標楷體" w:eastAsia="標楷體" w:hAnsi="標楷體" w:hint="eastAsia"/>
          <w:bCs/>
          <w:kern w:val="0"/>
          <w:sz w:val="32"/>
          <w:szCs w:val="32"/>
        </w:rPr>
        <w:t>等3</w:t>
      </w:r>
      <w:r w:rsidR="006B0D33">
        <w:rPr>
          <w:rFonts w:ascii="標楷體" w:eastAsia="標楷體" w:hAnsi="標楷體" w:hint="eastAsia"/>
          <w:bCs/>
          <w:kern w:val="0"/>
          <w:sz w:val="32"/>
          <w:szCs w:val="32"/>
        </w:rPr>
        <w:t>人提出第八十一條</w:t>
      </w:r>
      <w:r w:rsidR="00334605">
        <w:rPr>
          <w:rFonts w:ascii="標楷體" w:eastAsia="標楷體" w:hAnsi="標楷體" w:hint="eastAsia"/>
          <w:bCs/>
          <w:kern w:val="0"/>
          <w:sz w:val="32"/>
          <w:szCs w:val="32"/>
        </w:rPr>
        <w:t>條文修正動議</w:t>
      </w:r>
      <w:r w:rsidR="00C677EA" w:rsidRPr="00D8332F">
        <w:rPr>
          <w:rFonts w:ascii="標楷體" w:eastAsia="標楷體" w:hAnsi="標楷體" w:hint="eastAsia"/>
          <w:bCs/>
          <w:kern w:val="0"/>
          <w:sz w:val="32"/>
          <w:szCs w:val="32"/>
        </w:rPr>
        <w:t>)</w:t>
      </w:r>
    </w:p>
    <w:p w:rsidR="00EA6145" w:rsidRPr="003617FC" w:rsidRDefault="00EA6145" w:rsidP="00EA6145">
      <w:pPr>
        <w:overflowPunct w:val="0"/>
        <w:snapToGrid w:val="0"/>
        <w:spacing w:beforeLines="100" w:before="360" w:line="440" w:lineRule="exact"/>
        <w:jc w:val="both"/>
        <w:rPr>
          <w:rFonts w:ascii="標楷體" w:eastAsia="標楷體" w:hAnsi="標楷體" w:cs="Times New Roman"/>
          <w:color w:val="000000"/>
          <w:sz w:val="32"/>
          <w:szCs w:val="32"/>
        </w:rPr>
      </w:pPr>
      <w:r w:rsidRPr="00D8332F">
        <w:rPr>
          <w:rFonts w:ascii="標楷體" w:eastAsia="標楷體" w:hAnsi="標楷體" w:cs="Times New Roman" w:hint="eastAsia"/>
          <w:b/>
          <w:sz w:val="32"/>
          <w:szCs w:val="32"/>
        </w:rPr>
        <w:t>決議：</w:t>
      </w:r>
    </w:p>
    <w:p w:rsidR="00EA6145" w:rsidRPr="00EA6145" w:rsidRDefault="00EA6145" w:rsidP="00EA6145">
      <w:pPr>
        <w:widowControl/>
        <w:spacing w:line="440" w:lineRule="exact"/>
        <w:ind w:left="640" w:hangingChars="200" w:hanging="640"/>
        <w:jc w:val="both"/>
        <w:rPr>
          <w:rFonts w:ascii="標楷體" w:eastAsia="標楷體" w:hAnsi="標楷體" w:cs="Times New Roman"/>
          <w:color w:val="000000"/>
          <w:sz w:val="32"/>
          <w:szCs w:val="32"/>
        </w:rPr>
      </w:pPr>
      <w:r w:rsidRPr="0022196A">
        <w:rPr>
          <w:rFonts w:ascii="標楷體" w:eastAsia="標楷體" w:hAnsi="標楷體" w:cs="Times New Roman" w:hint="eastAsia"/>
          <w:color w:val="000000"/>
          <w:sz w:val="32"/>
          <w:szCs w:val="32"/>
        </w:rPr>
        <w:t>一、</w:t>
      </w:r>
      <w:r w:rsidR="0022196A" w:rsidRPr="0022196A">
        <w:rPr>
          <w:rFonts w:ascii="標楷體" w:eastAsia="標楷體" w:hAnsi="標楷體" w:cs="Times New Roman" w:hint="eastAsia"/>
          <w:color w:val="000000"/>
          <w:sz w:val="32"/>
          <w:szCs w:val="32"/>
        </w:rPr>
        <w:t>行政院函請審議「勞工職業災害保險及保護法草案」等3案，審查完竣，內容如審查結果，併案擬具審查報告提報院會討論；院會討論時，由陳召集委員瑩補充說明，不須交黨團協商。</w:t>
      </w:r>
    </w:p>
    <w:p w:rsidR="00EA6145" w:rsidRPr="003617FC" w:rsidRDefault="00EA6145" w:rsidP="00EA6145">
      <w:pPr>
        <w:spacing w:line="440" w:lineRule="exact"/>
        <w:ind w:left="640" w:hangingChars="200" w:hanging="640"/>
        <w:jc w:val="both"/>
        <w:rPr>
          <w:rFonts w:ascii="標楷體" w:eastAsia="標楷體" w:hAnsi="標楷體" w:cs="Times New Roman"/>
          <w:color w:val="000000"/>
          <w:sz w:val="32"/>
          <w:szCs w:val="32"/>
        </w:rPr>
      </w:pPr>
      <w:r w:rsidRPr="003617FC">
        <w:rPr>
          <w:rFonts w:ascii="標楷體" w:eastAsia="標楷體" w:hAnsi="標楷體" w:cs="Times New Roman" w:hint="eastAsia"/>
          <w:color w:val="000000"/>
          <w:sz w:val="32"/>
          <w:szCs w:val="32"/>
        </w:rPr>
        <w:t>二、</w:t>
      </w:r>
      <w:r w:rsidRPr="00EA6145">
        <w:rPr>
          <w:rFonts w:ascii="標楷體" w:eastAsia="標楷體" w:hAnsi="標楷體" w:cs="Times New Roman" w:hint="eastAsia"/>
          <w:color w:val="000000"/>
          <w:sz w:val="32"/>
          <w:szCs w:val="32"/>
        </w:rPr>
        <w:t>本次會議審查結果</w:t>
      </w:r>
      <w:r w:rsidR="004079F6">
        <w:rPr>
          <w:rFonts w:ascii="標楷體" w:eastAsia="標楷體" w:hAnsi="標楷體" w:cs="Times New Roman" w:hint="eastAsia"/>
          <w:color w:val="000000"/>
          <w:sz w:val="32"/>
          <w:szCs w:val="32"/>
        </w:rPr>
        <w:t>如下</w:t>
      </w:r>
      <w:r w:rsidRPr="00EA6145">
        <w:rPr>
          <w:rFonts w:ascii="標楷體" w:eastAsia="標楷體" w:hAnsi="標楷體" w:cs="Times New Roman" w:hint="eastAsia"/>
          <w:color w:val="000000"/>
          <w:sz w:val="32"/>
          <w:szCs w:val="32"/>
        </w:rPr>
        <w:t>：</w:t>
      </w:r>
    </w:p>
    <w:p w:rsidR="00842D17" w:rsidRDefault="00EA6145" w:rsidP="00AF13F1">
      <w:pPr>
        <w:overflowPunct w:val="0"/>
        <w:spacing w:line="420" w:lineRule="exact"/>
        <w:ind w:left="640" w:hangingChars="200" w:hanging="640"/>
        <w:jc w:val="both"/>
        <w:rPr>
          <w:rFonts w:ascii="標楷體" w:eastAsia="標楷體" w:hAnsi="標楷體"/>
          <w:color w:val="000000"/>
          <w:sz w:val="32"/>
          <w:szCs w:val="32"/>
        </w:rPr>
      </w:pPr>
      <w:r w:rsidRPr="00EA6145">
        <w:rPr>
          <w:rFonts w:ascii="標楷體" w:eastAsia="標楷體" w:hAnsi="標楷體" w:hint="eastAsia"/>
          <w:color w:val="000000"/>
          <w:sz w:val="32"/>
          <w:szCs w:val="32"/>
        </w:rPr>
        <w:t>(一)照</w:t>
      </w:r>
      <w:r w:rsidR="00117FFD">
        <w:rPr>
          <w:rFonts w:ascii="標楷體" w:eastAsia="標楷體" w:hAnsi="標楷體" w:hint="eastAsia"/>
          <w:color w:val="000000"/>
          <w:sz w:val="32"/>
          <w:szCs w:val="32"/>
        </w:rPr>
        <w:t>行政院提案</w:t>
      </w:r>
      <w:r w:rsidRPr="00EA6145">
        <w:rPr>
          <w:rFonts w:ascii="標楷體" w:eastAsia="標楷體" w:hAnsi="標楷體" w:hint="eastAsia"/>
          <w:color w:val="000000"/>
          <w:sz w:val="32"/>
          <w:szCs w:val="32"/>
        </w:rPr>
        <w:t>通過：</w:t>
      </w:r>
      <w:r w:rsidR="00842D17" w:rsidRPr="00842D17">
        <w:rPr>
          <w:rFonts w:ascii="標楷體" w:eastAsia="標楷體" w:hAnsi="標楷體" w:hint="eastAsia"/>
          <w:color w:val="000000"/>
          <w:sz w:val="32"/>
          <w:szCs w:val="32"/>
        </w:rPr>
        <w:t>法案名稱；第</w:t>
      </w:r>
      <w:r w:rsidR="00842D17">
        <w:rPr>
          <w:rFonts w:ascii="標楷體" w:eastAsia="標楷體" w:hAnsi="標楷體" w:hint="eastAsia"/>
          <w:color w:val="000000"/>
          <w:sz w:val="32"/>
          <w:szCs w:val="32"/>
        </w:rPr>
        <w:t>三</w:t>
      </w:r>
      <w:r w:rsidR="00842D17" w:rsidRPr="00842D17">
        <w:rPr>
          <w:rFonts w:ascii="標楷體" w:eastAsia="標楷體" w:hAnsi="標楷體" w:hint="eastAsia"/>
          <w:color w:val="000000"/>
          <w:sz w:val="32"/>
          <w:szCs w:val="32"/>
        </w:rPr>
        <w:t>條</w:t>
      </w:r>
      <w:r w:rsidR="009414EB" w:rsidRPr="009414EB">
        <w:rPr>
          <w:rFonts w:ascii="標楷體" w:eastAsia="標楷體" w:hAnsi="標楷體" w:hint="eastAsia"/>
          <w:color w:val="000000"/>
          <w:sz w:val="32"/>
          <w:szCs w:val="32"/>
        </w:rPr>
        <w:t>、第</w:t>
      </w:r>
      <w:r w:rsidR="009414EB">
        <w:rPr>
          <w:rFonts w:ascii="標楷體" w:eastAsia="標楷體" w:hAnsi="標楷體" w:hint="eastAsia"/>
          <w:color w:val="000000"/>
          <w:sz w:val="32"/>
          <w:szCs w:val="32"/>
        </w:rPr>
        <w:t>七</w:t>
      </w:r>
      <w:r w:rsidR="009414EB" w:rsidRPr="009414EB">
        <w:rPr>
          <w:rFonts w:ascii="標楷體" w:eastAsia="標楷體" w:hAnsi="標楷體" w:hint="eastAsia"/>
          <w:color w:val="000000"/>
          <w:sz w:val="32"/>
          <w:szCs w:val="32"/>
        </w:rPr>
        <w:t>條</w:t>
      </w:r>
      <w:r w:rsidR="009414EB">
        <w:rPr>
          <w:rFonts w:ascii="標楷體" w:eastAsia="標楷體" w:hAnsi="標楷體" w:hint="eastAsia"/>
          <w:color w:val="000000"/>
          <w:sz w:val="32"/>
          <w:szCs w:val="32"/>
        </w:rPr>
        <w:t>、第九</w:t>
      </w:r>
      <w:r w:rsidR="009414EB" w:rsidRPr="009414EB">
        <w:rPr>
          <w:rFonts w:ascii="標楷體" w:eastAsia="標楷體" w:hAnsi="標楷體" w:hint="eastAsia"/>
          <w:color w:val="000000"/>
          <w:sz w:val="32"/>
          <w:szCs w:val="32"/>
        </w:rPr>
        <w:t>條</w:t>
      </w:r>
      <w:r w:rsidR="00264BEC" w:rsidRPr="00264BEC">
        <w:rPr>
          <w:rFonts w:ascii="標楷體" w:eastAsia="標楷體" w:hAnsi="標楷體" w:hint="eastAsia"/>
          <w:color w:val="000000"/>
          <w:sz w:val="32"/>
          <w:szCs w:val="32"/>
        </w:rPr>
        <w:t>、第</w:t>
      </w:r>
      <w:r w:rsidR="00264BEC">
        <w:rPr>
          <w:rFonts w:ascii="標楷體" w:eastAsia="標楷體" w:hAnsi="標楷體" w:hint="eastAsia"/>
          <w:color w:val="000000"/>
          <w:sz w:val="32"/>
          <w:szCs w:val="32"/>
        </w:rPr>
        <w:t>十一</w:t>
      </w:r>
      <w:r w:rsidR="00264BEC" w:rsidRPr="00264BEC">
        <w:rPr>
          <w:rFonts w:ascii="標楷體" w:eastAsia="標楷體" w:hAnsi="標楷體" w:hint="eastAsia"/>
          <w:color w:val="000000"/>
          <w:sz w:val="32"/>
          <w:szCs w:val="32"/>
        </w:rPr>
        <w:t>條</w:t>
      </w:r>
      <w:r w:rsidR="000A08E5" w:rsidRPr="000A08E5">
        <w:rPr>
          <w:rFonts w:ascii="標楷體" w:eastAsia="標楷體" w:hAnsi="標楷體" w:hint="eastAsia"/>
          <w:color w:val="000000"/>
          <w:sz w:val="32"/>
          <w:szCs w:val="32"/>
        </w:rPr>
        <w:t>、第二十</w:t>
      </w:r>
      <w:r w:rsidR="000A08E5">
        <w:rPr>
          <w:rFonts w:ascii="標楷體" w:eastAsia="標楷體" w:hAnsi="標楷體" w:hint="eastAsia"/>
          <w:color w:val="000000"/>
          <w:sz w:val="32"/>
          <w:szCs w:val="32"/>
        </w:rPr>
        <w:t>六</w:t>
      </w:r>
      <w:r w:rsidR="000A08E5" w:rsidRPr="000A08E5">
        <w:rPr>
          <w:rFonts w:ascii="標楷體" w:eastAsia="標楷體" w:hAnsi="標楷體" w:hint="eastAsia"/>
          <w:color w:val="000000"/>
          <w:sz w:val="32"/>
          <w:szCs w:val="32"/>
        </w:rPr>
        <w:t>條</w:t>
      </w:r>
      <w:r w:rsidR="00C974C2" w:rsidRPr="00C974C2">
        <w:rPr>
          <w:rFonts w:ascii="標楷體" w:eastAsia="標楷體" w:hAnsi="標楷體" w:hint="eastAsia"/>
          <w:color w:val="000000"/>
          <w:sz w:val="32"/>
          <w:szCs w:val="32"/>
        </w:rPr>
        <w:t>、第</w:t>
      </w:r>
      <w:r w:rsidR="00C974C2">
        <w:rPr>
          <w:rFonts w:ascii="標楷體" w:eastAsia="標楷體" w:hAnsi="標楷體" w:hint="eastAsia"/>
          <w:color w:val="000000"/>
          <w:sz w:val="32"/>
          <w:szCs w:val="32"/>
        </w:rPr>
        <w:t>二十八</w:t>
      </w:r>
      <w:r w:rsidR="00C974C2" w:rsidRPr="00C974C2">
        <w:rPr>
          <w:rFonts w:ascii="標楷體" w:eastAsia="標楷體" w:hAnsi="標楷體" w:hint="eastAsia"/>
          <w:color w:val="000000"/>
          <w:sz w:val="32"/>
          <w:szCs w:val="32"/>
        </w:rPr>
        <w:t>條</w:t>
      </w:r>
      <w:r w:rsidR="008173F6" w:rsidRPr="008173F6">
        <w:rPr>
          <w:rFonts w:ascii="標楷體" w:eastAsia="標楷體" w:hAnsi="標楷體" w:hint="eastAsia"/>
          <w:color w:val="000000"/>
          <w:sz w:val="32"/>
          <w:szCs w:val="32"/>
        </w:rPr>
        <w:t>、第二十</w:t>
      </w:r>
      <w:r w:rsidR="008173F6">
        <w:rPr>
          <w:rFonts w:ascii="標楷體" w:eastAsia="標楷體" w:hAnsi="標楷體" w:hint="eastAsia"/>
          <w:color w:val="000000"/>
          <w:sz w:val="32"/>
          <w:szCs w:val="32"/>
        </w:rPr>
        <w:t>九</w:t>
      </w:r>
      <w:r w:rsidR="008173F6" w:rsidRPr="008173F6">
        <w:rPr>
          <w:rFonts w:ascii="標楷體" w:eastAsia="標楷體" w:hAnsi="標楷體" w:hint="eastAsia"/>
          <w:color w:val="000000"/>
          <w:sz w:val="32"/>
          <w:szCs w:val="32"/>
        </w:rPr>
        <w:t>條</w:t>
      </w:r>
      <w:r w:rsidR="000A08E5" w:rsidRPr="000A08E5">
        <w:rPr>
          <w:rFonts w:ascii="標楷體" w:eastAsia="標楷體" w:hAnsi="標楷體" w:hint="eastAsia"/>
          <w:color w:val="000000"/>
          <w:sz w:val="32"/>
          <w:szCs w:val="32"/>
        </w:rPr>
        <w:t>、第</w:t>
      </w:r>
      <w:r w:rsidR="000A08E5">
        <w:rPr>
          <w:rFonts w:ascii="標楷體" w:eastAsia="標楷體" w:hAnsi="標楷體" w:hint="eastAsia"/>
          <w:color w:val="000000"/>
          <w:sz w:val="32"/>
          <w:szCs w:val="32"/>
        </w:rPr>
        <w:t>三十六</w:t>
      </w:r>
      <w:r w:rsidR="000A08E5" w:rsidRPr="000A08E5">
        <w:rPr>
          <w:rFonts w:ascii="標楷體" w:eastAsia="標楷體" w:hAnsi="標楷體" w:hint="eastAsia"/>
          <w:color w:val="000000"/>
          <w:sz w:val="32"/>
          <w:szCs w:val="32"/>
        </w:rPr>
        <w:t>條</w:t>
      </w:r>
      <w:r w:rsidR="000A08E5">
        <w:rPr>
          <w:rFonts w:ascii="標楷體" w:eastAsia="標楷體" w:hAnsi="標楷體" w:hint="eastAsia"/>
          <w:color w:val="000000"/>
          <w:sz w:val="32"/>
          <w:szCs w:val="32"/>
        </w:rPr>
        <w:t>、第六十三</w:t>
      </w:r>
      <w:r w:rsidR="000A08E5" w:rsidRPr="000A08E5">
        <w:rPr>
          <w:rFonts w:ascii="標楷體" w:eastAsia="標楷體" w:hAnsi="標楷體" w:hint="eastAsia"/>
          <w:color w:val="000000"/>
          <w:sz w:val="32"/>
          <w:szCs w:val="32"/>
        </w:rPr>
        <w:t>條</w:t>
      </w:r>
      <w:r w:rsidR="008173F6" w:rsidRPr="008173F6">
        <w:rPr>
          <w:rFonts w:ascii="標楷體" w:eastAsia="標楷體" w:hAnsi="標楷體" w:hint="eastAsia"/>
          <w:color w:val="000000"/>
          <w:sz w:val="32"/>
          <w:szCs w:val="32"/>
        </w:rPr>
        <w:t>、第</w:t>
      </w:r>
      <w:r w:rsidR="008173F6">
        <w:rPr>
          <w:rFonts w:ascii="標楷體" w:eastAsia="標楷體" w:hAnsi="標楷體" w:hint="eastAsia"/>
          <w:color w:val="000000"/>
          <w:sz w:val="32"/>
          <w:szCs w:val="32"/>
        </w:rPr>
        <w:t>七十九</w:t>
      </w:r>
      <w:r w:rsidR="008173F6" w:rsidRPr="008173F6">
        <w:rPr>
          <w:rFonts w:ascii="標楷體" w:eastAsia="標楷體" w:hAnsi="標楷體" w:hint="eastAsia"/>
          <w:color w:val="000000"/>
          <w:sz w:val="32"/>
          <w:szCs w:val="32"/>
        </w:rPr>
        <w:t>條</w:t>
      </w:r>
      <w:r w:rsidR="002C2F48" w:rsidRPr="002C2F48">
        <w:rPr>
          <w:rFonts w:ascii="標楷體" w:eastAsia="標楷體" w:hAnsi="標楷體" w:hint="eastAsia"/>
          <w:color w:val="000000"/>
          <w:sz w:val="32"/>
          <w:szCs w:val="32"/>
        </w:rPr>
        <w:t>、第</w:t>
      </w:r>
      <w:r w:rsidR="002C2F48">
        <w:rPr>
          <w:rFonts w:ascii="標楷體" w:eastAsia="標楷體" w:hAnsi="標楷體" w:hint="eastAsia"/>
          <w:color w:val="000000"/>
          <w:sz w:val="32"/>
          <w:szCs w:val="32"/>
        </w:rPr>
        <w:t>八十四</w:t>
      </w:r>
      <w:r w:rsidR="002C2F48" w:rsidRPr="002C2F48">
        <w:rPr>
          <w:rFonts w:ascii="標楷體" w:eastAsia="標楷體" w:hAnsi="標楷體" w:hint="eastAsia"/>
          <w:color w:val="000000"/>
          <w:sz w:val="32"/>
          <w:szCs w:val="32"/>
        </w:rPr>
        <w:t>條、第</w:t>
      </w:r>
      <w:r w:rsidR="002C2F48">
        <w:rPr>
          <w:rFonts w:ascii="標楷體" w:eastAsia="標楷體" w:hAnsi="標楷體" w:hint="eastAsia"/>
          <w:color w:val="000000"/>
          <w:sz w:val="32"/>
          <w:szCs w:val="32"/>
        </w:rPr>
        <w:t>八十五</w:t>
      </w:r>
      <w:r w:rsidR="002C2F48" w:rsidRPr="002C2F48">
        <w:rPr>
          <w:rFonts w:ascii="標楷體" w:eastAsia="標楷體" w:hAnsi="標楷體" w:hint="eastAsia"/>
          <w:color w:val="000000"/>
          <w:sz w:val="32"/>
          <w:szCs w:val="32"/>
        </w:rPr>
        <w:t>條、第</w:t>
      </w:r>
      <w:r w:rsidR="002C2F48">
        <w:rPr>
          <w:rFonts w:ascii="標楷體" w:eastAsia="標楷體" w:hAnsi="標楷體" w:hint="eastAsia"/>
          <w:color w:val="000000"/>
          <w:sz w:val="32"/>
          <w:szCs w:val="32"/>
        </w:rPr>
        <w:t>九十六</w:t>
      </w:r>
      <w:r w:rsidR="002C2F48" w:rsidRPr="002C2F48">
        <w:rPr>
          <w:rFonts w:ascii="標楷體" w:eastAsia="標楷體" w:hAnsi="標楷體" w:hint="eastAsia"/>
          <w:color w:val="000000"/>
          <w:sz w:val="32"/>
          <w:szCs w:val="32"/>
        </w:rPr>
        <w:t>條</w:t>
      </w:r>
      <w:r w:rsidR="00F236C3">
        <w:rPr>
          <w:rFonts w:ascii="標楷體" w:eastAsia="標楷體" w:hAnsi="標楷體" w:hint="eastAsia"/>
          <w:color w:val="000000"/>
          <w:sz w:val="32"/>
          <w:szCs w:val="32"/>
        </w:rPr>
        <w:t>。</w:t>
      </w:r>
    </w:p>
    <w:p w:rsidR="00A15526" w:rsidRDefault="00EA6145" w:rsidP="00293E9C">
      <w:pPr>
        <w:overflowPunct w:val="0"/>
        <w:spacing w:line="420" w:lineRule="exact"/>
        <w:jc w:val="both"/>
        <w:rPr>
          <w:rFonts w:ascii="標楷體" w:eastAsia="標楷體" w:hAnsi="標楷體"/>
          <w:color w:val="000000"/>
          <w:sz w:val="32"/>
          <w:szCs w:val="32"/>
        </w:rPr>
      </w:pPr>
      <w:r w:rsidRPr="00EA6145">
        <w:rPr>
          <w:rFonts w:ascii="標楷體" w:eastAsia="標楷體" w:hAnsi="標楷體" w:hint="eastAsia"/>
          <w:color w:val="000000"/>
          <w:sz w:val="32"/>
          <w:szCs w:val="32"/>
        </w:rPr>
        <w:t>(二)</w:t>
      </w:r>
      <w:r w:rsidR="003C5F49">
        <w:rPr>
          <w:rFonts w:ascii="標楷體" w:eastAsia="標楷體" w:hAnsi="標楷體" w:hint="eastAsia"/>
          <w:color w:val="000000"/>
          <w:sz w:val="32"/>
          <w:szCs w:val="32"/>
        </w:rPr>
        <w:t>綜採各委員意見</w:t>
      </w:r>
      <w:r w:rsidRPr="00EA6145">
        <w:rPr>
          <w:rFonts w:ascii="標楷體" w:eastAsia="標楷體" w:hAnsi="標楷體" w:hint="eastAsia"/>
          <w:color w:val="000000"/>
          <w:sz w:val="32"/>
          <w:szCs w:val="32"/>
        </w:rPr>
        <w:t>修正通過：</w:t>
      </w:r>
    </w:p>
    <w:p w:rsidR="006A3740" w:rsidRDefault="006A3740" w:rsidP="00E44B46">
      <w:pPr>
        <w:overflowPunct w:val="0"/>
        <w:spacing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w:t>
      </w:r>
      <w:r>
        <w:rPr>
          <w:rFonts w:ascii="Times New Roman" w:eastAsia="標楷體" w:hAnsi="標楷體" w:cs="Times New Roman" w:hint="eastAsia"/>
          <w:sz w:val="32"/>
          <w:szCs w:val="20"/>
        </w:rPr>
        <w:t>第</w:t>
      </w:r>
      <w:r w:rsidR="00CC2A4E">
        <w:rPr>
          <w:rFonts w:ascii="Times New Roman" w:eastAsia="標楷體" w:hAnsi="標楷體" w:cs="Times New Roman" w:hint="eastAsia"/>
          <w:sz w:val="32"/>
          <w:szCs w:val="20"/>
        </w:rPr>
        <w:t>一</w:t>
      </w:r>
      <w:r>
        <w:rPr>
          <w:rFonts w:ascii="Times New Roman" w:eastAsia="標楷體" w:hAnsi="標楷體" w:cs="Times New Roman" w:hint="eastAsia"/>
          <w:sz w:val="32"/>
          <w:szCs w:val="20"/>
        </w:rPr>
        <w:t>條</w:t>
      </w:r>
      <w:r w:rsid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rsidR="00A15526" w:rsidRDefault="00A15526" w:rsidP="00E44B46">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lastRenderedPageBreak/>
        <w:t>「</w:t>
      </w:r>
      <w:r w:rsidR="00CC2A4E">
        <w:rPr>
          <w:rFonts w:ascii="Times New Roman" w:eastAsia="標楷體" w:hAnsi="標楷體" w:cs="Times New Roman" w:hint="eastAsia"/>
          <w:sz w:val="32"/>
          <w:szCs w:val="20"/>
        </w:rPr>
        <w:t>第一</w:t>
      </w:r>
      <w:r w:rsidR="00BD1EA7" w:rsidRPr="00BD1EA7">
        <w:rPr>
          <w:rFonts w:ascii="Times New Roman" w:eastAsia="標楷體" w:hAnsi="標楷體" w:cs="Times New Roman" w:hint="eastAsia"/>
          <w:sz w:val="32"/>
          <w:szCs w:val="20"/>
        </w:rPr>
        <w:t xml:space="preserve">條　</w:t>
      </w:r>
      <w:r w:rsidR="00CC2A4E">
        <w:rPr>
          <w:rFonts w:ascii="Times New Roman" w:eastAsia="標楷體" w:hAnsi="標楷體" w:cs="Times New Roman" w:hint="eastAsia"/>
          <w:sz w:val="32"/>
          <w:szCs w:val="20"/>
        </w:rPr>
        <w:t>為保障遭遇職業災害勞工及其家屬之生活</w:t>
      </w:r>
      <w:r w:rsidR="00BD1EA7" w:rsidRPr="00BD1EA7">
        <w:rPr>
          <w:rFonts w:ascii="Times New Roman" w:eastAsia="標楷體" w:hAnsi="標楷體" w:cs="Times New Roman" w:hint="eastAsia"/>
          <w:sz w:val="32"/>
          <w:szCs w:val="20"/>
        </w:rPr>
        <w:t>，</w:t>
      </w:r>
      <w:r w:rsidR="00CC2A4E">
        <w:rPr>
          <w:rFonts w:ascii="Times New Roman" w:eastAsia="標楷體" w:hAnsi="標楷體" w:cs="Times New Roman" w:hint="eastAsia"/>
          <w:sz w:val="32"/>
          <w:szCs w:val="20"/>
        </w:rPr>
        <w:t>加強職業災害預防及職業災害勞工重建</w:t>
      </w:r>
      <w:r w:rsidR="00BD1EA7" w:rsidRPr="00BD1EA7">
        <w:rPr>
          <w:rFonts w:ascii="Times New Roman" w:eastAsia="標楷體" w:hAnsi="標楷體" w:cs="Times New Roman" w:hint="eastAsia"/>
          <w:sz w:val="32"/>
          <w:szCs w:val="20"/>
        </w:rPr>
        <w:t>，</w:t>
      </w:r>
      <w:r w:rsidR="00CC2A4E">
        <w:rPr>
          <w:rFonts w:ascii="Times New Roman" w:eastAsia="標楷體" w:hAnsi="標楷體" w:cs="Times New Roman" w:hint="eastAsia"/>
          <w:sz w:val="32"/>
          <w:szCs w:val="20"/>
        </w:rPr>
        <w:t>以促進社會安全</w:t>
      </w:r>
      <w:r w:rsidR="00BD1EA7" w:rsidRPr="00BD1EA7">
        <w:rPr>
          <w:rFonts w:ascii="Times New Roman" w:eastAsia="標楷體" w:hAnsi="標楷體" w:cs="Times New Roman" w:hint="eastAsia"/>
          <w:sz w:val="32"/>
          <w:szCs w:val="20"/>
        </w:rPr>
        <w:t>，</w:t>
      </w:r>
      <w:r w:rsidR="00CC2A4E">
        <w:rPr>
          <w:rFonts w:ascii="Times New Roman" w:eastAsia="標楷體" w:hAnsi="標楷體" w:cs="Times New Roman" w:hint="eastAsia"/>
          <w:sz w:val="32"/>
          <w:szCs w:val="20"/>
        </w:rPr>
        <w:t>特制定本法</w:t>
      </w:r>
      <w:r w:rsidR="00BD1EA7" w:rsidRPr="00BD1EA7">
        <w:rPr>
          <w:rFonts w:ascii="Times New Roman" w:eastAsia="標楷體" w:hAnsi="標楷體" w:cs="Times New Roman" w:hint="eastAsia"/>
          <w:sz w:val="32"/>
          <w:szCs w:val="20"/>
        </w:rPr>
        <w:t>。</w:t>
      </w:r>
      <w:r w:rsidRPr="00A15526">
        <w:rPr>
          <w:rFonts w:ascii="Times New Roman" w:eastAsia="標楷體" w:hAnsi="標楷體" w:cs="Times New Roman" w:hint="eastAsia"/>
          <w:sz w:val="32"/>
          <w:szCs w:val="20"/>
        </w:rPr>
        <w:t>」</w:t>
      </w:r>
    </w:p>
    <w:p w:rsidR="00E44B46" w:rsidRDefault="00B60220" w:rsidP="00E44B46">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w:t>
      </w:r>
      <w:r w:rsidR="00153D3D">
        <w:rPr>
          <w:rFonts w:ascii="Times New Roman" w:eastAsia="標楷體" w:hAnsi="標楷體" w:cs="Times New Roman" w:hint="eastAsia"/>
          <w:sz w:val="32"/>
          <w:szCs w:val="20"/>
        </w:rPr>
        <w:t>.</w:t>
      </w:r>
      <w:r w:rsidR="00E44B46">
        <w:rPr>
          <w:rFonts w:ascii="Times New Roman" w:eastAsia="標楷體" w:hAnsi="標楷體" w:cs="Times New Roman" w:hint="eastAsia"/>
          <w:sz w:val="32"/>
          <w:szCs w:val="20"/>
        </w:rPr>
        <w:t>第五條</w:t>
      </w:r>
      <w:r w:rsidR="00E44B46" w:rsidRPr="003A3076">
        <w:rPr>
          <w:rFonts w:ascii="Times New Roman" w:eastAsia="標楷體" w:hAnsi="標楷體" w:cs="Times New Roman" w:hint="eastAsia"/>
          <w:sz w:val="32"/>
          <w:szCs w:val="20"/>
        </w:rPr>
        <w:t>修正如下</w:t>
      </w:r>
      <w:r w:rsidR="00E44B46">
        <w:rPr>
          <w:rFonts w:ascii="Times New Roman" w:eastAsia="標楷體" w:hAnsi="標楷體" w:cs="Times New Roman" w:hint="eastAsia"/>
          <w:sz w:val="32"/>
          <w:szCs w:val="20"/>
        </w:rPr>
        <w:t>：</w:t>
      </w:r>
    </w:p>
    <w:p w:rsidR="00E44B46" w:rsidRDefault="00E44B46" w:rsidP="00E44B46">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五條</w:t>
      </w:r>
      <w:r>
        <w:rPr>
          <w:rFonts w:ascii="Times New Roman" w:eastAsia="標楷體" w:hAnsi="標楷體" w:cs="Times New Roman" w:hint="eastAsia"/>
          <w:sz w:val="32"/>
          <w:szCs w:val="20"/>
        </w:rPr>
        <w:t xml:space="preserve">  </w:t>
      </w:r>
      <w:r w:rsidRPr="00E44B46">
        <w:rPr>
          <w:rFonts w:ascii="Times New Roman" w:eastAsia="標楷體" w:hAnsi="標楷體" w:cs="Times New Roman" w:hint="eastAsia"/>
          <w:sz w:val="32"/>
          <w:szCs w:val="20"/>
        </w:rPr>
        <w:t>投保單位、被保險人、受益人、支出殯葬費之人及全民健康保險特約醫院或診所，對保險人依本章核定之案件有爭議時，應自行政處分達到之翌日起六十日內，向中央主管機關申請審議，對於爭議審議結果不服時，得提起訴願及行政訴訟。</w:t>
      </w:r>
    </w:p>
    <w:p w:rsidR="00E44B46" w:rsidRDefault="00E44B46" w:rsidP="00E44B46">
      <w:pPr>
        <w:overflowPunct w:val="0"/>
        <w:spacing w:line="420" w:lineRule="exact"/>
        <w:ind w:leftChars="550" w:left="1320" w:firstLineChars="200" w:firstLine="640"/>
        <w:jc w:val="both"/>
        <w:rPr>
          <w:rFonts w:ascii="Times New Roman" w:eastAsia="標楷體" w:hAnsi="標楷體" w:cs="Times New Roman"/>
          <w:sz w:val="32"/>
          <w:szCs w:val="20"/>
        </w:rPr>
      </w:pPr>
      <w:r w:rsidRPr="00E44B46">
        <w:rPr>
          <w:rFonts w:ascii="Times New Roman" w:eastAsia="標楷體" w:hAnsi="標楷體" w:cs="Times New Roman" w:hint="eastAsia"/>
          <w:sz w:val="32"/>
          <w:szCs w:val="20"/>
        </w:rPr>
        <w:t>前項爭議之審議，適用勞工保險爭議事項審議辦法；其勞工保險爭議審議會委員，應有職業醫學科專科醫師及勞工團體代表，且比例合計不得低於五分之一。</w:t>
      </w:r>
      <w:r w:rsidR="00E622BB" w:rsidRPr="00E622BB">
        <w:rPr>
          <w:rFonts w:ascii="Times New Roman" w:eastAsia="標楷體" w:hAnsi="標楷體" w:cs="Times New Roman" w:hint="eastAsia"/>
          <w:sz w:val="32"/>
          <w:szCs w:val="20"/>
        </w:rPr>
        <w:t>」</w:t>
      </w:r>
    </w:p>
    <w:p w:rsidR="00153D3D" w:rsidRDefault="00E44B46" w:rsidP="00E44B46">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3.</w:t>
      </w:r>
      <w:r w:rsidR="00153D3D">
        <w:rPr>
          <w:rFonts w:ascii="Times New Roman" w:eastAsia="標楷體" w:hAnsi="標楷體" w:cs="Times New Roman" w:hint="eastAsia"/>
          <w:sz w:val="32"/>
          <w:szCs w:val="20"/>
        </w:rPr>
        <w:t>第</w:t>
      </w:r>
      <w:r w:rsidR="009414EB">
        <w:rPr>
          <w:rFonts w:ascii="Times New Roman" w:eastAsia="標楷體" w:hAnsi="標楷體" w:cs="Times New Roman" w:hint="eastAsia"/>
          <w:sz w:val="32"/>
          <w:szCs w:val="20"/>
        </w:rPr>
        <w:t>六</w:t>
      </w:r>
      <w:r w:rsidR="00153D3D">
        <w:rPr>
          <w:rFonts w:ascii="Times New Roman" w:eastAsia="標楷體" w:hAnsi="標楷體" w:cs="Times New Roman" w:hint="eastAsia"/>
          <w:sz w:val="32"/>
          <w:szCs w:val="20"/>
        </w:rPr>
        <w:t>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F9765E" w:rsidRDefault="00153D3D" w:rsidP="00E44B46">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9414EB">
        <w:rPr>
          <w:rFonts w:ascii="Times New Roman" w:eastAsia="標楷體" w:hAnsi="標楷體" w:cs="Times New Roman" w:hint="eastAsia"/>
          <w:sz w:val="32"/>
          <w:szCs w:val="20"/>
        </w:rPr>
        <w:t>六</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9414EB" w:rsidRPr="009414EB">
        <w:rPr>
          <w:rFonts w:ascii="Times New Roman" w:eastAsia="標楷體" w:hAnsi="標楷體" w:cs="Times New Roman" w:hint="eastAsia"/>
          <w:sz w:val="32"/>
          <w:szCs w:val="20"/>
        </w:rPr>
        <w:t>年滿十五歲以上之下列勞工，應以其雇主為投保單位，參加本保險為被保險人：</w:t>
      </w:r>
    </w:p>
    <w:p w:rsidR="009414EB" w:rsidRPr="009414EB" w:rsidRDefault="009414EB" w:rsidP="00E44B46">
      <w:pPr>
        <w:overflowPunct w:val="0"/>
        <w:spacing w:line="420" w:lineRule="exact"/>
        <w:ind w:leftChars="550" w:left="1960" w:hangingChars="200" w:hanging="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一、受僱於領有執業證照、依法已辦理登記、設有稅籍或經中央主管機關依法核發聘僱許可之雇主。</w:t>
      </w:r>
    </w:p>
    <w:p w:rsidR="00F9765E" w:rsidRPr="00F9765E" w:rsidRDefault="009414EB" w:rsidP="00E44B46">
      <w:pPr>
        <w:overflowPunct w:val="0"/>
        <w:spacing w:line="420" w:lineRule="exact"/>
        <w:ind w:leftChars="550" w:left="1960" w:hangingChars="200" w:hanging="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二、依法不得參加公教人員保險之政府機關（構）、行政法人及公、私立學校之受僱員工。</w:t>
      </w:r>
    </w:p>
    <w:p w:rsidR="00153D3D" w:rsidRDefault="009414EB" w:rsidP="00E44B46">
      <w:pPr>
        <w:overflowPunct w:val="0"/>
        <w:spacing w:line="420" w:lineRule="exact"/>
        <w:ind w:leftChars="550" w:left="1320" w:firstLineChars="200" w:firstLine="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前項規定，於依勞動基準法規定未滿十五歲之受僱從事工作者，亦適用之。</w:t>
      </w:r>
    </w:p>
    <w:p w:rsidR="009414EB" w:rsidRDefault="009414EB" w:rsidP="00E44B46">
      <w:pPr>
        <w:overflowPunct w:val="0"/>
        <w:spacing w:line="420" w:lineRule="exact"/>
        <w:ind w:leftChars="550" w:left="1320" w:firstLineChars="200" w:firstLine="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下列人員準用第一項規定參加本保險：</w:t>
      </w:r>
    </w:p>
    <w:p w:rsidR="009414EB" w:rsidRPr="009414EB" w:rsidRDefault="009414EB" w:rsidP="00E44B46">
      <w:pPr>
        <w:overflowPunct w:val="0"/>
        <w:spacing w:line="420" w:lineRule="exact"/>
        <w:ind w:leftChars="550" w:left="1960" w:hangingChars="200" w:hanging="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一、勞動基準法規定之技術生、事業單位之養成工、見習生及其他與技術生性質相類之人。</w:t>
      </w:r>
    </w:p>
    <w:p w:rsidR="009414EB" w:rsidRPr="009414EB" w:rsidRDefault="009414EB" w:rsidP="00E44B46">
      <w:pPr>
        <w:overflowPunct w:val="0"/>
        <w:spacing w:line="420" w:lineRule="exact"/>
        <w:ind w:leftChars="550" w:left="1960" w:hangingChars="200" w:hanging="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二、高級中等學校建教合作實施及建教生權益保障法規定之建教生。</w:t>
      </w:r>
    </w:p>
    <w:p w:rsidR="009414EB" w:rsidRDefault="009414EB" w:rsidP="00E44B46">
      <w:pPr>
        <w:overflowPunct w:val="0"/>
        <w:spacing w:line="420" w:lineRule="exact"/>
        <w:ind w:leftChars="550" w:left="1960" w:hangingChars="200" w:hanging="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三、其他有提供勞務事實並受有報酬，經中央主管機關公告者。</w:t>
      </w:r>
      <w:r w:rsidR="00E622BB" w:rsidRPr="00E622BB">
        <w:rPr>
          <w:rFonts w:ascii="Times New Roman" w:eastAsia="標楷體" w:hAnsi="標楷體" w:cs="Times New Roman" w:hint="eastAsia"/>
          <w:sz w:val="32"/>
          <w:szCs w:val="20"/>
        </w:rPr>
        <w:t>」</w:t>
      </w:r>
    </w:p>
    <w:p w:rsidR="00153D3D" w:rsidRDefault="00E44B46" w:rsidP="00E44B46">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sz w:val="32"/>
          <w:szCs w:val="20"/>
        </w:rPr>
        <w:t>4</w:t>
      </w:r>
      <w:r w:rsidR="00153D3D">
        <w:rPr>
          <w:rFonts w:ascii="Times New Roman" w:eastAsia="標楷體" w:hAnsi="標楷體" w:cs="Times New Roman" w:hint="eastAsia"/>
          <w:sz w:val="32"/>
          <w:szCs w:val="20"/>
        </w:rPr>
        <w:t>.</w:t>
      </w:r>
      <w:r w:rsidR="009414EB">
        <w:rPr>
          <w:rFonts w:ascii="Times New Roman" w:eastAsia="標楷體" w:hAnsi="標楷體" w:cs="Times New Roman" w:hint="eastAsia"/>
          <w:sz w:val="32"/>
          <w:szCs w:val="20"/>
        </w:rPr>
        <w:t>第</w:t>
      </w:r>
      <w:r w:rsidR="00153D3D">
        <w:rPr>
          <w:rFonts w:ascii="Times New Roman" w:eastAsia="標楷體" w:hAnsi="標楷體" w:cs="Times New Roman" w:hint="eastAsia"/>
          <w:sz w:val="32"/>
          <w:szCs w:val="20"/>
        </w:rPr>
        <w:t>十條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B963D7" w:rsidRPr="00B963D7" w:rsidRDefault="00153D3D" w:rsidP="00E44B46">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25006D" w:rsidRPr="0025006D">
        <w:rPr>
          <w:rFonts w:ascii="Times New Roman" w:eastAsia="標楷體" w:hAnsi="標楷體" w:cs="Times New Roman" w:hint="eastAsia"/>
          <w:sz w:val="32"/>
          <w:szCs w:val="20"/>
        </w:rPr>
        <w:t>十</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9414EB" w:rsidRPr="009414EB">
        <w:rPr>
          <w:rFonts w:ascii="Times New Roman" w:eastAsia="標楷體" w:hAnsi="標楷體" w:cs="Times New Roman" w:hint="eastAsia"/>
          <w:sz w:val="32"/>
          <w:szCs w:val="20"/>
        </w:rPr>
        <w:t>第六條至第九條規定以外之受僱員工或實際從事勞動之人員，得由雇主或本人辦理參加本保險。</w:t>
      </w:r>
    </w:p>
    <w:p w:rsidR="00B963D7" w:rsidRPr="00B963D7" w:rsidRDefault="009414EB" w:rsidP="00E44B46">
      <w:pPr>
        <w:overflowPunct w:val="0"/>
        <w:spacing w:line="420" w:lineRule="exact"/>
        <w:ind w:leftChars="550" w:left="1320" w:firstLineChars="200" w:firstLine="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t>勞動基準法第四十五條第四項所定之人，得由受領勞務者辦理參加本保險。</w:t>
      </w:r>
    </w:p>
    <w:p w:rsidR="00B963D7" w:rsidRPr="00B963D7" w:rsidRDefault="009414EB" w:rsidP="00E44B46">
      <w:pPr>
        <w:overflowPunct w:val="0"/>
        <w:spacing w:line="420" w:lineRule="exact"/>
        <w:ind w:leftChars="550" w:left="1320" w:firstLineChars="200" w:firstLine="640"/>
        <w:jc w:val="both"/>
        <w:rPr>
          <w:rFonts w:ascii="Times New Roman" w:eastAsia="標楷體" w:hAnsi="標楷體" w:cs="Times New Roman"/>
          <w:sz w:val="32"/>
          <w:szCs w:val="20"/>
        </w:rPr>
      </w:pPr>
      <w:r w:rsidRPr="009414EB">
        <w:rPr>
          <w:rFonts w:ascii="Times New Roman" w:eastAsia="標楷體" w:hAnsi="標楷體" w:cs="Times New Roman" w:hint="eastAsia"/>
          <w:sz w:val="32"/>
          <w:szCs w:val="20"/>
        </w:rPr>
        <w:lastRenderedPageBreak/>
        <w:t>依前二項規定參加本保險之加保資格、手續、月投保薪資等級、保險費率、保險費繳納方式及其他應遵行事項之辦法，由中央主管機關定之。</w:t>
      </w:r>
      <w:r w:rsidR="00E622BB" w:rsidRPr="00E622BB">
        <w:rPr>
          <w:rFonts w:ascii="Times New Roman" w:eastAsia="標楷體" w:hAnsi="標楷體" w:cs="Times New Roman" w:hint="eastAsia"/>
          <w:sz w:val="32"/>
          <w:szCs w:val="20"/>
        </w:rPr>
        <w:t>」</w:t>
      </w:r>
    </w:p>
    <w:p w:rsidR="00153D3D" w:rsidRDefault="00E44B46" w:rsidP="00E44B46">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sz w:val="32"/>
          <w:szCs w:val="20"/>
        </w:rPr>
        <w:t>5</w:t>
      </w:r>
      <w:r w:rsidR="00153D3D">
        <w:rPr>
          <w:rFonts w:ascii="Times New Roman" w:eastAsia="標楷體" w:hAnsi="標楷體" w:cs="Times New Roman" w:hint="eastAsia"/>
          <w:sz w:val="32"/>
          <w:szCs w:val="20"/>
        </w:rPr>
        <w:t>.</w:t>
      </w:r>
      <w:r w:rsidR="00153D3D">
        <w:rPr>
          <w:rFonts w:ascii="Times New Roman" w:eastAsia="標楷體" w:hAnsi="標楷體" w:cs="Times New Roman" w:hint="eastAsia"/>
          <w:sz w:val="32"/>
          <w:szCs w:val="20"/>
        </w:rPr>
        <w:t>第十</w:t>
      </w:r>
      <w:r w:rsidR="00264BEC">
        <w:rPr>
          <w:rFonts w:ascii="Times New Roman" w:eastAsia="標楷體" w:hAnsi="標楷體" w:cs="Times New Roman" w:hint="eastAsia"/>
          <w:sz w:val="32"/>
          <w:szCs w:val="20"/>
        </w:rPr>
        <w:t>二</w:t>
      </w:r>
      <w:r w:rsidR="00153D3D">
        <w:rPr>
          <w:rFonts w:ascii="Times New Roman" w:eastAsia="標楷體" w:hAnsi="標楷體" w:cs="Times New Roman" w:hint="eastAsia"/>
          <w:sz w:val="32"/>
          <w:szCs w:val="20"/>
        </w:rPr>
        <w:t>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EC6029" w:rsidRPr="00947041" w:rsidRDefault="00153D3D" w:rsidP="00E44B46">
      <w:pPr>
        <w:overflowPunct w:val="0"/>
        <w:spacing w:line="420" w:lineRule="exact"/>
        <w:ind w:leftChars="300" w:left="1360" w:hangingChars="200" w:hanging="640"/>
        <w:jc w:val="both"/>
        <w:rPr>
          <w:rFonts w:ascii="Times New Roman" w:eastAsia="標楷體" w:hAnsi="標楷體" w:cs="Times New Roman"/>
          <w:sz w:val="32"/>
          <w:szCs w:val="20"/>
        </w:rPr>
      </w:pPr>
      <w:r w:rsidRPr="00947041">
        <w:rPr>
          <w:rFonts w:ascii="Times New Roman" w:eastAsia="標楷體" w:hAnsi="標楷體" w:cs="Times New Roman" w:hint="eastAsia"/>
          <w:sz w:val="32"/>
          <w:szCs w:val="20"/>
        </w:rPr>
        <w:t>「第</w:t>
      </w:r>
      <w:r w:rsidR="0025006D" w:rsidRPr="00947041">
        <w:rPr>
          <w:rFonts w:ascii="Times New Roman" w:eastAsia="標楷體" w:hAnsi="標楷體" w:cs="Times New Roman" w:hint="eastAsia"/>
          <w:sz w:val="32"/>
          <w:szCs w:val="20"/>
        </w:rPr>
        <w:t>十</w:t>
      </w:r>
      <w:r w:rsidR="00264BEC">
        <w:rPr>
          <w:rFonts w:ascii="Times New Roman" w:eastAsia="標楷體" w:hAnsi="標楷體" w:cs="Times New Roman" w:hint="eastAsia"/>
          <w:sz w:val="32"/>
          <w:szCs w:val="20"/>
        </w:rPr>
        <w:t>二</w:t>
      </w:r>
      <w:r w:rsidRPr="00947041">
        <w:rPr>
          <w:rFonts w:ascii="Times New Roman" w:eastAsia="標楷體" w:hAnsi="標楷體" w:cs="Times New Roman" w:hint="eastAsia"/>
          <w:sz w:val="32"/>
          <w:szCs w:val="20"/>
        </w:rPr>
        <w:t>條</w:t>
      </w:r>
      <w:r w:rsidRPr="00947041">
        <w:rPr>
          <w:rFonts w:ascii="Times New Roman" w:eastAsia="標楷體" w:hAnsi="標楷體" w:cs="Times New Roman" w:hint="eastAsia"/>
          <w:sz w:val="32"/>
          <w:szCs w:val="20"/>
        </w:rPr>
        <w:t xml:space="preserve">  </w:t>
      </w:r>
      <w:r w:rsidR="00076933" w:rsidRPr="00076933">
        <w:rPr>
          <w:rFonts w:ascii="Times New Roman" w:eastAsia="標楷體" w:hAnsi="標楷體" w:cs="Times New Roman" w:hint="eastAsia"/>
          <w:sz w:val="32"/>
          <w:szCs w:val="20"/>
        </w:rPr>
        <w:t>符合第六條至第八條規定之勞工，投保單位應於本法施行之當日或勞工到職、入會、到訓之當日，列表通知保險人辦理投保手續。但依第六條第三項第三款公告之人員，投保單位應於該公告指定日期為其辦理投保手續。</w:t>
      </w:r>
    </w:p>
    <w:p w:rsidR="00EC6029" w:rsidRPr="00947041" w:rsidRDefault="00076933" w:rsidP="00E44B46">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076933">
        <w:rPr>
          <w:rFonts w:ascii="Times New Roman" w:eastAsia="標楷體" w:hAnsi="標楷體" w:cs="Times New Roman" w:hint="eastAsia"/>
          <w:sz w:val="32"/>
          <w:szCs w:val="20"/>
        </w:rPr>
        <w:t>勞工於其雇主領有執業證照、依法辦理登記或設有稅籍前到職者，雇主應於領有執業證照、依法辦理登記或設有稅籍之當日，辦理前項投保手續。</w:t>
      </w:r>
    </w:p>
    <w:p w:rsidR="00153D3D" w:rsidRPr="00947041" w:rsidRDefault="00076933" w:rsidP="00E44B46">
      <w:pPr>
        <w:overflowPunct w:val="0"/>
        <w:spacing w:line="420" w:lineRule="exact"/>
        <w:ind w:leftChars="550" w:left="1320" w:firstLineChars="200" w:firstLine="640"/>
        <w:jc w:val="both"/>
        <w:rPr>
          <w:rFonts w:ascii="Times New Roman" w:eastAsia="標楷體" w:hAnsi="標楷體" w:cs="Times New Roman"/>
          <w:sz w:val="32"/>
          <w:szCs w:val="20"/>
        </w:rPr>
      </w:pPr>
      <w:r w:rsidRPr="00076933">
        <w:rPr>
          <w:rFonts w:ascii="Times New Roman" w:eastAsia="標楷體" w:hAnsi="標楷體" w:cs="Times New Roman" w:hint="eastAsia"/>
          <w:sz w:val="32"/>
          <w:szCs w:val="20"/>
        </w:rPr>
        <w:t>前二項勞工離職、退會、結</w:t>
      </w:r>
      <w:r w:rsidRPr="00076933">
        <w:rPr>
          <w:rFonts w:ascii="Times New Roman" w:eastAsia="標楷體" w:hAnsi="標楷體" w:cs="Times New Roman" w:hint="eastAsia"/>
          <w:sz w:val="32"/>
          <w:szCs w:val="20"/>
        </w:rPr>
        <w:t>(</w:t>
      </w:r>
      <w:r w:rsidRPr="00076933">
        <w:rPr>
          <w:rFonts w:ascii="Times New Roman" w:eastAsia="標楷體" w:hAnsi="標楷體" w:cs="Times New Roman" w:hint="eastAsia"/>
          <w:sz w:val="32"/>
          <w:szCs w:val="20"/>
        </w:rPr>
        <w:t>退</w:t>
      </w:r>
      <w:r w:rsidRPr="00076933">
        <w:rPr>
          <w:rFonts w:ascii="Times New Roman" w:eastAsia="標楷體" w:hAnsi="標楷體" w:cs="Times New Roman" w:hint="eastAsia"/>
          <w:sz w:val="32"/>
          <w:szCs w:val="20"/>
        </w:rPr>
        <w:t>)</w:t>
      </w:r>
      <w:r w:rsidRPr="00076933">
        <w:rPr>
          <w:rFonts w:ascii="Times New Roman" w:eastAsia="標楷體" w:hAnsi="標楷體" w:cs="Times New Roman" w:hint="eastAsia"/>
          <w:sz w:val="32"/>
          <w:szCs w:val="20"/>
        </w:rPr>
        <w:t>訓者，投保單位應於離職、退會、結</w:t>
      </w:r>
      <w:r w:rsidRPr="00076933">
        <w:rPr>
          <w:rFonts w:ascii="Times New Roman" w:eastAsia="標楷體" w:hAnsi="標楷體" w:cs="Times New Roman" w:hint="eastAsia"/>
          <w:sz w:val="32"/>
          <w:szCs w:val="20"/>
        </w:rPr>
        <w:t>(</w:t>
      </w:r>
      <w:r w:rsidRPr="00076933">
        <w:rPr>
          <w:rFonts w:ascii="Times New Roman" w:eastAsia="標楷體" w:hAnsi="標楷體" w:cs="Times New Roman" w:hint="eastAsia"/>
          <w:sz w:val="32"/>
          <w:szCs w:val="20"/>
        </w:rPr>
        <w:t>退</w:t>
      </w:r>
      <w:r w:rsidRPr="00076933">
        <w:rPr>
          <w:rFonts w:ascii="Times New Roman" w:eastAsia="標楷體" w:hAnsi="標楷體" w:cs="Times New Roman" w:hint="eastAsia"/>
          <w:sz w:val="32"/>
          <w:szCs w:val="20"/>
        </w:rPr>
        <w:t>)</w:t>
      </w:r>
      <w:r>
        <w:rPr>
          <w:rFonts w:ascii="Times New Roman" w:eastAsia="標楷體" w:hAnsi="標楷體" w:cs="Times New Roman" w:hint="eastAsia"/>
          <w:sz w:val="32"/>
          <w:szCs w:val="20"/>
        </w:rPr>
        <w:t>訓之當日，列表通知保險人辦理退保手續</w:t>
      </w:r>
      <w:r w:rsidR="00EC6029" w:rsidRPr="00947041">
        <w:rPr>
          <w:rFonts w:ascii="Times New Roman" w:eastAsia="標楷體" w:hAnsi="標楷體" w:cs="Times New Roman" w:hint="eastAsia"/>
          <w:sz w:val="32"/>
          <w:szCs w:val="20"/>
        </w:rPr>
        <w:t>。</w:t>
      </w:r>
      <w:r w:rsidR="00153D3D" w:rsidRPr="00947041">
        <w:rPr>
          <w:rFonts w:ascii="Times New Roman" w:eastAsia="標楷體" w:hAnsi="標楷體" w:cs="Times New Roman" w:hint="eastAsia"/>
          <w:sz w:val="32"/>
          <w:szCs w:val="20"/>
        </w:rPr>
        <w:t>」</w:t>
      </w:r>
    </w:p>
    <w:p w:rsidR="00153D3D" w:rsidRDefault="00E44B46" w:rsidP="00E44B46">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sz w:val="32"/>
          <w:szCs w:val="20"/>
        </w:rPr>
        <w:t>6</w:t>
      </w:r>
      <w:r w:rsidR="00153D3D">
        <w:rPr>
          <w:rFonts w:ascii="Times New Roman" w:eastAsia="標楷體" w:hAnsi="標楷體" w:cs="Times New Roman" w:hint="eastAsia"/>
          <w:sz w:val="32"/>
          <w:szCs w:val="20"/>
        </w:rPr>
        <w:t>.</w:t>
      </w:r>
      <w:r w:rsidR="00F341DA">
        <w:rPr>
          <w:rFonts w:ascii="Times New Roman" w:eastAsia="標楷體" w:hAnsi="標楷體" w:cs="Times New Roman" w:hint="eastAsia"/>
          <w:sz w:val="32"/>
          <w:szCs w:val="20"/>
        </w:rPr>
        <w:t>第十三</w:t>
      </w:r>
      <w:r w:rsidR="00153D3D">
        <w:rPr>
          <w:rFonts w:ascii="Times New Roman" w:eastAsia="標楷體" w:hAnsi="標楷體" w:cs="Times New Roman" w:hint="eastAsia"/>
          <w:sz w:val="32"/>
          <w:szCs w:val="20"/>
        </w:rPr>
        <w:t>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AA396A" w:rsidRPr="00AA396A" w:rsidRDefault="00153D3D" w:rsidP="00E44B46">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F341DA">
        <w:rPr>
          <w:rFonts w:ascii="Times New Roman" w:eastAsia="標楷體" w:hAnsi="標楷體" w:cs="Times New Roman" w:hint="eastAsia"/>
          <w:sz w:val="32"/>
          <w:szCs w:val="20"/>
        </w:rPr>
        <w:t>十三</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F341DA" w:rsidRPr="00F341DA">
        <w:rPr>
          <w:rFonts w:ascii="Times New Roman" w:eastAsia="標楷體" w:hAnsi="標楷體" w:cs="Times New Roman" w:hint="eastAsia"/>
          <w:sz w:val="32"/>
          <w:szCs w:val="20"/>
        </w:rPr>
        <w:t>符合第六條規定之勞工，其保險效力之開始自到職當日起算，至離職當日停止。但有下列情形者，其保險效力之開始，自各款所定期日起算：</w:t>
      </w:r>
      <w:r w:rsidR="0032302D" w:rsidRPr="00AA396A">
        <w:rPr>
          <w:rFonts w:ascii="Times New Roman" w:eastAsia="標楷體" w:hAnsi="標楷體" w:cs="Times New Roman"/>
          <w:sz w:val="32"/>
          <w:szCs w:val="20"/>
        </w:rPr>
        <w:t xml:space="preserve"> </w:t>
      </w:r>
    </w:p>
    <w:p w:rsidR="0032302D" w:rsidRPr="0032302D" w:rsidRDefault="00AA396A" w:rsidP="00E44B46">
      <w:pPr>
        <w:overflowPunct w:val="0"/>
        <w:spacing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一、</w:t>
      </w:r>
      <w:r w:rsidR="0032302D" w:rsidRPr="0032302D">
        <w:rPr>
          <w:rFonts w:ascii="Times New Roman" w:eastAsia="標楷體" w:hAnsi="標楷體" w:cs="Times New Roman" w:hint="eastAsia"/>
          <w:sz w:val="32"/>
          <w:szCs w:val="20"/>
        </w:rPr>
        <w:t>勞工於其雇主符合</w:t>
      </w:r>
      <w:r w:rsidR="0032302D" w:rsidRPr="008173F6">
        <w:rPr>
          <w:rFonts w:ascii="Times New Roman" w:eastAsia="標楷體" w:hAnsi="標楷體" w:cs="Times New Roman" w:hint="eastAsia"/>
          <w:sz w:val="32"/>
          <w:szCs w:val="20"/>
        </w:rPr>
        <w:t>第六條</w:t>
      </w:r>
      <w:r w:rsidR="0032302D" w:rsidRPr="0032302D">
        <w:rPr>
          <w:rFonts w:ascii="Times New Roman" w:eastAsia="標楷體" w:hAnsi="標楷體" w:cs="Times New Roman" w:hint="eastAsia"/>
          <w:sz w:val="32"/>
          <w:szCs w:val="20"/>
        </w:rPr>
        <w:t>第一項第一款規定前到職者，自雇主領有執業證照、依法已辦理登記或設有稅籍之當日起算。</w:t>
      </w:r>
    </w:p>
    <w:p w:rsidR="00AA396A" w:rsidRPr="00AA396A" w:rsidRDefault="0032302D" w:rsidP="00E44B46">
      <w:pPr>
        <w:overflowPunct w:val="0"/>
        <w:spacing w:line="420" w:lineRule="exact"/>
        <w:ind w:leftChars="550" w:left="1960" w:hangingChars="200" w:hanging="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二、</w:t>
      </w:r>
      <w:r w:rsidRPr="008173F6">
        <w:rPr>
          <w:rFonts w:ascii="Times New Roman" w:eastAsia="標楷體" w:hAnsi="標楷體" w:cs="Times New Roman" w:hint="eastAsia"/>
          <w:sz w:val="32"/>
          <w:szCs w:val="20"/>
        </w:rPr>
        <w:t>第六條</w:t>
      </w:r>
      <w:r w:rsidRPr="0032302D">
        <w:rPr>
          <w:rFonts w:ascii="Times New Roman" w:eastAsia="標楷體" w:hAnsi="標楷體" w:cs="Times New Roman" w:hint="eastAsia"/>
          <w:sz w:val="32"/>
          <w:szCs w:val="20"/>
        </w:rPr>
        <w:t>第三項第三款公告之人員，自該公告指定日期起算。</w:t>
      </w:r>
    </w:p>
    <w:p w:rsidR="00DF681C" w:rsidRPr="00AC2B30" w:rsidRDefault="0032302D" w:rsidP="00E44B46">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符合第七條及第八條規定之勞工，其保險效力之開始，依下列規定辦理：</w:t>
      </w:r>
      <w:r w:rsidRPr="00AC2B30">
        <w:rPr>
          <w:rFonts w:ascii="Times New Roman" w:eastAsia="標楷體" w:hAnsi="標楷體" w:cs="Times New Roman"/>
          <w:sz w:val="32"/>
          <w:szCs w:val="20"/>
        </w:rPr>
        <w:t xml:space="preserve"> </w:t>
      </w:r>
    </w:p>
    <w:p w:rsidR="0032302D" w:rsidRPr="0032302D" w:rsidRDefault="0032302D" w:rsidP="00E44B46">
      <w:pPr>
        <w:overflowPunct w:val="0"/>
        <w:spacing w:line="420" w:lineRule="exact"/>
        <w:ind w:leftChars="550" w:left="1960" w:hangingChars="200" w:hanging="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一、投保單位於其所屬勞工入會、到訓之當日通知保險人者，自通知當日起算。</w:t>
      </w:r>
    </w:p>
    <w:p w:rsidR="00153D3D" w:rsidRDefault="0032302D" w:rsidP="00E44B46">
      <w:pPr>
        <w:overflowPunct w:val="0"/>
        <w:spacing w:line="420" w:lineRule="exact"/>
        <w:ind w:leftChars="550" w:left="1960" w:hangingChars="200" w:hanging="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二、投保單位非於其所屬勞工入會、到訓之當日通知保險人者，自通知翌日起算。</w:t>
      </w:r>
    </w:p>
    <w:p w:rsidR="0032302D" w:rsidRDefault="0032302D" w:rsidP="00E44B46">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下列勞工，其保險效力之開始，自本法施行之日起算：</w:t>
      </w:r>
    </w:p>
    <w:p w:rsidR="0032302D" w:rsidRPr="0032302D" w:rsidRDefault="0032302D" w:rsidP="00E44B46">
      <w:pPr>
        <w:overflowPunct w:val="0"/>
        <w:spacing w:line="420" w:lineRule="exact"/>
        <w:ind w:leftChars="550" w:left="1960" w:hangingChars="200" w:hanging="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一、本法施行前，仍參加勞工保險職業災害保險或就業保險之被保險人。</w:t>
      </w:r>
    </w:p>
    <w:p w:rsidR="0032302D" w:rsidRPr="0032302D" w:rsidRDefault="0032302D" w:rsidP="00E44B46">
      <w:pPr>
        <w:overflowPunct w:val="0"/>
        <w:spacing w:line="420" w:lineRule="exact"/>
        <w:ind w:leftChars="550" w:left="1960" w:hangingChars="200" w:hanging="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二、受僱於符合第六條規定投保單位之勞工，於本法施行前到職，未參加勞工保險職業災害保險者。但依第六條第</w:t>
      </w:r>
      <w:r w:rsidRPr="0032302D">
        <w:rPr>
          <w:rFonts w:ascii="Times New Roman" w:eastAsia="標楷體" w:hAnsi="標楷體" w:cs="Times New Roman" w:hint="eastAsia"/>
          <w:sz w:val="32"/>
          <w:szCs w:val="20"/>
        </w:rPr>
        <w:lastRenderedPageBreak/>
        <w:t>三項第三款公告之人員，不適用之。</w:t>
      </w:r>
    </w:p>
    <w:p w:rsidR="0032302D" w:rsidRDefault="0032302D" w:rsidP="00E44B46">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第二項勞工之保險效力之停止，依下列規定辦理：</w:t>
      </w:r>
    </w:p>
    <w:p w:rsidR="0032302D" w:rsidRPr="0032302D" w:rsidRDefault="0032302D" w:rsidP="00E44B46">
      <w:pPr>
        <w:overflowPunct w:val="0"/>
        <w:spacing w:line="420" w:lineRule="exact"/>
        <w:ind w:leftChars="550" w:left="1960" w:hangingChars="200" w:hanging="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一、投保單位於其所屬勞工退會、結（退）訓之當日通知保險人者，於通知當日停止。</w:t>
      </w:r>
    </w:p>
    <w:p w:rsidR="0032302D" w:rsidRPr="0032302D" w:rsidRDefault="0032302D" w:rsidP="00E44B46">
      <w:pPr>
        <w:overflowPunct w:val="0"/>
        <w:spacing w:line="420" w:lineRule="exact"/>
        <w:ind w:leftChars="550" w:left="1960" w:hangingChars="200" w:hanging="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二、投保單位非於其所屬勞工退會、結（退）訓之當日通知保險人者，於退會、結（退）訓當日停止。</w:t>
      </w:r>
    </w:p>
    <w:p w:rsidR="0032302D" w:rsidRDefault="0032302D" w:rsidP="00E44B46">
      <w:pPr>
        <w:overflowPunct w:val="0"/>
        <w:spacing w:line="420" w:lineRule="exact"/>
        <w:ind w:leftChars="550" w:left="1960" w:hangingChars="200" w:hanging="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三、勞工未退會、結（退）訓，投保單位辦理退保者，於通知當日停止。</w:t>
      </w:r>
    </w:p>
    <w:p w:rsidR="0032302D" w:rsidRPr="00AC2B30" w:rsidRDefault="0032302D" w:rsidP="00E44B46">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32302D">
        <w:rPr>
          <w:rFonts w:ascii="Times New Roman" w:eastAsia="標楷體" w:hAnsi="標楷體" w:cs="Times New Roman" w:hint="eastAsia"/>
          <w:sz w:val="32"/>
          <w:szCs w:val="20"/>
        </w:rPr>
        <w:t>依第九條規定參加本保險者，其保險效力之開始或停止，準用第二項、第三項第一款及前項規定。</w:t>
      </w:r>
      <w:r w:rsidR="00E622BB" w:rsidRPr="00E622BB">
        <w:rPr>
          <w:rFonts w:ascii="Times New Roman" w:eastAsia="標楷體" w:hAnsi="標楷體" w:cs="Times New Roman" w:hint="eastAsia"/>
          <w:sz w:val="32"/>
          <w:szCs w:val="20"/>
        </w:rPr>
        <w:t>」</w:t>
      </w:r>
    </w:p>
    <w:p w:rsidR="00153D3D" w:rsidRDefault="00E44B46" w:rsidP="00E44B46">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sz w:val="32"/>
          <w:szCs w:val="20"/>
        </w:rPr>
        <w:t>7</w:t>
      </w:r>
      <w:r w:rsidR="00153D3D" w:rsidRPr="00AC2B30">
        <w:rPr>
          <w:rFonts w:ascii="Times New Roman" w:eastAsia="標楷體" w:hAnsi="標楷體" w:cs="Times New Roman" w:hint="eastAsia"/>
          <w:sz w:val="32"/>
          <w:szCs w:val="20"/>
        </w:rPr>
        <w:t>.</w:t>
      </w:r>
      <w:r w:rsidR="00153D3D" w:rsidRPr="00AC2B30">
        <w:rPr>
          <w:rFonts w:ascii="Times New Roman" w:eastAsia="標楷體" w:hAnsi="標楷體" w:cs="Times New Roman" w:hint="eastAsia"/>
          <w:sz w:val="32"/>
          <w:szCs w:val="20"/>
        </w:rPr>
        <w:t>第</w:t>
      </w:r>
      <w:r w:rsidR="00153D3D">
        <w:rPr>
          <w:rFonts w:ascii="Times New Roman" w:eastAsia="標楷體" w:hAnsi="標楷體" w:cs="Times New Roman" w:hint="eastAsia"/>
          <w:sz w:val="32"/>
          <w:szCs w:val="20"/>
        </w:rPr>
        <w:t>十</w:t>
      </w:r>
      <w:r w:rsidR="00B24CBE">
        <w:rPr>
          <w:rFonts w:ascii="Times New Roman" w:eastAsia="標楷體" w:hAnsi="標楷體" w:cs="Times New Roman" w:hint="eastAsia"/>
          <w:sz w:val="32"/>
          <w:szCs w:val="20"/>
        </w:rPr>
        <w:t>四</w:t>
      </w:r>
      <w:r w:rsidR="00153D3D">
        <w:rPr>
          <w:rFonts w:ascii="Times New Roman" w:eastAsia="標楷體" w:hAnsi="標楷體" w:cs="Times New Roman" w:hint="eastAsia"/>
          <w:sz w:val="32"/>
          <w:szCs w:val="20"/>
        </w:rPr>
        <w:t>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C03A70" w:rsidRPr="00C03A70" w:rsidRDefault="00153D3D" w:rsidP="00E44B46">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25006D" w:rsidRPr="0025006D">
        <w:rPr>
          <w:rFonts w:ascii="Times New Roman" w:eastAsia="標楷體" w:hAnsi="標楷體" w:cs="Times New Roman" w:hint="eastAsia"/>
          <w:sz w:val="32"/>
          <w:szCs w:val="20"/>
        </w:rPr>
        <w:t>十</w:t>
      </w:r>
      <w:r w:rsidR="00B24CBE">
        <w:rPr>
          <w:rFonts w:ascii="Times New Roman" w:eastAsia="標楷體" w:hAnsi="標楷體" w:cs="Times New Roman" w:hint="eastAsia"/>
          <w:sz w:val="32"/>
          <w:szCs w:val="20"/>
        </w:rPr>
        <w:t>四</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B24CBE" w:rsidRPr="00B24CBE">
        <w:rPr>
          <w:rFonts w:ascii="Times New Roman" w:eastAsia="標楷體" w:hAnsi="標楷體" w:cs="Times New Roman" w:hint="eastAsia"/>
          <w:sz w:val="32"/>
          <w:szCs w:val="20"/>
        </w:rPr>
        <w:t>依第十條規定參加本保險者，其保險效力之開始，依下列規定辦理：</w:t>
      </w:r>
    </w:p>
    <w:p w:rsidR="00B24CBE" w:rsidRPr="00B24CBE" w:rsidRDefault="00B24CBE" w:rsidP="00E44B46">
      <w:pPr>
        <w:overflowPunct w:val="0"/>
        <w:spacing w:line="420" w:lineRule="exact"/>
        <w:ind w:leftChars="550" w:left="1960" w:hangingChars="200" w:hanging="640"/>
        <w:jc w:val="both"/>
        <w:rPr>
          <w:rFonts w:ascii="Times New Roman" w:eastAsia="標楷體" w:hAnsi="標楷體" w:cs="Times New Roman"/>
          <w:sz w:val="32"/>
          <w:szCs w:val="20"/>
        </w:rPr>
      </w:pPr>
      <w:r w:rsidRPr="00B24CBE">
        <w:rPr>
          <w:rFonts w:ascii="Times New Roman" w:eastAsia="標楷體" w:hAnsi="標楷體" w:cs="Times New Roman" w:hint="eastAsia"/>
          <w:sz w:val="32"/>
          <w:szCs w:val="20"/>
        </w:rPr>
        <w:t>一、自雇主、受領勞務者或實際從事勞動之人員保險費繳納完成之實際時間起算。</w:t>
      </w:r>
    </w:p>
    <w:p w:rsidR="00C03A70" w:rsidRPr="00C03A70" w:rsidRDefault="00B24CBE" w:rsidP="00E44B46">
      <w:pPr>
        <w:overflowPunct w:val="0"/>
        <w:spacing w:line="420" w:lineRule="exact"/>
        <w:ind w:leftChars="550" w:left="1960" w:hangingChars="200" w:hanging="640"/>
        <w:jc w:val="both"/>
        <w:rPr>
          <w:rFonts w:ascii="Times New Roman" w:eastAsia="標楷體" w:hAnsi="標楷體" w:cs="Times New Roman"/>
          <w:sz w:val="32"/>
          <w:szCs w:val="20"/>
        </w:rPr>
      </w:pPr>
      <w:r w:rsidRPr="00B24CBE">
        <w:rPr>
          <w:rFonts w:ascii="Times New Roman" w:eastAsia="標楷體" w:hAnsi="標楷體" w:cs="Times New Roman" w:hint="eastAsia"/>
          <w:sz w:val="32"/>
          <w:szCs w:val="20"/>
        </w:rPr>
        <w:t>二、前款保險費繳納完成時，另有向後指定日期者，自該日起算。</w:t>
      </w:r>
    </w:p>
    <w:p w:rsidR="00B24CBE" w:rsidRPr="00B24CBE" w:rsidRDefault="00B24CBE" w:rsidP="00E44B46">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B24CBE">
        <w:rPr>
          <w:rFonts w:ascii="Times New Roman" w:eastAsia="標楷體" w:hAnsi="標楷體" w:cs="Times New Roman" w:hint="eastAsia"/>
          <w:sz w:val="32"/>
          <w:szCs w:val="20"/>
        </w:rPr>
        <w:t>前項人員保險效力之停止，至雇主、受領勞務者或實際從事勞動之人員指定之保險訖日停止。</w:t>
      </w:r>
    </w:p>
    <w:p w:rsidR="00153D3D" w:rsidRPr="00A15526" w:rsidRDefault="00B24CBE" w:rsidP="00E44B46">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B24CBE">
        <w:rPr>
          <w:rFonts w:ascii="Times New Roman" w:eastAsia="標楷體" w:hAnsi="標楷體" w:cs="Times New Roman" w:hint="eastAsia"/>
          <w:sz w:val="32"/>
          <w:szCs w:val="20"/>
        </w:rPr>
        <w:t>前二項保險效力之起訖時點，於保險費繳納完成後，不得更改。</w:t>
      </w:r>
      <w:r w:rsidR="00E622BB" w:rsidRPr="00E622BB">
        <w:rPr>
          <w:rFonts w:ascii="Times New Roman" w:eastAsia="標楷體" w:hAnsi="標楷體" w:cs="Times New Roman" w:hint="eastAsia"/>
          <w:sz w:val="32"/>
          <w:szCs w:val="20"/>
        </w:rPr>
        <w:t>」</w:t>
      </w:r>
    </w:p>
    <w:p w:rsidR="00153D3D" w:rsidRDefault="00E44B46" w:rsidP="00E44B46">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sz w:val="32"/>
          <w:szCs w:val="20"/>
        </w:rPr>
        <w:t>8</w:t>
      </w:r>
      <w:r w:rsidR="00153D3D">
        <w:rPr>
          <w:rFonts w:ascii="Times New Roman" w:eastAsia="標楷體" w:hAnsi="標楷體" w:cs="Times New Roman" w:hint="eastAsia"/>
          <w:sz w:val="32"/>
          <w:szCs w:val="20"/>
        </w:rPr>
        <w:t>.</w:t>
      </w:r>
      <w:r w:rsidR="00153D3D">
        <w:rPr>
          <w:rFonts w:ascii="Times New Roman" w:eastAsia="標楷體" w:hAnsi="標楷體" w:cs="Times New Roman" w:hint="eastAsia"/>
          <w:sz w:val="32"/>
          <w:szCs w:val="20"/>
        </w:rPr>
        <w:t>第</w:t>
      </w:r>
      <w:r w:rsidR="00B24CBE">
        <w:rPr>
          <w:rFonts w:ascii="Times New Roman" w:eastAsia="標楷體" w:hAnsi="標楷體" w:cs="Times New Roman" w:hint="eastAsia"/>
          <w:sz w:val="32"/>
          <w:szCs w:val="20"/>
        </w:rPr>
        <w:t>十六</w:t>
      </w:r>
      <w:r w:rsidR="00153D3D">
        <w:rPr>
          <w:rFonts w:ascii="Times New Roman" w:eastAsia="標楷體" w:hAnsi="標楷體" w:cs="Times New Roman" w:hint="eastAsia"/>
          <w:sz w:val="32"/>
          <w:szCs w:val="20"/>
        </w:rPr>
        <w:t>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913030" w:rsidRPr="00AC2B30" w:rsidRDefault="00153D3D" w:rsidP="00E44B46">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B24CBE">
        <w:rPr>
          <w:rFonts w:ascii="Times New Roman" w:eastAsia="標楷體" w:hAnsi="標楷體" w:cs="Times New Roman" w:hint="eastAsia"/>
          <w:sz w:val="32"/>
          <w:szCs w:val="20"/>
        </w:rPr>
        <w:t>十六</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B24CBE" w:rsidRPr="00B24CBE">
        <w:rPr>
          <w:rFonts w:ascii="Times New Roman" w:eastAsia="標楷體" w:hAnsi="標楷體" w:cs="Times New Roman" w:hint="eastAsia"/>
          <w:sz w:val="32"/>
          <w:szCs w:val="20"/>
        </w:rPr>
        <w:t>本保險之保險費，依被保險人當月月投保薪資及保險費率計算。</w:t>
      </w:r>
    </w:p>
    <w:p w:rsidR="00913030" w:rsidRPr="00913030" w:rsidRDefault="00B24CBE" w:rsidP="00E44B46">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B24CBE">
        <w:rPr>
          <w:rFonts w:ascii="Times New Roman" w:eastAsia="標楷體" w:hAnsi="標楷體" w:cs="Times New Roman" w:hint="eastAsia"/>
          <w:sz w:val="32"/>
          <w:szCs w:val="20"/>
        </w:rPr>
        <w:t>本保險費率，分為行業別災害費率及上、下班災害單一費率二種。</w:t>
      </w:r>
    </w:p>
    <w:p w:rsidR="00913030" w:rsidRDefault="00B24CBE" w:rsidP="00E44B46">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B24CBE">
        <w:rPr>
          <w:rFonts w:ascii="Times New Roman" w:eastAsia="標楷體" w:hAnsi="標楷體" w:cs="Times New Roman" w:hint="eastAsia"/>
          <w:sz w:val="32"/>
          <w:szCs w:val="20"/>
        </w:rPr>
        <w:t>前項保險費率，於本法施行時，依中央主管機關公告之最近一次勞工保險職業災害保險適用行業別及費率表辦理；其後自施行之日起，每三年調整一次，由中央主管機關視保險實際收支情形及精算結果擬訂，報請行政院核定後公告。</w:t>
      </w:r>
    </w:p>
    <w:p w:rsidR="0004367A" w:rsidRDefault="0004367A" w:rsidP="00E44B46">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04367A">
        <w:rPr>
          <w:rFonts w:ascii="Times New Roman" w:eastAsia="標楷體" w:hAnsi="標楷體" w:cs="Times New Roman" w:hint="eastAsia"/>
          <w:sz w:val="32"/>
          <w:szCs w:val="20"/>
        </w:rPr>
        <w:t>僱用員工達一定人數以上之投保單位，第二項行業別災害費率採實績費率，按其最近三年保險給付總額占應繳保險</w:t>
      </w:r>
      <w:r w:rsidRPr="0004367A">
        <w:rPr>
          <w:rFonts w:ascii="Times New Roman" w:eastAsia="標楷體" w:hAnsi="標楷體" w:cs="Times New Roman" w:hint="eastAsia"/>
          <w:sz w:val="32"/>
          <w:szCs w:val="20"/>
        </w:rPr>
        <w:lastRenderedPageBreak/>
        <w:t>費總額及職業安全衛生之辦理情形，由保險人每年計算調整之。</w:t>
      </w:r>
    </w:p>
    <w:p w:rsidR="00153D3D" w:rsidRDefault="0004367A" w:rsidP="00E44B46">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04367A">
        <w:rPr>
          <w:rFonts w:ascii="Times New Roman" w:eastAsia="標楷體" w:hAnsi="標楷體" w:cs="Times New Roman" w:hint="eastAsia"/>
          <w:sz w:val="32"/>
          <w:szCs w:val="20"/>
        </w:rPr>
        <w:t>前項實績費率計算、調整及相關事項之辦法，由中央主管機關定之。</w:t>
      </w:r>
      <w:r w:rsidR="00E622BB" w:rsidRPr="00E622BB">
        <w:rPr>
          <w:rFonts w:ascii="Times New Roman" w:eastAsia="標楷體" w:hAnsi="標楷體" w:cs="Times New Roman" w:hint="eastAsia"/>
          <w:sz w:val="32"/>
          <w:szCs w:val="20"/>
        </w:rPr>
        <w:t>」</w:t>
      </w:r>
    </w:p>
    <w:p w:rsidR="0022196A" w:rsidRPr="0022196A" w:rsidRDefault="00E44B46" w:rsidP="0022196A">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sz w:val="32"/>
          <w:szCs w:val="20"/>
        </w:rPr>
        <w:t>9</w:t>
      </w:r>
      <w:r w:rsidR="00153D3D">
        <w:rPr>
          <w:rFonts w:ascii="Times New Roman" w:eastAsia="標楷體" w:hAnsi="標楷體" w:cs="Times New Roman" w:hint="eastAsia"/>
          <w:sz w:val="32"/>
          <w:szCs w:val="20"/>
        </w:rPr>
        <w:t>.</w:t>
      </w:r>
      <w:r w:rsidR="0022196A" w:rsidRPr="0022196A">
        <w:rPr>
          <w:rFonts w:ascii="Times New Roman" w:eastAsia="標楷體" w:hAnsi="標楷體" w:cs="Times New Roman" w:hint="eastAsia"/>
          <w:sz w:val="32"/>
          <w:szCs w:val="20"/>
        </w:rPr>
        <w:t>第十九修正如下：</w:t>
      </w:r>
    </w:p>
    <w:p w:rsidR="0022196A" w:rsidRPr="0022196A" w:rsidRDefault="0022196A" w:rsidP="0022196A">
      <w:pPr>
        <w:overflowPunct w:val="0"/>
        <w:spacing w:line="420" w:lineRule="exact"/>
        <w:ind w:leftChars="300" w:left="13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「第十九條　本保險之保險費負擔，依下列規定辦理之：</w:t>
      </w:r>
    </w:p>
    <w:p w:rsidR="0022196A" w:rsidRPr="0022196A" w:rsidRDefault="0022196A" w:rsidP="0022196A">
      <w:pPr>
        <w:overflowPunct w:val="0"/>
        <w:spacing w:line="420" w:lineRule="exact"/>
        <w:ind w:leftChars="550" w:left="19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一、第六條、第八條、第九條第一項第一款、第二款及第十條規定之被保險人，除第十條第一項所定實際從事勞動之人員，保險費應自行負擔外，全部由投保單位負擔。</w:t>
      </w:r>
    </w:p>
    <w:p w:rsidR="0022196A" w:rsidRPr="0022196A" w:rsidRDefault="0022196A" w:rsidP="0022196A">
      <w:pPr>
        <w:overflowPunct w:val="0"/>
        <w:spacing w:line="420" w:lineRule="exact"/>
        <w:ind w:leftChars="550" w:left="19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二、第七條第一款規定之被保險人，由被保險人負擔百分之六十，其餘百分之四十，由中央政府補助。</w:t>
      </w:r>
    </w:p>
    <w:p w:rsidR="0022196A" w:rsidRPr="0022196A" w:rsidRDefault="0022196A" w:rsidP="0022196A">
      <w:pPr>
        <w:overflowPunct w:val="0"/>
        <w:spacing w:line="420" w:lineRule="exact"/>
        <w:ind w:leftChars="550" w:left="19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三、第七條第二款規定之被保險人，由被保險人負擔百分之二十，其餘百分之八十，由中央政府補助。</w:t>
      </w:r>
    </w:p>
    <w:p w:rsidR="0022196A" w:rsidRDefault="0022196A" w:rsidP="0022196A">
      <w:pPr>
        <w:overflowPunct w:val="0"/>
        <w:spacing w:line="420" w:lineRule="exact"/>
        <w:ind w:leftChars="550" w:left="19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四、第九條第一項第三款規定之被保險人，由被保險人負擔百分之八十，其餘百分之二十，由中央政府補助。」</w:t>
      </w:r>
    </w:p>
    <w:p w:rsidR="0022196A" w:rsidRPr="0022196A" w:rsidRDefault="0022196A" w:rsidP="0022196A">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10.</w:t>
      </w:r>
      <w:r w:rsidRPr="0022196A">
        <w:rPr>
          <w:rFonts w:ascii="Times New Roman" w:eastAsia="標楷體" w:hAnsi="標楷體" w:cs="Times New Roman" w:hint="eastAsia"/>
          <w:sz w:val="32"/>
          <w:szCs w:val="20"/>
        </w:rPr>
        <w:t>第二十七條修正如下：</w:t>
      </w:r>
    </w:p>
    <w:p w:rsidR="0022196A" w:rsidRPr="0022196A" w:rsidRDefault="0022196A" w:rsidP="0022196A">
      <w:pPr>
        <w:overflowPunct w:val="0"/>
        <w:spacing w:line="420" w:lineRule="exact"/>
        <w:ind w:leftChars="300" w:left="13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「第二十七條</w:t>
      </w:r>
      <w:r w:rsidRPr="0022196A">
        <w:rPr>
          <w:rFonts w:ascii="Times New Roman" w:eastAsia="標楷體" w:hAnsi="標楷體" w:cs="Times New Roman" w:hint="eastAsia"/>
          <w:sz w:val="32"/>
          <w:szCs w:val="20"/>
        </w:rPr>
        <w:t xml:space="preserve">  </w:t>
      </w:r>
      <w:r w:rsidRPr="0022196A">
        <w:rPr>
          <w:rFonts w:ascii="Times New Roman" w:eastAsia="標楷體" w:hAnsi="標楷體" w:cs="Times New Roman" w:hint="eastAsia"/>
          <w:sz w:val="32"/>
          <w:szCs w:val="20"/>
        </w:rPr>
        <w:t>被保險人於保險效力開始後停止前，遭遇職業傷害或罹患職業病（以下簡稱職業傷病），而發生醫療、傷病、失能、死亡或失蹤保險事故者，被保險人、受益人或支出殯葬費之人得依本法規定，請領保險給付。</w:t>
      </w:r>
    </w:p>
    <w:p w:rsidR="0022196A" w:rsidRPr="0022196A" w:rsidRDefault="0022196A" w:rsidP="0022196A">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被保險人在保險有效期間遭遇職業傷病，於保險效力停止之翌日起算一年內，得請領同一傷病及其引起疾病之醫療給付、傷病給付、失能給付或死亡給付。</w:t>
      </w:r>
    </w:p>
    <w:p w:rsidR="0022196A" w:rsidRDefault="0022196A" w:rsidP="0022196A">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第一項職業傷病之職業傷害類型、職業病種類、審查認定基準、類型化調查審查程序及其他相關事項之準則，由中央主管機關定之。」</w:t>
      </w:r>
    </w:p>
    <w:p w:rsidR="00153D3D" w:rsidRDefault="000F7438" w:rsidP="004343EE">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11.</w:t>
      </w:r>
      <w:r w:rsidR="00153D3D">
        <w:rPr>
          <w:rFonts w:ascii="Times New Roman" w:eastAsia="標楷體" w:hAnsi="標楷體" w:cs="Times New Roman" w:hint="eastAsia"/>
          <w:sz w:val="32"/>
          <w:szCs w:val="20"/>
        </w:rPr>
        <w:t>第</w:t>
      </w:r>
      <w:r w:rsidR="00153D3D" w:rsidRPr="00F46580">
        <w:rPr>
          <w:rFonts w:ascii="Times New Roman" w:eastAsia="標楷體" w:hAnsi="標楷體" w:cs="Times New Roman" w:hint="eastAsia"/>
          <w:sz w:val="32"/>
          <w:szCs w:val="20"/>
        </w:rPr>
        <w:t>三十</w:t>
      </w:r>
      <w:r w:rsidR="00F46580" w:rsidRPr="00F46580">
        <w:rPr>
          <w:rFonts w:ascii="Times New Roman" w:eastAsia="標楷體" w:hAnsi="標楷體" w:cs="Times New Roman" w:hint="eastAsia"/>
          <w:sz w:val="32"/>
          <w:szCs w:val="20"/>
        </w:rPr>
        <w:t>八</w:t>
      </w:r>
      <w:r w:rsidR="00153D3D">
        <w:rPr>
          <w:rFonts w:ascii="Times New Roman" w:eastAsia="標楷體" w:hAnsi="標楷體" w:cs="Times New Roman" w:hint="eastAsia"/>
          <w:sz w:val="32"/>
          <w:szCs w:val="20"/>
        </w:rPr>
        <w:t>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435BD6" w:rsidRPr="00435BD6" w:rsidRDefault="00153D3D" w:rsidP="004343EE">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25006D" w:rsidRPr="0025006D">
        <w:rPr>
          <w:rFonts w:ascii="Times New Roman" w:eastAsia="標楷體" w:hAnsi="標楷體" w:cs="Times New Roman" w:hint="eastAsia"/>
          <w:sz w:val="32"/>
          <w:szCs w:val="20"/>
        </w:rPr>
        <w:t>三十</w:t>
      </w:r>
      <w:r w:rsidR="00F46580">
        <w:rPr>
          <w:rFonts w:ascii="Times New Roman" w:eastAsia="標楷體" w:hAnsi="標楷體" w:cs="Times New Roman" w:hint="eastAsia"/>
          <w:sz w:val="32"/>
          <w:szCs w:val="20"/>
        </w:rPr>
        <w:t>八</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F46580" w:rsidRPr="00F46580">
        <w:rPr>
          <w:rFonts w:ascii="Times New Roman" w:eastAsia="標楷體" w:hAnsi="標楷體" w:cs="Times New Roman" w:hint="eastAsia"/>
          <w:sz w:val="32"/>
          <w:szCs w:val="20"/>
        </w:rPr>
        <w:t>醫療給付分門診及住院診療。</w:t>
      </w:r>
    </w:p>
    <w:p w:rsidR="00F46580" w:rsidRDefault="00F46580" w:rsidP="004343EE">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F46580">
        <w:rPr>
          <w:rFonts w:ascii="Times New Roman" w:eastAsia="標楷體" w:hAnsi="標楷體" w:cs="Times New Roman" w:hint="eastAsia"/>
          <w:sz w:val="32"/>
          <w:szCs w:val="20"/>
        </w:rPr>
        <w:t>前項醫療給付，得由保險人委託全民健康保險保險人辦理。</w:t>
      </w:r>
    </w:p>
    <w:p w:rsidR="00F46580" w:rsidRPr="00F46580" w:rsidRDefault="00F46580" w:rsidP="00F46580">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F46580">
        <w:rPr>
          <w:rFonts w:ascii="Times New Roman" w:eastAsia="標楷體" w:hAnsi="標楷體" w:cs="Times New Roman" w:hint="eastAsia"/>
          <w:sz w:val="32"/>
          <w:szCs w:val="20"/>
        </w:rPr>
        <w:t>被保險人遭遇職業傷病時，應至全民健康保險特約醫院或診所診療；其所發生之醫療費用，由保險人支付予全民健康保險保險人，被保險人不得請領現金。</w:t>
      </w:r>
    </w:p>
    <w:p w:rsidR="00153D3D" w:rsidRPr="00A15526" w:rsidRDefault="00F46580" w:rsidP="00F46580">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F46580">
        <w:rPr>
          <w:rFonts w:ascii="Times New Roman" w:eastAsia="標楷體" w:hAnsi="標楷體" w:cs="Times New Roman" w:hint="eastAsia"/>
          <w:sz w:val="32"/>
          <w:szCs w:val="20"/>
        </w:rPr>
        <w:lastRenderedPageBreak/>
        <w:t>前項診療範圍、醫療費用之給付項目及支付標準，除準用全民健康保險法及其相關規定辦理外，由保險人擬訂，並會商全民健康保險保險人後，報請中央主管機關核定發布</w:t>
      </w:r>
      <w:r>
        <w:rPr>
          <w:rFonts w:ascii="標楷體" w:eastAsia="標楷體" w:hAnsi="標楷體" w:cs="Times New Roman" w:hint="eastAsia"/>
          <w:sz w:val="32"/>
          <w:szCs w:val="20"/>
        </w:rPr>
        <w:t>。</w:t>
      </w:r>
      <w:r w:rsidR="00E622BB" w:rsidRPr="00E622BB">
        <w:rPr>
          <w:rFonts w:ascii="標楷體" w:eastAsia="標楷體" w:hAnsi="標楷體" w:cs="Times New Roman" w:hint="eastAsia"/>
          <w:sz w:val="32"/>
          <w:szCs w:val="20"/>
        </w:rPr>
        <w:t>」</w:t>
      </w:r>
    </w:p>
    <w:p w:rsidR="00153D3D" w:rsidRDefault="00F46580" w:rsidP="004343EE">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w:t>
      </w:r>
      <w:r w:rsidR="000F7438">
        <w:rPr>
          <w:rFonts w:ascii="Times New Roman" w:eastAsia="標楷體" w:hAnsi="標楷體" w:cs="Times New Roman" w:hint="eastAsia"/>
          <w:sz w:val="32"/>
          <w:szCs w:val="20"/>
        </w:rPr>
        <w:t>2</w:t>
      </w:r>
      <w:r w:rsidR="00153D3D">
        <w:rPr>
          <w:rFonts w:ascii="Times New Roman" w:eastAsia="標楷體" w:hAnsi="標楷體" w:cs="Times New Roman" w:hint="eastAsia"/>
          <w:sz w:val="32"/>
          <w:szCs w:val="20"/>
        </w:rPr>
        <w:t>.</w:t>
      </w:r>
      <w:r w:rsidR="00153D3D">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三</w:t>
      </w:r>
      <w:r w:rsidR="00153D3D">
        <w:rPr>
          <w:rFonts w:ascii="Times New Roman" w:eastAsia="標楷體" w:hAnsi="標楷體" w:cs="Times New Roman" w:hint="eastAsia"/>
          <w:sz w:val="32"/>
          <w:szCs w:val="20"/>
        </w:rPr>
        <w:t>十</w:t>
      </w:r>
      <w:r>
        <w:rPr>
          <w:rFonts w:ascii="Times New Roman" w:eastAsia="標楷體" w:hAnsi="標楷體" w:cs="Times New Roman" w:hint="eastAsia"/>
          <w:sz w:val="32"/>
          <w:szCs w:val="20"/>
        </w:rPr>
        <w:t>九</w:t>
      </w:r>
      <w:r w:rsidR="00153D3D">
        <w:rPr>
          <w:rFonts w:ascii="Times New Roman" w:eastAsia="標楷體" w:hAnsi="標楷體" w:cs="Times New Roman" w:hint="eastAsia"/>
          <w:sz w:val="32"/>
          <w:szCs w:val="20"/>
        </w:rPr>
        <w:t>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9D72CE" w:rsidRDefault="00153D3D" w:rsidP="004343EE">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F46580" w:rsidRPr="00F46580">
        <w:rPr>
          <w:rFonts w:ascii="Times New Roman" w:eastAsia="標楷體" w:hAnsi="標楷體" w:cs="Times New Roman" w:hint="eastAsia"/>
          <w:sz w:val="32"/>
          <w:szCs w:val="20"/>
        </w:rPr>
        <w:t>三十九</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F46580" w:rsidRPr="00F46580">
        <w:rPr>
          <w:rFonts w:ascii="Times New Roman" w:eastAsia="標楷體" w:hAnsi="標楷體" w:cs="Times New Roman" w:hint="eastAsia"/>
          <w:sz w:val="32"/>
          <w:szCs w:val="20"/>
        </w:rPr>
        <w:t>被保險人遭遇職業傷病時，應由投保單位填發職業傷病門診單或</w:t>
      </w:r>
      <w:r w:rsidR="000A4DE0">
        <w:rPr>
          <w:rFonts w:ascii="Times New Roman" w:eastAsia="標楷體" w:hAnsi="標楷體" w:cs="Times New Roman" w:hint="eastAsia"/>
          <w:sz w:val="32"/>
          <w:szCs w:val="20"/>
        </w:rPr>
        <w:t>住院申請書（以下簡稱醫療書單）申請診療；投保單位未依規定填發或被保險人依第十條規定自行投保</w:t>
      </w:r>
      <w:r w:rsidR="008173F6">
        <w:rPr>
          <w:rFonts w:ascii="Times New Roman" w:eastAsia="標楷體" w:hAnsi="標楷體" w:cs="Times New Roman" w:hint="eastAsia"/>
          <w:sz w:val="32"/>
          <w:szCs w:val="20"/>
        </w:rPr>
        <w:t>者</w:t>
      </w:r>
      <w:r w:rsidR="000A4DE0">
        <w:rPr>
          <w:rFonts w:ascii="標楷體" w:eastAsia="標楷體" w:hAnsi="標楷體" w:cs="Times New Roman" w:hint="eastAsia"/>
          <w:sz w:val="32"/>
          <w:szCs w:val="20"/>
        </w:rPr>
        <w:t>，</w:t>
      </w:r>
      <w:r w:rsidR="00F46580" w:rsidRPr="00F46580">
        <w:rPr>
          <w:rFonts w:ascii="Times New Roman" w:eastAsia="標楷體" w:hAnsi="標楷體" w:cs="Times New Roman" w:hint="eastAsia"/>
          <w:sz w:val="32"/>
          <w:szCs w:val="20"/>
        </w:rPr>
        <w:t>被保險人得向保險人請領，經查明屬實後發給。</w:t>
      </w:r>
    </w:p>
    <w:p w:rsidR="00F46580" w:rsidRDefault="00F46580" w:rsidP="00F46580">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F46580">
        <w:rPr>
          <w:rFonts w:ascii="Times New Roman" w:eastAsia="標楷體" w:hAnsi="標楷體" w:cs="Times New Roman" w:hint="eastAsia"/>
          <w:sz w:val="32"/>
          <w:szCs w:val="20"/>
        </w:rPr>
        <w:t>被保險人未檢具前項醫療書單，經醫師診斷罹患職業病者，得由醫師開具職業病門診單。</w:t>
      </w:r>
    </w:p>
    <w:p w:rsidR="00F46580" w:rsidRPr="009D72CE" w:rsidRDefault="00F46580" w:rsidP="00F46580">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F46580">
        <w:rPr>
          <w:rFonts w:ascii="Times New Roman" w:eastAsia="標楷體" w:hAnsi="標楷體" w:cs="Times New Roman" w:hint="eastAsia"/>
          <w:sz w:val="32"/>
          <w:szCs w:val="20"/>
        </w:rPr>
        <w:t>前項醫師開具資格、門診單之申領、使用及其他應遵行事項之辦法，由保險人擬訂，報請中央主管機關核定發布。</w:t>
      </w:r>
      <w:r w:rsidR="00E622BB" w:rsidRPr="00E622BB">
        <w:rPr>
          <w:rFonts w:ascii="Times New Roman" w:eastAsia="標楷體" w:hAnsi="標楷體" w:cs="Times New Roman" w:hint="eastAsia"/>
          <w:sz w:val="32"/>
          <w:szCs w:val="20"/>
        </w:rPr>
        <w:t>」</w:t>
      </w:r>
    </w:p>
    <w:p w:rsidR="0022196A" w:rsidRPr="0022196A" w:rsidRDefault="00153D3D" w:rsidP="0022196A">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w:t>
      </w:r>
      <w:r w:rsidR="000F7438">
        <w:rPr>
          <w:rFonts w:ascii="Times New Roman" w:eastAsia="標楷體" w:hAnsi="標楷體" w:cs="Times New Roman" w:hint="eastAsia"/>
          <w:sz w:val="32"/>
          <w:szCs w:val="20"/>
        </w:rPr>
        <w:t>3</w:t>
      </w:r>
      <w:r>
        <w:rPr>
          <w:rFonts w:ascii="Times New Roman" w:eastAsia="標楷體" w:hAnsi="標楷體" w:cs="Times New Roman" w:hint="eastAsia"/>
          <w:sz w:val="32"/>
          <w:szCs w:val="20"/>
        </w:rPr>
        <w:t>.</w:t>
      </w:r>
      <w:r w:rsidR="0022196A" w:rsidRPr="0022196A">
        <w:rPr>
          <w:rFonts w:ascii="Times New Roman" w:eastAsia="標楷體" w:hAnsi="標楷體" w:cs="Times New Roman" w:hint="eastAsia"/>
          <w:sz w:val="32"/>
          <w:szCs w:val="20"/>
        </w:rPr>
        <w:t>第四十二條修正如下：</w:t>
      </w:r>
    </w:p>
    <w:p w:rsidR="0022196A" w:rsidRPr="0022196A" w:rsidRDefault="0022196A" w:rsidP="0022196A">
      <w:pPr>
        <w:overflowPunct w:val="0"/>
        <w:spacing w:line="420" w:lineRule="exact"/>
        <w:ind w:leftChars="300" w:left="13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「第四十二條</w:t>
      </w:r>
      <w:r w:rsidRPr="0022196A">
        <w:rPr>
          <w:rFonts w:ascii="Times New Roman" w:eastAsia="標楷體" w:hAnsi="標楷體" w:cs="Times New Roman" w:hint="eastAsia"/>
          <w:sz w:val="32"/>
          <w:szCs w:val="20"/>
        </w:rPr>
        <w:t xml:space="preserve">  </w:t>
      </w:r>
      <w:r w:rsidRPr="0022196A">
        <w:rPr>
          <w:rFonts w:ascii="Times New Roman" w:eastAsia="標楷體" w:hAnsi="標楷體" w:cs="Times New Roman" w:hint="eastAsia"/>
          <w:sz w:val="32"/>
          <w:szCs w:val="20"/>
        </w:rPr>
        <w:t>被保險人遭遇職業傷病不能工作，致未能取得原有薪資，正在治療中者，自不能工作之日起算第四日起，得請領傷病給付。</w:t>
      </w:r>
    </w:p>
    <w:p w:rsidR="0022196A" w:rsidRDefault="0022196A" w:rsidP="0022196A">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前項傷病給付，前二個月按被保險人平均月投保薪資發給，第三個月起按被保險人平均月投保薪資百分之七十發給，每半個月給付一次，最長以二年為限。」</w:t>
      </w:r>
    </w:p>
    <w:p w:rsidR="00153D3D" w:rsidRDefault="000F7438" w:rsidP="004343EE">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14.</w:t>
      </w:r>
      <w:r w:rsidR="00153D3D">
        <w:rPr>
          <w:rFonts w:ascii="Times New Roman" w:eastAsia="標楷體" w:hAnsi="標楷體" w:cs="Times New Roman" w:hint="eastAsia"/>
          <w:sz w:val="32"/>
          <w:szCs w:val="20"/>
        </w:rPr>
        <w:t>第四十</w:t>
      </w:r>
      <w:r w:rsidR="00515D3E">
        <w:rPr>
          <w:rFonts w:ascii="Times New Roman" w:eastAsia="標楷體" w:hAnsi="標楷體" w:cs="Times New Roman" w:hint="eastAsia"/>
          <w:sz w:val="32"/>
          <w:szCs w:val="20"/>
        </w:rPr>
        <w:t>五</w:t>
      </w:r>
      <w:r w:rsidR="00153D3D">
        <w:rPr>
          <w:rFonts w:ascii="Times New Roman" w:eastAsia="標楷體" w:hAnsi="標楷體" w:cs="Times New Roman" w:hint="eastAsia"/>
          <w:sz w:val="32"/>
          <w:szCs w:val="20"/>
        </w:rPr>
        <w:t>條</w:t>
      </w:r>
      <w:r w:rsidR="003A3076" w:rsidRPr="003A3076">
        <w:rPr>
          <w:rFonts w:ascii="Times New Roman" w:eastAsia="標楷體" w:hAnsi="標楷體" w:cs="Times New Roman" w:hint="eastAsia"/>
          <w:sz w:val="32"/>
          <w:szCs w:val="20"/>
        </w:rPr>
        <w:t>修正如下</w:t>
      </w:r>
      <w:r w:rsidR="00153D3D">
        <w:rPr>
          <w:rFonts w:ascii="Times New Roman" w:eastAsia="標楷體" w:hAnsi="標楷體" w:cs="Times New Roman" w:hint="eastAsia"/>
          <w:sz w:val="32"/>
          <w:szCs w:val="20"/>
        </w:rPr>
        <w:t>：</w:t>
      </w:r>
    </w:p>
    <w:p w:rsidR="00AB324E" w:rsidRDefault="00153D3D" w:rsidP="004343EE">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25006D" w:rsidRPr="0025006D">
        <w:rPr>
          <w:rFonts w:ascii="Times New Roman" w:eastAsia="標楷體" w:hAnsi="標楷體" w:cs="Times New Roman" w:hint="eastAsia"/>
          <w:sz w:val="32"/>
          <w:szCs w:val="20"/>
        </w:rPr>
        <w:t>四十</w:t>
      </w:r>
      <w:r w:rsidR="00515D3E">
        <w:rPr>
          <w:rFonts w:ascii="Times New Roman" w:eastAsia="標楷體" w:hAnsi="標楷體" w:cs="Times New Roman" w:hint="eastAsia"/>
          <w:sz w:val="32"/>
          <w:szCs w:val="20"/>
        </w:rPr>
        <w:t>五</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515D3E" w:rsidRPr="00515D3E">
        <w:rPr>
          <w:rFonts w:ascii="Times New Roman" w:eastAsia="標楷體" w:hAnsi="標楷體" w:cs="Times New Roman" w:hint="eastAsia"/>
          <w:sz w:val="32"/>
          <w:szCs w:val="20"/>
        </w:rPr>
        <w:t>被保險人領取失能年金後，保險人應至少每五年審核其失能程度。但經保險人認為無須審核者，不在此限</w:t>
      </w:r>
      <w:r w:rsidR="001D747F" w:rsidRPr="001D747F">
        <w:rPr>
          <w:rFonts w:ascii="Times New Roman" w:eastAsia="標楷體" w:hAnsi="標楷體" w:cs="Times New Roman" w:hint="eastAsia"/>
          <w:sz w:val="32"/>
          <w:szCs w:val="20"/>
        </w:rPr>
        <w:t>。</w:t>
      </w:r>
    </w:p>
    <w:p w:rsidR="00AB324E" w:rsidRPr="00AB324E" w:rsidRDefault="00515D3E" w:rsidP="004343EE">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515D3E">
        <w:rPr>
          <w:rFonts w:ascii="Times New Roman" w:eastAsia="標楷體" w:hAnsi="標楷體" w:cs="Times New Roman" w:hint="eastAsia"/>
          <w:sz w:val="32"/>
          <w:szCs w:val="20"/>
        </w:rPr>
        <w:t>保險人依前項規定審核領取失能年金者，認為其失能程度減輕，仍符合失能年金給付條件時，應改按減輕後之失能程度發給失能年金；其失能程度減輕至不符合失能年金給付條件時，應停止發給失能年金，另發給失能一次金。</w:t>
      </w:r>
    </w:p>
    <w:p w:rsidR="00153D3D" w:rsidRPr="00A15526" w:rsidRDefault="00515D3E" w:rsidP="004343EE">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515D3E">
        <w:rPr>
          <w:rFonts w:ascii="Times New Roman" w:eastAsia="標楷體" w:hAnsi="標楷體" w:cs="Times New Roman" w:hint="eastAsia"/>
          <w:sz w:val="32"/>
          <w:szCs w:val="20"/>
        </w:rPr>
        <w:t>第一項之審核，保險人</w:t>
      </w:r>
      <w:r w:rsidR="00E622BB">
        <w:rPr>
          <w:rFonts w:ascii="Times New Roman" w:eastAsia="標楷體" w:hAnsi="標楷體" w:cs="Times New Roman" w:hint="eastAsia"/>
          <w:sz w:val="32"/>
          <w:szCs w:val="20"/>
        </w:rPr>
        <w:t>應</w:t>
      </w:r>
      <w:r w:rsidRPr="00515D3E">
        <w:rPr>
          <w:rFonts w:ascii="Times New Roman" w:eastAsia="標楷體" w:hAnsi="標楷體" w:cs="Times New Roman" w:hint="eastAsia"/>
          <w:sz w:val="32"/>
          <w:szCs w:val="20"/>
        </w:rPr>
        <w:t>結合職能復健措施辦理。</w:t>
      </w:r>
      <w:r w:rsidR="00153D3D" w:rsidRPr="00A15526">
        <w:rPr>
          <w:rFonts w:ascii="Times New Roman" w:eastAsia="標楷體" w:hAnsi="標楷體" w:cs="Times New Roman" w:hint="eastAsia"/>
          <w:sz w:val="32"/>
          <w:szCs w:val="20"/>
        </w:rPr>
        <w:t>」</w:t>
      </w:r>
    </w:p>
    <w:p w:rsidR="00153D3D" w:rsidRPr="00B60220" w:rsidRDefault="00B60220" w:rsidP="004343EE">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sidRPr="00B60220">
        <w:rPr>
          <w:rFonts w:ascii="Times New Roman" w:eastAsia="標楷體" w:hAnsi="標楷體" w:cs="Times New Roman"/>
          <w:sz w:val="32"/>
          <w:szCs w:val="20"/>
        </w:rPr>
        <w:t>1</w:t>
      </w:r>
      <w:r w:rsidR="000F7438">
        <w:rPr>
          <w:rFonts w:ascii="Times New Roman" w:eastAsia="標楷體" w:hAnsi="標楷體" w:cs="Times New Roman" w:hint="eastAsia"/>
          <w:sz w:val="32"/>
          <w:szCs w:val="20"/>
        </w:rPr>
        <w:t>5.</w:t>
      </w:r>
      <w:r w:rsidR="00153D3D" w:rsidRPr="00B60220">
        <w:rPr>
          <w:rFonts w:ascii="Times New Roman" w:eastAsia="標楷體" w:hAnsi="標楷體" w:cs="Times New Roman" w:hint="eastAsia"/>
          <w:sz w:val="32"/>
          <w:szCs w:val="20"/>
        </w:rPr>
        <w:t>第四十</w:t>
      </w:r>
      <w:r w:rsidR="00515D3E">
        <w:rPr>
          <w:rFonts w:ascii="Times New Roman" w:eastAsia="標楷體" w:hAnsi="標楷體" w:cs="Times New Roman" w:hint="eastAsia"/>
          <w:sz w:val="32"/>
          <w:szCs w:val="20"/>
        </w:rPr>
        <w:t>六</w:t>
      </w:r>
      <w:r w:rsidR="00153D3D" w:rsidRPr="00B60220">
        <w:rPr>
          <w:rFonts w:ascii="Times New Roman" w:eastAsia="標楷體" w:hAnsi="標楷體" w:cs="Times New Roman" w:hint="eastAsia"/>
          <w:sz w:val="32"/>
          <w:szCs w:val="20"/>
        </w:rPr>
        <w:t>條</w:t>
      </w:r>
      <w:r w:rsidR="003A3076" w:rsidRPr="003A3076">
        <w:rPr>
          <w:rFonts w:ascii="Times New Roman" w:eastAsia="標楷體" w:hAnsi="標楷體" w:cs="Times New Roman" w:hint="eastAsia"/>
          <w:sz w:val="32"/>
          <w:szCs w:val="20"/>
        </w:rPr>
        <w:t>修正如下</w:t>
      </w:r>
      <w:r w:rsidR="00153D3D" w:rsidRPr="00B60220">
        <w:rPr>
          <w:rFonts w:ascii="Times New Roman" w:eastAsia="標楷體" w:hAnsi="標楷體" w:cs="Times New Roman" w:hint="eastAsia"/>
          <w:sz w:val="32"/>
          <w:szCs w:val="20"/>
        </w:rPr>
        <w:t>：</w:t>
      </w:r>
    </w:p>
    <w:p w:rsidR="00515D3E" w:rsidRPr="00515D3E" w:rsidRDefault="00153D3D" w:rsidP="00515D3E">
      <w:pPr>
        <w:overflowPunct w:val="0"/>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25006D" w:rsidRPr="0025006D">
        <w:rPr>
          <w:rFonts w:ascii="Times New Roman" w:eastAsia="標楷體" w:hAnsi="標楷體" w:cs="Times New Roman" w:hint="eastAsia"/>
          <w:sz w:val="32"/>
          <w:szCs w:val="20"/>
        </w:rPr>
        <w:t>四十</w:t>
      </w:r>
      <w:r w:rsidR="00515D3E">
        <w:rPr>
          <w:rFonts w:ascii="Times New Roman" w:eastAsia="標楷體" w:hAnsi="標楷體" w:cs="Times New Roman" w:hint="eastAsia"/>
          <w:sz w:val="32"/>
          <w:szCs w:val="20"/>
        </w:rPr>
        <w:t>六</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515D3E" w:rsidRPr="00515D3E">
        <w:rPr>
          <w:rFonts w:ascii="Times New Roman" w:eastAsia="標楷體" w:hAnsi="標楷體" w:cs="Times New Roman" w:hint="eastAsia"/>
          <w:sz w:val="32"/>
          <w:szCs w:val="20"/>
        </w:rPr>
        <w:t>被保險人之身體原已局部失能，再因職業傷病致身體之同一部位失能程度加重或不同部位發生失能者，保險人應按其加重部分之失能程度，依失能給付標準計算發給失能給付。但失能一次金合計不得超過第一等級之給付基準。</w:t>
      </w:r>
    </w:p>
    <w:p w:rsidR="00515D3E" w:rsidRPr="00515D3E" w:rsidRDefault="00515D3E" w:rsidP="00515D3E">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515D3E">
        <w:rPr>
          <w:rFonts w:ascii="Times New Roman" w:eastAsia="標楷體" w:hAnsi="標楷體" w:cs="Times New Roman" w:hint="eastAsia"/>
          <w:sz w:val="32"/>
          <w:szCs w:val="20"/>
        </w:rPr>
        <w:lastRenderedPageBreak/>
        <w:t>前項被保險人符合失能年金給付條件，並請領失能年金給付者，保險人應按月發給失能年金給付金額之百分之八十，至原已局部失能程度依失能給付標準所計算之失能一次金給付金額之半數扣減完畢為止。</w:t>
      </w:r>
    </w:p>
    <w:p w:rsidR="00515D3E" w:rsidRPr="00515D3E" w:rsidRDefault="00515D3E" w:rsidP="00515D3E">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515D3E">
        <w:rPr>
          <w:rFonts w:ascii="Times New Roman" w:eastAsia="標楷體" w:hAnsi="標楷體" w:cs="Times New Roman" w:hint="eastAsia"/>
          <w:sz w:val="32"/>
          <w:szCs w:val="20"/>
        </w:rPr>
        <w:t>前二項被保險人在保險有效期間遭遇職業傷病，原已局部失能，而未請領失能給付者，保險人應按其加重後之失能程度，依第四十三條規定發給失能給付。但失能一次金合計不得超過第一等級之給付基準。</w:t>
      </w:r>
    </w:p>
    <w:p w:rsidR="00515D3E" w:rsidRPr="00515D3E" w:rsidRDefault="00515D3E" w:rsidP="00515D3E">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515D3E">
        <w:rPr>
          <w:rFonts w:ascii="Times New Roman" w:eastAsia="標楷體" w:hAnsi="標楷體" w:cs="Times New Roman" w:hint="eastAsia"/>
          <w:sz w:val="32"/>
          <w:szCs w:val="20"/>
        </w:rPr>
        <w:t>請領失能年金之被保險人，因同一職業傷病或再遭遇職業傷病，致同一部位失能程度加重或不同部位發生失能者，保險人應按其評估後之失能程度，依第四十三條第二項規定發給失能年金。但失能程度仍符合原領年金給付條件者，應繼續發給原領年金給付。</w:t>
      </w:r>
    </w:p>
    <w:p w:rsidR="00515D3E" w:rsidRPr="00A15526" w:rsidRDefault="00515D3E" w:rsidP="00515D3E">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515D3E">
        <w:rPr>
          <w:rFonts w:ascii="Times New Roman" w:eastAsia="標楷體" w:hAnsi="標楷體" w:cs="Times New Roman" w:hint="eastAsia"/>
          <w:sz w:val="32"/>
          <w:szCs w:val="20"/>
        </w:rPr>
        <w:t>前四項給付發給之方法及其他應遵行事項之標準，由中央主管機關定之。</w:t>
      </w:r>
      <w:r w:rsidR="00E622BB" w:rsidRPr="00E622BB">
        <w:rPr>
          <w:rFonts w:ascii="Times New Roman" w:eastAsia="標楷體" w:hAnsi="標楷體" w:cs="Times New Roman" w:hint="eastAsia"/>
          <w:sz w:val="32"/>
          <w:szCs w:val="20"/>
        </w:rPr>
        <w:t>」</w:t>
      </w:r>
    </w:p>
    <w:p w:rsidR="00153D3D" w:rsidRDefault="00153D3D" w:rsidP="004343EE">
      <w:pPr>
        <w:overflowPunct w:val="0"/>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w:t>
      </w:r>
      <w:r w:rsidR="000F7438">
        <w:rPr>
          <w:rFonts w:ascii="Times New Roman" w:eastAsia="標楷體" w:hAnsi="標楷體" w:cs="Times New Roman" w:hint="eastAsia"/>
          <w:sz w:val="32"/>
          <w:szCs w:val="20"/>
        </w:rPr>
        <w:t>6</w:t>
      </w:r>
      <w:r>
        <w:rPr>
          <w:rFonts w:ascii="Times New Roman" w:eastAsia="標楷體" w:hAnsi="標楷體" w:cs="Times New Roman" w:hint="eastAsia"/>
          <w:sz w:val="32"/>
          <w:szCs w:val="20"/>
        </w:rPr>
        <w:t>.</w:t>
      </w:r>
      <w:r>
        <w:rPr>
          <w:rFonts w:ascii="Times New Roman" w:eastAsia="標楷體" w:hAnsi="標楷體" w:cs="Times New Roman" w:hint="eastAsia"/>
          <w:sz w:val="32"/>
          <w:szCs w:val="20"/>
        </w:rPr>
        <w:t>第五十</w:t>
      </w:r>
      <w:r w:rsidR="00515D3E">
        <w:rPr>
          <w:rFonts w:ascii="Times New Roman" w:eastAsia="標楷體" w:hAnsi="標楷體" w:cs="Times New Roman" w:hint="eastAsia"/>
          <w:sz w:val="32"/>
          <w:szCs w:val="20"/>
        </w:rPr>
        <w:t>五</w:t>
      </w:r>
      <w:r>
        <w:rPr>
          <w:rFonts w:ascii="Times New Roman" w:eastAsia="標楷體" w:hAnsi="標楷體" w:cs="Times New Roman" w:hint="eastAsia"/>
          <w:sz w:val="32"/>
          <w:szCs w:val="20"/>
        </w:rPr>
        <w:t>條</w:t>
      </w:r>
      <w:r w:rsidR="003A3076"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rsidR="003A1FB2" w:rsidRPr="003A1FB2" w:rsidRDefault="00153D3D" w:rsidP="004343EE">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25006D" w:rsidRPr="0025006D">
        <w:rPr>
          <w:rFonts w:ascii="Times New Roman" w:eastAsia="標楷體" w:hAnsi="標楷體" w:cs="Times New Roman" w:hint="eastAsia"/>
          <w:sz w:val="32"/>
          <w:szCs w:val="20"/>
        </w:rPr>
        <w:t>五十</w:t>
      </w:r>
      <w:r w:rsidR="00515D3E">
        <w:rPr>
          <w:rFonts w:ascii="Times New Roman" w:eastAsia="標楷體" w:hAnsi="標楷體" w:cs="Times New Roman" w:hint="eastAsia"/>
          <w:sz w:val="32"/>
          <w:szCs w:val="20"/>
        </w:rPr>
        <w:t>五</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FA588D" w:rsidRPr="00FA588D">
        <w:rPr>
          <w:rFonts w:ascii="Times New Roman" w:eastAsia="標楷體" w:hAnsi="標楷體" w:cs="Times New Roman" w:hint="eastAsia"/>
          <w:sz w:val="32"/>
          <w:szCs w:val="20"/>
        </w:rPr>
        <w:t>被</w:t>
      </w:r>
      <w:r w:rsidR="00FA588D">
        <w:rPr>
          <w:rFonts w:ascii="Times New Roman" w:eastAsia="標楷體" w:hAnsi="標楷體" w:cs="Times New Roman" w:hint="eastAsia"/>
          <w:sz w:val="32"/>
          <w:szCs w:val="20"/>
        </w:rPr>
        <w:t>保險人於作業中遭遇意外事故致失蹤時，自失蹤之日起，發給失蹤給付</w:t>
      </w:r>
      <w:r w:rsidR="003A1FB2" w:rsidRPr="003A1FB2">
        <w:rPr>
          <w:rFonts w:ascii="Times New Roman" w:eastAsia="標楷體" w:hAnsi="標楷體" w:cs="Times New Roman" w:hint="eastAsia"/>
          <w:sz w:val="32"/>
          <w:szCs w:val="20"/>
        </w:rPr>
        <w:t>。</w:t>
      </w:r>
      <w:r w:rsidR="003A1FB2" w:rsidRPr="003A1FB2">
        <w:rPr>
          <w:rFonts w:ascii="Times New Roman" w:eastAsia="標楷體" w:hAnsi="標楷體" w:cs="Times New Roman" w:hint="eastAsia"/>
          <w:sz w:val="32"/>
          <w:szCs w:val="20"/>
        </w:rPr>
        <w:t xml:space="preserve"> </w:t>
      </w:r>
    </w:p>
    <w:p w:rsidR="00FA588D" w:rsidRPr="00FA588D" w:rsidRDefault="00FA588D" w:rsidP="00FA588D">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FA588D">
        <w:rPr>
          <w:rFonts w:ascii="Times New Roman" w:eastAsia="標楷體" w:hAnsi="標楷體" w:cs="Times New Roman" w:hint="eastAsia"/>
          <w:sz w:val="32"/>
          <w:szCs w:val="20"/>
        </w:rPr>
        <w:t>前項失蹤給付，按被保險人平均月投保薪資百分之七十，於每滿三個月之期末給付一次，至生還之前一日、失蹤滿一年之前一日或受死亡宣告裁判確定死亡時之前一日止。</w:t>
      </w:r>
    </w:p>
    <w:p w:rsidR="00153D3D" w:rsidRPr="00A15526" w:rsidRDefault="00FA588D" w:rsidP="008173F6">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FA588D">
        <w:rPr>
          <w:rFonts w:ascii="Times New Roman" w:eastAsia="標楷體" w:hAnsi="標楷體" w:cs="Times New Roman" w:hint="eastAsia"/>
          <w:sz w:val="32"/>
          <w:szCs w:val="20"/>
        </w:rPr>
        <w:t>第一項被保險人失蹤滿一年或受死亡宣告裁判確定死亡時，其遺屬得依第</w:t>
      </w:r>
      <w:r w:rsidR="008173F6">
        <w:rPr>
          <w:rFonts w:ascii="Times New Roman" w:eastAsia="標楷體" w:hAnsi="標楷體" w:cs="Times New Roman" w:hint="eastAsia"/>
          <w:sz w:val="32"/>
          <w:szCs w:val="20"/>
        </w:rPr>
        <w:t>四</w:t>
      </w:r>
      <w:r w:rsidRPr="00FA588D">
        <w:rPr>
          <w:rFonts w:ascii="Times New Roman" w:eastAsia="標楷體" w:hAnsi="標楷體" w:cs="Times New Roman" w:hint="eastAsia"/>
          <w:sz w:val="32"/>
          <w:szCs w:val="20"/>
        </w:rPr>
        <w:t>十</w:t>
      </w:r>
      <w:r w:rsidR="008173F6">
        <w:rPr>
          <w:rFonts w:ascii="Times New Roman" w:eastAsia="標楷體" w:hAnsi="標楷體" w:cs="Times New Roman" w:hint="eastAsia"/>
          <w:sz w:val="32"/>
          <w:szCs w:val="20"/>
        </w:rPr>
        <w:t>九</w:t>
      </w:r>
      <w:r w:rsidRPr="00FA588D">
        <w:rPr>
          <w:rFonts w:ascii="Times New Roman" w:eastAsia="標楷體" w:hAnsi="標楷體" w:cs="Times New Roman" w:hint="eastAsia"/>
          <w:sz w:val="32"/>
          <w:szCs w:val="20"/>
        </w:rPr>
        <w:t>條規定，請領死亡給付。</w:t>
      </w:r>
      <w:r w:rsidR="00153D3D" w:rsidRPr="00A15526">
        <w:rPr>
          <w:rFonts w:ascii="Times New Roman" w:eastAsia="標楷體" w:hAnsi="標楷體" w:cs="Times New Roman" w:hint="eastAsia"/>
          <w:sz w:val="32"/>
          <w:szCs w:val="20"/>
        </w:rPr>
        <w:t>」</w:t>
      </w:r>
    </w:p>
    <w:p w:rsidR="00464798" w:rsidRDefault="00464798" w:rsidP="004343EE">
      <w:pPr>
        <w:spacing w:beforeLines="50" w:before="180" w:line="420" w:lineRule="exact"/>
        <w:ind w:leftChars="150" w:left="1000" w:hangingChars="200" w:hanging="640"/>
        <w:jc w:val="both"/>
        <w:rPr>
          <w:rFonts w:ascii="Times New Roman" w:eastAsia="標楷體" w:hAnsi="標楷體" w:cs="Times New Roman"/>
          <w:sz w:val="32"/>
          <w:szCs w:val="20"/>
        </w:rPr>
      </w:pPr>
      <w:r w:rsidRPr="005446FA">
        <w:rPr>
          <w:rFonts w:ascii="Times New Roman" w:eastAsia="標楷體" w:hAnsi="標楷體" w:cs="Times New Roman" w:hint="eastAsia"/>
          <w:color w:val="000000" w:themeColor="text1"/>
          <w:sz w:val="32"/>
          <w:szCs w:val="20"/>
        </w:rPr>
        <w:t>1</w:t>
      </w:r>
      <w:r w:rsidR="000F7438">
        <w:rPr>
          <w:rFonts w:ascii="Times New Roman" w:eastAsia="標楷體" w:hAnsi="標楷體" w:cs="Times New Roman" w:hint="eastAsia"/>
          <w:color w:val="000000" w:themeColor="text1"/>
          <w:sz w:val="32"/>
          <w:szCs w:val="20"/>
        </w:rPr>
        <w:t>7</w:t>
      </w:r>
      <w:r w:rsidRPr="005446FA">
        <w:rPr>
          <w:rFonts w:ascii="Times New Roman" w:eastAsia="標楷體" w:hAnsi="標楷體" w:cs="Times New Roman" w:hint="eastAsia"/>
          <w:color w:val="000000" w:themeColor="text1"/>
          <w:sz w:val="32"/>
          <w:szCs w:val="20"/>
        </w:rPr>
        <w:t>.</w:t>
      </w:r>
      <w:r w:rsidRPr="005446FA">
        <w:rPr>
          <w:rFonts w:ascii="Times New Roman" w:eastAsia="標楷體" w:hAnsi="標楷體" w:cs="Times New Roman" w:hint="eastAsia"/>
          <w:color w:val="000000" w:themeColor="text1"/>
          <w:sz w:val="32"/>
          <w:szCs w:val="20"/>
        </w:rPr>
        <w:t>第六十</w:t>
      </w:r>
      <w:r w:rsidR="005446FA" w:rsidRPr="005446FA">
        <w:rPr>
          <w:rFonts w:ascii="Times New Roman" w:eastAsia="標楷體" w:hAnsi="標楷體" w:cs="Times New Roman" w:hint="eastAsia"/>
          <w:color w:val="000000" w:themeColor="text1"/>
          <w:sz w:val="32"/>
          <w:szCs w:val="20"/>
        </w:rPr>
        <w:t>二</w:t>
      </w:r>
      <w:r w:rsidRPr="005446FA">
        <w:rPr>
          <w:rFonts w:ascii="Times New Roman" w:eastAsia="標楷體" w:hAnsi="標楷體" w:cs="Times New Roman" w:hint="eastAsia"/>
          <w:color w:val="000000" w:themeColor="text1"/>
          <w:sz w:val="32"/>
          <w:szCs w:val="20"/>
        </w:rPr>
        <w:t>條</w:t>
      </w:r>
      <w:r w:rsidR="003A3076" w:rsidRPr="005446FA">
        <w:rPr>
          <w:rFonts w:ascii="Times New Roman" w:eastAsia="標楷體" w:hAnsi="標楷體" w:cs="Times New Roman" w:hint="eastAsia"/>
          <w:color w:val="000000" w:themeColor="text1"/>
          <w:sz w:val="32"/>
          <w:szCs w:val="20"/>
        </w:rPr>
        <w:t>修正如下</w:t>
      </w:r>
      <w:r>
        <w:rPr>
          <w:rFonts w:ascii="Times New Roman" w:eastAsia="標楷體" w:hAnsi="標楷體" w:cs="Times New Roman" w:hint="eastAsia"/>
          <w:sz w:val="32"/>
          <w:szCs w:val="20"/>
        </w:rPr>
        <w:t>：</w:t>
      </w:r>
    </w:p>
    <w:p w:rsidR="00180A9B" w:rsidRPr="00180A9B" w:rsidRDefault="00464798" w:rsidP="004343EE">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六十</w:t>
      </w:r>
      <w:r w:rsidR="005446FA">
        <w:rPr>
          <w:rFonts w:ascii="Times New Roman" w:eastAsia="標楷體" w:hAnsi="標楷體" w:cs="Times New Roman" w:hint="eastAsia"/>
          <w:sz w:val="32"/>
          <w:szCs w:val="20"/>
        </w:rPr>
        <w:t>二</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5446FA" w:rsidRPr="005446FA">
        <w:rPr>
          <w:rFonts w:ascii="Times New Roman" w:eastAsia="標楷體" w:hAnsi="標楷體" w:cs="Times New Roman" w:hint="eastAsia"/>
          <w:sz w:val="32"/>
          <w:szCs w:val="20"/>
        </w:rPr>
        <w:t>中央主管機關得於職業災害保險年度應收保險費百分之二十及歷年經費執行賸餘額度之範圍內編列經費，辦理下列事項：</w:t>
      </w:r>
      <w:r w:rsidR="00180A9B" w:rsidRPr="00180A9B">
        <w:rPr>
          <w:rFonts w:ascii="Times New Roman" w:eastAsia="標楷體" w:hAnsi="標楷體" w:cs="Times New Roman" w:hint="eastAsia"/>
          <w:sz w:val="32"/>
          <w:szCs w:val="20"/>
        </w:rPr>
        <w:t>：</w:t>
      </w:r>
    </w:p>
    <w:p w:rsidR="00180A9B" w:rsidRPr="00180A9B" w:rsidRDefault="00180A9B" w:rsidP="004343EE">
      <w:pPr>
        <w:overflowPunct w:val="0"/>
        <w:spacing w:line="420" w:lineRule="exact"/>
        <w:ind w:leftChars="550" w:left="1960" w:hangingChars="200" w:hanging="640"/>
        <w:jc w:val="both"/>
        <w:rPr>
          <w:rFonts w:ascii="Times New Roman" w:eastAsia="標楷體" w:hAnsi="標楷體" w:cs="Times New Roman"/>
          <w:sz w:val="32"/>
          <w:szCs w:val="20"/>
        </w:rPr>
      </w:pPr>
      <w:r w:rsidRPr="00180A9B">
        <w:rPr>
          <w:rFonts w:ascii="Times New Roman" w:eastAsia="標楷體" w:hAnsi="標楷體" w:cs="Times New Roman" w:hint="eastAsia"/>
          <w:sz w:val="32"/>
          <w:szCs w:val="20"/>
        </w:rPr>
        <w:t>一、</w:t>
      </w:r>
      <w:r w:rsidR="005446FA">
        <w:rPr>
          <w:rFonts w:ascii="Times New Roman" w:eastAsia="標楷體" w:hAnsi="標楷體" w:cs="Times New Roman" w:hint="eastAsia"/>
          <w:sz w:val="32"/>
          <w:szCs w:val="20"/>
        </w:rPr>
        <w:t>職業災害預防</w:t>
      </w:r>
      <w:r w:rsidRPr="00180A9B">
        <w:rPr>
          <w:rFonts w:ascii="Times New Roman" w:eastAsia="標楷體" w:hAnsi="標楷體" w:cs="Times New Roman" w:hint="eastAsia"/>
          <w:sz w:val="32"/>
          <w:szCs w:val="20"/>
        </w:rPr>
        <w:t>。</w:t>
      </w:r>
    </w:p>
    <w:p w:rsidR="00464798" w:rsidRDefault="00180A9B" w:rsidP="005446FA">
      <w:pPr>
        <w:overflowPunct w:val="0"/>
        <w:spacing w:line="420" w:lineRule="exact"/>
        <w:ind w:leftChars="550" w:left="1960" w:hangingChars="200" w:hanging="640"/>
        <w:jc w:val="both"/>
        <w:rPr>
          <w:rFonts w:ascii="Times New Roman" w:eastAsia="標楷體" w:hAnsi="標楷體" w:cs="Times New Roman"/>
          <w:sz w:val="32"/>
          <w:szCs w:val="20"/>
        </w:rPr>
      </w:pPr>
      <w:r w:rsidRPr="00180A9B">
        <w:rPr>
          <w:rFonts w:ascii="Times New Roman" w:eastAsia="標楷體" w:hAnsi="標楷體" w:cs="Times New Roman" w:hint="eastAsia"/>
          <w:sz w:val="32"/>
          <w:szCs w:val="20"/>
        </w:rPr>
        <w:t>二、</w:t>
      </w:r>
      <w:r w:rsidR="005446FA" w:rsidRPr="005446FA">
        <w:rPr>
          <w:rFonts w:ascii="Times New Roman" w:eastAsia="標楷體" w:hAnsi="標楷體" w:cs="Times New Roman" w:hint="eastAsia"/>
          <w:sz w:val="32"/>
          <w:szCs w:val="20"/>
        </w:rPr>
        <w:t>預防職業病健康檢查。</w:t>
      </w:r>
    </w:p>
    <w:p w:rsidR="005446FA" w:rsidRDefault="005446FA" w:rsidP="005446FA">
      <w:pPr>
        <w:overflowPunct w:val="0"/>
        <w:spacing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三</w:t>
      </w:r>
      <w:r>
        <w:rPr>
          <w:rFonts w:ascii="標楷體" w:eastAsia="標楷體" w:hAnsi="標楷體" w:cs="Times New Roman" w:hint="eastAsia"/>
          <w:sz w:val="32"/>
          <w:szCs w:val="20"/>
        </w:rPr>
        <w:t>、</w:t>
      </w:r>
      <w:r w:rsidRPr="005446FA">
        <w:rPr>
          <w:rFonts w:ascii="Times New Roman" w:eastAsia="標楷體" w:hAnsi="標楷體" w:cs="Times New Roman" w:hint="eastAsia"/>
          <w:sz w:val="32"/>
          <w:szCs w:val="20"/>
        </w:rPr>
        <w:t>職業傷病通報、職業災害勞工轉介及個案服務。</w:t>
      </w:r>
    </w:p>
    <w:p w:rsidR="00FB06EE" w:rsidRPr="00FB06EE" w:rsidRDefault="00FB06EE" w:rsidP="00FB06EE">
      <w:pPr>
        <w:overflowPunct w:val="0"/>
        <w:spacing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四</w:t>
      </w:r>
      <w:r>
        <w:rPr>
          <w:rFonts w:ascii="標楷體" w:eastAsia="標楷體" w:hAnsi="標楷體" w:cs="Times New Roman" w:hint="eastAsia"/>
          <w:sz w:val="32"/>
          <w:szCs w:val="20"/>
        </w:rPr>
        <w:t>、</w:t>
      </w:r>
      <w:r w:rsidRPr="00FB06EE">
        <w:rPr>
          <w:rFonts w:ascii="Times New Roman" w:eastAsia="標楷體" w:hAnsi="標楷體" w:cs="Times New Roman" w:hint="eastAsia"/>
          <w:sz w:val="32"/>
          <w:szCs w:val="20"/>
        </w:rPr>
        <w:t>職業災害勞工重建。</w:t>
      </w:r>
    </w:p>
    <w:p w:rsidR="00FB06EE" w:rsidRPr="00FB06EE" w:rsidRDefault="00FB06EE" w:rsidP="00FB06EE">
      <w:pPr>
        <w:overflowPunct w:val="0"/>
        <w:spacing w:line="420" w:lineRule="exact"/>
        <w:ind w:leftChars="550" w:left="1960" w:hangingChars="200" w:hanging="640"/>
        <w:jc w:val="both"/>
        <w:rPr>
          <w:rFonts w:ascii="Times New Roman" w:eastAsia="標楷體" w:hAnsi="標楷體" w:cs="Times New Roman"/>
          <w:sz w:val="32"/>
          <w:szCs w:val="20"/>
        </w:rPr>
      </w:pPr>
      <w:r w:rsidRPr="00FB06EE">
        <w:rPr>
          <w:rFonts w:ascii="Times New Roman" w:eastAsia="標楷體" w:hAnsi="標楷體" w:cs="Times New Roman" w:hint="eastAsia"/>
          <w:sz w:val="32"/>
          <w:szCs w:val="20"/>
        </w:rPr>
        <w:t>五、捐（補）助依第七十條規定成立之財團法人。</w:t>
      </w:r>
    </w:p>
    <w:p w:rsidR="008173F6" w:rsidRDefault="00FB06EE" w:rsidP="00FB06EE">
      <w:pPr>
        <w:overflowPunct w:val="0"/>
        <w:spacing w:line="420" w:lineRule="exact"/>
        <w:ind w:leftChars="550" w:left="1960" w:hangingChars="200" w:hanging="640"/>
        <w:jc w:val="both"/>
        <w:rPr>
          <w:rFonts w:ascii="Times New Roman" w:eastAsia="標楷體" w:hAnsi="標楷體" w:cs="Times New Roman"/>
          <w:sz w:val="32"/>
          <w:szCs w:val="20"/>
        </w:rPr>
      </w:pPr>
      <w:r w:rsidRPr="00FB06EE">
        <w:rPr>
          <w:rFonts w:ascii="Times New Roman" w:eastAsia="標楷體" w:hAnsi="標楷體" w:cs="Times New Roman" w:hint="eastAsia"/>
          <w:sz w:val="32"/>
          <w:szCs w:val="20"/>
        </w:rPr>
        <w:t>六、其他有關職業災害預防、職業病防治、職業災害勞工重</w:t>
      </w:r>
      <w:r w:rsidRPr="00FB06EE">
        <w:rPr>
          <w:rFonts w:ascii="Times New Roman" w:eastAsia="標楷體" w:hAnsi="標楷體" w:cs="Times New Roman" w:hint="eastAsia"/>
          <w:sz w:val="32"/>
          <w:szCs w:val="20"/>
        </w:rPr>
        <w:lastRenderedPageBreak/>
        <w:t>建與協助職業災害勞工及其家屬之相關事項。</w:t>
      </w:r>
    </w:p>
    <w:p w:rsidR="008173F6" w:rsidRPr="008173F6" w:rsidRDefault="008173F6" w:rsidP="008173F6">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8173F6">
        <w:rPr>
          <w:rFonts w:ascii="Times New Roman" w:eastAsia="標楷體" w:hAnsi="標楷體" w:cs="Times New Roman" w:hint="eastAsia"/>
          <w:sz w:val="32"/>
          <w:szCs w:val="20"/>
        </w:rPr>
        <w:t>前項第一款至第四款及第六款業務，中央主管機關得委任所屬機關（構）、委託、委辦或補助其他相關機關（構）、法人或團體辦理之。</w:t>
      </w:r>
    </w:p>
    <w:p w:rsidR="00FB06EE" w:rsidRPr="00A15526" w:rsidRDefault="008173F6" w:rsidP="008173F6">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8173F6">
        <w:rPr>
          <w:rFonts w:ascii="Times New Roman" w:eastAsia="標楷體" w:hAnsi="標楷體" w:cs="Times New Roman" w:hint="eastAsia"/>
          <w:sz w:val="32"/>
          <w:szCs w:val="20"/>
        </w:rPr>
        <w:t>第一項第五款與前項之補助條件、基準、程序及其他應遵行事項之辦法，由中央主管機關定之。</w:t>
      </w:r>
      <w:r w:rsidR="00E622BB" w:rsidRPr="00E622BB">
        <w:rPr>
          <w:rFonts w:ascii="Times New Roman" w:eastAsia="標楷體" w:hAnsi="標楷體" w:cs="Times New Roman" w:hint="eastAsia"/>
          <w:sz w:val="32"/>
          <w:szCs w:val="20"/>
        </w:rPr>
        <w:t>」</w:t>
      </w:r>
    </w:p>
    <w:p w:rsidR="00464798" w:rsidRDefault="00464798" w:rsidP="004343EE">
      <w:pPr>
        <w:spacing w:beforeLines="50" w:before="180" w:line="420" w:lineRule="exact"/>
        <w:ind w:leftChars="150" w:left="1000" w:hangingChars="200" w:hanging="640"/>
        <w:jc w:val="both"/>
        <w:rPr>
          <w:rFonts w:ascii="Times New Roman" w:eastAsia="標楷體" w:hAnsi="標楷體" w:cs="Times New Roman"/>
          <w:sz w:val="32"/>
          <w:szCs w:val="20"/>
        </w:rPr>
      </w:pPr>
      <w:r w:rsidRPr="00585287">
        <w:rPr>
          <w:rFonts w:ascii="Times New Roman" w:eastAsia="標楷體" w:hAnsi="標楷體" w:cs="Times New Roman" w:hint="eastAsia"/>
          <w:sz w:val="32"/>
          <w:szCs w:val="20"/>
        </w:rPr>
        <w:t>1</w:t>
      </w:r>
      <w:r w:rsidR="000F7438">
        <w:rPr>
          <w:rFonts w:ascii="Times New Roman" w:eastAsia="標楷體" w:hAnsi="標楷體" w:cs="Times New Roman" w:hint="eastAsia"/>
          <w:sz w:val="32"/>
          <w:szCs w:val="20"/>
        </w:rPr>
        <w:t>8</w:t>
      </w:r>
      <w:r w:rsidRPr="00585287">
        <w:rPr>
          <w:rFonts w:ascii="Times New Roman" w:eastAsia="標楷體" w:hAnsi="標楷體" w:cs="Times New Roman" w:hint="eastAsia"/>
          <w:sz w:val="32"/>
          <w:szCs w:val="20"/>
        </w:rPr>
        <w:t>.</w:t>
      </w:r>
      <w:r w:rsidRPr="00585287">
        <w:rPr>
          <w:rFonts w:ascii="Times New Roman" w:eastAsia="標楷體" w:hAnsi="標楷體" w:cs="Times New Roman" w:hint="eastAsia"/>
          <w:sz w:val="32"/>
          <w:szCs w:val="20"/>
        </w:rPr>
        <w:t>第</w:t>
      </w:r>
      <w:r w:rsidR="00585287" w:rsidRPr="00585287">
        <w:rPr>
          <w:rFonts w:ascii="Times New Roman" w:eastAsia="標楷體" w:hAnsi="標楷體" w:cs="Times New Roman" w:hint="eastAsia"/>
          <w:sz w:val="32"/>
          <w:szCs w:val="20"/>
        </w:rPr>
        <w:t>六</w:t>
      </w:r>
      <w:r w:rsidRPr="00585287">
        <w:rPr>
          <w:rFonts w:ascii="Times New Roman" w:eastAsia="標楷體" w:hAnsi="標楷體" w:cs="Times New Roman" w:hint="eastAsia"/>
          <w:sz w:val="32"/>
          <w:szCs w:val="20"/>
        </w:rPr>
        <w:t>十</w:t>
      </w:r>
      <w:r w:rsidR="00585287" w:rsidRPr="00585287">
        <w:rPr>
          <w:rFonts w:ascii="Times New Roman" w:eastAsia="標楷體" w:hAnsi="標楷體" w:cs="Times New Roman" w:hint="eastAsia"/>
          <w:sz w:val="32"/>
          <w:szCs w:val="20"/>
        </w:rPr>
        <w:t>四</w:t>
      </w:r>
      <w:r w:rsidRPr="00585287">
        <w:rPr>
          <w:rFonts w:ascii="Times New Roman" w:eastAsia="標楷體" w:hAnsi="標楷體" w:cs="Times New Roman" w:hint="eastAsia"/>
          <w:sz w:val="32"/>
          <w:szCs w:val="20"/>
        </w:rPr>
        <w:t>條</w:t>
      </w:r>
      <w:r w:rsidR="003A3076" w:rsidRPr="00585287">
        <w:rPr>
          <w:rFonts w:ascii="Times New Roman" w:eastAsia="標楷體" w:hAnsi="標楷體" w:cs="Times New Roman" w:hint="eastAsia"/>
          <w:sz w:val="32"/>
          <w:szCs w:val="20"/>
        </w:rPr>
        <w:t>修正如下</w:t>
      </w:r>
      <w:r w:rsidRPr="00585287">
        <w:rPr>
          <w:rFonts w:ascii="Times New Roman" w:eastAsia="標楷體" w:hAnsi="標楷體" w:cs="Times New Roman" w:hint="eastAsia"/>
          <w:sz w:val="32"/>
          <w:szCs w:val="20"/>
        </w:rPr>
        <w:t>：</w:t>
      </w:r>
    </w:p>
    <w:p w:rsidR="00883B04" w:rsidRDefault="00464798" w:rsidP="004343EE">
      <w:pPr>
        <w:spacing w:line="420" w:lineRule="exact"/>
        <w:ind w:leftChars="300" w:left="1360" w:hangingChars="200" w:hanging="640"/>
        <w:jc w:val="both"/>
        <w:rPr>
          <w:rFonts w:ascii="Times New Roman" w:eastAsia="標楷體" w:hAnsi="標楷體" w:cs="Times New Roman"/>
          <w:sz w:val="32"/>
          <w:szCs w:val="20"/>
        </w:rPr>
      </w:pPr>
      <w:r w:rsidRPr="008C3B3B">
        <w:rPr>
          <w:rFonts w:ascii="Times New Roman" w:eastAsia="標楷體" w:hAnsi="標楷體" w:cs="Times New Roman" w:hint="eastAsia"/>
          <w:sz w:val="32"/>
          <w:szCs w:val="20"/>
        </w:rPr>
        <w:t>「第</w:t>
      </w:r>
      <w:r w:rsidR="00585287">
        <w:rPr>
          <w:rFonts w:ascii="Times New Roman" w:eastAsia="標楷體" w:hAnsi="標楷體" w:cs="Times New Roman" w:hint="eastAsia"/>
          <w:sz w:val="32"/>
          <w:szCs w:val="20"/>
        </w:rPr>
        <w:t>六十四</w:t>
      </w:r>
      <w:r w:rsidRPr="008C3B3B">
        <w:rPr>
          <w:rFonts w:ascii="Times New Roman" w:eastAsia="標楷體" w:hAnsi="標楷體" w:cs="Times New Roman" w:hint="eastAsia"/>
          <w:sz w:val="32"/>
          <w:szCs w:val="20"/>
        </w:rPr>
        <w:t>條</w:t>
      </w:r>
      <w:r w:rsidRPr="008C3B3B">
        <w:rPr>
          <w:rFonts w:ascii="Times New Roman" w:eastAsia="標楷體" w:hAnsi="標楷體" w:cs="Times New Roman" w:hint="eastAsia"/>
          <w:sz w:val="32"/>
          <w:szCs w:val="20"/>
        </w:rPr>
        <w:t xml:space="preserve">  </w:t>
      </w:r>
      <w:r w:rsidR="00883B04" w:rsidRPr="00883B04">
        <w:rPr>
          <w:rFonts w:ascii="Times New Roman" w:eastAsia="標楷體" w:hAnsi="標楷體" w:cs="Times New Roman" w:hint="eastAsia"/>
          <w:sz w:val="32"/>
          <w:szCs w:val="20"/>
        </w:rPr>
        <w:t>主管機關應規劃整合相關資源，並得運用保險人核定本保險相關資料，依職業災害勞工之需求，提供下列適切之重建服務事項：</w:t>
      </w:r>
    </w:p>
    <w:p w:rsidR="00883B04" w:rsidRPr="00883B04" w:rsidRDefault="00883B04" w:rsidP="00883B04">
      <w:pPr>
        <w:overflowPunct w:val="0"/>
        <w:spacing w:line="420" w:lineRule="exact"/>
        <w:ind w:leftChars="550" w:left="1960" w:hangingChars="200" w:hanging="640"/>
        <w:jc w:val="both"/>
        <w:rPr>
          <w:rFonts w:ascii="Times New Roman" w:eastAsia="標楷體" w:hAnsi="標楷體" w:cs="Times New Roman"/>
          <w:sz w:val="32"/>
          <w:szCs w:val="20"/>
        </w:rPr>
      </w:pPr>
      <w:r w:rsidRPr="00883B04">
        <w:rPr>
          <w:rFonts w:ascii="Times New Roman" w:eastAsia="標楷體" w:hAnsi="標楷體" w:cs="Times New Roman" w:hint="eastAsia"/>
          <w:sz w:val="32"/>
          <w:szCs w:val="20"/>
        </w:rPr>
        <w:t>一、醫療復健：協助職業災害勞工恢復其生理心理功能所提供之診治及療養，回復正常生活。</w:t>
      </w:r>
    </w:p>
    <w:p w:rsidR="00883B04" w:rsidRPr="00883B04" w:rsidRDefault="00883B04" w:rsidP="00883B04">
      <w:pPr>
        <w:overflowPunct w:val="0"/>
        <w:spacing w:line="420" w:lineRule="exact"/>
        <w:ind w:leftChars="550" w:left="1960" w:hangingChars="200" w:hanging="640"/>
        <w:jc w:val="both"/>
        <w:rPr>
          <w:rFonts w:ascii="Times New Roman" w:eastAsia="標楷體" w:hAnsi="標楷體" w:cs="Times New Roman"/>
          <w:sz w:val="32"/>
          <w:szCs w:val="20"/>
        </w:rPr>
      </w:pPr>
      <w:r w:rsidRPr="00883B04">
        <w:rPr>
          <w:rFonts w:ascii="Times New Roman" w:eastAsia="標楷體" w:hAnsi="標楷體" w:cs="Times New Roman" w:hint="eastAsia"/>
          <w:sz w:val="32"/>
          <w:szCs w:val="20"/>
        </w:rPr>
        <w:t>二、社會復健：促進職業災害勞工與其家屬心理支持、社會適應、福利諮詢、權益維護及保障。</w:t>
      </w:r>
    </w:p>
    <w:p w:rsidR="00883B04" w:rsidRPr="00883B04" w:rsidRDefault="00883B04" w:rsidP="00883B04">
      <w:pPr>
        <w:overflowPunct w:val="0"/>
        <w:spacing w:line="420" w:lineRule="exact"/>
        <w:ind w:leftChars="550" w:left="1960" w:hangingChars="200" w:hanging="640"/>
        <w:jc w:val="both"/>
        <w:rPr>
          <w:rFonts w:ascii="Times New Roman" w:eastAsia="標楷體" w:hAnsi="標楷體" w:cs="Times New Roman"/>
          <w:sz w:val="32"/>
          <w:szCs w:val="20"/>
        </w:rPr>
      </w:pPr>
      <w:r w:rsidRPr="00883B04">
        <w:rPr>
          <w:rFonts w:ascii="Times New Roman" w:eastAsia="標楷體" w:hAnsi="標楷體" w:cs="Times New Roman" w:hint="eastAsia"/>
          <w:sz w:val="32"/>
          <w:szCs w:val="20"/>
        </w:rPr>
        <w:t>三、職能復健：透過職能評估、強化訓練及復工協助等，協助職業災害勞工提升工作能力恢復原工作。</w:t>
      </w:r>
    </w:p>
    <w:p w:rsidR="00EA717F" w:rsidRPr="00EA717F" w:rsidRDefault="00883B04" w:rsidP="00883B04">
      <w:pPr>
        <w:overflowPunct w:val="0"/>
        <w:spacing w:line="420" w:lineRule="exact"/>
        <w:ind w:leftChars="550" w:left="1960" w:hangingChars="200" w:hanging="640"/>
        <w:jc w:val="both"/>
        <w:rPr>
          <w:rFonts w:ascii="Times New Roman" w:eastAsia="標楷體" w:hAnsi="標楷體" w:cs="Times New Roman"/>
          <w:sz w:val="32"/>
          <w:szCs w:val="20"/>
        </w:rPr>
      </w:pPr>
      <w:r w:rsidRPr="00883B04">
        <w:rPr>
          <w:rFonts w:ascii="Times New Roman" w:eastAsia="標楷體" w:hAnsi="標楷體" w:cs="Times New Roman" w:hint="eastAsia"/>
          <w:sz w:val="32"/>
          <w:szCs w:val="20"/>
        </w:rPr>
        <w:t>四、職業重建：提供職業輔導評量、職業訓練</w:t>
      </w:r>
      <w:r w:rsidR="008B0675">
        <w:rPr>
          <w:rFonts w:ascii="標楷體" w:eastAsia="標楷體" w:hAnsi="標楷體" w:cs="Times New Roman" w:hint="eastAsia"/>
          <w:sz w:val="32"/>
          <w:szCs w:val="20"/>
        </w:rPr>
        <w:t>、</w:t>
      </w:r>
      <w:r w:rsidRPr="00883B04">
        <w:rPr>
          <w:rFonts w:ascii="Times New Roman" w:eastAsia="標楷體" w:hAnsi="標楷體" w:cs="Times New Roman" w:hint="eastAsia"/>
          <w:sz w:val="32"/>
          <w:szCs w:val="20"/>
        </w:rPr>
        <w:t>就業服務、職務再設計、創業輔導、促進就業措施及其他職業重建服務，協助職業災害勞工重返職場。</w:t>
      </w:r>
    </w:p>
    <w:p w:rsidR="00464798" w:rsidRPr="00A15526" w:rsidRDefault="00883B04" w:rsidP="004343EE">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883B04">
        <w:rPr>
          <w:rFonts w:ascii="Times New Roman" w:eastAsia="標楷體" w:hAnsi="標楷體" w:cs="Times New Roman" w:hint="eastAsia"/>
          <w:sz w:val="32"/>
          <w:szCs w:val="20"/>
        </w:rPr>
        <w:t>職業災害勞工之重建涉及社會福利或醫療保健者，主管機關應協調衛生福利主管機關，以提供整體性及持續性服務。</w:t>
      </w:r>
      <w:r w:rsidR="00464798" w:rsidRPr="00A15526">
        <w:rPr>
          <w:rFonts w:ascii="Times New Roman" w:eastAsia="標楷體" w:hAnsi="標楷體" w:cs="Times New Roman" w:hint="eastAsia"/>
          <w:sz w:val="32"/>
          <w:szCs w:val="20"/>
        </w:rPr>
        <w:t>」</w:t>
      </w:r>
    </w:p>
    <w:p w:rsidR="00464798" w:rsidRDefault="00464798" w:rsidP="004343EE">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1</w:t>
      </w:r>
      <w:r w:rsidR="000F7438">
        <w:rPr>
          <w:rFonts w:ascii="Times New Roman" w:eastAsia="標楷體" w:hAnsi="標楷體" w:cs="Times New Roman" w:hint="eastAsia"/>
          <w:sz w:val="32"/>
          <w:szCs w:val="20"/>
        </w:rPr>
        <w:t>9.</w:t>
      </w:r>
      <w:r>
        <w:rPr>
          <w:rFonts w:ascii="Times New Roman" w:eastAsia="標楷體" w:hAnsi="標楷體" w:cs="Times New Roman" w:hint="eastAsia"/>
          <w:sz w:val="32"/>
          <w:szCs w:val="20"/>
        </w:rPr>
        <w:t>第</w:t>
      </w:r>
      <w:r w:rsidR="00FB06EE">
        <w:rPr>
          <w:rFonts w:ascii="Times New Roman" w:eastAsia="標楷體" w:hAnsi="標楷體" w:cs="Times New Roman" w:hint="eastAsia"/>
          <w:sz w:val="32"/>
          <w:szCs w:val="20"/>
        </w:rPr>
        <w:t>六</w:t>
      </w:r>
      <w:r>
        <w:rPr>
          <w:rFonts w:ascii="Times New Roman" w:eastAsia="標楷體" w:hAnsi="標楷體" w:cs="Times New Roman" w:hint="eastAsia"/>
          <w:sz w:val="32"/>
          <w:szCs w:val="20"/>
        </w:rPr>
        <w:t>十</w:t>
      </w:r>
      <w:r w:rsidR="00FB06EE">
        <w:rPr>
          <w:rFonts w:ascii="Times New Roman" w:eastAsia="標楷體" w:hAnsi="標楷體" w:cs="Times New Roman" w:hint="eastAsia"/>
          <w:sz w:val="32"/>
          <w:szCs w:val="20"/>
        </w:rPr>
        <w:t>五</w:t>
      </w:r>
      <w:r>
        <w:rPr>
          <w:rFonts w:ascii="Times New Roman" w:eastAsia="標楷體" w:hAnsi="標楷體" w:cs="Times New Roman" w:hint="eastAsia"/>
          <w:sz w:val="32"/>
          <w:szCs w:val="20"/>
        </w:rPr>
        <w:t>條</w:t>
      </w:r>
      <w:r w:rsidR="003A3076"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rsidR="009F2A9C" w:rsidRPr="009F2A9C" w:rsidRDefault="00464798" w:rsidP="004343EE">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883B04" w:rsidRPr="00883B04">
        <w:rPr>
          <w:rFonts w:ascii="Times New Roman" w:eastAsia="標楷體" w:hAnsi="標楷體" w:cs="Times New Roman" w:hint="eastAsia"/>
          <w:sz w:val="32"/>
          <w:szCs w:val="20"/>
        </w:rPr>
        <w:t>六十五</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0F7E83" w:rsidRPr="000F7E83">
        <w:rPr>
          <w:rFonts w:ascii="Times New Roman" w:eastAsia="標楷體" w:hAnsi="標楷體" w:cs="Times New Roman" w:hint="eastAsia"/>
          <w:sz w:val="32"/>
          <w:szCs w:val="20"/>
        </w:rPr>
        <w:t>中央主管機關應規劃職業災害勞工個案管理服務機制，</w:t>
      </w:r>
      <w:r w:rsidR="000F7E83">
        <w:rPr>
          <w:rFonts w:ascii="Times New Roman" w:eastAsia="標楷體" w:hAnsi="標楷體" w:cs="Times New Roman" w:hint="eastAsia"/>
          <w:sz w:val="32"/>
          <w:szCs w:val="20"/>
        </w:rPr>
        <w:t>整合全國性相關職業傷病通報資訊，建立職業災害勞工個案服務資料庫</w:t>
      </w:r>
      <w:r w:rsidR="009F2A9C" w:rsidRPr="009F2A9C">
        <w:rPr>
          <w:rFonts w:ascii="Times New Roman" w:eastAsia="標楷體" w:hAnsi="標楷體" w:cs="Times New Roman" w:hint="eastAsia"/>
          <w:sz w:val="32"/>
          <w:szCs w:val="20"/>
        </w:rPr>
        <w:t>。</w:t>
      </w:r>
    </w:p>
    <w:p w:rsidR="000F7E83" w:rsidRPr="000F7E83" w:rsidRDefault="000F7E83" w:rsidP="000F7E83">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t>直轄市、縣（市）主管機關應建立轄區內通報及轉介機制，以掌握職業災害勞工相關資訊，並應置專業服務人員，依職業災害勞工之需求，適時提供下列服務：</w:t>
      </w:r>
    </w:p>
    <w:p w:rsidR="000F7E83" w:rsidRPr="000F7E83" w:rsidRDefault="000F7E83" w:rsidP="000F7E83">
      <w:pPr>
        <w:overflowPunct w:val="0"/>
        <w:spacing w:line="420" w:lineRule="exact"/>
        <w:ind w:leftChars="550" w:left="1960" w:hangingChars="200" w:hanging="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t xml:space="preserve">　一、職業災害勞工個案管理服務。</w:t>
      </w:r>
    </w:p>
    <w:p w:rsidR="000F7E83" w:rsidRPr="000F7E83" w:rsidRDefault="000F7E83" w:rsidP="000F7E83">
      <w:pPr>
        <w:overflowPunct w:val="0"/>
        <w:spacing w:line="420" w:lineRule="exact"/>
        <w:ind w:leftChars="550" w:left="1960" w:hangingChars="200" w:hanging="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t xml:space="preserve">　二、職業災害勞工家庭支持。</w:t>
      </w:r>
    </w:p>
    <w:p w:rsidR="000F7E83" w:rsidRPr="000F7E83" w:rsidRDefault="000F7E83" w:rsidP="000F7E83">
      <w:pPr>
        <w:overflowPunct w:val="0"/>
        <w:spacing w:line="420" w:lineRule="exact"/>
        <w:ind w:leftChars="550" w:left="1960" w:hangingChars="200" w:hanging="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t xml:space="preserve">　三、勞動權益維護。</w:t>
      </w:r>
    </w:p>
    <w:p w:rsidR="000F7E83" w:rsidRPr="000F7E83" w:rsidRDefault="000F7E83" w:rsidP="000F7E83">
      <w:pPr>
        <w:overflowPunct w:val="0"/>
        <w:spacing w:line="420" w:lineRule="exact"/>
        <w:ind w:leftChars="550" w:left="1960" w:hangingChars="200" w:hanging="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t xml:space="preserve">　四、復工協助。</w:t>
      </w:r>
    </w:p>
    <w:p w:rsidR="000F7E83" w:rsidRPr="000F7E83" w:rsidRDefault="000F7E83" w:rsidP="000F7E83">
      <w:pPr>
        <w:overflowPunct w:val="0"/>
        <w:spacing w:line="420" w:lineRule="exact"/>
        <w:ind w:leftChars="550" w:left="1960" w:hangingChars="200" w:hanging="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lastRenderedPageBreak/>
        <w:t xml:space="preserve">　五、轉介就業服務、職業輔導評量等職業重建資源。</w:t>
      </w:r>
    </w:p>
    <w:p w:rsidR="000F7E83" w:rsidRPr="000F7E83" w:rsidRDefault="000F7E83" w:rsidP="000F7E83">
      <w:pPr>
        <w:overflowPunct w:val="0"/>
        <w:spacing w:line="420" w:lineRule="exact"/>
        <w:ind w:leftChars="550" w:left="1960" w:hangingChars="200" w:hanging="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t xml:space="preserve">　六、連結相關社福資源。</w:t>
      </w:r>
    </w:p>
    <w:p w:rsidR="000F7E83" w:rsidRPr="000F7E83" w:rsidRDefault="000F7E83" w:rsidP="000F7E83">
      <w:pPr>
        <w:overflowPunct w:val="0"/>
        <w:spacing w:line="420" w:lineRule="exact"/>
        <w:ind w:leftChars="550" w:left="1960" w:hangingChars="200" w:hanging="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t xml:space="preserve">　七、其他有關職業災害勞工及其家庭之協助。</w:t>
      </w:r>
    </w:p>
    <w:p w:rsidR="00464798" w:rsidRPr="00A15526" w:rsidRDefault="000F7E83" w:rsidP="005823B6">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0F7E83">
        <w:rPr>
          <w:rFonts w:ascii="Times New Roman" w:eastAsia="標楷體" w:hAnsi="標楷體" w:cs="Times New Roman" w:hint="eastAsia"/>
          <w:sz w:val="32"/>
          <w:szCs w:val="20"/>
        </w:rPr>
        <w:t xml:space="preserve">　主管機關依前二項規定</w:t>
      </w:r>
      <w:r>
        <w:rPr>
          <w:rFonts w:ascii="Times New Roman" w:eastAsia="標楷體" w:hAnsi="標楷體" w:cs="Times New Roman" w:hint="eastAsia"/>
          <w:sz w:val="32"/>
          <w:szCs w:val="20"/>
        </w:rPr>
        <w:t>所取得之資料</w:t>
      </w:r>
      <w:r w:rsidR="005823B6" w:rsidRPr="000F7E83">
        <w:rPr>
          <w:rFonts w:ascii="Times New Roman" w:eastAsia="標楷體" w:hAnsi="標楷體" w:cs="Times New Roman" w:hint="eastAsia"/>
          <w:sz w:val="32"/>
          <w:szCs w:val="20"/>
        </w:rPr>
        <w:t>，應盡善良管理人之注意義務</w:t>
      </w:r>
      <w:r w:rsidR="005823B6">
        <w:rPr>
          <w:rFonts w:ascii="標楷體" w:eastAsia="標楷體" w:hAnsi="標楷體" w:cs="Times New Roman" w:hint="eastAsia"/>
          <w:sz w:val="32"/>
          <w:szCs w:val="20"/>
        </w:rPr>
        <w:t>；</w:t>
      </w:r>
      <w:r w:rsidR="005823B6">
        <w:rPr>
          <w:rFonts w:ascii="Times New Roman" w:eastAsia="標楷體" w:hAnsi="標楷體" w:cs="Times New Roman" w:hint="eastAsia"/>
          <w:sz w:val="32"/>
          <w:szCs w:val="20"/>
        </w:rPr>
        <w:t>相關資料之保有</w:t>
      </w:r>
      <w:r w:rsidRPr="000F7E83">
        <w:rPr>
          <w:rFonts w:ascii="Times New Roman" w:eastAsia="標楷體" w:hAnsi="標楷體" w:cs="Times New Roman" w:hint="eastAsia"/>
          <w:sz w:val="32"/>
          <w:szCs w:val="20"/>
        </w:rPr>
        <w:t>、處理及利用</w:t>
      </w:r>
      <w:r w:rsidR="005823B6">
        <w:rPr>
          <w:rFonts w:ascii="Times New Roman" w:eastAsia="標楷體" w:hAnsi="標楷體" w:cs="Times New Roman" w:hint="eastAsia"/>
          <w:sz w:val="32"/>
          <w:szCs w:val="20"/>
        </w:rPr>
        <w:t>等事項</w:t>
      </w:r>
      <w:r w:rsidR="005823B6">
        <w:rPr>
          <w:rFonts w:ascii="標楷體" w:eastAsia="標楷體" w:hAnsi="標楷體" w:cs="Times New Roman" w:hint="eastAsia"/>
          <w:sz w:val="32"/>
          <w:szCs w:val="20"/>
        </w:rPr>
        <w:t>，</w:t>
      </w:r>
      <w:r w:rsidRPr="000F7E83">
        <w:rPr>
          <w:rFonts w:ascii="Times New Roman" w:eastAsia="標楷體" w:hAnsi="標楷體" w:cs="Times New Roman" w:hint="eastAsia"/>
          <w:sz w:val="32"/>
          <w:szCs w:val="20"/>
        </w:rPr>
        <w:t>應依個人資料保護法之規定為之。</w:t>
      </w:r>
      <w:r w:rsidR="00464798" w:rsidRPr="00A15526">
        <w:rPr>
          <w:rFonts w:ascii="Times New Roman" w:eastAsia="標楷體" w:hAnsi="標楷體" w:cs="Times New Roman" w:hint="eastAsia"/>
          <w:sz w:val="32"/>
          <w:szCs w:val="20"/>
        </w:rPr>
        <w:t>」</w:t>
      </w:r>
    </w:p>
    <w:p w:rsidR="00464798" w:rsidRDefault="000F7438" w:rsidP="004343EE">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20</w:t>
      </w:r>
      <w:r w:rsidR="00464798">
        <w:rPr>
          <w:rFonts w:ascii="Times New Roman" w:eastAsia="標楷體" w:hAnsi="標楷體" w:cs="Times New Roman" w:hint="eastAsia"/>
          <w:sz w:val="32"/>
          <w:szCs w:val="20"/>
        </w:rPr>
        <w:t>.</w:t>
      </w:r>
      <w:r w:rsidR="00464798">
        <w:rPr>
          <w:rFonts w:ascii="Times New Roman" w:eastAsia="標楷體" w:hAnsi="標楷體" w:cs="Times New Roman" w:hint="eastAsia"/>
          <w:sz w:val="32"/>
          <w:szCs w:val="20"/>
        </w:rPr>
        <w:t>第</w:t>
      </w:r>
      <w:r w:rsidR="007F0DD4">
        <w:rPr>
          <w:rFonts w:ascii="Times New Roman" w:eastAsia="標楷體" w:hAnsi="標楷體" w:cs="Times New Roman" w:hint="eastAsia"/>
          <w:sz w:val="32"/>
          <w:szCs w:val="20"/>
        </w:rPr>
        <w:t>六十六</w:t>
      </w:r>
      <w:r w:rsidR="00464798">
        <w:rPr>
          <w:rFonts w:ascii="Times New Roman" w:eastAsia="標楷體" w:hAnsi="標楷體" w:cs="Times New Roman" w:hint="eastAsia"/>
          <w:sz w:val="32"/>
          <w:szCs w:val="20"/>
        </w:rPr>
        <w:t>條</w:t>
      </w:r>
      <w:r w:rsidR="003A3076" w:rsidRPr="003A3076">
        <w:rPr>
          <w:rFonts w:ascii="Times New Roman" w:eastAsia="標楷體" w:hAnsi="標楷體" w:cs="Times New Roman" w:hint="eastAsia"/>
          <w:sz w:val="32"/>
          <w:szCs w:val="20"/>
        </w:rPr>
        <w:t>修正如下</w:t>
      </w:r>
      <w:r w:rsidR="00464798">
        <w:rPr>
          <w:rFonts w:ascii="Times New Roman" w:eastAsia="標楷體" w:hAnsi="標楷體" w:cs="Times New Roman" w:hint="eastAsia"/>
          <w:sz w:val="32"/>
          <w:szCs w:val="20"/>
        </w:rPr>
        <w:t>：</w:t>
      </w:r>
    </w:p>
    <w:p w:rsidR="007F0DD4" w:rsidRPr="007F0DD4" w:rsidRDefault="00464798" w:rsidP="007F0DD4">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7F0DD4">
        <w:rPr>
          <w:rFonts w:ascii="Times New Roman" w:eastAsia="標楷體" w:hAnsi="標楷體" w:cs="Times New Roman" w:hint="eastAsia"/>
          <w:sz w:val="32"/>
          <w:szCs w:val="20"/>
        </w:rPr>
        <w:t>六十六</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7F0DD4" w:rsidRPr="007F0DD4">
        <w:rPr>
          <w:rFonts w:ascii="Times New Roman" w:eastAsia="標楷體" w:hAnsi="標楷體" w:cs="Times New Roman" w:hint="eastAsia"/>
          <w:sz w:val="32"/>
          <w:szCs w:val="20"/>
        </w:rPr>
        <w:t>為使職業災害勞工恢復並強化其工作能力，雇主或職業災害勞工得向中央主管機關認可之職能復健專業機構提出申請，協助其擬訂復工計畫，進行職業災害勞工工作分析、功能性能力評估及增進其生理心理功能之強化訓練等職能復健服務。</w:t>
      </w:r>
    </w:p>
    <w:p w:rsidR="007F0DD4" w:rsidRPr="007F0DD4" w:rsidRDefault="007F0DD4" w:rsidP="007F0DD4">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7F0DD4">
        <w:rPr>
          <w:rFonts w:ascii="Times New Roman" w:eastAsia="標楷體" w:hAnsi="標楷體" w:cs="Times New Roman" w:hint="eastAsia"/>
          <w:sz w:val="32"/>
          <w:szCs w:val="20"/>
        </w:rPr>
        <w:t>經認可之職能復健專業機構辦理前項所定職能復健服務事項，得向中央主管機關申請補助。</w:t>
      </w:r>
    </w:p>
    <w:p w:rsidR="00464798" w:rsidRDefault="007F0DD4" w:rsidP="004343EE">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7F0DD4">
        <w:rPr>
          <w:rFonts w:ascii="Times New Roman" w:eastAsia="標楷體" w:hAnsi="標楷體" w:cs="Times New Roman" w:hint="eastAsia"/>
          <w:sz w:val="32"/>
          <w:szCs w:val="20"/>
        </w:rPr>
        <w:t>前二項專業機構之認可條件、管理、人員資格、服務方式、申請補助程序、補助基準、廢止及其他應遵行事項之辦法，由中央主管機關會商中央衛生福利主管機關定之。</w:t>
      </w:r>
      <w:r w:rsidR="00464798" w:rsidRPr="00A15526">
        <w:rPr>
          <w:rFonts w:ascii="Times New Roman" w:eastAsia="標楷體" w:hAnsi="標楷體" w:cs="Times New Roman" w:hint="eastAsia"/>
          <w:sz w:val="32"/>
          <w:szCs w:val="20"/>
        </w:rPr>
        <w:t>」</w:t>
      </w:r>
    </w:p>
    <w:p w:rsidR="00FF698A" w:rsidRDefault="000F7438" w:rsidP="00FF698A">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21</w:t>
      </w:r>
      <w:r w:rsidR="00FF698A">
        <w:rPr>
          <w:rFonts w:ascii="Times New Roman" w:eastAsia="標楷體" w:hAnsi="標楷體" w:cs="Times New Roman" w:hint="eastAsia"/>
          <w:sz w:val="32"/>
          <w:szCs w:val="20"/>
        </w:rPr>
        <w:t>.</w:t>
      </w:r>
      <w:r w:rsidR="00FF698A">
        <w:rPr>
          <w:rFonts w:ascii="Times New Roman" w:eastAsia="標楷體" w:hAnsi="標楷體" w:cs="Times New Roman" w:hint="eastAsia"/>
          <w:sz w:val="32"/>
          <w:szCs w:val="20"/>
        </w:rPr>
        <w:t>第六十七條</w:t>
      </w:r>
      <w:r w:rsidR="00FF698A" w:rsidRPr="003A3076">
        <w:rPr>
          <w:rFonts w:ascii="Times New Roman" w:eastAsia="標楷體" w:hAnsi="標楷體" w:cs="Times New Roman" w:hint="eastAsia"/>
          <w:sz w:val="32"/>
          <w:szCs w:val="20"/>
        </w:rPr>
        <w:t>修正如下</w:t>
      </w:r>
      <w:r w:rsidR="00FF698A">
        <w:rPr>
          <w:rFonts w:ascii="Times New Roman" w:eastAsia="標楷體" w:hAnsi="標楷體" w:cs="Times New Roman" w:hint="eastAsia"/>
          <w:sz w:val="32"/>
          <w:szCs w:val="20"/>
        </w:rPr>
        <w:t>：</w:t>
      </w:r>
    </w:p>
    <w:p w:rsidR="003E01D9" w:rsidRPr="003E01D9" w:rsidRDefault="00FF698A" w:rsidP="003E01D9">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六十七條</w:t>
      </w:r>
      <w:r>
        <w:rPr>
          <w:rFonts w:ascii="Times New Roman" w:eastAsia="標楷體" w:hAnsi="標楷體" w:cs="Times New Roman" w:hint="eastAsia"/>
          <w:sz w:val="32"/>
          <w:szCs w:val="20"/>
        </w:rPr>
        <w:t xml:space="preserve">  </w:t>
      </w:r>
      <w:r w:rsidR="003E01D9" w:rsidRPr="003E01D9">
        <w:rPr>
          <w:rFonts w:ascii="Times New Roman" w:eastAsia="標楷體" w:hAnsi="標楷體" w:cs="Times New Roman" w:hint="eastAsia"/>
          <w:sz w:val="32"/>
          <w:szCs w:val="20"/>
        </w:rPr>
        <w:t>職業災害勞工經醫療終止後</w:t>
      </w:r>
      <w:r w:rsidR="003E01D9">
        <w:rPr>
          <w:rFonts w:ascii="標楷體" w:eastAsia="標楷體" w:hAnsi="標楷體" w:cs="Times New Roman" w:hint="eastAsia"/>
          <w:sz w:val="32"/>
          <w:szCs w:val="20"/>
        </w:rPr>
        <w:t>，</w:t>
      </w:r>
      <w:r w:rsidR="003E01D9" w:rsidRPr="003E01D9">
        <w:rPr>
          <w:rFonts w:ascii="Times New Roman" w:eastAsia="標楷體" w:hAnsi="標楷體" w:cs="Times New Roman" w:hint="eastAsia"/>
          <w:sz w:val="32"/>
          <w:szCs w:val="20"/>
        </w:rPr>
        <w:t>雇主應依前</w:t>
      </w:r>
      <w:r w:rsidR="008173F6">
        <w:rPr>
          <w:rFonts w:ascii="Times New Roman" w:eastAsia="標楷體" w:hAnsi="標楷體" w:cs="Times New Roman" w:hint="eastAsia"/>
          <w:sz w:val="32"/>
          <w:szCs w:val="20"/>
        </w:rPr>
        <w:t>條</w:t>
      </w:r>
      <w:r w:rsidR="003E01D9" w:rsidRPr="003E01D9">
        <w:rPr>
          <w:rFonts w:ascii="Times New Roman" w:eastAsia="標楷體" w:hAnsi="標楷體" w:cs="Times New Roman" w:hint="eastAsia"/>
          <w:sz w:val="32"/>
          <w:szCs w:val="20"/>
        </w:rPr>
        <w:t>第一項所定復工計畫</w:t>
      </w:r>
      <w:r w:rsidR="003E01D9">
        <w:rPr>
          <w:rFonts w:ascii="標楷體" w:eastAsia="標楷體" w:hAnsi="標楷體" w:cs="Times New Roman" w:hint="eastAsia"/>
          <w:sz w:val="32"/>
          <w:szCs w:val="20"/>
        </w:rPr>
        <w:t>，</w:t>
      </w:r>
      <w:r w:rsidR="003E01D9" w:rsidRPr="003E01D9">
        <w:rPr>
          <w:rFonts w:ascii="Times New Roman" w:eastAsia="標楷體" w:hAnsi="標楷體" w:cs="Times New Roman" w:hint="eastAsia"/>
          <w:sz w:val="32"/>
          <w:szCs w:val="20"/>
        </w:rPr>
        <w:t>並協助其恢復原工作</w:t>
      </w:r>
      <w:r w:rsidR="003E01D9">
        <w:rPr>
          <w:rFonts w:ascii="標楷體" w:eastAsia="標楷體" w:hAnsi="標楷體" w:cs="Times New Roman" w:hint="eastAsia"/>
          <w:sz w:val="32"/>
          <w:szCs w:val="20"/>
        </w:rPr>
        <w:t>；</w:t>
      </w:r>
      <w:r w:rsidR="003E01D9" w:rsidRPr="003E01D9">
        <w:rPr>
          <w:rFonts w:ascii="Times New Roman" w:eastAsia="標楷體" w:hAnsi="標楷體" w:cs="Times New Roman" w:hint="eastAsia"/>
          <w:sz w:val="32"/>
          <w:szCs w:val="20"/>
        </w:rPr>
        <w:t>無法恢復原工作者</w:t>
      </w:r>
      <w:r w:rsidR="003E01D9">
        <w:rPr>
          <w:rFonts w:ascii="標楷體" w:eastAsia="標楷體" w:hAnsi="標楷體" w:cs="Times New Roman" w:hint="eastAsia"/>
          <w:sz w:val="32"/>
          <w:szCs w:val="20"/>
        </w:rPr>
        <w:t>，</w:t>
      </w:r>
      <w:r w:rsidR="003E01D9" w:rsidRPr="003E01D9">
        <w:rPr>
          <w:rFonts w:ascii="Times New Roman" w:eastAsia="標楷體" w:hAnsi="標楷體" w:cs="Times New Roman" w:hint="eastAsia"/>
          <w:sz w:val="32"/>
          <w:szCs w:val="20"/>
        </w:rPr>
        <w:t>經勞雇雙方協議</w:t>
      </w:r>
      <w:r w:rsidR="003E01D9">
        <w:rPr>
          <w:rFonts w:ascii="標楷體" w:eastAsia="標楷體" w:hAnsi="標楷體" w:cs="Times New Roman" w:hint="eastAsia"/>
          <w:sz w:val="32"/>
          <w:szCs w:val="20"/>
        </w:rPr>
        <w:t>，</w:t>
      </w:r>
      <w:r w:rsidR="003E01D9" w:rsidRPr="003E01D9">
        <w:rPr>
          <w:rFonts w:ascii="Times New Roman" w:eastAsia="標楷體" w:hAnsi="標楷體" w:cs="Times New Roman" w:hint="eastAsia"/>
          <w:sz w:val="32"/>
          <w:szCs w:val="20"/>
        </w:rPr>
        <w:t>應按其健康狀況及能力安置適當之工作</w:t>
      </w:r>
      <w:r w:rsidR="003E01D9">
        <w:rPr>
          <w:rFonts w:ascii="標楷體" w:eastAsia="標楷體" w:hAnsi="標楷體" w:cs="Times New Roman" w:hint="eastAsia"/>
          <w:sz w:val="32"/>
          <w:szCs w:val="20"/>
        </w:rPr>
        <w:t>。</w:t>
      </w:r>
    </w:p>
    <w:p w:rsidR="003E01D9" w:rsidRPr="003E01D9" w:rsidRDefault="003E01D9" w:rsidP="003E01D9">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3E01D9">
        <w:rPr>
          <w:rFonts w:ascii="Times New Roman" w:eastAsia="標楷體" w:hAnsi="標楷體" w:cs="Times New Roman" w:hint="eastAsia"/>
          <w:sz w:val="32"/>
          <w:szCs w:val="20"/>
        </w:rPr>
        <w:t>為使職業災害勞工恢復原工作或安置於適當之工作</w:t>
      </w:r>
      <w:r>
        <w:rPr>
          <w:rFonts w:ascii="標楷體" w:eastAsia="標楷體" w:hAnsi="標楷體" w:cs="Times New Roman" w:hint="eastAsia"/>
          <w:sz w:val="32"/>
          <w:szCs w:val="20"/>
        </w:rPr>
        <w:t>，雇</w:t>
      </w:r>
      <w:r w:rsidRPr="003E01D9">
        <w:rPr>
          <w:rFonts w:ascii="Times New Roman" w:eastAsia="標楷體" w:hAnsi="標楷體" w:cs="Times New Roman" w:hint="eastAsia"/>
          <w:sz w:val="32"/>
          <w:szCs w:val="20"/>
        </w:rPr>
        <w:t>主應提供其從事工作必要之輔助設施</w:t>
      </w:r>
      <w:r>
        <w:rPr>
          <w:rFonts w:ascii="標楷體" w:eastAsia="標楷體" w:hAnsi="標楷體" w:cs="Times New Roman" w:hint="eastAsia"/>
          <w:sz w:val="32"/>
          <w:szCs w:val="20"/>
        </w:rPr>
        <w:t>，</w:t>
      </w:r>
      <w:r w:rsidRPr="003E01D9">
        <w:rPr>
          <w:rFonts w:ascii="Times New Roman" w:eastAsia="標楷體" w:hAnsi="標楷體" w:cs="Times New Roman" w:hint="eastAsia"/>
          <w:sz w:val="32"/>
          <w:szCs w:val="20"/>
        </w:rPr>
        <w:t>包括恢復、維持或強化就業能力之器具、工作環境、設備及機具之改善等。</w:t>
      </w:r>
    </w:p>
    <w:p w:rsidR="003E01D9" w:rsidRDefault="003E01D9" w:rsidP="003E01D9">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3E01D9">
        <w:rPr>
          <w:rFonts w:ascii="Times New Roman" w:eastAsia="標楷體" w:hAnsi="標楷體" w:cs="Times New Roman" w:hint="eastAsia"/>
          <w:sz w:val="32"/>
          <w:szCs w:val="20"/>
        </w:rPr>
        <w:t>前項輔助設施</w:t>
      </w:r>
      <w:r>
        <w:rPr>
          <w:rFonts w:ascii="標楷體" w:eastAsia="標楷體" w:hAnsi="標楷體" w:cs="Times New Roman" w:hint="eastAsia"/>
          <w:sz w:val="32"/>
          <w:szCs w:val="20"/>
        </w:rPr>
        <w:t>，</w:t>
      </w:r>
      <w:r w:rsidRPr="003E01D9">
        <w:rPr>
          <w:rFonts w:ascii="Times New Roman" w:eastAsia="標楷體" w:hAnsi="標楷體" w:cs="Times New Roman" w:hint="eastAsia"/>
          <w:sz w:val="32"/>
          <w:szCs w:val="20"/>
        </w:rPr>
        <w:t>雇主得向直轄市、縣</w:t>
      </w:r>
      <w:r w:rsidRPr="003E01D9">
        <w:rPr>
          <w:rFonts w:ascii="Times New Roman" w:eastAsia="標楷體" w:hAnsi="標楷體" w:cs="Times New Roman" w:hint="eastAsia"/>
          <w:sz w:val="32"/>
          <w:szCs w:val="20"/>
        </w:rPr>
        <w:t>(</w:t>
      </w:r>
      <w:r w:rsidRPr="003E01D9">
        <w:rPr>
          <w:rFonts w:ascii="Times New Roman" w:eastAsia="標楷體" w:hAnsi="標楷體" w:cs="Times New Roman" w:hint="eastAsia"/>
          <w:sz w:val="32"/>
          <w:szCs w:val="20"/>
        </w:rPr>
        <w:t>市</w:t>
      </w:r>
      <w:r w:rsidRPr="003E01D9">
        <w:rPr>
          <w:rFonts w:ascii="Times New Roman" w:eastAsia="標楷體" w:hAnsi="標楷體" w:cs="Times New Roman" w:hint="eastAsia"/>
          <w:sz w:val="32"/>
          <w:szCs w:val="20"/>
        </w:rPr>
        <w:t>)</w:t>
      </w:r>
      <w:r w:rsidRPr="003E01D9">
        <w:rPr>
          <w:rFonts w:ascii="Times New Roman" w:eastAsia="標楷體" w:hAnsi="標楷體" w:cs="Times New Roman" w:hint="eastAsia"/>
          <w:sz w:val="32"/>
          <w:szCs w:val="20"/>
        </w:rPr>
        <w:t>主管機關申請補助。</w:t>
      </w:r>
      <w:r w:rsidR="00E622BB" w:rsidRPr="00E622BB">
        <w:rPr>
          <w:rFonts w:ascii="Times New Roman" w:eastAsia="標楷體" w:hAnsi="標楷體" w:cs="Times New Roman" w:hint="eastAsia"/>
          <w:sz w:val="32"/>
          <w:szCs w:val="20"/>
        </w:rPr>
        <w:t>」</w:t>
      </w:r>
    </w:p>
    <w:p w:rsidR="00792C34" w:rsidRDefault="000F7438" w:rsidP="00792C34">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22</w:t>
      </w:r>
      <w:r w:rsidR="00792C34">
        <w:rPr>
          <w:rFonts w:ascii="Times New Roman" w:eastAsia="標楷體" w:hAnsi="標楷體" w:cs="Times New Roman" w:hint="eastAsia"/>
          <w:sz w:val="32"/>
          <w:szCs w:val="20"/>
        </w:rPr>
        <w:t>.</w:t>
      </w:r>
      <w:r w:rsidR="00792C34">
        <w:rPr>
          <w:rFonts w:ascii="Times New Roman" w:eastAsia="標楷體" w:hAnsi="標楷體" w:cs="Times New Roman" w:hint="eastAsia"/>
          <w:sz w:val="32"/>
          <w:szCs w:val="20"/>
        </w:rPr>
        <w:t>第六十</w:t>
      </w:r>
      <w:r w:rsidR="00541D2C">
        <w:rPr>
          <w:rFonts w:ascii="Times New Roman" w:eastAsia="標楷體" w:hAnsi="標楷體" w:cs="Times New Roman" w:hint="eastAsia"/>
          <w:sz w:val="32"/>
          <w:szCs w:val="20"/>
        </w:rPr>
        <w:t>九</w:t>
      </w:r>
      <w:r w:rsidR="00792C34">
        <w:rPr>
          <w:rFonts w:ascii="Times New Roman" w:eastAsia="標楷體" w:hAnsi="標楷體" w:cs="Times New Roman" w:hint="eastAsia"/>
          <w:sz w:val="32"/>
          <w:szCs w:val="20"/>
        </w:rPr>
        <w:t>條</w:t>
      </w:r>
      <w:r w:rsidR="00792C34" w:rsidRPr="003A3076">
        <w:rPr>
          <w:rFonts w:ascii="Times New Roman" w:eastAsia="標楷體" w:hAnsi="標楷體" w:cs="Times New Roman" w:hint="eastAsia"/>
          <w:sz w:val="32"/>
          <w:szCs w:val="20"/>
        </w:rPr>
        <w:t>修正如下</w:t>
      </w:r>
      <w:r w:rsidR="00792C34">
        <w:rPr>
          <w:rFonts w:ascii="Times New Roman" w:eastAsia="標楷體" w:hAnsi="標楷體" w:cs="Times New Roman" w:hint="eastAsia"/>
          <w:sz w:val="32"/>
          <w:szCs w:val="20"/>
        </w:rPr>
        <w:t>：</w:t>
      </w:r>
    </w:p>
    <w:p w:rsidR="00792C34" w:rsidRDefault="00792C34" w:rsidP="00792C34">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sidR="00541D2C">
        <w:rPr>
          <w:rFonts w:ascii="Times New Roman" w:eastAsia="標楷體" w:hAnsi="標楷體" w:cs="Times New Roman" w:hint="eastAsia"/>
          <w:sz w:val="32"/>
          <w:szCs w:val="20"/>
        </w:rPr>
        <w:t>六十九</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Pr="00792C34">
        <w:rPr>
          <w:rFonts w:ascii="Times New Roman" w:eastAsia="標楷體" w:hAnsi="標楷體" w:cs="Times New Roman" w:hint="eastAsia"/>
          <w:sz w:val="32"/>
          <w:szCs w:val="20"/>
        </w:rPr>
        <w:t>僱用職業災害勞工之事業單位，</w:t>
      </w:r>
      <w:r>
        <w:rPr>
          <w:rFonts w:ascii="Times New Roman" w:eastAsia="標楷體" w:hAnsi="標楷體" w:cs="Times New Roman" w:hint="eastAsia"/>
          <w:sz w:val="32"/>
          <w:szCs w:val="20"/>
        </w:rPr>
        <w:t>於符合下列情形之一者</w:t>
      </w:r>
      <w:r>
        <w:rPr>
          <w:rFonts w:ascii="標楷體" w:eastAsia="標楷體" w:hAnsi="標楷體" w:cs="Times New Roman" w:hint="eastAsia"/>
          <w:sz w:val="32"/>
          <w:szCs w:val="20"/>
        </w:rPr>
        <w:t>，</w:t>
      </w:r>
      <w:r w:rsidRPr="00792C34">
        <w:rPr>
          <w:rFonts w:ascii="Times New Roman" w:eastAsia="標楷體" w:hAnsi="標楷體" w:cs="Times New Roman" w:hint="eastAsia"/>
          <w:sz w:val="32"/>
          <w:szCs w:val="20"/>
        </w:rPr>
        <w:t>得向直轄市、縣（市）主管機關申請補助</w:t>
      </w:r>
      <w:r>
        <w:rPr>
          <w:rFonts w:ascii="標楷體" w:eastAsia="標楷體" w:hAnsi="標楷體" w:cs="Times New Roman" w:hint="eastAsia"/>
          <w:sz w:val="32"/>
          <w:szCs w:val="20"/>
        </w:rPr>
        <w:t>：</w:t>
      </w:r>
    </w:p>
    <w:p w:rsidR="00792C34" w:rsidRDefault="00792C34" w:rsidP="00792C34">
      <w:pPr>
        <w:overflowPunct w:val="0"/>
        <w:spacing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一</w:t>
      </w:r>
      <w:r>
        <w:rPr>
          <w:rFonts w:ascii="標楷體" w:eastAsia="標楷體" w:hAnsi="標楷體" w:cs="Times New Roman" w:hint="eastAsia"/>
          <w:sz w:val="32"/>
          <w:szCs w:val="20"/>
        </w:rPr>
        <w:t>、</w:t>
      </w:r>
      <w:r>
        <w:rPr>
          <w:rFonts w:ascii="Times New Roman" w:eastAsia="標楷體" w:hAnsi="標楷體" w:cs="Times New Roman" w:hint="eastAsia"/>
          <w:sz w:val="32"/>
          <w:szCs w:val="20"/>
        </w:rPr>
        <w:t>協助職業災害勞工恢復原工作</w:t>
      </w:r>
      <w:r>
        <w:rPr>
          <w:rFonts w:ascii="標楷體" w:eastAsia="標楷體" w:hAnsi="標楷體" w:cs="Times New Roman" w:hint="eastAsia"/>
          <w:sz w:val="32"/>
          <w:szCs w:val="20"/>
        </w:rPr>
        <w:t>、</w:t>
      </w:r>
      <w:r>
        <w:rPr>
          <w:rFonts w:ascii="Times New Roman" w:eastAsia="標楷體" w:hAnsi="標楷體" w:cs="Times New Roman" w:hint="eastAsia"/>
          <w:sz w:val="32"/>
          <w:szCs w:val="20"/>
        </w:rPr>
        <w:t>調整職務或安排其他工作</w:t>
      </w:r>
      <w:r>
        <w:rPr>
          <w:rFonts w:ascii="標楷體" w:eastAsia="標楷體" w:hAnsi="標楷體" w:cs="Times New Roman" w:hint="eastAsia"/>
          <w:sz w:val="32"/>
          <w:szCs w:val="20"/>
        </w:rPr>
        <w:t>。</w:t>
      </w:r>
    </w:p>
    <w:p w:rsidR="00792C34" w:rsidRPr="00792C34" w:rsidRDefault="00792C34" w:rsidP="00792C34">
      <w:pPr>
        <w:overflowPunct w:val="0"/>
        <w:spacing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二</w:t>
      </w:r>
      <w:r>
        <w:rPr>
          <w:rFonts w:ascii="標楷體" w:eastAsia="標楷體" w:hAnsi="標楷體" w:cs="Times New Roman" w:hint="eastAsia"/>
          <w:sz w:val="32"/>
          <w:szCs w:val="20"/>
        </w:rPr>
        <w:t>、</w:t>
      </w:r>
      <w:r>
        <w:rPr>
          <w:rFonts w:ascii="Times New Roman" w:eastAsia="標楷體" w:hAnsi="標楷體" w:cs="Times New Roman" w:hint="eastAsia"/>
          <w:sz w:val="32"/>
          <w:szCs w:val="20"/>
        </w:rPr>
        <w:t>僱用其他事業單位之職業災害勞工</w:t>
      </w:r>
      <w:r>
        <w:rPr>
          <w:rFonts w:ascii="標楷體" w:eastAsia="標楷體" w:hAnsi="標楷體" w:cs="Times New Roman" w:hint="eastAsia"/>
          <w:sz w:val="32"/>
          <w:szCs w:val="20"/>
        </w:rPr>
        <w:t>。</w:t>
      </w:r>
    </w:p>
    <w:p w:rsidR="00792C34" w:rsidRDefault="00792C34" w:rsidP="00792C34">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792C34">
        <w:rPr>
          <w:rFonts w:ascii="Times New Roman" w:eastAsia="標楷體" w:hAnsi="標楷體" w:cs="Times New Roman" w:hint="eastAsia"/>
          <w:sz w:val="32"/>
          <w:szCs w:val="20"/>
        </w:rPr>
        <w:t>前二條及前項補助或津貼之條件、</w:t>
      </w:r>
      <w:r>
        <w:rPr>
          <w:rFonts w:ascii="Times New Roman" w:eastAsia="標楷體" w:hAnsi="標楷體" w:cs="Times New Roman" w:hint="eastAsia"/>
          <w:sz w:val="32"/>
          <w:szCs w:val="20"/>
        </w:rPr>
        <w:t>基準、申請與核發程</w:t>
      </w:r>
      <w:r>
        <w:rPr>
          <w:rFonts w:ascii="Times New Roman" w:eastAsia="標楷體" w:hAnsi="標楷體" w:cs="Times New Roman" w:hint="eastAsia"/>
          <w:sz w:val="32"/>
          <w:szCs w:val="20"/>
        </w:rPr>
        <w:lastRenderedPageBreak/>
        <w:t>序及其他應遵行事項之辦法，由中央主管機關定之</w:t>
      </w:r>
      <w:r w:rsidRPr="00FF698A">
        <w:rPr>
          <w:rFonts w:ascii="Times New Roman" w:eastAsia="標楷體" w:hAnsi="標楷體" w:cs="Times New Roman" w:hint="eastAsia"/>
          <w:sz w:val="32"/>
          <w:szCs w:val="20"/>
        </w:rPr>
        <w:t>。</w:t>
      </w:r>
      <w:r w:rsidRPr="00A15526">
        <w:rPr>
          <w:rFonts w:ascii="Times New Roman" w:eastAsia="標楷體" w:hAnsi="標楷體" w:cs="Times New Roman" w:hint="eastAsia"/>
          <w:sz w:val="32"/>
          <w:szCs w:val="20"/>
        </w:rPr>
        <w:t>」</w:t>
      </w:r>
    </w:p>
    <w:p w:rsidR="00322E77" w:rsidRDefault="00322E77" w:rsidP="00322E77">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w:t>
      </w:r>
      <w:r w:rsidR="000F7438">
        <w:rPr>
          <w:rFonts w:ascii="Times New Roman" w:eastAsia="標楷體" w:hAnsi="標楷體" w:cs="Times New Roman" w:hint="eastAsia"/>
          <w:sz w:val="32"/>
          <w:szCs w:val="20"/>
        </w:rPr>
        <w:t>3</w:t>
      </w:r>
      <w:r>
        <w:rPr>
          <w:rFonts w:ascii="Times New Roman" w:eastAsia="標楷體" w:hAnsi="標楷體" w:cs="Times New Roman" w:hint="eastAsia"/>
          <w:sz w:val="32"/>
          <w:szCs w:val="20"/>
        </w:rPr>
        <w:t>.</w:t>
      </w:r>
      <w:r>
        <w:rPr>
          <w:rFonts w:ascii="Times New Roman" w:eastAsia="標楷體" w:hAnsi="標楷體" w:cs="Times New Roman" w:hint="eastAsia"/>
          <w:sz w:val="32"/>
          <w:szCs w:val="20"/>
        </w:rPr>
        <w:t>第七十條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rsidR="00322E77" w:rsidRDefault="00322E77" w:rsidP="00322E77">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七十條</w:t>
      </w:r>
      <w:r>
        <w:rPr>
          <w:rFonts w:ascii="Times New Roman" w:eastAsia="標楷體" w:hAnsi="標楷體" w:cs="Times New Roman" w:hint="eastAsia"/>
          <w:sz w:val="32"/>
          <w:szCs w:val="20"/>
        </w:rPr>
        <w:t xml:space="preserve">  </w:t>
      </w:r>
      <w:r w:rsidRPr="00322E77">
        <w:rPr>
          <w:rFonts w:ascii="Times New Roman" w:eastAsia="標楷體" w:hAnsi="標楷體" w:cs="Times New Roman" w:hint="eastAsia"/>
          <w:sz w:val="32"/>
          <w:szCs w:val="20"/>
        </w:rPr>
        <w:t>為統籌辦理本法職業災害預防及職業災害勞工重建業務，中央主管機關應捐助成立財團法人職業災害預防及重建中心（以下簡稱職災預防及重建中心）；其捐助章程，由中央主管機關定之。</w:t>
      </w:r>
      <w:r w:rsidR="001B7CC9" w:rsidRPr="001B7CC9">
        <w:rPr>
          <w:rFonts w:ascii="Times New Roman" w:eastAsia="標楷體" w:hAnsi="標楷體" w:cs="Times New Roman" w:hint="eastAsia"/>
          <w:sz w:val="32"/>
          <w:szCs w:val="20"/>
        </w:rPr>
        <w:t>」</w:t>
      </w:r>
    </w:p>
    <w:p w:rsidR="001B7CC9" w:rsidRDefault="001B7CC9" w:rsidP="001B7CC9">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w:t>
      </w:r>
      <w:r w:rsidR="000F7438">
        <w:rPr>
          <w:rFonts w:ascii="Times New Roman" w:eastAsia="標楷體" w:hAnsi="標楷體" w:cs="Times New Roman" w:hint="eastAsia"/>
          <w:sz w:val="32"/>
          <w:szCs w:val="20"/>
        </w:rPr>
        <w:t>4</w:t>
      </w:r>
      <w:r>
        <w:rPr>
          <w:rFonts w:ascii="Times New Roman" w:eastAsia="標楷體" w:hAnsi="標楷體" w:cs="Times New Roman" w:hint="eastAsia"/>
          <w:sz w:val="32"/>
          <w:szCs w:val="20"/>
        </w:rPr>
        <w:t>.</w:t>
      </w:r>
      <w:r>
        <w:rPr>
          <w:rFonts w:ascii="Times New Roman" w:eastAsia="標楷體" w:hAnsi="標楷體" w:cs="Times New Roman" w:hint="eastAsia"/>
          <w:sz w:val="32"/>
          <w:szCs w:val="20"/>
        </w:rPr>
        <w:t>第七十一條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rsidR="001B7CC9" w:rsidRPr="001B7CC9" w:rsidRDefault="001B7CC9" w:rsidP="001B7CC9">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七十一條</w:t>
      </w:r>
      <w:r>
        <w:rPr>
          <w:rFonts w:ascii="Times New Roman" w:eastAsia="標楷體" w:hAnsi="標楷體" w:cs="Times New Roman" w:hint="eastAsia"/>
          <w:sz w:val="32"/>
          <w:szCs w:val="20"/>
        </w:rPr>
        <w:t xml:space="preserve">  </w:t>
      </w:r>
      <w:r w:rsidRPr="001B7CC9">
        <w:rPr>
          <w:rFonts w:ascii="Times New Roman" w:eastAsia="標楷體" w:hAnsi="標楷體" w:cs="Times New Roman" w:hint="eastAsia"/>
          <w:sz w:val="32"/>
          <w:szCs w:val="20"/>
        </w:rPr>
        <w:t>職災預防及重建中心經費來源如下：</w:t>
      </w:r>
    </w:p>
    <w:p w:rsidR="001B7CC9" w:rsidRPr="001B7CC9" w:rsidRDefault="001B7CC9" w:rsidP="001B7CC9">
      <w:pPr>
        <w:overflowPunct w:val="0"/>
        <w:spacing w:line="420" w:lineRule="exact"/>
        <w:ind w:leftChars="550" w:left="1960" w:hangingChars="200" w:hanging="640"/>
        <w:jc w:val="both"/>
        <w:rPr>
          <w:rFonts w:ascii="Times New Roman" w:eastAsia="標楷體" w:hAnsi="標楷體" w:cs="Times New Roman"/>
          <w:sz w:val="32"/>
          <w:szCs w:val="20"/>
        </w:rPr>
      </w:pPr>
      <w:r w:rsidRPr="001B7CC9">
        <w:rPr>
          <w:rFonts w:ascii="Times New Roman" w:eastAsia="標楷體" w:hAnsi="標楷體" w:cs="Times New Roman" w:hint="eastAsia"/>
          <w:sz w:val="32"/>
          <w:szCs w:val="20"/>
        </w:rPr>
        <w:t>一、依第六十二條規定編列經費之捐（補）助。</w:t>
      </w:r>
    </w:p>
    <w:p w:rsidR="001B7CC9" w:rsidRPr="001B7CC9" w:rsidRDefault="001B7CC9" w:rsidP="001B7CC9">
      <w:pPr>
        <w:overflowPunct w:val="0"/>
        <w:spacing w:line="420" w:lineRule="exact"/>
        <w:ind w:leftChars="550" w:left="1960" w:hangingChars="200" w:hanging="640"/>
        <w:jc w:val="both"/>
        <w:rPr>
          <w:rFonts w:ascii="Times New Roman" w:eastAsia="標楷體" w:hAnsi="標楷體" w:cs="Times New Roman"/>
          <w:sz w:val="32"/>
          <w:szCs w:val="20"/>
        </w:rPr>
      </w:pPr>
      <w:r w:rsidRPr="001B7CC9">
        <w:rPr>
          <w:rFonts w:ascii="Times New Roman" w:eastAsia="標楷體" w:hAnsi="標楷體" w:cs="Times New Roman" w:hint="eastAsia"/>
          <w:sz w:val="32"/>
          <w:szCs w:val="20"/>
        </w:rPr>
        <w:t>二、政府機關（構）之捐（補）助。</w:t>
      </w:r>
    </w:p>
    <w:p w:rsidR="001B7CC9" w:rsidRPr="001B7CC9" w:rsidRDefault="001B7CC9" w:rsidP="001B7CC9">
      <w:pPr>
        <w:overflowPunct w:val="0"/>
        <w:spacing w:line="420" w:lineRule="exact"/>
        <w:ind w:leftChars="550" w:left="1960" w:hangingChars="200" w:hanging="640"/>
        <w:jc w:val="both"/>
        <w:rPr>
          <w:rFonts w:ascii="Times New Roman" w:eastAsia="標楷體" w:hAnsi="標楷體" w:cs="Times New Roman"/>
          <w:sz w:val="32"/>
          <w:szCs w:val="20"/>
        </w:rPr>
      </w:pPr>
      <w:r w:rsidRPr="001B7CC9">
        <w:rPr>
          <w:rFonts w:ascii="Times New Roman" w:eastAsia="標楷體" w:hAnsi="標楷體" w:cs="Times New Roman" w:hint="eastAsia"/>
          <w:sz w:val="32"/>
          <w:szCs w:val="20"/>
        </w:rPr>
        <w:t>三、受託業務及提供服務之收入。</w:t>
      </w:r>
    </w:p>
    <w:p w:rsidR="001B7CC9" w:rsidRPr="001B7CC9" w:rsidRDefault="001B7CC9" w:rsidP="001B7CC9">
      <w:pPr>
        <w:overflowPunct w:val="0"/>
        <w:spacing w:line="420" w:lineRule="exact"/>
        <w:ind w:leftChars="550" w:left="1960" w:hangingChars="200" w:hanging="640"/>
        <w:jc w:val="both"/>
        <w:rPr>
          <w:rFonts w:ascii="Times New Roman" w:eastAsia="標楷體" w:hAnsi="標楷體" w:cs="Times New Roman"/>
          <w:sz w:val="32"/>
          <w:szCs w:val="20"/>
        </w:rPr>
      </w:pPr>
      <w:r w:rsidRPr="001B7CC9">
        <w:rPr>
          <w:rFonts w:ascii="Times New Roman" w:eastAsia="標楷體" w:hAnsi="標楷體" w:cs="Times New Roman" w:hint="eastAsia"/>
          <w:sz w:val="32"/>
          <w:szCs w:val="20"/>
        </w:rPr>
        <w:t>四、設立基金之孳息。</w:t>
      </w:r>
    </w:p>
    <w:p w:rsidR="001B7CC9" w:rsidRPr="001B7CC9" w:rsidRDefault="001B7CC9" w:rsidP="001B7CC9">
      <w:pPr>
        <w:overflowPunct w:val="0"/>
        <w:spacing w:line="420" w:lineRule="exact"/>
        <w:ind w:leftChars="550" w:left="1960" w:hangingChars="200" w:hanging="640"/>
        <w:jc w:val="both"/>
        <w:rPr>
          <w:rFonts w:ascii="Times New Roman" w:eastAsia="標楷體" w:hAnsi="標楷體" w:cs="Times New Roman"/>
          <w:sz w:val="32"/>
          <w:szCs w:val="20"/>
        </w:rPr>
      </w:pPr>
      <w:r w:rsidRPr="001B7CC9">
        <w:rPr>
          <w:rFonts w:ascii="Times New Roman" w:eastAsia="標楷體" w:hAnsi="標楷體" w:cs="Times New Roman" w:hint="eastAsia"/>
          <w:sz w:val="32"/>
          <w:szCs w:val="20"/>
        </w:rPr>
        <w:t>五、捐贈收入。</w:t>
      </w:r>
    </w:p>
    <w:p w:rsidR="001B7CC9" w:rsidRPr="00A15526" w:rsidRDefault="001B7CC9" w:rsidP="001B7CC9">
      <w:pPr>
        <w:overflowPunct w:val="0"/>
        <w:spacing w:line="420" w:lineRule="exact"/>
        <w:ind w:leftChars="550" w:left="1960" w:hangingChars="200" w:hanging="640"/>
        <w:jc w:val="both"/>
        <w:rPr>
          <w:rFonts w:ascii="Times New Roman" w:eastAsia="標楷體" w:hAnsi="標楷體" w:cs="Times New Roman"/>
          <w:sz w:val="32"/>
          <w:szCs w:val="20"/>
        </w:rPr>
      </w:pPr>
      <w:r w:rsidRPr="001B7CC9">
        <w:rPr>
          <w:rFonts w:ascii="Times New Roman" w:eastAsia="標楷體" w:hAnsi="標楷體" w:cs="Times New Roman" w:hint="eastAsia"/>
          <w:sz w:val="32"/>
          <w:szCs w:val="20"/>
        </w:rPr>
        <w:t>六、其他與執行業務有關之收入。」</w:t>
      </w:r>
    </w:p>
    <w:p w:rsidR="0022196A" w:rsidRPr="0022196A" w:rsidRDefault="002D621A" w:rsidP="0022196A">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w:t>
      </w:r>
      <w:r w:rsidR="000F7438">
        <w:rPr>
          <w:rFonts w:ascii="Times New Roman" w:eastAsia="標楷體" w:hAnsi="標楷體" w:cs="Times New Roman" w:hint="eastAsia"/>
          <w:sz w:val="32"/>
          <w:szCs w:val="20"/>
        </w:rPr>
        <w:t>5</w:t>
      </w:r>
      <w:r>
        <w:rPr>
          <w:rFonts w:ascii="Times New Roman" w:eastAsia="標楷體" w:hAnsi="標楷體" w:cs="Times New Roman" w:hint="eastAsia"/>
          <w:sz w:val="32"/>
          <w:szCs w:val="20"/>
        </w:rPr>
        <w:t>.</w:t>
      </w:r>
      <w:r w:rsidR="0022196A" w:rsidRPr="0022196A">
        <w:rPr>
          <w:rFonts w:ascii="Times New Roman" w:eastAsia="標楷體" w:hAnsi="標楷體" w:cs="Times New Roman" w:hint="eastAsia"/>
          <w:sz w:val="32"/>
          <w:szCs w:val="20"/>
        </w:rPr>
        <w:t>第七十二條修正如下：</w:t>
      </w:r>
    </w:p>
    <w:p w:rsidR="0022196A" w:rsidRPr="0022196A" w:rsidRDefault="0022196A" w:rsidP="0022196A">
      <w:pPr>
        <w:spacing w:line="420" w:lineRule="exact"/>
        <w:ind w:leftChars="300" w:left="13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「第七十二條</w:t>
      </w:r>
      <w:r w:rsidRPr="0022196A">
        <w:rPr>
          <w:rFonts w:ascii="Times New Roman" w:eastAsia="標楷體" w:hAnsi="標楷體" w:cs="Times New Roman" w:hint="eastAsia"/>
          <w:sz w:val="32"/>
          <w:szCs w:val="20"/>
        </w:rPr>
        <w:t xml:space="preserve">  </w:t>
      </w:r>
      <w:r w:rsidRPr="0022196A">
        <w:rPr>
          <w:rFonts w:ascii="Times New Roman" w:eastAsia="標楷體" w:hAnsi="標楷體" w:cs="Times New Roman" w:hint="eastAsia"/>
          <w:sz w:val="32"/>
          <w:szCs w:val="20"/>
        </w:rPr>
        <w:t>職災預防及重建中心應建立人事、會計、內部控制及稽核制度，報中央主管機關核定。</w:t>
      </w:r>
    </w:p>
    <w:p w:rsidR="0022196A" w:rsidRPr="0022196A" w:rsidRDefault="0022196A" w:rsidP="0022196A">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為監督並確保職災預防及重建中心之正常運作及健全發展，中央主管機關應就其董事或監察人之遴聘及比例、資格、基金與經費之運用、財產管理、年度重大措施等事項，訂定監督及管理辦法。</w:t>
      </w:r>
    </w:p>
    <w:p w:rsidR="0022196A" w:rsidRPr="0022196A" w:rsidRDefault="0022196A" w:rsidP="0022196A">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中央主管機關對於職災預防及重建中心之業務與財務運作狀況，應定期實施查核，查核結果應於網站公開之。</w:t>
      </w:r>
    </w:p>
    <w:p w:rsidR="0022196A" w:rsidRDefault="0022196A" w:rsidP="0022196A">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中央主管機關得邀集勞工團體代表、雇主團體代表、有關機關代表及學者專家，辦理職災預防及重建中心之績效評鑑，評鑑結果應送立法院備查。」</w:t>
      </w:r>
    </w:p>
    <w:p w:rsidR="002D621A" w:rsidRDefault="000F7438" w:rsidP="002D621A">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26.</w:t>
      </w:r>
      <w:r w:rsidR="002D621A">
        <w:rPr>
          <w:rFonts w:ascii="Times New Roman" w:eastAsia="標楷體" w:hAnsi="標楷體" w:cs="Times New Roman" w:hint="eastAsia"/>
          <w:sz w:val="32"/>
          <w:szCs w:val="20"/>
        </w:rPr>
        <w:t>第七十三條</w:t>
      </w:r>
      <w:r w:rsidR="002D621A" w:rsidRPr="003A3076">
        <w:rPr>
          <w:rFonts w:ascii="Times New Roman" w:eastAsia="標楷體" w:hAnsi="標楷體" w:cs="Times New Roman" w:hint="eastAsia"/>
          <w:sz w:val="32"/>
          <w:szCs w:val="20"/>
        </w:rPr>
        <w:t>修正如下</w:t>
      </w:r>
      <w:r w:rsidR="002D621A">
        <w:rPr>
          <w:rFonts w:ascii="Times New Roman" w:eastAsia="標楷體" w:hAnsi="標楷體" w:cs="Times New Roman" w:hint="eastAsia"/>
          <w:sz w:val="32"/>
          <w:szCs w:val="20"/>
        </w:rPr>
        <w:t>：</w:t>
      </w:r>
    </w:p>
    <w:p w:rsidR="002D621A" w:rsidRDefault="002D621A" w:rsidP="002D621A">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七十三條</w:t>
      </w:r>
      <w:r>
        <w:rPr>
          <w:rFonts w:ascii="Times New Roman" w:eastAsia="標楷體" w:hAnsi="標楷體" w:cs="Times New Roman" w:hint="eastAsia"/>
          <w:sz w:val="32"/>
          <w:szCs w:val="20"/>
        </w:rPr>
        <w:t xml:space="preserve">  </w:t>
      </w:r>
      <w:r w:rsidRPr="002D621A">
        <w:rPr>
          <w:rFonts w:ascii="Times New Roman" w:eastAsia="標楷體" w:hAnsi="標楷體" w:cs="Times New Roman" w:hint="eastAsia"/>
          <w:sz w:val="32"/>
          <w:szCs w:val="20"/>
        </w:rPr>
        <w:t>為提供職業災害勞工職業傷病診治整合性服務及辦理職業傷病通報，中央主管機關得補助經其認可之醫療機構辦理下列事項：</w:t>
      </w:r>
      <w:r>
        <w:rPr>
          <w:rFonts w:ascii="Times New Roman" w:eastAsia="標楷體" w:hAnsi="標楷體" w:cs="Times New Roman"/>
          <w:sz w:val="32"/>
          <w:szCs w:val="20"/>
        </w:rPr>
        <w:t xml:space="preserve"> </w:t>
      </w:r>
    </w:p>
    <w:p w:rsidR="002D621A" w:rsidRDefault="002D621A" w:rsidP="002D621A">
      <w:pPr>
        <w:overflowPunct w:val="0"/>
        <w:spacing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一</w:t>
      </w:r>
      <w:r>
        <w:rPr>
          <w:rFonts w:ascii="標楷體" w:eastAsia="標楷體" w:hAnsi="標楷體" w:cs="Times New Roman" w:hint="eastAsia"/>
          <w:sz w:val="32"/>
          <w:szCs w:val="20"/>
        </w:rPr>
        <w:t>、</w:t>
      </w:r>
      <w:r w:rsidRPr="002D621A">
        <w:rPr>
          <w:rFonts w:ascii="標楷體" w:eastAsia="標楷體" w:hAnsi="標楷體" w:cs="Times New Roman" w:hint="eastAsia"/>
          <w:sz w:val="32"/>
          <w:szCs w:val="20"/>
        </w:rPr>
        <w:t>開設職業傷病門診，設置服務窗口。</w:t>
      </w:r>
    </w:p>
    <w:p w:rsidR="002D621A" w:rsidRPr="002D621A" w:rsidRDefault="002D621A" w:rsidP="002D621A">
      <w:pPr>
        <w:overflowPunct w:val="0"/>
        <w:spacing w:line="420" w:lineRule="exact"/>
        <w:ind w:leftChars="550" w:left="1960" w:hangingChars="200" w:hanging="640"/>
        <w:jc w:val="both"/>
        <w:rPr>
          <w:rFonts w:ascii="標楷體" w:eastAsia="標楷體" w:hAnsi="標楷體" w:cs="Times New Roman"/>
          <w:sz w:val="32"/>
          <w:szCs w:val="20"/>
        </w:rPr>
      </w:pPr>
      <w:r>
        <w:rPr>
          <w:rFonts w:ascii="Times New Roman" w:eastAsia="標楷體" w:hAnsi="標楷體" w:cs="Times New Roman" w:hint="eastAsia"/>
          <w:sz w:val="32"/>
          <w:szCs w:val="20"/>
        </w:rPr>
        <w:t>二</w:t>
      </w:r>
      <w:r>
        <w:rPr>
          <w:rFonts w:ascii="標楷體" w:eastAsia="標楷體" w:hAnsi="標楷體" w:cs="Times New Roman" w:hint="eastAsia"/>
          <w:sz w:val="32"/>
          <w:szCs w:val="20"/>
        </w:rPr>
        <w:t>、</w:t>
      </w:r>
      <w:r w:rsidRPr="002D621A">
        <w:rPr>
          <w:rFonts w:ascii="標楷體" w:eastAsia="標楷體" w:hAnsi="標楷體" w:cs="Times New Roman" w:hint="eastAsia"/>
          <w:sz w:val="32"/>
          <w:szCs w:val="20"/>
        </w:rPr>
        <w:t>整合醫療機構內資源，跨專科、部門通報職業傷病，提</w:t>
      </w:r>
      <w:r w:rsidRPr="002D621A">
        <w:rPr>
          <w:rFonts w:ascii="標楷體" w:eastAsia="標楷體" w:hAnsi="標楷體" w:cs="Times New Roman" w:hint="eastAsia"/>
          <w:sz w:val="32"/>
          <w:szCs w:val="20"/>
        </w:rPr>
        <w:lastRenderedPageBreak/>
        <w:t>供診斷、治療、醫療復健、職能復健等整合性服務。</w:t>
      </w:r>
    </w:p>
    <w:p w:rsidR="002D621A" w:rsidRPr="002D621A" w:rsidRDefault="002D621A" w:rsidP="002D621A">
      <w:pPr>
        <w:overflowPunct w:val="0"/>
        <w:spacing w:line="420" w:lineRule="exact"/>
        <w:ind w:leftChars="550" w:left="1960" w:hangingChars="200" w:hanging="640"/>
        <w:jc w:val="both"/>
        <w:rPr>
          <w:rFonts w:ascii="標楷體" w:eastAsia="標楷體" w:hAnsi="標楷體" w:cs="Times New Roman"/>
          <w:sz w:val="32"/>
          <w:szCs w:val="20"/>
        </w:rPr>
      </w:pPr>
      <w:r w:rsidRPr="002D621A">
        <w:rPr>
          <w:rFonts w:ascii="標楷體" w:eastAsia="標楷體" w:hAnsi="標楷體" w:cs="Times New Roman" w:hint="eastAsia"/>
          <w:sz w:val="32"/>
          <w:szCs w:val="20"/>
        </w:rPr>
        <w:t>三、建立區域職業傷病診治及職能復健服務網絡，適時轉介。</w:t>
      </w:r>
    </w:p>
    <w:p w:rsidR="002D621A" w:rsidRPr="002D621A" w:rsidRDefault="002D621A" w:rsidP="002D621A">
      <w:pPr>
        <w:overflowPunct w:val="0"/>
        <w:spacing w:line="420" w:lineRule="exact"/>
        <w:ind w:leftChars="550" w:left="1960" w:hangingChars="200" w:hanging="640"/>
        <w:jc w:val="both"/>
        <w:rPr>
          <w:rFonts w:ascii="標楷體" w:eastAsia="標楷體" w:hAnsi="標楷體" w:cs="Times New Roman"/>
          <w:sz w:val="32"/>
          <w:szCs w:val="20"/>
        </w:rPr>
      </w:pPr>
      <w:r w:rsidRPr="002D621A">
        <w:rPr>
          <w:rFonts w:ascii="標楷體" w:eastAsia="標楷體" w:hAnsi="標楷體" w:cs="Times New Roman" w:hint="eastAsia"/>
          <w:sz w:val="32"/>
          <w:szCs w:val="20"/>
        </w:rPr>
        <w:t>四、提供個案管理服務，進行必要之追蹤及轉介。</w:t>
      </w:r>
    </w:p>
    <w:p w:rsidR="002D621A" w:rsidRPr="002D621A" w:rsidRDefault="002D621A" w:rsidP="002D621A">
      <w:pPr>
        <w:overflowPunct w:val="0"/>
        <w:spacing w:line="420" w:lineRule="exact"/>
        <w:ind w:leftChars="550" w:left="1960" w:hangingChars="200" w:hanging="640"/>
        <w:jc w:val="both"/>
        <w:rPr>
          <w:rFonts w:ascii="標楷體" w:eastAsia="標楷體" w:hAnsi="標楷體" w:cs="Times New Roman"/>
          <w:sz w:val="32"/>
          <w:szCs w:val="20"/>
        </w:rPr>
      </w:pPr>
      <w:r w:rsidRPr="002D621A">
        <w:rPr>
          <w:rFonts w:ascii="標楷體" w:eastAsia="標楷體" w:hAnsi="標楷體" w:cs="Times New Roman" w:hint="eastAsia"/>
          <w:sz w:val="32"/>
          <w:szCs w:val="20"/>
        </w:rPr>
        <w:t>五、區域服務網絡之職業傷病通報。</w:t>
      </w:r>
    </w:p>
    <w:p w:rsidR="002D621A" w:rsidRPr="002D621A" w:rsidRDefault="002D621A" w:rsidP="002D621A">
      <w:pPr>
        <w:overflowPunct w:val="0"/>
        <w:spacing w:line="420" w:lineRule="exact"/>
        <w:ind w:leftChars="550" w:left="1960" w:hangingChars="200" w:hanging="640"/>
        <w:jc w:val="both"/>
        <w:rPr>
          <w:rFonts w:ascii="標楷體" w:eastAsia="標楷體" w:hAnsi="標楷體" w:cs="Times New Roman"/>
          <w:sz w:val="32"/>
          <w:szCs w:val="20"/>
        </w:rPr>
      </w:pPr>
      <w:r w:rsidRPr="002D621A">
        <w:rPr>
          <w:rFonts w:ascii="標楷體" w:eastAsia="標楷體" w:hAnsi="標楷體" w:cs="Times New Roman" w:hint="eastAsia"/>
          <w:sz w:val="32"/>
          <w:szCs w:val="20"/>
        </w:rPr>
        <w:t>六、疑似職業病之實地訪視。</w:t>
      </w:r>
    </w:p>
    <w:p w:rsidR="002D621A" w:rsidRPr="00792C34" w:rsidRDefault="002D621A" w:rsidP="002D621A">
      <w:pPr>
        <w:overflowPunct w:val="0"/>
        <w:spacing w:line="420" w:lineRule="exact"/>
        <w:ind w:leftChars="550" w:left="1960" w:hangingChars="200" w:hanging="640"/>
        <w:jc w:val="both"/>
        <w:rPr>
          <w:rFonts w:ascii="Times New Roman" w:eastAsia="標楷體" w:hAnsi="標楷體" w:cs="Times New Roman"/>
          <w:sz w:val="32"/>
          <w:szCs w:val="20"/>
        </w:rPr>
      </w:pPr>
      <w:r w:rsidRPr="002D621A">
        <w:rPr>
          <w:rFonts w:ascii="標楷體" w:eastAsia="標楷體" w:hAnsi="標楷體" w:cs="Times New Roman" w:hint="eastAsia"/>
          <w:sz w:val="32"/>
          <w:szCs w:val="20"/>
        </w:rPr>
        <w:t>七、其他職業災害勞工之醫療保健相關事項。</w:t>
      </w:r>
    </w:p>
    <w:p w:rsidR="002D621A" w:rsidRPr="002D621A" w:rsidRDefault="002D621A" w:rsidP="002D621A">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D621A">
        <w:rPr>
          <w:rFonts w:ascii="Times New Roman" w:eastAsia="標楷體" w:hAnsi="標楷體" w:cs="Times New Roman" w:hint="eastAsia"/>
          <w:sz w:val="32"/>
          <w:szCs w:val="20"/>
        </w:rPr>
        <w:t>前項認可之醫療機構得整合第六十六條之職能復健專業機構，辦理整合性服務措施。</w:t>
      </w:r>
    </w:p>
    <w:p w:rsidR="002D621A" w:rsidRPr="002D621A" w:rsidRDefault="002D621A" w:rsidP="002D621A">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D621A">
        <w:rPr>
          <w:rFonts w:ascii="Times New Roman" w:eastAsia="標楷體" w:hAnsi="標楷體" w:cs="Times New Roman" w:hint="eastAsia"/>
          <w:sz w:val="32"/>
          <w:szCs w:val="20"/>
        </w:rPr>
        <w:t>勞工疑有職業病</w:t>
      </w:r>
      <w:r w:rsidR="008173F6">
        <w:rPr>
          <w:rFonts w:ascii="Times New Roman" w:eastAsia="標楷體" w:hAnsi="標楷體" w:cs="Times New Roman" w:hint="eastAsia"/>
          <w:sz w:val="32"/>
          <w:szCs w:val="20"/>
        </w:rPr>
        <w:t>就診</w:t>
      </w:r>
      <w:r w:rsidRPr="002D621A">
        <w:rPr>
          <w:rFonts w:ascii="Times New Roman" w:eastAsia="標楷體" w:hAnsi="標楷體" w:cs="Times New Roman" w:hint="eastAsia"/>
          <w:sz w:val="32"/>
          <w:szCs w:val="20"/>
        </w:rPr>
        <w:t>，醫師對職業病因果關係診斷有困難時，得轉介勞工至第一項經認可之醫療機構。</w:t>
      </w:r>
    </w:p>
    <w:p w:rsidR="002D621A" w:rsidRPr="002D621A" w:rsidRDefault="002D621A" w:rsidP="002D621A">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D621A">
        <w:rPr>
          <w:rFonts w:ascii="Times New Roman" w:eastAsia="標楷體" w:hAnsi="標楷體" w:cs="Times New Roman" w:hint="eastAsia"/>
          <w:sz w:val="32"/>
          <w:szCs w:val="20"/>
        </w:rPr>
        <w:t>雇主、醫療機構或其他人員知悉勞工遭遇職業傷病者，及遭遇職業傷病勞工本人，得向主管機關通報；主管機關於接獲通報後，應依第六十五條規定，整合職業傷病通報資訊，並適時提供該勞工必要之服務及協助措施。</w:t>
      </w:r>
    </w:p>
    <w:p w:rsidR="00322E77" w:rsidRDefault="002D621A" w:rsidP="002D621A">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D621A">
        <w:rPr>
          <w:rFonts w:ascii="Times New Roman" w:eastAsia="標楷體" w:hAnsi="標楷體" w:cs="Times New Roman" w:hint="eastAsia"/>
          <w:sz w:val="32"/>
          <w:szCs w:val="20"/>
        </w:rPr>
        <w:t>第一項醫療機構之認可條件、管理、人員資格、服務方式、職業傷病通報、疑似職業病實地訪視之辦理方式、補助基準、廢止與前項通報之人員、方式、內容及其他應遵行事項之辦法，由中央主管機關會商中央衛生福利主管機關定之。</w:t>
      </w:r>
      <w:r w:rsidRPr="00A15526">
        <w:rPr>
          <w:rFonts w:ascii="Times New Roman" w:eastAsia="標楷體" w:hAnsi="標楷體" w:cs="Times New Roman" w:hint="eastAsia"/>
          <w:sz w:val="32"/>
          <w:szCs w:val="20"/>
        </w:rPr>
        <w:t>」</w:t>
      </w:r>
    </w:p>
    <w:p w:rsidR="002D621A" w:rsidRDefault="002D621A" w:rsidP="002D621A">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w:t>
      </w:r>
      <w:r w:rsidR="000F7438">
        <w:rPr>
          <w:rFonts w:ascii="Times New Roman" w:eastAsia="標楷體" w:hAnsi="標楷體" w:cs="Times New Roman" w:hint="eastAsia"/>
          <w:sz w:val="32"/>
          <w:szCs w:val="20"/>
        </w:rPr>
        <w:t>7</w:t>
      </w:r>
      <w:r>
        <w:rPr>
          <w:rFonts w:ascii="Times New Roman" w:eastAsia="標楷體" w:hAnsi="標楷體" w:cs="Times New Roman" w:hint="eastAsia"/>
          <w:sz w:val="32"/>
          <w:szCs w:val="20"/>
        </w:rPr>
        <w:t>.</w:t>
      </w:r>
      <w:r>
        <w:rPr>
          <w:rFonts w:ascii="Times New Roman" w:eastAsia="標楷體" w:hAnsi="標楷體" w:cs="Times New Roman" w:hint="eastAsia"/>
          <w:sz w:val="32"/>
          <w:szCs w:val="20"/>
        </w:rPr>
        <w:t>第七十四條</w:t>
      </w:r>
      <w:r w:rsidRPr="003A3076">
        <w:rPr>
          <w:rFonts w:ascii="Times New Roman" w:eastAsia="標楷體" w:hAnsi="標楷體" w:cs="Times New Roman" w:hint="eastAsia"/>
          <w:sz w:val="32"/>
          <w:szCs w:val="20"/>
        </w:rPr>
        <w:t>修正如下</w:t>
      </w:r>
      <w:r>
        <w:rPr>
          <w:rFonts w:ascii="Times New Roman" w:eastAsia="標楷體" w:hAnsi="標楷體" w:cs="Times New Roman" w:hint="eastAsia"/>
          <w:sz w:val="32"/>
          <w:szCs w:val="20"/>
        </w:rPr>
        <w:t>：</w:t>
      </w:r>
    </w:p>
    <w:p w:rsidR="002D621A" w:rsidRDefault="002D621A" w:rsidP="002D621A">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七十四條</w:t>
      </w:r>
      <w:r>
        <w:rPr>
          <w:rFonts w:ascii="Times New Roman" w:eastAsia="標楷體" w:hAnsi="標楷體" w:cs="Times New Roman" w:hint="eastAsia"/>
          <w:sz w:val="32"/>
          <w:szCs w:val="20"/>
        </w:rPr>
        <w:t xml:space="preserve">  </w:t>
      </w:r>
      <w:r w:rsidRPr="002D621A">
        <w:rPr>
          <w:rFonts w:ascii="Times New Roman" w:eastAsia="標楷體" w:hAnsi="標楷體" w:cs="Times New Roman" w:hint="eastAsia"/>
          <w:sz w:val="32"/>
          <w:szCs w:val="20"/>
        </w:rPr>
        <w:t>中央主管機關為辦理職業病防治及職業災害勞工重建服務工作，得洽請下列對象提供各款所定資料，不得拒絕：</w:t>
      </w:r>
    </w:p>
    <w:p w:rsidR="002D621A" w:rsidRDefault="002D621A" w:rsidP="002D621A">
      <w:pPr>
        <w:overflowPunct w:val="0"/>
        <w:spacing w:line="420" w:lineRule="exact"/>
        <w:ind w:leftChars="550" w:left="196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一</w:t>
      </w:r>
      <w:r>
        <w:rPr>
          <w:rFonts w:ascii="標楷體" w:eastAsia="標楷體" w:hAnsi="標楷體" w:cs="Times New Roman" w:hint="eastAsia"/>
          <w:sz w:val="32"/>
          <w:szCs w:val="20"/>
        </w:rPr>
        <w:t>、</w:t>
      </w:r>
      <w:r w:rsidRPr="002D621A">
        <w:rPr>
          <w:rFonts w:ascii="標楷體" w:eastAsia="標楷體" w:hAnsi="標楷體" w:cs="Times New Roman" w:hint="eastAsia"/>
          <w:sz w:val="32"/>
          <w:szCs w:val="20"/>
        </w:rPr>
        <w:t>中央衛生福利主</w:t>
      </w:r>
      <w:r>
        <w:rPr>
          <w:rFonts w:ascii="標楷體" w:eastAsia="標楷體" w:hAnsi="標楷體" w:cs="Times New Roman" w:hint="eastAsia"/>
          <w:sz w:val="32"/>
          <w:szCs w:val="20"/>
        </w:rPr>
        <w:t>管機關及所屬機關（構）依法所蒐集、處理罹患特定疾病者之必要資料</w:t>
      </w:r>
      <w:r w:rsidRPr="002D621A">
        <w:rPr>
          <w:rFonts w:ascii="標楷體" w:eastAsia="標楷體" w:hAnsi="標楷體" w:cs="Times New Roman" w:hint="eastAsia"/>
          <w:sz w:val="32"/>
          <w:szCs w:val="20"/>
        </w:rPr>
        <w:t>。</w:t>
      </w:r>
    </w:p>
    <w:p w:rsidR="002D621A" w:rsidRPr="002D621A" w:rsidRDefault="002D621A" w:rsidP="002D621A">
      <w:pPr>
        <w:overflowPunct w:val="0"/>
        <w:spacing w:line="420" w:lineRule="exact"/>
        <w:ind w:leftChars="550" w:left="1960" w:hangingChars="200" w:hanging="640"/>
        <w:jc w:val="both"/>
        <w:rPr>
          <w:rFonts w:ascii="標楷體" w:eastAsia="標楷體" w:hAnsi="標楷體" w:cs="Times New Roman"/>
          <w:sz w:val="32"/>
          <w:szCs w:val="20"/>
        </w:rPr>
      </w:pPr>
      <w:r>
        <w:rPr>
          <w:rFonts w:ascii="Times New Roman" w:eastAsia="標楷體" w:hAnsi="標楷體" w:cs="Times New Roman" w:hint="eastAsia"/>
          <w:sz w:val="32"/>
          <w:szCs w:val="20"/>
        </w:rPr>
        <w:t>二</w:t>
      </w:r>
      <w:r>
        <w:rPr>
          <w:rFonts w:ascii="標楷體" w:eastAsia="標楷體" w:hAnsi="標楷體" w:cs="Times New Roman" w:hint="eastAsia"/>
          <w:sz w:val="32"/>
          <w:szCs w:val="20"/>
        </w:rPr>
        <w:t>、醫療機構所保有之病歷、醫療及健康檢查等資料</w:t>
      </w:r>
      <w:r w:rsidRPr="002D621A">
        <w:rPr>
          <w:rFonts w:ascii="標楷體" w:eastAsia="標楷體" w:hAnsi="標楷體" w:cs="Times New Roman" w:hint="eastAsia"/>
          <w:sz w:val="32"/>
          <w:szCs w:val="20"/>
        </w:rPr>
        <w:t>。</w:t>
      </w:r>
    </w:p>
    <w:p w:rsidR="002D621A" w:rsidRDefault="00EB34F7" w:rsidP="002D621A">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EB34F7">
        <w:rPr>
          <w:rFonts w:ascii="Times New Roman" w:eastAsia="標楷體" w:hAnsi="標楷體" w:cs="Times New Roman" w:hint="eastAsia"/>
          <w:sz w:val="32"/>
          <w:szCs w:val="20"/>
        </w:rPr>
        <w:t>中央主管機關依前項規定取得之資料，應盡善良管理人之注意義務；相關資料之保有、處理及利用等事項，應依個人資料保護法之規定為之。</w:t>
      </w:r>
      <w:r w:rsidR="002D621A" w:rsidRPr="00A15526">
        <w:rPr>
          <w:rFonts w:ascii="Times New Roman" w:eastAsia="標楷體" w:hAnsi="標楷體" w:cs="Times New Roman" w:hint="eastAsia"/>
          <w:sz w:val="32"/>
          <w:szCs w:val="20"/>
        </w:rPr>
        <w:t>」</w:t>
      </w:r>
    </w:p>
    <w:p w:rsidR="0022196A" w:rsidRPr="0022196A" w:rsidRDefault="00EB34F7" w:rsidP="0022196A">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w:t>
      </w:r>
      <w:r w:rsidR="000F7438">
        <w:rPr>
          <w:rFonts w:ascii="Times New Roman" w:eastAsia="標楷體" w:hAnsi="標楷體" w:cs="Times New Roman" w:hint="eastAsia"/>
          <w:sz w:val="32"/>
          <w:szCs w:val="20"/>
        </w:rPr>
        <w:t>8</w:t>
      </w:r>
      <w:r>
        <w:rPr>
          <w:rFonts w:ascii="Times New Roman" w:eastAsia="標楷體" w:hAnsi="標楷體" w:cs="Times New Roman" w:hint="eastAsia"/>
          <w:sz w:val="32"/>
          <w:szCs w:val="20"/>
        </w:rPr>
        <w:t>.</w:t>
      </w:r>
      <w:r w:rsidR="0022196A" w:rsidRPr="0022196A">
        <w:rPr>
          <w:rFonts w:ascii="Times New Roman" w:eastAsia="標楷體" w:hAnsi="標楷體" w:cs="Times New Roman" w:hint="eastAsia"/>
          <w:sz w:val="32"/>
          <w:szCs w:val="20"/>
        </w:rPr>
        <w:t>第七十五條修正如下：</w:t>
      </w:r>
    </w:p>
    <w:p w:rsidR="0022196A" w:rsidRPr="0022196A" w:rsidRDefault="0022196A" w:rsidP="0022196A">
      <w:pPr>
        <w:spacing w:line="420" w:lineRule="exact"/>
        <w:ind w:leftChars="300" w:left="13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「第七十五條</w:t>
      </w:r>
      <w:r w:rsidRPr="0022196A">
        <w:rPr>
          <w:rFonts w:ascii="Times New Roman" w:eastAsia="標楷體" w:hAnsi="標楷體" w:cs="Times New Roman" w:hint="eastAsia"/>
          <w:sz w:val="32"/>
          <w:szCs w:val="20"/>
        </w:rPr>
        <w:t xml:space="preserve">  </w:t>
      </w:r>
      <w:r w:rsidRPr="0022196A">
        <w:rPr>
          <w:rFonts w:ascii="Times New Roman" w:eastAsia="標楷體" w:hAnsi="標楷體" w:cs="Times New Roman" w:hint="eastAsia"/>
          <w:sz w:val="32"/>
          <w:szCs w:val="20"/>
        </w:rPr>
        <w:t>保險人於審核職業病給付案件認有必要時，得向中央主管機關申請職業病鑑定。</w:t>
      </w:r>
    </w:p>
    <w:p w:rsidR="0022196A" w:rsidRPr="0022196A" w:rsidRDefault="0022196A" w:rsidP="0022196A">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被保險人對職業病給付案件有爭議，且曾經第七十三條</w:t>
      </w:r>
      <w:r w:rsidRPr="0022196A">
        <w:rPr>
          <w:rFonts w:ascii="Times New Roman" w:eastAsia="標楷體" w:hAnsi="標楷體" w:cs="Times New Roman" w:hint="eastAsia"/>
          <w:sz w:val="32"/>
          <w:szCs w:val="20"/>
        </w:rPr>
        <w:lastRenderedPageBreak/>
        <w:t>第一項認可醫療機構之職業醫學科專科醫師診斷罹患職業病者，於依第五條規定申請審議時，得請保險人逕向中央主管機關申請職業病鑑定。</w:t>
      </w:r>
    </w:p>
    <w:p w:rsidR="0022196A" w:rsidRPr="0022196A" w:rsidRDefault="0022196A" w:rsidP="0022196A">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為辦理前二項職業病鑑定，中央主管機關應建置職業病鑑定專家名冊（以下簡稱專家名冊），並依疾病類型由專家名冊中遴聘委員組成職業病鑑定會。</w:t>
      </w:r>
    </w:p>
    <w:p w:rsidR="0022196A" w:rsidRDefault="0022196A" w:rsidP="0022196A">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前三項職業病鑑定之案件受理範圍、職業病鑑定會之組成、專家之資格、推薦、遴聘、選定、職業病鑑定程序、鑑定結果分析與揭露及其他相關事項之辦法，由中央主管機關定之。」</w:t>
      </w:r>
    </w:p>
    <w:p w:rsidR="0022196A" w:rsidRPr="0022196A" w:rsidRDefault="0022196A" w:rsidP="0022196A">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2</w:t>
      </w:r>
      <w:r w:rsidR="000F7438">
        <w:rPr>
          <w:rFonts w:ascii="Times New Roman" w:eastAsia="標楷體" w:hAnsi="標楷體" w:cs="Times New Roman" w:hint="eastAsia"/>
          <w:sz w:val="32"/>
          <w:szCs w:val="20"/>
        </w:rPr>
        <w:t>9</w:t>
      </w:r>
      <w:r>
        <w:rPr>
          <w:rFonts w:ascii="Times New Roman" w:eastAsia="標楷體" w:hAnsi="標楷體" w:cs="Times New Roman" w:hint="eastAsia"/>
          <w:sz w:val="32"/>
          <w:szCs w:val="20"/>
        </w:rPr>
        <w:t>.</w:t>
      </w:r>
      <w:r w:rsidRPr="0022196A">
        <w:rPr>
          <w:rFonts w:ascii="Times New Roman" w:eastAsia="標楷體" w:hAnsi="標楷體" w:cs="Times New Roman" w:hint="eastAsia"/>
          <w:sz w:val="32"/>
          <w:szCs w:val="20"/>
        </w:rPr>
        <w:t>第七十八條修正如下：</w:t>
      </w:r>
    </w:p>
    <w:p w:rsidR="0022196A" w:rsidRPr="0022196A" w:rsidRDefault="0022196A" w:rsidP="0022196A">
      <w:pPr>
        <w:spacing w:line="420" w:lineRule="exact"/>
        <w:ind w:leftChars="300" w:left="1360" w:hangingChars="200" w:hanging="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「第七十八條</w:t>
      </w:r>
      <w:r w:rsidRPr="0022196A">
        <w:rPr>
          <w:rFonts w:ascii="Times New Roman" w:eastAsia="標楷體" w:hAnsi="標楷體" w:cs="Times New Roman" w:hint="eastAsia"/>
          <w:sz w:val="32"/>
          <w:szCs w:val="20"/>
        </w:rPr>
        <w:t xml:space="preserve">  </w:t>
      </w:r>
      <w:r w:rsidRPr="0022196A">
        <w:rPr>
          <w:rFonts w:ascii="Times New Roman" w:eastAsia="標楷體" w:hAnsi="標楷體" w:cs="Times New Roman" w:hint="eastAsia"/>
          <w:sz w:val="32"/>
          <w:szCs w:val="20"/>
        </w:rPr>
        <w:t>被保險人從事第六十三條第二項所定有害作業，於退保後，經第七十三條第一項認可醫療機構之職業醫學科專科醫師診斷係因保險有效期間執行職務致罹患職業病者，得向保險人申請醫療補助、失能或死亡津貼。</w:t>
      </w:r>
    </w:p>
    <w:p w:rsidR="0022196A" w:rsidRPr="0022196A" w:rsidRDefault="0022196A" w:rsidP="0022196A">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前項補助與津貼發給之對象、認定程序、發給基準及其他應遵行事項之辦法，由中央主管機關定之。</w:t>
      </w:r>
    </w:p>
    <w:p w:rsidR="0022196A" w:rsidRDefault="0022196A" w:rsidP="0022196A">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2196A">
        <w:rPr>
          <w:rFonts w:ascii="Times New Roman" w:eastAsia="標楷體" w:hAnsi="標楷體" w:cs="Times New Roman" w:hint="eastAsia"/>
          <w:sz w:val="32"/>
          <w:szCs w:val="20"/>
        </w:rPr>
        <w:t>第一項所定罹患職業病者，得依第七十九條及第八十條規定申請補助。」</w:t>
      </w:r>
    </w:p>
    <w:p w:rsidR="00EB34F7" w:rsidRDefault="000F7438" w:rsidP="00EB34F7">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30.</w:t>
      </w:r>
      <w:r w:rsidR="00EB34F7">
        <w:rPr>
          <w:rFonts w:ascii="Times New Roman" w:eastAsia="標楷體" w:hAnsi="標楷體" w:cs="Times New Roman" w:hint="eastAsia"/>
          <w:sz w:val="32"/>
          <w:szCs w:val="20"/>
        </w:rPr>
        <w:t>第八十條</w:t>
      </w:r>
      <w:r w:rsidR="00EB34F7" w:rsidRPr="003A3076">
        <w:rPr>
          <w:rFonts w:ascii="Times New Roman" w:eastAsia="標楷體" w:hAnsi="標楷體" w:cs="Times New Roman" w:hint="eastAsia"/>
          <w:sz w:val="32"/>
          <w:szCs w:val="20"/>
        </w:rPr>
        <w:t>修正如下</w:t>
      </w:r>
      <w:r w:rsidR="00EB34F7">
        <w:rPr>
          <w:rFonts w:ascii="Times New Roman" w:eastAsia="標楷體" w:hAnsi="標楷體" w:cs="Times New Roman" w:hint="eastAsia"/>
          <w:sz w:val="32"/>
          <w:szCs w:val="20"/>
        </w:rPr>
        <w:t>：</w:t>
      </w:r>
    </w:p>
    <w:p w:rsidR="00EB34F7" w:rsidRPr="00EB34F7" w:rsidRDefault="00EB34F7" w:rsidP="00EB34F7">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八十條</w:t>
      </w:r>
      <w:r>
        <w:rPr>
          <w:rFonts w:ascii="Times New Roman" w:eastAsia="標楷體" w:hAnsi="標楷體" w:cs="Times New Roman" w:hint="eastAsia"/>
          <w:sz w:val="32"/>
          <w:szCs w:val="20"/>
        </w:rPr>
        <w:t xml:space="preserve">  </w:t>
      </w:r>
      <w:r w:rsidRPr="00EB34F7">
        <w:rPr>
          <w:rFonts w:ascii="Times New Roman" w:eastAsia="標楷體" w:hAnsi="標楷體" w:cs="Times New Roman" w:hint="eastAsia"/>
          <w:sz w:val="32"/>
          <w:szCs w:val="20"/>
        </w:rPr>
        <w:t>被保險人因職業傷病</w:t>
      </w:r>
      <w:r>
        <w:rPr>
          <w:rFonts w:ascii="標楷體" w:eastAsia="標楷體" w:hAnsi="標楷體" w:cs="Times New Roman" w:hint="eastAsia"/>
          <w:sz w:val="32"/>
          <w:szCs w:val="20"/>
        </w:rPr>
        <w:t>，</w:t>
      </w:r>
      <w:r w:rsidRPr="00EB34F7">
        <w:rPr>
          <w:rFonts w:ascii="Times New Roman" w:eastAsia="標楷體" w:hAnsi="標楷體" w:cs="Times New Roman" w:hint="eastAsia"/>
          <w:sz w:val="32"/>
          <w:szCs w:val="20"/>
        </w:rPr>
        <w:t>有下列情形之一者</w:t>
      </w:r>
      <w:r>
        <w:rPr>
          <w:rFonts w:ascii="標楷體" w:eastAsia="標楷體" w:hAnsi="標楷體" w:cs="Times New Roman" w:hint="eastAsia"/>
          <w:sz w:val="32"/>
          <w:szCs w:val="20"/>
        </w:rPr>
        <w:t>，</w:t>
      </w:r>
      <w:r w:rsidRPr="00EB34F7">
        <w:rPr>
          <w:rFonts w:ascii="Times New Roman" w:eastAsia="標楷體" w:hAnsi="標楷體" w:cs="Times New Roman" w:hint="eastAsia"/>
          <w:sz w:val="32"/>
          <w:szCs w:val="20"/>
        </w:rPr>
        <w:t>得向保險人申請照護補助</w:t>
      </w:r>
      <w:r>
        <w:rPr>
          <w:rFonts w:ascii="標楷體" w:eastAsia="標楷體" w:hAnsi="標楷體" w:cs="Times New Roman" w:hint="eastAsia"/>
          <w:sz w:val="32"/>
          <w:szCs w:val="20"/>
        </w:rPr>
        <w:t>：</w:t>
      </w:r>
    </w:p>
    <w:p w:rsidR="00EB34F7" w:rsidRPr="00EB34F7" w:rsidRDefault="00EB34F7" w:rsidP="00EB34F7">
      <w:pPr>
        <w:overflowPunct w:val="0"/>
        <w:spacing w:line="420" w:lineRule="exact"/>
        <w:ind w:leftChars="550" w:left="1960" w:hangingChars="200" w:hanging="640"/>
        <w:jc w:val="both"/>
        <w:rPr>
          <w:rFonts w:ascii="Times New Roman" w:eastAsia="標楷體" w:hAnsi="標楷體" w:cs="Times New Roman"/>
          <w:sz w:val="32"/>
          <w:szCs w:val="20"/>
        </w:rPr>
      </w:pPr>
      <w:r w:rsidRPr="00EB34F7">
        <w:rPr>
          <w:rFonts w:ascii="Times New Roman" w:eastAsia="標楷體" w:hAnsi="標楷體" w:cs="Times New Roman" w:hint="eastAsia"/>
          <w:sz w:val="32"/>
          <w:szCs w:val="20"/>
        </w:rPr>
        <w:t>一、符合</w:t>
      </w:r>
      <w:r w:rsidRPr="00EB34F7">
        <w:rPr>
          <w:rFonts w:ascii="標楷體" w:eastAsia="標楷體" w:hAnsi="標楷體" w:cs="Times New Roman" w:hint="eastAsia"/>
          <w:sz w:val="32"/>
          <w:szCs w:val="20"/>
        </w:rPr>
        <w:t>第四十二</w:t>
      </w:r>
      <w:r w:rsidRPr="00EB34F7">
        <w:rPr>
          <w:rFonts w:ascii="Times New Roman" w:eastAsia="標楷體" w:hAnsi="標楷體" w:cs="Times New Roman" w:hint="eastAsia"/>
          <w:sz w:val="32"/>
          <w:szCs w:val="20"/>
        </w:rPr>
        <w:t>條第一項規定</w:t>
      </w:r>
      <w:r>
        <w:rPr>
          <w:rFonts w:ascii="標楷體" w:eastAsia="標楷體" w:hAnsi="標楷體" w:cs="Times New Roman" w:hint="eastAsia"/>
          <w:sz w:val="32"/>
          <w:szCs w:val="20"/>
        </w:rPr>
        <w:t>，</w:t>
      </w:r>
      <w:r w:rsidRPr="00EB34F7">
        <w:rPr>
          <w:rFonts w:ascii="Times New Roman" w:eastAsia="標楷體" w:hAnsi="標楷體" w:cs="Times New Roman" w:hint="eastAsia"/>
          <w:sz w:val="32"/>
          <w:szCs w:val="20"/>
        </w:rPr>
        <w:t>且住院治療中。</w:t>
      </w:r>
    </w:p>
    <w:p w:rsidR="00EB34F7" w:rsidRDefault="00EB34F7" w:rsidP="00EB34F7">
      <w:pPr>
        <w:overflowPunct w:val="0"/>
        <w:spacing w:line="420" w:lineRule="exact"/>
        <w:ind w:leftChars="550" w:left="1960" w:hangingChars="200" w:hanging="640"/>
        <w:jc w:val="both"/>
        <w:rPr>
          <w:rFonts w:ascii="Times New Roman" w:eastAsia="標楷體" w:hAnsi="標楷體" w:cs="Times New Roman"/>
          <w:sz w:val="32"/>
          <w:szCs w:val="20"/>
        </w:rPr>
      </w:pPr>
      <w:r w:rsidRPr="00EB34F7">
        <w:rPr>
          <w:rFonts w:ascii="Times New Roman" w:eastAsia="標楷體" w:hAnsi="標楷體" w:cs="Times New Roman" w:hint="eastAsia"/>
          <w:sz w:val="32"/>
          <w:szCs w:val="20"/>
        </w:rPr>
        <w:t>二、經評估為終身無工作能力</w:t>
      </w:r>
      <w:r>
        <w:rPr>
          <w:rFonts w:ascii="標楷體" w:eastAsia="標楷體" w:hAnsi="標楷體" w:cs="Times New Roman" w:hint="eastAsia"/>
          <w:sz w:val="32"/>
          <w:szCs w:val="20"/>
        </w:rPr>
        <w:t>，</w:t>
      </w:r>
      <w:r w:rsidRPr="00EB34F7">
        <w:rPr>
          <w:rFonts w:ascii="Times New Roman" w:eastAsia="標楷體" w:hAnsi="標楷體" w:cs="Times New Roman" w:hint="eastAsia"/>
          <w:sz w:val="32"/>
          <w:szCs w:val="20"/>
        </w:rPr>
        <w:t>喪失全部或部分生活自理能力</w:t>
      </w:r>
      <w:r>
        <w:rPr>
          <w:rFonts w:ascii="標楷體" w:eastAsia="標楷體" w:hAnsi="標楷體" w:cs="Times New Roman" w:hint="eastAsia"/>
          <w:sz w:val="32"/>
          <w:szCs w:val="20"/>
        </w:rPr>
        <w:t>，</w:t>
      </w:r>
      <w:r w:rsidRPr="00EB34F7">
        <w:rPr>
          <w:rFonts w:ascii="Times New Roman" w:eastAsia="標楷體" w:hAnsi="標楷體" w:cs="Times New Roman" w:hint="eastAsia"/>
          <w:sz w:val="32"/>
          <w:szCs w:val="20"/>
        </w:rPr>
        <w:t>經常需醫療護理及專人周密照護</w:t>
      </w:r>
      <w:r>
        <w:rPr>
          <w:rFonts w:ascii="標楷體" w:eastAsia="標楷體" w:hAnsi="標楷體" w:cs="Times New Roman" w:hint="eastAsia"/>
          <w:sz w:val="32"/>
          <w:szCs w:val="20"/>
        </w:rPr>
        <w:t>，</w:t>
      </w:r>
      <w:r w:rsidRPr="00EB34F7">
        <w:rPr>
          <w:rFonts w:ascii="Times New Roman" w:eastAsia="標楷體" w:hAnsi="標楷體" w:cs="Times New Roman" w:hint="eastAsia"/>
          <w:sz w:val="32"/>
          <w:szCs w:val="20"/>
        </w:rPr>
        <w:t>或為維持生命必要之日常生活活動需他人扶助。</w:t>
      </w:r>
      <w:r w:rsidRPr="00A15526">
        <w:rPr>
          <w:rFonts w:ascii="Times New Roman" w:eastAsia="標楷體" w:hAnsi="標楷體" w:cs="Times New Roman" w:hint="eastAsia"/>
          <w:sz w:val="32"/>
          <w:szCs w:val="20"/>
        </w:rPr>
        <w:t>」</w:t>
      </w:r>
    </w:p>
    <w:p w:rsidR="00EB34F7" w:rsidRDefault="000F7438" w:rsidP="00EB34F7">
      <w:pPr>
        <w:spacing w:beforeLines="50" w:before="180" w:line="420" w:lineRule="exact"/>
        <w:ind w:leftChars="150" w:left="1000" w:hangingChars="200" w:hanging="640"/>
        <w:jc w:val="both"/>
        <w:rPr>
          <w:rFonts w:ascii="Times New Roman" w:eastAsia="標楷體" w:hAnsi="標楷體" w:cs="Times New Roman"/>
          <w:sz w:val="32"/>
          <w:szCs w:val="20"/>
        </w:rPr>
      </w:pPr>
      <w:r>
        <w:rPr>
          <w:rFonts w:ascii="Times New Roman" w:eastAsia="標楷體" w:hAnsi="標楷體" w:cs="Times New Roman" w:hint="eastAsia"/>
          <w:sz w:val="32"/>
          <w:szCs w:val="20"/>
        </w:rPr>
        <w:t>31</w:t>
      </w:r>
      <w:r w:rsidR="00EB34F7">
        <w:rPr>
          <w:rFonts w:ascii="Times New Roman" w:eastAsia="標楷體" w:hAnsi="標楷體" w:cs="Times New Roman" w:hint="eastAsia"/>
          <w:sz w:val="32"/>
          <w:szCs w:val="20"/>
        </w:rPr>
        <w:t>.</w:t>
      </w:r>
      <w:r w:rsidR="00EB34F7">
        <w:rPr>
          <w:rFonts w:ascii="Times New Roman" w:eastAsia="標楷體" w:hAnsi="標楷體" w:cs="Times New Roman" w:hint="eastAsia"/>
          <w:sz w:val="32"/>
          <w:szCs w:val="20"/>
        </w:rPr>
        <w:t>第八十</w:t>
      </w:r>
      <w:r w:rsidR="002C2F48">
        <w:rPr>
          <w:rFonts w:ascii="Times New Roman" w:eastAsia="標楷體" w:hAnsi="標楷體" w:cs="Times New Roman" w:hint="eastAsia"/>
          <w:sz w:val="32"/>
          <w:szCs w:val="20"/>
        </w:rPr>
        <w:t>一</w:t>
      </w:r>
      <w:r w:rsidR="00EB34F7">
        <w:rPr>
          <w:rFonts w:ascii="Times New Roman" w:eastAsia="標楷體" w:hAnsi="標楷體" w:cs="Times New Roman" w:hint="eastAsia"/>
          <w:sz w:val="32"/>
          <w:szCs w:val="20"/>
        </w:rPr>
        <w:t>條</w:t>
      </w:r>
      <w:r w:rsidR="00EB34F7" w:rsidRPr="003A3076">
        <w:rPr>
          <w:rFonts w:ascii="Times New Roman" w:eastAsia="標楷體" w:hAnsi="標楷體" w:cs="Times New Roman" w:hint="eastAsia"/>
          <w:sz w:val="32"/>
          <w:szCs w:val="20"/>
        </w:rPr>
        <w:t>修正如下</w:t>
      </w:r>
      <w:r w:rsidR="00EB34F7">
        <w:rPr>
          <w:rFonts w:ascii="Times New Roman" w:eastAsia="標楷體" w:hAnsi="標楷體" w:cs="Times New Roman" w:hint="eastAsia"/>
          <w:sz w:val="32"/>
          <w:szCs w:val="20"/>
        </w:rPr>
        <w:t>：</w:t>
      </w:r>
    </w:p>
    <w:p w:rsidR="002C2F48" w:rsidRPr="002C2F48" w:rsidRDefault="00EB34F7" w:rsidP="002C2F48">
      <w:pPr>
        <w:spacing w:line="420" w:lineRule="exact"/>
        <w:ind w:leftChars="300" w:left="1360" w:hangingChars="200" w:hanging="640"/>
        <w:jc w:val="both"/>
        <w:rPr>
          <w:rFonts w:ascii="Times New Roman" w:eastAsia="標楷體" w:hAnsi="標楷體" w:cs="Times New Roman"/>
          <w:sz w:val="32"/>
          <w:szCs w:val="20"/>
        </w:rPr>
      </w:pPr>
      <w:r w:rsidRPr="00A15526">
        <w:rPr>
          <w:rFonts w:ascii="Times New Roman" w:eastAsia="標楷體" w:hAnsi="標楷體" w:cs="Times New Roman" w:hint="eastAsia"/>
          <w:sz w:val="32"/>
          <w:szCs w:val="20"/>
        </w:rPr>
        <w:t>「第</w:t>
      </w:r>
      <w:r>
        <w:rPr>
          <w:rFonts w:ascii="Times New Roman" w:eastAsia="標楷體" w:hAnsi="標楷體" w:cs="Times New Roman" w:hint="eastAsia"/>
          <w:sz w:val="32"/>
          <w:szCs w:val="20"/>
        </w:rPr>
        <w:t>八十</w:t>
      </w:r>
      <w:r w:rsidR="002C2F48">
        <w:rPr>
          <w:rFonts w:ascii="Times New Roman" w:eastAsia="標楷體" w:hAnsi="標楷體" w:cs="Times New Roman" w:hint="eastAsia"/>
          <w:sz w:val="32"/>
          <w:szCs w:val="20"/>
        </w:rPr>
        <w:t>一</w:t>
      </w:r>
      <w:r>
        <w:rPr>
          <w:rFonts w:ascii="Times New Roman" w:eastAsia="標楷體" w:hAnsi="標楷體" w:cs="Times New Roman" w:hint="eastAsia"/>
          <w:sz w:val="32"/>
          <w:szCs w:val="20"/>
        </w:rPr>
        <w:t>條</w:t>
      </w:r>
      <w:r>
        <w:rPr>
          <w:rFonts w:ascii="Times New Roman" w:eastAsia="標楷體" w:hAnsi="標楷體" w:cs="Times New Roman" w:hint="eastAsia"/>
          <w:sz w:val="32"/>
          <w:szCs w:val="20"/>
        </w:rPr>
        <w:t xml:space="preserve">  </w:t>
      </w:r>
      <w:r w:rsidR="002C2F48" w:rsidRPr="002C2F48">
        <w:rPr>
          <w:rFonts w:ascii="Times New Roman" w:eastAsia="標楷體" w:hAnsi="標楷體" w:cs="Times New Roman" w:hint="eastAsia"/>
          <w:sz w:val="32"/>
          <w:szCs w:val="20"/>
        </w:rPr>
        <w:t>未加入本保險之勞工，於本法施行後，遭遇職業傷病致失能或死亡，得向保險人申請</w:t>
      </w:r>
      <w:r w:rsidR="008173F6">
        <w:rPr>
          <w:rFonts w:ascii="Times New Roman" w:eastAsia="標楷體" w:hAnsi="標楷體" w:cs="Times New Roman" w:hint="eastAsia"/>
          <w:sz w:val="32"/>
          <w:szCs w:val="20"/>
        </w:rPr>
        <w:t>照護補助</w:t>
      </w:r>
      <w:r w:rsidR="008173F6">
        <w:rPr>
          <w:rFonts w:ascii="標楷體" w:eastAsia="標楷體" w:hAnsi="標楷體" w:cs="Times New Roman" w:hint="eastAsia"/>
          <w:sz w:val="32"/>
          <w:szCs w:val="20"/>
        </w:rPr>
        <w:t>、</w:t>
      </w:r>
      <w:r w:rsidR="002C2F48" w:rsidRPr="002C2F48">
        <w:rPr>
          <w:rFonts w:ascii="Times New Roman" w:eastAsia="標楷體" w:hAnsi="標楷體" w:cs="Times New Roman" w:hint="eastAsia"/>
          <w:sz w:val="32"/>
          <w:szCs w:val="20"/>
        </w:rPr>
        <w:t>失能補助或死亡補助。</w:t>
      </w:r>
    </w:p>
    <w:p w:rsidR="00EB34F7" w:rsidRPr="00EB34F7" w:rsidRDefault="002C2F48" w:rsidP="002C2F48">
      <w:pPr>
        <w:tabs>
          <w:tab w:val="left" w:pos="1276"/>
          <w:tab w:val="left" w:pos="1418"/>
        </w:tabs>
        <w:overflowPunct w:val="0"/>
        <w:spacing w:line="420" w:lineRule="exact"/>
        <w:ind w:leftChars="550" w:left="1320" w:firstLineChars="200" w:firstLine="640"/>
        <w:jc w:val="both"/>
        <w:rPr>
          <w:rFonts w:ascii="Times New Roman" w:eastAsia="標楷體" w:hAnsi="標楷體" w:cs="Times New Roman"/>
          <w:sz w:val="32"/>
          <w:szCs w:val="20"/>
        </w:rPr>
      </w:pPr>
      <w:r w:rsidRPr="002C2F48">
        <w:rPr>
          <w:rFonts w:ascii="Times New Roman" w:eastAsia="標楷體" w:hAnsi="標楷體" w:cs="Times New Roman" w:hint="eastAsia"/>
          <w:sz w:val="32"/>
          <w:szCs w:val="20"/>
        </w:rPr>
        <w:t>前二條及前項補助之條件、基準、申請與核發程序及其他應遵行事項之辦法，由中央主管機關定之。」</w:t>
      </w:r>
    </w:p>
    <w:p w:rsidR="005B1F99" w:rsidRDefault="00EA6145" w:rsidP="00245927">
      <w:pPr>
        <w:widowControl/>
        <w:spacing w:beforeLines="50" w:before="180" w:line="440" w:lineRule="exact"/>
        <w:ind w:left="2176" w:hangingChars="680" w:hanging="2176"/>
        <w:jc w:val="both"/>
        <w:rPr>
          <w:rFonts w:ascii="標楷體" w:eastAsia="標楷體" w:hAnsi="標楷體"/>
          <w:color w:val="000000"/>
          <w:sz w:val="32"/>
          <w:szCs w:val="32"/>
        </w:rPr>
      </w:pPr>
      <w:r>
        <w:rPr>
          <w:rFonts w:ascii="標楷體" w:eastAsia="標楷體" w:hAnsi="標楷體" w:hint="eastAsia"/>
          <w:color w:val="000000"/>
          <w:sz w:val="32"/>
          <w:szCs w:val="32"/>
        </w:rPr>
        <w:t>(</w:t>
      </w:r>
      <w:r w:rsidR="00464798">
        <w:rPr>
          <w:rFonts w:ascii="標楷體" w:eastAsia="標楷體" w:hAnsi="標楷體" w:hint="eastAsia"/>
          <w:color w:val="000000"/>
          <w:sz w:val="32"/>
          <w:szCs w:val="32"/>
        </w:rPr>
        <w:t>三</w:t>
      </w:r>
      <w:r>
        <w:rPr>
          <w:rFonts w:ascii="標楷體" w:eastAsia="標楷體" w:hAnsi="標楷體" w:hint="eastAsia"/>
          <w:color w:val="000000"/>
          <w:sz w:val="32"/>
          <w:szCs w:val="32"/>
        </w:rPr>
        <w:t>)</w:t>
      </w:r>
      <w:r w:rsidR="005B1F99">
        <w:rPr>
          <w:rFonts w:ascii="標楷體" w:eastAsia="標楷體" w:hAnsi="標楷體" w:hint="eastAsia"/>
          <w:color w:val="000000"/>
          <w:sz w:val="32"/>
          <w:szCs w:val="32"/>
        </w:rPr>
        <w:t>不予採納：</w:t>
      </w:r>
      <w:r w:rsidR="00CA407A">
        <w:rPr>
          <w:rFonts w:ascii="標楷體" w:eastAsia="標楷體" w:hAnsi="標楷體" w:hint="eastAsia"/>
          <w:color w:val="000000"/>
          <w:sz w:val="32"/>
          <w:szCs w:val="32"/>
        </w:rPr>
        <w:t>委員范雲</w:t>
      </w:r>
      <w:r w:rsidR="00CA407A" w:rsidRPr="00CA407A">
        <w:rPr>
          <w:rFonts w:ascii="標楷體" w:eastAsia="標楷體" w:hAnsi="標楷體" w:hint="eastAsia"/>
          <w:color w:val="000000"/>
          <w:sz w:val="32"/>
          <w:szCs w:val="32"/>
        </w:rPr>
        <w:t>等</w:t>
      </w:r>
      <w:r w:rsidR="00CA407A">
        <w:rPr>
          <w:rFonts w:ascii="標楷體" w:eastAsia="標楷體" w:hAnsi="標楷體" w:hint="eastAsia"/>
          <w:color w:val="000000"/>
          <w:sz w:val="32"/>
          <w:szCs w:val="32"/>
        </w:rPr>
        <w:t>19</w:t>
      </w:r>
      <w:r w:rsidR="00CA407A" w:rsidRPr="00CA407A">
        <w:rPr>
          <w:rFonts w:ascii="標楷體" w:eastAsia="標楷體" w:hAnsi="標楷體" w:hint="eastAsia"/>
          <w:color w:val="000000"/>
          <w:sz w:val="32"/>
          <w:szCs w:val="32"/>
        </w:rPr>
        <w:t>人提案第</w:t>
      </w:r>
      <w:r w:rsidR="00BD5E0A">
        <w:rPr>
          <w:rFonts w:ascii="標楷體" w:eastAsia="標楷體" w:hAnsi="標楷體" w:hint="eastAsia"/>
          <w:color w:val="000000"/>
          <w:sz w:val="32"/>
          <w:szCs w:val="32"/>
        </w:rPr>
        <w:t>十一</w:t>
      </w:r>
      <w:r w:rsidR="00CA407A" w:rsidRPr="00CA407A">
        <w:rPr>
          <w:rFonts w:ascii="標楷體" w:eastAsia="標楷體" w:hAnsi="標楷體" w:hint="eastAsia"/>
          <w:color w:val="000000"/>
          <w:sz w:val="32"/>
          <w:szCs w:val="32"/>
        </w:rPr>
        <w:t>條</w:t>
      </w:r>
      <w:r w:rsidR="00CA407A">
        <w:rPr>
          <w:rFonts w:ascii="標楷體" w:eastAsia="標楷體" w:hAnsi="標楷體" w:hint="eastAsia"/>
          <w:color w:val="000000"/>
          <w:sz w:val="32"/>
          <w:szCs w:val="32"/>
        </w:rPr>
        <w:t>、</w:t>
      </w:r>
      <w:r w:rsidR="0086657D">
        <w:rPr>
          <w:rFonts w:ascii="標楷體" w:eastAsia="標楷體" w:hAnsi="標楷體" w:hint="eastAsia"/>
          <w:color w:val="000000"/>
          <w:sz w:val="32"/>
          <w:szCs w:val="32"/>
        </w:rPr>
        <w:t>第二章第四節第五款</w:t>
      </w:r>
      <w:r w:rsidR="00245927">
        <w:rPr>
          <w:rFonts w:ascii="標楷體" w:eastAsia="標楷體" w:hAnsi="標楷體" w:hint="eastAsia"/>
          <w:color w:val="000000"/>
          <w:sz w:val="32"/>
          <w:szCs w:val="32"/>
        </w:rPr>
        <w:t>款名</w:t>
      </w:r>
      <w:r w:rsidR="0086657D">
        <w:rPr>
          <w:rFonts w:ascii="標楷體" w:eastAsia="標楷體" w:hAnsi="標楷體" w:hint="eastAsia"/>
          <w:color w:val="000000"/>
          <w:sz w:val="32"/>
          <w:szCs w:val="32"/>
        </w:rPr>
        <w:t>、</w:t>
      </w:r>
      <w:r w:rsidR="00CA407A">
        <w:rPr>
          <w:rFonts w:ascii="標楷體" w:eastAsia="標楷體" w:hAnsi="標楷體" w:hint="eastAsia"/>
          <w:color w:val="000000"/>
          <w:sz w:val="32"/>
          <w:szCs w:val="32"/>
        </w:rPr>
        <w:t>第</w:t>
      </w:r>
      <w:r w:rsidR="00BD5E0A">
        <w:rPr>
          <w:rFonts w:ascii="標楷體" w:eastAsia="標楷體" w:hAnsi="標楷體" w:hint="eastAsia"/>
          <w:color w:val="000000"/>
          <w:sz w:val="32"/>
          <w:szCs w:val="32"/>
        </w:rPr>
        <w:t>五十</w:t>
      </w:r>
      <w:r w:rsidR="00CA407A">
        <w:rPr>
          <w:rFonts w:ascii="標楷體" w:eastAsia="標楷體" w:hAnsi="標楷體" w:hint="eastAsia"/>
          <w:color w:val="000000"/>
          <w:sz w:val="32"/>
          <w:szCs w:val="32"/>
        </w:rPr>
        <w:t>條、第</w:t>
      </w:r>
      <w:r w:rsidR="00BD5E0A">
        <w:rPr>
          <w:rFonts w:ascii="標楷體" w:eastAsia="標楷體" w:hAnsi="標楷體" w:hint="eastAsia"/>
          <w:color w:val="000000"/>
          <w:sz w:val="32"/>
          <w:szCs w:val="32"/>
        </w:rPr>
        <w:t>八十三</w:t>
      </w:r>
      <w:r w:rsidR="00CA407A">
        <w:rPr>
          <w:rFonts w:ascii="標楷體" w:eastAsia="標楷體" w:hAnsi="標楷體" w:hint="eastAsia"/>
          <w:color w:val="000000"/>
          <w:sz w:val="32"/>
          <w:szCs w:val="32"/>
        </w:rPr>
        <w:t>條。</w:t>
      </w:r>
    </w:p>
    <w:p w:rsidR="001C413D" w:rsidRDefault="005B1F99" w:rsidP="00EA6145">
      <w:pPr>
        <w:widowControl/>
        <w:spacing w:beforeLines="50" w:before="180" w:line="440" w:lineRule="exact"/>
        <w:ind w:left="640" w:hangingChars="200" w:hanging="640"/>
        <w:jc w:val="both"/>
        <w:rPr>
          <w:rFonts w:ascii="標楷體" w:eastAsia="標楷體" w:hAnsi="標楷體"/>
          <w:color w:val="000000"/>
          <w:sz w:val="32"/>
          <w:szCs w:val="32"/>
        </w:rPr>
      </w:pPr>
      <w:r w:rsidRPr="005B1F99">
        <w:rPr>
          <w:rFonts w:ascii="標楷體" w:eastAsia="標楷體" w:hAnsi="標楷體" w:hint="eastAsia"/>
          <w:color w:val="000000"/>
          <w:sz w:val="32"/>
          <w:szCs w:val="32"/>
        </w:rPr>
        <w:t>(</w:t>
      </w:r>
      <w:r>
        <w:rPr>
          <w:rFonts w:ascii="標楷體" w:eastAsia="標楷體" w:hAnsi="標楷體" w:hint="eastAsia"/>
          <w:color w:val="000000"/>
          <w:sz w:val="32"/>
          <w:szCs w:val="32"/>
        </w:rPr>
        <w:t>四</w:t>
      </w:r>
      <w:r w:rsidRPr="005B1F99">
        <w:rPr>
          <w:rFonts w:ascii="標楷體" w:eastAsia="標楷體" w:hAnsi="標楷體" w:hint="eastAsia"/>
          <w:color w:val="000000"/>
          <w:sz w:val="32"/>
          <w:szCs w:val="32"/>
        </w:rPr>
        <w:t>)</w:t>
      </w:r>
      <w:r w:rsidR="001C413D">
        <w:rPr>
          <w:rFonts w:ascii="標楷體" w:eastAsia="標楷體" w:hAnsi="標楷體" w:hint="eastAsia"/>
          <w:color w:val="000000"/>
          <w:sz w:val="32"/>
          <w:szCs w:val="32"/>
        </w:rPr>
        <w:t>通過附帶決議</w:t>
      </w:r>
      <w:r w:rsidR="00AD5A7B">
        <w:rPr>
          <w:rFonts w:ascii="標楷體" w:eastAsia="標楷體" w:hAnsi="標楷體"/>
          <w:color w:val="000000"/>
          <w:sz w:val="32"/>
          <w:szCs w:val="32"/>
        </w:rPr>
        <w:t>20</w:t>
      </w:r>
      <w:r w:rsidR="001C413D">
        <w:rPr>
          <w:rFonts w:ascii="標楷體" w:eastAsia="標楷體" w:hAnsi="標楷體" w:hint="eastAsia"/>
          <w:color w:val="000000"/>
          <w:sz w:val="32"/>
          <w:szCs w:val="32"/>
        </w:rPr>
        <w:t>項：</w:t>
      </w:r>
    </w:p>
    <w:p w:rsidR="007A2863" w:rsidRDefault="007A2863" w:rsidP="00411F1A">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w:t>
      </w:r>
      <w:r>
        <w:rPr>
          <w:rFonts w:ascii="標楷體" w:eastAsia="標楷體" w:hAnsi="標楷體"/>
          <w:color w:val="000000"/>
          <w:sz w:val="32"/>
          <w:szCs w:val="32"/>
        </w:rPr>
        <w:t>.</w:t>
      </w:r>
      <w:r>
        <w:rPr>
          <w:rFonts w:ascii="標楷體" w:eastAsia="標楷體" w:hAnsi="標楷體" w:hint="eastAsia"/>
          <w:color w:val="000000"/>
          <w:sz w:val="32"/>
          <w:szCs w:val="32"/>
        </w:rPr>
        <w:t>有鑑於</w:t>
      </w:r>
      <w:r w:rsidRPr="007A2863">
        <w:rPr>
          <w:rFonts w:ascii="標楷體" w:eastAsia="標楷體" w:hAnsi="標楷體" w:hint="eastAsia"/>
          <w:color w:val="000000"/>
          <w:sz w:val="32"/>
          <w:szCs w:val="32"/>
        </w:rPr>
        <w:t>工地工頭所僱之臨時工、僱工等</w:t>
      </w:r>
      <w:r>
        <w:rPr>
          <w:rFonts w:ascii="標楷體" w:eastAsia="標楷體" w:hAnsi="標楷體" w:hint="eastAsia"/>
          <w:color w:val="000000"/>
          <w:sz w:val="32"/>
          <w:szCs w:val="32"/>
        </w:rPr>
        <w:t>，</w:t>
      </w:r>
      <w:r w:rsidRPr="007A2863">
        <w:rPr>
          <w:rFonts w:ascii="標楷體" w:eastAsia="標楷體" w:hAnsi="標楷體" w:hint="eastAsia"/>
          <w:color w:val="000000"/>
          <w:sz w:val="32"/>
          <w:szCs w:val="32"/>
        </w:rPr>
        <w:t>在本草案中屬第</w:t>
      </w:r>
      <w:r w:rsidR="000F7438">
        <w:rPr>
          <w:rFonts w:ascii="標楷體" w:eastAsia="標楷體" w:hAnsi="標楷體" w:hint="eastAsia"/>
          <w:color w:val="000000"/>
          <w:sz w:val="32"/>
          <w:szCs w:val="32"/>
        </w:rPr>
        <w:t>十</w:t>
      </w:r>
      <w:r w:rsidRPr="007A2863">
        <w:rPr>
          <w:rFonts w:ascii="標楷體" w:eastAsia="標楷體" w:hAnsi="標楷體" w:hint="eastAsia"/>
          <w:color w:val="000000"/>
          <w:sz w:val="32"/>
          <w:szCs w:val="32"/>
        </w:rPr>
        <w:t>條</w:t>
      </w:r>
      <w:r>
        <w:rPr>
          <w:rFonts w:ascii="標楷體" w:eastAsia="標楷體" w:hAnsi="標楷體" w:hint="eastAsia"/>
          <w:color w:val="000000"/>
          <w:sz w:val="32"/>
          <w:szCs w:val="32"/>
        </w:rPr>
        <w:t>特別加保對</w:t>
      </w:r>
      <w:r w:rsidRPr="007A2863">
        <w:rPr>
          <w:rFonts w:ascii="標楷體" w:eastAsia="標楷體" w:hAnsi="標楷體" w:hint="eastAsia"/>
          <w:color w:val="000000"/>
          <w:sz w:val="32"/>
          <w:szCs w:val="32"/>
        </w:rPr>
        <w:t>象</w:t>
      </w:r>
      <w:r>
        <w:rPr>
          <w:rFonts w:ascii="標楷體" w:eastAsia="標楷體" w:hAnsi="標楷體" w:hint="eastAsia"/>
          <w:color w:val="000000"/>
          <w:sz w:val="32"/>
          <w:szCs w:val="32"/>
        </w:rPr>
        <w:t>，</w:t>
      </w:r>
      <w:r w:rsidRPr="007A2863">
        <w:rPr>
          <w:rFonts w:ascii="標楷體" w:eastAsia="標楷體" w:hAnsi="標楷體" w:hint="eastAsia"/>
          <w:color w:val="000000"/>
          <w:sz w:val="32"/>
          <w:szCs w:val="32"/>
        </w:rPr>
        <w:t>需由其自然人</w:t>
      </w:r>
      <w:r>
        <w:rPr>
          <w:rFonts w:ascii="標楷體" w:eastAsia="標楷體" w:hAnsi="標楷體" w:hint="eastAsia"/>
          <w:color w:val="000000"/>
          <w:sz w:val="32"/>
          <w:szCs w:val="32"/>
        </w:rPr>
        <w:t>雇主自行為其辦理參加職業災害保險</w:t>
      </w:r>
      <w:r w:rsidRPr="007A2863">
        <w:rPr>
          <w:rFonts w:ascii="標楷體" w:eastAsia="標楷體" w:hAnsi="標楷體" w:hint="eastAsia"/>
          <w:color w:val="000000"/>
          <w:sz w:val="32"/>
          <w:szCs w:val="32"/>
        </w:rPr>
        <w:t>。</w:t>
      </w:r>
      <w:r>
        <w:rPr>
          <w:rFonts w:ascii="標楷體" w:eastAsia="標楷體" w:hAnsi="標楷體" w:hint="eastAsia"/>
          <w:color w:val="000000"/>
          <w:sz w:val="32"/>
          <w:szCs w:val="32"/>
        </w:rPr>
        <w:t>實務運</w:t>
      </w:r>
      <w:r w:rsidRPr="007A2863">
        <w:rPr>
          <w:rFonts w:ascii="標楷體" w:eastAsia="標楷體" w:hAnsi="標楷體" w:hint="eastAsia"/>
          <w:color w:val="000000"/>
          <w:sz w:val="32"/>
          <w:szCs w:val="32"/>
        </w:rPr>
        <w:t>作上</w:t>
      </w:r>
      <w:r>
        <w:rPr>
          <w:rFonts w:ascii="標楷體" w:eastAsia="標楷體" w:hAnsi="標楷體" w:hint="eastAsia"/>
          <w:color w:val="000000"/>
          <w:sz w:val="32"/>
          <w:szCs w:val="32"/>
        </w:rPr>
        <w:t>，</w:t>
      </w:r>
      <w:r w:rsidRPr="007A2863">
        <w:rPr>
          <w:rFonts w:ascii="標楷體" w:eastAsia="標楷體" w:hAnsi="標楷體" w:hint="eastAsia"/>
          <w:color w:val="000000"/>
          <w:sz w:val="32"/>
          <w:szCs w:val="32"/>
        </w:rPr>
        <w:t>恐仍因疏漏或無人願負名義上之雇主責任</w:t>
      </w:r>
      <w:r>
        <w:rPr>
          <w:rFonts w:ascii="標楷體" w:eastAsia="標楷體" w:hAnsi="標楷體" w:hint="eastAsia"/>
          <w:color w:val="000000"/>
          <w:sz w:val="32"/>
          <w:szCs w:val="32"/>
        </w:rPr>
        <w:t>，</w:t>
      </w:r>
      <w:r w:rsidRPr="007A2863">
        <w:rPr>
          <w:rFonts w:ascii="標楷體" w:eastAsia="標楷體" w:hAnsi="標楷體" w:hint="eastAsia"/>
          <w:color w:val="000000"/>
          <w:sz w:val="32"/>
          <w:szCs w:val="32"/>
        </w:rPr>
        <w:t>而生渠等僱工未納保之情事。</w:t>
      </w:r>
      <w:r w:rsidR="000E7F58">
        <w:rPr>
          <w:rFonts w:ascii="標楷體" w:eastAsia="標楷體" w:hAnsi="標楷體" w:hint="eastAsia"/>
          <w:color w:val="000000"/>
          <w:sz w:val="32"/>
          <w:szCs w:val="32"/>
        </w:rPr>
        <w:t>為確實保障在營造工地勞動、承受高職災風險卻未納保本法職災保險之</w:t>
      </w:r>
      <w:r w:rsidRPr="007A2863">
        <w:rPr>
          <w:rFonts w:ascii="標楷體" w:eastAsia="標楷體" w:hAnsi="標楷體" w:hint="eastAsia"/>
          <w:color w:val="000000"/>
          <w:sz w:val="32"/>
          <w:szCs w:val="32"/>
        </w:rPr>
        <w:t>勞工</w:t>
      </w:r>
      <w:r w:rsidR="000E7F58">
        <w:rPr>
          <w:rFonts w:ascii="標楷體" w:eastAsia="標楷體" w:hAnsi="標楷體" w:hint="eastAsia"/>
          <w:color w:val="000000"/>
          <w:sz w:val="32"/>
          <w:szCs w:val="32"/>
        </w:rPr>
        <w:t>，</w:t>
      </w:r>
      <w:r w:rsidRPr="007A2863">
        <w:rPr>
          <w:rFonts w:ascii="標楷體" w:eastAsia="標楷體" w:hAnsi="標楷體" w:hint="eastAsia"/>
          <w:color w:val="000000"/>
          <w:sz w:val="32"/>
          <w:szCs w:val="32"/>
        </w:rPr>
        <w:t>請勞動部</w:t>
      </w:r>
      <w:r w:rsidR="000E7F58" w:rsidRPr="007A2863">
        <w:rPr>
          <w:rFonts w:ascii="標楷體" w:eastAsia="標楷體" w:hAnsi="標楷體" w:hint="eastAsia"/>
          <w:color w:val="000000"/>
          <w:sz w:val="32"/>
          <w:szCs w:val="32"/>
        </w:rPr>
        <w:t>會商行政院公共工程委員會</w:t>
      </w:r>
      <w:r w:rsidR="000E7F58">
        <w:rPr>
          <w:rFonts w:ascii="標楷體" w:eastAsia="標楷體" w:hAnsi="標楷體" w:hint="eastAsia"/>
          <w:color w:val="000000"/>
          <w:sz w:val="32"/>
          <w:szCs w:val="32"/>
        </w:rPr>
        <w:t>、</w:t>
      </w:r>
      <w:r w:rsidR="000E7F58" w:rsidRPr="007A2863">
        <w:rPr>
          <w:rFonts w:ascii="標楷體" w:eastAsia="標楷體" w:hAnsi="標楷體" w:hint="eastAsia"/>
          <w:color w:val="000000"/>
          <w:sz w:val="32"/>
          <w:szCs w:val="32"/>
        </w:rPr>
        <w:t>內政部營建署及金管會等</w:t>
      </w:r>
      <w:r w:rsidR="000E7F58">
        <w:rPr>
          <w:rFonts w:ascii="標楷體" w:eastAsia="標楷體" w:hAnsi="標楷體" w:hint="eastAsia"/>
          <w:color w:val="000000"/>
          <w:sz w:val="32"/>
          <w:szCs w:val="32"/>
        </w:rPr>
        <w:t>，</w:t>
      </w:r>
      <w:r w:rsidRPr="007A2863">
        <w:rPr>
          <w:rFonts w:ascii="標楷體" w:eastAsia="標楷體" w:hAnsi="標楷體" w:hint="eastAsia"/>
          <w:color w:val="000000"/>
          <w:sz w:val="32"/>
          <w:szCs w:val="32"/>
        </w:rPr>
        <w:t>於半年內研擬各式營造工地需強制投保工安</w:t>
      </w:r>
      <w:r w:rsidR="000E7F58">
        <w:rPr>
          <w:rFonts w:ascii="標楷體" w:eastAsia="標楷體" w:hAnsi="標楷體" w:hint="eastAsia"/>
          <w:color w:val="000000"/>
          <w:sz w:val="32"/>
          <w:szCs w:val="32"/>
        </w:rPr>
        <w:t>意外相關保</w:t>
      </w:r>
      <w:r w:rsidRPr="007A2863">
        <w:rPr>
          <w:rFonts w:ascii="標楷體" w:eastAsia="標楷體" w:hAnsi="標楷體" w:hint="eastAsia"/>
          <w:color w:val="000000"/>
          <w:sz w:val="32"/>
          <w:szCs w:val="32"/>
        </w:rPr>
        <w:t>險之規範制度。</w:t>
      </w:r>
    </w:p>
    <w:p w:rsidR="000E7F58" w:rsidRDefault="000E7F58" w:rsidP="000E7F58">
      <w:pPr>
        <w:spacing w:line="420" w:lineRule="exact"/>
        <w:ind w:firstLineChars="1019" w:firstLine="3261"/>
        <w:jc w:val="both"/>
        <w:rPr>
          <w:rFonts w:ascii="標楷體" w:eastAsia="標楷體" w:hAnsi="標楷體"/>
          <w:color w:val="000000"/>
          <w:sz w:val="32"/>
          <w:szCs w:val="32"/>
        </w:rPr>
      </w:pPr>
      <w:r w:rsidRPr="00BC4EDB">
        <w:rPr>
          <w:rFonts w:ascii="標楷體" w:eastAsia="標楷體" w:hAnsi="標楷體" w:hint="eastAsia"/>
          <w:sz w:val="32"/>
          <w:szCs w:val="32"/>
        </w:rPr>
        <w:t>提案人：</w:t>
      </w:r>
      <w:r>
        <w:rPr>
          <w:rFonts w:ascii="標楷體" w:eastAsia="標楷體" w:hAnsi="標楷體" w:hint="eastAsia"/>
          <w:sz w:val="32"/>
          <w:szCs w:val="32"/>
        </w:rPr>
        <w:t>莊競程  邱泰源  吳玉琴  范</w:t>
      </w:r>
      <w:r w:rsidR="0086657D">
        <w:rPr>
          <w:rFonts w:ascii="標楷體" w:eastAsia="標楷體" w:hAnsi="標楷體" w:hint="eastAsia"/>
          <w:sz w:val="32"/>
          <w:szCs w:val="32"/>
        </w:rPr>
        <w:t xml:space="preserve">  </w:t>
      </w:r>
      <w:r>
        <w:rPr>
          <w:rFonts w:ascii="標楷體" w:eastAsia="標楷體" w:hAnsi="標楷體" w:hint="eastAsia"/>
          <w:sz w:val="32"/>
          <w:szCs w:val="32"/>
        </w:rPr>
        <w:t>雲</w:t>
      </w:r>
    </w:p>
    <w:p w:rsidR="000E7F58" w:rsidRDefault="000E7F58" w:rsidP="000E7F58">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2.</w:t>
      </w:r>
      <w:r w:rsidRPr="000E7F58">
        <w:rPr>
          <w:rFonts w:ascii="標楷體" w:eastAsia="標楷體" w:hAnsi="標楷體" w:hint="eastAsia"/>
          <w:color w:val="000000"/>
          <w:sz w:val="32"/>
          <w:szCs w:val="32"/>
        </w:rPr>
        <w:t>為確保高齡退休勞工之工作安全</w:t>
      </w:r>
      <w:r>
        <w:rPr>
          <w:rFonts w:ascii="標楷體" w:eastAsia="標楷體" w:hAnsi="標楷體" w:hint="eastAsia"/>
          <w:color w:val="000000"/>
          <w:sz w:val="32"/>
          <w:szCs w:val="32"/>
        </w:rPr>
        <w:t>，</w:t>
      </w:r>
      <w:r w:rsidRPr="000E7F58">
        <w:rPr>
          <w:rFonts w:ascii="標楷體" w:eastAsia="標楷體" w:hAnsi="標楷體" w:hint="eastAsia"/>
          <w:color w:val="000000"/>
          <w:sz w:val="32"/>
          <w:szCs w:val="32"/>
        </w:rPr>
        <w:t>「勞工職業災害保險及保護法」草案</w:t>
      </w:r>
      <w:r w:rsidR="003D4CD9">
        <w:rPr>
          <w:rFonts w:ascii="標楷體" w:eastAsia="標楷體" w:hAnsi="標楷體" w:hint="eastAsia"/>
          <w:color w:val="000000"/>
          <w:sz w:val="32"/>
          <w:szCs w:val="32"/>
        </w:rPr>
        <w:t>，</w:t>
      </w:r>
      <w:r w:rsidRPr="000E7F58">
        <w:rPr>
          <w:rFonts w:ascii="標楷體" w:eastAsia="標楷體" w:hAnsi="標楷體" w:hint="eastAsia"/>
          <w:color w:val="000000"/>
          <w:sz w:val="32"/>
          <w:szCs w:val="32"/>
        </w:rPr>
        <w:t>已提供多元加保管道</w:t>
      </w:r>
      <w:r w:rsidR="003D4CD9">
        <w:rPr>
          <w:rFonts w:ascii="標楷體" w:eastAsia="標楷體" w:hAnsi="標楷體" w:hint="eastAsia"/>
          <w:color w:val="000000"/>
          <w:sz w:val="32"/>
          <w:szCs w:val="32"/>
        </w:rPr>
        <w:t>，屆</w:t>
      </w:r>
      <w:r w:rsidRPr="000E7F58">
        <w:rPr>
          <w:rFonts w:ascii="標楷體" w:eastAsia="標楷體" w:hAnsi="標楷體" w:hint="eastAsia"/>
          <w:color w:val="000000"/>
          <w:sz w:val="32"/>
          <w:szCs w:val="32"/>
        </w:rPr>
        <w:t>時勞工得依勞動關係參加職災保險</w:t>
      </w:r>
      <w:r w:rsidR="003D4CD9">
        <w:rPr>
          <w:rFonts w:ascii="標楷體" w:eastAsia="標楷體" w:hAnsi="標楷體" w:hint="eastAsia"/>
          <w:color w:val="000000"/>
          <w:sz w:val="32"/>
          <w:szCs w:val="32"/>
        </w:rPr>
        <w:t>，</w:t>
      </w:r>
      <w:r w:rsidRPr="000E7F58">
        <w:rPr>
          <w:rFonts w:ascii="標楷體" w:eastAsia="標楷體" w:hAnsi="標楷體" w:hint="eastAsia"/>
          <w:color w:val="000000"/>
          <w:sz w:val="32"/>
          <w:szCs w:val="32"/>
        </w:rPr>
        <w:t>於發生職災時</w:t>
      </w:r>
      <w:r w:rsidR="003D4CD9">
        <w:rPr>
          <w:rFonts w:ascii="標楷體" w:eastAsia="標楷體" w:hAnsi="標楷體" w:hint="eastAsia"/>
          <w:color w:val="000000"/>
          <w:sz w:val="32"/>
          <w:szCs w:val="32"/>
        </w:rPr>
        <w:t>，</w:t>
      </w:r>
      <w:r w:rsidRPr="000E7F58">
        <w:rPr>
          <w:rFonts w:ascii="標楷體" w:eastAsia="標楷體" w:hAnsi="標楷體" w:hint="eastAsia"/>
          <w:color w:val="000000"/>
          <w:sz w:val="32"/>
          <w:szCs w:val="32"/>
        </w:rPr>
        <w:t>獲得給付保障。另勞動部已依「中高齡者及高齡者就業促進法」訂定相關子法</w:t>
      </w:r>
      <w:r w:rsidR="003D4CD9">
        <w:rPr>
          <w:rFonts w:ascii="標楷體" w:eastAsia="標楷體" w:hAnsi="標楷體" w:hint="eastAsia"/>
          <w:color w:val="000000"/>
          <w:sz w:val="32"/>
          <w:szCs w:val="32"/>
        </w:rPr>
        <w:t>，</w:t>
      </w:r>
      <w:r w:rsidRPr="000E7F58">
        <w:rPr>
          <w:rFonts w:ascii="標楷體" w:eastAsia="標楷體" w:hAnsi="標楷體" w:hint="eastAsia"/>
          <w:color w:val="000000"/>
          <w:sz w:val="32"/>
          <w:szCs w:val="32"/>
        </w:rPr>
        <w:t>以提供僱用高齡勞工之</w:t>
      </w:r>
      <w:r w:rsidR="00411F1A">
        <w:rPr>
          <w:rFonts w:ascii="標楷體" w:eastAsia="標楷體" w:hAnsi="標楷體" w:hint="eastAsia"/>
          <w:color w:val="000000"/>
          <w:sz w:val="32"/>
          <w:szCs w:val="32"/>
        </w:rPr>
        <w:t>獎助</w:t>
      </w:r>
      <w:r w:rsidR="003D4CD9">
        <w:rPr>
          <w:rFonts w:ascii="標楷體" w:eastAsia="標楷體" w:hAnsi="標楷體" w:hint="eastAsia"/>
          <w:color w:val="000000"/>
          <w:sz w:val="32"/>
          <w:szCs w:val="32"/>
        </w:rPr>
        <w:t>、補助或協助措施。爰請勞動部考量雇主僱用高齡</w:t>
      </w:r>
      <w:r w:rsidRPr="000E7F58">
        <w:rPr>
          <w:rFonts w:ascii="標楷體" w:eastAsia="標楷體" w:hAnsi="標楷體" w:hint="eastAsia"/>
          <w:color w:val="000000"/>
          <w:sz w:val="32"/>
          <w:szCs w:val="32"/>
        </w:rPr>
        <w:t>勞工之</w:t>
      </w:r>
      <w:r w:rsidR="00411F1A">
        <w:rPr>
          <w:rFonts w:ascii="標楷體" w:eastAsia="標楷體" w:hAnsi="標楷體" w:hint="eastAsia"/>
          <w:color w:val="000000"/>
          <w:sz w:val="32"/>
          <w:szCs w:val="32"/>
        </w:rPr>
        <w:t>勞</w:t>
      </w:r>
      <w:r w:rsidRPr="000E7F58">
        <w:rPr>
          <w:rFonts w:ascii="標楷體" w:eastAsia="標楷體" w:hAnsi="標楷體" w:hint="eastAsia"/>
          <w:color w:val="000000"/>
          <w:sz w:val="32"/>
          <w:szCs w:val="32"/>
        </w:rPr>
        <w:t>動成本負擔(例如保費</w:t>
      </w:r>
      <w:r w:rsidR="003D4CD9">
        <w:rPr>
          <w:rFonts w:ascii="標楷體" w:eastAsia="標楷體" w:hAnsi="標楷體" w:hint="eastAsia"/>
          <w:color w:val="000000"/>
          <w:sz w:val="32"/>
          <w:szCs w:val="32"/>
        </w:rPr>
        <w:t>)，</w:t>
      </w:r>
      <w:r w:rsidRPr="000E7F58">
        <w:rPr>
          <w:rFonts w:ascii="標楷體" w:eastAsia="標楷體" w:hAnsi="標楷體" w:hint="eastAsia"/>
          <w:color w:val="000000"/>
          <w:sz w:val="32"/>
          <w:szCs w:val="32"/>
        </w:rPr>
        <w:t>研議前開補助機制</w:t>
      </w:r>
      <w:r w:rsidR="003D4CD9">
        <w:rPr>
          <w:rFonts w:ascii="標楷體" w:eastAsia="標楷體" w:hAnsi="標楷體" w:hint="eastAsia"/>
          <w:color w:val="000000"/>
          <w:sz w:val="32"/>
          <w:szCs w:val="32"/>
        </w:rPr>
        <w:t>，</w:t>
      </w:r>
      <w:r w:rsidRPr="000E7F58">
        <w:rPr>
          <w:rFonts w:ascii="標楷體" w:eastAsia="標楷體" w:hAnsi="標楷體" w:hint="eastAsia"/>
          <w:color w:val="000000"/>
          <w:sz w:val="32"/>
          <w:szCs w:val="32"/>
        </w:rPr>
        <w:t>以保障渠等退休勞工再投入職場之權益。</w:t>
      </w:r>
    </w:p>
    <w:p w:rsidR="003D4CD9" w:rsidRDefault="003D4CD9" w:rsidP="003D4CD9">
      <w:pPr>
        <w:spacing w:line="420" w:lineRule="exact"/>
        <w:ind w:firstLineChars="1019" w:firstLine="3261"/>
        <w:jc w:val="both"/>
        <w:rPr>
          <w:rFonts w:ascii="標楷體" w:eastAsia="標楷體" w:hAnsi="標楷體"/>
          <w:sz w:val="32"/>
          <w:szCs w:val="32"/>
        </w:rPr>
      </w:pPr>
      <w:r w:rsidRPr="00BC4EDB">
        <w:rPr>
          <w:rFonts w:ascii="標楷體" w:eastAsia="標楷體" w:hAnsi="標楷體" w:hint="eastAsia"/>
          <w:sz w:val="32"/>
          <w:szCs w:val="32"/>
        </w:rPr>
        <w:t>提案人：</w:t>
      </w:r>
      <w:r>
        <w:rPr>
          <w:rFonts w:ascii="標楷體" w:eastAsia="標楷體" w:hAnsi="標楷體" w:hint="eastAsia"/>
          <w:sz w:val="32"/>
          <w:szCs w:val="32"/>
        </w:rPr>
        <w:t>吳玉琴  蘇巧慧  莊競程</w:t>
      </w:r>
    </w:p>
    <w:p w:rsidR="003D4CD9" w:rsidRDefault="003D4CD9" w:rsidP="003D4CD9">
      <w:pPr>
        <w:spacing w:beforeLines="50" w:before="180" w:line="420" w:lineRule="exact"/>
        <w:ind w:leftChars="150" w:left="680" w:hangingChars="100" w:hanging="320"/>
        <w:jc w:val="both"/>
        <w:rPr>
          <w:rFonts w:ascii="標楷體" w:eastAsia="標楷體" w:hAnsi="標楷體"/>
          <w:sz w:val="32"/>
          <w:szCs w:val="32"/>
        </w:rPr>
      </w:pPr>
      <w:r>
        <w:rPr>
          <w:rFonts w:ascii="標楷體" w:eastAsia="標楷體" w:hAnsi="標楷體" w:hint="eastAsia"/>
          <w:sz w:val="32"/>
          <w:szCs w:val="32"/>
        </w:rPr>
        <w:t>3.</w:t>
      </w:r>
      <w:r w:rsidRPr="003D4CD9">
        <w:rPr>
          <w:rFonts w:ascii="標楷體" w:eastAsia="標楷體" w:hAnsi="標楷體" w:hint="eastAsia"/>
          <w:sz w:val="32"/>
          <w:szCs w:val="32"/>
        </w:rPr>
        <w:t>有鑑於醫師之執業態様多元複雜</w:t>
      </w:r>
      <w:r>
        <w:rPr>
          <w:rFonts w:ascii="標楷體" w:eastAsia="標楷體" w:hAnsi="標楷體" w:hint="eastAsia"/>
          <w:sz w:val="32"/>
          <w:szCs w:val="32"/>
        </w:rPr>
        <w:t>，</w:t>
      </w:r>
      <w:r w:rsidRPr="003D4CD9">
        <w:rPr>
          <w:rFonts w:ascii="標楷體" w:eastAsia="標楷體" w:hAnsi="標楷體" w:hint="eastAsia"/>
          <w:sz w:val="32"/>
          <w:szCs w:val="32"/>
        </w:rPr>
        <w:t>實務上存有僱傭、委任、合夥等情形</w:t>
      </w:r>
      <w:r>
        <w:rPr>
          <w:rFonts w:ascii="標楷體" w:eastAsia="標楷體" w:hAnsi="標楷體" w:hint="eastAsia"/>
          <w:sz w:val="32"/>
          <w:szCs w:val="32"/>
        </w:rPr>
        <w:t>，</w:t>
      </w:r>
      <w:r w:rsidRPr="003D4CD9">
        <w:rPr>
          <w:rFonts w:ascii="標楷體" w:eastAsia="標楷體" w:hAnsi="標楷體" w:hint="eastAsia"/>
          <w:sz w:val="32"/>
          <w:szCs w:val="32"/>
        </w:rPr>
        <w:t>查</w:t>
      </w:r>
      <w:r w:rsidRPr="003D4CD9">
        <w:rPr>
          <w:rFonts w:ascii="標楷體" w:eastAsia="標楷體" w:hAnsi="標楷體"/>
          <w:sz w:val="32"/>
          <w:szCs w:val="32"/>
        </w:rPr>
        <w:t>2014</w:t>
      </w:r>
      <w:r>
        <w:rPr>
          <w:rFonts w:ascii="標楷體" w:eastAsia="標楷體" w:hAnsi="標楷體" w:hint="eastAsia"/>
          <w:sz w:val="32"/>
          <w:szCs w:val="32"/>
        </w:rPr>
        <w:t>年勞動部「勞動</w:t>
      </w:r>
      <w:r w:rsidRPr="003D4CD9">
        <w:rPr>
          <w:rFonts w:ascii="標楷體" w:eastAsia="標楷體" w:hAnsi="標楷體" w:hint="eastAsia"/>
          <w:sz w:val="32"/>
          <w:szCs w:val="32"/>
        </w:rPr>
        <w:t>保</w:t>
      </w:r>
      <w:r w:rsidRPr="003D4CD9">
        <w:rPr>
          <w:rFonts w:ascii="標楷體" w:eastAsia="標楷體" w:hAnsi="標楷體"/>
          <w:sz w:val="32"/>
          <w:szCs w:val="32"/>
        </w:rPr>
        <w:t>2</w:t>
      </w:r>
      <w:r w:rsidRPr="003D4CD9">
        <w:rPr>
          <w:rFonts w:ascii="標楷體" w:eastAsia="標楷體" w:hAnsi="標楷體" w:hint="eastAsia"/>
          <w:sz w:val="32"/>
          <w:szCs w:val="32"/>
        </w:rPr>
        <w:t>字第</w:t>
      </w:r>
      <w:r w:rsidRPr="003D4CD9">
        <w:rPr>
          <w:rFonts w:ascii="標楷體" w:eastAsia="標楷體" w:hAnsi="標楷體"/>
          <w:sz w:val="32"/>
          <w:szCs w:val="32"/>
        </w:rPr>
        <w:t>1030140</w:t>
      </w:r>
      <w:r>
        <w:rPr>
          <w:rFonts w:ascii="標楷體" w:eastAsia="標楷體" w:hAnsi="標楷體" w:hint="eastAsia"/>
          <w:sz w:val="32"/>
          <w:szCs w:val="32"/>
        </w:rPr>
        <w:t>112號</w:t>
      </w:r>
      <w:r w:rsidR="00411F1A">
        <w:rPr>
          <w:rFonts w:ascii="標楷體" w:eastAsia="標楷體" w:hAnsi="標楷體" w:hint="eastAsia"/>
          <w:sz w:val="32"/>
          <w:szCs w:val="32"/>
        </w:rPr>
        <w:t>函</w:t>
      </w:r>
      <w:r>
        <w:rPr>
          <w:rFonts w:ascii="標楷體" w:eastAsia="標楷體" w:hAnsi="標楷體" w:hint="eastAsia"/>
          <w:sz w:val="32"/>
          <w:szCs w:val="32"/>
        </w:rPr>
        <w:t>」</w:t>
      </w:r>
      <w:r w:rsidRPr="003D4CD9">
        <w:rPr>
          <w:rFonts w:ascii="標楷體" w:eastAsia="標楷體" w:hAnsi="標楷體" w:hint="eastAsia"/>
          <w:sz w:val="32"/>
          <w:szCs w:val="32"/>
        </w:rPr>
        <w:t>函釋</w:t>
      </w:r>
      <w:r w:rsidR="00411F1A">
        <w:rPr>
          <w:rFonts w:ascii="標楷體" w:eastAsia="標楷體" w:hAnsi="標楷體" w:hint="eastAsia"/>
          <w:sz w:val="32"/>
          <w:szCs w:val="32"/>
        </w:rPr>
        <w:t>：</w:t>
      </w:r>
      <w:r>
        <w:rPr>
          <w:rFonts w:ascii="標楷體" w:eastAsia="標楷體" w:hAnsi="標楷體" w:hint="eastAsia"/>
          <w:sz w:val="32"/>
          <w:szCs w:val="32"/>
        </w:rPr>
        <w:t>「</w:t>
      </w:r>
      <w:r w:rsidRPr="003D4CD9">
        <w:rPr>
          <w:rFonts w:ascii="標楷體" w:eastAsia="標楷體" w:hAnsi="標楷體" w:hint="eastAsia"/>
          <w:sz w:val="32"/>
          <w:szCs w:val="32"/>
        </w:rPr>
        <w:t>非對外代表公司之董事、商業登記之合夥人</w:t>
      </w:r>
      <w:r>
        <w:rPr>
          <w:rFonts w:ascii="標楷體" w:eastAsia="標楷體" w:hAnsi="標楷體" w:hint="eastAsia"/>
          <w:sz w:val="32"/>
          <w:szCs w:val="32"/>
        </w:rPr>
        <w:t>或依法委</w:t>
      </w:r>
      <w:r w:rsidRPr="003D4CD9">
        <w:rPr>
          <w:rFonts w:ascii="標楷體" w:eastAsia="標楷體" w:hAnsi="標楷體" w:hint="eastAsia"/>
          <w:sz w:val="32"/>
          <w:szCs w:val="32"/>
        </w:rPr>
        <w:t>任之經理人</w:t>
      </w:r>
      <w:r>
        <w:rPr>
          <w:rFonts w:ascii="標楷體" w:eastAsia="標楷體" w:hAnsi="標楷體" w:hint="eastAsia"/>
          <w:sz w:val="32"/>
          <w:szCs w:val="32"/>
        </w:rPr>
        <w:t>，</w:t>
      </w:r>
      <w:r w:rsidRPr="003D4CD9">
        <w:rPr>
          <w:rFonts w:ascii="標楷體" w:eastAsia="標楷體" w:hAnsi="標楷體" w:hint="eastAsia"/>
          <w:sz w:val="32"/>
          <w:szCs w:val="32"/>
        </w:rPr>
        <w:t>如係實際從事勞動者</w:t>
      </w:r>
      <w:r>
        <w:rPr>
          <w:rFonts w:ascii="標楷體" w:eastAsia="標楷體" w:hAnsi="標楷體" w:hint="eastAsia"/>
          <w:sz w:val="32"/>
          <w:szCs w:val="32"/>
        </w:rPr>
        <w:t>，</w:t>
      </w:r>
      <w:r w:rsidRPr="003D4CD9">
        <w:rPr>
          <w:rFonts w:ascii="標楷體" w:eastAsia="標楷體" w:hAnsi="標楷體" w:hint="eastAsia"/>
          <w:sz w:val="32"/>
          <w:szCs w:val="32"/>
        </w:rPr>
        <w:t>為保障其工作及生</w:t>
      </w:r>
      <w:r>
        <w:rPr>
          <w:rFonts w:ascii="標楷體" w:eastAsia="標楷體" w:hAnsi="標楷體" w:hint="eastAsia"/>
          <w:sz w:val="32"/>
          <w:szCs w:val="32"/>
        </w:rPr>
        <w:t>活之安全，</w:t>
      </w:r>
      <w:r w:rsidRPr="003D4CD9">
        <w:rPr>
          <w:rFonts w:ascii="標楷體" w:eastAsia="標楷體" w:hAnsi="標楷體" w:hint="eastAsia"/>
          <w:sz w:val="32"/>
          <w:szCs w:val="32"/>
        </w:rPr>
        <w:t>得比照同條例第</w:t>
      </w:r>
      <w:r w:rsidR="000F7438">
        <w:rPr>
          <w:rFonts w:ascii="標楷體" w:eastAsia="標楷體" w:hAnsi="標楷體" w:hint="eastAsia"/>
          <w:sz w:val="32"/>
          <w:szCs w:val="32"/>
        </w:rPr>
        <w:t>八</w:t>
      </w:r>
      <w:r w:rsidRPr="003D4CD9">
        <w:rPr>
          <w:rFonts w:ascii="標楷體" w:eastAsia="標楷體" w:hAnsi="標楷體" w:hint="eastAsia"/>
          <w:sz w:val="32"/>
          <w:szCs w:val="32"/>
        </w:rPr>
        <w:t>條規定</w:t>
      </w:r>
      <w:r>
        <w:rPr>
          <w:rFonts w:ascii="標楷體" w:eastAsia="標楷體" w:hAnsi="標楷體" w:hint="eastAsia"/>
          <w:sz w:val="32"/>
          <w:szCs w:val="32"/>
        </w:rPr>
        <w:t>，</w:t>
      </w:r>
      <w:r w:rsidRPr="003D4CD9">
        <w:rPr>
          <w:rFonts w:ascii="標楷體" w:eastAsia="標楷體" w:hAnsi="標楷體" w:hint="eastAsia"/>
          <w:sz w:val="32"/>
          <w:szCs w:val="32"/>
        </w:rPr>
        <w:t>以該公司或單位為投保</w:t>
      </w:r>
      <w:r>
        <w:rPr>
          <w:rFonts w:ascii="標楷體" w:eastAsia="標楷體" w:hAnsi="標楷體" w:hint="eastAsia"/>
          <w:sz w:val="32"/>
          <w:szCs w:val="32"/>
        </w:rPr>
        <w:t>單位辦</w:t>
      </w:r>
      <w:r w:rsidRPr="003D4CD9">
        <w:rPr>
          <w:rFonts w:ascii="標楷體" w:eastAsia="標楷體" w:hAnsi="標楷體" w:hint="eastAsia"/>
          <w:sz w:val="32"/>
          <w:szCs w:val="32"/>
        </w:rPr>
        <w:t>理加保</w:t>
      </w:r>
      <w:r>
        <w:rPr>
          <w:rFonts w:ascii="標楷體" w:eastAsia="標楷體" w:hAnsi="標楷體" w:hint="eastAsia"/>
          <w:sz w:val="32"/>
          <w:szCs w:val="32"/>
        </w:rPr>
        <w:t>，</w:t>
      </w:r>
      <w:r w:rsidRPr="003D4CD9">
        <w:rPr>
          <w:rFonts w:ascii="標楷體" w:eastAsia="標楷體" w:hAnsi="標楷體" w:hint="eastAsia"/>
          <w:sz w:val="32"/>
          <w:szCs w:val="32"/>
        </w:rPr>
        <w:t>並依同條例第</w:t>
      </w:r>
      <w:r w:rsidR="000F7438">
        <w:rPr>
          <w:rFonts w:ascii="標楷體" w:eastAsia="標楷體" w:hAnsi="標楷體" w:hint="eastAsia"/>
          <w:sz w:val="32"/>
          <w:szCs w:val="32"/>
        </w:rPr>
        <w:t>十四</w:t>
      </w:r>
      <w:r w:rsidRPr="003D4CD9">
        <w:rPr>
          <w:rFonts w:ascii="標楷體" w:eastAsia="標楷體" w:hAnsi="標楷體" w:hint="eastAsia"/>
          <w:sz w:val="32"/>
          <w:szCs w:val="32"/>
        </w:rPr>
        <w:t>條規定</w:t>
      </w:r>
      <w:r>
        <w:rPr>
          <w:rFonts w:ascii="標楷體" w:eastAsia="標楷體" w:hAnsi="標楷體" w:hint="eastAsia"/>
          <w:sz w:val="32"/>
          <w:szCs w:val="32"/>
        </w:rPr>
        <w:t>，</w:t>
      </w:r>
      <w:r w:rsidRPr="003D4CD9">
        <w:rPr>
          <w:rFonts w:ascii="標楷體" w:eastAsia="標楷體" w:hAnsi="標楷體" w:hint="eastAsia"/>
          <w:sz w:val="32"/>
          <w:szCs w:val="32"/>
        </w:rPr>
        <w:t>申報月投保薪資。</w:t>
      </w:r>
      <w:r>
        <w:rPr>
          <w:rFonts w:ascii="標楷體" w:eastAsia="標楷體" w:hAnsi="標楷體" w:hint="eastAsia"/>
          <w:sz w:val="32"/>
          <w:szCs w:val="32"/>
        </w:rPr>
        <w:t>」</w:t>
      </w:r>
      <w:r w:rsidRPr="003D4CD9">
        <w:rPr>
          <w:rFonts w:ascii="標楷體" w:eastAsia="標楷體" w:hAnsi="標楷體" w:hint="eastAsia"/>
          <w:sz w:val="32"/>
          <w:szCs w:val="32"/>
        </w:rPr>
        <w:t>為使</w:t>
      </w:r>
      <w:r>
        <w:rPr>
          <w:rFonts w:ascii="標楷體" w:eastAsia="標楷體" w:hAnsi="標楷體" w:hint="eastAsia"/>
          <w:sz w:val="32"/>
          <w:szCs w:val="32"/>
        </w:rPr>
        <w:t>「</w:t>
      </w:r>
      <w:r w:rsidRPr="003D4CD9">
        <w:rPr>
          <w:rFonts w:ascii="標楷體" w:eastAsia="標楷體" w:hAnsi="標楷體" w:hint="eastAsia"/>
          <w:sz w:val="32"/>
          <w:szCs w:val="32"/>
        </w:rPr>
        <w:t>勞工職業災害保險及保護法</w:t>
      </w:r>
      <w:r>
        <w:rPr>
          <w:rFonts w:ascii="標楷體" w:eastAsia="標楷體" w:hAnsi="標楷體" w:hint="eastAsia"/>
          <w:sz w:val="32"/>
          <w:szCs w:val="32"/>
        </w:rPr>
        <w:t>」</w:t>
      </w:r>
      <w:r w:rsidRPr="003D4CD9">
        <w:rPr>
          <w:rFonts w:ascii="標楷體" w:eastAsia="標楷體" w:hAnsi="標楷體" w:hint="eastAsia"/>
          <w:sz w:val="32"/>
          <w:szCs w:val="32"/>
        </w:rPr>
        <w:t>單獨立法後</w:t>
      </w:r>
      <w:r>
        <w:rPr>
          <w:rFonts w:ascii="標楷體" w:eastAsia="標楷體" w:hAnsi="標楷體" w:hint="eastAsia"/>
          <w:sz w:val="32"/>
          <w:szCs w:val="32"/>
        </w:rPr>
        <w:t>，</w:t>
      </w:r>
      <w:r w:rsidRPr="003D4CD9">
        <w:rPr>
          <w:rFonts w:ascii="標楷體" w:eastAsia="標楷體" w:hAnsi="標楷體" w:hint="eastAsia"/>
          <w:sz w:val="32"/>
          <w:szCs w:val="32"/>
        </w:rPr>
        <w:t>相關從事工作者仍得依相關規定辦理參加本保險</w:t>
      </w:r>
      <w:r>
        <w:rPr>
          <w:rFonts w:ascii="標楷體" w:eastAsia="標楷體" w:hAnsi="標楷體" w:hint="eastAsia"/>
          <w:sz w:val="32"/>
          <w:szCs w:val="32"/>
        </w:rPr>
        <w:t>，</w:t>
      </w:r>
      <w:r w:rsidRPr="003D4CD9">
        <w:rPr>
          <w:rFonts w:ascii="標楷體" w:eastAsia="標楷體" w:hAnsi="標楷體" w:hint="eastAsia"/>
          <w:sz w:val="32"/>
          <w:szCs w:val="32"/>
        </w:rPr>
        <w:t>勞動部應於本法施行後</w:t>
      </w:r>
      <w:r>
        <w:rPr>
          <w:rFonts w:ascii="標楷體" w:eastAsia="標楷體" w:hAnsi="標楷體" w:hint="eastAsia"/>
          <w:sz w:val="32"/>
          <w:szCs w:val="32"/>
        </w:rPr>
        <w:t>，</w:t>
      </w:r>
      <w:r w:rsidRPr="003D4CD9">
        <w:rPr>
          <w:rFonts w:ascii="標楷體" w:eastAsia="標楷體" w:hAnsi="標楷體" w:hint="eastAsia"/>
          <w:sz w:val="32"/>
          <w:szCs w:val="32"/>
        </w:rPr>
        <w:t>相關實際從事勞動者得依本法規定參加本保險</w:t>
      </w:r>
      <w:r w:rsidR="001F6282">
        <w:rPr>
          <w:rFonts w:ascii="標楷體" w:eastAsia="標楷體" w:hAnsi="標楷體" w:hint="eastAsia"/>
          <w:sz w:val="32"/>
          <w:szCs w:val="32"/>
        </w:rPr>
        <w:t>，</w:t>
      </w:r>
      <w:r w:rsidRPr="003D4CD9">
        <w:rPr>
          <w:rFonts w:ascii="標楷體" w:eastAsia="標楷體" w:hAnsi="標楷體" w:hint="eastAsia"/>
          <w:sz w:val="32"/>
          <w:szCs w:val="32"/>
        </w:rPr>
        <w:t>以保障是類人員之工作安全。</w:t>
      </w:r>
    </w:p>
    <w:p w:rsidR="001F6282" w:rsidRDefault="001F6282" w:rsidP="001F6282">
      <w:pPr>
        <w:spacing w:line="420" w:lineRule="exact"/>
        <w:ind w:firstLineChars="1019" w:firstLine="3261"/>
        <w:jc w:val="both"/>
        <w:rPr>
          <w:rFonts w:ascii="標楷體" w:eastAsia="標楷體" w:hAnsi="標楷體"/>
          <w:sz w:val="32"/>
          <w:szCs w:val="32"/>
        </w:rPr>
      </w:pPr>
      <w:r w:rsidRPr="00BC4EDB">
        <w:rPr>
          <w:rFonts w:ascii="標楷體" w:eastAsia="標楷體" w:hAnsi="標楷體" w:hint="eastAsia"/>
          <w:sz w:val="32"/>
          <w:szCs w:val="32"/>
        </w:rPr>
        <w:t>提案人：</w:t>
      </w:r>
      <w:r>
        <w:rPr>
          <w:rFonts w:ascii="標楷體" w:eastAsia="標楷體" w:hAnsi="標楷體" w:hint="eastAsia"/>
          <w:sz w:val="32"/>
          <w:szCs w:val="32"/>
        </w:rPr>
        <w:t>洪申翰  莊競程  蔣萬安  王婉諭</w:t>
      </w:r>
    </w:p>
    <w:p w:rsidR="001F6282" w:rsidRDefault="001F6282" w:rsidP="00D45467">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color w:val="000000"/>
          <w:sz w:val="32"/>
          <w:szCs w:val="32"/>
        </w:rPr>
        <w:t>4.</w:t>
      </w:r>
      <w:r w:rsidRPr="001F6282">
        <w:rPr>
          <w:rFonts w:ascii="標楷體" w:eastAsia="標楷體" w:hAnsi="標楷體" w:hint="eastAsia"/>
          <w:color w:val="000000"/>
          <w:sz w:val="32"/>
          <w:szCs w:val="32"/>
        </w:rPr>
        <w:t>由</w:t>
      </w:r>
      <w:r w:rsidRPr="001F6282">
        <w:rPr>
          <w:rFonts w:ascii="標楷體" w:eastAsia="標楷體" w:hAnsi="標楷體" w:hint="eastAsia"/>
          <w:sz w:val="32"/>
          <w:szCs w:val="32"/>
        </w:rPr>
        <w:t>勞動</w:t>
      </w:r>
      <w:r w:rsidRPr="001F6282">
        <w:rPr>
          <w:rFonts w:ascii="標楷體" w:eastAsia="標楷體" w:hAnsi="標楷體" w:hint="eastAsia"/>
          <w:color w:val="000000"/>
          <w:sz w:val="32"/>
          <w:szCs w:val="32"/>
        </w:rPr>
        <w:t>及職業安全衛生研究所與政大勞工研究所教授合撰</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勞動</w:t>
      </w:r>
      <w:r w:rsidR="006C6B19">
        <w:rPr>
          <w:rFonts w:ascii="標楷體" w:eastAsia="標楷體" w:hAnsi="標楷體" w:hint="eastAsia"/>
          <w:color w:val="000000"/>
          <w:sz w:val="32"/>
          <w:szCs w:val="32"/>
        </w:rPr>
        <w:t>部發行之《台灣勞工季刊》第</w:t>
      </w:r>
      <w:r w:rsidR="000F7438">
        <w:rPr>
          <w:rFonts w:ascii="標楷體" w:eastAsia="標楷體" w:hAnsi="標楷體" w:hint="eastAsia"/>
          <w:color w:val="000000"/>
          <w:sz w:val="32"/>
          <w:szCs w:val="32"/>
        </w:rPr>
        <w:t>六十三</w:t>
      </w:r>
      <w:r w:rsidRPr="001F6282">
        <w:rPr>
          <w:rFonts w:ascii="標楷體" w:eastAsia="標楷體" w:hAnsi="標楷體" w:hint="eastAsia"/>
          <w:color w:val="000000"/>
          <w:sz w:val="32"/>
          <w:szCs w:val="32"/>
        </w:rPr>
        <w:t>期&lt;數位浪潮下</w:t>
      </w:r>
      <w:r>
        <w:rPr>
          <w:rFonts w:ascii="標楷體" w:eastAsia="標楷體" w:hAnsi="標楷體" w:hint="eastAsia"/>
          <w:color w:val="000000"/>
          <w:sz w:val="32"/>
          <w:szCs w:val="32"/>
        </w:rPr>
        <w:t>各</w:t>
      </w:r>
      <w:r w:rsidRPr="001F6282">
        <w:rPr>
          <w:rFonts w:ascii="標楷體" w:eastAsia="標楷體" w:hAnsi="標楷體" w:hint="eastAsia"/>
          <w:color w:val="000000"/>
          <w:sz w:val="32"/>
          <w:szCs w:val="32"/>
        </w:rPr>
        <w:t>國</w:t>
      </w:r>
      <w:r>
        <w:rPr>
          <w:rFonts w:ascii="標楷體" w:eastAsia="標楷體" w:hAnsi="標楷體" w:hint="eastAsia"/>
          <w:color w:val="000000"/>
          <w:sz w:val="32"/>
          <w:szCs w:val="32"/>
        </w:rPr>
        <w:t>零工經濟</w:t>
      </w:r>
      <w:r w:rsidRPr="001F6282">
        <w:rPr>
          <w:rFonts w:ascii="標楷體" w:eastAsia="標楷體" w:hAnsi="標楷體" w:hint="eastAsia"/>
          <w:color w:val="000000"/>
          <w:sz w:val="32"/>
          <w:szCs w:val="32"/>
        </w:rPr>
        <w:t>勞動者保護機制轉變之啟示〉一文中</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曾深入探討各國</w:t>
      </w:r>
      <w:r>
        <w:rPr>
          <w:rFonts w:ascii="標楷體" w:eastAsia="標楷體" w:hAnsi="標楷體" w:hint="eastAsia"/>
          <w:color w:val="000000"/>
          <w:sz w:val="32"/>
          <w:szCs w:val="32"/>
        </w:rPr>
        <w:t>如何完善</w:t>
      </w:r>
      <w:r w:rsidRPr="001F6282">
        <w:rPr>
          <w:rFonts w:ascii="標楷體" w:eastAsia="標楷體" w:hAnsi="標楷體" w:hint="eastAsia"/>
          <w:color w:val="000000"/>
          <w:sz w:val="32"/>
          <w:szCs w:val="32"/>
        </w:rPr>
        <w:t>零工經濟勞動者之勞動權益與職災保護制度</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對類似外</w:t>
      </w:r>
      <w:r>
        <w:rPr>
          <w:rFonts w:ascii="標楷體" w:eastAsia="標楷體" w:hAnsi="標楷體" w:hint="eastAsia"/>
          <w:color w:val="000000"/>
          <w:sz w:val="32"/>
          <w:szCs w:val="32"/>
        </w:rPr>
        <w:t>送員等</w:t>
      </w:r>
      <w:r w:rsidRPr="001F6282">
        <w:rPr>
          <w:rFonts w:ascii="標楷體" w:eastAsia="標楷體" w:hAnsi="標楷體" w:hint="eastAsia"/>
          <w:color w:val="000000"/>
          <w:sz w:val="32"/>
          <w:szCs w:val="32"/>
        </w:rPr>
        <w:t>實際從事工作者建立合理及適當之保護措施。該文認為</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「因應數位科技的發展</w:t>
      </w:r>
      <w:r>
        <w:rPr>
          <w:rFonts w:ascii="標楷體" w:eastAsia="標楷體" w:hAnsi="標楷體" w:hint="eastAsia"/>
          <w:color w:val="000000"/>
          <w:sz w:val="32"/>
          <w:szCs w:val="32"/>
        </w:rPr>
        <w:t>，當</w:t>
      </w:r>
      <w:r w:rsidRPr="001F6282">
        <w:rPr>
          <w:rFonts w:ascii="標楷體" w:eastAsia="標楷體" w:hAnsi="標楷體" w:hint="eastAsia"/>
          <w:color w:val="000000"/>
          <w:sz w:val="32"/>
          <w:szCs w:val="32"/>
        </w:rPr>
        <w:t>前勞務給付趨向多元形態</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要認定勞務提供者之從屬性而歸類其屬僱傭關係更顯複雜與不易」</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並建議政府對受僱者之基本保障範圍應擴大到所有勞動者</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亦即不限於傳統的僱傭關係</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「只要有勞動付出的事實</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就應該享有基本的權益保障」</w:t>
      </w:r>
      <w:r>
        <w:rPr>
          <w:rFonts w:ascii="標楷體" w:eastAsia="標楷體" w:hAnsi="標楷體" w:hint="eastAsia"/>
          <w:color w:val="000000"/>
          <w:sz w:val="32"/>
          <w:szCs w:val="32"/>
        </w:rPr>
        <w:t>，</w:t>
      </w:r>
      <w:r w:rsidRPr="001F6282">
        <w:rPr>
          <w:rFonts w:ascii="標楷體" w:eastAsia="標楷體" w:hAnsi="標楷體" w:hint="eastAsia"/>
          <w:color w:val="000000"/>
          <w:sz w:val="32"/>
          <w:szCs w:val="32"/>
        </w:rPr>
        <w:t>以避免落入僱傭關係的有無來</w:t>
      </w:r>
      <w:r>
        <w:rPr>
          <w:rFonts w:ascii="標楷體" w:eastAsia="標楷體" w:hAnsi="標楷體" w:hint="eastAsia"/>
          <w:color w:val="000000"/>
          <w:sz w:val="32"/>
          <w:szCs w:val="32"/>
        </w:rPr>
        <w:t>決</w:t>
      </w:r>
      <w:r w:rsidRPr="001F6282">
        <w:rPr>
          <w:rFonts w:ascii="標楷體" w:eastAsia="標楷體" w:hAnsi="標楷體" w:hint="eastAsia"/>
          <w:color w:val="000000"/>
          <w:sz w:val="32"/>
          <w:szCs w:val="32"/>
        </w:rPr>
        <w:t>定全有全無的勞動保</w:t>
      </w:r>
      <w:r>
        <w:rPr>
          <w:rFonts w:ascii="標楷體" w:eastAsia="標楷體" w:hAnsi="標楷體" w:hint="eastAsia"/>
          <w:color w:val="000000"/>
          <w:sz w:val="32"/>
          <w:szCs w:val="32"/>
        </w:rPr>
        <w:t>障。</w:t>
      </w:r>
      <w:r w:rsidR="00D45467" w:rsidRPr="006C6B19">
        <w:rPr>
          <w:rFonts w:ascii="標楷體" w:eastAsia="標楷體" w:hAnsi="標楷體" w:hint="eastAsia"/>
          <w:color w:val="000000"/>
          <w:sz w:val="32"/>
          <w:szCs w:val="32"/>
        </w:rPr>
        <w:t>爰此，</w:t>
      </w:r>
      <w:r w:rsidRPr="006C6B19">
        <w:rPr>
          <w:rFonts w:ascii="標楷體" w:eastAsia="標楷體" w:hAnsi="標楷體" w:hint="eastAsia"/>
          <w:color w:val="000000"/>
          <w:sz w:val="32"/>
          <w:szCs w:val="32"/>
        </w:rPr>
        <w:t>勞動部應於本法施行後</w:t>
      </w:r>
      <w:r w:rsidR="00D45467" w:rsidRPr="006C6B19">
        <w:rPr>
          <w:rFonts w:ascii="標楷體" w:eastAsia="標楷體" w:hAnsi="標楷體" w:hint="eastAsia"/>
          <w:color w:val="000000"/>
          <w:sz w:val="32"/>
          <w:szCs w:val="32"/>
        </w:rPr>
        <w:t>，加</w:t>
      </w:r>
      <w:r w:rsidR="008173F6" w:rsidRPr="006C6B19">
        <w:rPr>
          <w:rFonts w:ascii="標楷體" w:eastAsia="標楷體" w:hAnsi="標楷體" w:hint="eastAsia"/>
          <w:color w:val="000000"/>
          <w:sz w:val="32"/>
          <w:szCs w:val="32"/>
        </w:rPr>
        <w:t>強</w:t>
      </w:r>
      <w:r w:rsidR="00D45467" w:rsidRPr="006C6B19">
        <w:rPr>
          <w:rFonts w:ascii="標楷體" w:eastAsia="標楷體" w:hAnsi="標楷體" w:hint="eastAsia"/>
          <w:color w:val="000000"/>
          <w:sz w:val="32"/>
          <w:szCs w:val="32"/>
        </w:rPr>
        <w:t>宣</w:t>
      </w:r>
      <w:r w:rsidR="008173F6">
        <w:rPr>
          <w:rFonts w:ascii="標楷體" w:eastAsia="標楷體" w:hAnsi="標楷體" w:hint="eastAsia"/>
          <w:color w:val="000000"/>
          <w:sz w:val="32"/>
          <w:szCs w:val="32"/>
        </w:rPr>
        <w:t>導</w:t>
      </w:r>
      <w:r w:rsidRPr="006C6B19">
        <w:rPr>
          <w:rFonts w:ascii="標楷體" w:eastAsia="標楷體" w:hAnsi="標楷體" w:hint="eastAsia"/>
          <w:color w:val="000000"/>
          <w:sz w:val="32"/>
          <w:szCs w:val="32"/>
        </w:rPr>
        <w:t>外送員</w:t>
      </w:r>
      <w:r w:rsidR="008173F6">
        <w:rPr>
          <w:rFonts w:ascii="標楷體" w:eastAsia="標楷體" w:hAnsi="標楷體" w:hint="eastAsia"/>
          <w:color w:val="000000"/>
          <w:sz w:val="32"/>
          <w:szCs w:val="32"/>
        </w:rPr>
        <w:t>，應就其勞動關係</w:t>
      </w:r>
      <w:r w:rsidR="00D330D6" w:rsidRPr="006C6B19">
        <w:rPr>
          <w:rFonts w:ascii="標楷體" w:eastAsia="標楷體" w:hAnsi="標楷體" w:hint="eastAsia"/>
          <w:color w:val="000000"/>
          <w:sz w:val="32"/>
          <w:szCs w:val="32"/>
        </w:rPr>
        <w:t>依</w:t>
      </w:r>
      <w:r w:rsidRPr="006C6B19">
        <w:rPr>
          <w:rFonts w:ascii="標楷體" w:eastAsia="標楷體" w:hAnsi="標楷體" w:hint="eastAsia"/>
          <w:color w:val="000000"/>
          <w:sz w:val="32"/>
          <w:szCs w:val="32"/>
        </w:rPr>
        <w:t>本法</w:t>
      </w:r>
      <w:r w:rsidR="00D45467" w:rsidRPr="006C6B19">
        <w:rPr>
          <w:rFonts w:ascii="標楷體" w:eastAsia="標楷體" w:hAnsi="標楷體" w:hint="eastAsia"/>
          <w:color w:val="000000"/>
          <w:sz w:val="32"/>
          <w:szCs w:val="32"/>
        </w:rPr>
        <w:t>辦理加保</w:t>
      </w:r>
      <w:r w:rsidRPr="006C6B19">
        <w:rPr>
          <w:rFonts w:ascii="標楷體" w:eastAsia="標楷體" w:hAnsi="標楷體" w:hint="eastAsia"/>
          <w:color w:val="000000"/>
          <w:sz w:val="32"/>
          <w:szCs w:val="32"/>
        </w:rPr>
        <w:t>。</w:t>
      </w:r>
    </w:p>
    <w:p w:rsidR="00D45467" w:rsidRDefault="00D45467" w:rsidP="00D45467">
      <w:pPr>
        <w:spacing w:line="420" w:lineRule="exact"/>
        <w:ind w:firstLineChars="1019" w:firstLine="3261"/>
        <w:jc w:val="both"/>
        <w:rPr>
          <w:rFonts w:ascii="標楷體" w:eastAsia="標楷體" w:hAnsi="標楷體"/>
          <w:color w:val="000000"/>
          <w:sz w:val="32"/>
          <w:szCs w:val="32"/>
        </w:rPr>
      </w:pPr>
      <w:r w:rsidRPr="00D45467">
        <w:rPr>
          <w:rFonts w:ascii="標楷體" w:eastAsia="標楷體" w:hAnsi="標楷體" w:hint="eastAsia"/>
          <w:color w:val="000000"/>
          <w:sz w:val="32"/>
          <w:szCs w:val="32"/>
        </w:rPr>
        <w:t>提案人：洪申翰  莊競程  蔣萬安  王婉諭</w:t>
      </w:r>
    </w:p>
    <w:p w:rsidR="00D45467" w:rsidRDefault="00D45467" w:rsidP="00D45467">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5.</w:t>
      </w:r>
      <w:r w:rsidRPr="00D45467">
        <w:rPr>
          <w:rFonts w:ascii="標楷體" w:eastAsia="標楷體" w:hAnsi="標楷體" w:hint="eastAsia"/>
          <w:color w:val="000000"/>
          <w:sz w:val="32"/>
          <w:szCs w:val="32"/>
        </w:rPr>
        <w:t>由勞動及職業安全衛生研究所與政大勞工研究所教授合撰</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勞動部發行之《台灣勞工季刊》第</w:t>
      </w:r>
      <w:r w:rsidR="000F7438">
        <w:rPr>
          <w:rFonts w:ascii="標楷體" w:eastAsia="標楷體" w:hAnsi="標楷體" w:hint="eastAsia"/>
          <w:color w:val="000000"/>
          <w:sz w:val="32"/>
          <w:szCs w:val="32"/>
        </w:rPr>
        <w:t>六十三</w:t>
      </w:r>
      <w:r w:rsidRPr="00D45467">
        <w:rPr>
          <w:rFonts w:ascii="標楷體" w:eastAsia="標楷體" w:hAnsi="標楷體" w:hint="eastAsia"/>
          <w:color w:val="000000"/>
          <w:sz w:val="32"/>
          <w:szCs w:val="32"/>
        </w:rPr>
        <w:t>期</w:t>
      </w:r>
      <w:r w:rsidR="006C6B19" w:rsidRPr="006C6B19">
        <w:rPr>
          <w:rFonts w:ascii="標楷體" w:eastAsia="標楷體" w:hAnsi="標楷體"/>
          <w:color w:val="000000"/>
          <w:sz w:val="32"/>
          <w:szCs w:val="32"/>
        </w:rPr>
        <w:t>&lt;</w:t>
      </w:r>
      <w:r w:rsidRPr="00D45467">
        <w:rPr>
          <w:rFonts w:ascii="標楷體" w:eastAsia="標楷體" w:hAnsi="標楷體" w:hint="eastAsia"/>
          <w:color w:val="000000"/>
          <w:sz w:val="32"/>
          <w:szCs w:val="32"/>
        </w:rPr>
        <w:t>數位浪潮下各國零工經濟勞動者保護機制轉變之啟示〉一文</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建議政府對受僱者之基本保障範圍應擴</w:t>
      </w:r>
      <w:r>
        <w:rPr>
          <w:rFonts w:ascii="標楷體" w:eastAsia="標楷體" w:hAnsi="標楷體" w:hint="eastAsia"/>
          <w:color w:val="000000"/>
          <w:sz w:val="32"/>
          <w:szCs w:val="32"/>
        </w:rPr>
        <w:t>大到</w:t>
      </w:r>
      <w:r w:rsidRPr="00D45467">
        <w:rPr>
          <w:rFonts w:ascii="標楷體" w:eastAsia="標楷體" w:hAnsi="標楷體" w:hint="eastAsia"/>
          <w:color w:val="000000"/>
          <w:sz w:val="32"/>
          <w:szCs w:val="32"/>
        </w:rPr>
        <w:t>所有勞動者</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亦即不限於傳統的僱傭關係</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「只要有勞動</w:t>
      </w:r>
      <w:r>
        <w:rPr>
          <w:rFonts w:ascii="標楷體" w:eastAsia="標楷體" w:hAnsi="標楷體" w:hint="eastAsia"/>
          <w:color w:val="000000"/>
          <w:sz w:val="32"/>
          <w:szCs w:val="32"/>
        </w:rPr>
        <w:t>付出的</w:t>
      </w:r>
      <w:r w:rsidRPr="00D45467">
        <w:rPr>
          <w:rFonts w:ascii="標楷體" w:eastAsia="標楷體" w:hAnsi="標楷體" w:hint="eastAsia"/>
          <w:color w:val="000000"/>
          <w:sz w:val="32"/>
          <w:szCs w:val="32"/>
        </w:rPr>
        <w:t>事實</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就應該享有基本的權益保障」</w:t>
      </w:r>
      <w:r>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以避免落入僱傭關係的有無來決定全有全無的勞動保障。查法務部矯正署於2017年6月推動受刑人自主監外作業</w:t>
      </w:r>
      <w:r w:rsidR="008F48EC">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讓符合資格之受刑人可至監外之合作廠商從事農業採</w:t>
      </w:r>
      <w:r w:rsidR="008F48EC">
        <w:rPr>
          <w:rFonts w:ascii="標楷體" w:eastAsia="標楷體" w:hAnsi="標楷體" w:hint="eastAsia"/>
          <w:color w:val="000000"/>
          <w:sz w:val="32"/>
          <w:szCs w:val="32"/>
        </w:rPr>
        <w:t>收、老人長照、食品包装、鋼鐵塑形加工、機</w:t>
      </w:r>
      <w:r w:rsidRPr="00D45467">
        <w:rPr>
          <w:rFonts w:ascii="標楷體" w:eastAsia="標楷體" w:hAnsi="標楷體" w:hint="eastAsia"/>
          <w:color w:val="000000"/>
          <w:sz w:val="32"/>
          <w:szCs w:val="32"/>
        </w:rPr>
        <w:t>台操作等作業</w:t>
      </w:r>
      <w:r w:rsidR="008F48EC">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並給予是類人員投保勞保。惟2019年因勞動部認受刑人之勞務作業</w:t>
      </w:r>
      <w:r w:rsidR="008F48EC">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為公法</w:t>
      </w:r>
      <w:r w:rsidR="008F48EC">
        <w:rPr>
          <w:rFonts w:ascii="標楷體" w:eastAsia="標楷體" w:hAnsi="標楷體" w:hint="eastAsia"/>
          <w:color w:val="000000"/>
          <w:sz w:val="32"/>
          <w:szCs w:val="32"/>
        </w:rPr>
        <w:t>上必須接受之強</w:t>
      </w:r>
      <w:r w:rsidRPr="00D45467">
        <w:rPr>
          <w:rFonts w:ascii="標楷體" w:eastAsia="標楷體" w:hAnsi="標楷體" w:hint="eastAsia"/>
          <w:color w:val="000000"/>
          <w:sz w:val="32"/>
          <w:szCs w:val="32"/>
        </w:rPr>
        <w:t>制勞務作業</w:t>
      </w:r>
      <w:r w:rsidR="008F48EC">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且受刑人與合作廠商間並無僱傭關係</w:t>
      </w:r>
      <w:r w:rsidR="008F48EC">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非屬適用勞保之對象</w:t>
      </w:r>
      <w:r w:rsidR="008F48EC">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而後法務部則改以商業保險保障之。然此次</w:t>
      </w:r>
      <w:r w:rsidR="008F48EC">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勞工職業災害保險及保護法</w:t>
      </w:r>
      <w:r w:rsidR="008F48EC">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單獨立法之際</w:t>
      </w:r>
      <w:r w:rsidR="008F48EC">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勞動部應跳脫典型僱傭關係之框架</w:t>
      </w:r>
      <w:r w:rsidR="008F48EC">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並以實際從事勞動之事實與安全需求</w:t>
      </w:r>
      <w:r w:rsidR="008F48EC">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作為勞動者得否享有基本職災保障之準據。另現行</w:t>
      </w:r>
      <w:r w:rsidR="00334605">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勞</w:t>
      </w:r>
      <w:r w:rsidR="008F48EC">
        <w:rPr>
          <w:rFonts w:ascii="標楷體" w:eastAsia="標楷體" w:hAnsi="標楷體" w:hint="eastAsia"/>
          <w:color w:val="000000"/>
          <w:sz w:val="32"/>
          <w:szCs w:val="32"/>
        </w:rPr>
        <w:t>工</w:t>
      </w:r>
      <w:r w:rsidRPr="00D45467">
        <w:rPr>
          <w:rFonts w:ascii="標楷體" w:eastAsia="標楷體" w:hAnsi="標楷體" w:hint="eastAsia"/>
          <w:color w:val="000000"/>
          <w:sz w:val="32"/>
          <w:szCs w:val="32"/>
        </w:rPr>
        <w:t>保</w:t>
      </w:r>
      <w:r w:rsidR="008F48EC">
        <w:rPr>
          <w:rFonts w:ascii="標楷體" w:eastAsia="標楷體" w:hAnsi="標楷體" w:hint="eastAsia"/>
          <w:color w:val="000000"/>
          <w:sz w:val="32"/>
          <w:szCs w:val="32"/>
        </w:rPr>
        <w:t>險</w:t>
      </w:r>
      <w:r w:rsidRPr="00D45467">
        <w:rPr>
          <w:rFonts w:ascii="標楷體" w:eastAsia="標楷體" w:hAnsi="標楷體" w:hint="eastAsia"/>
          <w:color w:val="000000"/>
          <w:sz w:val="32"/>
          <w:szCs w:val="32"/>
        </w:rPr>
        <w:t>條例</w:t>
      </w:r>
      <w:r w:rsidR="00334605">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實</w:t>
      </w:r>
      <w:r w:rsidR="00334605">
        <w:rPr>
          <w:rFonts w:ascii="標楷體" w:eastAsia="標楷體" w:hAnsi="標楷體" w:hint="eastAsia"/>
          <w:color w:val="000000"/>
          <w:sz w:val="32"/>
          <w:szCs w:val="32"/>
        </w:rPr>
        <w:t>務</w:t>
      </w:r>
      <w:r w:rsidRPr="00D45467">
        <w:rPr>
          <w:rFonts w:ascii="標楷體" w:eastAsia="標楷體" w:hAnsi="標楷體" w:hint="eastAsia"/>
          <w:color w:val="000000"/>
          <w:sz w:val="32"/>
          <w:szCs w:val="32"/>
        </w:rPr>
        <w:t>運作亦無全然否定具公法關係或非屬僱傭關係之勞動者之加保作業</w:t>
      </w:r>
      <w:r w:rsidR="008F48EC">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與前述勞動部之見解似有歧異。</w:t>
      </w:r>
      <w:r w:rsidR="008F48EC">
        <w:rPr>
          <w:rFonts w:ascii="標楷體" w:eastAsia="標楷體" w:hAnsi="標楷體" w:hint="eastAsia"/>
          <w:color w:val="000000"/>
          <w:sz w:val="32"/>
          <w:szCs w:val="32"/>
        </w:rPr>
        <w:t>爰</w:t>
      </w:r>
      <w:r w:rsidRPr="00D45467">
        <w:rPr>
          <w:rFonts w:ascii="標楷體" w:eastAsia="標楷體" w:hAnsi="標楷體" w:hint="eastAsia"/>
          <w:color w:val="000000"/>
          <w:sz w:val="32"/>
          <w:szCs w:val="32"/>
        </w:rPr>
        <w:t>此</w:t>
      </w:r>
      <w:r w:rsidR="008F48EC">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法務部應會同勞動部就依</w:t>
      </w:r>
      <w:r w:rsidR="00334605">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監獄行刑法</w:t>
      </w:r>
      <w:r w:rsidR="00334605">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w:t>
      </w:r>
      <w:r w:rsidR="001F06F5">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保安處分執行法</w:t>
      </w:r>
      <w:r w:rsidR="001F06F5">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及</w:t>
      </w:r>
      <w:r w:rsidR="001F06F5">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羈押法</w:t>
      </w:r>
      <w:r w:rsidR="001F06F5">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之相關規定從事作業者</w:t>
      </w:r>
      <w:r w:rsidR="008F48EC">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得否適用本法之職災保護進行研議</w:t>
      </w:r>
      <w:r w:rsidR="008F48EC">
        <w:rPr>
          <w:rFonts w:ascii="標楷體" w:eastAsia="標楷體" w:hAnsi="標楷體" w:hint="eastAsia"/>
          <w:color w:val="000000"/>
          <w:sz w:val="32"/>
          <w:szCs w:val="32"/>
        </w:rPr>
        <w:t>，</w:t>
      </w:r>
      <w:r w:rsidRPr="00D45467">
        <w:rPr>
          <w:rFonts w:ascii="標楷體" w:eastAsia="標楷體" w:hAnsi="標楷體" w:hint="eastAsia"/>
          <w:color w:val="000000"/>
          <w:sz w:val="32"/>
          <w:szCs w:val="32"/>
        </w:rPr>
        <w:t>並於</w:t>
      </w:r>
      <w:r w:rsidR="008F48EC">
        <w:rPr>
          <w:rFonts w:ascii="標楷體" w:eastAsia="標楷體" w:hAnsi="標楷體" w:hint="eastAsia"/>
          <w:color w:val="000000"/>
          <w:sz w:val="32"/>
          <w:szCs w:val="32"/>
        </w:rPr>
        <w:t>6</w:t>
      </w:r>
      <w:r w:rsidRPr="00D45467">
        <w:rPr>
          <w:rFonts w:ascii="標楷體" w:eastAsia="標楷體" w:hAnsi="標楷體" w:hint="eastAsia"/>
          <w:color w:val="000000"/>
          <w:sz w:val="32"/>
          <w:szCs w:val="32"/>
        </w:rPr>
        <w:t>個月內向</w:t>
      </w:r>
      <w:r w:rsidR="008F48EC">
        <w:rPr>
          <w:rFonts w:ascii="標楷體" w:eastAsia="標楷體" w:hAnsi="標楷體" w:hint="eastAsia"/>
          <w:color w:val="000000"/>
          <w:sz w:val="32"/>
          <w:szCs w:val="32"/>
        </w:rPr>
        <w:t>立法</w:t>
      </w:r>
      <w:r w:rsidRPr="00D45467">
        <w:rPr>
          <w:rFonts w:ascii="標楷體" w:eastAsia="標楷體" w:hAnsi="標楷體" w:hint="eastAsia"/>
          <w:color w:val="000000"/>
          <w:sz w:val="32"/>
          <w:szCs w:val="32"/>
        </w:rPr>
        <w:t>院社會福利與衛生環境委員會提出書面報告</w:t>
      </w:r>
      <w:r w:rsidR="008F48EC">
        <w:rPr>
          <w:rFonts w:ascii="標楷體" w:eastAsia="標楷體" w:hAnsi="標楷體" w:hint="eastAsia"/>
          <w:color w:val="000000"/>
          <w:sz w:val="32"/>
          <w:szCs w:val="32"/>
        </w:rPr>
        <w:t>。</w:t>
      </w:r>
    </w:p>
    <w:p w:rsidR="008F48EC" w:rsidRDefault="008F48EC" w:rsidP="008F48EC">
      <w:pPr>
        <w:spacing w:line="420" w:lineRule="exact"/>
        <w:ind w:firstLineChars="1019" w:firstLine="3261"/>
        <w:jc w:val="both"/>
        <w:rPr>
          <w:rFonts w:ascii="標楷體" w:eastAsia="標楷體" w:hAnsi="標楷體"/>
          <w:color w:val="000000"/>
          <w:sz w:val="32"/>
          <w:szCs w:val="32"/>
        </w:rPr>
      </w:pPr>
      <w:r w:rsidRPr="00D45467">
        <w:rPr>
          <w:rFonts w:ascii="標楷體" w:eastAsia="標楷體" w:hAnsi="標楷體" w:hint="eastAsia"/>
          <w:color w:val="000000"/>
          <w:sz w:val="32"/>
          <w:szCs w:val="32"/>
        </w:rPr>
        <w:t>提案人：洪申翰  莊競程  蔣萬安  王婉諭</w:t>
      </w:r>
    </w:p>
    <w:p w:rsidR="008F48EC" w:rsidRDefault="00E914D6" w:rsidP="00E914D6">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6.</w:t>
      </w:r>
      <w:r w:rsidR="001E4FE5">
        <w:rPr>
          <w:rFonts w:ascii="標楷體" w:eastAsia="標楷體" w:hAnsi="標楷體" w:hint="eastAsia"/>
          <w:color w:val="000000"/>
          <w:sz w:val="32"/>
          <w:szCs w:val="32"/>
        </w:rPr>
        <w:t>有鑑</w:t>
      </w:r>
      <w:r w:rsidRPr="00E914D6">
        <w:rPr>
          <w:rFonts w:ascii="標楷體" w:eastAsia="標楷體" w:hAnsi="標楷體" w:hint="eastAsia"/>
          <w:color w:val="000000"/>
          <w:sz w:val="32"/>
          <w:szCs w:val="32"/>
        </w:rPr>
        <w:t>於學校校外實習課程樣態多元</w:t>
      </w:r>
      <w:r w:rsidR="001E4FE5">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教育部現正研擬</w:t>
      </w:r>
      <w:r>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專</w:t>
      </w:r>
      <w:r w:rsidR="001E4FE5">
        <w:rPr>
          <w:rFonts w:ascii="標楷體" w:eastAsia="標楷體" w:hAnsi="標楷體" w:hint="eastAsia"/>
          <w:color w:val="000000"/>
          <w:sz w:val="32"/>
          <w:szCs w:val="32"/>
        </w:rPr>
        <w:t>科以上學校</w:t>
      </w:r>
      <w:r w:rsidRPr="00E914D6">
        <w:rPr>
          <w:rFonts w:ascii="標楷體" w:eastAsia="標楷體" w:hAnsi="標楷體" w:hint="eastAsia"/>
          <w:color w:val="000000"/>
          <w:sz w:val="32"/>
          <w:szCs w:val="32"/>
        </w:rPr>
        <w:t>校外實習教育法</w:t>
      </w:r>
      <w:r>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草案</w:t>
      </w:r>
      <w:r w:rsidR="001E4FE5">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依實習學生身分類型界定為</w:t>
      </w:r>
      <w:r w:rsidR="001E4FE5">
        <w:rPr>
          <w:rFonts w:ascii="標楷體" w:eastAsia="標楷體" w:hAnsi="標楷體" w:hint="eastAsia"/>
          <w:color w:val="000000"/>
          <w:sz w:val="32"/>
          <w:szCs w:val="32"/>
        </w:rPr>
        <w:t>「校外實</w:t>
      </w:r>
      <w:r w:rsidRPr="00E914D6">
        <w:rPr>
          <w:rFonts w:ascii="標楷體" w:eastAsia="標楷體" w:hAnsi="標楷體" w:hint="eastAsia"/>
          <w:color w:val="000000"/>
          <w:sz w:val="32"/>
          <w:szCs w:val="32"/>
        </w:rPr>
        <w:t>習一般型」或「校外實習工作型」</w:t>
      </w:r>
      <w:r w:rsidR="001E4FE5">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以保障學生基本</w:t>
      </w:r>
      <w:r w:rsidR="001E4FE5">
        <w:rPr>
          <w:rFonts w:ascii="標楷體" w:eastAsia="標楷體" w:hAnsi="標楷體" w:hint="eastAsia"/>
          <w:color w:val="000000"/>
          <w:sz w:val="32"/>
          <w:szCs w:val="32"/>
        </w:rPr>
        <w:t>勞動權</w:t>
      </w:r>
      <w:r w:rsidRPr="00E914D6">
        <w:rPr>
          <w:rFonts w:ascii="標楷體" w:eastAsia="標楷體" w:hAnsi="標楷體" w:hint="eastAsia"/>
          <w:color w:val="000000"/>
          <w:sz w:val="32"/>
          <w:szCs w:val="32"/>
        </w:rPr>
        <w:t>益。為保護與分攤專科以上學校學生於實習機構實習期間</w:t>
      </w:r>
      <w:r w:rsidR="001E4FE5">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因提供勞務或從事實際之工作所致之職業災害風險</w:t>
      </w:r>
      <w:r w:rsidR="001E4FE5">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教育部應會同勞動部</w:t>
      </w:r>
      <w:r w:rsidR="001E4FE5">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針對實習機構應為實習生依法辦理勞工保險、職災保險</w:t>
      </w:r>
      <w:r w:rsidR="001E4FE5">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就業保險等之實習生類型進行討論與擬定具體認定標準</w:t>
      </w:r>
      <w:r w:rsidR="009A5A7D">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於</w:t>
      </w:r>
      <w:r w:rsidR="009A5A7D">
        <w:rPr>
          <w:rFonts w:ascii="標楷體" w:eastAsia="標楷體" w:hAnsi="標楷體" w:hint="eastAsia"/>
          <w:color w:val="000000"/>
          <w:sz w:val="32"/>
          <w:szCs w:val="32"/>
        </w:rPr>
        <w:t>6</w:t>
      </w:r>
      <w:r w:rsidRPr="00E914D6">
        <w:rPr>
          <w:rFonts w:ascii="標楷體" w:eastAsia="標楷體" w:hAnsi="標楷體" w:hint="eastAsia"/>
          <w:color w:val="000000"/>
          <w:sz w:val="32"/>
          <w:szCs w:val="32"/>
        </w:rPr>
        <w:t>個月內向</w:t>
      </w:r>
      <w:r w:rsidR="009A5A7D">
        <w:rPr>
          <w:rFonts w:ascii="標楷體" w:eastAsia="標楷體" w:hAnsi="標楷體" w:hint="eastAsia"/>
          <w:color w:val="000000"/>
          <w:sz w:val="32"/>
          <w:szCs w:val="32"/>
        </w:rPr>
        <w:t>立法</w:t>
      </w:r>
      <w:r w:rsidRPr="00E914D6">
        <w:rPr>
          <w:rFonts w:ascii="標楷體" w:eastAsia="標楷體" w:hAnsi="標楷體" w:hint="eastAsia"/>
          <w:color w:val="000000"/>
          <w:sz w:val="32"/>
          <w:szCs w:val="32"/>
        </w:rPr>
        <w:t>院社會福利與衛生環境委員會提出書面報告</w:t>
      </w:r>
      <w:r w:rsidR="009A5A7D">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並於本法施行後</w:t>
      </w:r>
      <w:r w:rsidR="009A5A7D">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將是類實習生納入本法強制納保之範疇</w:t>
      </w:r>
      <w:r w:rsidR="009A5A7D">
        <w:rPr>
          <w:rFonts w:ascii="標楷體" w:eastAsia="標楷體" w:hAnsi="標楷體" w:hint="eastAsia"/>
          <w:color w:val="000000"/>
          <w:sz w:val="32"/>
          <w:szCs w:val="32"/>
        </w:rPr>
        <w:t>，</w:t>
      </w:r>
      <w:r w:rsidRPr="00E914D6">
        <w:rPr>
          <w:rFonts w:ascii="標楷體" w:eastAsia="標楷體" w:hAnsi="標楷體" w:hint="eastAsia"/>
          <w:color w:val="000000"/>
          <w:sz w:val="32"/>
          <w:szCs w:val="32"/>
        </w:rPr>
        <w:t>予以保障。</w:t>
      </w:r>
    </w:p>
    <w:p w:rsidR="009A5A7D" w:rsidRDefault="009A5A7D" w:rsidP="009A5A7D">
      <w:pPr>
        <w:spacing w:line="420" w:lineRule="exact"/>
        <w:ind w:firstLineChars="1019" w:firstLine="3261"/>
        <w:jc w:val="both"/>
        <w:rPr>
          <w:rFonts w:ascii="標楷體" w:eastAsia="標楷體" w:hAnsi="標楷體"/>
          <w:color w:val="000000"/>
          <w:sz w:val="32"/>
          <w:szCs w:val="32"/>
        </w:rPr>
      </w:pPr>
      <w:r w:rsidRPr="00D45467">
        <w:rPr>
          <w:rFonts w:ascii="標楷體" w:eastAsia="標楷體" w:hAnsi="標楷體" w:hint="eastAsia"/>
          <w:color w:val="000000"/>
          <w:sz w:val="32"/>
          <w:szCs w:val="32"/>
        </w:rPr>
        <w:t>提案人：</w:t>
      </w:r>
      <w:r>
        <w:rPr>
          <w:rFonts w:ascii="標楷體" w:eastAsia="標楷體" w:hAnsi="標楷體" w:hint="eastAsia"/>
          <w:color w:val="000000"/>
          <w:sz w:val="32"/>
          <w:szCs w:val="32"/>
        </w:rPr>
        <w:t xml:space="preserve">賴香伶  </w:t>
      </w:r>
      <w:r w:rsidRPr="00D45467">
        <w:rPr>
          <w:rFonts w:ascii="標楷體" w:eastAsia="標楷體" w:hAnsi="標楷體" w:hint="eastAsia"/>
          <w:color w:val="000000"/>
          <w:sz w:val="32"/>
          <w:szCs w:val="32"/>
        </w:rPr>
        <w:t>洪申翰  莊競程  王婉諭</w:t>
      </w:r>
    </w:p>
    <w:p w:rsidR="00EB5638" w:rsidRDefault="00EB5638" w:rsidP="00AE33F7">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7.</w:t>
      </w:r>
      <w:r w:rsidRPr="00EB5638">
        <w:rPr>
          <w:rFonts w:ascii="標楷體" w:eastAsia="標楷體" w:hAnsi="標楷體" w:hint="eastAsia"/>
          <w:color w:val="000000"/>
          <w:sz w:val="32"/>
          <w:szCs w:val="32"/>
        </w:rPr>
        <w:t>有鑑於</w:t>
      </w:r>
      <w:r>
        <w:rPr>
          <w:rFonts w:ascii="標楷體" w:eastAsia="標楷體" w:hAnsi="標楷體" w:hint="eastAsia"/>
          <w:color w:val="000000"/>
          <w:sz w:val="32"/>
          <w:szCs w:val="32"/>
        </w:rPr>
        <w:t>2016</w:t>
      </w:r>
      <w:r w:rsidRPr="00EB5638">
        <w:rPr>
          <w:rFonts w:ascii="標楷體" w:eastAsia="標楷體" w:hAnsi="標楷體" w:hint="eastAsia"/>
          <w:color w:val="000000"/>
          <w:sz w:val="32"/>
          <w:szCs w:val="32"/>
        </w:rPr>
        <w:t>年總統府國家年金改革委員會第</w:t>
      </w:r>
      <w:r w:rsidR="0011653F">
        <w:rPr>
          <w:rFonts w:ascii="標楷體" w:eastAsia="標楷體" w:hAnsi="標楷體" w:hint="eastAsia"/>
          <w:color w:val="000000"/>
          <w:sz w:val="32"/>
          <w:szCs w:val="32"/>
        </w:rPr>
        <w:t>十七</w:t>
      </w:r>
      <w:r w:rsidRPr="00EB5638">
        <w:rPr>
          <w:rFonts w:ascii="標楷體" w:eastAsia="標楷體" w:hAnsi="標楷體" w:hint="eastAsia"/>
          <w:color w:val="000000"/>
          <w:sz w:val="32"/>
          <w:szCs w:val="32"/>
        </w:rPr>
        <w:t>次會議</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討論年金制度「特殊對象」議題時</w:t>
      </w:r>
      <w:r>
        <w:rPr>
          <w:rFonts w:ascii="標楷體" w:eastAsia="標楷體" w:hAnsi="標楷體" w:hint="eastAsia"/>
          <w:color w:val="000000"/>
          <w:sz w:val="32"/>
          <w:szCs w:val="32"/>
        </w:rPr>
        <w:t>，會中多位委員針對「</w:t>
      </w:r>
      <w:r w:rsidRPr="00EB5638">
        <w:rPr>
          <w:rFonts w:ascii="標楷體" w:eastAsia="標楷體" w:hAnsi="標楷體" w:hint="eastAsia"/>
          <w:color w:val="000000"/>
          <w:sz w:val="32"/>
          <w:szCs w:val="32"/>
        </w:rPr>
        <w:t>勞工保險條例</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之保險資格部分</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主張應予檢討</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將受僱於</w:t>
      </w:r>
      <w:r>
        <w:rPr>
          <w:rFonts w:ascii="標楷體" w:eastAsia="標楷體" w:hAnsi="標楷體" w:hint="eastAsia"/>
          <w:color w:val="000000"/>
          <w:sz w:val="32"/>
          <w:szCs w:val="32"/>
        </w:rPr>
        <w:t>4</w:t>
      </w:r>
      <w:r w:rsidRPr="00EB5638">
        <w:rPr>
          <w:rFonts w:ascii="標楷體" w:eastAsia="標楷體" w:hAnsi="標楷體" w:hint="eastAsia"/>
          <w:color w:val="000000"/>
          <w:sz w:val="32"/>
          <w:szCs w:val="32"/>
        </w:rPr>
        <w:t>人以下工廠</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公司之勞工納入勞保強制納保對象</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以強化勞工之年金保障。而此次</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勞工職業災害保險及保護法</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單獨立法之際</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將職業災害保險之保障範圍</w:t>
      </w:r>
      <w:r>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擴及受僱於僱用勞工</w:t>
      </w:r>
      <w:r w:rsidR="00AE33F7">
        <w:rPr>
          <w:rFonts w:ascii="標楷體" w:eastAsia="標楷體" w:hAnsi="標楷體" w:hint="eastAsia"/>
          <w:color w:val="000000"/>
          <w:sz w:val="32"/>
          <w:szCs w:val="32"/>
        </w:rPr>
        <w:t>4</w:t>
      </w:r>
      <w:r w:rsidRPr="00EB5638">
        <w:rPr>
          <w:rFonts w:ascii="標楷體" w:eastAsia="標楷體" w:hAnsi="標楷體" w:hint="eastAsia"/>
          <w:color w:val="000000"/>
          <w:sz w:val="32"/>
          <w:szCs w:val="32"/>
        </w:rPr>
        <w:t>人以下之雇主及事業單位</w:t>
      </w:r>
      <w:r w:rsidR="00AE33F7">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預計增加</w:t>
      </w:r>
      <w:r w:rsidR="00AE33F7">
        <w:rPr>
          <w:rFonts w:ascii="標楷體" w:eastAsia="標楷體" w:hAnsi="標楷體"/>
          <w:color w:val="000000"/>
          <w:sz w:val="32"/>
          <w:szCs w:val="32"/>
        </w:rPr>
        <w:t>33</w:t>
      </w:r>
      <w:r w:rsidR="00AE33F7">
        <w:rPr>
          <w:rFonts w:ascii="標楷體" w:eastAsia="標楷體" w:hAnsi="標楷體" w:hint="eastAsia"/>
          <w:color w:val="000000"/>
          <w:sz w:val="32"/>
          <w:szCs w:val="32"/>
        </w:rPr>
        <w:t>萬人被保險</w:t>
      </w:r>
      <w:r w:rsidRPr="00EB5638">
        <w:rPr>
          <w:rFonts w:ascii="標楷體" w:eastAsia="標楷體" w:hAnsi="標楷體" w:hint="eastAsia"/>
          <w:color w:val="000000"/>
          <w:sz w:val="32"/>
          <w:szCs w:val="32"/>
        </w:rPr>
        <w:t>人</w:t>
      </w:r>
      <w:r w:rsidR="00AE33F7">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提升受僱勞工工作安全之保障</w:t>
      </w:r>
      <w:r w:rsidR="00AE33F7">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亦展現政府保護勞工權益之決心。為使我國</w:t>
      </w:r>
      <w:r w:rsidR="00AE33F7">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勞工保險條例</w:t>
      </w:r>
      <w:r w:rsidR="00AE33F7">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能廣納所有勞工</w:t>
      </w:r>
      <w:r w:rsidR="00AE33F7">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勞動部應於</w:t>
      </w:r>
      <w:r w:rsidR="00AE33F7">
        <w:rPr>
          <w:rFonts w:ascii="標楷體" w:eastAsia="標楷體" w:hAnsi="標楷體" w:hint="eastAsia"/>
          <w:color w:val="000000"/>
          <w:sz w:val="32"/>
          <w:szCs w:val="32"/>
        </w:rPr>
        <w:t>6個月內向立法</w:t>
      </w:r>
      <w:r w:rsidRPr="00EB5638">
        <w:rPr>
          <w:rFonts w:ascii="標楷體" w:eastAsia="標楷體" w:hAnsi="標楷體" w:hint="eastAsia"/>
          <w:color w:val="000000"/>
          <w:sz w:val="32"/>
          <w:szCs w:val="32"/>
        </w:rPr>
        <w:t>院社會福利與衛生環境委員會提出書面報告</w:t>
      </w:r>
      <w:r w:rsidR="00AE33F7">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就</w:t>
      </w:r>
      <w:r w:rsidR="00AE33F7">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勞工保險條例</w:t>
      </w:r>
      <w:r w:rsidR="00AE33F7">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之被保險人資格進行通盤檢討</w:t>
      </w:r>
      <w:r w:rsidR="00AE33F7">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並研議修法將</w:t>
      </w:r>
      <w:r w:rsidR="00AE33F7">
        <w:rPr>
          <w:rFonts w:ascii="標楷體" w:eastAsia="標楷體" w:hAnsi="標楷體" w:hint="eastAsia"/>
          <w:color w:val="000000"/>
          <w:sz w:val="32"/>
          <w:szCs w:val="32"/>
        </w:rPr>
        <w:t>受僱於4</w:t>
      </w:r>
      <w:r w:rsidRPr="00EB5638">
        <w:rPr>
          <w:rFonts w:ascii="標楷體" w:eastAsia="標楷體" w:hAnsi="標楷體" w:hint="eastAsia"/>
          <w:color w:val="000000"/>
          <w:sz w:val="32"/>
          <w:szCs w:val="32"/>
        </w:rPr>
        <w:t>人以下雇主與事業單位勞工</w:t>
      </w:r>
      <w:r w:rsidR="00AE33F7">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納入強制納保對象之可行性</w:t>
      </w:r>
      <w:r w:rsidR="00AE33F7">
        <w:rPr>
          <w:rFonts w:ascii="標楷體" w:eastAsia="標楷體" w:hAnsi="標楷體" w:hint="eastAsia"/>
          <w:color w:val="000000"/>
          <w:sz w:val="32"/>
          <w:szCs w:val="32"/>
        </w:rPr>
        <w:t>，</w:t>
      </w:r>
      <w:r w:rsidRPr="00EB5638">
        <w:rPr>
          <w:rFonts w:ascii="標楷體" w:eastAsia="標楷體" w:hAnsi="標楷體" w:hint="eastAsia"/>
          <w:color w:val="000000"/>
          <w:sz w:val="32"/>
          <w:szCs w:val="32"/>
        </w:rPr>
        <w:t>以保障勞工之生活與福祉。</w:t>
      </w:r>
    </w:p>
    <w:p w:rsidR="00AE33F7" w:rsidRDefault="00AE33F7" w:rsidP="00AE33F7">
      <w:pPr>
        <w:spacing w:line="420" w:lineRule="exact"/>
        <w:ind w:firstLineChars="1019" w:firstLine="3261"/>
        <w:jc w:val="both"/>
        <w:rPr>
          <w:rFonts w:ascii="標楷體" w:eastAsia="標楷體" w:hAnsi="標楷體"/>
          <w:color w:val="000000"/>
          <w:sz w:val="32"/>
          <w:szCs w:val="32"/>
        </w:rPr>
      </w:pPr>
      <w:r w:rsidRPr="00AE33F7">
        <w:rPr>
          <w:rFonts w:ascii="標楷體" w:eastAsia="標楷體" w:hAnsi="標楷體" w:hint="eastAsia"/>
          <w:color w:val="000000"/>
          <w:sz w:val="32"/>
          <w:szCs w:val="32"/>
        </w:rPr>
        <w:t>提案人：賴香伶  洪申翰  莊競程  王婉諭</w:t>
      </w:r>
    </w:p>
    <w:p w:rsidR="00B81C80" w:rsidRDefault="00B81C80" w:rsidP="00B81C80">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8.為鼓勵雇主遵守職業安全衛</w:t>
      </w:r>
      <w:r w:rsidRPr="00B81C80">
        <w:rPr>
          <w:rFonts w:ascii="標楷體" w:eastAsia="標楷體" w:hAnsi="標楷體" w:hint="eastAsia"/>
          <w:color w:val="000000"/>
          <w:sz w:val="32"/>
          <w:szCs w:val="32"/>
        </w:rPr>
        <w:t>生法令、重视職業安全衛生</w:t>
      </w:r>
      <w:r>
        <w:rPr>
          <w:rFonts w:ascii="標楷體" w:eastAsia="標楷體" w:hAnsi="標楷體" w:hint="eastAsia"/>
          <w:color w:val="000000"/>
          <w:sz w:val="32"/>
          <w:szCs w:val="32"/>
        </w:rPr>
        <w:t>管理，</w:t>
      </w:r>
      <w:r w:rsidRPr="00B81C80">
        <w:rPr>
          <w:rFonts w:ascii="標楷體" w:eastAsia="標楷體" w:hAnsi="標楷體" w:hint="eastAsia"/>
          <w:color w:val="000000"/>
          <w:sz w:val="32"/>
          <w:szCs w:val="32"/>
        </w:rPr>
        <w:t>以預防職業災害發生</w:t>
      </w:r>
      <w:r>
        <w:rPr>
          <w:rFonts w:ascii="標楷體" w:eastAsia="標楷體" w:hAnsi="標楷體" w:hint="eastAsia"/>
          <w:color w:val="000000"/>
          <w:sz w:val="32"/>
          <w:szCs w:val="32"/>
        </w:rPr>
        <w:t>，</w:t>
      </w:r>
      <w:r w:rsidRPr="00B81C80">
        <w:rPr>
          <w:rFonts w:ascii="標楷體" w:eastAsia="標楷體" w:hAnsi="標楷體" w:hint="eastAsia"/>
          <w:color w:val="000000"/>
          <w:sz w:val="32"/>
          <w:szCs w:val="32"/>
        </w:rPr>
        <w:t>同時增進具特別危害健康作業之投保單位投資職業安全衛生設施、設備、措施及強化職業健康管理之誘因</w:t>
      </w:r>
      <w:r>
        <w:rPr>
          <w:rFonts w:ascii="標楷體" w:eastAsia="標楷體" w:hAnsi="標楷體" w:hint="eastAsia"/>
          <w:color w:val="000000"/>
          <w:sz w:val="32"/>
          <w:szCs w:val="32"/>
        </w:rPr>
        <w:t>，爰</w:t>
      </w:r>
      <w:r w:rsidRPr="00B81C80">
        <w:rPr>
          <w:rFonts w:ascii="標楷體" w:eastAsia="標楷體" w:hAnsi="標楷體" w:hint="eastAsia"/>
          <w:color w:val="000000"/>
          <w:sz w:val="32"/>
          <w:szCs w:val="32"/>
        </w:rPr>
        <w:t>要求勞動部研議將投保單位發生重大職業災害情形</w:t>
      </w:r>
      <w:r>
        <w:rPr>
          <w:rFonts w:ascii="標楷體" w:eastAsia="標楷體" w:hAnsi="標楷體" w:hint="eastAsia"/>
          <w:color w:val="000000"/>
          <w:sz w:val="32"/>
          <w:szCs w:val="32"/>
        </w:rPr>
        <w:t>，</w:t>
      </w:r>
      <w:r w:rsidRPr="00B81C80">
        <w:rPr>
          <w:rFonts w:ascii="標楷體" w:eastAsia="標楷體" w:hAnsi="標楷體" w:hint="eastAsia"/>
          <w:color w:val="000000"/>
          <w:sz w:val="32"/>
          <w:szCs w:val="32"/>
        </w:rPr>
        <w:t>及特定高風險行業投保單位之職業安全衛生管理績效評核分级等指標</w:t>
      </w:r>
      <w:r>
        <w:rPr>
          <w:rFonts w:ascii="標楷體" w:eastAsia="標楷體" w:hAnsi="標楷體" w:hint="eastAsia"/>
          <w:color w:val="000000"/>
          <w:sz w:val="32"/>
          <w:szCs w:val="32"/>
        </w:rPr>
        <w:t>，</w:t>
      </w:r>
      <w:r w:rsidRPr="00B81C80">
        <w:rPr>
          <w:rFonts w:ascii="標楷體" w:eastAsia="標楷體" w:hAnsi="標楷體" w:hint="eastAsia"/>
          <w:color w:val="000000"/>
          <w:sz w:val="32"/>
          <w:szCs w:val="32"/>
        </w:rPr>
        <w:t>納入職業災害保險實績費率計算。</w:t>
      </w:r>
    </w:p>
    <w:p w:rsidR="00B81C80" w:rsidRDefault="00B81C80" w:rsidP="00B81C80">
      <w:pPr>
        <w:spacing w:line="420" w:lineRule="exact"/>
        <w:ind w:firstLineChars="1019" w:firstLine="3261"/>
        <w:jc w:val="both"/>
        <w:rPr>
          <w:rFonts w:ascii="標楷體" w:eastAsia="標楷體" w:hAnsi="標楷體"/>
          <w:color w:val="000000"/>
          <w:sz w:val="32"/>
          <w:szCs w:val="32"/>
        </w:rPr>
      </w:pPr>
      <w:r w:rsidRPr="00B81C80">
        <w:rPr>
          <w:rFonts w:ascii="標楷體" w:eastAsia="標楷體" w:hAnsi="標楷體" w:hint="eastAsia"/>
          <w:color w:val="000000"/>
          <w:sz w:val="32"/>
          <w:szCs w:val="32"/>
        </w:rPr>
        <w:t xml:space="preserve">提案人：賴香伶  </w:t>
      </w:r>
      <w:r>
        <w:rPr>
          <w:rFonts w:ascii="標楷體" w:eastAsia="標楷體" w:hAnsi="標楷體" w:hint="eastAsia"/>
          <w:color w:val="000000"/>
          <w:sz w:val="32"/>
          <w:szCs w:val="32"/>
        </w:rPr>
        <w:t xml:space="preserve">蔣萬安  </w:t>
      </w:r>
      <w:r w:rsidRPr="00B81C80">
        <w:rPr>
          <w:rFonts w:ascii="標楷體" w:eastAsia="標楷體" w:hAnsi="標楷體" w:hint="eastAsia"/>
          <w:color w:val="000000"/>
          <w:sz w:val="32"/>
          <w:szCs w:val="32"/>
        </w:rPr>
        <w:t xml:space="preserve">洪申翰  </w:t>
      </w:r>
      <w:r>
        <w:rPr>
          <w:rFonts w:ascii="標楷體" w:eastAsia="標楷體" w:hAnsi="標楷體" w:hint="eastAsia"/>
          <w:color w:val="000000"/>
          <w:sz w:val="32"/>
          <w:szCs w:val="32"/>
        </w:rPr>
        <w:t>范  雲</w:t>
      </w:r>
    </w:p>
    <w:p w:rsidR="00E9368C" w:rsidRDefault="00E9368C" w:rsidP="00E9368C">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9.</w:t>
      </w:r>
      <w:r w:rsidRPr="00E9368C">
        <w:rPr>
          <w:rFonts w:ascii="標楷體" w:eastAsia="標楷體" w:hAnsi="標楷體" w:hint="eastAsia"/>
          <w:color w:val="000000"/>
          <w:sz w:val="32"/>
          <w:szCs w:val="32"/>
        </w:rPr>
        <w:t>我國已施行</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行政法人法</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且本法之職災預防及重建法人</w:t>
      </w:r>
      <w:r>
        <w:rPr>
          <w:rFonts w:ascii="標楷體" w:eastAsia="標楷體" w:hAnsi="標楷體" w:hint="eastAsia"/>
          <w:color w:val="000000"/>
          <w:sz w:val="32"/>
          <w:szCs w:val="32"/>
        </w:rPr>
        <w:t>係執行特訂定公共事務。為</w:t>
      </w:r>
      <w:r w:rsidR="008173F6">
        <w:rPr>
          <w:rFonts w:ascii="標楷體" w:eastAsia="標楷體" w:hAnsi="標楷體" w:hint="eastAsia"/>
          <w:color w:val="000000"/>
          <w:sz w:val="32"/>
          <w:szCs w:val="32"/>
        </w:rPr>
        <w:t>「勞工</w:t>
      </w:r>
      <w:r>
        <w:rPr>
          <w:rFonts w:ascii="標楷體" w:eastAsia="標楷體" w:hAnsi="標楷體" w:hint="eastAsia"/>
          <w:color w:val="000000"/>
          <w:sz w:val="32"/>
          <w:szCs w:val="32"/>
        </w:rPr>
        <w:t>職</w:t>
      </w:r>
      <w:r w:rsidR="008173F6">
        <w:rPr>
          <w:rFonts w:ascii="標楷體" w:eastAsia="標楷體" w:hAnsi="標楷體" w:hint="eastAsia"/>
          <w:color w:val="000000"/>
          <w:sz w:val="32"/>
          <w:szCs w:val="32"/>
        </w:rPr>
        <w:t>業</w:t>
      </w:r>
      <w:r>
        <w:rPr>
          <w:rFonts w:ascii="標楷體" w:eastAsia="標楷體" w:hAnsi="標楷體" w:hint="eastAsia"/>
          <w:color w:val="000000"/>
          <w:sz w:val="32"/>
          <w:szCs w:val="32"/>
        </w:rPr>
        <w:t>災</w:t>
      </w:r>
      <w:r w:rsidR="008173F6">
        <w:rPr>
          <w:rFonts w:ascii="標楷體" w:eastAsia="標楷體" w:hAnsi="標楷體" w:hint="eastAsia"/>
          <w:color w:val="000000"/>
          <w:sz w:val="32"/>
          <w:szCs w:val="32"/>
        </w:rPr>
        <w:t>害</w:t>
      </w:r>
      <w:r>
        <w:rPr>
          <w:rFonts w:ascii="標楷體" w:eastAsia="標楷體" w:hAnsi="標楷體" w:hint="eastAsia"/>
          <w:color w:val="000000"/>
          <w:sz w:val="32"/>
          <w:szCs w:val="32"/>
        </w:rPr>
        <w:t>保險</w:t>
      </w:r>
      <w:r w:rsidR="008173F6">
        <w:rPr>
          <w:rFonts w:ascii="標楷體" w:eastAsia="標楷體" w:hAnsi="標楷體" w:hint="eastAsia"/>
          <w:color w:val="000000"/>
          <w:sz w:val="32"/>
          <w:szCs w:val="32"/>
        </w:rPr>
        <w:t>及保護法」盡</w:t>
      </w:r>
      <w:r w:rsidRPr="00E9368C">
        <w:rPr>
          <w:rFonts w:ascii="標楷體" w:eastAsia="標楷體" w:hAnsi="標楷體" w:hint="eastAsia"/>
          <w:color w:val="000000"/>
          <w:sz w:val="32"/>
          <w:szCs w:val="32"/>
        </w:rPr>
        <w:t>速三讀施行</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並兼顧執行政</w:t>
      </w:r>
      <w:r>
        <w:rPr>
          <w:rFonts w:ascii="標楷體" w:eastAsia="標楷體" w:hAnsi="標楷體" w:hint="eastAsia"/>
          <w:color w:val="000000"/>
          <w:sz w:val="32"/>
          <w:szCs w:val="32"/>
        </w:rPr>
        <w:t>策性</w:t>
      </w:r>
      <w:r w:rsidRPr="00E9368C">
        <w:rPr>
          <w:rFonts w:ascii="標楷體" w:eastAsia="標楷體" w:hAnsi="標楷體" w:hint="eastAsia"/>
          <w:color w:val="000000"/>
          <w:sz w:val="32"/>
          <w:szCs w:val="32"/>
        </w:rPr>
        <w:t>任務及行使低度公權力之職災預防及重建法人之組織法制最適性</w:t>
      </w:r>
      <w:r>
        <w:rPr>
          <w:rFonts w:ascii="標楷體" w:eastAsia="標楷體" w:hAnsi="標楷體" w:hint="eastAsia"/>
          <w:color w:val="000000"/>
          <w:sz w:val="32"/>
          <w:szCs w:val="32"/>
        </w:rPr>
        <w:t>，爰</w:t>
      </w:r>
      <w:r w:rsidRPr="00E9368C">
        <w:rPr>
          <w:rFonts w:ascii="標楷體" w:eastAsia="標楷體" w:hAnsi="標楷體" w:hint="eastAsia"/>
          <w:color w:val="000000"/>
          <w:sz w:val="32"/>
          <w:szCs w:val="32"/>
        </w:rPr>
        <w:t>要求勞動部於本法施行</w:t>
      </w:r>
      <w:r w:rsidRPr="00E9368C">
        <w:rPr>
          <w:rFonts w:ascii="標楷體" w:eastAsia="標楷體" w:hAnsi="標楷體"/>
          <w:color w:val="000000"/>
          <w:sz w:val="32"/>
          <w:szCs w:val="32"/>
        </w:rPr>
        <w:t>5</w:t>
      </w:r>
      <w:r>
        <w:rPr>
          <w:rFonts w:ascii="標楷體" w:eastAsia="標楷體" w:hAnsi="標楷體" w:hint="eastAsia"/>
          <w:color w:val="000000"/>
          <w:sz w:val="32"/>
          <w:szCs w:val="32"/>
        </w:rPr>
        <w:t>年內</w:t>
      </w:r>
      <w:r w:rsidRPr="00E9368C">
        <w:rPr>
          <w:rFonts w:ascii="標楷體" w:eastAsia="標楷體" w:hAnsi="標楷體" w:hint="eastAsia"/>
          <w:color w:val="000000"/>
          <w:sz w:val="32"/>
          <w:szCs w:val="32"/>
        </w:rPr>
        <w:t>完成研議本法之職災預防及重建法人是否、如何改制行政法人及作業時程。</w:t>
      </w:r>
    </w:p>
    <w:p w:rsidR="00E9368C" w:rsidRDefault="00E9368C" w:rsidP="00E9368C">
      <w:pPr>
        <w:spacing w:line="420" w:lineRule="exact"/>
        <w:ind w:firstLineChars="1019" w:firstLine="3261"/>
        <w:jc w:val="both"/>
        <w:rPr>
          <w:rFonts w:ascii="標楷體" w:eastAsia="標楷體" w:hAnsi="標楷體"/>
          <w:color w:val="000000"/>
          <w:sz w:val="32"/>
          <w:szCs w:val="32"/>
        </w:rPr>
      </w:pPr>
      <w:r w:rsidRPr="00B81C80">
        <w:rPr>
          <w:rFonts w:ascii="標楷體" w:eastAsia="標楷體" w:hAnsi="標楷體" w:hint="eastAsia"/>
          <w:color w:val="000000"/>
          <w:sz w:val="32"/>
          <w:szCs w:val="32"/>
        </w:rPr>
        <w:t xml:space="preserve">提案人：賴香伶  </w:t>
      </w:r>
      <w:r>
        <w:rPr>
          <w:rFonts w:ascii="標楷體" w:eastAsia="標楷體" w:hAnsi="標楷體" w:hint="eastAsia"/>
          <w:color w:val="000000"/>
          <w:sz w:val="32"/>
          <w:szCs w:val="32"/>
        </w:rPr>
        <w:t xml:space="preserve">蔣萬安  </w:t>
      </w:r>
      <w:r w:rsidRPr="00B81C80">
        <w:rPr>
          <w:rFonts w:ascii="標楷體" w:eastAsia="標楷體" w:hAnsi="標楷體" w:hint="eastAsia"/>
          <w:color w:val="000000"/>
          <w:sz w:val="32"/>
          <w:szCs w:val="32"/>
        </w:rPr>
        <w:t xml:space="preserve">洪申翰  </w:t>
      </w:r>
      <w:r>
        <w:rPr>
          <w:rFonts w:ascii="標楷體" w:eastAsia="標楷體" w:hAnsi="標楷體" w:hint="eastAsia"/>
          <w:color w:val="000000"/>
          <w:sz w:val="32"/>
          <w:szCs w:val="32"/>
        </w:rPr>
        <w:t>范  雲</w:t>
      </w:r>
    </w:p>
    <w:p w:rsidR="00E9368C" w:rsidRDefault="00E9368C" w:rsidP="00E9368C">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10.</w:t>
      </w:r>
      <w:r w:rsidRPr="00E9368C">
        <w:rPr>
          <w:rFonts w:ascii="標楷體" w:eastAsia="標楷體" w:hAnsi="標楷體" w:hint="eastAsia"/>
          <w:color w:val="000000"/>
          <w:sz w:val="32"/>
          <w:szCs w:val="32"/>
        </w:rPr>
        <w:t>現行專科以上學校辦理校外實習課程樣態多元</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學</w:t>
      </w:r>
      <w:r>
        <w:rPr>
          <w:rFonts w:ascii="標楷體" w:eastAsia="標楷體" w:hAnsi="標楷體" w:hint="eastAsia"/>
          <w:color w:val="000000"/>
          <w:sz w:val="32"/>
          <w:szCs w:val="32"/>
        </w:rPr>
        <w:t>生至實</w:t>
      </w:r>
      <w:r w:rsidRPr="00E9368C">
        <w:rPr>
          <w:rFonts w:ascii="標楷體" w:eastAsia="標楷體" w:hAnsi="標楷體" w:hint="eastAsia"/>
          <w:color w:val="000000"/>
          <w:sz w:val="32"/>
          <w:szCs w:val="32"/>
        </w:rPr>
        <w:t>習機構修習課程</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相關課程規劃及學生保障機制如無</w:t>
      </w:r>
      <w:r>
        <w:rPr>
          <w:rFonts w:ascii="標楷體" w:eastAsia="標楷體" w:hAnsi="標楷體" w:hint="eastAsia"/>
          <w:color w:val="000000"/>
          <w:sz w:val="32"/>
          <w:szCs w:val="32"/>
        </w:rPr>
        <w:t>明確</w:t>
      </w:r>
      <w:r w:rsidRPr="00E9368C">
        <w:rPr>
          <w:rFonts w:ascii="標楷體" w:eastAsia="標楷體" w:hAnsi="標楷體" w:hint="eastAsia"/>
          <w:color w:val="000000"/>
          <w:sz w:val="32"/>
          <w:szCs w:val="32"/>
        </w:rPr>
        <w:t>規範</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可能導致實習生權益受損</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尤其實習機構可能安排學生進行實務訓練與學習。故對於大專以上實習學生之學習與勞動權益</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請勞動部會商教育部、衛</w:t>
      </w:r>
      <w:r>
        <w:rPr>
          <w:rFonts w:ascii="標楷體" w:eastAsia="標楷體" w:hAnsi="標楷體" w:hint="eastAsia"/>
          <w:color w:val="000000"/>
          <w:sz w:val="32"/>
          <w:szCs w:val="32"/>
        </w:rPr>
        <w:t>生</w:t>
      </w:r>
      <w:r w:rsidRPr="00E9368C">
        <w:rPr>
          <w:rFonts w:ascii="標楷體" w:eastAsia="標楷體" w:hAnsi="標楷體" w:hint="eastAsia"/>
          <w:color w:val="000000"/>
          <w:sz w:val="32"/>
          <w:szCs w:val="32"/>
        </w:rPr>
        <w:t>福</w:t>
      </w:r>
      <w:r>
        <w:rPr>
          <w:rFonts w:ascii="標楷體" w:eastAsia="標楷體" w:hAnsi="標楷體" w:hint="eastAsia"/>
          <w:color w:val="000000"/>
          <w:sz w:val="32"/>
          <w:szCs w:val="32"/>
        </w:rPr>
        <w:t>利</w:t>
      </w:r>
      <w:r w:rsidRPr="00E9368C">
        <w:rPr>
          <w:rFonts w:ascii="標楷體" w:eastAsia="標楷體" w:hAnsi="標楷體" w:hint="eastAsia"/>
          <w:color w:val="000000"/>
          <w:sz w:val="32"/>
          <w:szCs w:val="32"/>
        </w:rPr>
        <w:t>部等相關部會</w:t>
      </w:r>
      <w:r>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於3個月內研議如何保障專科以上實習生於校外實習場所遭受災害時之權益。</w:t>
      </w:r>
    </w:p>
    <w:p w:rsidR="00E9368C" w:rsidRDefault="00E9368C" w:rsidP="00E9368C">
      <w:pPr>
        <w:spacing w:line="420" w:lineRule="exact"/>
        <w:ind w:firstLineChars="1019" w:firstLine="3261"/>
        <w:jc w:val="both"/>
        <w:rPr>
          <w:rFonts w:ascii="標楷體" w:eastAsia="標楷體" w:hAnsi="標楷體"/>
          <w:color w:val="000000"/>
          <w:sz w:val="32"/>
          <w:szCs w:val="32"/>
        </w:rPr>
      </w:pPr>
      <w:r w:rsidRPr="00E9368C">
        <w:rPr>
          <w:rFonts w:ascii="標楷體" w:eastAsia="標楷體" w:hAnsi="標楷體" w:hint="eastAsia"/>
          <w:color w:val="000000"/>
          <w:sz w:val="32"/>
          <w:szCs w:val="32"/>
        </w:rPr>
        <w:t>提案人：</w:t>
      </w:r>
      <w:r>
        <w:rPr>
          <w:rFonts w:ascii="標楷體" w:eastAsia="標楷體" w:hAnsi="標楷體" w:hint="eastAsia"/>
          <w:color w:val="000000"/>
          <w:sz w:val="32"/>
          <w:szCs w:val="32"/>
        </w:rPr>
        <w:t>莊競程</w:t>
      </w:r>
      <w:r w:rsidRPr="00E9368C">
        <w:rPr>
          <w:rFonts w:ascii="標楷體" w:eastAsia="標楷體" w:hAnsi="標楷體" w:hint="eastAsia"/>
          <w:color w:val="000000"/>
          <w:sz w:val="32"/>
          <w:szCs w:val="32"/>
        </w:rPr>
        <w:t xml:space="preserve">  </w:t>
      </w:r>
      <w:r>
        <w:rPr>
          <w:rFonts w:ascii="標楷體" w:eastAsia="標楷體" w:hAnsi="標楷體" w:hint="eastAsia"/>
          <w:color w:val="000000"/>
          <w:sz w:val="32"/>
          <w:szCs w:val="32"/>
        </w:rPr>
        <w:t xml:space="preserve">吳玉琴  </w:t>
      </w:r>
      <w:r w:rsidRPr="00E9368C">
        <w:rPr>
          <w:rFonts w:ascii="標楷體" w:eastAsia="標楷體" w:hAnsi="標楷體" w:hint="eastAsia"/>
          <w:color w:val="000000"/>
          <w:sz w:val="32"/>
          <w:szCs w:val="32"/>
        </w:rPr>
        <w:t xml:space="preserve">洪申翰  </w:t>
      </w:r>
      <w:r>
        <w:rPr>
          <w:rFonts w:ascii="標楷體" w:eastAsia="標楷體" w:hAnsi="標楷體" w:hint="eastAsia"/>
          <w:color w:val="000000"/>
          <w:sz w:val="32"/>
          <w:szCs w:val="32"/>
        </w:rPr>
        <w:t>蘇巧慧</w:t>
      </w:r>
    </w:p>
    <w:p w:rsidR="00E9368C" w:rsidRDefault="00E9368C" w:rsidP="00E9368C">
      <w:pPr>
        <w:spacing w:line="420" w:lineRule="exact"/>
        <w:ind w:firstLineChars="1019" w:firstLine="3261"/>
        <w:jc w:val="both"/>
        <w:rPr>
          <w:rFonts w:ascii="標楷體" w:eastAsia="標楷體" w:hAnsi="標楷體"/>
          <w:color w:val="000000"/>
          <w:sz w:val="32"/>
          <w:szCs w:val="32"/>
        </w:rPr>
      </w:pPr>
      <w:r>
        <w:rPr>
          <w:rFonts w:ascii="標楷體" w:eastAsia="標楷體" w:hAnsi="標楷體" w:hint="eastAsia"/>
          <w:color w:val="000000"/>
          <w:sz w:val="32"/>
          <w:szCs w:val="32"/>
        </w:rPr>
        <w:t xml:space="preserve">        林淑芬</w:t>
      </w:r>
    </w:p>
    <w:p w:rsidR="00E9368C" w:rsidRDefault="00E9368C" w:rsidP="00C36E90">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11.鑑</w:t>
      </w:r>
      <w:r w:rsidRPr="00E9368C">
        <w:rPr>
          <w:rFonts w:ascii="標楷體" w:eastAsia="標楷體" w:hAnsi="標楷體" w:hint="eastAsia"/>
          <w:color w:val="000000"/>
          <w:sz w:val="32"/>
          <w:szCs w:val="32"/>
        </w:rPr>
        <w:t>於</w:t>
      </w:r>
      <w:r w:rsidR="00C36E90">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就業服務法</w:t>
      </w:r>
      <w:r w:rsidR="00C36E90">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規定進入中華民國境内從事工作</w:t>
      </w:r>
      <w:r w:rsidR="00C36E90">
        <w:rPr>
          <w:rFonts w:ascii="標楷體" w:eastAsia="標楷體" w:hAnsi="標楷體" w:hint="eastAsia"/>
          <w:color w:val="000000"/>
          <w:sz w:val="32"/>
          <w:szCs w:val="32"/>
        </w:rPr>
        <w:t>之外</w:t>
      </w:r>
      <w:r w:rsidRPr="00E9368C">
        <w:rPr>
          <w:rFonts w:ascii="標楷體" w:eastAsia="標楷體" w:hAnsi="標楷體" w:hint="eastAsia"/>
          <w:color w:val="000000"/>
          <w:sz w:val="32"/>
          <w:szCs w:val="32"/>
        </w:rPr>
        <w:t>國人</w:t>
      </w:r>
      <w:r w:rsidR="00C36E90">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因其他事由致未持有核准工作證明文件</w:t>
      </w:r>
      <w:r w:rsidR="00C36E90">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於遭遇職業</w:t>
      </w:r>
      <w:r w:rsidR="00C36E90">
        <w:rPr>
          <w:rFonts w:ascii="標楷體" w:eastAsia="標楷體" w:hAnsi="標楷體" w:hint="eastAsia"/>
          <w:color w:val="000000"/>
          <w:sz w:val="32"/>
          <w:szCs w:val="32"/>
        </w:rPr>
        <w:t>災</w:t>
      </w:r>
      <w:r w:rsidRPr="00E9368C">
        <w:rPr>
          <w:rFonts w:ascii="標楷體" w:eastAsia="標楷體" w:hAnsi="標楷體" w:hint="eastAsia"/>
          <w:color w:val="000000"/>
          <w:sz w:val="32"/>
          <w:szCs w:val="32"/>
        </w:rPr>
        <w:t>害事故</w:t>
      </w:r>
      <w:r w:rsidR="00C36E90">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尚無法依據</w:t>
      </w:r>
      <w:r w:rsidR="00C36E90">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勞工職業災害保險及保護法</w:t>
      </w:r>
      <w:r w:rsidR="00C36E90">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規定請</w:t>
      </w:r>
      <w:r w:rsidR="00C36E90">
        <w:rPr>
          <w:rFonts w:ascii="標楷體" w:eastAsia="標楷體" w:hAnsi="標楷體" w:hint="eastAsia"/>
          <w:color w:val="000000"/>
          <w:sz w:val="32"/>
          <w:szCs w:val="32"/>
        </w:rPr>
        <w:t>領</w:t>
      </w:r>
      <w:r w:rsidRPr="00E9368C">
        <w:rPr>
          <w:rFonts w:ascii="標楷體" w:eastAsia="標楷體" w:hAnsi="標楷體" w:hint="eastAsia"/>
          <w:color w:val="000000"/>
          <w:sz w:val="32"/>
          <w:szCs w:val="32"/>
        </w:rPr>
        <w:t>給付。基於人道考量</w:t>
      </w:r>
      <w:r w:rsidR="00C36E90">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勞動部應研議是類外國人於遭遇職業</w:t>
      </w:r>
      <w:r w:rsidR="00C36E90">
        <w:rPr>
          <w:rFonts w:ascii="標楷體" w:eastAsia="標楷體" w:hAnsi="標楷體" w:hint="eastAsia"/>
          <w:color w:val="000000"/>
          <w:sz w:val="32"/>
          <w:szCs w:val="32"/>
        </w:rPr>
        <w:t>災害事故，</w:t>
      </w:r>
      <w:r w:rsidRPr="00E9368C">
        <w:rPr>
          <w:rFonts w:ascii="標楷體" w:eastAsia="標楷體" w:hAnsi="標楷體" w:hint="eastAsia"/>
          <w:color w:val="000000"/>
          <w:sz w:val="32"/>
          <w:szCs w:val="32"/>
        </w:rPr>
        <w:t>致發生失能或死亡時</w:t>
      </w:r>
      <w:r w:rsidR="00C36E90">
        <w:rPr>
          <w:rFonts w:ascii="標楷體" w:eastAsia="標楷體" w:hAnsi="標楷體" w:hint="eastAsia"/>
          <w:color w:val="000000"/>
          <w:sz w:val="32"/>
          <w:szCs w:val="32"/>
        </w:rPr>
        <w:t>，</w:t>
      </w:r>
      <w:r w:rsidRPr="00E9368C">
        <w:rPr>
          <w:rFonts w:ascii="標楷體" w:eastAsia="標楷體" w:hAnsi="標楷體" w:hint="eastAsia"/>
          <w:color w:val="000000"/>
          <w:sz w:val="32"/>
          <w:szCs w:val="32"/>
        </w:rPr>
        <w:t>應給予必要之補助。</w:t>
      </w:r>
    </w:p>
    <w:p w:rsidR="00C36E90" w:rsidRDefault="00C36E90" w:rsidP="00C36E90">
      <w:pPr>
        <w:spacing w:line="420" w:lineRule="exact"/>
        <w:ind w:firstLineChars="1019" w:firstLine="3261"/>
        <w:jc w:val="both"/>
        <w:rPr>
          <w:rFonts w:ascii="標楷體" w:eastAsia="標楷體" w:hAnsi="標楷體"/>
          <w:color w:val="000000"/>
          <w:sz w:val="32"/>
          <w:szCs w:val="32"/>
        </w:rPr>
      </w:pPr>
      <w:r w:rsidRPr="00B81C80">
        <w:rPr>
          <w:rFonts w:ascii="標楷體" w:eastAsia="標楷體" w:hAnsi="標楷體" w:hint="eastAsia"/>
          <w:color w:val="000000"/>
          <w:sz w:val="32"/>
          <w:szCs w:val="32"/>
        </w:rPr>
        <w:t>提案人：洪申翰</w:t>
      </w:r>
      <w:r>
        <w:rPr>
          <w:rFonts w:ascii="標楷體" w:eastAsia="標楷體" w:hAnsi="標楷體" w:hint="eastAsia"/>
          <w:color w:val="000000"/>
          <w:sz w:val="32"/>
          <w:szCs w:val="32"/>
        </w:rPr>
        <w:t xml:space="preserve">  莊競程  吳玉琴  范  雲</w:t>
      </w:r>
    </w:p>
    <w:p w:rsidR="00AD5A7B" w:rsidRPr="00AD5A7B" w:rsidRDefault="00AD5A7B" w:rsidP="00AD5A7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12.</w:t>
      </w:r>
      <w:r w:rsidRPr="00AD5A7B">
        <w:rPr>
          <w:rFonts w:ascii="標楷體" w:eastAsia="標楷體" w:hAnsi="標楷體" w:hint="eastAsia"/>
          <w:color w:val="000000"/>
          <w:sz w:val="32"/>
          <w:szCs w:val="32"/>
        </w:rPr>
        <w:t>鑑於大部分職業病之審定已可透過職業病種類表判定，但針對非表列疾病與因傷致病，尚有賴個案審查認定。為建立職業病審查科學化、社會化、透明化，勞動部應於6個月內完成研議規劃下列措施：</w:t>
      </w:r>
    </w:p>
    <w:p w:rsidR="00AD5A7B" w:rsidRPr="00AD5A7B" w:rsidRDefault="00AD5A7B" w:rsidP="00AD5A7B">
      <w:pPr>
        <w:spacing w:line="420" w:lineRule="exact"/>
        <w:ind w:leftChars="250" w:left="984" w:hangingChars="120" w:hanging="384"/>
        <w:jc w:val="both"/>
        <w:rPr>
          <w:rFonts w:ascii="標楷體" w:eastAsia="標楷體" w:hAnsi="標楷體"/>
          <w:color w:val="000000"/>
          <w:sz w:val="32"/>
          <w:szCs w:val="32"/>
        </w:rPr>
      </w:pPr>
      <w:r w:rsidRPr="00AD5A7B">
        <w:rPr>
          <w:rFonts w:ascii="標楷體" w:eastAsia="標楷體" w:hAnsi="標楷體" w:hint="eastAsia"/>
          <w:color w:val="000000"/>
          <w:sz w:val="32"/>
          <w:szCs w:val="32"/>
        </w:rPr>
        <w:t>(1)建立專業調查與審查程序：勞工保險局於受理申請，如遇個案暴露資料不完全或因傷轉病，無法確認職業病時，應委請勞動部職業安全衛生署協調「勞工職業災害保險及保護法草案」第七十三條第一項認可醫療機構辦理保險人職業病調查及評估。</w:t>
      </w:r>
    </w:p>
    <w:p w:rsidR="00AD5A7B" w:rsidRPr="00AD5A7B" w:rsidRDefault="00AD5A7B" w:rsidP="00AD5A7B">
      <w:pPr>
        <w:spacing w:line="420" w:lineRule="exact"/>
        <w:ind w:leftChars="250" w:left="984" w:hangingChars="120" w:hanging="384"/>
        <w:jc w:val="both"/>
        <w:rPr>
          <w:rFonts w:ascii="標楷體" w:eastAsia="標楷體" w:hAnsi="標楷體"/>
          <w:color w:val="000000"/>
          <w:sz w:val="32"/>
          <w:szCs w:val="32"/>
        </w:rPr>
      </w:pPr>
      <w:r w:rsidRPr="00AD5A7B">
        <w:rPr>
          <w:rFonts w:ascii="標楷體" w:eastAsia="標楷體" w:hAnsi="標楷體" w:hint="eastAsia"/>
          <w:color w:val="000000"/>
          <w:sz w:val="32"/>
          <w:szCs w:val="32"/>
        </w:rPr>
        <w:t>(2)爭議審議審定應透明化：爭議審議審定應於去識別化後，上網揭露審議進度及審定書，其內容並應包括醫理見解。經職業病鑑定者，該鑑定結果另應於去識別化後公開。</w:t>
      </w:r>
    </w:p>
    <w:p w:rsidR="00AD5A7B" w:rsidRDefault="00AD5A7B" w:rsidP="00AD5A7B">
      <w:pPr>
        <w:spacing w:line="420" w:lineRule="exact"/>
        <w:ind w:leftChars="250" w:left="984" w:hangingChars="120" w:hanging="384"/>
        <w:jc w:val="both"/>
        <w:rPr>
          <w:rFonts w:ascii="標楷體" w:eastAsia="標楷體" w:hAnsi="標楷體"/>
          <w:color w:val="000000"/>
          <w:sz w:val="32"/>
          <w:szCs w:val="32"/>
        </w:rPr>
      </w:pPr>
      <w:r w:rsidRPr="00AD5A7B">
        <w:rPr>
          <w:rFonts w:ascii="標楷體" w:eastAsia="標楷體" w:hAnsi="標楷體" w:hint="eastAsia"/>
          <w:color w:val="000000"/>
          <w:sz w:val="32"/>
          <w:szCs w:val="32"/>
        </w:rPr>
        <w:t>(3)特殊職業病審定程序：考量非表列職業病、文獻不足或多因子貢獻等特殊案件，為提高職業病發現率，勞動部應建立委託研究機制，如研究認定為職業病，保險人應通知被保險人再提出申請。</w:t>
      </w:r>
    </w:p>
    <w:p w:rsidR="00AD5A7B" w:rsidRDefault="00AD5A7B" w:rsidP="00AD5A7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提案人：賴香伶  吳玉琴  洪申翰  林淑芬</w:t>
      </w:r>
    </w:p>
    <w:p w:rsidR="00AD5A7B" w:rsidRPr="00AD5A7B" w:rsidRDefault="00AD5A7B" w:rsidP="00AD5A7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13.</w:t>
      </w:r>
      <w:r w:rsidRPr="00AD5A7B">
        <w:rPr>
          <w:rFonts w:ascii="標楷體" w:eastAsia="標楷體" w:hAnsi="標楷體" w:hint="eastAsia"/>
          <w:color w:val="000000"/>
          <w:sz w:val="32"/>
          <w:szCs w:val="32"/>
        </w:rPr>
        <w:t>醫療復健為職業災害勞工重建之黃金時期，勞動部現行計畫型之「各區職業傷病防治中心」轉型為接受政府補助之「認可醫療機構」，除現有職業醫學科提供之服務外，尚需進一步整合院內各科資源，提供職業災害勞工通報、個管、醫療復健、職能復健、社會重建等整合性服務，必要時整合院外復健機構、職業重建資源。鑑於醫院職業醫學科為弱勢科別，整合各科困難，請勞動部將醫療機構院內整合計畫、區域服務網絡整合計畫，及是否置適當層級之人統籌協調，納為本法第七十三條認可醫療機構之審查要項。</w:t>
      </w:r>
    </w:p>
    <w:p w:rsidR="00AD5A7B" w:rsidRDefault="00AD5A7B" w:rsidP="00AD5A7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提案人：賴香伶  黃秀芳  吳玉琴</w:t>
      </w:r>
    </w:p>
    <w:p w:rsidR="00AD5A7B" w:rsidRPr="00AD5A7B" w:rsidRDefault="00AD5A7B" w:rsidP="00AD5A7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14.</w:t>
      </w:r>
      <w:r w:rsidRPr="00AD5A7B">
        <w:rPr>
          <w:rFonts w:ascii="標楷體" w:eastAsia="標楷體" w:hAnsi="標楷體" w:hint="eastAsia"/>
          <w:color w:val="000000"/>
          <w:sz w:val="32"/>
          <w:szCs w:val="32"/>
        </w:rPr>
        <w:t>於本法施行前，請勞動部召集衛生福利部、國防部、教育部及國軍退除役官兵輔導委員會鼓勵協助各級醫院可成為本法第七十三條之認可醫療機構(特別針對竹苗等職醫較稀缺之縣市)，並每半年向立法院社會福利及衛生環境委員會提交書面進度報告。</w:t>
      </w:r>
    </w:p>
    <w:p w:rsidR="00AD5A7B" w:rsidRDefault="00AD5A7B" w:rsidP="00AD5A7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提案人：賴香伶  邱泰源  賴惠員  黃秀芳</w:t>
      </w:r>
      <w:r>
        <w:rPr>
          <w:rFonts w:ascii="標楷體" w:eastAsia="標楷體" w:hAnsi="標楷體" w:hint="eastAsia"/>
          <w:color w:val="000000"/>
          <w:sz w:val="32"/>
          <w:szCs w:val="32"/>
        </w:rPr>
        <w:t xml:space="preserve"> </w:t>
      </w:r>
    </w:p>
    <w:p w:rsidR="00AD5A7B" w:rsidRDefault="00AD5A7B" w:rsidP="00AD5A7B">
      <w:pPr>
        <w:spacing w:line="420" w:lineRule="exact"/>
        <w:ind w:firstLineChars="1419" w:firstLine="4541"/>
        <w:jc w:val="both"/>
        <w:rPr>
          <w:rFonts w:ascii="標楷體" w:eastAsia="標楷體" w:hAnsi="標楷體"/>
          <w:color w:val="000000"/>
          <w:sz w:val="32"/>
          <w:szCs w:val="32"/>
        </w:rPr>
      </w:pPr>
      <w:r w:rsidRPr="00AD5A7B">
        <w:rPr>
          <w:rFonts w:ascii="標楷體" w:eastAsia="標楷體" w:hAnsi="標楷體" w:hint="eastAsia"/>
          <w:color w:val="000000"/>
          <w:sz w:val="32"/>
          <w:szCs w:val="32"/>
        </w:rPr>
        <w:t>吳玉琴</w:t>
      </w:r>
    </w:p>
    <w:p w:rsidR="00AD5A7B" w:rsidRPr="00AD5A7B" w:rsidRDefault="00AD5A7B" w:rsidP="00AD5A7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15.</w:t>
      </w:r>
      <w:r w:rsidRPr="00AD5A7B">
        <w:rPr>
          <w:rFonts w:ascii="標楷體" w:eastAsia="標楷體" w:hAnsi="標楷體" w:hint="eastAsia"/>
          <w:color w:val="000000"/>
          <w:sz w:val="32"/>
          <w:szCs w:val="32"/>
        </w:rPr>
        <w:t>「勞工保險條例」及「勞工職業災害保險及保護法」針對被保險人之保險費負擔比例訂有相關規定，為兼顧整體財政資源分配及被保險人保費負擔，建請勞動部於「勞工職業災害保險及保護法」實施後，會同相關單位，適時研議檢討負擔比例規定之合理性及衡平性。</w:t>
      </w:r>
    </w:p>
    <w:p w:rsidR="00AD5A7B" w:rsidRDefault="00AD5A7B" w:rsidP="00AD5A7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提案人：賴香伶  邱泰源  吳玉琴</w:t>
      </w:r>
    </w:p>
    <w:p w:rsidR="00AD5A7B" w:rsidRPr="00AD5A7B" w:rsidRDefault="00AD5A7B" w:rsidP="00AD5A7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16.</w:t>
      </w:r>
      <w:r w:rsidRPr="00AD5A7B">
        <w:rPr>
          <w:rFonts w:ascii="標楷體" w:eastAsia="標楷體" w:hAnsi="標楷體" w:hint="eastAsia"/>
          <w:color w:val="000000"/>
          <w:sz w:val="32"/>
          <w:szCs w:val="32"/>
        </w:rPr>
        <w:t>考量本法第七十三條認可醫療機構通報或發現或經職業病鑑定結果之警示型個案為新興職業病，為增進職災勞工權益保障，爰要求中央主管機關應參考國內外新興職業病研究及發展，滾動式檢討增列第六十三條第二項所定有害作業之類型。</w:t>
      </w:r>
    </w:p>
    <w:p w:rsidR="00AD5A7B" w:rsidRDefault="00AD5A7B" w:rsidP="00AD5A7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提案人：賴香伶  邱泰源  吳玉琴</w:t>
      </w:r>
    </w:p>
    <w:p w:rsidR="00AD5A7B" w:rsidRPr="00AD5A7B" w:rsidRDefault="00AD5A7B" w:rsidP="00AD5A7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17.</w:t>
      </w:r>
      <w:r w:rsidRPr="00AD5A7B">
        <w:rPr>
          <w:rFonts w:ascii="標楷體" w:eastAsia="標楷體" w:hAnsi="標楷體" w:hint="eastAsia"/>
          <w:color w:val="000000"/>
          <w:sz w:val="32"/>
          <w:szCs w:val="32"/>
        </w:rPr>
        <w:t>為提供受僱於自然人雇主之勞工，或實際從事勞動之人員，更周全的工作安全保障，「勞工職業災害保險及保護法」已將渠等納為特別加保對象，並提供簡便加保措施。未來立法施行後，為落實該等勞工的加保權益，勞工保險局應設計多元且具可近性的簡便加保方式，以確保雇主或實際從事勞動的勞工，都可即時且方便的辦理加保。</w:t>
      </w:r>
    </w:p>
    <w:p w:rsidR="00AD5A7B" w:rsidRDefault="00AD5A7B" w:rsidP="00AD5A7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提案人：賴香伶  吳玉琴  蘇巧慧</w:t>
      </w:r>
    </w:p>
    <w:p w:rsidR="00AD5A7B" w:rsidRPr="00AD5A7B" w:rsidRDefault="00AD5A7B" w:rsidP="00AD5A7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18.</w:t>
      </w:r>
      <w:r w:rsidRPr="00AD5A7B">
        <w:rPr>
          <w:rFonts w:ascii="標楷體" w:eastAsia="標楷體" w:hAnsi="標楷體" w:hint="eastAsia"/>
          <w:color w:val="000000"/>
          <w:sz w:val="32"/>
          <w:szCs w:val="32"/>
        </w:rPr>
        <w:t>醫療機構之職業醫學專科醫師，為提出職業病評估報告書，得持中央主管機關製發之證件訪視工作場所。雇主或其他相關人員對於前段醫師之詢問，應提出說明或相關資料佐證，不得規避、妨礙、拒絕或為虛偽之證明、報告及陳述。請勞動部於3個月內針對增加職業醫學專科醫師訪視權向立法院社會福利及衛生環境委員會提出研議報告。</w:t>
      </w:r>
    </w:p>
    <w:p w:rsidR="00AD5A7B" w:rsidRPr="00AD5A7B" w:rsidRDefault="00AD5A7B" w:rsidP="00AD5A7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提案人：邱泰源</w:t>
      </w:r>
    </w:p>
    <w:p w:rsidR="00AD5A7B" w:rsidRDefault="00AD5A7B" w:rsidP="00AD5A7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連署人：賴惠員  賴香伶  黃秀芳  蘇巧慧</w:t>
      </w:r>
    </w:p>
    <w:p w:rsidR="00AD5A7B" w:rsidRDefault="00AD5A7B" w:rsidP="00AD5A7B">
      <w:pPr>
        <w:spacing w:line="420" w:lineRule="exact"/>
        <w:ind w:leftChars="29" w:left="70" w:firstLineChars="1400" w:firstLine="4480"/>
        <w:jc w:val="both"/>
        <w:rPr>
          <w:rFonts w:ascii="標楷體" w:eastAsia="標楷體" w:hAnsi="標楷體"/>
          <w:color w:val="000000"/>
          <w:sz w:val="32"/>
          <w:szCs w:val="32"/>
        </w:rPr>
      </w:pPr>
      <w:r w:rsidRPr="00AD5A7B">
        <w:rPr>
          <w:rFonts w:ascii="標楷體" w:eastAsia="標楷體" w:hAnsi="標楷體" w:hint="eastAsia"/>
          <w:color w:val="000000"/>
          <w:sz w:val="32"/>
          <w:szCs w:val="32"/>
        </w:rPr>
        <w:t>吳玉琴  洪申翰  莊競程</w:t>
      </w:r>
    </w:p>
    <w:p w:rsidR="00AD5A7B" w:rsidRPr="00AD5A7B" w:rsidRDefault="00AD5A7B" w:rsidP="00AD5A7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19.</w:t>
      </w:r>
      <w:r w:rsidRPr="00AD5A7B">
        <w:rPr>
          <w:rFonts w:ascii="標楷體" w:eastAsia="標楷體" w:hAnsi="標楷體" w:hint="eastAsia"/>
          <w:color w:val="000000"/>
          <w:sz w:val="32"/>
          <w:szCs w:val="32"/>
        </w:rPr>
        <w:t>有鑑於勞工基於經濟因素而須從事二份以上工作，如於其中一份工作發生職業傷病而無法從事工作時，依本法規定僅能請領單一職災投保單位薪資計算之給付，將導致勞動所得填補不足。考量是類勞工可能於複數單位投保職業災害保險，亦可能參加其他社會保險，爰基於保障從事二份以上工作勞工相關權益，請勞動部於6個月內邀集相關社會保險主管機關就涉及同一保險事故請領給付相關規定予以研議，並向立法院社會福利及衛生環境委員會提出書面報告。</w:t>
      </w:r>
    </w:p>
    <w:p w:rsidR="00AD5A7B" w:rsidRDefault="00AD5A7B" w:rsidP="00AD5A7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提案人：賴香伶  吳玉琴  蘇巧慧  莊競程</w:t>
      </w:r>
    </w:p>
    <w:p w:rsidR="00AD5A7B" w:rsidRDefault="00AD5A7B" w:rsidP="00AD5A7B">
      <w:pPr>
        <w:spacing w:line="420" w:lineRule="exact"/>
        <w:ind w:firstLineChars="1419" w:firstLine="4541"/>
        <w:jc w:val="both"/>
        <w:rPr>
          <w:rFonts w:ascii="標楷體" w:eastAsia="標楷體" w:hAnsi="標楷體"/>
          <w:color w:val="000000"/>
          <w:sz w:val="32"/>
          <w:szCs w:val="32"/>
        </w:rPr>
      </w:pPr>
      <w:r w:rsidRPr="00AD5A7B">
        <w:rPr>
          <w:rFonts w:ascii="標楷體" w:eastAsia="標楷體" w:hAnsi="標楷體" w:hint="eastAsia"/>
          <w:color w:val="000000"/>
          <w:sz w:val="32"/>
          <w:szCs w:val="32"/>
        </w:rPr>
        <w:t>洪申翰</w:t>
      </w:r>
    </w:p>
    <w:p w:rsidR="00AD5A7B" w:rsidRPr="00AD5A7B" w:rsidRDefault="00AD5A7B" w:rsidP="00AD5A7B">
      <w:pPr>
        <w:spacing w:beforeLines="50" w:before="180" w:line="420" w:lineRule="exact"/>
        <w:ind w:leftChars="150" w:left="680"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20.</w:t>
      </w:r>
      <w:r w:rsidRPr="00AD5A7B">
        <w:rPr>
          <w:rFonts w:ascii="標楷體" w:eastAsia="標楷體" w:hAnsi="標楷體" w:hint="eastAsia"/>
          <w:color w:val="000000"/>
          <w:sz w:val="32"/>
          <w:szCs w:val="32"/>
        </w:rPr>
        <w:t>考量現行全民健康保險雖已就其醫療給付定有支付標準，並針對重大傷病者，提供免門診及住院部分負擔之補助措施。惟為加強保障被保險人從事特定有害作業，於退保後確認診斷為職業病者之醫療權益，請勞動部於「勞工職業災害保險及保護法」施行後，就退保後始確認診斷罹患職業病，無法獲前開健保補助措施者，研議提供醫療相關補助。</w:t>
      </w:r>
    </w:p>
    <w:p w:rsidR="00AD5A7B" w:rsidRPr="007A2863" w:rsidRDefault="00AD5A7B" w:rsidP="00AD5A7B">
      <w:pPr>
        <w:spacing w:line="420" w:lineRule="exact"/>
        <w:ind w:firstLineChars="1019" w:firstLine="3261"/>
        <w:jc w:val="both"/>
        <w:rPr>
          <w:rFonts w:ascii="標楷體" w:eastAsia="標楷體" w:hAnsi="標楷體"/>
          <w:color w:val="000000"/>
          <w:sz w:val="32"/>
          <w:szCs w:val="32"/>
        </w:rPr>
      </w:pPr>
      <w:r w:rsidRPr="00AD5A7B">
        <w:rPr>
          <w:rFonts w:ascii="標楷體" w:eastAsia="標楷體" w:hAnsi="標楷體" w:hint="eastAsia"/>
          <w:color w:val="000000"/>
          <w:sz w:val="32"/>
          <w:szCs w:val="32"/>
        </w:rPr>
        <w:t>提案人：洪申翰  莊競程  蘇巧慧</w:t>
      </w:r>
    </w:p>
    <w:p w:rsidR="00AF13F1" w:rsidRPr="00B26430" w:rsidRDefault="00B26430" w:rsidP="00B26430">
      <w:pPr>
        <w:spacing w:beforeLines="50" w:before="180" w:line="420" w:lineRule="exact"/>
        <w:jc w:val="both"/>
        <w:rPr>
          <w:rFonts w:ascii="標楷體" w:eastAsia="標楷體" w:hAnsi="標楷體"/>
          <w:color w:val="000000"/>
          <w:sz w:val="32"/>
          <w:szCs w:val="32"/>
        </w:rPr>
      </w:pPr>
      <w:r w:rsidRPr="00B26430">
        <w:rPr>
          <w:rFonts w:ascii="標楷體" w:eastAsia="標楷體" w:hAnsi="標楷體" w:hint="eastAsia"/>
          <w:color w:val="000000"/>
          <w:sz w:val="32"/>
          <w:szCs w:val="32"/>
        </w:rPr>
        <w:t>(五)</w:t>
      </w:r>
      <w:r>
        <w:rPr>
          <w:rFonts w:ascii="標楷體" w:eastAsia="標楷體" w:hAnsi="標楷體" w:hint="eastAsia"/>
          <w:color w:val="000000"/>
          <w:sz w:val="32"/>
          <w:szCs w:val="32"/>
        </w:rPr>
        <w:t>審查結果之立法說明如附</w:t>
      </w:r>
      <w:r w:rsidR="00810A26">
        <w:rPr>
          <w:rFonts w:ascii="標楷體" w:eastAsia="標楷體" w:hAnsi="標楷體" w:hint="eastAsia"/>
          <w:color w:val="000000"/>
          <w:sz w:val="32"/>
          <w:szCs w:val="32"/>
        </w:rPr>
        <w:t>。</w:t>
      </w:r>
    </w:p>
    <w:p w:rsidR="0011653F" w:rsidRDefault="0011653F" w:rsidP="005D6F9F">
      <w:pPr>
        <w:spacing w:line="420" w:lineRule="exact"/>
        <w:jc w:val="both"/>
        <w:rPr>
          <w:rFonts w:ascii="標楷體" w:eastAsia="標楷體" w:hAnsi="標楷體"/>
          <w:b/>
          <w:color w:val="000000"/>
          <w:sz w:val="32"/>
          <w:szCs w:val="32"/>
        </w:rPr>
      </w:pPr>
    </w:p>
    <w:p w:rsidR="005D6F9F" w:rsidRDefault="005D6F9F" w:rsidP="005D6F9F">
      <w:pPr>
        <w:spacing w:line="420" w:lineRule="exact"/>
        <w:jc w:val="both"/>
        <w:rPr>
          <w:rFonts w:ascii="標楷體" w:eastAsia="標楷體" w:hAnsi="標楷體"/>
          <w:b/>
          <w:color w:val="000000"/>
          <w:sz w:val="32"/>
          <w:szCs w:val="32"/>
        </w:rPr>
      </w:pPr>
      <w:r w:rsidRPr="005D6F9F">
        <w:rPr>
          <w:rFonts w:ascii="標楷體" w:eastAsia="標楷體" w:hAnsi="標楷體" w:hint="eastAsia"/>
          <w:b/>
          <w:color w:val="000000"/>
          <w:sz w:val="32"/>
          <w:szCs w:val="32"/>
        </w:rPr>
        <w:t>散會</w:t>
      </w:r>
    </w:p>
    <w:p w:rsidR="00892ED8" w:rsidRDefault="00892ED8" w:rsidP="005D6F9F">
      <w:pPr>
        <w:spacing w:line="420" w:lineRule="exact"/>
        <w:jc w:val="both"/>
        <w:rPr>
          <w:rFonts w:ascii="標楷體" w:eastAsia="標楷體" w:hAnsi="標楷體"/>
          <w:b/>
          <w:color w:val="000000"/>
          <w:sz w:val="32"/>
          <w:szCs w:val="32"/>
        </w:rPr>
      </w:pPr>
    </w:p>
    <w:p w:rsidR="00892ED8" w:rsidRDefault="00892ED8" w:rsidP="005D6F9F">
      <w:pPr>
        <w:spacing w:line="420" w:lineRule="exact"/>
        <w:jc w:val="both"/>
        <w:rPr>
          <w:rFonts w:ascii="標楷體" w:eastAsia="標楷體" w:hAnsi="標楷體"/>
          <w:b/>
          <w:color w:val="000000"/>
          <w:sz w:val="32"/>
          <w:szCs w:val="32"/>
        </w:rPr>
      </w:pPr>
    </w:p>
    <w:p w:rsidR="00892ED8" w:rsidRDefault="00892ED8" w:rsidP="005D6F9F">
      <w:pPr>
        <w:spacing w:line="420" w:lineRule="exact"/>
        <w:jc w:val="both"/>
        <w:rPr>
          <w:rFonts w:ascii="標楷體" w:eastAsia="標楷體" w:hAnsi="標楷體"/>
          <w:b/>
          <w:color w:val="000000"/>
          <w:sz w:val="32"/>
          <w:szCs w:val="32"/>
        </w:rPr>
      </w:pPr>
    </w:p>
    <w:p w:rsidR="00892ED8" w:rsidRDefault="00892ED8" w:rsidP="005D6F9F">
      <w:pPr>
        <w:spacing w:line="420" w:lineRule="exact"/>
        <w:jc w:val="both"/>
        <w:rPr>
          <w:rFonts w:ascii="標楷體" w:eastAsia="標楷體" w:hAnsi="標楷體"/>
          <w:b/>
          <w:color w:val="000000"/>
          <w:sz w:val="32"/>
          <w:szCs w:val="32"/>
        </w:rPr>
      </w:pPr>
    </w:p>
    <w:p w:rsidR="00892ED8" w:rsidRDefault="00892ED8" w:rsidP="005D6F9F">
      <w:pPr>
        <w:spacing w:line="420" w:lineRule="exact"/>
        <w:jc w:val="both"/>
        <w:rPr>
          <w:rFonts w:ascii="標楷體" w:eastAsia="標楷體" w:hAnsi="標楷體"/>
          <w:b/>
          <w:color w:val="000000"/>
          <w:sz w:val="32"/>
          <w:szCs w:val="32"/>
        </w:rPr>
      </w:pPr>
    </w:p>
    <w:sectPr w:rsidR="00892ED8" w:rsidSect="002251C0">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6DD2" w:rsidRDefault="00526DD2" w:rsidP="00A706FE">
      <w:r>
        <w:separator/>
      </w:r>
    </w:p>
  </w:endnote>
  <w:endnote w:type="continuationSeparator" w:id="0">
    <w:p w:rsidR="00526DD2" w:rsidRDefault="00526DD2"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467" w:rsidRDefault="00D45467" w:rsidP="00A706FE">
    <w:pPr>
      <w:pStyle w:val="a5"/>
      <w:jc w:val="center"/>
    </w:pPr>
    <w:r>
      <w:fldChar w:fldCharType="begin"/>
    </w:r>
    <w:r>
      <w:instrText>PAGE   \* MERGEFORMAT</w:instrText>
    </w:r>
    <w:r>
      <w:fldChar w:fldCharType="separate"/>
    </w:r>
    <w:r w:rsidR="00EE21B7" w:rsidRPr="00EE21B7">
      <w:rPr>
        <w:noProof/>
        <w:lang w:val="zh-TW"/>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6DD2" w:rsidRDefault="00526DD2" w:rsidP="00A706FE">
      <w:r>
        <w:separator/>
      </w:r>
    </w:p>
  </w:footnote>
  <w:footnote w:type="continuationSeparator" w:id="0">
    <w:p w:rsidR="00526DD2" w:rsidRDefault="00526DD2"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EE596C"/>
    <w:multiLevelType w:val="hybridMultilevel"/>
    <w:tmpl w:val="1E2CDD30"/>
    <w:lvl w:ilvl="0" w:tplc="CD4C6702">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
    <w:nsid w:val="1F286DF1"/>
    <w:multiLevelType w:val="hybridMultilevel"/>
    <w:tmpl w:val="CA4EA522"/>
    <w:lvl w:ilvl="0" w:tplc="8D125F94">
      <w:start w:val="1"/>
      <w:numFmt w:val="taiwaneseCountingThousand"/>
      <w:lvlText w:val="%1、"/>
      <w:lvlJc w:val="left"/>
      <w:pPr>
        <w:ind w:left="720" w:hanging="720"/>
      </w:pPr>
      <w:rPr>
        <w:rFonts w:ascii="標楷體" w:eastAsia="標楷體" w:hAnsi="Times New Roman" w:cs="Times New Roman"/>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
    <w:nsid w:val="540B6693"/>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4">
    <w:nsid w:val="733F7BB9"/>
    <w:multiLevelType w:val="hybridMultilevel"/>
    <w:tmpl w:val="60B434A6"/>
    <w:lvl w:ilvl="0" w:tplc="796ECC20">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0873"/>
    <w:rsid w:val="00004C66"/>
    <w:rsid w:val="00005AAC"/>
    <w:rsid w:val="00005E2C"/>
    <w:rsid w:val="0001610F"/>
    <w:rsid w:val="00021362"/>
    <w:rsid w:val="00026133"/>
    <w:rsid w:val="0003454A"/>
    <w:rsid w:val="0004367A"/>
    <w:rsid w:val="00057545"/>
    <w:rsid w:val="000629FF"/>
    <w:rsid w:val="00071344"/>
    <w:rsid w:val="000744A2"/>
    <w:rsid w:val="00074E52"/>
    <w:rsid w:val="00076933"/>
    <w:rsid w:val="00093371"/>
    <w:rsid w:val="0009460B"/>
    <w:rsid w:val="000A08E5"/>
    <w:rsid w:val="000A1844"/>
    <w:rsid w:val="000A4DE0"/>
    <w:rsid w:val="000B5C41"/>
    <w:rsid w:val="000C0CAA"/>
    <w:rsid w:val="000C770B"/>
    <w:rsid w:val="000D0C0D"/>
    <w:rsid w:val="000D29E8"/>
    <w:rsid w:val="000E7F58"/>
    <w:rsid w:val="000F7438"/>
    <w:rsid w:val="000F7E83"/>
    <w:rsid w:val="00103C89"/>
    <w:rsid w:val="00107623"/>
    <w:rsid w:val="00110BD7"/>
    <w:rsid w:val="0011653F"/>
    <w:rsid w:val="00117FFD"/>
    <w:rsid w:val="00123A2B"/>
    <w:rsid w:val="0012561E"/>
    <w:rsid w:val="001274AE"/>
    <w:rsid w:val="00134C4D"/>
    <w:rsid w:val="00140C51"/>
    <w:rsid w:val="00153D3D"/>
    <w:rsid w:val="00164AB8"/>
    <w:rsid w:val="00171054"/>
    <w:rsid w:val="0018032D"/>
    <w:rsid w:val="00180A9B"/>
    <w:rsid w:val="00182CFA"/>
    <w:rsid w:val="00185425"/>
    <w:rsid w:val="00192152"/>
    <w:rsid w:val="001B08D1"/>
    <w:rsid w:val="001B0A9B"/>
    <w:rsid w:val="001B17E0"/>
    <w:rsid w:val="001B22B7"/>
    <w:rsid w:val="001B7CC9"/>
    <w:rsid w:val="001C413D"/>
    <w:rsid w:val="001C616C"/>
    <w:rsid w:val="001D1820"/>
    <w:rsid w:val="001D5FFA"/>
    <w:rsid w:val="001D747F"/>
    <w:rsid w:val="001E1645"/>
    <w:rsid w:val="001E4FE5"/>
    <w:rsid w:val="001E6512"/>
    <w:rsid w:val="001F06F5"/>
    <w:rsid w:val="001F4A44"/>
    <w:rsid w:val="001F6282"/>
    <w:rsid w:val="00204092"/>
    <w:rsid w:val="002047A2"/>
    <w:rsid w:val="002057B3"/>
    <w:rsid w:val="0021418E"/>
    <w:rsid w:val="0022196A"/>
    <w:rsid w:val="002251C0"/>
    <w:rsid w:val="00235929"/>
    <w:rsid w:val="002412A6"/>
    <w:rsid w:val="00243054"/>
    <w:rsid w:val="002435C9"/>
    <w:rsid w:val="00244312"/>
    <w:rsid w:val="00245927"/>
    <w:rsid w:val="0025006D"/>
    <w:rsid w:val="00252F26"/>
    <w:rsid w:val="002607F9"/>
    <w:rsid w:val="00264BEC"/>
    <w:rsid w:val="0026779C"/>
    <w:rsid w:val="0027649F"/>
    <w:rsid w:val="002831D8"/>
    <w:rsid w:val="00285D0B"/>
    <w:rsid w:val="00287A42"/>
    <w:rsid w:val="00293E9C"/>
    <w:rsid w:val="002A0485"/>
    <w:rsid w:val="002A3F7B"/>
    <w:rsid w:val="002A7388"/>
    <w:rsid w:val="002B51E3"/>
    <w:rsid w:val="002B5DE3"/>
    <w:rsid w:val="002C2F48"/>
    <w:rsid w:val="002C3589"/>
    <w:rsid w:val="002C46DD"/>
    <w:rsid w:val="002D621A"/>
    <w:rsid w:val="002E2A9C"/>
    <w:rsid w:val="002E3088"/>
    <w:rsid w:val="002E4387"/>
    <w:rsid w:val="00301CAC"/>
    <w:rsid w:val="00301D6F"/>
    <w:rsid w:val="00310AC3"/>
    <w:rsid w:val="00316B96"/>
    <w:rsid w:val="00322E77"/>
    <w:rsid w:val="0032302D"/>
    <w:rsid w:val="003258ED"/>
    <w:rsid w:val="00331643"/>
    <w:rsid w:val="003328C1"/>
    <w:rsid w:val="00334605"/>
    <w:rsid w:val="00346F6E"/>
    <w:rsid w:val="00350A4B"/>
    <w:rsid w:val="00354F86"/>
    <w:rsid w:val="0035585B"/>
    <w:rsid w:val="0035722C"/>
    <w:rsid w:val="003617FC"/>
    <w:rsid w:val="003630AF"/>
    <w:rsid w:val="00366833"/>
    <w:rsid w:val="003675AE"/>
    <w:rsid w:val="00367CF7"/>
    <w:rsid w:val="00370F57"/>
    <w:rsid w:val="003765E6"/>
    <w:rsid w:val="00393624"/>
    <w:rsid w:val="003952F0"/>
    <w:rsid w:val="003A1FB2"/>
    <w:rsid w:val="003A3076"/>
    <w:rsid w:val="003B00C0"/>
    <w:rsid w:val="003B3AA0"/>
    <w:rsid w:val="003B4373"/>
    <w:rsid w:val="003B579C"/>
    <w:rsid w:val="003B5FC0"/>
    <w:rsid w:val="003B7BCB"/>
    <w:rsid w:val="003C0A52"/>
    <w:rsid w:val="003C53AD"/>
    <w:rsid w:val="003C57CB"/>
    <w:rsid w:val="003C5F49"/>
    <w:rsid w:val="003D2781"/>
    <w:rsid w:val="003D4CD9"/>
    <w:rsid w:val="003E01D9"/>
    <w:rsid w:val="003F2257"/>
    <w:rsid w:val="00402226"/>
    <w:rsid w:val="00402901"/>
    <w:rsid w:val="0040351E"/>
    <w:rsid w:val="004079F6"/>
    <w:rsid w:val="00410198"/>
    <w:rsid w:val="00411F1A"/>
    <w:rsid w:val="00412C44"/>
    <w:rsid w:val="00415A39"/>
    <w:rsid w:val="004172D2"/>
    <w:rsid w:val="0042061F"/>
    <w:rsid w:val="00422E42"/>
    <w:rsid w:val="00423B1F"/>
    <w:rsid w:val="00424021"/>
    <w:rsid w:val="00433540"/>
    <w:rsid w:val="004343EE"/>
    <w:rsid w:val="00435BD6"/>
    <w:rsid w:val="00437343"/>
    <w:rsid w:val="004601AD"/>
    <w:rsid w:val="00464798"/>
    <w:rsid w:val="00472923"/>
    <w:rsid w:val="00472F56"/>
    <w:rsid w:val="00477F6C"/>
    <w:rsid w:val="004805E0"/>
    <w:rsid w:val="00481D29"/>
    <w:rsid w:val="00483141"/>
    <w:rsid w:val="00491B0B"/>
    <w:rsid w:val="004A22DC"/>
    <w:rsid w:val="004C3B26"/>
    <w:rsid w:val="004D13B4"/>
    <w:rsid w:val="004D18D2"/>
    <w:rsid w:val="004D606C"/>
    <w:rsid w:val="004E3293"/>
    <w:rsid w:val="004E42B1"/>
    <w:rsid w:val="004E4FDB"/>
    <w:rsid w:val="004E7CC9"/>
    <w:rsid w:val="00507EE4"/>
    <w:rsid w:val="00515D3E"/>
    <w:rsid w:val="00515E1D"/>
    <w:rsid w:val="00515F7D"/>
    <w:rsid w:val="00523B28"/>
    <w:rsid w:val="00525172"/>
    <w:rsid w:val="00526DD2"/>
    <w:rsid w:val="00527733"/>
    <w:rsid w:val="005331A0"/>
    <w:rsid w:val="005408E6"/>
    <w:rsid w:val="0054128E"/>
    <w:rsid w:val="00541D2C"/>
    <w:rsid w:val="005446FA"/>
    <w:rsid w:val="00544918"/>
    <w:rsid w:val="00546B6D"/>
    <w:rsid w:val="00551058"/>
    <w:rsid w:val="005602C4"/>
    <w:rsid w:val="00561915"/>
    <w:rsid w:val="00565EFB"/>
    <w:rsid w:val="00571A50"/>
    <w:rsid w:val="00572343"/>
    <w:rsid w:val="005725BC"/>
    <w:rsid w:val="0057644E"/>
    <w:rsid w:val="005823B6"/>
    <w:rsid w:val="005847D8"/>
    <w:rsid w:val="00585287"/>
    <w:rsid w:val="00586EFC"/>
    <w:rsid w:val="0059029C"/>
    <w:rsid w:val="00591424"/>
    <w:rsid w:val="0059271F"/>
    <w:rsid w:val="00594650"/>
    <w:rsid w:val="005A2429"/>
    <w:rsid w:val="005A5E9E"/>
    <w:rsid w:val="005B0CA7"/>
    <w:rsid w:val="005B0DDE"/>
    <w:rsid w:val="005B1F99"/>
    <w:rsid w:val="005B59EE"/>
    <w:rsid w:val="005C2259"/>
    <w:rsid w:val="005C5FA0"/>
    <w:rsid w:val="005D3FB3"/>
    <w:rsid w:val="005D6F9F"/>
    <w:rsid w:val="005E16C7"/>
    <w:rsid w:val="005E3FD2"/>
    <w:rsid w:val="005E5A16"/>
    <w:rsid w:val="005F1640"/>
    <w:rsid w:val="006019C4"/>
    <w:rsid w:val="00617C40"/>
    <w:rsid w:val="00621BB2"/>
    <w:rsid w:val="0064529D"/>
    <w:rsid w:val="006509CB"/>
    <w:rsid w:val="00652EDC"/>
    <w:rsid w:val="0065449D"/>
    <w:rsid w:val="0066281B"/>
    <w:rsid w:val="00662AC9"/>
    <w:rsid w:val="00664A3E"/>
    <w:rsid w:val="00667D54"/>
    <w:rsid w:val="006920E0"/>
    <w:rsid w:val="006A3740"/>
    <w:rsid w:val="006A6C49"/>
    <w:rsid w:val="006B0D33"/>
    <w:rsid w:val="006C437B"/>
    <w:rsid w:val="006C4E99"/>
    <w:rsid w:val="006C6B19"/>
    <w:rsid w:val="006D30E2"/>
    <w:rsid w:val="006D3688"/>
    <w:rsid w:val="006D48A3"/>
    <w:rsid w:val="006E1D87"/>
    <w:rsid w:val="006E7924"/>
    <w:rsid w:val="006F0D27"/>
    <w:rsid w:val="006F7F10"/>
    <w:rsid w:val="00700623"/>
    <w:rsid w:val="0070452E"/>
    <w:rsid w:val="007063E2"/>
    <w:rsid w:val="007105DC"/>
    <w:rsid w:val="007105EA"/>
    <w:rsid w:val="00710A12"/>
    <w:rsid w:val="00712C1D"/>
    <w:rsid w:val="00716B53"/>
    <w:rsid w:val="00720838"/>
    <w:rsid w:val="00754B8B"/>
    <w:rsid w:val="0076308F"/>
    <w:rsid w:val="007704D9"/>
    <w:rsid w:val="007755D9"/>
    <w:rsid w:val="00792C34"/>
    <w:rsid w:val="0079645B"/>
    <w:rsid w:val="00796ABE"/>
    <w:rsid w:val="00796C28"/>
    <w:rsid w:val="007A2863"/>
    <w:rsid w:val="007B21B1"/>
    <w:rsid w:val="007C515A"/>
    <w:rsid w:val="007C5BAA"/>
    <w:rsid w:val="007C62AF"/>
    <w:rsid w:val="007F0DD4"/>
    <w:rsid w:val="007F4936"/>
    <w:rsid w:val="00801999"/>
    <w:rsid w:val="00804743"/>
    <w:rsid w:val="00810A26"/>
    <w:rsid w:val="00812ADF"/>
    <w:rsid w:val="00814CDE"/>
    <w:rsid w:val="00815ACB"/>
    <w:rsid w:val="008173F6"/>
    <w:rsid w:val="00842D17"/>
    <w:rsid w:val="00851542"/>
    <w:rsid w:val="008570BA"/>
    <w:rsid w:val="00863091"/>
    <w:rsid w:val="00863751"/>
    <w:rsid w:val="00864A18"/>
    <w:rsid w:val="00864BE2"/>
    <w:rsid w:val="0086526A"/>
    <w:rsid w:val="0086657D"/>
    <w:rsid w:val="008739B3"/>
    <w:rsid w:val="00883B04"/>
    <w:rsid w:val="00887642"/>
    <w:rsid w:val="008903E9"/>
    <w:rsid w:val="00892ED8"/>
    <w:rsid w:val="008A0541"/>
    <w:rsid w:val="008B0675"/>
    <w:rsid w:val="008B7844"/>
    <w:rsid w:val="008C3B3B"/>
    <w:rsid w:val="008D15D2"/>
    <w:rsid w:val="008D34CB"/>
    <w:rsid w:val="008D3B25"/>
    <w:rsid w:val="008D70FD"/>
    <w:rsid w:val="008E588E"/>
    <w:rsid w:val="008E7F0E"/>
    <w:rsid w:val="008F128D"/>
    <w:rsid w:val="008F2D0C"/>
    <w:rsid w:val="008F48EC"/>
    <w:rsid w:val="00911879"/>
    <w:rsid w:val="00913030"/>
    <w:rsid w:val="00913AD1"/>
    <w:rsid w:val="0092485A"/>
    <w:rsid w:val="009414EB"/>
    <w:rsid w:val="00947041"/>
    <w:rsid w:val="009478C5"/>
    <w:rsid w:val="009517F0"/>
    <w:rsid w:val="00953942"/>
    <w:rsid w:val="00955D66"/>
    <w:rsid w:val="009727E2"/>
    <w:rsid w:val="00972AAF"/>
    <w:rsid w:val="0098352F"/>
    <w:rsid w:val="0098670A"/>
    <w:rsid w:val="009873AD"/>
    <w:rsid w:val="00987E3D"/>
    <w:rsid w:val="00996327"/>
    <w:rsid w:val="009A4EF4"/>
    <w:rsid w:val="009A5A7D"/>
    <w:rsid w:val="009A6550"/>
    <w:rsid w:val="009A6DB1"/>
    <w:rsid w:val="009B38FC"/>
    <w:rsid w:val="009B42F5"/>
    <w:rsid w:val="009C4FDF"/>
    <w:rsid w:val="009D72CE"/>
    <w:rsid w:val="009E36B5"/>
    <w:rsid w:val="009F2A9C"/>
    <w:rsid w:val="009F7190"/>
    <w:rsid w:val="00A15526"/>
    <w:rsid w:val="00A20AC2"/>
    <w:rsid w:val="00A40762"/>
    <w:rsid w:val="00A41C27"/>
    <w:rsid w:val="00A433B2"/>
    <w:rsid w:val="00A44D80"/>
    <w:rsid w:val="00A52030"/>
    <w:rsid w:val="00A6057B"/>
    <w:rsid w:val="00A706FE"/>
    <w:rsid w:val="00A823A5"/>
    <w:rsid w:val="00A92F98"/>
    <w:rsid w:val="00AA0754"/>
    <w:rsid w:val="00AA0B04"/>
    <w:rsid w:val="00AA396A"/>
    <w:rsid w:val="00AB324E"/>
    <w:rsid w:val="00AB5036"/>
    <w:rsid w:val="00AC2B30"/>
    <w:rsid w:val="00AC5D30"/>
    <w:rsid w:val="00AD0360"/>
    <w:rsid w:val="00AD5A7B"/>
    <w:rsid w:val="00AD71DD"/>
    <w:rsid w:val="00AE33F7"/>
    <w:rsid w:val="00AE5CFE"/>
    <w:rsid w:val="00AE683B"/>
    <w:rsid w:val="00AF13F1"/>
    <w:rsid w:val="00AF21FD"/>
    <w:rsid w:val="00AF2453"/>
    <w:rsid w:val="00B0470C"/>
    <w:rsid w:val="00B113C8"/>
    <w:rsid w:val="00B20A72"/>
    <w:rsid w:val="00B24CBE"/>
    <w:rsid w:val="00B26430"/>
    <w:rsid w:val="00B315D0"/>
    <w:rsid w:val="00B36406"/>
    <w:rsid w:val="00B4053D"/>
    <w:rsid w:val="00B463FD"/>
    <w:rsid w:val="00B50793"/>
    <w:rsid w:val="00B60220"/>
    <w:rsid w:val="00B81C80"/>
    <w:rsid w:val="00B90B84"/>
    <w:rsid w:val="00B963D7"/>
    <w:rsid w:val="00B97AD7"/>
    <w:rsid w:val="00BA1CB0"/>
    <w:rsid w:val="00BB144F"/>
    <w:rsid w:val="00BB15FA"/>
    <w:rsid w:val="00BB3A60"/>
    <w:rsid w:val="00BC4362"/>
    <w:rsid w:val="00BC4836"/>
    <w:rsid w:val="00BD1EA7"/>
    <w:rsid w:val="00BD5E0A"/>
    <w:rsid w:val="00C039B4"/>
    <w:rsid w:val="00C03A70"/>
    <w:rsid w:val="00C10437"/>
    <w:rsid w:val="00C24664"/>
    <w:rsid w:val="00C33AE1"/>
    <w:rsid w:val="00C36E90"/>
    <w:rsid w:val="00C412E1"/>
    <w:rsid w:val="00C537E0"/>
    <w:rsid w:val="00C63B78"/>
    <w:rsid w:val="00C64D80"/>
    <w:rsid w:val="00C677EA"/>
    <w:rsid w:val="00C70288"/>
    <w:rsid w:val="00C844FC"/>
    <w:rsid w:val="00C84A0D"/>
    <w:rsid w:val="00C974C2"/>
    <w:rsid w:val="00CA407A"/>
    <w:rsid w:val="00CA5113"/>
    <w:rsid w:val="00CC26AC"/>
    <w:rsid w:val="00CC2A4E"/>
    <w:rsid w:val="00CC7622"/>
    <w:rsid w:val="00CC76E3"/>
    <w:rsid w:val="00CD2F89"/>
    <w:rsid w:val="00CE3609"/>
    <w:rsid w:val="00CF6E05"/>
    <w:rsid w:val="00D01906"/>
    <w:rsid w:val="00D03C72"/>
    <w:rsid w:val="00D25888"/>
    <w:rsid w:val="00D27B7F"/>
    <w:rsid w:val="00D325D6"/>
    <w:rsid w:val="00D330D6"/>
    <w:rsid w:val="00D45467"/>
    <w:rsid w:val="00D53376"/>
    <w:rsid w:val="00D5378A"/>
    <w:rsid w:val="00D548AA"/>
    <w:rsid w:val="00D75C61"/>
    <w:rsid w:val="00D8332F"/>
    <w:rsid w:val="00D83B5C"/>
    <w:rsid w:val="00DA0408"/>
    <w:rsid w:val="00DA0A48"/>
    <w:rsid w:val="00DB5F36"/>
    <w:rsid w:val="00DB7367"/>
    <w:rsid w:val="00DC160D"/>
    <w:rsid w:val="00DC2E84"/>
    <w:rsid w:val="00DD3CC4"/>
    <w:rsid w:val="00DD64A8"/>
    <w:rsid w:val="00DE2CAC"/>
    <w:rsid w:val="00DF0733"/>
    <w:rsid w:val="00DF610C"/>
    <w:rsid w:val="00DF681C"/>
    <w:rsid w:val="00E07590"/>
    <w:rsid w:val="00E07D73"/>
    <w:rsid w:val="00E23632"/>
    <w:rsid w:val="00E305A2"/>
    <w:rsid w:val="00E3173A"/>
    <w:rsid w:val="00E31EB1"/>
    <w:rsid w:val="00E36730"/>
    <w:rsid w:val="00E36750"/>
    <w:rsid w:val="00E410B1"/>
    <w:rsid w:val="00E42D44"/>
    <w:rsid w:val="00E42F03"/>
    <w:rsid w:val="00E44B46"/>
    <w:rsid w:val="00E55EC6"/>
    <w:rsid w:val="00E6185C"/>
    <w:rsid w:val="00E622BB"/>
    <w:rsid w:val="00E666AB"/>
    <w:rsid w:val="00E67393"/>
    <w:rsid w:val="00E737F4"/>
    <w:rsid w:val="00E75CCE"/>
    <w:rsid w:val="00E845DE"/>
    <w:rsid w:val="00E914D6"/>
    <w:rsid w:val="00E918A2"/>
    <w:rsid w:val="00E9368C"/>
    <w:rsid w:val="00E93818"/>
    <w:rsid w:val="00E95193"/>
    <w:rsid w:val="00E96FB7"/>
    <w:rsid w:val="00EA223D"/>
    <w:rsid w:val="00EA2A38"/>
    <w:rsid w:val="00EA3629"/>
    <w:rsid w:val="00EA6145"/>
    <w:rsid w:val="00EA717F"/>
    <w:rsid w:val="00EB34F7"/>
    <w:rsid w:val="00EB5638"/>
    <w:rsid w:val="00EC309C"/>
    <w:rsid w:val="00EC6029"/>
    <w:rsid w:val="00ED0231"/>
    <w:rsid w:val="00ED5768"/>
    <w:rsid w:val="00EE21B7"/>
    <w:rsid w:val="00EE7AF0"/>
    <w:rsid w:val="00EF067D"/>
    <w:rsid w:val="00EF4DAE"/>
    <w:rsid w:val="00F00D45"/>
    <w:rsid w:val="00F07D18"/>
    <w:rsid w:val="00F14AB2"/>
    <w:rsid w:val="00F17A67"/>
    <w:rsid w:val="00F23025"/>
    <w:rsid w:val="00F236C3"/>
    <w:rsid w:val="00F32AB3"/>
    <w:rsid w:val="00F341DA"/>
    <w:rsid w:val="00F46580"/>
    <w:rsid w:val="00F5037D"/>
    <w:rsid w:val="00F70487"/>
    <w:rsid w:val="00F7573B"/>
    <w:rsid w:val="00F877F1"/>
    <w:rsid w:val="00F94038"/>
    <w:rsid w:val="00F9765E"/>
    <w:rsid w:val="00FA510F"/>
    <w:rsid w:val="00FA588D"/>
    <w:rsid w:val="00FB06EE"/>
    <w:rsid w:val="00FB24EE"/>
    <w:rsid w:val="00FB7ACC"/>
    <w:rsid w:val="00FC5D0E"/>
    <w:rsid w:val="00FC70AE"/>
    <w:rsid w:val="00FE13C8"/>
    <w:rsid w:val="00FF698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4A18"/>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paragraph" w:styleId="a7">
    <w:name w:val="Balloon Text"/>
    <w:basedOn w:val="a"/>
    <w:link w:val="a8"/>
    <w:uiPriority w:val="99"/>
    <w:semiHidden/>
    <w:unhideWhenUsed/>
    <w:rsid w:val="00424021"/>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424021"/>
    <w:rPr>
      <w:rFonts w:asciiTheme="majorHAnsi" w:eastAsiaTheme="majorEastAsia" w:hAnsiTheme="majorHAnsi" w:cstheme="majorBidi"/>
      <w:sz w:val="18"/>
      <w:szCs w:val="18"/>
    </w:rPr>
  </w:style>
  <w:style w:type="paragraph" w:styleId="Web">
    <w:name w:val="Normal (Web)"/>
    <w:basedOn w:val="a"/>
    <w:uiPriority w:val="99"/>
    <w:semiHidden/>
    <w:unhideWhenUsed/>
    <w:rsid w:val="00E845DE"/>
    <w:pPr>
      <w:widowControl/>
      <w:spacing w:before="100" w:beforeAutospacing="1" w:after="100" w:afterAutospacing="1"/>
    </w:pPr>
    <w:rPr>
      <w:rFonts w:ascii="新細明體" w:eastAsia="新細明體" w:hAnsi="新細明體" w:cs="新細明體"/>
      <w:kern w:val="0"/>
      <w:szCs w:val="24"/>
    </w:rPr>
  </w:style>
  <w:style w:type="character" w:styleId="a9">
    <w:name w:val="annotation reference"/>
    <w:basedOn w:val="a0"/>
    <w:uiPriority w:val="99"/>
    <w:semiHidden/>
    <w:unhideWhenUsed/>
    <w:rsid w:val="005E16C7"/>
    <w:rPr>
      <w:sz w:val="18"/>
      <w:szCs w:val="18"/>
    </w:rPr>
  </w:style>
  <w:style w:type="paragraph" w:styleId="aa">
    <w:name w:val="annotation text"/>
    <w:basedOn w:val="a"/>
    <w:link w:val="ab"/>
    <w:uiPriority w:val="99"/>
    <w:semiHidden/>
    <w:unhideWhenUsed/>
    <w:rsid w:val="005E16C7"/>
  </w:style>
  <w:style w:type="character" w:customStyle="1" w:styleId="ab">
    <w:name w:val="註解文字 字元"/>
    <w:basedOn w:val="a0"/>
    <w:link w:val="aa"/>
    <w:uiPriority w:val="99"/>
    <w:semiHidden/>
    <w:rsid w:val="005E16C7"/>
  </w:style>
  <w:style w:type="paragraph" w:styleId="ac">
    <w:name w:val="annotation subject"/>
    <w:basedOn w:val="aa"/>
    <w:next w:val="aa"/>
    <w:link w:val="ad"/>
    <w:uiPriority w:val="99"/>
    <w:semiHidden/>
    <w:unhideWhenUsed/>
    <w:rsid w:val="005E16C7"/>
    <w:rPr>
      <w:b/>
      <w:bCs/>
    </w:rPr>
  </w:style>
  <w:style w:type="character" w:customStyle="1" w:styleId="ad">
    <w:name w:val="註解主旨 字元"/>
    <w:basedOn w:val="ab"/>
    <w:link w:val="ac"/>
    <w:uiPriority w:val="99"/>
    <w:semiHidden/>
    <w:rsid w:val="005E16C7"/>
    <w:rPr>
      <w:b/>
      <w:bCs/>
    </w:rPr>
  </w:style>
  <w:style w:type="character" w:styleId="ae">
    <w:name w:val="Placeholder Text"/>
    <w:basedOn w:val="a0"/>
    <w:uiPriority w:val="99"/>
    <w:semiHidden/>
    <w:rsid w:val="00E36750"/>
    <w:rPr>
      <w:color w:val="808080"/>
    </w:rPr>
  </w:style>
  <w:style w:type="paragraph" w:customStyle="1" w:styleId="1">
    <w:name w:val="項（一）1."/>
    <w:basedOn w:val="a"/>
    <w:link w:val="10"/>
    <w:qFormat/>
    <w:rsid w:val="001C616C"/>
    <w:pPr>
      <w:spacing w:line="440" w:lineRule="exact"/>
      <w:ind w:leftChars="900" w:left="2160" w:firstLineChars="200" w:firstLine="640"/>
      <w:jc w:val="both"/>
    </w:pPr>
    <w:rPr>
      <w:rFonts w:ascii="Times New Roman" w:eastAsia="標楷體" w:hAnsi="標楷體" w:cs="Times New Roman"/>
      <w:sz w:val="32"/>
      <w:szCs w:val="20"/>
    </w:rPr>
  </w:style>
  <w:style w:type="character" w:customStyle="1" w:styleId="10">
    <w:name w:val="項（一）1. 字元"/>
    <w:link w:val="1"/>
    <w:rsid w:val="001C616C"/>
    <w:rPr>
      <w:rFonts w:ascii="Times New Roman" w:eastAsia="標楷體" w:hAnsi="標楷體" w:cs="Times New Roman"/>
      <w:sz w:val="32"/>
      <w:szCs w:val="20"/>
    </w:rPr>
  </w:style>
  <w:style w:type="paragraph" w:customStyle="1" w:styleId="11">
    <w:name w:val="1立法說明一"/>
    <w:basedOn w:val="110"/>
    <w:link w:val="12"/>
    <w:qFormat/>
    <w:rsid w:val="001C616C"/>
  </w:style>
  <w:style w:type="character" w:customStyle="1" w:styleId="12">
    <w:name w:val="1立法說明一 字元"/>
    <w:link w:val="11"/>
    <w:rsid w:val="001C616C"/>
    <w:rPr>
      <w:rFonts w:ascii="Times New Roman" w:eastAsia="標楷體" w:hAnsi="標楷體" w:cs="Times New Roman"/>
      <w:sz w:val="32"/>
      <w:szCs w:val="20"/>
    </w:rPr>
  </w:style>
  <w:style w:type="paragraph" w:customStyle="1" w:styleId="13">
    <w:name w:val="（一）1."/>
    <w:basedOn w:val="a"/>
    <w:link w:val="14"/>
    <w:qFormat/>
    <w:rsid w:val="001C616C"/>
    <w:pPr>
      <w:widowControl/>
      <w:kinsoku w:val="0"/>
      <w:overflowPunct w:val="0"/>
      <w:autoSpaceDE w:val="0"/>
      <w:autoSpaceDN w:val="0"/>
      <w:snapToGrid w:val="0"/>
      <w:spacing w:line="440" w:lineRule="exact"/>
      <w:ind w:leftChars="295" w:left="1988" w:hangingChars="400" w:hanging="1280"/>
      <w:jc w:val="both"/>
    </w:pPr>
    <w:rPr>
      <w:rFonts w:ascii="標楷體" w:eastAsia="標楷體" w:hAnsi="標楷體" w:cs="Times New Roman"/>
      <w:bCs/>
      <w:kern w:val="0"/>
      <w:sz w:val="32"/>
      <w:szCs w:val="32"/>
    </w:rPr>
  </w:style>
  <w:style w:type="paragraph" w:customStyle="1" w:styleId="2">
    <w:name w:val="2."/>
    <w:basedOn w:val="a"/>
    <w:link w:val="20"/>
    <w:qFormat/>
    <w:rsid w:val="001C616C"/>
    <w:pPr>
      <w:widowControl/>
      <w:snapToGrid w:val="0"/>
      <w:spacing w:line="440" w:lineRule="exact"/>
      <w:ind w:leftChars="700" w:left="2000" w:hangingChars="100" w:hanging="320"/>
      <w:jc w:val="both"/>
    </w:pPr>
    <w:rPr>
      <w:rFonts w:ascii="標楷體" w:eastAsia="標楷體" w:hAnsi="標楷體" w:cs="Times New Roman"/>
      <w:bCs/>
      <w:kern w:val="0"/>
      <w:sz w:val="32"/>
      <w:szCs w:val="32"/>
    </w:rPr>
  </w:style>
  <w:style w:type="character" w:customStyle="1" w:styleId="14">
    <w:name w:val="（一）1. 字元"/>
    <w:basedOn w:val="a0"/>
    <w:link w:val="13"/>
    <w:rsid w:val="001C616C"/>
    <w:rPr>
      <w:rFonts w:ascii="標楷體" w:eastAsia="標楷體" w:hAnsi="標楷體" w:cs="Times New Roman"/>
      <w:bCs/>
      <w:kern w:val="0"/>
      <w:sz w:val="32"/>
      <w:szCs w:val="32"/>
    </w:rPr>
  </w:style>
  <w:style w:type="paragraph" w:customStyle="1" w:styleId="110">
    <w:name w:val="1條（一）1.「條"/>
    <w:basedOn w:val="a"/>
    <w:link w:val="111"/>
    <w:qFormat/>
    <w:rsid w:val="001C616C"/>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20">
    <w:name w:val="2. 字元"/>
    <w:link w:val="2"/>
    <w:rsid w:val="001C616C"/>
    <w:rPr>
      <w:rFonts w:ascii="標楷體" w:eastAsia="標楷體" w:hAnsi="標楷體" w:cs="Times New Roman"/>
      <w:bCs/>
      <w:kern w:val="0"/>
      <w:sz w:val="32"/>
      <w:szCs w:val="32"/>
    </w:rPr>
  </w:style>
  <w:style w:type="character" w:customStyle="1" w:styleId="111">
    <w:name w:val="1條（一）1.「條 字元"/>
    <w:basedOn w:val="a0"/>
    <w:link w:val="110"/>
    <w:rsid w:val="001C616C"/>
    <w:rPr>
      <w:rFonts w:ascii="Times New Roman" w:eastAsia="標楷體" w:hAnsi="標楷體" w:cs="Times New Roman"/>
      <w:sz w:val="32"/>
      <w:szCs w:val="20"/>
    </w:rPr>
  </w:style>
  <w:style w:type="paragraph" w:customStyle="1" w:styleId="af">
    <w:name w:val="立法院(會議名稱)"/>
    <w:basedOn w:val="a"/>
    <w:rsid w:val="001C616C"/>
    <w:pPr>
      <w:snapToGrid w:val="0"/>
      <w:spacing w:line="500" w:lineRule="exact"/>
      <w:ind w:left="1620" w:hanging="1620"/>
    </w:pPr>
    <w:rPr>
      <w:rFonts w:ascii="標楷體" w:eastAsia="標楷體" w:hAnsi="Times New Roman" w:cs="Times New Roman"/>
      <w:sz w:val="32"/>
      <w:szCs w:val="32"/>
    </w:rPr>
  </w:style>
  <w:style w:type="paragraph" w:styleId="af0">
    <w:name w:val="List Paragraph"/>
    <w:basedOn w:val="a"/>
    <w:uiPriority w:val="34"/>
    <w:qFormat/>
    <w:rsid w:val="00EA6145"/>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4A18"/>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paragraph" w:styleId="a7">
    <w:name w:val="Balloon Text"/>
    <w:basedOn w:val="a"/>
    <w:link w:val="a8"/>
    <w:uiPriority w:val="99"/>
    <w:semiHidden/>
    <w:unhideWhenUsed/>
    <w:rsid w:val="00424021"/>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424021"/>
    <w:rPr>
      <w:rFonts w:asciiTheme="majorHAnsi" w:eastAsiaTheme="majorEastAsia" w:hAnsiTheme="majorHAnsi" w:cstheme="majorBidi"/>
      <w:sz w:val="18"/>
      <w:szCs w:val="18"/>
    </w:rPr>
  </w:style>
  <w:style w:type="paragraph" w:styleId="Web">
    <w:name w:val="Normal (Web)"/>
    <w:basedOn w:val="a"/>
    <w:uiPriority w:val="99"/>
    <w:semiHidden/>
    <w:unhideWhenUsed/>
    <w:rsid w:val="00E845DE"/>
    <w:pPr>
      <w:widowControl/>
      <w:spacing w:before="100" w:beforeAutospacing="1" w:after="100" w:afterAutospacing="1"/>
    </w:pPr>
    <w:rPr>
      <w:rFonts w:ascii="新細明體" w:eastAsia="新細明體" w:hAnsi="新細明體" w:cs="新細明體"/>
      <w:kern w:val="0"/>
      <w:szCs w:val="24"/>
    </w:rPr>
  </w:style>
  <w:style w:type="character" w:styleId="a9">
    <w:name w:val="annotation reference"/>
    <w:basedOn w:val="a0"/>
    <w:uiPriority w:val="99"/>
    <w:semiHidden/>
    <w:unhideWhenUsed/>
    <w:rsid w:val="005E16C7"/>
    <w:rPr>
      <w:sz w:val="18"/>
      <w:szCs w:val="18"/>
    </w:rPr>
  </w:style>
  <w:style w:type="paragraph" w:styleId="aa">
    <w:name w:val="annotation text"/>
    <w:basedOn w:val="a"/>
    <w:link w:val="ab"/>
    <w:uiPriority w:val="99"/>
    <w:semiHidden/>
    <w:unhideWhenUsed/>
    <w:rsid w:val="005E16C7"/>
  </w:style>
  <w:style w:type="character" w:customStyle="1" w:styleId="ab">
    <w:name w:val="註解文字 字元"/>
    <w:basedOn w:val="a0"/>
    <w:link w:val="aa"/>
    <w:uiPriority w:val="99"/>
    <w:semiHidden/>
    <w:rsid w:val="005E16C7"/>
  </w:style>
  <w:style w:type="paragraph" w:styleId="ac">
    <w:name w:val="annotation subject"/>
    <w:basedOn w:val="aa"/>
    <w:next w:val="aa"/>
    <w:link w:val="ad"/>
    <w:uiPriority w:val="99"/>
    <w:semiHidden/>
    <w:unhideWhenUsed/>
    <w:rsid w:val="005E16C7"/>
    <w:rPr>
      <w:b/>
      <w:bCs/>
    </w:rPr>
  </w:style>
  <w:style w:type="character" w:customStyle="1" w:styleId="ad">
    <w:name w:val="註解主旨 字元"/>
    <w:basedOn w:val="ab"/>
    <w:link w:val="ac"/>
    <w:uiPriority w:val="99"/>
    <w:semiHidden/>
    <w:rsid w:val="005E16C7"/>
    <w:rPr>
      <w:b/>
      <w:bCs/>
    </w:rPr>
  </w:style>
  <w:style w:type="character" w:styleId="ae">
    <w:name w:val="Placeholder Text"/>
    <w:basedOn w:val="a0"/>
    <w:uiPriority w:val="99"/>
    <w:semiHidden/>
    <w:rsid w:val="00E36750"/>
    <w:rPr>
      <w:color w:val="808080"/>
    </w:rPr>
  </w:style>
  <w:style w:type="paragraph" w:customStyle="1" w:styleId="1">
    <w:name w:val="項（一）1."/>
    <w:basedOn w:val="a"/>
    <w:link w:val="10"/>
    <w:qFormat/>
    <w:rsid w:val="001C616C"/>
    <w:pPr>
      <w:spacing w:line="440" w:lineRule="exact"/>
      <w:ind w:leftChars="900" w:left="2160" w:firstLineChars="200" w:firstLine="640"/>
      <w:jc w:val="both"/>
    </w:pPr>
    <w:rPr>
      <w:rFonts w:ascii="Times New Roman" w:eastAsia="標楷體" w:hAnsi="標楷體" w:cs="Times New Roman"/>
      <w:sz w:val="32"/>
      <w:szCs w:val="20"/>
    </w:rPr>
  </w:style>
  <w:style w:type="character" w:customStyle="1" w:styleId="10">
    <w:name w:val="項（一）1. 字元"/>
    <w:link w:val="1"/>
    <w:rsid w:val="001C616C"/>
    <w:rPr>
      <w:rFonts w:ascii="Times New Roman" w:eastAsia="標楷體" w:hAnsi="標楷體" w:cs="Times New Roman"/>
      <w:sz w:val="32"/>
      <w:szCs w:val="20"/>
    </w:rPr>
  </w:style>
  <w:style w:type="paragraph" w:customStyle="1" w:styleId="11">
    <w:name w:val="1立法說明一"/>
    <w:basedOn w:val="110"/>
    <w:link w:val="12"/>
    <w:qFormat/>
    <w:rsid w:val="001C616C"/>
  </w:style>
  <w:style w:type="character" w:customStyle="1" w:styleId="12">
    <w:name w:val="1立法說明一 字元"/>
    <w:link w:val="11"/>
    <w:rsid w:val="001C616C"/>
    <w:rPr>
      <w:rFonts w:ascii="Times New Roman" w:eastAsia="標楷體" w:hAnsi="標楷體" w:cs="Times New Roman"/>
      <w:sz w:val="32"/>
      <w:szCs w:val="20"/>
    </w:rPr>
  </w:style>
  <w:style w:type="paragraph" w:customStyle="1" w:styleId="13">
    <w:name w:val="（一）1."/>
    <w:basedOn w:val="a"/>
    <w:link w:val="14"/>
    <w:qFormat/>
    <w:rsid w:val="001C616C"/>
    <w:pPr>
      <w:widowControl/>
      <w:kinsoku w:val="0"/>
      <w:overflowPunct w:val="0"/>
      <w:autoSpaceDE w:val="0"/>
      <w:autoSpaceDN w:val="0"/>
      <w:snapToGrid w:val="0"/>
      <w:spacing w:line="440" w:lineRule="exact"/>
      <w:ind w:leftChars="295" w:left="1988" w:hangingChars="400" w:hanging="1280"/>
      <w:jc w:val="both"/>
    </w:pPr>
    <w:rPr>
      <w:rFonts w:ascii="標楷體" w:eastAsia="標楷體" w:hAnsi="標楷體" w:cs="Times New Roman"/>
      <w:bCs/>
      <w:kern w:val="0"/>
      <w:sz w:val="32"/>
      <w:szCs w:val="32"/>
    </w:rPr>
  </w:style>
  <w:style w:type="paragraph" w:customStyle="1" w:styleId="2">
    <w:name w:val="2."/>
    <w:basedOn w:val="a"/>
    <w:link w:val="20"/>
    <w:qFormat/>
    <w:rsid w:val="001C616C"/>
    <w:pPr>
      <w:widowControl/>
      <w:snapToGrid w:val="0"/>
      <w:spacing w:line="440" w:lineRule="exact"/>
      <w:ind w:leftChars="700" w:left="2000" w:hangingChars="100" w:hanging="320"/>
      <w:jc w:val="both"/>
    </w:pPr>
    <w:rPr>
      <w:rFonts w:ascii="標楷體" w:eastAsia="標楷體" w:hAnsi="標楷體" w:cs="Times New Roman"/>
      <w:bCs/>
      <w:kern w:val="0"/>
      <w:sz w:val="32"/>
      <w:szCs w:val="32"/>
    </w:rPr>
  </w:style>
  <w:style w:type="character" w:customStyle="1" w:styleId="14">
    <w:name w:val="（一）1. 字元"/>
    <w:basedOn w:val="a0"/>
    <w:link w:val="13"/>
    <w:rsid w:val="001C616C"/>
    <w:rPr>
      <w:rFonts w:ascii="標楷體" w:eastAsia="標楷體" w:hAnsi="標楷體" w:cs="Times New Roman"/>
      <w:bCs/>
      <w:kern w:val="0"/>
      <w:sz w:val="32"/>
      <w:szCs w:val="32"/>
    </w:rPr>
  </w:style>
  <w:style w:type="paragraph" w:customStyle="1" w:styleId="110">
    <w:name w:val="1條（一）1.「條"/>
    <w:basedOn w:val="a"/>
    <w:link w:val="111"/>
    <w:qFormat/>
    <w:rsid w:val="001C616C"/>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20">
    <w:name w:val="2. 字元"/>
    <w:link w:val="2"/>
    <w:rsid w:val="001C616C"/>
    <w:rPr>
      <w:rFonts w:ascii="標楷體" w:eastAsia="標楷體" w:hAnsi="標楷體" w:cs="Times New Roman"/>
      <w:bCs/>
      <w:kern w:val="0"/>
      <w:sz w:val="32"/>
      <w:szCs w:val="32"/>
    </w:rPr>
  </w:style>
  <w:style w:type="character" w:customStyle="1" w:styleId="111">
    <w:name w:val="1條（一）1.「條 字元"/>
    <w:basedOn w:val="a0"/>
    <w:link w:val="110"/>
    <w:rsid w:val="001C616C"/>
    <w:rPr>
      <w:rFonts w:ascii="Times New Roman" w:eastAsia="標楷體" w:hAnsi="標楷體" w:cs="Times New Roman"/>
      <w:sz w:val="32"/>
      <w:szCs w:val="20"/>
    </w:rPr>
  </w:style>
  <w:style w:type="paragraph" w:customStyle="1" w:styleId="af">
    <w:name w:val="立法院(會議名稱)"/>
    <w:basedOn w:val="a"/>
    <w:rsid w:val="001C616C"/>
    <w:pPr>
      <w:snapToGrid w:val="0"/>
      <w:spacing w:line="500" w:lineRule="exact"/>
      <w:ind w:left="1620" w:hanging="1620"/>
    </w:pPr>
    <w:rPr>
      <w:rFonts w:ascii="標楷體" w:eastAsia="標楷體" w:hAnsi="Times New Roman" w:cs="Times New Roman"/>
      <w:sz w:val="32"/>
      <w:szCs w:val="32"/>
    </w:rPr>
  </w:style>
  <w:style w:type="paragraph" w:styleId="af0">
    <w:name w:val="List Paragraph"/>
    <w:basedOn w:val="a"/>
    <w:uiPriority w:val="34"/>
    <w:qFormat/>
    <w:rsid w:val="00EA6145"/>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324791">
      <w:bodyDiv w:val="1"/>
      <w:marLeft w:val="0"/>
      <w:marRight w:val="0"/>
      <w:marTop w:val="0"/>
      <w:marBottom w:val="0"/>
      <w:divBdr>
        <w:top w:val="none" w:sz="0" w:space="0" w:color="auto"/>
        <w:left w:val="none" w:sz="0" w:space="0" w:color="auto"/>
        <w:bottom w:val="none" w:sz="0" w:space="0" w:color="auto"/>
        <w:right w:val="none" w:sz="0" w:space="0" w:color="auto"/>
      </w:divBdr>
    </w:div>
    <w:div w:id="1261841278">
      <w:bodyDiv w:val="1"/>
      <w:marLeft w:val="0"/>
      <w:marRight w:val="0"/>
      <w:marTop w:val="0"/>
      <w:marBottom w:val="0"/>
      <w:divBdr>
        <w:top w:val="none" w:sz="0" w:space="0" w:color="auto"/>
        <w:left w:val="none" w:sz="0" w:space="0" w:color="auto"/>
        <w:bottom w:val="none" w:sz="0" w:space="0" w:color="auto"/>
        <w:right w:val="none" w:sz="0" w:space="0" w:color="auto"/>
      </w:divBdr>
    </w:div>
    <w:div w:id="1556352546">
      <w:bodyDiv w:val="1"/>
      <w:marLeft w:val="0"/>
      <w:marRight w:val="0"/>
      <w:marTop w:val="0"/>
      <w:marBottom w:val="0"/>
      <w:divBdr>
        <w:top w:val="none" w:sz="0" w:space="0" w:color="auto"/>
        <w:left w:val="none" w:sz="0" w:space="0" w:color="auto"/>
        <w:bottom w:val="none" w:sz="0" w:space="0" w:color="auto"/>
        <w:right w:val="none" w:sz="0" w:space="0" w:color="auto"/>
      </w:divBdr>
    </w:div>
    <w:div w:id="183201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B8884D-7B82-4A28-AD96-65F0BE85B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2036</Words>
  <Characters>11609</Characters>
  <Application>Microsoft Office Word</Application>
  <DocSecurity>0</DocSecurity>
  <Lines>96</Lines>
  <Paragraphs>27</Paragraphs>
  <ScaleCrop>false</ScaleCrop>
  <Company/>
  <LinksUpToDate>false</LinksUpToDate>
  <CharactersWithSpaces>13618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2021-04-16T09:35:00Z</cp:lastPrinted>
  <dcterms:created xsi:type="dcterms:W3CDTF">2021-04-19T06:25:00Z</dcterms:created>
  <dcterms:modified xsi:type="dcterms:W3CDTF">2021-04-19T06:25:00Z</dcterms:modified>
</cp:coreProperties>
</file>