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2AC" w:rsidRPr="005A584B" w:rsidRDefault="00C322AC" w:rsidP="00C322AC">
      <w:pPr>
        <w:spacing w:line="500" w:lineRule="exact"/>
        <w:jc w:val="both"/>
        <w:rPr>
          <w:rFonts w:ascii="標楷體" w:eastAsia="標楷體" w:hAnsi="標楷體"/>
          <w:bCs/>
          <w:color w:val="000000"/>
          <w:spacing w:val="16"/>
          <w:kern w:val="0"/>
          <w:sz w:val="36"/>
          <w:szCs w:val="36"/>
        </w:rPr>
      </w:pPr>
      <w:r w:rsidRPr="005A584B">
        <w:rPr>
          <w:rFonts w:ascii="標楷體" w:eastAsia="標楷體" w:hAnsi="標楷體" w:hint="eastAsia"/>
          <w:bCs/>
          <w:color w:val="000000"/>
          <w:spacing w:val="16"/>
          <w:kern w:val="0"/>
          <w:sz w:val="36"/>
          <w:szCs w:val="36"/>
        </w:rPr>
        <w:t xml:space="preserve">立 法 院 第 </w:t>
      </w:r>
      <w:r>
        <w:rPr>
          <w:rFonts w:ascii="標楷體" w:eastAsia="標楷體" w:hAnsi="標楷體" w:hint="eastAsia"/>
          <w:bCs/>
          <w:color w:val="000000"/>
          <w:spacing w:val="16"/>
          <w:kern w:val="0"/>
          <w:sz w:val="36"/>
          <w:szCs w:val="36"/>
        </w:rPr>
        <w:t>10</w:t>
      </w:r>
      <w:r w:rsidRPr="005A584B">
        <w:rPr>
          <w:rFonts w:ascii="標楷體" w:eastAsia="標楷體" w:hAnsi="標楷體" w:hint="eastAsia"/>
          <w:bCs/>
          <w:color w:val="000000"/>
          <w:spacing w:val="16"/>
          <w:kern w:val="0"/>
          <w:sz w:val="36"/>
          <w:szCs w:val="36"/>
        </w:rPr>
        <w:t xml:space="preserve"> 屆 第 </w:t>
      </w:r>
      <w:r w:rsidR="0078677A">
        <w:rPr>
          <w:rFonts w:ascii="標楷體" w:eastAsia="標楷體" w:hAnsi="標楷體"/>
          <w:bCs/>
          <w:color w:val="000000"/>
          <w:spacing w:val="16"/>
          <w:kern w:val="0"/>
          <w:sz w:val="36"/>
          <w:szCs w:val="36"/>
        </w:rPr>
        <w:t>3</w:t>
      </w:r>
      <w:r w:rsidRPr="005A584B">
        <w:rPr>
          <w:rFonts w:ascii="標楷體" w:eastAsia="標楷體" w:hAnsi="標楷體" w:hint="eastAsia"/>
          <w:bCs/>
          <w:color w:val="000000"/>
          <w:spacing w:val="16"/>
          <w:kern w:val="0"/>
          <w:sz w:val="36"/>
          <w:szCs w:val="36"/>
        </w:rPr>
        <w:t>會 期</w:t>
      </w:r>
    </w:p>
    <w:p w:rsidR="00C322AC" w:rsidRPr="005A584B" w:rsidRDefault="00C322AC" w:rsidP="00C322AC">
      <w:pPr>
        <w:spacing w:line="500" w:lineRule="exact"/>
        <w:rPr>
          <w:rFonts w:ascii="標楷體" w:eastAsia="標楷體" w:hAnsi="標楷體"/>
          <w:bCs/>
          <w:snapToGrid w:val="0"/>
          <w:color w:val="000000"/>
          <w:kern w:val="0"/>
          <w:sz w:val="36"/>
          <w:szCs w:val="36"/>
        </w:rPr>
      </w:pPr>
      <w:r w:rsidRPr="005A584B">
        <w:rPr>
          <w:rFonts w:ascii="標楷體" w:eastAsia="標楷體" w:hAnsi="標楷體" w:hint="eastAsia"/>
          <w:bCs/>
          <w:snapToGrid w:val="0"/>
          <w:color w:val="000000"/>
          <w:kern w:val="0"/>
          <w:sz w:val="36"/>
          <w:szCs w:val="36"/>
        </w:rPr>
        <w:t>中華</w:t>
      </w:r>
      <w:r w:rsidRPr="005A584B">
        <w:rPr>
          <w:rFonts w:ascii="標楷體" w:eastAsia="標楷體" w:hAnsi="標楷體" w:hint="eastAsia"/>
          <w:bCs/>
          <w:snapToGrid w:val="0"/>
          <w:color w:val="000000"/>
          <w:spacing w:val="2"/>
          <w:kern w:val="0"/>
          <w:sz w:val="36"/>
          <w:szCs w:val="36"/>
        </w:rPr>
        <w:t>民國</w:t>
      </w:r>
      <w:r w:rsidRPr="005A584B">
        <w:rPr>
          <w:rFonts w:ascii="標楷體" w:eastAsia="標楷體" w:hAnsi="標楷體" w:hint="eastAsia"/>
          <w:bCs/>
          <w:snapToGrid w:val="0"/>
          <w:color w:val="000000"/>
          <w:kern w:val="0"/>
          <w:sz w:val="36"/>
          <w:szCs w:val="36"/>
        </w:rPr>
        <w:t>1</w:t>
      </w:r>
      <w:r w:rsidR="0078677A">
        <w:rPr>
          <w:rFonts w:ascii="標楷體" w:eastAsia="標楷體" w:hAnsi="標楷體"/>
          <w:bCs/>
          <w:snapToGrid w:val="0"/>
          <w:color w:val="000000"/>
          <w:kern w:val="0"/>
          <w:sz w:val="36"/>
          <w:szCs w:val="36"/>
        </w:rPr>
        <w:t>10</w:t>
      </w:r>
      <w:r w:rsidRPr="005A584B">
        <w:rPr>
          <w:rFonts w:ascii="標楷體" w:eastAsia="標楷體" w:hAnsi="標楷體" w:hint="eastAsia"/>
          <w:bCs/>
          <w:snapToGrid w:val="0"/>
          <w:color w:val="000000"/>
          <w:kern w:val="0"/>
          <w:sz w:val="36"/>
          <w:szCs w:val="36"/>
        </w:rPr>
        <w:t>年</w:t>
      </w:r>
      <w:r w:rsidR="0078677A">
        <w:rPr>
          <w:rFonts w:ascii="標楷體" w:eastAsia="標楷體" w:hAnsi="標楷體" w:hint="eastAsia"/>
          <w:bCs/>
          <w:snapToGrid w:val="0"/>
          <w:color w:val="000000"/>
          <w:kern w:val="0"/>
          <w:sz w:val="36"/>
          <w:szCs w:val="36"/>
        </w:rPr>
        <w:t>2</w:t>
      </w:r>
      <w:r w:rsidRPr="005A584B">
        <w:rPr>
          <w:rFonts w:ascii="標楷體" w:eastAsia="標楷體" w:hAnsi="標楷體" w:hint="eastAsia"/>
          <w:bCs/>
          <w:snapToGrid w:val="0"/>
          <w:color w:val="000000"/>
          <w:kern w:val="0"/>
          <w:sz w:val="36"/>
          <w:szCs w:val="36"/>
        </w:rPr>
        <w:t>月至1</w:t>
      </w:r>
      <w:r w:rsidR="00F42E30">
        <w:rPr>
          <w:rFonts w:ascii="標楷體" w:eastAsia="標楷體" w:hAnsi="標楷體" w:hint="eastAsia"/>
          <w:bCs/>
          <w:snapToGrid w:val="0"/>
          <w:color w:val="000000"/>
          <w:kern w:val="0"/>
          <w:sz w:val="36"/>
          <w:szCs w:val="36"/>
        </w:rPr>
        <w:t>10</w:t>
      </w:r>
      <w:r w:rsidRPr="005A584B">
        <w:rPr>
          <w:rFonts w:ascii="標楷體" w:eastAsia="標楷體" w:hAnsi="標楷體" w:hint="eastAsia"/>
          <w:bCs/>
          <w:snapToGrid w:val="0"/>
          <w:color w:val="000000"/>
          <w:kern w:val="0"/>
          <w:sz w:val="36"/>
          <w:szCs w:val="36"/>
        </w:rPr>
        <w:t>年</w:t>
      </w:r>
      <w:r w:rsidR="0078677A">
        <w:rPr>
          <w:rFonts w:ascii="標楷體" w:eastAsia="標楷體" w:hAnsi="標楷體" w:hint="eastAsia"/>
          <w:bCs/>
          <w:snapToGrid w:val="0"/>
          <w:color w:val="000000"/>
          <w:kern w:val="0"/>
          <w:sz w:val="36"/>
          <w:szCs w:val="36"/>
        </w:rPr>
        <w:t>8</w:t>
      </w:r>
      <w:r w:rsidRPr="005A584B">
        <w:rPr>
          <w:rFonts w:ascii="標楷體" w:eastAsia="標楷體" w:hAnsi="標楷體" w:hint="eastAsia"/>
          <w:bCs/>
          <w:snapToGrid w:val="0"/>
          <w:color w:val="000000"/>
          <w:kern w:val="0"/>
          <w:sz w:val="36"/>
          <w:szCs w:val="36"/>
        </w:rPr>
        <w:t>月</w:t>
      </w:r>
    </w:p>
    <w:p w:rsidR="00C322AC" w:rsidRPr="005A584B" w:rsidRDefault="00C322AC" w:rsidP="00C322AC">
      <w:pPr>
        <w:spacing w:line="560" w:lineRule="exact"/>
        <w:jc w:val="center"/>
        <w:rPr>
          <w:rFonts w:ascii="標楷體" w:eastAsia="標楷體" w:hAnsi="標楷體"/>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Default="00C322AC" w:rsidP="00C322AC">
      <w:pPr>
        <w:spacing w:line="560" w:lineRule="exact"/>
        <w:jc w:val="center"/>
        <w:rPr>
          <w:rFonts w:ascii="標楷體" w:eastAsia="標楷體" w:hAnsi="標楷體"/>
          <w:b/>
          <w:bCs/>
          <w:color w:val="000000"/>
          <w:sz w:val="40"/>
          <w:szCs w:val="40"/>
        </w:rPr>
      </w:pPr>
    </w:p>
    <w:p w:rsidR="00246C71" w:rsidRDefault="00246C71" w:rsidP="00C322AC">
      <w:pPr>
        <w:spacing w:line="560" w:lineRule="exact"/>
        <w:jc w:val="center"/>
        <w:rPr>
          <w:rFonts w:ascii="標楷體" w:eastAsia="標楷體" w:hAnsi="標楷體"/>
          <w:b/>
          <w:bCs/>
          <w:color w:val="000000"/>
          <w:sz w:val="40"/>
          <w:szCs w:val="40"/>
        </w:rPr>
      </w:pPr>
    </w:p>
    <w:p w:rsidR="00246C71" w:rsidRPr="00246C71" w:rsidRDefault="00246C71"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jc w:val="center"/>
        <w:rPr>
          <w:rFonts w:ascii="標楷體" w:eastAsia="標楷體" w:hAnsi="標楷體"/>
          <w:bCs/>
          <w:color w:val="000000"/>
          <w:sz w:val="64"/>
          <w:szCs w:val="64"/>
        </w:rPr>
      </w:pPr>
      <w:r w:rsidRPr="005A584B">
        <w:rPr>
          <w:rFonts w:ascii="標楷體" w:eastAsia="標楷體" w:hAnsi="標楷體" w:hint="eastAsia"/>
          <w:bCs/>
          <w:color w:val="000000"/>
          <w:sz w:val="64"/>
          <w:szCs w:val="64"/>
        </w:rPr>
        <w:t>教育及文化委員會會務報告</w:t>
      </w: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Default="00C322AC" w:rsidP="00C322AC">
      <w:pPr>
        <w:spacing w:line="560" w:lineRule="exact"/>
        <w:rPr>
          <w:rFonts w:ascii="標楷體" w:eastAsia="標楷體" w:hAnsi="標楷體"/>
          <w:b/>
          <w:bCs/>
          <w:color w:val="000000"/>
          <w:sz w:val="36"/>
          <w:szCs w:val="36"/>
        </w:rPr>
      </w:pPr>
    </w:p>
    <w:p w:rsidR="00EE6711" w:rsidRPr="00EE6711" w:rsidRDefault="00EE6711" w:rsidP="00C322AC">
      <w:pPr>
        <w:spacing w:line="560" w:lineRule="exact"/>
        <w:rPr>
          <w:rFonts w:ascii="標楷體" w:eastAsia="標楷體" w:hAnsi="標楷體"/>
          <w:b/>
          <w:bCs/>
          <w:color w:val="000000"/>
          <w:sz w:val="36"/>
          <w:szCs w:val="36"/>
        </w:rPr>
      </w:pPr>
    </w:p>
    <w:p w:rsidR="00C322AC" w:rsidRPr="005A584B" w:rsidRDefault="00BF7078" w:rsidP="00C322AC">
      <w:pPr>
        <w:spacing w:line="560" w:lineRule="exact"/>
        <w:rPr>
          <w:rFonts w:ascii="標楷體" w:eastAsia="標楷體" w:hAnsi="標楷體"/>
          <w:b/>
          <w:bCs/>
          <w:color w:val="000000"/>
          <w:sz w:val="36"/>
          <w:szCs w:val="36"/>
        </w:rPr>
      </w:pPr>
      <w:r>
        <w:rPr>
          <w:rFonts w:ascii="標楷體" w:eastAsia="標楷體" w:hAnsi="標楷體"/>
          <w:b/>
          <w:bCs/>
          <w:noProof/>
          <w:color w:val="000000"/>
          <w:sz w:val="36"/>
          <w:szCs w:val="36"/>
        </w:rPr>
        <mc:AlternateContent>
          <mc:Choice Requires="wps">
            <w:drawing>
              <wp:anchor distT="0" distB="0" distL="114300" distR="114300" simplePos="0" relativeHeight="251659776" behindDoc="0" locked="0" layoutInCell="1" allowOverlap="1">
                <wp:simplePos x="0" y="0"/>
                <wp:positionH relativeFrom="column">
                  <wp:posOffset>5048250</wp:posOffset>
                </wp:positionH>
                <wp:positionV relativeFrom="paragraph">
                  <wp:posOffset>339090</wp:posOffset>
                </wp:positionV>
                <wp:extent cx="1287780" cy="1173480"/>
                <wp:effectExtent l="0" t="0" r="0" b="7620"/>
                <wp:wrapNone/>
                <wp:docPr id="3" name="文字方塊 3"/>
                <wp:cNvGraphicFramePr/>
                <a:graphic xmlns:a="http://schemas.openxmlformats.org/drawingml/2006/main">
                  <a:graphicData uri="http://schemas.microsoft.com/office/word/2010/wordprocessingShape">
                    <wps:wsp>
                      <wps:cNvSpPr txBox="1"/>
                      <wps:spPr>
                        <a:xfrm>
                          <a:off x="0" y="0"/>
                          <a:ext cx="1287780" cy="1173480"/>
                        </a:xfrm>
                        <a:prstGeom prst="rect">
                          <a:avLst/>
                        </a:prstGeom>
                        <a:noFill/>
                        <a:ln w="6350">
                          <a:noFill/>
                        </a:ln>
                      </wps:spPr>
                      <wps:txbx>
                        <w:txbxContent>
                          <w:p w:rsidR="00285BA5" w:rsidRDefault="00285B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字方塊 3" o:spid="_x0000_s1026" type="#_x0000_t202" style="position:absolute;margin-left:397.5pt;margin-top:26.7pt;width:101.4pt;height:92.4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" filled="f" stroked="f" strokeweight=".5pt">
                <v:textbox>
                  <w:txbxContent>
                    <w:p w:rsidR="00285BA5" w:rsidRDefault="00285BA5"/>
                  </w:txbxContent>
                </v:textbox>
              </v:shape>
            </w:pict>
          </mc:Fallback>
        </mc:AlternateContent>
      </w:r>
    </w:p>
    <w:p w:rsidR="00C322AC" w:rsidRPr="005A584B" w:rsidRDefault="009B5839" w:rsidP="00C322AC">
      <w:pPr>
        <w:spacing w:line="560" w:lineRule="exact"/>
        <w:jc w:val="center"/>
        <w:rPr>
          <w:rFonts w:ascii="標楷體" w:eastAsia="標楷體" w:hAnsi="標楷體"/>
          <w:b/>
          <w:bCs/>
          <w:color w:val="000000"/>
          <w:sz w:val="36"/>
          <w:szCs w:val="36"/>
        </w:rPr>
      </w:pPr>
      <w:r>
        <w:rPr>
          <w:noProof/>
        </w:rPr>
        <w:drawing>
          <wp:anchor distT="0" distB="0" distL="114300" distR="114300" simplePos="0" relativeHeight="251660800" behindDoc="0" locked="0" layoutInCell="1" allowOverlap="1">
            <wp:simplePos x="0" y="0"/>
            <wp:positionH relativeFrom="column">
              <wp:posOffset>5131435</wp:posOffset>
            </wp:positionH>
            <wp:positionV relativeFrom="paragraph">
              <wp:posOffset>176530</wp:posOffset>
            </wp:positionV>
            <wp:extent cx="938359" cy="1165860"/>
            <wp:effectExtent l="0" t="0" r="0" b="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會務報告QRcode-1.png"/>
                    <pic:cNvPicPr/>
                  </pic:nvPicPr>
                  <pic:blipFill>
                    <a:blip r:embed="rId8">
                      <a:extLst>
                        <a:ext uri="{28A0092B-C50C-407E-A947-70E740481C1C}">
                          <a14:useLocalDpi xmlns:a14="http://schemas.microsoft.com/office/drawing/2010/main" val="0"/>
                        </a:ext>
                      </a:extLst>
                    </a:blip>
                    <a:stretch>
                      <a:fillRect/>
                    </a:stretch>
                  </pic:blipFill>
                  <pic:spPr>
                    <a:xfrm>
                      <a:off x="0" y="0"/>
                      <a:ext cx="938359" cy="1165860"/>
                    </a:xfrm>
                    <a:prstGeom prst="rect">
                      <a:avLst/>
                    </a:prstGeom>
                    <a:ln>
                      <a:noFill/>
                    </a:ln>
                  </pic:spPr>
                </pic:pic>
              </a:graphicData>
            </a:graphic>
            <wp14:sizeRelH relativeFrom="margin">
              <wp14:pctWidth>0</wp14:pctWidth>
            </wp14:sizeRelH>
            <wp14:sizeRelV relativeFrom="margin">
              <wp14:pctHeight>0</wp14:pctHeight>
            </wp14:sizeRelV>
          </wp:anchor>
        </w:drawing>
      </w:r>
    </w:p>
    <w:p w:rsidR="00C322AC" w:rsidRPr="005A584B" w:rsidRDefault="00C322AC" w:rsidP="00C322AC">
      <w:pPr>
        <w:spacing w:line="560" w:lineRule="exact"/>
        <w:jc w:val="center"/>
        <w:rPr>
          <w:rFonts w:ascii="標楷體" w:eastAsia="標楷體" w:hAnsi="標楷體"/>
          <w:b/>
          <w:bCs/>
          <w:color w:val="000000"/>
          <w:sz w:val="36"/>
          <w:szCs w:val="36"/>
        </w:rPr>
      </w:pPr>
    </w:p>
    <w:p w:rsidR="009B5839" w:rsidRDefault="009B5839" w:rsidP="00C9704C">
      <w:pPr>
        <w:spacing w:line="500" w:lineRule="exact"/>
        <w:ind w:leftChars="500" w:left="1200" w:firstLineChars="200" w:firstLine="800"/>
        <w:rPr>
          <w:rFonts w:ascii="標楷體" w:eastAsia="標楷體" w:hAnsi="標楷體"/>
          <w:bCs/>
          <w:color w:val="000000"/>
          <w:sz w:val="40"/>
          <w:szCs w:val="40"/>
        </w:rPr>
      </w:pPr>
    </w:p>
    <w:p w:rsidR="00C322AC" w:rsidRDefault="00C322AC" w:rsidP="00C9704C">
      <w:pPr>
        <w:spacing w:line="500" w:lineRule="exact"/>
        <w:ind w:leftChars="500" w:left="1200" w:firstLineChars="200" w:firstLine="800"/>
        <w:rPr>
          <w:rFonts w:ascii="標楷體" w:eastAsia="標楷體" w:hAnsi="標楷體"/>
          <w:bCs/>
          <w:color w:val="000000"/>
          <w:sz w:val="40"/>
          <w:szCs w:val="40"/>
        </w:rPr>
      </w:pPr>
      <w:r w:rsidRPr="005A584B">
        <w:rPr>
          <w:rFonts w:ascii="標楷體" w:eastAsia="標楷體" w:hAnsi="標楷體" w:hint="eastAsia"/>
          <w:bCs/>
          <w:color w:val="000000"/>
          <w:sz w:val="40"/>
          <w:szCs w:val="40"/>
        </w:rPr>
        <w:t>立法院教育及文化委員會  編印</w:t>
      </w:r>
    </w:p>
    <w:p w:rsidR="009B369A" w:rsidRDefault="009B369A" w:rsidP="009B369A">
      <w:pPr>
        <w:spacing w:line="500" w:lineRule="exact"/>
        <w:rPr>
          <w:rFonts w:ascii="標楷體" w:eastAsia="標楷體" w:hAnsi="標楷體"/>
          <w:bCs/>
          <w:color w:val="000000"/>
          <w:sz w:val="40"/>
          <w:szCs w:val="40"/>
        </w:rPr>
      </w:pPr>
    </w:p>
    <w:p w:rsidR="009B369A" w:rsidRPr="005A584B" w:rsidRDefault="009B369A" w:rsidP="009B369A">
      <w:pPr>
        <w:spacing w:line="500" w:lineRule="exact"/>
        <w:rPr>
          <w:rFonts w:ascii="標楷體" w:eastAsia="標楷體" w:hAnsi="標楷體"/>
          <w:bCs/>
          <w:color w:val="000000"/>
          <w:sz w:val="40"/>
          <w:szCs w:val="40"/>
        </w:rPr>
        <w:sectPr w:rsidR="009B369A" w:rsidRPr="005A584B" w:rsidSect="00F74F46">
          <w:footerReference w:type="default" r:id="rId9"/>
          <w:pgSz w:w="11907" w:h="16840" w:code="9"/>
          <w:pgMar w:top="1134" w:right="1134" w:bottom="1134" w:left="1134" w:header="851" w:footer="992" w:gutter="0"/>
          <w:pgNumType w:fmt="upperRoman" w:start="1"/>
          <w:cols w:space="425"/>
          <w:titlePg/>
          <w:docGrid w:type="linesAndChars" w:linePitch="360"/>
        </w:sectPr>
      </w:pPr>
    </w:p>
    <w:p w:rsidR="00C322AC" w:rsidRP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P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150A42" w:rsidRDefault="00150A42" w:rsidP="00C44757">
      <w:pPr>
        <w:widowControl/>
        <w:rPr>
          <w:rFonts w:ascii="標楷體" w:eastAsia="標楷體" w:hAnsi="標楷體"/>
          <w:color w:val="000000"/>
          <w:sz w:val="40"/>
          <w:szCs w:val="40"/>
        </w:rPr>
        <w:sectPr w:rsidR="00150A42" w:rsidSect="00E975D7">
          <w:footerReference w:type="default" r:id="rId10"/>
          <w:pgSz w:w="11907" w:h="16840" w:code="9"/>
          <w:pgMar w:top="1134" w:right="1134" w:bottom="1134" w:left="1134" w:header="851" w:footer="992" w:gutter="0"/>
          <w:pgNumType w:fmt="taiwaneseCountingThousand" w:start="0"/>
          <w:cols w:space="425"/>
          <w:docGrid w:type="linesAndChars" w:linePitch="360"/>
        </w:sectPr>
      </w:pPr>
    </w:p>
    <w:p w:rsidR="00C44757" w:rsidRPr="00422FB0" w:rsidRDefault="00C44757" w:rsidP="00C44757">
      <w:pPr>
        <w:widowControl/>
        <w:rPr>
          <w:rFonts w:ascii="標楷體" w:eastAsia="標楷體" w:hAnsi="標楷體"/>
          <w:color w:val="000000"/>
          <w:sz w:val="40"/>
          <w:szCs w:val="40"/>
        </w:rPr>
      </w:pPr>
      <w:r w:rsidRPr="00422FB0">
        <w:rPr>
          <w:rFonts w:ascii="標楷體" w:eastAsia="標楷體" w:hAnsi="標楷體" w:hint="eastAsia"/>
          <w:color w:val="000000"/>
          <w:sz w:val="40"/>
          <w:szCs w:val="40"/>
        </w:rPr>
        <w:lastRenderedPageBreak/>
        <w:t>立法院第</w:t>
      </w:r>
      <w:r w:rsidR="00422FB0" w:rsidRPr="00422FB0">
        <w:rPr>
          <w:rFonts w:ascii="標楷體" w:eastAsia="標楷體" w:hAnsi="標楷體" w:hint="eastAsia"/>
          <w:color w:val="000000"/>
          <w:sz w:val="40"/>
          <w:szCs w:val="40"/>
        </w:rPr>
        <w:t>10</w:t>
      </w:r>
      <w:r w:rsidRPr="00422FB0">
        <w:rPr>
          <w:rFonts w:ascii="標楷體" w:eastAsia="標楷體" w:hAnsi="標楷體" w:hint="eastAsia"/>
          <w:color w:val="000000"/>
          <w:sz w:val="40"/>
          <w:szCs w:val="40"/>
        </w:rPr>
        <w:t>屆第</w:t>
      </w:r>
      <w:r w:rsidR="0078677A">
        <w:rPr>
          <w:rFonts w:ascii="標楷體" w:eastAsia="標楷體" w:hAnsi="標楷體"/>
          <w:color w:val="000000"/>
          <w:sz w:val="40"/>
          <w:szCs w:val="40"/>
        </w:rPr>
        <w:t>3</w:t>
      </w:r>
      <w:r w:rsidRPr="00422FB0">
        <w:rPr>
          <w:rFonts w:ascii="標楷體" w:eastAsia="標楷體" w:hAnsi="標楷體" w:hint="eastAsia"/>
          <w:color w:val="000000"/>
          <w:sz w:val="40"/>
          <w:szCs w:val="40"/>
        </w:rPr>
        <w:t>會期教育及文化委員會會務報告</w:t>
      </w:r>
    </w:p>
    <w:p w:rsidR="00C44757" w:rsidRPr="005A584B" w:rsidRDefault="00C44757" w:rsidP="009577AF">
      <w:pPr>
        <w:spacing w:beforeLines="100" w:before="360" w:line="280" w:lineRule="exact"/>
        <w:ind w:left="4511" w:hangingChars="2128" w:hanging="4511"/>
        <w:jc w:val="right"/>
        <w:rPr>
          <w:rFonts w:ascii="標楷體" w:eastAsia="標楷體" w:hAnsi="標楷體"/>
          <w:color w:val="000000"/>
          <w:spacing w:val="-20"/>
          <w:w w:val="72"/>
          <w:sz w:val="28"/>
          <w:szCs w:val="28"/>
        </w:rPr>
      </w:pPr>
      <w:r w:rsidRPr="00797B23">
        <w:rPr>
          <w:rFonts w:ascii="標楷體" w:eastAsia="標楷體" w:hAnsi="標楷體" w:hint="eastAsia"/>
          <w:color w:val="000000"/>
          <w:spacing w:val="1"/>
          <w:w w:val="75"/>
          <w:kern w:val="0"/>
          <w:sz w:val="28"/>
          <w:szCs w:val="28"/>
          <w:fitText w:val="3339" w:id="-2009888500"/>
        </w:rPr>
        <w:t>1</w:t>
      </w:r>
      <w:r w:rsidR="0078677A" w:rsidRPr="00797B23">
        <w:rPr>
          <w:rFonts w:ascii="標楷體" w:eastAsia="標楷體" w:hAnsi="標楷體"/>
          <w:color w:val="000000"/>
          <w:spacing w:val="1"/>
          <w:w w:val="75"/>
          <w:kern w:val="0"/>
          <w:sz w:val="28"/>
          <w:szCs w:val="28"/>
          <w:fitText w:val="3339" w:id="-2009888500"/>
        </w:rPr>
        <w:t>10</w:t>
      </w:r>
      <w:r w:rsidRPr="00797B23">
        <w:rPr>
          <w:rFonts w:ascii="標楷體" w:eastAsia="標楷體" w:hAnsi="標楷體" w:hint="eastAsia"/>
          <w:color w:val="000000"/>
          <w:spacing w:val="1"/>
          <w:w w:val="75"/>
          <w:kern w:val="0"/>
          <w:sz w:val="28"/>
          <w:szCs w:val="28"/>
          <w:fitText w:val="3339" w:id="-2009888500"/>
        </w:rPr>
        <w:t>年</w:t>
      </w:r>
      <w:r w:rsidR="0078677A" w:rsidRPr="00797B23">
        <w:rPr>
          <w:rFonts w:ascii="標楷體" w:eastAsia="標楷體" w:hAnsi="標楷體" w:hint="eastAsia"/>
          <w:color w:val="000000"/>
          <w:spacing w:val="1"/>
          <w:w w:val="75"/>
          <w:kern w:val="0"/>
          <w:sz w:val="28"/>
          <w:szCs w:val="28"/>
          <w:fitText w:val="3339" w:id="-2009888500"/>
        </w:rPr>
        <w:t>2</w:t>
      </w:r>
      <w:r w:rsidRPr="00797B23">
        <w:rPr>
          <w:rFonts w:ascii="標楷體" w:eastAsia="標楷體" w:hAnsi="標楷體" w:hint="eastAsia"/>
          <w:color w:val="000000"/>
          <w:spacing w:val="1"/>
          <w:w w:val="75"/>
          <w:kern w:val="0"/>
          <w:sz w:val="28"/>
          <w:szCs w:val="28"/>
          <w:fitText w:val="3339" w:id="-2009888500"/>
        </w:rPr>
        <w:t>月</w:t>
      </w:r>
      <w:r w:rsidR="0078677A" w:rsidRPr="00797B23">
        <w:rPr>
          <w:rFonts w:ascii="標楷體" w:eastAsia="標楷體" w:hAnsi="標楷體" w:hint="eastAsia"/>
          <w:color w:val="000000"/>
          <w:spacing w:val="1"/>
          <w:w w:val="75"/>
          <w:kern w:val="0"/>
          <w:sz w:val="28"/>
          <w:szCs w:val="28"/>
          <w:fitText w:val="3339" w:id="-2009888500"/>
        </w:rPr>
        <w:t>2</w:t>
      </w:r>
      <w:r w:rsidR="0078677A" w:rsidRPr="00797B23">
        <w:rPr>
          <w:rFonts w:ascii="標楷體" w:eastAsia="標楷體" w:hAnsi="標楷體"/>
          <w:color w:val="000000"/>
          <w:spacing w:val="1"/>
          <w:w w:val="75"/>
          <w:kern w:val="0"/>
          <w:sz w:val="28"/>
          <w:szCs w:val="28"/>
          <w:fitText w:val="3339" w:id="-2009888500"/>
        </w:rPr>
        <w:t>6</w:t>
      </w:r>
      <w:r w:rsidRPr="00797B23">
        <w:rPr>
          <w:rFonts w:ascii="標楷體" w:eastAsia="標楷體" w:hAnsi="標楷體" w:hint="eastAsia"/>
          <w:color w:val="000000"/>
          <w:spacing w:val="1"/>
          <w:w w:val="75"/>
          <w:kern w:val="0"/>
          <w:sz w:val="28"/>
          <w:szCs w:val="28"/>
          <w:fitText w:val="3339" w:id="-2009888500"/>
        </w:rPr>
        <w:t>日至</w:t>
      </w:r>
      <w:r w:rsidR="0078677A" w:rsidRPr="00797B23">
        <w:rPr>
          <w:rFonts w:ascii="標楷體" w:eastAsia="標楷體" w:hAnsi="標楷體" w:hint="eastAsia"/>
          <w:color w:val="000000"/>
          <w:spacing w:val="1"/>
          <w:w w:val="75"/>
          <w:kern w:val="0"/>
          <w:sz w:val="28"/>
          <w:szCs w:val="28"/>
          <w:fitText w:val="3339" w:id="-2009888500"/>
        </w:rPr>
        <w:t>1</w:t>
      </w:r>
      <w:r w:rsidR="0078677A" w:rsidRPr="00797B23">
        <w:rPr>
          <w:rFonts w:ascii="標楷體" w:eastAsia="標楷體" w:hAnsi="標楷體"/>
          <w:color w:val="000000"/>
          <w:spacing w:val="1"/>
          <w:w w:val="75"/>
          <w:kern w:val="0"/>
          <w:sz w:val="28"/>
          <w:szCs w:val="28"/>
          <w:fitText w:val="3339" w:id="-2009888500"/>
        </w:rPr>
        <w:t>10</w:t>
      </w:r>
      <w:r w:rsidRPr="00797B23">
        <w:rPr>
          <w:rFonts w:ascii="標楷體" w:eastAsia="標楷體" w:hAnsi="標楷體" w:hint="eastAsia"/>
          <w:color w:val="000000"/>
          <w:spacing w:val="1"/>
          <w:w w:val="75"/>
          <w:kern w:val="0"/>
          <w:sz w:val="28"/>
          <w:szCs w:val="28"/>
          <w:fitText w:val="3339" w:id="-2009888500"/>
        </w:rPr>
        <w:t>年</w:t>
      </w:r>
      <w:r w:rsidR="0078677A" w:rsidRPr="00797B23">
        <w:rPr>
          <w:rFonts w:ascii="標楷體" w:eastAsia="標楷體" w:hAnsi="標楷體" w:hint="eastAsia"/>
          <w:color w:val="000000"/>
          <w:spacing w:val="1"/>
          <w:w w:val="75"/>
          <w:kern w:val="0"/>
          <w:sz w:val="28"/>
          <w:szCs w:val="28"/>
          <w:fitText w:val="3339" w:id="-2009888500"/>
        </w:rPr>
        <w:t>5</w:t>
      </w:r>
      <w:r w:rsidRPr="00797B23">
        <w:rPr>
          <w:rFonts w:ascii="標楷體" w:eastAsia="標楷體" w:hAnsi="標楷體" w:hint="eastAsia"/>
          <w:color w:val="000000"/>
          <w:spacing w:val="1"/>
          <w:w w:val="75"/>
          <w:kern w:val="0"/>
          <w:sz w:val="28"/>
          <w:szCs w:val="28"/>
          <w:fitText w:val="3339" w:id="-2009888500"/>
        </w:rPr>
        <w:t>月3</w:t>
      </w:r>
      <w:r w:rsidR="00603364" w:rsidRPr="00797B23">
        <w:rPr>
          <w:rFonts w:ascii="標楷體" w:eastAsia="標楷體" w:hAnsi="標楷體" w:hint="eastAsia"/>
          <w:color w:val="000000"/>
          <w:spacing w:val="1"/>
          <w:w w:val="75"/>
          <w:kern w:val="0"/>
          <w:sz w:val="28"/>
          <w:szCs w:val="28"/>
          <w:fitText w:val="3339" w:id="-2009888500"/>
        </w:rPr>
        <w:t>1</w:t>
      </w:r>
      <w:r w:rsidRPr="00797B23">
        <w:rPr>
          <w:rFonts w:ascii="標楷體" w:eastAsia="標楷體" w:hAnsi="標楷體" w:hint="eastAsia"/>
          <w:color w:val="000000"/>
          <w:spacing w:val="1"/>
          <w:w w:val="75"/>
          <w:kern w:val="0"/>
          <w:sz w:val="28"/>
          <w:szCs w:val="28"/>
          <w:fitText w:val="3339" w:id="-2009888500"/>
        </w:rPr>
        <w:t>日</w:t>
      </w:r>
    </w:p>
    <w:p w:rsidR="007C7731" w:rsidRPr="009577AF" w:rsidRDefault="00C44757" w:rsidP="009577AF">
      <w:pPr>
        <w:spacing w:beforeLines="50" w:before="180" w:line="280" w:lineRule="exact"/>
        <w:ind w:left="5107" w:hangingChars="2128" w:hanging="5107"/>
        <w:jc w:val="right"/>
        <w:rPr>
          <w:rFonts w:ascii="標楷體" w:eastAsia="標楷體" w:hAnsi="標楷體"/>
          <w:color w:val="000000"/>
          <w:kern w:val="0"/>
          <w:sz w:val="28"/>
          <w:szCs w:val="28"/>
        </w:rPr>
      </w:pPr>
      <w:r w:rsidRPr="005A584B">
        <w:rPr>
          <w:rFonts w:ascii="標楷體" w:eastAsia="標楷體" w:hAnsi="標楷體" w:hint="eastAsia"/>
          <w:color w:val="000000"/>
          <w:spacing w:val="-20"/>
          <w:sz w:val="28"/>
          <w:szCs w:val="28"/>
        </w:rPr>
        <w:t>第</w:t>
      </w:r>
      <w:r w:rsidR="00BD1306">
        <w:rPr>
          <w:rFonts w:ascii="標楷體" w:eastAsia="標楷體" w:hAnsi="標楷體" w:hint="eastAsia"/>
          <w:color w:val="000000"/>
          <w:spacing w:val="-20"/>
          <w:sz w:val="28"/>
          <w:szCs w:val="28"/>
        </w:rPr>
        <w:t>1</w:t>
      </w:r>
      <w:r w:rsidRPr="005A584B">
        <w:rPr>
          <w:rFonts w:ascii="標楷體" w:eastAsia="標楷體" w:hAnsi="標楷體" w:hint="eastAsia"/>
          <w:color w:val="000000"/>
          <w:spacing w:val="-20"/>
          <w:sz w:val="28"/>
          <w:szCs w:val="28"/>
        </w:rPr>
        <w:t>次臨時會</w:t>
      </w:r>
      <w:r w:rsidRPr="00797B23">
        <w:rPr>
          <w:rFonts w:ascii="標楷體" w:eastAsia="標楷體" w:hAnsi="標楷體" w:hint="eastAsia"/>
          <w:color w:val="000000"/>
          <w:spacing w:val="35"/>
          <w:w w:val="55"/>
          <w:kern w:val="0"/>
          <w:sz w:val="28"/>
          <w:szCs w:val="28"/>
          <w:fitText w:val="3340" w:id="-2009888499"/>
        </w:rPr>
        <w:t>1</w:t>
      </w:r>
      <w:r w:rsidR="00F42E30" w:rsidRPr="00797B23">
        <w:rPr>
          <w:rFonts w:ascii="標楷體" w:eastAsia="標楷體" w:hAnsi="標楷體" w:hint="eastAsia"/>
          <w:color w:val="000000"/>
          <w:spacing w:val="35"/>
          <w:w w:val="55"/>
          <w:kern w:val="0"/>
          <w:sz w:val="28"/>
          <w:szCs w:val="28"/>
          <w:fitText w:val="3340" w:id="-2009888499"/>
        </w:rPr>
        <w:t>10</w:t>
      </w:r>
      <w:r w:rsidRPr="00797B23">
        <w:rPr>
          <w:rFonts w:ascii="標楷體" w:eastAsia="標楷體" w:hAnsi="標楷體" w:hint="eastAsia"/>
          <w:color w:val="000000"/>
          <w:spacing w:val="35"/>
          <w:w w:val="55"/>
          <w:kern w:val="0"/>
          <w:sz w:val="28"/>
          <w:szCs w:val="28"/>
          <w:fitText w:val="3340" w:id="-2009888499"/>
        </w:rPr>
        <w:t>年</w:t>
      </w:r>
      <w:r w:rsidR="0078677A" w:rsidRPr="00797B23">
        <w:rPr>
          <w:rFonts w:ascii="標楷體" w:eastAsia="標楷體" w:hAnsi="標楷體"/>
          <w:color w:val="000000"/>
          <w:spacing w:val="35"/>
          <w:w w:val="55"/>
          <w:kern w:val="0"/>
          <w:sz w:val="28"/>
          <w:szCs w:val="28"/>
          <w:fitText w:val="3340" w:id="-2009888499"/>
        </w:rPr>
        <w:t>6</w:t>
      </w:r>
      <w:r w:rsidRPr="00797B23">
        <w:rPr>
          <w:rFonts w:ascii="標楷體" w:eastAsia="標楷體" w:hAnsi="標楷體" w:hint="eastAsia"/>
          <w:color w:val="000000"/>
          <w:spacing w:val="35"/>
          <w:w w:val="55"/>
          <w:kern w:val="0"/>
          <w:sz w:val="28"/>
          <w:szCs w:val="28"/>
          <w:fitText w:val="3340" w:id="-2009888499"/>
        </w:rPr>
        <w:t>月</w:t>
      </w:r>
      <w:r w:rsidR="0078677A" w:rsidRPr="00797B23">
        <w:rPr>
          <w:rFonts w:ascii="標楷體" w:eastAsia="標楷體" w:hAnsi="標楷體" w:hint="eastAsia"/>
          <w:color w:val="000000"/>
          <w:spacing w:val="35"/>
          <w:w w:val="55"/>
          <w:kern w:val="0"/>
          <w:sz w:val="28"/>
          <w:szCs w:val="28"/>
          <w:fitText w:val="3340" w:id="-2009888499"/>
        </w:rPr>
        <w:t>7</w:t>
      </w:r>
      <w:r w:rsidRPr="00797B23">
        <w:rPr>
          <w:rFonts w:ascii="標楷體" w:eastAsia="標楷體" w:hAnsi="標楷體" w:hint="eastAsia"/>
          <w:color w:val="000000"/>
          <w:spacing w:val="35"/>
          <w:w w:val="55"/>
          <w:kern w:val="0"/>
          <w:sz w:val="28"/>
          <w:szCs w:val="28"/>
          <w:fitText w:val="3340" w:id="-2009888499"/>
        </w:rPr>
        <w:t>日至1</w:t>
      </w:r>
      <w:r w:rsidR="00F42E30" w:rsidRPr="00797B23">
        <w:rPr>
          <w:rFonts w:ascii="標楷體" w:eastAsia="標楷體" w:hAnsi="標楷體" w:hint="eastAsia"/>
          <w:color w:val="000000"/>
          <w:spacing w:val="35"/>
          <w:w w:val="55"/>
          <w:kern w:val="0"/>
          <w:sz w:val="28"/>
          <w:szCs w:val="28"/>
          <w:fitText w:val="3340" w:id="-2009888499"/>
        </w:rPr>
        <w:t>10</w:t>
      </w:r>
      <w:r w:rsidRPr="00797B23">
        <w:rPr>
          <w:rFonts w:ascii="標楷體" w:eastAsia="標楷體" w:hAnsi="標楷體" w:hint="eastAsia"/>
          <w:color w:val="000000"/>
          <w:spacing w:val="35"/>
          <w:w w:val="55"/>
          <w:kern w:val="0"/>
          <w:sz w:val="28"/>
          <w:szCs w:val="28"/>
          <w:fitText w:val="3340" w:id="-2009888499"/>
        </w:rPr>
        <w:t>年</w:t>
      </w:r>
      <w:r w:rsidR="0078677A" w:rsidRPr="00797B23">
        <w:rPr>
          <w:rFonts w:ascii="標楷體" w:eastAsia="標楷體" w:hAnsi="標楷體" w:hint="eastAsia"/>
          <w:color w:val="000000"/>
          <w:spacing w:val="35"/>
          <w:w w:val="55"/>
          <w:kern w:val="0"/>
          <w:sz w:val="28"/>
          <w:szCs w:val="28"/>
          <w:fitText w:val="3340" w:id="-2009888499"/>
        </w:rPr>
        <w:t>6</w:t>
      </w:r>
      <w:r w:rsidRPr="00797B23">
        <w:rPr>
          <w:rFonts w:ascii="標楷體" w:eastAsia="標楷體" w:hAnsi="標楷體" w:hint="eastAsia"/>
          <w:color w:val="000000"/>
          <w:spacing w:val="35"/>
          <w:w w:val="55"/>
          <w:kern w:val="0"/>
          <w:sz w:val="28"/>
          <w:szCs w:val="28"/>
          <w:fitText w:val="3340" w:id="-2009888499"/>
        </w:rPr>
        <w:t>月</w:t>
      </w:r>
      <w:r w:rsidR="0078677A" w:rsidRPr="00797B23">
        <w:rPr>
          <w:rFonts w:ascii="標楷體" w:eastAsia="標楷體" w:hAnsi="標楷體" w:hint="eastAsia"/>
          <w:color w:val="000000"/>
          <w:spacing w:val="35"/>
          <w:w w:val="55"/>
          <w:kern w:val="0"/>
          <w:sz w:val="28"/>
          <w:szCs w:val="28"/>
          <w:fitText w:val="3340" w:id="-2009888499"/>
        </w:rPr>
        <w:t>1</w:t>
      </w:r>
      <w:r w:rsidR="0078677A" w:rsidRPr="00797B23">
        <w:rPr>
          <w:rFonts w:ascii="標楷體" w:eastAsia="標楷體" w:hAnsi="標楷體"/>
          <w:color w:val="000000"/>
          <w:spacing w:val="35"/>
          <w:w w:val="55"/>
          <w:kern w:val="0"/>
          <w:sz w:val="28"/>
          <w:szCs w:val="28"/>
          <w:fitText w:val="3340" w:id="-2009888499"/>
        </w:rPr>
        <w:t>8</w:t>
      </w:r>
      <w:r w:rsidRPr="00797B23">
        <w:rPr>
          <w:rFonts w:ascii="標楷體" w:eastAsia="標楷體" w:hAnsi="標楷體" w:hint="eastAsia"/>
          <w:color w:val="000000"/>
          <w:w w:val="55"/>
          <w:kern w:val="0"/>
          <w:sz w:val="28"/>
          <w:szCs w:val="28"/>
          <w:fitText w:val="3340" w:id="-2009888499"/>
        </w:rPr>
        <w:t>日</w:t>
      </w:r>
    </w:p>
    <w:p w:rsidR="00C44757" w:rsidRPr="005A584B" w:rsidRDefault="00C44757" w:rsidP="00C44757">
      <w:pPr>
        <w:spacing w:beforeLines="50" w:before="180" w:line="500" w:lineRule="exact"/>
        <w:ind w:left="8512" w:hangingChars="2128" w:hanging="8512"/>
        <w:jc w:val="center"/>
        <w:rPr>
          <w:rFonts w:ascii="標楷體" w:eastAsia="標楷體" w:hAnsi="標楷體"/>
          <w:color w:val="000000"/>
          <w:sz w:val="40"/>
          <w:szCs w:val="40"/>
        </w:rPr>
      </w:pPr>
      <w:r w:rsidRPr="005A584B">
        <w:rPr>
          <w:rFonts w:ascii="標楷體" w:eastAsia="標楷體" w:hAnsi="標楷體" w:hint="eastAsia"/>
          <w:color w:val="000000"/>
          <w:sz w:val="40"/>
          <w:szCs w:val="40"/>
        </w:rPr>
        <w:t>目    錄</w:t>
      </w:r>
    </w:p>
    <w:p w:rsidR="002634CF" w:rsidRDefault="007579B4">
      <w:pPr>
        <w:pStyle w:val="11"/>
        <w:rPr>
          <w:rFonts w:asciiTheme="minorHAnsi" w:eastAsiaTheme="minorEastAsia" w:hAnsiTheme="minorHAnsi" w:cstheme="minorBidi"/>
          <w:b w:val="0"/>
          <w:bCs w:val="0"/>
          <w:kern w:val="2"/>
          <w:sz w:val="24"/>
          <w:szCs w:val="22"/>
        </w:rPr>
      </w:pPr>
      <w:r w:rsidRPr="00130BE3">
        <w:rPr>
          <w:rStyle w:val="ab"/>
          <w:b w:val="0"/>
          <w:bCs w:val="0"/>
          <w:spacing w:val="-10"/>
          <w:kern w:val="2"/>
        </w:rPr>
        <w:fldChar w:fldCharType="begin"/>
      </w:r>
      <w:r w:rsidRPr="00130BE3">
        <w:rPr>
          <w:rStyle w:val="ab"/>
          <w:b w:val="0"/>
          <w:bCs w:val="0"/>
          <w:spacing w:val="-10"/>
          <w:kern w:val="2"/>
        </w:rPr>
        <w:instrText xml:space="preserve"> TOC \o "1-3" \h \z \u </w:instrText>
      </w:r>
      <w:r w:rsidRPr="00130BE3">
        <w:rPr>
          <w:rStyle w:val="ab"/>
          <w:b w:val="0"/>
          <w:bCs w:val="0"/>
          <w:spacing w:val="-10"/>
          <w:kern w:val="2"/>
        </w:rPr>
        <w:fldChar w:fldCharType="separate"/>
      </w:r>
      <w:hyperlink w:anchor="_Toc79412585" w:history="1">
        <w:r w:rsidR="002634CF" w:rsidRPr="009F125C">
          <w:rPr>
            <w:rStyle w:val="ab"/>
            <w:rFonts w:hint="eastAsia"/>
          </w:rPr>
          <w:t>壹、組織及業務簡介</w:t>
        </w:r>
        <w:r w:rsidR="002634CF" w:rsidRPr="00AA0C29">
          <w:rPr>
            <w:b w:val="0"/>
            <w:webHidden/>
            <w:sz w:val="28"/>
            <w:szCs w:val="28"/>
          </w:rPr>
          <w:tab/>
        </w:r>
        <w:r w:rsidR="002634CF" w:rsidRPr="00AA0C29">
          <w:rPr>
            <w:b w:val="0"/>
            <w:webHidden/>
            <w:sz w:val="28"/>
            <w:szCs w:val="28"/>
          </w:rPr>
          <w:fldChar w:fldCharType="begin"/>
        </w:r>
        <w:r w:rsidR="002634CF" w:rsidRPr="00AA0C29">
          <w:rPr>
            <w:b w:val="0"/>
            <w:webHidden/>
            <w:sz w:val="28"/>
            <w:szCs w:val="28"/>
          </w:rPr>
          <w:instrText xml:space="preserve"> PAGEREF _Toc79412585 \h </w:instrText>
        </w:r>
        <w:r w:rsidR="002634CF" w:rsidRPr="00AA0C29">
          <w:rPr>
            <w:b w:val="0"/>
            <w:webHidden/>
            <w:sz w:val="28"/>
            <w:szCs w:val="28"/>
          </w:rPr>
        </w:r>
        <w:r w:rsidR="002634CF" w:rsidRPr="00AA0C29">
          <w:rPr>
            <w:b w:val="0"/>
            <w:webHidden/>
            <w:sz w:val="28"/>
            <w:szCs w:val="28"/>
          </w:rPr>
          <w:fldChar w:fldCharType="separate"/>
        </w:r>
        <w:r w:rsidR="006A7A25">
          <w:rPr>
            <w:b w:val="0"/>
            <w:webHidden/>
            <w:sz w:val="28"/>
            <w:szCs w:val="28"/>
          </w:rPr>
          <w:t>1</w:t>
        </w:r>
        <w:r w:rsidR="002634CF" w:rsidRPr="00AA0C29">
          <w:rPr>
            <w:b w:val="0"/>
            <w:webHidden/>
            <w:sz w:val="28"/>
            <w:szCs w:val="28"/>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586" w:history="1">
        <w:r w:rsidR="002634CF" w:rsidRPr="009F125C">
          <w:rPr>
            <w:rStyle w:val="ab"/>
            <w:rFonts w:hint="eastAsia"/>
          </w:rPr>
          <w:t>一、組織</w:t>
        </w:r>
        <w:r w:rsidR="002634CF">
          <w:rPr>
            <w:webHidden/>
          </w:rPr>
          <w:tab/>
        </w:r>
        <w:r w:rsidR="002634CF">
          <w:rPr>
            <w:webHidden/>
          </w:rPr>
          <w:fldChar w:fldCharType="begin"/>
        </w:r>
        <w:r w:rsidR="002634CF">
          <w:rPr>
            <w:webHidden/>
          </w:rPr>
          <w:instrText xml:space="preserve"> PAGEREF _Toc79412586 \h </w:instrText>
        </w:r>
        <w:r w:rsidR="002634CF">
          <w:rPr>
            <w:webHidden/>
          </w:rPr>
        </w:r>
        <w:r w:rsidR="002634CF">
          <w:rPr>
            <w:webHidden/>
          </w:rPr>
          <w:fldChar w:fldCharType="separate"/>
        </w:r>
        <w:r w:rsidR="006A7A25">
          <w:rPr>
            <w:webHidden/>
          </w:rPr>
          <w:t>1</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587" w:history="1">
        <w:r w:rsidR="002634CF" w:rsidRPr="009F125C">
          <w:rPr>
            <w:rStyle w:val="ab"/>
            <w:rFonts w:hint="eastAsia"/>
          </w:rPr>
          <w:t>（一）本會期本會委員名單</w:t>
        </w:r>
        <w:r w:rsidR="002634CF">
          <w:rPr>
            <w:webHidden/>
          </w:rPr>
          <w:tab/>
        </w:r>
        <w:r w:rsidR="002634CF">
          <w:rPr>
            <w:webHidden/>
          </w:rPr>
          <w:fldChar w:fldCharType="begin"/>
        </w:r>
        <w:r w:rsidR="002634CF">
          <w:rPr>
            <w:webHidden/>
          </w:rPr>
          <w:instrText xml:space="preserve"> PAGEREF _Toc79412587 \h </w:instrText>
        </w:r>
        <w:r w:rsidR="002634CF">
          <w:rPr>
            <w:webHidden/>
          </w:rPr>
        </w:r>
        <w:r w:rsidR="002634CF">
          <w:rPr>
            <w:webHidden/>
          </w:rPr>
          <w:fldChar w:fldCharType="separate"/>
        </w:r>
        <w:r w:rsidR="006A7A25">
          <w:rPr>
            <w:webHidden/>
          </w:rPr>
          <w:t>1</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588" w:history="1">
        <w:r w:rsidR="002634CF" w:rsidRPr="009F125C">
          <w:rPr>
            <w:rStyle w:val="ab"/>
            <w:rFonts w:hint="eastAsia"/>
          </w:rPr>
          <w:t>（二）本會期本會召集委員名單</w:t>
        </w:r>
        <w:r w:rsidR="002634CF">
          <w:rPr>
            <w:webHidden/>
          </w:rPr>
          <w:tab/>
        </w:r>
        <w:r w:rsidR="002634CF">
          <w:rPr>
            <w:webHidden/>
          </w:rPr>
          <w:fldChar w:fldCharType="begin"/>
        </w:r>
        <w:r w:rsidR="002634CF">
          <w:rPr>
            <w:webHidden/>
          </w:rPr>
          <w:instrText xml:space="preserve"> PAGEREF _Toc79412588 \h </w:instrText>
        </w:r>
        <w:r w:rsidR="002634CF">
          <w:rPr>
            <w:webHidden/>
          </w:rPr>
        </w:r>
        <w:r w:rsidR="002634CF">
          <w:rPr>
            <w:webHidden/>
          </w:rPr>
          <w:fldChar w:fldCharType="separate"/>
        </w:r>
        <w:r w:rsidR="006A7A25">
          <w:rPr>
            <w:webHidden/>
          </w:rPr>
          <w:t>1</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589" w:history="1">
        <w:r w:rsidR="002634CF" w:rsidRPr="009F125C">
          <w:rPr>
            <w:rStyle w:val="ab"/>
            <w:rFonts w:hint="eastAsia"/>
          </w:rPr>
          <w:t>（三）本會期擔任紀律委員會召集委員名單</w:t>
        </w:r>
        <w:r w:rsidR="002634CF">
          <w:rPr>
            <w:webHidden/>
          </w:rPr>
          <w:tab/>
        </w:r>
        <w:r w:rsidR="002634CF">
          <w:rPr>
            <w:webHidden/>
          </w:rPr>
          <w:fldChar w:fldCharType="begin"/>
        </w:r>
        <w:r w:rsidR="002634CF">
          <w:rPr>
            <w:webHidden/>
          </w:rPr>
          <w:instrText xml:space="preserve"> PAGEREF _Toc79412589 \h </w:instrText>
        </w:r>
        <w:r w:rsidR="002634CF">
          <w:rPr>
            <w:webHidden/>
          </w:rPr>
        </w:r>
        <w:r w:rsidR="002634CF">
          <w:rPr>
            <w:webHidden/>
          </w:rPr>
          <w:fldChar w:fldCharType="separate"/>
        </w:r>
        <w:r w:rsidR="006A7A25">
          <w:rPr>
            <w:webHidden/>
          </w:rPr>
          <w:t>1</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590" w:history="1">
        <w:r w:rsidR="002634CF" w:rsidRPr="009F125C">
          <w:rPr>
            <w:rStyle w:val="ab"/>
            <w:rFonts w:hint="eastAsia"/>
          </w:rPr>
          <w:t>二、業務簡介</w:t>
        </w:r>
        <w:r w:rsidR="002634CF">
          <w:rPr>
            <w:webHidden/>
          </w:rPr>
          <w:tab/>
        </w:r>
        <w:r w:rsidR="002634CF">
          <w:rPr>
            <w:webHidden/>
          </w:rPr>
          <w:fldChar w:fldCharType="begin"/>
        </w:r>
        <w:r w:rsidR="002634CF">
          <w:rPr>
            <w:webHidden/>
          </w:rPr>
          <w:instrText xml:space="preserve"> PAGEREF _Toc79412590 \h </w:instrText>
        </w:r>
        <w:r w:rsidR="002634CF">
          <w:rPr>
            <w:webHidden/>
          </w:rPr>
        </w:r>
        <w:r w:rsidR="002634CF">
          <w:rPr>
            <w:webHidden/>
          </w:rPr>
          <w:fldChar w:fldCharType="separate"/>
        </w:r>
        <w:r w:rsidR="006A7A25">
          <w:rPr>
            <w:webHidden/>
          </w:rPr>
          <w:t>1</w:t>
        </w:r>
        <w:r w:rsidR="002634CF">
          <w:rPr>
            <w:webHidden/>
          </w:rPr>
          <w:fldChar w:fldCharType="end"/>
        </w:r>
      </w:hyperlink>
    </w:p>
    <w:p w:rsidR="002634CF" w:rsidRDefault="007A0909">
      <w:pPr>
        <w:pStyle w:val="11"/>
        <w:rPr>
          <w:rFonts w:asciiTheme="minorHAnsi" w:eastAsiaTheme="minorEastAsia" w:hAnsiTheme="minorHAnsi" w:cstheme="minorBidi"/>
          <w:b w:val="0"/>
          <w:bCs w:val="0"/>
          <w:kern w:val="2"/>
          <w:sz w:val="24"/>
          <w:szCs w:val="22"/>
        </w:rPr>
      </w:pPr>
      <w:hyperlink w:anchor="_Toc79412591" w:history="1">
        <w:r w:rsidR="002634CF" w:rsidRPr="009F125C">
          <w:rPr>
            <w:rStyle w:val="ab"/>
            <w:rFonts w:hint="eastAsia"/>
          </w:rPr>
          <w:t>貳、本會期會務概況</w:t>
        </w:r>
        <w:r w:rsidR="002634CF" w:rsidRPr="00AA0C29">
          <w:rPr>
            <w:b w:val="0"/>
            <w:webHidden/>
            <w:sz w:val="28"/>
            <w:szCs w:val="28"/>
          </w:rPr>
          <w:tab/>
        </w:r>
        <w:r w:rsidR="002634CF" w:rsidRPr="00AA0C29">
          <w:rPr>
            <w:b w:val="0"/>
            <w:webHidden/>
            <w:sz w:val="28"/>
            <w:szCs w:val="28"/>
          </w:rPr>
          <w:fldChar w:fldCharType="begin"/>
        </w:r>
        <w:r w:rsidR="002634CF" w:rsidRPr="00AA0C29">
          <w:rPr>
            <w:b w:val="0"/>
            <w:webHidden/>
            <w:sz w:val="28"/>
            <w:szCs w:val="28"/>
          </w:rPr>
          <w:instrText xml:space="preserve"> PAGEREF _Toc79412591 \h </w:instrText>
        </w:r>
        <w:r w:rsidR="002634CF" w:rsidRPr="00AA0C29">
          <w:rPr>
            <w:b w:val="0"/>
            <w:webHidden/>
            <w:sz w:val="28"/>
            <w:szCs w:val="28"/>
          </w:rPr>
        </w:r>
        <w:r w:rsidR="002634CF" w:rsidRPr="00AA0C29">
          <w:rPr>
            <w:b w:val="0"/>
            <w:webHidden/>
            <w:sz w:val="28"/>
            <w:szCs w:val="28"/>
          </w:rPr>
          <w:fldChar w:fldCharType="separate"/>
        </w:r>
        <w:r w:rsidR="006A7A25">
          <w:rPr>
            <w:b w:val="0"/>
            <w:webHidden/>
            <w:sz w:val="28"/>
            <w:szCs w:val="28"/>
          </w:rPr>
          <w:t>2</w:t>
        </w:r>
        <w:r w:rsidR="002634CF" w:rsidRPr="00AA0C29">
          <w:rPr>
            <w:b w:val="0"/>
            <w:webHidden/>
            <w:sz w:val="28"/>
            <w:szCs w:val="28"/>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592" w:history="1">
        <w:r w:rsidR="002634CF" w:rsidRPr="009F125C">
          <w:rPr>
            <w:rStyle w:val="ab"/>
            <w:rFonts w:hint="eastAsia"/>
          </w:rPr>
          <w:t>一、會務概況一覽表</w:t>
        </w:r>
        <w:r w:rsidR="002634CF">
          <w:rPr>
            <w:webHidden/>
          </w:rPr>
          <w:tab/>
        </w:r>
        <w:r w:rsidR="002634CF">
          <w:rPr>
            <w:webHidden/>
          </w:rPr>
          <w:fldChar w:fldCharType="begin"/>
        </w:r>
        <w:r w:rsidR="002634CF">
          <w:rPr>
            <w:webHidden/>
          </w:rPr>
          <w:instrText xml:space="preserve"> PAGEREF _Toc79412592 \h </w:instrText>
        </w:r>
        <w:r w:rsidR="002634CF">
          <w:rPr>
            <w:webHidden/>
          </w:rPr>
        </w:r>
        <w:r w:rsidR="002634CF">
          <w:rPr>
            <w:webHidden/>
          </w:rPr>
          <w:fldChar w:fldCharType="separate"/>
        </w:r>
        <w:r w:rsidR="006A7A25">
          <w:rPr>
            <w:webHidden/>
          </w:rPr>
          <w:t>2</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593" w:history="1">
        <w:r w:rsidR="002634CF" w:rsidRPr="009F125C">
          <w:rPr>
            <w:rStyle w:val="ab"/>
            <w:rFonts w:hint="eastAsia"/>
          </w:rPr>
          <w:t>二、公聽會</w:t>
        </w:r>
        <w:r w:rsidR="002634CF">
          <w:rPr>
            <w:webHidden/>
          </w:rPr>
          <w:tab/>
        </w:r>
        <w:r w:rsidR="002634CF">
          <w:rPr>
            <w:webHidden/>
          </w:rPr>
          <w:fldChar w:fldCharType="begin"/>
        </w:r>
        <w:r w:rsidR="002634CF">
          <w:rPr>
            <w:webHidden/>
          </w:rPr>
          <w:instrText xml:space="preserve"> PAGEREF _Toc79412593 \h </w:instrText>
        </w:r>
        <w:r w:rsidR="002634CF">
          <w:rPr>
            <w:webHidden/>
          </w:rPr>
        </w:r>
        <w:r w:rsidR="002634CF">
          <w:rPr>
            <w:webHidden/>
          </w:rPr>
          <w:fldChar w:fldCharType="separate"/>
        </w:r>
        <w:r w:rsidR="006A7A25">
          <w:rPr>
            <w:webHidden/>
          </w:rPr>
          <w:t>24</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594" w:history="1">
        <w:r w:rsidR="002634CF" w:rsidRPr="009F125C">
          <w:rPr>
            <w:rStyle w:val="ab"/>
            <w:rFonts w:hint="eastAsia"/>
          </w:rPr>
          <w:t>三、考察活動</w:t>
        </w:r>
        <w:r w:rsidR="002634CF">
          <w:rPr>
            <w:webHidden/>
          </w:rPr>
          <w:tab/>
        </w:r>
        <w:r w:rsidR="002634CF">
          <w:rPr>
            <w:webHidden/>
          </w:rPr>
          <w:fldChar w:fldCharType="begin"/>
        </w:r>
        <w:r w:rsidR="002634CF">
          <w:rPr>
            <w:webHidden/>
          </w:rPr>
          <w:instrText xml:space="preserve"> PAGEREF _Toc79412594 \h </w:instrText>
        </w:r>
        <w:r w:rsidR="002634CF">
          <w:rPr>
            <w:webHidden/>
          </w:rPr>
        </w:r>
        <w:r w:rsidR="002634CF">
          <w:rPr>
            <w:webHidden/>
          </w:rPr>
          <w:fldChar w:fldCharType="separate"/>
        </w:r>
        <w:r w:rsidR="006A7A25">
          <w:rPr>
            <w:webHidden/>
          </w:rPr>
          <w:t>28</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595" w:history="1">
        <w:r w:rsidR="002634CF" w:rsidRPr="009F125C">
          <w:rPr>
            <w:rStyle w:val="ab"/>
            <w:rFonts w:hint="eastAsia"/>
          </w:rPr>
          <w:t>四、本會期本會各項議案審竣統計表</w:t>
        </w:r>
        <w:r w:rsidR="002634CF">
          <w:rPr>
            <w:webHidden/>
          </w:rPr>
          <w:tab/>
        </w:r>
        <w:r w:rsidR="002634CF">
          <w:rPr>
            <w:webHidden/>
          </w:rPr>
          <w:fldChar w:fldCharType="begin"/>
        </w:r>
        <w:r w:rsidR="002634CF">
          <w:rPr>
            <w:webHidden/>
          </w:rPr>
          <w:instrText xml:space="preserve"> PAGEREF _Toc79412595 \h </w:instrText>
        </w:r>
        <w:r w:rsidR="002634CF">
          <w:rPr>
            <w:webHidden/>
          </w:rPr>
        </w:r>
        <w:r w:rsidR="002634CF">
          <w:rPr>
            <w:webHidden/>
          </w:rPr>
          <w:fldChar w:fldCharType="separate"/>
        </w:r>
        <w:r w:rsidR="006A7A25">
          <w:rPr>
            <w:webHidden/>
          </w:rPr>
          <w:t>29</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596" w:history="1">
        <w:r w:rsidR="002634CF" w:rsidRPr="009F125C">
          <w:rPr>
            <w:rStyle w:val="ab"/>
            <w:rFonts w:hint="eastAsia"/>
          </w:rPr>
          <w:t>五、各會期院會通過各項議案統計表</w:t>
        </w:r>
        <w:r w:rsidR="002634CF">
          <w:rPr>
            <w:webHidden/>
          </w:rPr>
          <w:tab/>
        </w:r>
        <w:r w:rsidR="002634CF">
          <w:rPr>
            <w:webHidden/>
          </w:rPr>
          <w:fldChar w:fldCharType="begin"/>
        </w:r>
        <w:r w:rsidR="002634CF">
          <w:rPr>
            <w:webHidden/>
          </w:rPr>
          <w:instrText xml:space="preserve"> PAGEREF _Toc79412596 \h </w:instrText>
        </w:r>
        <w:r w:rsidR="002634CF">
          <w:rPr>
            <w:webHidden/>
          </w:rPr>
        </w:r>
        <w:r w:rsidR="002634CF">
          <w:rPr>
            <w:webHidden/>
          </w:rPr>
          <w:fldChar w:fldCharType="separate"/>
        </w:r>
        <w:r w:rsidR="006A7A25">
          <w:rPr>
            <w:webHidden/>
          </w:rPr>
          <w:t>30</w:t>
        </w:r>
        <w:r w:rsidR="002634CF">
          <w:rPr>
            <w:webHidden/>
          </w:rPr>
          <w:fldChar w:fldCharType="end"/>
        </w:r>
      </w:hyperlink>
    </w:p>
    <w:p w:rsidR="002634CF" w:rsidRDefault="007A0909">
      <w:pPr>
        <w:pStyle w:val="11"/>
        <w:rPr>
          <w:rFonts w:asciiTheme="minorHAnsi" w:eastAsiaTheme="minorEastAsia" w:hAnsiTheme="minorHAnsi" w:cstheme="minorBidi"/>
          <w:b w:val="0"/>
          <w:bCs w:val="0"/>
          <w:kern w:val="2"/>
          <w:sz w:val="24"/>
          <w:szCs w:val="22"/>
        </w:rPr>
      </w:pPr>
      <w:hyperlink w:anchor="_Toc79412597" w:history="1">
        <w:r w:rsidR="002634CF" w:rsidRPr="009F125C">
          <w:rPr>
            <w:rStyle w:val="ab"/>
            <w:rFonts w:hint="eastAsia"/>
          </w:rPr>
          <w:t>參、本會期審查</w:t>
        </w:r>
        <w:r w:rsidR="002634CF" w:rsidRPr="009F125C">
          <w:rPr>
            <w:rStyle w:val="ab"/>
          </w:rPr>
          <w:t>(</w:t>
        </w:r>
        <w:r w:rsidR="002634CF" w:rsidRPr="009F125C">
          <w:rPr>
            <w:rStyle w:val="ab"/>
            <w:rFonts w:hint="eastAsia"/>
          </w:rPr>
          <w:t>處理</w:t>
        </w:r>
        <w:r w:rsidR="002634CF" w:rsidRPr="009F125C">
          <w:rPr>
            <w:rStyle w:val="ab"/>
          </w:rPr>
          <w:t>)</w:t>
        </w:r>
        <w:r w:rsidR="002634CF" w:rsidRPr="009F125C">
          <w:rPr>
            <w:rStyle w:val="ab"/>
            <w:rFonts w:hint="eastAsia"/>
          </w:rPr>
          <w:t>完竣議案</w:t>
        </w:r>
        <w:r w:rsidR="002634CF" w:rsidRPr="009F125C">
          <w:rPr>
            <w:rStyle w:val="ab"/>
          </w:rPr>
          <w:t>(</w:t>
        </w:r>
        <w:r w:rsidR="002634CF" w:rsidRPr="009F125C">
          <w:rPr>
            <w:rStyle w:val="ab"/>
            <w:rFonts w:hint="eastAsia"/>
          </w:rPr>
          <w:t>含逕付二讀</w:t>
        </w:r>
        <w:r w:rsidR="002634CF" w:rsidRPr="009F125C">
          <w:rPr>
            <w:rStyle w:val="ab"/>
          </w:rPr>
          <w:t>) (156</w:t>
        </w:r>
        <w:r w:rsidR="002634CF" w:rsidRPr="009F125C">
          <w:rPr>
            <w:rStyle w:val="ab"/>
            <w:rFonts w:hint="eastAsia"/>
          </w:rPr>
          <w:t>案</w:t>
        </w:r>
        <w:r w:rsidR="002634CF" w:rsidRPr="009F125C">
          <w:rPr>
            <w:rStyle w:val="ab"/>
          </w:rPr>
          <w:t>)</w:t>
        </w:r>
        <w:r w:rsidR="002634CF" w:rsidRPr="00AA0C29">
          <w:rPr>
            <w:b w:val="0"/>
            <w:webHidden/>
            <w:sz w:val="28"/>
            <w:szCs w:val="28"/>
          </w:rPr>
          <w:tab/>
        </w:r>
        <w:r w:rsidR="002634CF" w:rsidRPr="00AA0C29">
          <w:rPr>
            <w:b w:val="0"/>
            <w:webHidden/>
            <w:sz w:val="28"/>
            <w:szCs w:val="28"/>
          </w:rPr>
          <w:fldChar w:fldCharType="begin"/>
        </w:r>
        <w:r w:rsidR="002634CF" w:rsidRPr="00AA0C29">
          <w:rPr>
            <w:b w:val="0"/>
            <w:webHidden/>
            <w:sz w:val="28"/>
            <w:szCs w:val="28"/>
          </w:rPr>
          <w:instrText xml:space="preserve"> PAGEREF _Toc79412597 \h </w:instrText>
        </w:r>
        <w:r w:rsidR="002634CF" w:rsidRPr="00AA0C29">
          <w:rPr>
            <w:b w:val="0"/>
            <w:webHidden/>
            <w:sz w:val="28"/>
            <w:szCs w:val="28"/>
          </w:rPr>
        </w:r>
        <w:r w:rsidR="002634CF" w:rsidRPr="00AA0C29">
          <w:rPr>
            <w:b w:val="0"/>
            <w:webHidden/>
            <w:sz w:val="28"/>
            <w:szCs w:val="28"/>
          </w:rPr>
          <w:fldChar w:fldCharType="separate"/>
        </w:r>
        <w:r w:rsidR="006A7A25">
          <w:rPr>
            <w:b w:val="0"/>
            <w:webHidden/>
            <w:sz w:val="28"/>
            <w:szCs w:val="28"/>
          </w:rPr>
          <w:t>31</w:t>
        </w:r>
        <w:r w:rsidR="002634CF" w:rsidRPr="00AA0C29">
          <w:rPr>
            <w:b w:val="0"/>
            <w:webHidden/>
            <w:sz w:val="28"/>
            <w:szCs w:val="28"/>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598" w:history="1">
        <w:r w:rsidR="002634CF" w:rsidRPr="009F125C">
          <w:rPr>
            <w:rStyle w:val="ab"/>
            <w:rFonts w:hint="eastAsia"/>
          </w:rPr>
          <w:t>一、法律案（</w:t>
        </w:r>
        <w:r w:rsidR="002634CF" w:rsidRPr="009F125C">
          <w:rPr>
            <w:rStyle w:val="ab"/>
          </w:rPr>
          <w:t>85</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_Toc79412598 \h </w:instrText>
        </w:r>
        <w:r w:rsidR="002634CF">
          <w:rPr>
            <w:webHidden/>
          </w:rPr>
        </w:r>
        <w:r w:rsidR="002634CF">
          <w:rPr>
            <w:webHidden/>
          </w:rPr>
          <w:fldChar w:fldCharType="separate"/>
        </w:r>
        <w:r w:rsidR="006A7A25">
          <w:rPr>
            <w:webHidden/>
          </w:rPr>
          <w:t>31</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599" w:history="1">
        <w:r w:rsidR="002634CF" w:rsidRPr="009F125C">
          <w:rPr>
            <w:rStyle w:val="ab"/>
          </w:rPr>
          <w:t>(</w:t>
        </w:r>
        <w:r w:rsidR="002634CF" w:rsidRPr="009F125C">
          <w:rPr>
            <w:rStyle w:val="ab"/>
            <w:rFonts w:hint="eastAsia"/>
          </w:rPr>
          <w:t>一</w:t>
        </w:r>
        <w:r w:rsidR="002634CF" w:rsidRPr="009F125C">
          <w:rPr>
            <w:rStyle w:val="ab"/>
          </w:rPr>
          <w:t>)</w:t>
        </w:r>
        <w:r w:rsidR="002634CF" w:rsidRPr="009F125C">
          <w:rPr>
            <w:rStyle w:val="ab"/>
            <w:rFonts w:hint="eastAsia"/>
          </w:rPr>
          <w:t>尚待院會通過議案</w:t>
        </w:r>
        <w:r w:rsidR="002634CF" w:rsidRPr="009F125C">
          <w:rPr>
            <w:rStyle w:val="ab"/>
          </w:rPr>
          <w:t xml:space="preserve"> (34</w:t>
        </w:r>
        <w:r w:rsidR="002634CF" w:rsidRPr="009F125C">
          <w:rPr>
            <w:rStyle w:val="ab"/>
            <w:rFonts w:hint="eastAsia"/>
          </w:rPr>
          <w:t>案</w:t>
        </w:r>
        <w:r w:rsidR="002634CF" w:rsidRPr="009F125C">
          <w:rPr>
            <w:rStyle w:val="ab"/>
          </w:rPr>
          <w:t>)</w:t>
        </w:r>
        <w:r w:rsidR="002634CF">
          <w:rPr>
            <w:webHidden/>
          </w:rPr>
          <w:tab/>
        </w:r>
        <w:r w:rsidR="002634CF">
          <w:rPr>
            <w:webHidden/>
          </w:rPr>
          <w:fldChar w:fldCharType="begin"/>
        </w:r>
        <w:r w:rsidR="002634CF">
          <w:rPr>
            <w:webHidden/>
          </w:rPr>
          <w:instrText xml:space="preserve"> PAGEREF _Toc79412599 \h </w:instrText>
        </w:r>
        <w:r w:rsidR="002634CF">
          <w:rPr>
            <w:webHidden/>
          </w:rPr>
        </w:r>
        <w:r w:rsidR="002634CF">
          <w:rPr>
            <w:webHidden/>
          </w:rPr>
          <w:fldChar w:fldCharType="separate"/>
        </w:r>
        <w:r w:rsidR="006A7A25">
          <w:rPr>
            <w:webHidden/>
          </w:rPr>
          <w:t>31</w:t>
        </w:r>
        <w:r w:rsidR="002634CF">
          <w:rPr>
            <w:webHidden/>
          </w:rPr>
          <w:fldChar w:fldCharType="end"/>
        </w:r>
      </w:hyperlink>
    </w:p>
    <w:p w:rsidR="002634CF" w:rsidRDefault="007A0909" w:rsidP="00797B23">
      <w:pPr>
        <w:pStyle w:val="3"/>
        <w:ind w:leftChars="400" w:left="960"/>
        <w:rPr>
          <w:rFonts w:asciiTheme="minorHAnsi" w:eastAsiaTheme="minorEastAsia" w:hAnsiTheme="minorHAnsi" w:cstheme="minorBidi"/>
          <w:color w:val="auto"/>
          <w:spacing w:val="0"/>
          <w:sz w:val="24"/>
          <w:szCs w:val="22"/>
        </w:rPr>
      </w:pPr>
      <w:hyperlink w:anchor="_Toc79412600" w:history="1">
        <w:r w:rsidR="002634CF" w:rsidRPr="009F125C">
          <w:rPr>
            <w:rStyle w:val="ab"/>
          </w:rPr>
          <w:t>1.</w:t>
        </w:r>
        <w:r w:rsidR="002634CF" w:rsidRPr="009F125C">
          <w:rPr>
            <w:rStyle w:val="ab"/>
            <w:rFonts w:hint="eastAsia"/>
          </w:rPr>
          <w:t>教育部</w:t>
        </w:r>
        <w:r w:rsidR="002634CF" w:rsidRPr="009F125C">
          <w:rPr>
            <w:rStyle w:val="ab"/>
          </w:rPr>
          <w:t xml:space="preserve"> (34</w:t>
        </w:r>
        <w:r w:rsidR="002634CF" w:rsidRPr="009F125C">
          <w:rPr>
            <w:rStyle w:val="ab"/>
            <w:rFonts w:hint="eastAsia"/>
          </w:rPr>
          <w:t>案</w:t>
        </w:r>
        <w:r w:rsidR="002634CF" w:rsidRPr="009F125C">
          <w:rPr>
            <w:rStyle w:val="ab"/>
          </w:rPr>
          <w:t>)</w:t>
        </w:r>
        <w:r w:rsidR="002634CF">
          <w:rPr>
            <w:webHidden/>
          </w:rPr>
          <w:tab/>
        </w:r>
        <w:r w:rsidR="002634CF">
          <w:rPr>
            <w:webHidden/>
          </w:rPr>
          <w:fldChar w:fldCharType="begin"/>
        </w:r>
        <w:r w:rsidR="002634CF">
          <w:rPr>
            <w:webHidden/>
          </w:rPr>
          <w:instrText xml:space="preserve"> PAGEREF _Toc79412600 \h </w:instrText>
        </w:r>
        <w:r w:rsidR="002634CF">
          <w:rPr>
            <w:webHidden/>
          </w:rPr>
        </w:r>
        <w:r w:rsidR="002634CF">
          <w:rPr>
            <w:webHidden/>
          </w:rPr>
          <w:fldChar w:fldCharType="separate"/>
        </w:r>
        <w:r w:rsidR="006A7A25">
          <w:rPr>
            <w:webHidden/>
          </w:rPr>
          <w:t>31</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01" w:history="1">
        <w:r w:rsidR="002634CF" w:rsidRPr="009F125C">
          <w:rPr>
            <w:rStyle w:val="ab"/>
          </w:rPr>
          <w:t>(</w:t>
        </w:r>
        <w:r w:rsidR="002634CF" w:rsidRPr="009F125C">
          <w:rPr>
            <w:rStyle w:val="ab"/>
            <w:rFonts w:hint="eastAsia"/>
          </w:rPr>
          <w:t>二</w:t>
        </w:r>
        <w:r w:rsidR="002634CF" w:rsidRPr="009F125C">
          <w:rPr>
            <w:rStyle w:val="ab"/>
          </w:rPr>
          <w:t>)</w:t>
        </w:r>
        <w:r w:rsidR="002634CF" w:rsidRPr="009F125C">
          <w:rPr>
            <w:rStyle w:val="ab"/>
            <w:rFonts w:hint="eastAsia"/>
          </w:rPr>
          <w:t>院會通過議案</w:t>
        </w:r>
        <w:r w:rsidR="002634CF" w:rsidRPr="009F125C">
          <w:rPr>
            <w:rStyle w:val="ab"/>
          </w:rPr>
          <w:t xml:space="preserve"> (51</w:t>
        </w:r>
        <w:r w:rsidR="002634CF" w:rsidRPr="009F125C">
          <w:rPr>
            <w:rStyle w:val="ab"/>
            <w:rFonts w:hint="eastAsia"/>
          </w:rPr>
          <w:t>案</w:t>
        </w:r>
        <w:r w:rsidR="002634CF" w:rsidRPr="009F125C">
          <w:rPr>
            <w:rStyle w:val="ab"/>
          </w:rPr>
          <w:t>)</w:t>
        </w:r>
        <w:r w:rsidR="002634CF">
          <w:rPr>
            <w:webHidden/>
          </w:rPr>
          <w:tab/>
        </w:r>
        <w:r w:rsidR="002634CF">
          <w:rPr>
            <w:webHidden/>
          </w:rPr>
          <w:fldChar w:fldCharType="begin"/>
        </w:r>
        <w:r w:rsidR="002634CF">
          <w:rPr>
            <w:webHidden/>
          </w:rPr>
          <w:instrText xml:space="preserve"> PAGEREF _Toc79412601 \h </w:instrText>
        </w:r>
        <w:r w:rsidR="002634CF">
          <w:rPr>
            <w:webHidden/>
          </w:rPr>
        </w:r>
        <w:r w:rsidR="002634CF">
          <w:rPr>
            <w:webHidden/>
          </w:rPr>
          <w:fldChar w:fldCharType="separate"/>
        </w:r>
        <w:r w:rsidR="006A7A25">
          <w:rPr>
            <w:webHidden/>
          </w:rPr>
          <w:t>35</w:t>
        </w:r>
        <w:r w:rsidR="002634CF">
          <w:rPr>
            <w:webHidden/>
          </w:rPr>
          <w:fldChar w:fldCharType="end"/>
        </w:r>
      </w:hyperlink>
    </w:p>
    <w:p w:rsidR="002634CF" w:rsidRPr="002634CF" w:rsidRDefault="007A0909" w:rsidP="00797B23">
      <w:pPr>
        <w:pStyle w:val="3"/>
        <w:ind w:leftChars="400" w:left="960"/>
        <w:rPr>
          <w:rStyle w:val="ab"/>
        </w:rPr>
      </w:pPr>
      <w:hyperlink w:anchor="_Toc79412602" w:history="1">
        <w:r w:rsidR="002634CF" w:rsidRPr="009F125C">
          <w:rPr>
            <w:rStyle w:val="ab"/>
          </w:rPr>
          <w:t>1.</w:t>
        </w:r>
        <w:r w:rsidR="002634CF" w:rsidRPr="009F125C">
          <w:rPr>
            <w:rStyle w:val="ab"/>
            <w:rFonts w:hint="eastAsia"/>
          </w:rPr>
          <w:t>教育部</w:t>
        </w:r>
        <w:r w:rsidR="002634CF" w:rsidRPr="009F125C">
          <w:rPr>
            <w:rStyle w:val="ab"/>
          </w:rPr>
          <w:t xml:space="preserve"> (34</w:t>
        </w:r>
        <w:r w:rsidR="002634CF" w:rsidRPr="009F125C">
          <w:rPr>
            <w:rStyle w:val="ab"/>
            <w:rFonts w:hint="eastAsia"/>
          </w:rPr>
          <w:t>案</w:t>
        </w:r>
        <w:r w:rsidR="002634CF" w:rsidRPr="009F125C">
          <w:rPr>
            <w:rStyle w:val="ab"/>
          </w:rPr>
          <w:t>)</w:t>
        </w:r>
        <w:r w:rsidR="002634CF" w:rsidRPr="002634CF">
          <w:rPr>
            <w:rStyle w:val="ab"/>
            <w:webHidden/>
          </w:rPr>
          <w:tab/>
        </w:r>
        <w:r w:rsidR="002634CF" w:rsidRPr="002634CF">
          <w:rPr>
            <w:rStyle w:val="ab"/>
            <w:webHidden/>
          </w:rPr>
          <w:fldChar w:fldCharType="begin"/>
        </w:r>
        <w:r w:rsidR="002634CF" w:rsidRPr="002634CF">
          <w:rPr>
            <w:rStyle w:val="ab"/>
            <w:webHidden/>
          </w:rPr>
          <w:instrText xml:space="preserve"> PAGEREF _Toc79412602 \h </w:instrText>
        </w:r>
        <w:r w:rsidR="002634CF" w:rsidRPr="002634CF">
          <w:rPr>
            <w:rStyle w:val="ab"/>
            <w:webHidden/>
          </w:rPr>
        </w:r>
        <w:r w:rsidR="002634CF" w:rsidRPr="002634CF">
          <w:rPr>
            <w:rStyle w:val="ab"/>
            <w:webHidden/>
          </w:rPr>
          <w:fldChar w:fldCharType="separate"/>
        </w:r>
        <w:r w:rsidR="006A7A25">
          <w:rPr>
            <w:rStyle w:val="ab"/>
            <w:webHidden/>
          </w:rPr>
          <w:t>35</w:t>
        </w:r>
        <w:r w:rsidR="002634CF" w:rsidRPr="002634CF">
          <w:rPr>
            <w:rStyle w:val="ab"/>
            <w:webHidden/>
          </w:rPr>
          <w:fldChar w:fldCharType="end"/>
        </w:r>
      </w:hyperlink>
    </w:p>
    <w:p w:rsidR="002634CF" w:rsidRPr="002634CF" w:rsidRDefault="007A0909" w:rsidP="00797B23">
      <w:pPr>
        <w:pStyle w:val="3"/>
        <w:ind w:leftChars="400" w:left="960"/>
        <w:rPr>
          <w:rStyle w:val="ab"/>
        </w:rPr>
      </w:pPr>
      <w:hyperlink w:anchor="_Toc79412603" w:history="1">
        <w:r w:rsidR="002634CF" w:rsidRPr="009F125C">
          <w:rPr>
            <w:rStyle w:val="ab"/>
          </w:rPr>
          <w:t>2.</w:t>
        </w:r>
        <w:r w:rsidR="002634CF" w:rsidRPr="009F125C">
          <w:rPr>
            <w:rStyle w:val="ab"/>
            <w:rFonts w:hint="eastAsia"/>
          </w:rPr>
          <w:t>科技部</w:t>
        </w:r>
        <w:r w:rsidR="002634CF" w:rsidRPr="009F125C">
          <w:rPr>
            <w:rStyle w:val="ab"/>
          </w:rPr>
          <w:t xml:space="preserve"> (17</w:t>
        </w:r>
        <w:r w:rsidR="002634CF" w:rsidRPr="009F125C">
          <w:rPr>
            <w:rStyle w:val="ab"/>
            <w:rFonts w:hint="eastAsia"/>
          </w:rPr>
          <w:t>案</w:t>
        </w:r>
        <w:r w:rsidR="002634CF" w:rsidRPr="009F125C">
          <w:rPr>
            <w:rStyle w:val="ab"/>
          </w:rPr>
          <w:t>)</w:t>
        </w:r>
        <w:r w:rsidR="002634CF" w:rsidRPr="002634CF">
          <w:rPr>
            <w:rStyle w:val="ab"/>
            <w:webHidden/>
          </w:rPr>
          <w:tab/>
        </w:r>
        <w:r w:rsidR="002634CF" w:rsidRPr="002634CF">
          <w:rPr>
            <w:rStyle w:val="ab"/>
            <w:webHidden/>
          </w:rPr>
          <w:fldChar w:fldCharType="begin"/>
        </w:r>
        <w:r w:rsidR="002634CF" w:rsidRPr="002634CF">
          <w:rPr>
            <w:rStyle w:val="ab"/>
            <w:webHidden/>
          </w:rPr>
          <w:instrText xml:space="preserve"> PAGEREF _Toc79412603 \h </w:instrText>
        </w:r>
        <w:r w:rsidR="002634CF" w:rsidRPr="002634CF">
          <w:rPr>
            <w:rStyle w:val="ab"/>
            <w:webHidden/>
          </w:rPr>
        </w:r>
        <w:r w:rsidR="002634CF" w:rsidRPr="002634CF">
          <w:rPr>
            <w:rStyle w:val="ab"/>
            <w:webHidden/>
          </w:rPr>
          <w:fldChar w:fldCharType="separate"/>
        </w:r>
        <w:r w:rsidR="006A7A25">
          <w:rPr>
            <w:rStyle w:val="ab"/>
            <w:webHidden/>
          </w:rPr>
          <w:t>40</w:t>
        </w:r>
        <w:r w:rsidR="002634CF" w:rsidRPr="002634CF">
          <w:rPr>
            <w:rStyle w:val="ab"/>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04" w:history="1">
        <w:r w:rsidR="002634CF" w:rsidRPr="009F125C">
          <w:rPr>
            <w:rStyle w:val="ab"/>
            <w:rFonts w:hint="eastAsia"/>
          </w:rPr>
          <w:t>二、預</w:t>
        </w:r>
        <w:r w:rsidR="002634CF" w:rsidRPr="009F125C">
          <w:rPr>
            <w:rStyle w:val="ab"/>
          </w:rPr>
          <w:t>(</w:t>
        </w:r>
        <w:r w:rsidR="002634CF" w:rsidRPr="009F125C">
          <w:rPr>
            <w:rStyle w:val="ab"/>
            <w:rFonts w:hint="eastAsia"/>
          </w:rPr>
          <w:t>決</w:t>
        </w:r>
        <w:r w:rsidR="002634CF" w:rsidRPr="009F125C">
          <w:rPr>
            <w:rStyle w:val="ab"/>
          </w:rPr>
          <w:t>)</w:t>
        </w:r>
        <w:r w:rsidR="002634CF" w:rsidRPr="009F125C">
          <w:rPr>
            <w:rStyle w:val="ab"/>
            <w:rFonts w:hint="eastAsia"/>
          </w:rPr>
          <w:t>算案（</w:t>
        </w:r>
        <w:r w:rsidR="002634CF" w:rsidRPr="009F125C">
          <w:rPr>
            <w:rStyle w:val="ab"/>
          </w:rPr>
          <w:t>69</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_Toc79412604 \h </w:instrText>
        </w:r>
        <w:r w:rsidR="002634CF">
          <w:rPr>
            <w:webHidden/>
          </w:rPr>
        </w:r>
        <w:r w:rsidR="002634CF">
          <w:rPr>
            <w:webHidden/>
          </w:rPr>
          <w:fldChar w:fldCharType="separate"/>
        </w:r>
        <w:r w:rsidR="006A7A25">
          <w:rPr>
            <w:webHidden/>
          </w:rPr>
          <w:t>43</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05" w:history="1">
        <w:r w:rsidR="002634CF" w:rsidRPr="009F125C">
          <w:rPr>
            <w:rStyle w:val="ab"/>
          </w:rPr>
          <w:t>(</w:t>
        </w:r>
        <w:r w:rsidR="002634CF" w:rsidRPr="009F125C">
          <w:rPr>
            <w:rStyle w:val="ab"/>
            <w:rFonts w:hint="eastAsia"/>
          </w:rPr>
          <w:t>一</w:t>
        </w:r>
        <w:r w:rsidR="002634CF" w:rsidRPr="009F125C">
          <w:rPr>
            <w:rStyle w:val="ab"/>
          </w:rPr>
          <w:t>)</w:t>
        </w:r>
        <w:r w:rsidR="002634CF" w:rsidRPr="009F125C">
          <w:rPr>
            <w:rStyle w:val="ab"/>
            <w:rFonts w:hint="eastAsia"/>
            <w:bCs/>
          </w:rPr>
          <w:t>預算凍結案</w:t>
        </w:r>
        <w:r w:rsidR="002634CF" w:rsidRPr="009F125C">
          <w:rPr>
            <w:rStyle w:val="ab"/>
            <w:bCs/>
          </w:rPr>
          <w:t xml:space="preserve"> </w:t>
        </w:r>
        <w:r w:rsidR="002634CF" w:rsidRPr="009F125C">
          <w:rPr>
            <w:rStyle w:val="ab"/>
          </w:rPr>
          <w:t>(69</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_Toc79412605 \h </w:instrText>
        </w:r>
        <w:r w:rsidR="002634CF">
          <w:rPr>
            <w:webHidden/>
          </w:rPr>
        </w:r>
        <w:r w:rsidR="002634CF">
          <w:rPr>
            <w:webHidden/>
          </w:rPr>
          <w:fldChar w:fldCharType="separate"/>
        </w:r>
        <w:r w:rsidR="006A7A25">
          <w:rPr>
            <w:webHidden/>
          </w:rPr>
          <w:t>43</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06" w:history="1">
        <w:r w:rsidR="002634CF" w:rsidRPr="009F125C">
          <w:rPr>
            <w:rStyle w:val="ab"/>
            <w:rFonts w:hint="eastAsia"/>
          </w:rPr>
          <w:t>三、人民請願案（</w:t>
        </w:r>
        <w:r w:rsidR="002634CF" w:rsidRPr="009F125C">
          <w:rPr>
            <w:rStyle w:val="ab"/>
          </w:rPr>
          <w:t>2</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_Toc79412606 \h </w:instrText>
        </w:r>
        <w:r w:rsidR="002634CF">
          <w:rPr>
            <w:webHidden/>
          </w:rPr>
        </w:r>
        <w:r w:rsidR="002634CF">
          <w:rPr>
            <w:webHidden/>
          </w:rPr>
          <w:fldChar w:fldCharType="separate"/>
        </w:r>
        <w:r w:rsidR="006A7A25">
          <w:rPr>
            <w:webHidden/>
          </w:rPr>
          <w:t>55</w:t>
        </w:r>
        <w:r w:rsidR="002634CF">
          <w:rPr>
            <w:webHidden/>
          </w:rPr>
          <w:fldChar w:fldCharType="end"/>
        </w:r>
      </w:hyperlink>
    </w:p>
    <w:p w:rsidR="002634CF" w:rsidRDefault="007A0909">
      <w:pPr>
        <w:pStyle w:val="11"/>
        <w:rPr>
          <w:rFonts w:asciiTheme="minorHAnsi" w:eastAsiaTheme="minorEastAsia" w:hAnsiTheme="minorHAnsi" w:cstheme="minorBidi"/>
          <w:b w:val="0"/>
          <w:bCs w:val="0"/>
          <w:kern w:val="2"/>
          <w:sz w:val="24"/>
          <w:szCs w:val="22"/>
        </w:rPr>
      </w:pPr>
      <w:hyperlink w:anchor="_Toc79412607" w:history="1">
        <w:r w:rsidR="002634CF" w:rsidRPr="009F125C">
          <w:rPr>
            <w:rStyle w:val="ab"/>
            <w:rFonts w:hint="eastAsia"/>
          </w:rPr>
          <w:t>肆、本會期院會通過之議案</w:t>
        </w:r>
        <w:r w:rsidR="002634CF" w:rsidRPr="009F125C">
          <w:rPr>
            <w:rStyle w:val="ab"/>
          </w:rPr>
          <w:t>(</w:t>
        </w:r>
        <w:r w:rsidR="002634CF" w:rsidRPr="009F125C">
          <w:rPr>
            <w:rStyle w:val="ab"/>
            <w:rFonts w:hint="eastAsia"/>
          </w:rPr>
          <w:t>含逕付二讀</w:t>
        </w:r>
        <w:r w:rsidR="002634CF" w:rsidRPr="009F125C">
          <w:rPr>
            <w:rStyle w:val="ab"/>
          </w:rPr>
          <w:t>) (152)</w:t>
        </w:r>
        <w:r w:rsidR="002634CF" w:rsidRPr="00AA0C29">
          <w:rPr>
            <w:b w:val="0"/>
            <w:webHidden/>
            <w:sz w:val="28"/>
            <w:szCs w:val="28"/>
          </w:rPr>
          <w:tab/>
        </w:r>
        <w:r w:rsidR="002634CF" w:rsidRPr="00AA0C29">
          <w:rPr>
            <w:b w:val="0"/>
            <w:webHidden/>
            <w:sz w:val="28"/>
            <w:szCs w:val="28"/>
          </w:rPr>
          <w:fldChar w:fldCharType="begin"/>
        </w:r>
        <w:r w:rsidR="002634CF" w:rsidRPr="00AA0C29">
          <w:rPr>
            <w:b w:val="0"/>
            <w:webHidden/>
            <w:sz w:val="28"/>
            <w:szCs w:val="28"/>
          </w:rPr>
          <w:instrText xml:space="preserve"> PAGEREF _Toc79412607 \h </w:instrText>
        </w:r>
        <w:r w:rsidR="002634CF" w:rsidRPr="00AA0C29">
          <w:rPr>
            <w:b w:val="0"/>
            <w:webHidden/>
            <w:sz w:val="28"/>
            <w:szCs w:val="28"/>
          </w:rPr>
        </w:r>
        <w:r w:rsidR="002634CF" w:rsidRPr="00AA0C29">
          <w:rPr>
            <w:b w:val="0"/>
            <w:webHidden/>
            <w:sz w:val="28"/>
            <w:szCs w:val="28"/>
          </w:rPr>
          <w:fldChar w:fldCharType="separate"/>
        </w:r>
        <w:r w:rsidR="006A7A25">
          <w:rPr>
            <w:b w:val="0"/>
            <w:webHidden/>
            <w:sz w:val="28"/>
            <w:szCs w:val="28"/>
          </w:rPr>
          <w:t>56</w:t>
        </w:r>
        <w:r w:rsidR="002634CF" w:rsidRPr="00AA0C29">
          <w:rPr>
            <w:b w:val="0"/>
            <w:webHidden/>
            <w:sz w:val="28"/>
            <w:szCs w:val="28"/>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08" w:history="1">
        <w:r w:rsidR="002634CF" w:rsidRPr="009F125C">
          <w:rPr>
            <w:rStyle w:val="ab"/>
            <w:rFonts w:hint="eastAsia"/>
          </w:rPr>
          <w:t>一、法律案（</w:t>
        </w:r>
        <w:r w:rsidR="002634CF" w:rsidRPr="009F125C">
          <w:rPr>
            <w:rStyle w:val="ab"/>
          </w:rPr>
          <w:t>67</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_Toc79412608 \h </w:instrText>
        </w:r>
        <w:r w:rsidR="002634CF">
          <w:rPr>
            <w:webHidden/>
          </w:rPr>
        </w:r>
        <w:r w:rsidR="002634CF">
          <w:rPr>
            <w:webHidden/>
          </w:rPr>
          <w:fldChar w:fldCharType="separate"/>
        </w:r>
        <w:r w:rsidR="006A7A25">
          <w:rPr>
            <w:webHidden/>
          </w:rPr>
          <w:t>56</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09" w:history="1">
        <w:r w:rsidR="002634CF" w:rsidRPr="009F125C">
          <w:rPr>
            <w:rStyle w:val="ab"/>
          </w:rPr>
          <w:t>(</w:t>
        </w:r>
        <w:r w:rsidR="002634CF" w:rsidRPr="009F125C">
          <w:rPr>
            <w:rStyle w:val="ab"/>
            <w:rFonts w:hint="eastAsia"/>
          </w:rPr>
          <w:t>一</w:t>
        </w:r>
        <w:r w:rsidR="002634CF" w:rsidRPr="009F125C">
          <w:rPr>
            <w:rStyle w:val="ab"/>
          </w:rPr>
          <w:t>)</w:t>
        </w:r>
        <w:r w:rsidR="002634CF" w:rsidRPr="009F125C">
          <w:rPr>
            <w:rStyle w:val="ab"/>
            <w:rFonts w:hint="eastAsia"/>
          </w:rPr>
          <w:t>教育部（</w:t>
        </w:r>
        <w:r w:rsidR="002634CF" w:rsidRPr="009F125C">
          <w:rPr>
            <w:rStyle w:val="ab"/>
          </w:rPr>
          <w:t>34</w:t>
        </w:r>
        <w:r w:rsidR="002634CF" w:rsidRPr="009F125C">
          <w:rPr>
            <w:rStyle w:val="ab"/>
            <w:rFonts w:hint="eastAsia"/>
            <w:bCs/>
          </w:rPr>
          <w:t>案</w:t>
        </w:r>
        <w:r w:rsidR="002634CF" w:rsidRPr="009F125C">
          <w:rPr>
            <w:rStyle w:val="ab"/>
            <w:rFonts w:hint="eastAsia"/>
          </w:rPr>
          <w:t>）</w:t>
        </w:r>
        <w:r w:rsidR="002634CF">
          <w:rPr>
            <w:webHidden/>
          </w:rPr>
          <w:tab/>
        </w:r>
        <w:r w:rsidR="002634CF">
          <w:rPr>
            <w:webHidden/>
          </w:rPr>
          <w:fldChar w:fldCharType="begin"/>
        </w:r>
        <w:r w:rsidR="002634CF">
          <w:rPr>
            <w:webHidden/>
          </w:rPr>
          <w:instrText xml:space="preserve"> PAGEREF _Toc79412609 \h </w:instrText>
        </w:r>
        <w:r w:rsidR="002634CF">
          <w:rPr>
            <w:webHidden/>
          </w:rPr>
        </w:r>
        <w:r w:rsidR="002634CF">
          <w:rPr>
            <w:webHidden/>
          </w:rPr>
          <w:fldChar w:fldCharType="separate"/>
        </w:r>
        <w:r w:rsidR="006A7A25">
          <w:rPr>
            <w:webHidden/>
          </w:rPr>
          <w:t>56</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10" w:history="1">
        <w:r w:rsidR="002634CF" w:rsidRPr="009F125C">
          <w:rPr>
            <w:rStyle w:val="ab"/>
          </w:rPr>
          <w:t>(</w:t>
        </w:r>
        <w:r w:rsidR="002634CF" w:rsidRPr="009F125C">
          <w:rPr>
            <w:rStyle w:val="ab"/>
            <w:rFonts w:hint="eastAsia"/>
          </w:rPr>
          <w:t>二</w:t>
        </w:r>
        <w:r w:rsidR="002634CF" w:rsidRPr="009F125C">
          <w:rPr>
            <w:rStyle w:val="ab"/>
          </w:rPr>
          <w:t>)</w:t>
        </w:r>
        <w:r w:rsidR="002634CF" w:rsidRPr="009F125C">
          <w:rPr>
            <w:rStyle w:val="ab"/>
            <w:rFonts w:hint="eastAsia"/>
          </w:rPr>
          <w:t>文化部（</w:t>
        </w:r>
        <w:r w:rsidR="002634CF" w:rsidRPr="009F125C">
          <w:rPr>
            <w:rStyle w:val="ab"/>
          </w:rPr>
          <w:t>16</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_Toc79412610 \h </w:instrText>
        </w:r>
        <w:r w:rsidR="002634CF">
          <w:rPr>
            <w:webHidden/>
          </w:rPr>
        </w:r>
        <w:r w:rsidR="002634CF">
          <w:rPr>
            <w:webHidden/>
          </w:rPr>
          <w:fldChar w:fldCharType="separate"/>
        </w:r>
        <w:r w:rsidR="006A7A25">
          <w:rPr>
            <w:webHidden/>
          </w:rPr>
          <w:t>60</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11" w:history="1">
        <w:r w:rsidR="002634CF" w:rsidRPr="009F125C">
          <w:rPr>
            <w:rStyle w:val="ab"/>
          </w:rPr>
          <w:t>(</w:t>
        </w:r>
        <w:r w:rsidR="002634CF" w:rsidRPr="009F125C">
          <w:rPr>
            <w:rStyle w:val="ab"/>
            <w:rFonts w:hint="eastAsia"/>
          </w:rPr>
          <w:t>三</w:t>
        </w:r>
        <w:r w:rsidR="002634CF" w:rsidRPr="009F125C">
          <w:rPr>
            <w:rStyle w:val="ab"/>
          </w:rPr>
          <w:t>)</w:t>
        </w:r>
        <w:r w:rsidR="002634CF" w:rsidRPr="009F125C">
          <w:rPr>
            <w:rStyle w:val="ab"/>
            <w:rFonts w:hint="eastAsia"/>
          </w:rPr>
          <w:t>科技部（</w:t>
        </w:r>
        <w:r w:rsidR="002634CF" w:rsidRPr="009F125C">
          <w:rPr>
            <w:rStyle w:val="ab"/>
          </w:rPr>
          <w:t>17</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_Toc79412611 \h </w:instrText>
        </w:r>
        <w:r w:rsidR="002634CF">
          <w:rPr>
            <w:webHidden/>
          </w:rPr>
        </w:r>
        <w:r w:rsidR="002634CF">
          <w:rPr>
            <w:webHidden/>
          </w:rPr>
          <w:fldChar w:fldCharType="separate"/>
        </w:r>
        <w:r w:rsidR="006A7A25">
          <w:rPr>
            <w:webHidden/>
          </w:rPr>
          <w:t>62</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12" w:history="1">
        <w:r w:rsidR="002634CF" w:rsidRPr="009F125C">
          <w:rPr>
            <w:rStyle w:val="ab"/>
            <w:rFonts w:hint="eastAsia"/>
          </w:rPr>
          <w:t>二、預</w:t>
        </w:r>
        <w:r w:rsidR="002634CF" w:rsidRPr="009F125C">
          <w:rPr>
            <w:rStyle w:val="ab"/>
          </w:rPr>
          <w:t>(</w:t>
        </w:r>
        <w:r w:rsidR="002634CF" w:rsidRPr="009F125C">
          <w:rPr>
            <w:rStyle w:val="ab"/>
            <w:rFonts w:hint="eastAsia"/>
          </w:rPr>
          <w:t>決</w:t>
        </w:r>
        <w:r w:rsidR="002634CF" w:rsidRPr="009F125C">
          <w:rPr>
            <w:rStyle w:val="ab"/>
          </w:rPr>
          <w:t>)</w:t>
        </w:r>
        <w:r w:rsidR="002634CF" w:rsidRPr="009F125C">
          <w:rPr>
            <w:rStyle w:val="ab"/>
            <w:rFonts w:hint="eastAsia"/>
          </w:rPr>
          <w:t>算案（</w:t>
        </w:r>
        <w:r w:rsidR="002634CF" w:rsidRPr="009F125C">
          <w:rPr>
            <w:rStyle w:val="ab"/>
          </w:rPr>
          <w:t>82</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_Toc79412612 \h </w:instrText>
        </w:r>
        <w:r w:rsidR="002634CF">
          <w:rPr>
            <w:webHidden/>
          </w:rPr>
        </w:r>
        <w:r w:rsidR="002634CF">
          <w:rPr>
            <w:webHidden/>
          </w:rPr>
          <w:fldChar w:fldCharType="separate"/>
        </w:r>
        <w:r w:rsidR="006A7A25">
          <w:rPr>
            <w:webHidden/>
          </w:rPr>
          <w:t>65</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13" w:history="1">
        <w:r w:rsidR="002634CF" w:rsidRPr="009F125C">
          <w:rPr>
            <w:rStyle w:val="ab"/>
          </w:rPr>
          <w:t>(</w:t>
        </w:r>
        <w:r w:rsidR="002634CF" w:rsidRPr="009F125C">
          <w:rPr>
            <w:rStyle w:val="ab"/>
            <w:rFonts w:hint="eastAsia"/>
          </w:rPr>
          <w:t>一</w:t>
        </w:r>
        <w:r w:rsidR="002634CF" w:rsidRPr="009F125C">
          <w:rPr>
            <w:rStyle w:val="ab"/>
          </w:rPr>
          <w:t>)</w:t>
        </w:r>
        <w:r w:rsidR="002634CF" w:rsidRPr="009F125C">
          <w:rPr>
            <w:rStyle w:val="ab"/>
            <w:rFonts w:hint="eastAsia"/>
          </w:rPr>
          <w:t>財團法人預決算案</w:t>
        </w:r>
        <w:r w:rsidR="002634CF" w:rsidRPr="009F125C">
          <w:rPr>
            <w:rStyle w:val="ab"/>
          </w:rPr>
          <w:t xml:space="preserve"> (9</w:t>
        </w:r>
        <w:r w:rsidR="002634CF" w:rsidRPr="009F125C">
          <w:rPr>
            <w:rStyle w:val="ab"/>
            <w:rFonts w:hint="eastAsia"/>
          </w:rPr>
          <w:t>案</w:t>
        </w:r>
        <w:r w:rsidR="002634CF" w:rsidRPr="009F125C">
          <w:rPr>
            <w:rStyle w:val="ab"/>
          </w:rPr>
          <w:t>)</w:t>
        </w:r>
        <w:r w:rsidR="002634CF">
          <w:rPr>
            <w:webHidden/>
          </w:rPr>
          <w:tab/>
        </w:r>
        <w:r w:rsidR="002634CF">
          <w:rPr>
            <w:webHidden/>
          </w:rPr>
          <w:fldChar w:fldCharType="begin"/>
        </w:r>
        <w:r w:rsidR="002634CF">
          <w:rPr>
            <w:webHidden/>
          </w:rPr>
          <w:instrText xml:space="preserve"> PAGEREF _Toc79412613 \h </w:instrText>
        </w:r>
        <w:r w:rsidR="002634CF">
          <w:rPr>
            <w:webHidden/>
          </w:rPr>
        </w:r>
        <w:r w:rsidR="002634CF">
          <w:rPr>
            <w:webHidden/>
          </w:rPr>
          <w:fldChar w:fldCharType="separate"/>
        </w:r>
        <w:r w:rsidR="006A7A25">
          <w:rPr>
            <w:webHidden/>
          </w:rPr>
          <w:t>65</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14" w:history="1">
        <w:r w:rsidR="002634CF" w:rsidRPr="009F125C">
          <w:rPr>
            <w:rStyle w:val="ab"/>
          </w:rPr>
          <w:t>(</w:t>
        </w:r>
        <w:r w:rsidR="002634CF" w:rsidRPr="009F125C">
          <w:rPr>
            <w:rStyle w:val="ab"/>
            <w:rFonts w:hint="eastAsia"/>
          </w:rPr>
          <w:t>二</w:t>
        </w:r>
        <w:r w:rsidR="002634CF" w:rsidRPr="009F125C">
          <w:rPr>
            <w:rStyle w:val="ab"/>
          </w:rPr>
          <w:t>)</w:t>
        </w:r>
        <w:r w:rsidR="002634CF" w:rsidRPr="009F125C">
          <w:rPr>
            <w:rStyle w:val="ab"/>
            <w:rFonts w:hint="eastAsia"/>
          </w:rPr>
          <w:t>預算凍結案（</w:t>
        </w:r>
        <w:r w:rsidR="002634CF" w:rsidRPr="009F125C">
          <w:rPr>
            <w:rStyle w:val="ab"/>
          </w:rPr>
          <w:t>73</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_Toc79412614 \h </w:instrText>
        </w:r>
        <w:r w:rsidR="002634CF">
          <w:rPr>
            <w:webHidden/>
          </w:rPr>
        </w:r>
        <w:r w:rsidR="002634CF">
          <w:rPr>
            <w:webHidden/>
          </w:rPr>
          <w:fldChar w:fldCharType="separate"/>
        </w:r>
        <w:r w:rsidR="006A7A25">
          <w:rPr>
            <w:webHidden/>
          </w:rPr>
          <w:t>66</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15" w:history="1">
        <w:r w:rsidR="002634CF" w:rsidRPr="009F125C">
          <w:rPr>
            <w:rStyle w:val="ab"/>
            <w:rFonts w:hint="eastAsia"/>
          </w:rPr>
          <w:t>三、行政命令案（</w:t>
        </w:r>
        <w:r w:rsidR="002634CF" w:rsidRPr="009F125C">
          <w:rPr>
            <w:rStyle w:val="ab"/>
          </w:rPr>
          <w:t>1</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_Toc79412615 \h </w:instrText>
        </w:r>
        <w:r w:rsidR="002634CF">
          <w:rPr>
            <w:webHidden/>
          </w:rPr>
        </w:r>
        <w:r w:rsidR="002634CF">
          <w:rPr>
            <w:webHidden/>
          </w:rPr>
          <w:fldChar w:fldCharType="separate"/>
        </w:r>
        <w:r w:rsidR="006A7A25">
          <w:rPr>
            <w:webHidden/>
          </w:rPr>
          <w:t>80</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16" w:history="1">
        <w:r w:rsidR="002634CF" w:rsidRPr="009F125C">
          <w:rPr>
            <w:rStyle w:val="ab"/>
            <w:rFonts w:hint="eastAsia"/>
          </w:rPr>
          <w:t>四、人民請願案（</w:t>
        </w:r>
        <w:r w:rsidR="002634CF" w:rsidRPr="009F125C">
          <w:rPr>
            <w:rStyle w:val="ab"/>
          </w:rPr>
          <w:t>2</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_Toc79412616 \h </w:instrText>
        </w:r>
        <w:r w:rsidR="002634CF">
          <w:rPr>
            <w:webHidden/>
          </w:rPr>
        </w:r>
        <w:r w:rsidR="002634CF">
          <w:rPr>
            <w:webHidden/>
          </w:rPr>
          <w:fldChar w:fldCharType="separate"/>
        </w:r>
        <w:r w:rsidR="006A7A25">
          <w:rPr>
            <w:webHidden/>
          </w:rPr>
          <w:t>81</w:t>
        </w:r>
        <w:r w:rsidR="002634CF">
          <w:rPr>
            <w:webHidden/>
          </w:rPr>
          <w:fldChar w:fldCharType="end"/>
        </w:r>
      </w:hyperlink>
    </w:p>
    <w:p w:rsidR="002634CF" w:rsidRDefault="007A0909">
      <w:pPr>
        <w:pStyle w:val="11"/>
        <w:rPr>
          <w:rFonts w:asciiTheme="minorHAnsi" w:eastAsiaTheme="minorEastAsia" w:hAnsiTheme="minorHAnsi" w:cstheme="minorBidi"/>
          <w:b w:val="0"/>
          <w:bCs w:val="0"/>
          <w:kern w:val="2"/>
          <w:sz w:val="24"/>
          <w:szCs w:val="22"/>
        </w:rPr>
      </w:pPr>
      <w:hyperlink w:anchor="_Toc79412617" w:history="1">
        <w:r w:rsidR="002634CF" w:rsidRPr="009F125C">
          <w:rPr>
            <w:rStyle w:val="ab"/>
            <w:rFonts w:hint="eastAsia"/>
          </w:rPr>
          <w:t>伍、尚待院會審議之議案</w:t>
        </w:r>
        <w:r w:rsidR="002634CF" w:rsidRPr="009F125C">
          <w:rPr>
            <w:rStyle w:val="ab"/>
          </w:rPr>
          <w:t xml:space="preserve"> (35</w:t>
        </w:r>
        <w:r w:rsidR="002634CF" w:rsidRPr="009F125C">
          <w:rPr>
            <w:rStyle w:val="ab"/>
            <w:rFonts w:hint="eastAsia"/>
          </w:rPr>
          <w:t>案</w:t>
        </w:r>
        <w:r w:rsidR="002634CF" w:rsidRPr="009F125C">
          <w:rPr>
            <w:rStyle w:val="ab"/>
          </w:rPr>
          <w:t>)</w:t>
        </w:r>
        <w:r w:rsidR="002634CF" w:rsidRPr="00AA0C29">
          <w:rPr>
            <w:b w:val="0"/>
            <w:webHidden/>
            <w:sz w:val="28"/>
            <w:szCs w:val="28"/>
          </w:rPr>
          <w:tab/>
        </w:r>
        <w:r w:rsidR="002634CF" w:rsidRPr="00AA0C29">
          <w:rPr>
            <w:b w:val="0"/>
            <w:webHidden/>
            <w:sz w:val="28"/>
            <w:szCs w:val="28"/>
          </w:rPr>
          <w:fldChar w:fldCharType="begin"/>
        </w:r>
        <w:r w:rsidR="002634CF" w:rsidRPr="00AA0C29">
          <w:rPr>
            <w:b w:val="0"/>
            <w:webHidden/>
            <w:sz w:val="28"/>
            <w:szCs w:val="28"/>
          </w:rPr>
          <w:instrText xml:space="preserve"> PAGEREF _Toc79412617 \h </w:instrText>
        </w:r>
        <w:r w:rsidR="002634CF" w:rsidRPr="00AA0C29">
          <w:rPr>
            <w:b w:val="0"/>
            <w:webHidden/>
            <w:sz w:val="28"/>
            <w:szCs w:val="28"/>
          </w:rPr>
        </w:r>
        <w:r w:rsidR="002634CF" w:rsidRPr="00AA0C29">
          <w:rPr>
            <w:b w:val="0"/>
            <w:webHidden/>
            <w:sz w:val="28"/>
            <w:szCs w:val="28"/>
          </w:rPr>
          <w:fldChar w:fldCharType="separate"/>
        </w:r>
        <w:r w:rsidR="006A7A25">
          <w:rPr>
            <w:b w:val="0"/>
            <w:webHidden/>
            <w:sz w:val="28"/>
            <w:szCs w:val="28"/>
          </w:rPr>
          <w:t>82</w:t>
        </w:r>
        <w:r w:rsidR="002634CF" w:rsidRPr="00AA0C29">
          <w:rPr>
            <w:b w:val="0"/>
            <w:webHidden/>
            <w:sz w:val="28"/>
            <w:szCs w:val="28"/>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18" w:history="1">
        <w:r w:rsidR="002634CF" w:rsidRPr="009F125C">
          <w:rPr>
            <w:rStyle w:val="ab"/>
            <w:rFonts w:hint="eastAsia"/>
          </w:rPr>
          <w:t>一、法律案（</w:t>
        </w:r>
        <w:r w:rsidR="002634CF" w:rsidRPr="009F125C">
          <w:rPr>
            <w:rStyle w:val="ab"/>
          </w:rPr>
          <w:t>34</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_Toc79412618 \h </w:instrText>
        </w:r>
        <w:r w:rsidR="002634CF">
          <w:rPr>
            <w:webHidden/>
          </w:rPr>
        </w:r>
        <w:r w:rsidR="002634CF">
          <w:rPr>
            <w:webHidden/>
          </w:rPr>
          <w:fldChar w:fldCharType="separate"/>
        </w:r>
        <w:r w:rsidR="006A7A25">
          <w:rPr>
            <w:webHidden/>
          </w:rPr>
          <w:t>82</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19" w:history="1">
        <w:r w:rsidR="002634CF" w:rsidRPr="009F125C">
          <w:rPr>
            <w:rStyle w:val="ab"/>
          </w:rPr>
          <w:t>(</w:t>
        </w:r>
        <w:r w:rsidR="002634CF" w:rsidRPr="009F125C">
          <w:rPr>
            <w:rStyle w:val="ab"/>
            <w:rFonts w:hint="eastAsia"/>
          </w:rPr>
          <w:t>一</w:t>
        </w:r>
        <w:r w:rsidR="002634CF" w:rsidRPr="009F125C">
          <w:rPr>
            <w:rStyle w:val="ab"/>
          </w:rPr>
          <w:t>)</w:t>
        </w:r>
        <w:r w:rsidR="002634CF" w:rsidRPr="009F125C">
          <w:rPr>
            <w:rStyle w:val="ab"/>
            <w:rFonts w:hint="eastAsia"/>
          </w:rPr>
          <w:t>教育部</w:t>
        </w:r>
        <w:r w:rsidR="002634CF" w:rsidRPr="009F125C">
          <w:rPr>
            <w:rStyle w:val="ab"/>
          </w:rPr>
          <w:t xml:space="preserve"> (34</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_Toc79412619 \h </w:instrText>
        </w:r>
        <w:r w:rsidR="002634CF">
          <w:rPr>
            <w:webHidden/>
          </w:rPr>
        </w:r>
        <w:r w:rsidR="002634CF">
          <w:rPr>
            <w:webHidden/>
          </w:rPr>
          <w:fldChar w:fldCharType="separate"/>
        </w:r>
        <w:r w:rsidR="006A7A25">
          <w:rPr>
            <w:webHidden/>
          </w:rPr>
          <w:t>82</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20" w:history="1">
        <w:r w:rsidR="002634CF" w:rsidRPr="009F125C">
          <w:rPr>
            <w:rStyle w:val="ab"/>
            <w:rFonts w:hint="eastAsia"/>
          </w:rPr>
          <w:t>二、預</w:t>
        </w:r>
        <w:r w:rsidR="002634CF" w:rsidRPr="009F125C">
          <w:rPr>
            <w:rStyle w:val="ab"/>
          </w:rPr>
          <w:t>(</w:t>
        </w:r>
        <w:r w:rsidR="002634CF" w:rsidRPr="009F125C">
          <w:rPr>
            <w:rStyle w:val="ab"/>
            <w:rFonts w:hint="eastAsia"/>
          </w:rPr>
          <w:t>決</w:t>
        </w:r>
        <w:r w:rsidR="002634CF" w:rsidRPr="009F125C">
          <w:rPr>
            <w:rStyle w:val="ab"/>
          </w:rPr>
          <w:t>)</w:t>
        </w:r>
        <w:r w:rsidR="002634CF" w:rsidRPr="009F125C">
          <w:rPr>
            <w:rStyle w:val="ab"/>
            <w:rFonts w:hint="eastAsia"/>
          </w:rPr>
          <w:t>算案（</w:t>
        </w:r>
        <w:r w:rsidR="002634CF" w:rsidRPr="009F125C">
          <w:rPr>
            <w:rStyle w:val="ab"/>
          </w:rPr>
          <w:t>1</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_Toc79412620 \h </w:instrText>
        </w:r>
        <w:r w:rsidR="002634CF">
          <w:rPr>
            <w:webHidden/>
          </w:rPr>
        </w:r>
        <w:r w:rsidR="002634CF">
          <w:rPr>
            <w:webHidden/>
          </w:rPr>
          <w:fldChar w:fldCharType="separate"/>
        </w:r>
        <w:r w:rsidR="006A7A25">
          <w:rPr>
            <w:webHidden/>
          </w:rPr>
          <w:t>87</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21" w:history="1">
        <w:r w:rsidR="002634CF" w:rsidRPr="009F125C">
          <w:rPr>
            <w:rStyle w:val="ab"/>
          </w:rPr>
          <w:t>(</w:t>
        </w:r>
        <w:r w:rsidR="002634CF" w:rsidRPr="009F125C">
          <w:rPr>
            <w:rStyle w:val="ab"/>
            <w:rFonts w:hint="eastAsia"/>
          </w:rPr>
          <w:t>一</w:t>
        </w:r>
        <w:r w:rsidR="002634CF" w:rsidRPr="009F125C">
          <w:rPr>
            <w:rStyle w:val="ab"/>
          </w:rPr>
          <w:t>)110</w:t>
        </w:r>
        <w:r w:rsidR="002634CF" w:rsidRPr="009F125C">
          <w:rPr>
            <w:rStyle w:val="ab"/>
            <w:rFonts w:hint="eastAsia"/>
          </w:rPr>
          <w:t>年度中央政府總預算案</w:t>
        </w:r>
        <w:r w:rsidR="002634CF" w:rsidRPr="009F125C">
          <w:rPr>
            <w:rStyle w:val="ab"/>
          </w:rPr>
          <w:t>(</w:t>
        </w:r>
        <w:r w:rsidR="002634CF" w:rsidRPr="009F125C">
          <w:rPr>
            <w:rStyle w:val="ab"/>
            <w:rFonts w:hint="eastAsia"/>
          </w:rPr>
          <w:t>非營業基金預算</w:t>
        </w:r>
        <w:r w:rsidR="002634CF" w:rsidRPr="009F125C">
          <w:rPr>
            <w:rStyle w:val="ab"/>
          </w:rPr>
          <w:t>) (1</w:t>
        </w:r>
        <w:r w:rsidR="002634CF" w:rsidRPr="009F125C">
          <w:rPr>
            <w:rStyle w:val="ab"/>
            <w:rFonts w:hint="eastAsia"/>
          </w:rPr>
          <w:t>案</w:t>
        </w:r>
        <w:r w:rsidR="002634CF" w:rsidRPr="009F125C">
          <w:rPr>
            <w:rStyle w:val="ab"/>
          </w:rPr>
          <w:t>)</w:t>
        </w:r>
        <w:r w:rsidR="002634CF">
          <w:rPr>
            <w:webHidden/>
          </w:rPr>
          <w:tab/>
        </w:r>
        <w:r w:rsidR="002634CF">
          <w:rPr>
            <w:webHidden/>
          </w:rPr>
          <w:fldChar w:fldCharType="begin"/>
        </w:r>
        <w:r w:rsidR="002634CF">
          <w:rPr>
            <w:webHidden/>
          </w:rPr>
          <w:instrText xml:space="preserve"> PAGEREF _Toc79412621 \h </w:instrText>
        </w:r>
        <w:r w:rsidR="002634CF">
          <w:rPr>
            <w:webHidden/>
          </w:rPr>
        </w:r>
        <w:r w:rsidR="002634CF">
          <w:rPr>
            <w:webHidden/>
          </w:rPr>
          <w:fldChar w:fldCharType="separate"/>
        </w:r>
        <w:r w:rsidR="006A7A25">
          <w:rPr>
            <w:webHidden/>
          </w:rPr>
          <w:t>87</w:t>
        </w:r>
        <w:r w:rsidR="002634CF">
          <w:rPr>
            <w:webHidden/>
          </w:rPr>
          <w:fldChar w:fldCharType="end"/>
        </w:r>
      </w:hyperlink>
    </w:p>
    <w:p w:rsidR="002634CF" w:rsidRDefault="007A0909">
      <w:pPr>
        <w:pStyle w:val="11"/>
        <w:rPr>
          <w:rFonts w:asciiTheme="minorHAnsi" w:eastAsiaTheme="minorEastAsia" w:hAnsiTheme="minorHAnsi" w:cstheme="minorBidi"/>
          <w:b w:val="0"/>
          <w:bCs w:val="0"/>
          <w:kern w:val="2"/>
          <w:sz w:val="24"/>
          <w:szCs w:val="22"/>
        </w:rPr>
      </w:pPr>
      <w:hyperlink w:anchor="_Toc79412622" w:history="1">
        <w:r w:rsidR="002634CF" w:rsidRPr="009F125C">
          <w:rPr>
            <w:rStyle w:val="ab"/>
            <w:rFonts w:hint="eastAsia"/>
          </w:rPr>
          <w:t>陸、本會待審</w:t>
        </w:r>
        <w:r w:rsidR="002634CF" w:rsidRPr="009F125C">
          <w:rPr>
            <w:rStyle w:val="ab"/>
          </w:rPr>
          <w:t>(</w:t>
        </w:r>
        <w:r w:rsidR="002634CF" w:rsidRPr="009F125C">
          <w:rPr>
            <w:rStyle w:val="ab"/>
            <w:rFonts w:hint="eastAsia"/>
          </w:rPr>
          <w:t>處理</w:t>
        </w:r>
        <w:r w:rsidR="002634CF" w:rsidRPr="009F125C">
          <w:rPr>
            <w:rStyle w:val="ab"/>
          </w:rPr>
          <w:t>)</w:t>
        </w:r>
        <w:r w:rsidR="002634CF" w:rsidRPr="009F125C">
          <w:rPr>
            <w:rStyle w:val="ab"/>
            <w:rFonts w:hint="eastAsia"/>
          </w:rPr>
          <w:t>之議案</w:t>
        </w:r>
        <w:r w:rsidR="002634CF" w:rsidRPr="009F125C">
          <w:rPr>
            <w:rStyle w:val="ab"/>
          </w:rPr>
          <w:t xml:space="preserve"> (369</w:t>
        </w:r>
        <w:r w:rsidR="002634CF" w:rsidRPr="009F125C">
          <w:rPr>
            <w:rStyle w:val="ab"/>
            <w:rFonts w:hint="eastAsia"/>
          </w:rPr>
          <w:t>案</w:t>
        </w:r>
        <w:r w:rsidR="002634CF" w:rsidRPr="009F125C">
          <w:rPr>
            <w:rStyle w:val="ab"/>
          </w:rPr>
          <w:t>)</w:t>
        </w:r>
        <w:r w:rsidR="002634CF" w:rsidRPr="00AA0C29">
          <w:rPr>
            <w:b w:val="0"/>
            <w:webHidden/>
            <w:sz w:val="28"/>
            <w:szCs w:val="28"/>
          </w:rPr>
          <w:tab/>
        </w:r>
        <w:r w:rsidR="002634CF" w:rsidRPr="00AA0C29">
          <w:rPr>
            <w:b w:val="0"/>
            <w:webHidden/>
            <w:sz w:val="28"/>
            <w:szCs w:val="28"/>
          </w:rPr>
          <w:fldChar w:fldCharType="begin"/>
        </w:r>
        <w:r w:rsidR="002634CF" w:rsidRPr="00AA0C29">
          <w:rPr>
            <w:b w:val="0"/>
            <w:webHidden/>
            <w:sz w:val="28"/>
            <w:szCs w:val="28"/>
          </w:rPr>
          <w:instrText xml:space="preserve"> PAGEREF _Toc79412622 \h </w:instrText>
        </w:r>
        <w:r w:rsidR="002634CF" w:rsidRPr="00AA0C29">
          <w:rPr>
            <w:b w:val="0"/>
            <w:webHidden/>
            <w:sz w:val="28"/>
            <w:szCs w:val="28"/>
          </w:rPr>
        </w:r>
        <w:r w:rsidR="002634CF" w:rsidRPr="00AA0C29">
          <w:rPr>
            <w:b w:val="0"/>
            <w:webHidden/>
            <w:sz w:val="28"/>
            <w:szCs w:val="28"/>
          </w:rPr>
          <w:fldChar w:fldCharType="separate"/>
        </w:r>
        <w:r w:rsidR="006A7A25">
          <w:rPr>
            <w:b w:val="0"/>
            <w:webHidden/>
            <w:sz w:val="28"/>
            <w:szCs w:val="28"/>
          </w:rPr>
          <w:t>89</w:t>
        </w:r>
        <w:r w:rsidR="002634CF" w:rsidRPr="00AA0C29">
          <w:rPr>
            <w:b w:val="0"/>
            <w:webHidden/>
            <w:sz w:val="28"/>
            <w:szCs w:val="28"/>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23" w:history="1">
        <w:r w:rsidR="002634CF" w:rsidRPr="009F125C">
          <w:rPr>
            <w:rStyle w:val="ab"/>
            <w:rFonts w:hint="eastAsia"/>
          </w:rPr>
          <w:t>一、法律案</w:t>
        </w:r>
        <w:r w:rsidR="002634CF" w:rsidRPr="009F125C">
          <w:rPr>
            <w:rStyle w:val="ab"/>
          </w:rPr>
          <w:t xml:space="preserve"> (144</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_Toc79412623 \h </w:instrText>
        </w:r>
        <w:r w:rsidR="002634CF">
          <w:rPr>
            <w:webHidden/>
          </w:rPr>
        </w:r>
        <w:r w:rsidR="002634CF">
          <w:rPr>
            <w:webHidden/>
          </w:rPr>
          <w:fldChar w:fldCharType="separate"/>
        </w:r>
        <w:r w:rsidR="006A7A25">
          <w:rPr>
            <w:webHidden/>
          </w:rPr>
          <w:t>89</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24" w:history="1">
        <w:r w:rsidR="002634CF" w:rsidRPr="009F125C">
          <w:rPr>
            <w:rStyle w:val="ab"/>
          </w:rPr>
          <w:t>(</w:t>
        </w:r>
        <w:r w:rsidR="002634CF" w:rsidRPr="009F125C">
          <w:rPr>
            <w:rStyle w:val="ab"/>
            <w:rFonts w:hint="eastAsia"/>
          </w:rPr>
          <w:t>一</w:t>
        </w:r>
        <w:r w:rsidR="002634CF" w:rsidRPr="009F125C">
          <w:rPr>
            <w:rStyle w:val="ab"/>
          </w:rPr>
          <w:t>)</w:t>
        </w:r>
        <w:r w:rsidR="002634CF" w:rsidRPr="009F125C">
          <w:rPr>
            <w:rStyle w:val="ab"/>
            <w:rFonts w:hint="eastAsia"/>
          </w:rPr>
          <w:t>教育部</w:t>
        </w:r>
        <w:r w:rsidR="002634CF" w:rsidRPr="009F125C">
          <w:rPr>
            <w:rStyle w:val="ab"/>
          </w:rPr>
          <w:t xml:space="preserve"> (118</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_Toc79412624 \h </w:instrText>
        </w:r>
        <w:r w:rsidR="002634CF">
          <w:rPr>
            <w:webHidden/>
          </w:rPr>
        </w:r>
        <w:r w:rsidR="002634CF">
          <w:rPr>
            <w:webHidden/>
          </w:rPr>
          <w:fldChar w:fldCharType="separate"/>
        </w:r>
        <w:r w:rsidR="006A7A25">
          <w:rPr>
            <w:webHidden/>
          </w:rPr>
          <w:t>89</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25" w:history="1">
        <w:r w:rsidR="002634CF" w:rsidRPr="009F125C">
          <w:rPr>
            <w:rStyle w:val="ab"/>
          </w:rPr>
          <w:t>(</w:t>
        </w:r>
        <w:r w:rsidR="002634CF" w:rsidRPr="009F125C">
          <w:rPr>
            <w:rStyle w:val="ab"/>
            <w:rFonts w:hint="eastAsia"/>
          </w:rPr>
          <w:t>二</w:t>
        </w:r>
        <w:r w:rsidR="002634CF" w:rsidRPr="009F125C">
          <w:rPr>
            <w:rStyle w:val="ab"/>
          </w:rPr>
          <w:t>)</w:t>
        </w:r>
        <w:r w:rsidR="002634CF" w:rsidRPr="009F125C">
          <w:rPr>
            <w:rStyle w:val="ab"/>
            <w:rFonts w:hint="eastAsia"/>
          </w:rPr>
          <w:t>文化部</w:t>
        </w:r>
        <w:r w:rsidR="002634CF" w:rsidRPr="009F125C">
          <w:rPr>
            <w:rStyle w:val="ab"/>
          </w:rPr>
          <w:t xml:space="preserve"> (18</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_Toc79412625 \h </w:instrText>
        </w:r>
        <w:r w:rsidR="002634CF">
          <w:rPr>
            <w:webHidden/>
          </w:rPr>
        </w:r>
        <w:r w:rsidR="002634CF">
          <w:rPr>
            <w:webHidden/>
          </w:rPr>
          <w:fldChar w:fldCharType="separate"/>
        </w:r>
        <w:r w:rsidR="006A7A25">
          <w:rPr>
            <w:webHidden/>
          </w:rPr>
          <w:t>120</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26" w:history="1">
        <w:r w:rsidR="002634CF" w:rsidRPr="009F125C">
          <w:rPr>
            <w:rStyle w:val="ab"/>
          </w:rPr>
          <w:t>(</w:t>
        </w:r>
        <w:r w:rsidR="002634CF" w:rsidRPr="009F125C">
          <w:rPr>
            <w:rStyle w:val="ab"/>
            <w:rFonts w:hint="eastAsia"/>
          </w:rPr>
          <w:t>三</w:t>
        </w:r>
        <w:r w:rsidR="002634CF" w:rsidRPr="009F125C">
          <w:rPr>
            <w:rStyle w:val="ab"/>
          </w:rPr>
          <w:t>)</w:t>
        </w:r>
        <w:r w:rsidR="002634CF" w:rsidRPr="009F125C">
          <w:rPr>
            <w:rStyle w:val="ab"/>
            <w:rFonts w:hint="eastAsia"/>
          </w:rPr>
          <w:t>科技部</w:t>
        </w:r>
        <w:r w:rsidR="002634CF" w:rsidRPr="009F125C">
          <w:rPr>
            <w:rStyle w:val="ab"/>
          </w:rPr>
          <w:t xml:space="preserve"> (8</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_Toc79412626 \h </w:instrText>
        </w:r>
        <w:r w:rsidR="002634CF">
          <w:rPr>
            <w:webHidden/>
          </w:rPr>
        </w:r>
        <w:r w:rsidR="002634CF">
          <w:rPr>
            <w:webHidden/>
          </w:rPr>
          <w:fldChar w:fldCharType="separate"/>
        </w:r>
        <w:r w:rsidR="006A7A25">
          <w:rPr>
            <w:webHidden/>
          </w:rPr>
          <w:t>124</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27" w:history="1">
        <w:r w:rsidR="002634CF" w:rsidRPr="009F125C">
          <w:rPr>
            <w:rStyle w:val="ab"/>
            <w:rFonts w:hint="eastAsia"/>
          </w:rPr>
          <w:t>二、預</w:t>
        </w:r>
        <w:r w:rsidR="002634CF" w:rsidRPr="009F125C">
          <w:rPr>
            <w:rStyle w:val="ab"/>
          </w:rPr>
          <w:t>(</w:t>
        </w:r>
        <w:r w:rsidR="002634CF" w:rsidRPr="009F125C">
          <w:rPr>
            <w:rStyle w:val="ab"/>
            <w:rFonts w:hint="eastAsia"/>
          </w:rPr>
          <w:t>決</w:t>
        </w:r>
        <w:r w:rsidR="002634CF" w:rsidRPr="009F125C">
          <w:rPr>
            <w:rStyle w:val="ab"/>
          </w:rPr>
          <w:t>)</w:t>
        </w:r>
        <w:r w:rsidR="002634CF" w:rsidRPr="009F125C">
          <w:rPr>
            <w:rStyle w:val="ab"/>
            <w:rFonts w:hint="eastAsia"/>
          </w:rPr>
          <w:t>算案（</w:t>
        </w:r>
        <w:r w:rsidR="002634CF" w:rsidRPr="009F125C">
          <w:rPr>
            <w:rStyle w:val="ab"/>
          </w:rPr>
          <w:t>37</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_Toc79412627 \h </w:instrText>
        </w:r>
        <w:r w:rsidR="002634CF">
          <w:rPr>
            <w:webHidden/>
          </w:rPr>
        </w:r>
        <w:r w:rsidR="002634CF">
          <w:rPr>
            <w:webHidden/>
          </w:rPr>
          <w:fldChar w:fldCharType="separate"/>
        </w:r>
        <w:r w:rsidR="006A7A25">
          <w:rPr>
            <w:webHidden/>
          </w:rPr>
          <w:t>127</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28" w:history="1">
        <w:r w:rsidR="002634CF" w:rsidRPr="009F125C">
          <w:rPr>
            <w:rStyle w:val="ab"/>
          </w:rPr>
          <w:t>(</w:t>
        </w:r>
        <w:r w:rsidR="002634CF" w:rsidRPr="009F125C">
          <w:rPr>
            <w:rStyle w:val="ab"/>
            <w:rFonts w:hint="eastAsia"/>
          </w:rPr>
          <w:t>一</w:t>
        </w:r>
        <w:r w:rsidR="002634CF" w:rsidRPr="009F125C">
          <w:rPr>
            <w:rStyle w:val="ab"/>
          </w:rPr>
          <w:t>)</w:t>
        </w:r>
        <w:r w:rsidR="002634CF" w:rsidRPr="009F125C">
          <w:rPr>
            <w:rStyle w:val="ab"/>
            <w:rFonts w:hint="eastAsia"/>
          </w:rPr>
          <w:t>財團法人預決算案（</w:t>
        </w:r>
        <w:r w:rsidR="002634CF" w:rsidRPr="009F125C">
          <w:rPr>
            <w:rStyle w:val="ab"/>
          </w:rPr>
          <w:t>17</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_Toc79412628 \h </w:instrText>
        </w:r>
        <w:r w:rsidR="002634CF">
          <w:rPr>
            <w:webHidden/>
          </w:rPr>
        </w:r>
        <w:r w:rsidR="002634CF">
          <w:rPr>
            <w:webHidden/>
          </w:rPr>
          <w:fldChar w:fldCharType="separate"/>
        </w:r>
        <w:r w:rsidR="006A7A25">
          <w:rPr>
            <w:webHidden/>
          </w:rPr>
          <w:t>127</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29" w:history="1">
        <w:r w:rsidR="002634CF" w:rsidRPr="009F125C">
          <w:rPr>
            <w:rStyle w:val="ab"/>
          </w:rPr>
          <w:t>(</w:t>
        </w:r>
        <w:r w:rsidR="002634CF" w:rsidRPr="009F125C">
          <w:rPr>
            <w:rStyle w:val="ab"/>
            <w:rFonts w:hint="eastAsia"/>
          </w:rPr>
          <w:t>二</w:t>
        </w:r>
        <w:r w:rsidR="002634CF" w:rsidRPr="009F125C">
          <w:rPr>
            <w:rStyle w:val="ab"/>
          </w:rPr>
          <w:t>)</w:t>
        </w:r>
        <w:r w:rsidR="002634CF" w:rsidRPr="009F125C">
          <w:rPr>
            <w:rStyle w:val="ab"/>
            <w:rFonts w:hint="eastAsia"/>
            <w:bCs/>
          </w:rPr>
          <w:t>預算凍結案</w:t>
        </w:r>
        <w:r w:rsidR="002634CF" w:rsidRPr="009F125C">
          <w:rPr>
            <w:rStyle w:val="ab"/>
            <w:bCs/>
          </w:rPr>
          <w:t xml:space="preserve"> </w:t>
        </w:r>
        <w:r w:rsidR="002634CF" w:rsidRPr="009F125C">
          <w:rPr>
            <w:rStyle w:val="ab"/>
          </w:rPr>
          <w:t>(20</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_Toc79412629 \h </w:instrText>
        </w:r>
        <w:r w:rsidR="002634CF">
          <w:rPr>
            <w:webHidden/>
          </w:rPr>
        </w:r>
        <w:r w:rsidR="002634CF">
          <w:rPr>
            <w:webHidden/>
          </w:rPr>
          <w:fldChar w:fldCharType="separate"/>
        </w:r>
        <w:r w:rsidR="006A7A25">
          <w:rPr>
            <w:webHidden/>
          </w:rPr>
          <w:t>129</w:t>
        </w:r>
        <w:r w:rsidR="002634CF">
          <w:rPr>
            <w:webHidden/>
          </w:rPr>
          <w:fldChar w:fldCharType="end"/>
        </w:r>
      </w:hyperlink>
    </w:p>
    <w:p w:rsidR="002634CF" w:rsidRPr="002634CF" w:rsidRDefault="007A0909" w:rsidP="00797B23">
      <w:pPr>
        <w:pStyle w:val="3"/>
        <w:ind w:leftChars="400" w:left="960"/>
        <w:rPr>
          <w:rStyle w:val="ab"/>
        </w:rPr>
      </w:pPr>
      <w:hyperlink w:anchor="_Toc79412630" w:history="1">
        <w:r w:rsidR="002634CF" w:rsidRPr="009F125C">
          <w:rPr>
            <w:rStyle w:val="ab"/>
          </w:rPr>
          <w:t>1.</w:t>
        </w:r>
        <w:r w:rsidR="002634CF" w:rsidRPr="009F125C">
          <w:rPr>
            <w:rStyle w:val="ab"/>
            <w:rFonts w:hint="eastAsia"/>
          </w:rPr>
          <w:t>教育部</w:t>
        </w:r>
        <w:r w:rsidR="002634CF" w:rsidRPr="009F125C">
          <w:rPr>
            <w:rStyle w:val="ab"/>
          </w:rPr>
          <w:t xml:space="preserve"> (5</w:t>
        </w:r>
        <w:r w:rsidR="002634CF" w:rsidRPr="009F125C">
          <w:rPr>
            <w:rStyle w:val="ab"/>
            <w:rFonts w:hint="eastAsia"/>
          </w:rPr>
          <w:t>案）</w:t>
        </w:r>
        <w:r w:rsidR="002634CF" w:rsidRPr="002634CF">
          <w:rPr>
            <w:rStyle w:val="ab"/>
            <w:webHidden/>
          </w:rPr>
          <w:tab/>
        </w:r>
        <w:r w:rsidR="002634CF" w:rsidRPr="002634CF">
          <w:rPr>
            <w:rStyle w:val="ab"/>
            <w:webHidden/>
          </w:rPr>
          <w:fldChar w:fldCharType="begin"/>
        </w:r>
        <w:r w:rsidR="002634CF" w:rsidRPr="002634CF">
          <w:rPr>
            <w:rStyle w:val="ab"/>
            <w:webHidden/>
          </w:rPr>
          <w:instrText xml:space="preserve"> PAGEREF _Toc79412630 \h </w:instrText>
        </w:r>
        <w:r w:rsidR="002634CF" w:rsidRPr="002634CF">
          <w:rPr>
            <w:rStyle w:val="ab"/>
            <w:webHidden/>
          </w:rPr>
        </w:r>
        <w:r w:rsidR="002634CF" w:rsidRPr="002634CF">
          <w:rPr>
            <w:rStyle w:val="ab"/>
            <w:webHidden/>
          </w:rPr>
          <w:fldChar w:fldCharType="separate"/>
        </w:r>
        <w:r w:rsidR="006A7A25">
          <w:rPr>
            <w:rStyle w:val="ab"/>
            <w:webHidden/>
          </w:rPr>
          <w:t>129</w:t>
        </w:r>
        <w:r w:rsidR="002634CF" w:rsidRPr="002634CF">
          <w:rPr>
            <w:rStyle w:val="ab"/>
            <w:webHidden/>
          </w:rPr>
          <w:fldChar w:fldCharType="end"/>
        </w:r>
      </w:hyperlink>
    </w:p>
    <w:p w:rsidR="002634CF" w:rsidRPr="002634CF" w:rsidRDefault="007A0909" w:rsidP="00797B23">
      <w:pPr>
        <w:pStyle w:val="3"/>
        <w:ind w:leftChars="400" w:left="960"/>
        <w:rPr>
          <w:rStyle w:val="ab"/>
        </w:rPr>
      </w:pPr>
      <w:hyperlink w:anchor="_Toc79412631" w:history="1">
        <w:r w:rsidR="002634CF" w:rsidRPr="009F125C">
          <w:rPr>
            <w:rStyle w:val="ab"/>
          </w:rPr>
          <w:t>2.</w:t>
        </w:r>
        <w:r w:rsidR="002634CF" w:rsidRPr="009F125C">
          <w:rPr>
            <w:rStyle w:val="ab"/>
            <w:rFonts w:hint="eastAsia"/>
          </w:rPr>
          <w:t>科技部</w:t>
        </w:r>
        <w:r w:rsidR="002634CF" w:rsidRPr="009F125C">
          <w:rPr>
            <w:rStyle w:val="ab"/>
          </w:rPr>
          <w:t xml:space="preserve"> (3</w:t>
        </w:r>
        <w:r w:rsidR="002634CF" w:rsidRPr="009F125C">
          <w:rPr>
            <w:rStyle w:val="ab"/>
            <w:rFonts w:hint="eastAsia"/>
          </w:rPr>
          <w:t>案）</w:t>
        </w:r>
        <w:r w:rsidR="002634CF" w:rsidRPr="002634CF">
          <w:rPr>
            <w:rStyle w:val="ab"/>
            <w:webHidden/>
          </w:rPr>
          <w:tab/>
        </w:r>
        <w:r w:rsidR="002634CF" w:rsidRPr="002634CF">
          <w:rPr>
            <w:rStyle w:val="ab"/>
            <w:webHidden/>
          </w:rPr>
          <w:fldChar w:fldCharType="begin"/>
        </w:r>
        <w:r w:rsidR="002634CF" w:rsidRPr="002634CF">
          <w:rPr>
            <w:rStyle w:val="ab"/>
            <w:webHidden/>
          </w:rPr>
          <w:instrText xml:space="preserve"> PAGEREF _Toc79412631 \h </w:instrText>
        </w:r>
        <w:r w:rsidR="002634CF" w:rsidRPr="002634CF">
          <w:rPr>
            <w:rStyle w:val="ab"/>
            <w:webHidden/>
          </w:rPr>
        </w:r>
        <w:r w:rsidR="002634CF" w:rsidRPr="002634CF">
          <w:rPr>
            <w:rStyle w:val="ab"/>
            <w:webHidden/>
          </w:rPr>
          <w:fldChar w:fldCharType="separate"/>
        </w:r>
        <w:r w:rsidR="006A7A25">
          <w:rPr>
            <w:rStyle w:val="ab"/>
            <w:webHidden/>
          </w:rPr>
          <w:t>129</w:t>
        </w:r>
        <w:r w:rsidR="002634CF" w:rsidRPr="002634CF">
          <w:rPr>
            <w:rStyle w:val="ab"/>
            <w:webHidden/>
          </w:rPr>
          <w:fldChar w:fldCharType="end"/>
        </w:r>
      </w:hyperlink>
    </w:p>
    <w:p w:rsidR="002634CF" w:rsidRPr="002634CF" w:rsidRDefault="007A0909" w:rsidP="00797B23">
      <w:pPr>
        <w:pStyle w:val="3"/>
        <w:ind w:leftChars="400" w:left="960"/>
        <w:rPr>
          <w:rStyle w:val="ab"/>
        </w:rPr>
      </w:pPr>
      <w:hyperlink w:anchor="_Toc79412632" w:history="1">
        <w:r w:rsidR="002634CF" w:rsidRPr="009F125C">
          <w:rPr>
            <w:rStyle w:val="ab"/>
          </w:rPr>
          <w:t>3.</w:t>
        </w:r>
        <w:r w:rsidR="002634CF" w:rsidRPr="009F125C">
          <w:rPr>
            <w:rStyle w:val="ab"/>
            <w:rFonts w:hint="eastAsia"/>
          </w:rPr>
          <w:t>原子能委員會</w:t>
        </w:r>
        <w:r w:rsidR="002634CF" w:rsidRPr="009F125C">
          <w:rPr>
            <w:rStyle w:val="ab"/>
          </w:rPr>
          <w:t xml:space="preserve"> (6</w:t>
        </w:r>
        <w:r w:rsidR="002634CF" w:rsidRPr="009F125C">
          <w:rPr>
            <w:rStyle w:val="ab"/>
            <w:rFonts w:hint="eastAsia"/>
          </w:rPr>
          <w:t>案）</w:t>
        </w:r>
        <w:r w:rsidR="002634CF" w:rsidRPr="002634CF">
          <w:rPr>
            <w:rStyle w:val="ab"/>
            <w:webHidden/>
          </w:rPr>
          <w:tab/>
        </w:r>
        <w:r w:rsidR="002634CF" w:rsidRPr="002634CF">
          <w:rPr>
            <w:rStyle w:val="ab"/>
            <w:webHidden/>
          </w:rPr>
          <w:fldChar w:fldCharType="begin"/>
        </w:r>
        <w:r w:rsidR="002634CF" w:rsidRPr="002634CF">
          <w:rPr>
            <w:rStyle w:val="ab"/>
            <w:webHidden/>
          </w:rPr>
          <w:instrText xml:space="preserve"> PAGEREF _Toc79412632 \h </w:instrText>
        </w:r>
        <w:r w:rsidR="002634CF" w:rsidRPr="002634CF">
          <w:rPr>
            <w:rStyle w:val="ab"/>
            <w:webHidden/>
          </w:rPr>
        </w:r>
        <w:r w:rsidR="002634CF" w:rsidRPr="002634CF">
          <w:rPr>
            <w:rStyle w:val="ab"/>
            <w:webHidden/>
          </w:rPr>
          <w:fldChar w:fldCharType="separate"/>
        </w:r>
        <w:r w:rsidR="006A7A25">
          <w:rPr>
            <w:rStyle w:val="ab"/>
            <w:webHidden/>
          </w:rPr>
          <w:t>130</w:t>
        </w:r>
        <w:r w:rsidR="002634CF" w:rsidRPr="002634CF">
          <w:rPr>
            <w:rStyle w:val="ab"/>
            <w:webHidden/>
          </w:rPr>
          <w:fldChar w:fldCharType="end"/>
        </w:r>
      </w:hyperlink>
    </w:p>
    <w:p w:rsidR="002634CF" w:rsidRPr="002634CF" w:rsidRDefault="007A0909" w:rsidP="00797B23">
      <w:pPr>
        <w:pStyle w:val="3"/>
        <w:ind w:leftChars="400" w:left="960"/>
        <w:rPr>
          <w:rStyle w:val="ab"/>
        </w:rPr>
      </w:pPr>
      <w:hyperlink w:anchor="_Toc79412633" w:history="1">
        <w:r w:rsidR="002634CF" w:rsidRPr="009F125C">
          <w:rPr>
            <w:rStyle w:val="ab"/>
          </w:rPr>
          <w:t>4.</w:t>
        </w:r>
        <w:r w:rsidR="002634CF" w:rsidRPr="009F125C">
          <w:rPr>
            <w:rStyle w:val="ab"/>
            <w:rFonts w:hint="eastAsia"/>
          </w:rPr>
          <w:t>國立故宮博物院</w:t>
        </w:r>
        <w:r w:rsidR="002634CF" w:rsidRPr="009F125C">
          <w:rPr>
            <w:rStyle w:val="ab"/>
          </w:rPr>
          <w:t xml:space="preserve"> (6</w:t>
        </w:r>
        <w:r w:rsidR="002634CF" w:rsidRPr="009F125C">
          <w:rPr>
            <w:rStyle w:val="ab"/>
            <w:rFonts w:hint="eastAsia"/>
          </w:rPr>
          <w:t>案）</w:t>
        </w:r>
        <w:r w:rsidR="002634CF" w:rsidRPr="002634CF">
          <w:rPr>
            <w:rStyle w:val="ab"/>
            <w:webHidden/>
          </w:rPr>
          <w:tab/>
        </w:r>
        <w:r w:rsidR="002634CF" w:rsidRPr="002634CF">
          <w:rPr>
            <w:rStyle w:val="ab"/>
            <w:webHidden/>
          </w:rPr>
          <w:fldChar w:fldCharType="begin"/>
        </w:r>
        <w:r w:rsidR="002634CF" w:rsidRPr="002634CF">
          <w:rPr>
            <w:rStyle w:val="ab"/>
            <w:webHidden/>
          </w:rPr>
          <w:instrText xml:space="preserve"> PAGEREF _Toc79412633 \h </w:instrText>
        </w:r>
        <w:r w:rsidR="002634CF" w:rsidRPr="002634CF">
          <w:rPr>
            <w:rStyle w:val="ab"/>
            <w:webHidden/>
          </w:rPr>
        </w:r>
        <w:r w:rsidR="002634CF" w:rsidRPr="002634CF">
          <w:rPr>
            <w:rStyle w:val="ab"/>
            <w:webHidden/>
          </w:rPr>
          <w:fldChar w:fldCharType="separate"/>
        </w:r>
        <w:r w:rsidR="006A7A25">
          <w:rPr>
            <w:rStyle w:val="ab"/>
            <w:webHidden/>
          </w:rPr>
          <w:t>131</w:t>
        </w:r>
        <w:r w:rsidR="002634CF" w:rsidRPr="002634CF">
          <w:rPr>
            <w:rStyle w:val="ab"/>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34" w:history="1">
        <w:r w:rsidR="002634CF" w:rsidRPr="009F125C">
          <w:rPr>
            <w:rStyle w:val="ab"/>
            <w:rFonts w:hint="eastAsia"/>
          </w:rPr>
          <w:t>三、行政命令案（</w:t>
        </w:r>
        <w:r w:rsidR="002634CF" w:rsidRPr="009F125C">
          <w:rPr>
            <w:rStyle w:val="ab"/>
          </w:rPr>
          <w:t>4</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_Toc79412634 \h </w:instrText>
        </w:r>
        <w:r w:rsidR="002634CF">
          <w:rPr>
            <w:webHidden/>
          </w:rPr>
        </w:r>
        <w:r w:rsidR="002634CF">
          <w:rPr>
            <w:webHidden/>
          </w:rPr>
          <w:fldChar w:fldCharType="separate"/>
        </w:r>
        <w:r w:rsidR="006A7A25">
          <w:rPr>
            <w:webHidden/>
          </w:rPr>
          <w:t>134</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35" w:history="1">
        <w:r w:rsidR="002634CF" w:rsidRPr="009F125C">
          <w:rPr>
            <w:rStyle w:val="ab"/>
            <w:rFonts w:hint="eastAsia"/>
          </w:rPr>
          <w:t>四、其他議案（</w:t>
        </w:r>
        <w:r w:rsidR="002634CF" w:rsidRPr="009F125C">
          <w:rPr>
            <w:rStyle w:val="ab"/>
          </w:rPr>
          <w:t>183</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_Toc79412635 \h </w:instrText>
        </w:r>
        <w:r w:rsidR="002634CF">
          <w:rPr>
            <w:webHidden/>
          </w:rPr>
        </w:r>
        <w:r w:rsidR="002634CF">
          <w:rPr>
            <w:webHidden/>
          </w:rPr>
          <w:fldChar w:fldCharType="separate"/>
        </w:r>
        <w:r w:rsidR="006A7A25">
          <w:rPr>
            <w:webHidden/>
          </w:rPr>
          <w:t>135</w:t>
        </w:r>
        <w:r w:rsidR="002634CF">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36" w:history="1">
        <w:r w:rsidR="002634CF" w:rsidRPr="009F125C">
          <w:rPr>
            <w:rStyle w:val="ab"/>
            <w:rFonts w:hint="eastAsia"/>
          </w:rPr>
          <w:t>五、人民請願案（</w:t>
        </w:r>
        <w:r w:rsidR="002634CF" w:rsidRPr="009F125C">
          <w:rPr>
            <w:rStyle w:val="ab"/>
          </w:rPr>
          <w:t>1</w:t>
        </w:r>
        <w:r w:rsidR="002634CF" w:rsidRPr="009F125C">
          <w:rPr>
            <w:rStyle w:val="ab"/>
            <w:rFonts w:hint="eastAsia"/>
          </w:rPr>
          <w:t>案）</w:t>
        </w:r>
        <w:r w:rsidR="002634CF">
          <w:rPr>
            <w:webHidden/>
          </w:rPr>
          <w:tab/>
        </w:r>
        <w:r w:rsidR="002634CF">
          <w:rPr>
            <w:webHidden/>
          </w:rPr>
          <w:fldChar w:fldCharType="begin"/>
        </w:r>
        <w:r w:rsidR="002634CF">
          <w:rPr>
            <w:webHidden/>
          </w:rPr>
          <w:instrText xml:space="preserve"> PAGEREF _Toc79412636 \h </w:instrText>
        </w:r>
        <w:r w:rsidR="002634CF">
          <w:rPr>
            <w:webHidden/>
          </w:rPr>
        </w:r>
        <w:r w:rsidR="002634CF">
          <w:rPr>
            <w:webHidden/>
          </w:rPr>
          <w:fldChar w:fldCharType="separate"/>
        </w:r>
        <w:r w:rsidR="006A7A25">
          <w:rPr>
            <w:webHidden/>
          </w:rPr>
          <w:t>156</w:t>
        </w:r>
        <w:r w:rsidR="002634CF">
          <w:rPr>
            <w:webHidden/>
          </w:rPr>
          <w:fldChar w:fldCharType="end"/>
        </w:r>
      </w:hyperlink>
    </w:p>
    <w:p w:rsidR="002634CF" w:rsidRDefault="007A0909">
      <w:pPr>
        <w:pStyle w:val="11"/>
        <w:rPr>
          <w:rFonts w:asciiTheme="minorHAnsi" w:eastAsiaTheme="minorEastAsia" w:hAnsiTheme="minorHAnsi" w:cstheme="minorBidi"/>
          <w:b w:val="0"/>
          <w:bCs w:val="0"/>
          <w:kern w:val="2"/>
          <w:sz w:val="24"/>
          <w:szCs w:val="22"/>
        </w:rPr>
      </w:pPr>
      <w:hyperlink w:anchor="_Toc79412637" w:history="1">
        <w:r w:rsidR="002634CF" w:rsidRPr="009F125C">
          <w:rPr>
            <w:rStyle w:val="ab"/>
            <w:rFonts w:hint="eastAsia"/>
          </w:rPr>
          <w:t>柒、院會逕付二讀議案</w:t>
        </w:r>
        <w:r w:rsidR="002634CF" w:rsidRPr="009F125C">
          <w:rPr>
            <w:rStyle w:val="ab"/>
          </w:rPr>
          <w:t xml:space="preserve"> (9</w:t>
        </w:r>
        <w:r w:rsidR="002634CF" w:rsidRPr="009F125C">
          <w:rPr>
            <w:rStyle w:val="ab"/>
            <w:rFonts w:hint="eastAsia"/>
          </w:rPr>
          <w:t>案</w:t>
        </w:r>
        <w:r w:rsidR="002634CF" w:rsidRPr="009F125C">
          <w:rPr>
            <w:rStyle w:val="ab"/>
          </w:rPr>
          <w:t>)</w:t>
        </w:r>
        <w:r w:rsidR="002634CF" w:rsidRPr="00AA0C29">
          <w:rPr>
            <w:b w:val="0"/>
            <w:webHidden/>
            <w:sz w:val="28"/>
            <w:szCs w:val="28"/>
          </w:rPr>
          <w:tab/>
        </w:r>
        <w:r w:rsidR="002634CF" w:rsidRPr="00AA0C29">
          <w:rPr>
            <w:b w:val="0"/>
            <w:webHidden/>
            <w:sz w:val="28"/>
            <w:szCs w:val="28"/>
          </w:rPr>
          <w:fldChar w:fldCharType="begin"/>
        </w:r>
        <w:r w:rsidR="002634CF" w:rsidRPr="00AA0C29">
          <w:rPr>
            <w:b w:val="0"/>
            <w:webHidden/>
            <w:sz w:val="28"/>
            <w:szCs w:val="28"/>
          </w:rPr>
          <w:instrText xml:space="preserve"> PAGEREF _Toc79412637 \h </w:instrText>
        </w:r>
        <w:r w:rsidR="002634CF" w:rsidRPr="00AA0C29">
          <w:rPr>
            <w:b w:val="0"/>
            <w:webHidden/>
            <w:sz w:val="28"/>
            <w:szCs w:val="28"/>
          </w:rPr>
        </w:r>
        <w:r w:rsidR="002634CF" w:rsidRPr="00AA0C29">
          <w:rPr>
            <w:b w:val="0"/>
            <w:webHidden/>
            <w:sz w:val="28"/>
            <w:szCs w:val="28"/>
          </w:rPr>
          <w:fldChar w:fldCharType="separate"/>
        </w:r>
        <w:r w:rsidR="006A7A25">
          <w:rPr>
            <w:b w:val="0"/>
            <w:webHidden/>
            <w:sz w:val="28"/>
            <w:szCs w:val="28"/>
          </w:rPr>
          <w:t>157</w:t>
        </w:r>
        <w:r w:rsidR="002634CF" w:rsidRPr="00AA0C29">
          <w:rPr>
            <w:b w:val="0"/>
            <w:webHidden/>
            <w:sz w:val="28"/>
            <w:szCs w:val="28"/>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38" w:history="1">
        <w:r w:rsidR="002634CF" w:rsidRPr="009F125C">
          <w:rPr>
            <w:rStyle w:val="ab"/>
            <w:rFonts w:hint="eastAsia"/>
          </w:rPr>
          <w:t>一、法律案</w:t>
        </w:r>
        <w:r w:rsidR="002634CF" w:rsidRPr="009F125C">
          <w:rPr>
            <w:rStyle w:val="ab"/>
          </w:rPr>
          <w:t>(</w:t>
        </w:r>
        <w:r w:rsidR="002634CF" w:rsidRPr="009F125C">
          <w:rPr>
            <w:rStyle w:val="ab"/>
            <w:rFonts w:hint="eastAsia"/>
          </w:rPr>
          <w:t>含抽出逕付二讀案</w:t>
        </w:r>
        <w:r w:rsidR="002634CF" w:rsidRPr="009F125C">
          <w:rPr>
            <w:rStyle w:val="ab"/>
          </w:rPr>
          <w:t>) (9</w:t>
        </w:r>
        <w:r w:rsidR="002634CF" w:rsidRPr="009F125C">
          <w:rPr>
            <w:rStyle w:val="ab"/>
            <w:rFonts w:hint="eastAsia"/>
          </w:rPr>
          <w:t>案</w:t>
        </w:r>
        <w:r w:rsidR="002634CF" w:rsidRPr="009F125C">
          <w:rPr>
            <w:rStyle w:val="ab"/>
          </w:rPr>
          <w:t>)</w:t>
        </w:r>
        <w:r w:rsidR="002634CF">
          <w:rPr>
            <w:webHidden/>
          </w:rPr>
          <w:tab/>
        </w:r>
        <w:r w:rsidR="002634CF">
          <w:rPr>
            <w:webHidden/>
          </w:rPr>
          <w:fldChar w:fldCharType="begin"/>
        </w:r>
        <w:r w:rsidR="002634CF">
          <w:rPr>
            <w:webHidden/>
          </w:rPr>
          <w:instrText xml:space="preserve"> PAGEREF _Toc79412638 \h </w:instrText>
        </w:r>
        <w:r w:rsidR="002634CF">
          <w:rPr>
            <w:webHidden/>
          </w:rPr>
        </w:r>
        <w:r w:rsidR="002634CF">
          <w:rPr>
            <w:webHidden/>
          </w:rPr>
          <w:fldChar w:fldCharType="separate"/>
        </w:r>
        <w:r w:rsidR="006A7A25">
          <w:rPr>
            <w:webHidden/>
          </w:rPr>
          <w:t>157</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39" w:history="1">
        <w:r w:rsidR="002634CF" w:rsidRPr="009F125C">
          <w:rPr>
            <w:rStyle w:val="ab"/>
          </w:rPr>
          <w:t>(</w:t>
        </w:r>
        <w:r w:rsidR="002634CF" w:rsidRPr="009F125C">
          <w:rPr>
            <w:rStyle w:val="ab"/>
            <w:rFonts w:hint="eastAsia"/>
          </w:rPr>
          <w:t>一</w:t>
        </w:r>
        <w:r w:rsidR="002634CF" w:rsidRPr="009F125C">
          <w:rPr>
            <w:rStyle w:val="ab"/>
          </w:rPr>
          <w:t>)</w:t>
        </w:r>
        <w:r w:rsidR="002634CF" w:rsidRPr="009F125C">
          <w:rPr>
            <w:rStyle w:val="ab"/>
            <w:rFonts w:hint="eastAsia"/>
          </w:rPr>
          <w:t>教育部</w:t>
        </w:r>
        <w:r w:rsidR="002634CF" w:rsidRPr="009F125C">
          <w:rPr>
            <w:rStyle w:val="ab"/>
          </w:rPr>
          <w:t xml:space="preserve"> (9</w:t>
        </w:r>
        <w:r w:rsidR="002634CF" w:rsidRPr="009F125C">
          <w:rPr>
            <w:rStyle w:val="ab"/>
            <w:rFonts w:hint="eastAsia"/>
          </w:rPr>
          <w:t>案</w:t>
        </w:r>
        <w:r w:rsidR="002634CF" w:rsidRPr="009F125C">
          <w:rPr>
            <w:rStyle w:val="ab"/>
          </w:rPr>
          <w:t>)</w:t>
        </w:r>
        <w:r w:rsidR="002634CF">
          <w:rPr>
            <w:webHidden/>
          </w:rPr>
          <w:tab/>
        </w:r>
        <w:r w:rsidR="002634CF">
          <w:rPr>
            <w:webHidden/>
          </w:rPr>
          <w:fldChar w:fldCharType="begin"/>
        </w:r>
        <w:r w:rsidR="002634CF">
          <w:rPr>
            <w:webHidden/>
          </w:rPr>
          <w:instrText xml:space="preserve"> PAGEREF _Toc79412639 \h </w:instrText>
        </w:r>
        <w:r w:rsidR="002634CF">
          <w:rPr>
            <w:webHidden/>
          </w:rPr>
        </w:r>
        <w:r w:rsidR="002634CF">
          <w:rPr>
            <w:webHidden/>
          </w:rPr>
          <w:fldChar w:fldCharType="separate"/>
        </w:r>
        <w:r w:rsidR="006A7A25">
          <w:rPr>
            <w:webHidden/>
          </w:rPr>
          <w:t>157</w:t>
        </w:r>
        <w:r w:rsidR="002634CF">
          <w:rPr>
            <w:webHidden/>
          </w:rPr>
          <w:fldChar w:fldCharType="end"/>
        </w:r>
      </w:hyperlink>
    </w:p>
    <w:p w:rsidR="002634CF" w:rsidRDefault="007A0909">
      <w:pPr>
        <w:pStyle w:val="11"/>
        <w:rPr>
          <w:rFonts w:asciiTheme="minorHAnsi" w:eastAsiaTheme="minorEastAsia" w:hAnsiTheme="minorHAnsi" w:cstheme="minorBidi"/>
          <w:b w:val="0"/>
          <w:bCs w:val="0"/>
          <w:kern w:val="2"/>
          <w:sz w:val="24"/>
          <w:szCs w:val="22"/>
        </w:rPr>
      </w:pPr>
      <w:hyperlink w:anchor="_Toc79412640" w:history="1">
        <w:r w:rsidR="002634CF" w:rsidRPr="009F125C">
          <w:rPr>
            <w:rStyle w:val="ab"/>
            <w:rFonts w:hint="eastAsia"/>
          </w:rPr>
          <w:t>附錄</w:t>
        </w:r>
        <w:r w:rsidR="002634CF" w:rsidRPr="009F125C">
          <w:rPr>
            <w:rStyle w:val="ab"/>
          </w:rPr>
          <w:t xml:space="preserve">  </w:t>
        </w:r>
        <w:r w:rsidR="002634CF" w:rsidRPr="009F125C">
          <w:rPr>
            <w:rStyle w:val="ab"/>
            <w:rFonts w:hint="eastAsia"/>
          </w:rPr>
          <w:t>本會期歷次會議議事錄</w:t>
        </w:r>
        <w:r w:rsidR="002634CF" w:rsidRPr="00AA0C29">
          <w:rPr>
            <w:b w:val="0"/>
            <w:webHidden/>
            <w:sz w:val="28"/>
            <w:szCs w:val="28"/>
          </w:rPr>
          <w:tab/>
        </w:r>
        <w:r w:rsidR="002634CF" w:rsidRPr="00AA0C29">
          <w:rPr>
            <w:b w:val="0"/>
            <w:webHidden/>
            <w:sz w:val="28"/>
            <w:szCs w:val="28"/>
          </w:rPr>
          <w:fldChar w:fldCharType="begin"/>
        </w:r>
        <w:r w:rsidR="002634CF" w:rsidRPr="00AA0C29">
          <w:rPr>
            <w:b w:val="0"/>
            <w:webHidden/>
            <w:sz w:val="28"/>
            <w:szCs w:val="28"/>
          </w:rPr>
          <w:instrText xml:space="preserve"> PAGEREF _Toc79412640 \h </w:instrText>
        </w:r>
        <w:r w:rsidR="002634CF" w:rsidRPr="00AA0C29">
          <w:rPr>
            <w:b w:val="0"/>
            <w:webHidden/>
            <w:sz w:val="28"/>
            <w:szCs w:val="28"/>
          </w:rPr>
        </w:r>
        <w:r w:rsidR="002634CF" w:rsidRPr="00AA0C29">
          <w:rPr>
            <w:b w:val="0"/>
            <w:webHidden/>
            <w:sz w:val="28"/>
            <w:szCs w:val="28"/>
          </w:rPr>
          <w:fldChar w:fldCharType="separate"/>
        </w:r>
        <w:r w:rsidR="006A7A25">
          <w:rPr>
            <w:b w:val="0"/>
            <w:webHidden/>
            <w:sz w:val="28"/>
            <w:szCs w:val="28"/>
          </w:rPr>
          <w:t>159</w:t>
        </w:r>
        <w:r w:rsidR="002634CF" w:rsidRPr="00AA0C29">
          <w:rPr>
            <w:b w:val="0"/>
            <w:webHidden/>
            <w:sz w:val="28"/>
            <w:szCs w:val="28"/>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41" w:history="1">
        <w:r w:rsidR="002634CF" w:rsidRPr="009F125C">
          <w:rPr>
            <w:rStyle w:val="ab"/>
            <w:rFonts w:hint="eastAsia"/>
          </w:rPr>
          <w:t>一、召集委員會議議事錄</w:t>
        </w:r>
        <w:r w:rsidR="002634CF">
          <w:rPr>
            <w:webHidden/>
          </w:rPr>
          <w:tab/>
        </w:r>
        <w:r w:rsidR="002634CF">
          <w:rPr>
            <w:webHidden/>
          </w:rPr>
          <w:fldChar w:fldCharType="begin"/>
        </w:r>
        <w:r w:rsidR="002634CF">
          <w:rPr>
            <w:webHidden/>
          </w:rPr>
          <w:instrText xml:space="preserve"> PAGEREF _Toc79412641 \h </w:instrText>
        </w:r>
        <w:r w:rsidR="002634CF">
          <w:rPr>
            <w:webHidden/>
          </w:rPr>
        </w:r>
        <w:r w:rsidR="002634CF">
          <w:rPr>
            <w:webHidden/>
          </w:rPr>
          <w:fldChar w:fldCharType="separate"/>
        </w:r>
        <w:r w:rsidR="006A7A25">
          <w:rPr>
            <w:webHidden/>
          </w:rPr>
          <w:t>159</w:t>
        </w:r>
        <w:r w:rsidR="002634CF">
          <w:rPr>
            <w:webHidden/>
          </w:rPr>
          <w:fldChar w:fldCharType="end"/>
        </w:r>
      </w:hyperlink>
    </w:p>
    <w:p w:rsidR="002634CF" w:rsidRPr="00AA0C29" w:rsidRDefault="007A0909" w:rsidP="00AA0C29">
      <w:pPr>
        <w:pStyle w:val="3"/>
        <w:rPr>
          <w:rFonts w:asciiTheme="minorHAnsi" w:eastAsiaTheme="minorEastAsia" w:hAnsiTheme="minorHAnsi" w:cstheme="minorBidi"/>
          <w:color w:val="auto"/>
          <w:sz w:val="24"/>
          <w:szCs w:val="22"/>
        </w:rPr>
      </w:pPr>
      <w:hyperlink w:anchor="_Toc79412642" w:history="1">
        <w:r w:rsidR="002634CF" w:rsidRPr="00AA0C29">
          <w:rPr>
            <w:rStyle w:val="ab"/>
            <w:rFonts w:hint="eastAsia"/>
          </w:rPr>
          <w:t>立法院第</w:t>
        </w:r>
        <w:r w:rsidR="002634CF" w:rsidRPr="00AA0C29">
          <w:rPr>
            <w:rStyle w:val="ab"/>
          </w:rPr>
          <w:t>10</w:t>
        </w:r>
        <w:r w:rsidR="002634CF" w:rsidRPr="00AA0C29">
          <w:rPr>
            <w:rStyle w:val="ab"/>
            <w:rFonts w:hint="eastAsia"/>
          </w:rPr>
          <w:t>屆第</w:t>
        </w:r>
        <w:r w:rsidR="002634CF" w:rsidRPr="00AA0C29">
          <w:rPr>
            <w:rStyle w:val="ab"/>
          </w:rPr>
          <w:t>3</w:t>
        </w:r>
        <w:r w:rsidR="002634CF" w:rsidRPr="00AA0C29">
          <w:rPr>
            <w:rStyle w:val="ab"/>
            <w:rFonts w:hint="eastAsia"/>
          </w:rPr>
          <w:t>會期教育及文化委員會第</w:t>
        </w:r>
        <w:r w:rsidR="002634CF" w:rsidRPr="00AA0C29">
          <w:rPr>
            <w:rStyle w:val="ab"/>
          </w:rPr>
          <w:t>1</w:t>
        </w:r>
        <w:r w:rsidR="002634CF" w:rsidRPr="00AA0C29">
          <w:rPr>
            <w:rStyle w:val="ab"/>
            <w:rFonts w:hint="eastAsia"/>
          </w:rPr>
          <w:t>次召集委員會議議事錄</w:t>
        </w:r>
        <w:r w:rsidR="002634CF" w:rsidRPr="00AA0C29">
          <w:rPr>
            <w:webHidden/>
          </w:rPr>
          <w:tab/>
        </w:r>
        <w:r w:rsidR="002634CF" w:rsidRPr="00AA0C29">
          <w:rPr>
            <w:webHidden/>
          </w:rPr>
          <w:fldChar w:fldCharType="begin"/>
        </w:r>
        <w:r w:rsidR="002634CF" w:rsidRPr="00AA0C29">
          <w:rPr>
            <w:webHidden/>
          </w:rPr>
          <w:instrText xml:space="preserve"> PAGEREF _Toc79412642 \h </w:instrText>
        </w:r>
        <w:r w:rsidR="002634CF" w:rsidRPr="00AA0C29">
          <w:rPr>
            <w:webHidden/>
          </w:rPr>
        </w:r>
        <w:r w:rsidR="002634CF" w:rsidRPr="00AA0C29">
          <w:rPr>
            <w:webHidden/>
          </w:rPr>
          <w:fldChar w:fldCharType="separate"/>
        </w:r>
        <w:r w:rsidR="006A7A25">
          <w:rPr>
            <w:webHidden/>
          </w:rPr>
          <w:t>159</w:t>
        </w:r>
        <w:r w:rsidR="002634CF" w:rsidRPr="00AA0C29">
          <w:rPr>
            <w:webHidden/>
          </w:rPr>
          <w:fldChar w:fldCharType="end"/>
        </w:r>
      </w:hyperlink>
    </w:p>
    <w:p w:rsidR="002634CF" w:rsidRDefault="007A0909">
      <w:pPr>
        <w:pStyle w:val="21"/>
        <w:rPr>
          <w:rFonts w:asciiTheme="minorHAnsi" w:eastAsiaTheme="minorEastAsia" w:hAnsiTheme="minorHAnsi" w:cstheme="minorBidi"/>
          <w:bCs w:val="0"/>
          <w:sz w:val="24"/>
          <w:szCs w:val="22"/>
        </w:rPr>
      </w:pPr>
      <w:hyperlink w:anchor="_Toc79412643" w:history="1">
        <w:r w:rsidR="002634CF" w:rsidRPr="009F125C">
          <w:rPr>
            <w:rStyle w:val="ab"/>
            <w:rFonts w:hint="eastAsia"/>
          </w:rPr>
          <w:t>二、本會全體委員會議議事錄</w:t>
        </w:r>
        <w:r w:rsidR="002634CF">
          <w:rPr>
            <w:webHidden/>
          </w:rPr>
          <w:tab/>
        </w:r>
        <w:r w:rsidR="002634CF">
          <w:rPr>
            <w:webHidden/>
          </w:rPr>
          <w:fldChar w:fldCharType="begin"/>
        </w:r>
        <w:r w:rsidR="002634CF">
          <w:rPr>
            <w:webHidden/>
          </w:rPr>
          <w:instrText xml:space="preserve"> PAGEREF _Toc79412643 \h </w:instrText>
        </w:r>
        <w:r w:rsidR="002634CF">
          <w:rPr>
            <w:webHidden/>
          </w:rPr>
        </w:r>
        <w:r w:rsidR="002634CF">
          <w:rPr>
            <w:webHidden/>
          </w:rPr>
          <w:fldChar w:fldCharType="separate"/>
        </w:r>
        <w:r w:rsidR="006A7A25">
          <w:rPr>
            <w:webHidden/>
          </w:rPr>
          <w:t>163</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44"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_Toc79412644 \h </w:instrText>
        </w:r>
        <w:r w:rsidR="002634CF">
          <w:rPr>
            <w:webHidden/>
          </w:rPr>
        </w:r>
        <w:r w:rsidR="002634CF">
          <w:rPr>
            <w:webHidden/>
          </w:rPr>
          <w:fldChar w:fldCharType="separate"/>
        </w:r>
        <w:r w:rsidR="006A7A25">
          <w:rPr>
            <w:webHidden/>
          </w:rPr>
          <w:t>163</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45"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2</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_Toc79412645 \h </w:instrText>
        </w:r>
        <w:r w:rsidR="002634CF">
          <w:rPr>
            <w:webHidden/>
          </w:rPr>
        </w:r>
        <w:r w:rsidR="002634CF">
          <w:rPr>
            <w:webHidden/>
          </w:rPr>
          <w:fldChar w:fldCharType="separate"/>
        </w:r>
        <w:r w:rsidR="006A7A25">
          <w:rPr>
            <w:webHidden/>
          </w:rPr>
          <w:t>165</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46"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3</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_Toc79412646 \h </w:instrText>
        </w:r>
        <w:r w:rsidR="002634CF">
          <w:rPr>
            <w:webHidden/>
          </w:rPr>
        </w:r>
        <w:r w:rsidR="002634CF">
          <w:rPr>
            <w:webHidden/>
          </w:rPr>
          <w:fldChar w:fldCharType="separate"/>
        </w:r>
        <w:r w:rsidR="006A7A25">
          <w:rPr>
            <w:webHidden/>
          </w:rPr>
          <w:t>170</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47"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4</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_Toc79412647 \h </w:instrText>
        </w:r>
        <w:r w:rsidR="002634CF">
          <w:rPr>
            <w:webHidden/>
          </w:rPr>
        </w:r>
        <w:r w:rsidR="002634CF">
          <w:rPr>
            <w:webHidden/>
          </w:rPr>
          <w:fldChar w:fldCharType="separate"/>
        </w:r>
        <w:r w:rsidR="006A7A25">
          <w:rPr>
            <w:webHidden/>
          </w:rPr>
          <w:t>172</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48"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5</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_Toc79412648 \h </w:instrText>
        </w:r>
        <w:r w:rsidR="002634CF">
          <w:rPr>
            <w:webHidden/>
          </w:rPr>
        </w:r>
        <w:r w:rsidR="002634CF">
          <w:rPr>
            <w:webHidden/>
          </w:rPr>
          <w:fldChar w:fldCharType="separate"/>
        </w:r>
        <w:r w:rsidR="006A7A25">
          <w:rPr>
            <w:webHidden/>
          </w:rPr>
          <w:t>178</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49"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6</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_Toc79412649 \h </w:instrText>
        </w:r>
        <w:r w:rsidR="002634CF">
          <w:rPr>
            <w:webHidden/>
          </w:rPr>
        </w:r>
        <w:r w:rsidR="002634CF">
          <w:rPr>
            <w:webHidden/>
          </w:rPr>
          <w:fldChar w:fldCharType="separate"/>
        </w:r>
        <w:r w:rsidR="006A7A25">
          <w:rPr>
            <w:webHidden/>
          </w:rPr>
          <w:t>181</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0"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7</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_Toc79412650 \h </w:instrText>
        </w:r>
        <w:r w:rsidR="002634CF">
          <w:rPr>
            <w:webHidden/>
          </w:rPr>
        </w:r>
        <w:r w:rsidR="002634CF">
          <w:rPr>
            <w:webHidden/>
          </w:rPr>
          <w:fldChar w:fldCharType="separate"/>
        </w:r>
        <w:r w:rsidR="006A7A25">
          <w:rPr>
            <w:webHidden/>
          </w:rPr>
          <w:t>195</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1"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8</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_Toc79412651 \h </w:instrText>
        </w:r>
        <w:r w:rsidR="002634CF">
          <w:rPr>
            <w:webHidden/>
          </w:rPr>
        </w:r>
        <w:r w:rsidR="002634CF">
          <w:rPr>
            <w:webHidden/>
          </w:rPr>
          <w:fldChar w:fldCharType="separate"/>
        </w:r>
        <w:r w:rsidR="006A7A25">
          <w:rPr>
            <w:webHidden/>
          </w:rPr>
          <w:t>199</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2"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9</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_Toc79412652 \h </w:instrText>
        </w:r>
        <w:r w:rsidR="002634CF">
          <w:rPr>
            <w:webHidden/>
          </w:rPr>
        </w:r>
        <w:r w:rsidR="002634CF">
          <w:rPr>
            <w:webHidden/>
          </w:rPr>
          <w:fldChar w:fldCharType="separate"/>
        </w:r>
        <w:r w:rsidR="006A7A25">
          <w:rPr>
            <w:webHidden/>
          </w:rPr>
          <w:t>202</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3"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10</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_Toc79412653 \h </w:instrText>
        </w:r>
        <w:r w:rsidR="002634CF">
          <w:rPr>
            <w:webHidden/>
          </w:rPr>
        </w:r>
        <w:r w:rsidR="002634CF">
          <w:rPr>
            <w:webHidden/>
          </w:rPr>
          <w:fldChar w:fldCharType="separate"/>
        </w:r>
        <w:r w:rsidR="006A7A25">
          <w:rPr>
            <w:webHidden/>
          </w:rPr>
          <w:t>205</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4"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11</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_Toc79412654 \h </w:instrText>
        </w:r>
        <w:r w:rsidR="002634CF">
          <w:rPr>
            <w:webHidden/>
          </w:rPr>
        </w:r>
        <w:r w:rsidR="002634CF">
          <w:rPr>
            <w:webHidden/>
          </w:rPr>
          <w:fldChar w:fldCharType="separate"/>
        </w:r>
        <w:r w:rsidR="006A7A25">
          <w:rPr>
            <w:webHidden/>
          </w:rPr>
          <w:t>209</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5"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12</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_Toc79412655 \h </w:instrText>
        </w:r>
        <w:r w:rsidR="002634CF">
          <w:rPr>
            <w:webHidden/>
          </w:rPr>
        </w:r>
        <w:r w:rsidR="002634CF">
          <w:rPr>
            <w:webHidden/>
          </w:rPr>
          <w:fldChar w:fldCharType="separate"/>
        </w:r>
        <w:r w:rsidR="006A7A25">
          <w:rPr>
            <w:webHidden/>
          </w:rPr>
          <w:t>212</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6"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13</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_Toc79412656 \h </w:instrText>
        </w:r>
        <w:r w:rsidR="002634CF">
          <w:rPr>
            <w:webHidden/>
          </w:rPr>
        </w:r>
        <w:r w:rsidR="002634CF">
          <w:rPr>
            <w:webHidden/>
          </w:rPr>
          <w:fldChar w:fldCharType="separate"/>
        </w:r>
        <w:r w:rsidR="006A7A25">
          <w:rPr>
            <w:webHidden/>
          </w:rPr>
          <w:t>221</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7"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14</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_Toc79412657 \h </w:instrText>
        </w:r>
        <w:r w:rsidR="002634CF">
          <w:rPr>
            <w:webHidden/>
          </w:rPr>
        </w:r>
        <w:r w:rsidR="002634CF">
          <w:rPr>
            <w:webHidden/>
          </w:rPr>
          <w:fldChar w:fldCharType="separate"/>
        </w:r>
        <w:r w:rsidR="006A7A25">
          <w:rPr>
            <w:webHidden/>
          </w:rPr>
          <w:t>224</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8"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15</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_Toc79412658 \h </w:instrText>
        </w:r>
        <w:r w:rsidR="002634CF">
          <w:rPr>
            <w:webHidden/>
          </w:rPr>
        </w:r>
        <w:r w:rsidR="002634CF">
          <w:rPr>
            <w:webHidden/>
          </w:rPr>
          <w:fldChar w:fldCharType="separate"/>
        </w:r>
        <w:r w:rsidR="006A7A25">
          <w:rPr>
            <w:webHidden/>
          </w:rPr>
          <w:t>227</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59"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16</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_Toc79412659 \h </w:instrText>
        </w:r>
        <w:r w:rsidR="002634CF">
          <w:rPr>
            <w:webHidden/>
          </w:rPr>
        </w:r>
        <w:r w:rsidR="002634CF">
          <w:rPr>
            <w:webHidden/>
          </w:rPr>
          <w:fldChar w:fldCharType="separate"/>
        </w:r>
        <w:r w:rsidR="006A7A25">
          <w:rPr>
            <w:webHidden/>
          </w:rPr>
          <w:t>230</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60"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17</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_Toc79412660 \h </w:instrText>
        </w:r>
        <w:r w:rsidR="002634CF">
          <w:rPr>
            <w:webHidden/>
          </w:rPr>
        </w:r>
        <w:r w:rsidR="002634CF">
          <w:rPr>
            <w:webHidden/>
          </w:rPr>
          <w:fldChar w:fldCharType="separate"/>
        </w:r>
        <w:r w:rsidR="006A7A25">
          <w:rPr>
            <w:webHidden/>
          </w:rPr>
          <w:t>245</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61"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18</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_Toc79412661 \h </w:instrText>
        </w:r>
        <w:r w:rsidR="002634CF">
          <w:rPr>
            <w:webHidden/>
          </w:rPr>
        </w:r>
        <w:r w:rsidR="002634CF">
          <w:rPr>
            <w:webHidden/>
          </w:rPr>
          <w:fldChar w:fldCharType="separate"/>
        </w:r>
        <w:r w:rsidR="006A7A25">
          <w:rPr>
            <w:webHidden/>
          </w:rPr>
          <w:t>250</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62"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19</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_Toc79412662 \h </w:instrText>
        </w:r>
        <w:r w:rsidR="002634CF">
          <w:rPr>
            <w:webHidden/>
          </w:rPr>
        </w:r>
        <w:r w:rsidR="002634CF">
          <w:rPr>
            <w:webHidden/>
          </w:rPr>
          <w:fldChar w:fldCharType="separate"/>
        </w:r>
        <w:r w:rsidR="006A7A25">
          <w:rPr>
            <w:webHidden/>
          </w:rPr>
          <w:t>271</w:t>
        </w:r>
        <w:r w:rsidR="002634CF">
          <w:rPr>
            <w:webHidden/>
          </w:rPr>
          <w:fldChar w:fldCharType="end"/>
        </w:r>
      </w:hyperlink>
    </w:p>
    <w:p w:rsidR="002634CF" w:rsidRDefault="007A0909" w:rsidP="00AA0C29">
      <w:pPr>
        <w:pStyle w:val="3"/>
        <w:rPr>
          <w:rFonts w:asciiTheme="minorHAnsi" w:eastAsiaTheme="minorEastAsia" w:hAnsiTheme="minorHAnsi" w:cstheme="minorBidi"/>
          <w:color w:val="auto"/>
          <w:spacing w:val="0"/>
          <w:sz w:val="24"/>
          <w:szCs w:val="22"/>
        </w:rPr>
      </w:pPr>
      <w:hyperlink w:anchor="_Toc79412663" w:history="1">
        <w:r w:rsidR="002634CF" w:rsidRPr="009F125C">
          <w:rPr>
            <w:rStyle w:val="ab"/>
            <w:rFonts w:hint="eastAsia"/>
          </w:rPr>
          <w:t>立法院第</w:t>
        </w:r>
        <w:r w:rsidR="002634CF" w:rsidRPr="009F125C">
          <w:rPr>
            <w:rStyle w:val="ab"/>
          </w:rPr>
          <w:t>10</w:t>
        </w:r>
        <w:r w:rsidR="002634CF" w:rsidRPr="009F125C">
          <w:rPr>
            <w:rStyle w:val="ab"/>
            <w:rFonts w:hint="eastAsia"/>
          </w:rPr>
          <w:t>屆第</w:t>
        </w:r>
        <w:r w:rsidR="002634CF" w:rsidRPr="009F125C">
          <w:rPr>
            <w:rStyle w:val="ab"/>
          </w:rPr>
          <w:t>3</w:t>
        </w:r>
        <w:r w:rsidR="002634CF" w:rsidRPr="009F125C">
          <w:rPr>
            <w:rStyle w:val="ab"/>
            <w:rFonts w:hint="eastAsia"/>
          </w:rPr>
          <w:t>會期教育及文化委員會第</w:t>
        </w:r>
        <w:r w:rsidR="002634CF" w:rsidRPr="009F125C">
          <w:rPr>
            <w:rStyle w:val="ab"/>
          </w:rPr>
          <w:t>20</w:t>
        </w:r>
        <w:r w:rsidR="002634CF" w:rsidRPr="009F125C">
          <w:rPr>
            <w:rStyle w:val="ab"/>
            <w:rFonts w:hint="eastAsia"/>
          </w:rPr>
          <w:t>次全體委員會議議事錄</w:t>
        </w:r>
        <w:r w:rsidR="002634CF">
          <w:rPr>
            <w:webHidden/>
          </w:rPr>
          <w:tab/>
        </w:r>
        <w:r w:rsidR="002634CF">
          <w:rPr>
            <w:webHidden/>
          </w:rPr>
          <w:fldChar w:fldCharType="begin"/>
        </w:r>
        <w:r w:rsidR="002634CF">
          <w:rPr>
            <w:webHidden/>
          </w:rPr>
          <w:instrText xml:space="preserve"> PAGEREF _Toc79412663 \h </w:instrText>
        </w:r>
        <w:r w:rsidR="002634CF">
          <w:rPr>
            <w:webHidden/>
          </w:rPr>
        </w:r>
        <w:r w:rsidR="002634CF">
          <w:rPr>
            <w:webHidden/>
          </w:rPr>
          <w:fldChar w:fldCharType="separate"/>
        </w:r>
        <w:r w:rsidR="006A7A25">
          <w:rPr>
            <w:webHidden/>
          </w:rPr>
          <w:t>294</w:t>
        </w:r>
        <w:r w:rsidR="002634CF">
          <w:rPr>
            <w:webHidden/>
          </w:rPr>
          <w:fldChar w:fldCharType="end"/>
        </w:r>
      </w:hyperlink>
    </w:p>
    <w:p w:rsidR="00F3296B" w:rsidRPr="009D3A71" w:rsidRDefault="007579B4" w:rsidP="00E85CE4">
      <w:pPr>
        <w:spacing w:line="400" w:lineRule="exact"/>
        <w:rPr>
          <w:rFonts w:ascii="標楷體" w:eastAsia="標楷體" w:hAnsi="標楷體"/>
          <w:spacing w:val="-10"/>
          <w:sz w:val="32"/>
          <w:szCs w:val="32"/>
        </w:rPr>
      </w:pPr>
      <w:r w:rsidRPr="00130BE3">
        <w:rPr>
          <w:rStyle w:val="ab"/>
          <w:noProof/>
          <w:spacing w:val="-10"/>
        </w:rPr>
        <w:fldChar w:fldCharType="end"/>
      </w: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97B23">
      <w:pPr>
        <w:pStyle w:val="3"/>
        <w:ind w:leftChars="400" w:left="960"/>
        <w:rPr>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064388" w:rsidRDefault="00064388" w:rsidP="007C7731">
      <w:pPr>
        <w:spacing w:line="500" w:lineRule="exact"/>
        <w:rPr>
          <w:rFonts w:ascii="標楷體" w:eastAsia="標楷體" w:hAnsi="標楷體"/>
          <w:sz w:val="32"/>
          <w:szCs w:val="32"/>
        </w:rPr>
        <w:sectPr w:rsidR="00064388" w:rsidSect="00150A42">
          <w:footerReference w:type="default" r:id="rId11"/>
          <w:type w:val="continuous"/>
          <w:pgSz w:w="11907" w:h="16840" w:code="9"/>
          <w:pgMar w:top="1134" w:right="1134" w:bottom="1134" w:left="1134" w:header="851" w:footer="992" w:gutter="0"/>
          <w:pgNumType w:start="1"/>
          <w:cols w:space="425"/>
          <w:docGrid w:type="linesAndChars" w:linePitch="360"/>
        </w:sectPr>
      </w:pPr>
    </w:p>
    <w:p w:rsidR="00064388" w:rsidRPr="00990F4F" w:rsidRDefault="00064388" w:rsidP="00990F4F">
      <w:pPr>
        <w:pStyle w:val="01-11"/>
      </w:pPr>
      <w:bookmarkStart w:id="0" w:name="_壹、組織及業務簡介"/>
      <w:bookmarkStart w:id="1" w:name="_Toc163381670"/>
      <w:bookmarkStart w:id="2" w:name="_Toc163899070"/>
      <w:bookmarkStart w:id="3" w:name="_Toc167872431"/>
      <w:bookmarkStart w:id="4" w:name="_Toc169687160"/>
      <w:bookmarkStart w:id="5" w:name="_Toc510167613"/>
      <w:bookmarkStart w:id="6" w:name="_Toc1401017"/>
      <w:bookmarkStart w:id="7" w:name="_Toc61516580"/>
      <w:bookmarkStart w:id="8" w:name="_Toc61597453"/>
      <w:bookmarkStart w:id="9" w:name="_Toc61597502"/>
      <w:bookmarkStart w:id="10" w:name="_Toc61597835"/>
      <w:bookmarkStart w:id="11" w:name="_Toc79412585"/>
      <w:bookmarkEnd w:id="0"/>
      <w:r w:rsidRPr="00990F4F">
        <w:lastRenderedPageBreak/>
        <w:t>壹、組織及業務</w:t>
      </w:r>
      <w:bookmarkEnd w:id="1"/>
      <w:bookmarkEnd w:id="2"/>
      <w:bookmarkEnd w:id="3"/>
      <w:bookmarkEnd w:id="4"/>
      <w:r w:rsidRPr="00990F4F">
        <w:t>簡介</w:t>
      </w:r>
      <w:bookmarkEnd w:id="5"/>
      <w:bookmarkEnd w:id="6"/>
      <w:bookmarkEnd w:id="7"/>
      <w:bookmarkEnd w:id="8"/>
      <w:bookmarkEnd w:id="9"/>
      <w:bookmarkEnd w:id="10"/>
      <w:bookmarkEnd w:id="11"/>
    </w:p>
    <w:p w:rsidR="00064388" w:rsidRPr="00990F4F" w:rsidRDefault="00064388" w:rsidP="00990F4F">
      <w:pPr>
        <w:pStyle w:val="01-21"/>
      </w:pPr>
      <w:bookmarkStart w:id="12" w:name="_一、本會期本會委員名單"/>
      <w:bookmarkStart w:id="13" w:name="_Toc61516581"/>
      <w:bookmarkStart w:id="14" w:name="_Toc61597454"/>
      <w:bookmarkStart w:id="15" w:name="_Toc61597503"/>
      <w:bookmarkStart w:id="16" w:name="_Toc61597836"/>
      <w:bookmarkStart w:id="17" w:name="_Toc79412586"/>
      <w:bookmarkStart w:id="18" w:name="_Toc163381671"/>
      <w:bookmarkStart w:id="19" w:name="_Toc163899071"/>
      <w:bookmarkStart w:id="20" w:name="_Toc167872432"/>
      <w:bookmarkStart w:id="21" w:name="_Toc169687161"/>
      <w:bookmarkStart w:id="22" w:name="_Toc510167614"/>
      <w:bookmarkStart w:id="23" w:name="_Toc1401018"/>
      <w:bookmarkEnd w:id="12"/>
      <w:r w:rsidRPr="00990F4F">
        <w:t>一、組織</w:t>
      </w:r>
      <w:bookmarkEnd w:id="13"/>
      <w:bookmarkEnd w:id="14"/>
      <w:bookmarkEnd w:id="15"/>
      <w:bookmarkEnd w:id="16"/>
      <w:bookmarkEnd w:id="17"/>
    </w:p>
    <w:p w:rsidR="00064388" w:rsidRPr="00C05B0A" w:rsidRDefault="00064388" w:rsidP="008D0A60">
      <w:pPr>
        <w:pStyle w:val="01-3"/>
      </w:pPr>
      <w:bookmarkStart w:id="24" w:name="_Toc79412587"/>
      <w:r w:rsidRPr="00C05B0A">
        <w:rPr>
          <w:rFonts w:hint="eastAsia"/>
        </w:rPr>
        <w:t>（一）</w:t>
      </w:r>
      <w:r w:rsidRPr="00C05B0A">
        <w:t>本會期本會委員名單</w:t>
      </w:r>
      <w:bookmarkEnd w:id="18"/>
      <w:bookmarkEnd w:id="19"/>
      <w:bookmarkEnd w:id="20"/>
      <w:bookmarkEnd w:id="21"/>
      <w:bookmarkEnd w:id="22"/>
      <w:bookmarkEnd w:id="23"/>
      <w:bookmarkEnd w:id="24"/>
    </w:p>
    <w:p w:rsidR="00064388" w:rsidRPr="002346EA" w:rsidRDefault="00064388" w:rsidP="00C05B0A">
      <w:pPr>
        <w:pStyle w:val="01-6"/>
        <w:ind w:firstLineChars="348" w:firstLine="974"/>
      </w:pPr>
      <w:bookmarkStart w:id="25" w:name="_二、本會期本會召集委員名單"/>
      <w:bookmarkStart w:id="26" w:name="_Toc163381672"/>
      <w:bookmarkStart w:id="27" w:name="_Toc163899072"/>
      <w:bookmarkStart w:id="28" w:name="_Toc167872433"/>
      <w:bookmarkStart w:id="29" w:name="_Toc169687162"/>
      <w:bookmarkStart w:id="30" w:name="_Toc510167615"/>
      <w:bookmarkStart w:id="31" w:name="_Toc1401019"/>
      <w:bookmarkEnd w:id="25"/>
      <w:r w:rsidRPr="002346EA">
        <w:rPr>
          <w:rFonts w:hint="eastAsia"/>
        </w:rPr>
        <w:t xml:space="preserve">黃國書   吳思瑤   林宜瑾   </w:t>
      </w:r>
      <w:r w:rsidR="00AC42DD" w:rsidRPr="002346EA">
        <w:rPr>
          <w:rFonts w:hint="eastAsia"/>
        </w:rPr>
        <w:t xml:space="preserve">陳秀寳   </w:t>
      </w:r>
      <w:r w:rsidRPr="002346EA">
        <w:rPr>
          <w:rFonts w:hint="eastAsia"/>
        </w:rPr>
        <w:t>張廖萬堅</w:t>
      </w:r>
    </w:p>
    <w:p w:rsidR="00AC42DD" w:rsidRPr="002346EA" w:rsidRDefault="00AC42DD" w:rsidP="00C05B0A">
      <w:pPr>
        <w:pStyle w:val="01-6"/>
        <w:ind w:firstLineChars="348" w:firstLine="974"/>
      </w:pPr>
      <w:bookmarkStart w:id="32" w:name="_Toc61516582"/>
      <w:r w:rsidRPr="002346EA">
        <w:rPr>
          <w:rFonts w:hint="eastAsia"/>
        </w:rPr>
        <w:t>賴品妤   范  雲   周春米   林奕華   高金素梅</w:t>
      </w:r>
    </w:p>
    <w:p w:rsidR="00064388" w:rsidRPr="002346EA" w:rsidRDefault="00064388" w:rsidP="00C05B0A">
      <w:pPr>
        <w:pStyle w:val="01-6"/>
        <w:ind w:firstLineChars="348" w:firstLine="974"/>
      </w:pPr>
      <w:r w:rsidRPr="002346EA">
        <w:rPr>
          <w:rFonts w:hint="eastAsia"/>
        </w:rPr>
        <w:t xml:space="preserve">李德維   </w:t>
      </w:r>
      <w:bookmarkEnd w:id="32"/>
      <w:r w:rsidR="00AC42DD" w:rsidRPr="002346EA">
        <w:rPr>
          <w:rFonts w:hint="eastAsia"/>
        </w:rPr>
        <w:t>鄭正鈐   萬美玲   高虹安   王婉諭</w:t>
      </w:r>
    </w:p>
    <w:p w:rsidR="00064388" w:rsidRPr="002346EA" w:rsidRDefault="00064388" w:rsidP="00C05B0A">
      <w:pPr>
        <w:pStyle w:val="01-6"/>
        <w:ind w:firstLineChars="348" w:firstLine="974"/>
      </w:pPr>
      <w:bookmarkStart w:id="33" w:name="_Toc61516584"/>
      <w:r w:rsidRPr="002346EA">
        <w:rPr>
          <w:rFonts w:hint="eastAsia"/>
        </w:rPr>
        <w:t>共</w:t>
      </w:r>
      <w:r w:rsidR="00AC42DD" w:rsidRPr="002346EA">
        <w:rPr>
          <w:rFonts w:hint="eastAsia"/>
        </w:rPr>
        <w:t>15</w:t>
      </w:r>
      <w:r w:rsidRPr="002346EA">
        <w:rPr>
          <w:rFonts w:hint="eastAsia"/>
        </w:rPr>
        <w:t>人。</w:t>
      </w:r>
      <w:bookmarkEnd w:id="33"/>
    </w:p>
    <w:p w:rsidR="00064388" w:rsidRPr="00C05B0A" w:rsidRDefault="00064388" w:rsidP="008D0A60">
      <w:pPr>
        <w:pStyle w:val="01-3"/>
      </w:pPr>
      <w:bookmarkStart w:id="34" w:name="_Toc79412588"/>
      <w:r w:rsidRPr="00C05B0A">
        <w:rPr>
          <w:rFonts w:hint="eastAsia"/>
        </w:rPr>
        <w:t>（二）</w:t>
      </w:r>
      <w:r w:rsidRPr="00C05B0A">
        <w:t>本會期本會召集委員</w:t>
      </w:r>
      <w:bookmarkEnd w:id="26"/>
      <w:bookmarkEnd w:id="27"/>
      <w:bookmarkEnd w:id="28"/>
      <w:bookmarkEnd w:id="29"/>
      <w:r w:rsidRPr="00C05B0A">
        <w:t>名單</w:t>
      </w:r>
      <w:bookmarkEnd w:id="30"/>
      <w:bookmarkEnd w:id="31"/>
      <w:bookmarkEnd w:id="34"/>
    </w:p>
    <w:p w:rsidR="00064388" w:rsidRPr="00605711" w:rsidRDefault="00D30C7F" w:rsidP="00C05B0A">
      <w:pPr>
        <w:pStyle w:val="01-6"/>
        <w:ind w:firstLineChars="348" w:firstLine="974"/>
      </w:pPr>
      <w:r w:rsidRPr="00B93633">
        <w:rPr>
          <w:rFonts w:hint="eastAsia"/>
        </w:rPr>
        <w:t>張廖</w:t>
      </w:r>
      <w:r w:rsidR="00737A22" w:rsidRPr="00412A6A">
        <w:rPr>
          <w:rFonts w:hint="eastAsia"/>
        </w:rPr>
        <w:t>委員</w:t>
      </w:r>
      <w:r>
        <w:rPr>
          <w:rFonts w:hint="eastAsia"/>
        </w:rPr>
        <w:t>萬堅</w:t>
      </w:r>
      <w:r w:rsidR="00737A22" w:rsidRPr="00605711">
        <w:rPr>
          <w:rFonts w:hint="eastAsia"/>
        </w:rPr>
        <w:t>、</w:t>
      </w:r>
      <w:r>
        <w:rPr>
          <w:rFonts w:hint="eastAsia"/>
        </w:rPr>
        <w:t>林</w:t>
      </w:r>
      <w:r w:rsidR="00064388" w:rsidRPr="00605711">
        <w:rPr>
          <w:rFonts w:hint="eastAsia"/>
        </w:rPr>
        <w:t>委員</w:t>
      </w:r>
      <w:r w:rsidRPr="00605711">
        <w:rPr>
          <w:rFonts w:hint="eastAsia"/>
        </w:rPr>
        <w:t>奕華</w:t>
      </w:r>
    </w:p>
    <w:p w:rsidR="00064388" w:rsidRPr="00C05B0A" w:rsidRDefault="00064388" w:rsidP="008D0A60">
      <w:pPr>
        <w:pStyle w:val="01-3"/>
      </w:pPr>
      <w:bookmarkStart w:id="35" w:name="_三、本會期本會參加程序委員會委員名單"/>
      <w:bookmarkStart w:id="36" w:name="_Toc79412589"/>
      <w:bookmarkEnd w:id="35"/>
      <w:r w:rsidRPr="00C05B0A">
        <w:rPr>
          <w:rFonts w:hint="eastAsia"/>
        </w:rPr>
        <w:t>（三）本會期擔任紀律委員會召集委員名單</w:t>
      </w:r>
      <w:bookmarkEnd w:id="36"/>
    </w:p>
    <w:p w:rsidR="00064388" w:rsidRPr="00605711" w:rsidRDefault="00D30C7F" w:rsidP="00C05B0A">
      <w:pPr>
        <w:pStyle w:val="01-6"/>
        <w:ind w:firstLineChars="348" w:firstLine="974"/>
      </w:pPr>
      <w:r>
        <w:rPr>
          <w:rFonts w:hint="eastAsia"/>
        </w:rPr>
        <w:t>林</w:t>
      </w:r>
      <w:r w:rsidRPr="00605711">
        <w:rPr>
          <w:rFonts w:hint="eastAsia"/>
        </w:rPr>
        <w:t>委員奕華</w:t>
      </w:r>
    </w:p>
    <w:p w:rsidR="00064388" w:rsidRPr="005269D8" w:rsidRDefault="00064388" w:rsidP="00990F4F">
      <w:pPr>
        <w:pStyle w:val="01-21"/>
      </w:pPr>
      <w:bookmarkStart w:id="37" w:name="_Toc510167617"/>
      <w:bookmarkStart w:id="38" w:name="_Toc1401021"/>
      <w:bookmarkStart w:id="39" w:name="_Toc61516585"/>
      <w:bookmarkStart w:id="40" w:name="_Toc61597455"/>
      <w:bookmarkStart w:id="41" w:name="_Toc61597504"/>
      <w:bookmarkStart w:id="42" w:name="_Toc61597837"/>
      <w:bookmarkStart w:id="43" w:name="_Toc79412590"/>
      <w:r w:rsidRPr="005269D8">
        <w:rPr>
          <w:rFonts w:hint="eastAsia"/>
        </w:rPr>
        <w:t>二</w:t>
      </w:r>
      <w:r w:rsidRPr="005269D8">
        <w:t>、業務簡介</w:t>
      </w:r>
      <w:bookmarkEnd w:id="37"/>
      <w:bookmarkEnd w:id="38"/>
      <w:bookmarkEnd w:id="39"/>
      <w:bookmarkEnd w:id="40"/>
      <w:bookmarkEnd w:id="41"/>
      <w:bookmarkEnd w:id="42"/>
      <w:bookmarkEnd w:id="43"/>
    </w:p>
    <w:p w:rsidR="00064388" w:rsidRDefault="00C05B0A" w:rsidP="00C05B0A">
      <w:pPr>
        <w:snapToGrid w:val="0"/>
        <w:spacing w:line="440" w:lineRule="exact"/>
        <w:ind w:leftChars="100" w:left="240" w:firstLineChars="100" w:firstLine="272"/>
        <w:jc w:val="both"/>
        <w:rPr>
          <w:rFonts w:ascii="標楷體" w:eastAsia="標楷體" w:hAnsi="標楷體"/>
          <w:spacing w:val="-4"/>
          <w:sz w:val="28"/>
          <w:szCs w:val="28"/>
        </w:rPr>
      </w:pPr>
      <w:r>
        <w:rPr>
          <w:rFonts w:ascii="標楷體" w:eastAsia="標楷體" w:hAnsi="標楷體" w:hint="eastAsia"/>
          <w:spacing w:val="-4"/>
          <w:sz w:val="28"/>
          <w:szCs w:val="28"/>
        </w:rPr>
        <w:t>(一)</w:t>
      </w:r>
      <w:r w:rsidR="00064388" w:rsidRPr="00F0524A">
        <w:rPr>
          <w:rFonts w:ascii="標楷體" w:eastAsia="標楷體" w:hAnsi="標楷體" w:hint="eastAsia"/>
          <w:spacing w:val="-4"/>
          <w:sz w:val="28"/>
          <w:szCs w:val="28"/>
        </w:rPr>
        <w:t>依據本院各委員會組織法第2條規定</w:t>
      </w:r>
    </w:p>
    <w:p w:rsidR="00064388" w:rsidRPr="00F0524A" w:rsidRDefault="00064388" w:rsidP="00064388">
      <w:pPr>
        <w:snapToGrid w:val="0"/>
        <w:spacing w:line="440" w:lineRule="exact"/>
        <w:ind w:leftChars="472" w:left="1133"/>
        <w:jc w:val="both"/>
        <w:rPr>
          <w:rFonts w:ascii="標楷體" w:eastAsia="標楷體" w:hAnsi="標楷體"/>
          <w:spacing w:val="-4"/>
          <w:sz w:val="28"/>
          <w:szCs w:val="28"/>
        </w:rPr>
      </w:pPr>
      <w:r>
        <w:rPr>
          <w:rFonts w:ascii="標楷體" w:eastAsia="標楷體" w:hAnsi="標楷體" w:hint="eastAsia"/>
          <w:spacing w:val="-4"/>
          <w:sz w:val="28"/>
          <w:szCs w:val="28"/>
        </w:rPr>
        <w:t xml:space="preserve">    </w:t>
      </w:r>
      <w:r w:rsidRPr="00F0524A">
        <w:rPr>
          <w:rFonts w:ascii="標楷體" w:eastAsia="標楷體" w:hAnsi="標楷體" w:hint="eastAsia"/>
          <w:spacing w:val="-4"/>
          <w:sz w:val="28"/>
          <w:szCs w:val="28"/>
        </w:rPr>
        <w:t>各委員會審查本院會議交付審查之議案及人民請願書，並得於每會期開始時，邀請相關部會作業務報告，並備質詢。</w:t>
      </w:r>
    </w:p>
    <w:p w:rsidR="00064388" w:rsidRPr="00F0524A" w:rsidRDefault="00064388" w:rsidP="00064388">
      <w:pPr>
        <w:snapToGrid w:val="0"/>
        <w:spacing w:line="440" w:lineRule="exact"/>
        <w:ind w:leftChars="236" w:left="1110" w:hangingChars="200" w:hanging="544"/>
        <w:jc w:val="both"/>
        <w:rPr>
          <w:rFonts w:ascii="標楷體" w:eastAsia="標楷體" w:hAnsi="標楷體"/>
          <w:spacing w:val="-4"/>
          <w:sz w:val="28"/>
          <w:szCs w:val="28"/>
        </w:rPr>
      </w:pPr>
      <w:r w:rsidRPr="00F0524A">
        <w:rPr>
          <w:rFonts w:ascii="標楷體" w:eastAsia="標楷體" w:hAnsi="標楷體" w:hint="eastAsia"/>
          <w:spacing w:val="-4"/>
          <w:sz w:val="28"/>
          <w:szCs w:val="28"/>
        </w:rPr>
        <w:t>(二)依據本院程序委員會組織規程第5條第1項第5</w:t>
      </w:r>
      <w:r>
        <w:rPr>
          <w:rFonts w:ascii="標楷體" w:eastAsia="標楷體" w:hAnsi="標楷體" w:hint="eastAsia"/>
          <w:spacing w:val="-4"/>
          <w:sz w:val="28"/>
          <w:szCs w:val="28"/>
        </w:rPr>
        <w:t>款規定</w:t>
      </w:r>
      <w:r w:rsidRPr="00F0524A">
        <w:rPr>
          <w:rFonts w:ascii="標楷體" w:eastAsia="標楷體" w:hAnsi="標楷體" w:hint="eastAsia"/>
          <w:spacing w:val="-4"/>
          <w:sz w:val="28"/>
          <w:szCs w:val="28"/>
        </w:rPr>
        <w:br/>
      </w:r>
      <w:r>
        <w:rPr>
          <w:rFonts w:ascii="標楷體" w:eastAsia="標楷體" w:hAnsi="標楷體" w:hint="eastAsia"/>
          <w:spacing w:val="-4"/>
          <w:sz w:val="28"/>
          <w:szCs w:val="28"/>
        </w:rPr>
        <w:t xml:space="preserve">    </w:t>
      </w:r>
      <w:r w:rsidRPr="00F0524A">
        <w:rPr>
          <w:rFonts w:ascii="標楷體" w:eastAsia="標楷體" w:hAnsi="標楷體" w:hint="eastAsia"/>
          <w:spacing w:val="-4"/>
          <w:sz w:val="28"/>
          <w:szCs w:val="28"/>
        </w:rPr>
        <w:t>教育及文化委員會：審查教育、文化政策及有關教育部、行政院文化建設委員會(已於101年5月20日改制為文化部)、國立故宮博物院、行政院新聞局(已於101年5月20日裁撤)、行政院青年輔導委員會(已於102年1月1日改制為教育部青年發展署)、行政院體育委員會(已於102年1月1日改制為教育部體育署)、中央研究院、行政院國家科學委員會(已於103年3月3日改制為科技部)、行政院原子能委員會掌理事項之議案。</w:t>
      </w:r>
    </w:p>
    <w:p w:rsidR="00064388" w:rsidRDefault="00064388" w:rsidP="00064388">
      <w:pPr>
        <w:snapToGrid w:val="0"/>
        <w:spacing w:line="440" w:lineRule="exact"/>
        <w:ind w:leftChars="236" w:left="566"/>
        <w:jc w:val="both"/>
        <w:rPr>
          <w:rFonts w:ascii="標楷體" w:eastAsia="標楷體" w:hAnsi="標楷體"/>
          <w:spacing w:val="-4"/>
          <w:sz w:val="28"/>
          <w:szCs w:val="28"/>
        </w:rPr>
      </w:pPr>
      <w:r w:rsidRPr="00F0524A">
        <w:rPr>
          <w:rFonts w:ascii="標楷體" w:eastAsia="標楷體" w:hAnsi="標楷體" w:hint="eastAsia"/>
          <w:spacing w:val="-4"/>
          <w:sz w:val="28"/>
          <w:szCs w:val="28"/>
        </w:rPr>
        <w:t>(三)本會現有職員</w:t>
      </w:r>
    </w:p>
    <w:p w:rsidR="00990F4F" w:rsidRDefault="00064388" w:rsidP="00064388">
      <w:pPr>
        <w:snapToGrid w:val="0"/>
        <w:spacing w:line="440" w:lineRule="exact"/>
        <w:ind w:leftChars="236" w:left="1110" w:hangingChars="200" w:hanging="544"/>
        <w:jc w:val="both"/>
        <w:rPr>
          <w:rFonts w:ascii="標楷體" w:eastAsia="標楷體" w:hAnsi="標楷體"/>
          <w:spacing w:val="-4"/>
          <w:sz w:val="28"/>
          <w:szCs w:val="28"/>
        </w:rPr>
        <w:sectPr w:rsidR="00990F4F" w:rsidSect="00833CFC">
          <w:footerReference w:type="default" r:id="rId12"/>
          <w:pgSz w:w="11907" w:h="16840" w:code="9"/>
          <w:pgMar w:top="1134" w:right="1134" w:bottom="1134" w:left="1134" w:header="851" w:footer="992" w:gutter="0"/>
          <w:pgNumType w:start="1"/>
          <w:cols w:space="425"/>
          <w:docGrid w:type="linesAndChars" w:linePitch="360"/>
        </w:sectPr>
      </w:pPr>
      <w:r>
        <w:rPr>
          <w:rFonts w:ascii="標楷體" w:eastAsia="標楷體" w:hAnsi="標楷體" w:hint="eastAsia"/>
          <w:spacing w:val="-4"/>
          <w:sz w:val="28"/>
          <w:szCs w:val="28"/>
        </w:rPr>
        <w:t xml:space="preserve">        </w:t>
      </w:r>
      <w:r w:rsidRPr="00F0524A">
        <w:rPr>
          <w:rFonts w:ascii="標楷體" w:eastAsia="標楷體" w:hAnsi="標楷體" w:hint="eastAsia"/>
          <w:spacing w:val="-4"/>
          <w:sz w:val="28"/>
          <w:szCs w:val="28"/>
        </w:rPr>
        <w:t>本會現有職員</w:t>
      </w:r>
      <w:r>
        <w:rPr>
          <w:rFonts w:ascii="標楷體" w:eastAsia="標楷體" w:hAnsi="標楷體" w:hint="eastAsia"/>
          <w:spacing w:val="-4"/>
          <w:sz w:val="28"/>
          <w:szCs w:val="28"/>
        </w:rPr>
        <w:t>為</w:t>
      </w:r>
      <w:r w:rsidRPr="00F0524A">
        <w:rPr>
          <w:rFonts w:ascii="標楷體" w:eastAsia="標楷體" w:hAnsi="標楷體" w:hint="eastAsia"/>
          <w:spacing w:val="-4"/>
          <w:sz w:val="28"/>
          <w:szCs w:val="28"/>
        </w:rPr>
        <w:t>主任秘書、專門委員、簡任秘書、簡任編審、科長、專員各1人、科員4人及技工1人，共計11人。</w:t>
      </w:r>
    </w:p>
    <w:p w:rsidR="00064388" w:rsidRDefault="00064388" w:rsidP="00990F4F">
      <w:pPr>
        <w:pStyle w:val="01-11"/>
      </w:pPr>
      <w:bookmarkStart w:id="44" w:name="_Toc61516586"/>
      <w:bookmarkStart w:id="45" w:name="_Toc61597456"/>
      <w:bookmarkStart w:id="46" w:name="_Toc61597505"/>
      <w:bookmarkStart w:id="47" w:name="_Toc61597838"/>
      <w:bookmarkStart w:id="48" w:name="_Toc79412591"/>
      <w:r w:rsidRPr="00165216">
        <w:rPr>
          <w:rFonts w:hint="eastAsia"/>
        </w:rPr>
        <w:lastRenderedPageBreak/>
        <w:t>貳、本會期會務概況</w:t>
      </w:r>
      <w:bookmarkEnd w:id="44"/>
      <w:bookmarkEnd w:id="45"/>
      <w:bookmarkEnd w:id="46"/>
      <w:bookmarkEnd w:id="47"/>
      <w:bookmarkEnd w:id="48"/>
    </w:p>
    <w:p w:rsidR="00064388" w:rsidRPr="00990F4F" w:rsidRDefault="00064388" w:rsidP="00990F4F">
      <w:pPr>
        <w:pStyle w:val="01-21"/>
      </w:pPr>
      <w:bookmarkStart w:id="49" w:name="_Toc61516587"/>
      <w:bookmarkStart w:id="50" w:name="_Toc61597457"/>
      <w:bookmarkStart w:id="51" w:name="_Toc61597506"/>
      <w:bookmarkStart w:id="52" w:name="_Toc61597839"/>
      <w:bookmarkStart w:id="53" w:name="_Toc79412592"/>
      <w:r w:rsidRPr="00990F4F">
        <w:rPr>
          <w:rFonts w:hint="eastAsia"/>
        </w:rPr>
        <w:t>一、會務概況一覽表</w:t>
      </w:r>
      <w:bookmarkEnd w:id="49"/>
      <w:bookmarkEnd w:id="50"/>
      <w:bookmarkEnd w:id="51"/>
      <w:bookmarkEnd w:id="52"/>
      <w:bookmarkEnd w:id="53"/>
    </w:p>
    <w:p w:rsidR="00064388" w:rsidRDefault="00064388" w:rsidP="00F11FBA">
      <w:pPr>
        <w:ind w:leftChars="200" w:left="480"/>
        <w:rPr>
          <w:rFonts w:ascii="標楷體" w:eastAsia="標楷體" w:hAnsi="標楷體"/>
          <w:b/>
          <w:sz w:val="28"/>
          <w:szCs w:val="28"/>
        </w:rPr>
      </w:pPr>
      <w:r w:rsidRPr="00F11FBA">
        <w:rPr>
          <w:rFonts w:ascii="標楷體" w:eastAsia="標楷體" w:hAnsi="標楷體" w:hint="eastAsia"/>
          <w:b/>
          <w:sz w:val="28"/>
          <w:szCs w:val="28"/>
        </w:rPr>
        <w:t>(一)會議概況表</w:t>
      </w:r>
    </w:p>
    <w:tbl>
      <w:tblPr>
        <w:tblW w:w="5045"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4"/>
        <w:gridCol w:w="1337"/>
        <w:gridCol w:w="1514"/>
        <w:gridCol w:w="1576"/>
        <w:gridCol w:w="2790"/>
        <w:gridCol w:w="1805"/>
      </w:tblGrid>
      <w:tr w:rsidR="009A681D" w:rsidTr="004C62E6">
        <w:trPr>
          <w:cantSplit/>
          <w:trHeight w:val="697"/>
        </w:trPr>
        <w:tc>
          <w:tcPr>
            <w:tcW w:w="357" w:type="pct"/>
            <w:tcBorders>
              <w:top w:val="single" w:sz="4" w:space="0" w:color="auto"/>
              <w:left w:val="single" w:sz="4" w:space="0" w:color="auto"/>
              <w:bottom w:val="single" w:sz="4" w:space="0" w:color="auto"/>
              <w:right w:val="single" w:sz="4" w:space="0" w:color="auto"/>
            </w:tcBorders>
            <w:vAlign w:val="center"/>
            <w:hideMark/>
          </w:tcPr>
          <w:p w:rsidR="009A681D" w:rsidRDefault="009A681D" w:rsidP="004C62E6">
            <w:pPr>
              <w:rPr>
                <w:rFonts w:ascii="標楷體" w:eastAsia="標楷體" w:hAnsi="標楷體"/>
                <w:b/>
                <w:bCs/>
                <w:spacing w:val="-20"/>
                <w:sz w:val="28"/>
                <w:szCs w:val="28"/>
              </w:rPr>
            </w:pPr>
            <w:r>
              <w:rPr>
                <w:rFonts w:ascii="標楷體" w:eastAsia="標楷體" w:hAnsi="標楷體" w:hint="eastAsia"/>
                <w:b/>
                <w:bCs/>
                <w:spacing w:val="-20"/>
                <w:sz w:val="28"/>
                <w:szCs w:val="28"/>
              </w:rPr>
              <w:t>編號</w:t>
            </w:r>
          </w:p>
        </w:tc>
        <w:tc>
          <w:tcPr>
            <w:tcW w:w="688" w:type="pct"/>
            <w:tcBorders>
              <w:top w:val="single" w:sz="4" w:space="0" w:color="auto"/>
              <w:left w:val="single" w:sz="4" w:space="0" w:color="auto"/>
              <w:bottom w:val="single" w:sz="4" w:space="0" w:color="auto"/>
              <w:right w:val="single" w:sz="4" w:space="0" w:color="auto"/>
            </w:tcBorders>
            <w:vAlign w:val="center"/>
            <w:hideMark/>
          </w:tcPr>
          <w:p w:rsidR="009A681D" w:rsidRDefault="009A681D" w:rsidP="004C62E6">
            <w:pPr>
              <w:jc w:val="distribute"/>
              <w:rPr>
                <w:rFonts w:ascii="標楷體" w:eastAsia="標楷體" w:hAnsi="標楷體"/>
                <w:b/>
                <w:bCs/>
                <w:sz w:val="28"/>
              </w:rPr>
            </w:pPr>
            <w:r>
              <w:rPr>
                <w:rFonts w:ascii="標楷體" w:eastAsia="標楷體" w:hAnsi="標楷體" w:hint="eastAsia"/>
                <w:b/>
                <w:bCs/>
                <w:sz w:val="28"/>
              </w:rPr>
              <w:t>日期</w:t>
            </w:r>
          </w:p>
        </w:tc>
        <w:tc>
          <w:tcPr>
            <w:tcW w:w="779" w:type="pct"/>
            <w:tcBorders>
              <w:top w:val="single" w:sz="4" w:space="0" w:color="auto"/>
              <w:left w:val="single" w:sz="4" w:space="0" w:color="auto"/>
              <w:bottom w:val="single" w:sz="4" w:space="0" w:color="auto"/>
              <w:right w:val="single" w:sz="4" w:space="0" w:color="auto"/>
            </w:tcBorders>
            <w:vAlign w:val="center"/>
            <w:hideMark/>
          </w:tcPr>
          <w:p w:rsidR="009A681D" w:rsidRDefault="009A681D" w:rsidP="004C62E6">
            <w:pPr>
              <w:jc w:val="both"/>
              <w:rPr>
                <w:rFonts w:ascii="標楷體" w:eastAsia="標楷體" w:hAnsi="標楷體"/>
                <w:b/>
                <w:bCs/>
                <w:sz w:val="28"/>
              </w:rPr>
            </w:pPr>
            <w:r w:rsidRPr="006C10A0">
              <w:rPr>
                <w:rFonts w:ascii="標楷體" w:eastAsia="標楷體" w:hAnsi="標楷體" w:hint="eastAsia"/>
                <w:b/>
                <w:bCs/>
                <w:spacing w:val="47"/>
                <w:kern w:val="0"/>
                <w:sz w:val="28"/>
                <w:fitText w:val="1400" w:id="-1746658560"/>
              </w:rPr>
              <w:t>會議名</w:t>
            </w:r>
            <w:r w:rsidRPr="006C10A0">
              <w:rPr>
                <w:rFonts w:ascii="標楷體" w:eastAsia="標楷體" w:hAnsi="標楷體" w:hint="eastAsia"/>
                <w:b/>
                <w:bCs/>
                <w:spacing w:val="-1"/>
                <w:kern w:val="0"/>
                <w:sz w:val="28"/>
                <w:fitText w:val="1400" w:id="-1746658560"/>
              </w:rPr>
              <w:t>稱</w:t>
            </w:r>
          </w:p>
        </w:tc>
        <w:tc>
          <w:tcPr>
            <w:tcW w:w="811" w:type="pct"/>
            <w:tcBorders>
              <w:top w:val="single" w:sz="4" w:space="0" w:color="auto"/>
              <w:left w:val="single" w:sz="4" w:space="0" w:color="auto"/>
              <w:bottom w:val="single" w:sz="4" w:space="0" w:color="auto"/>
              <w:right w:val="single" w:sz="4" w:space="0" w:color="auto"/>
            </w:tcBorders>
            <w:vAlign w:val="center"/>
            <w:hideMark/>
          </w:tcPr>
          <w:p w:rsidR="009A681D" w:rsidRDefault="009A681D" w:rsidP="004C62E6">
            <w:pPr>
              <w:ind w:rightChars="17" w:right="41"/>
              <w:jc w:val="distribute"/>
              <w:rPr>
                <w:rFonts w:ascii="標楷體" w:eastAsia="標楷體" w:hAnsi="標楷體"/>
                <w:b/>
                <w:bCs/>
                <w:sz w:val="28"/>
              </w:rPr>
            </w:pPr>
            <w:r>
              <w:rPr>
                <w:rFonts w:ascii="標楷體" w:eastAsia="標楷體" w:hAnsi="標楷體" w:hint="eastAsia"/>
                <w:b/>
                <w:bCs/>
                <w:sz w:val="28"/>
              </w:rPr>
              <w:t>主席</w:t>
            </w:r>
          </w:p>
        </w:tc>
        <w:tc>
          <w:tcPr>
            <w:tcW w:w="1436" w:type="pct"/>
            <w:tcBorders>
              <w:top w:val="single" w:sz="4" w:space="0" w:color="auto"/>
              <w:left w:val="single" w:sz="4" w:space="0" w:color="auto"/>
              <w:bottom w:val="single" w:sz="4" w:space="0" w:color="auto"/>
              <w:right w:val="single" w:sz="4" w:space="0" w:color="auto"/>
            </w:tcBorders>
            <w:vAlign w:val="center"/>
            <w:hideMark/>
          </w:tcPr>
          <w:p w:rsidR="009A681D" w:rsidRDefault="009A681D" w:rsidP="004C62E6">
            <w:pPr>
              <w:jc w:val="distribute"/>
              <w:rPr>
                <w:rFonts w:ascii="標楷體" w:eastAsia="標楷體" w:hAnsi="標楷體"/>
                <w:b/>
                <w:bCs/>
                <w:sz w:val="28"/>
              </w:rPr>
            </w:pPr>
            <w:r>
              <w:rPr>
                <w:rFonts w:ascii="標楷體" w:eastAsia="標楷體" w:hAnsi="標楷體" w:hint="eastAsia"/>
                <w:b/>
                <w:bCs/>
                <w:sz w:val="28"/>
              </w:rPr>
              <w:t>會議內容</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jc w:val="distribute"/>
              <w:rPr>
                <w:rFonts w:ascii="標楷體" w:eastAsia="標楷體" w:hAnsi="標楷體"/>
                <w:b/>
                <w:bCs/>
                <w:sz w:val="28"/>
              </w:rPr>
            </w:pPr>
            <w:r>
              <w:rPr>
                <w:rFonts w:ascii="標楷體" w:eastAsia="標楷體" w:hAnsi="標楷體" w:hint="eastAsia"/>
                <w:b/>
                <w:bCs/>
                <w:sz w:val="28"/>
              </w:rPr>
              <w:t>公報卷期</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hideMark/>
          </w:tcPr>
          <w:p w:rsidR="009A681D" w:rsidRDefault="009A681D" w:rsidP="004C62E6">
            <w:pPr>
              <w:jc w:val="center"/>
              <w:rPr>
                <w:rFonts w:ascii="標楷體" w:eastAsia="標楷體" w:hAnsi="標楷體"/>
                <w:sz w:val="28"/>
              </w:rPr>
            </w:pPr>
            <w:r>
              <w:rPr>
                <w:rFonts w:ascii="標楷體" w:eastAsia="標楷體" w:hAnsi="標楷體" w:hint="eastAsia"/>
                <w:sz w:val="28"/>
              </w:rPr>
              <w:t>1</w:t>
            </w:r>
          </w:p>
        </w:tc>
        <w:tc>
          <w:tcPr>
            <w:tcW w:w="688"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110.</w:t>
            </w:r>
            <w:r>
              <w:rPr>
                <w:rFonts w:ascii="標楷體" w:eastAsia="標楷體" w:hAnsi="標楷體"/>
                <w:sz w:val="28"/>
                <w:szCs w:val="28"/>
              </w:rPr>
              <w:t>3</w:t>
            </w:r>
            <w:r>
              <w:rPr>
                <w:rFonts w:ascii="標楷體" w:eastAsia="標楷體" w:hAnsi="標楷體" w:hint="eastAsia"/>
                <w:sz w:val="28"/>
                <w:szCs w:val="28"/>
              </w:rPr>
              <w:t>.</w:t>
            </w:r>
            <w:r>
              <w:rPr>
                <w:rFonts w:ascii="標楷體" w:eastAsia="標楷體" w:hAnsi="標楷體"/>
                <w:sz w:val="28"/>
                <w:szCs w:val="28"/>
              </w:rPr>
              <w:t>8</w:t>
            </w:r>
          </w:p>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第1次全體委員會議</w:t>
            </w:r>
          </w:p>
        </w:tc>
        <w:tc>
          <w:tcPr>
            <w:tcW w:w="811" w:type="pct"/>
            <w:tcBorders>
              <w:top w:val="single" w:sz="4" w:space="0" w:color="auto"/>
              <w:left w:val="single" w:sz="4" w:space="0" w:color="auto"/>
              <w:bottom w:val="single" w:sz="4" w:space="0" w:color="auto"/>
              <w:right w:val="single" w:sz="4" w:space="0" w:color="auto"/>
            </w:tcBorders>
          </w:tcPr>
          <w:p w:rsidR="009A681D" w:rsidRPr="00B904D2" w:rsidRDefault="009A681D" w:rsidP="00B904D2">
            <w:pPr>
              <w:spacing w:line="400" w:lineRule="exact"/>
              <w:rPr>
                <w:rFonts w:ascii="標楷體" w:eastAsia="標楷體" w:hAnsi="標楷體"/>
                <w:spacing w:val="-14"/>
                <w:sz w:val="28"/>
                <w:szCs w:val="28"/>
              </w:rPr>
            </w:pPr>
            <w:r w:rsidRPr="00B904D2">
              <w:rPr>
                <w:rFonts w:ascii="標楷體" w:eastAsia="標楷體" w:hAnsi="標楷體" w:hint="eastAsia"/>
                <w:spacing w:val="-14"/>
                <w:sz w:val="28"/>
                <w:szCs w:val="28"/>
              </w:rPr>
              <w:t>由在場委員推舉黃委員國書擔任主席</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選舉第10屆第3會期本會召集委員</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7122DA">
              <w:rPr>
                <w:rFonts w:ascii="標楷體" w:eastAsia="標楷體" w:hAnsi="標楷體" w:hint="eastAsia"/>
                <w:color w:val="000000"/>
                <w:sz w:val="28"/>
                <w:szCs w:val="28"/>
              </w:rPr>
              <w:t xml:space="preserve">立法院第 110 卷 第 26 期(4877)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2</w:t>
            </w:r>
          </w:p>
        </w:tc>
        <w:tc>
          <w:tcPr>
            <w:tcW w:w="688"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sidRPr="00537369">
              <w:rPr>
                <w:rFonts w:ascii="標楷體" w:eastAsia="標楷體" w:hAnsi="標楷體" w:hint="eastAsia"/>
                <w:sz w:val="28"/>
                <w:szCs w:val="28"/>
              </w:rPr>
              <w:t>110</w:t>
            </w:r>
            <w:r>
              <w:rPr>
                <w:rFonts w:ascii="標楷體" w:eastAsia="標楷體" w:hAnsi="標楷體" w:hint="eastAsia"/>
                <w:sz w:val="28"/>
                <w:szCs w:val="28"/>
              </w:rPr>
              <w:t>.</w:t>
            </w:r>
            <w:r w:rsidRPr="00537369">
              <w:rPr>
                <w:rFonts w:ascii="標楷體" w:eastAsia="標楷體" w:hAnsi="標楷體" w:hint="eastAsia"/>
                <w:sz w:val="28"/>
                <w:szCs w:val="28"/>
              </w:rPr>
              <w:t>3</w:t>
            </w:r>
            <w:r>
              <w:rPr>
                <w:rFonts w:ascii="標楷體" w:eastAsia="標楷體" w:hAnsi="標楷體" w:hint="eastAsia"/>
                <w:sz w:val="28"/>
                <w:szCs w:val="28"/>
              </w:rPr>
              <w:t>.</w:t>
            </w:r>
            <w:r w:rsidRPr="00537369">
              <w:rPr>
                <w:rFonts w:ascii="標楷體" w:eastAsia="標楷體" w:hAnsi="標楷體" w:hint="eastAsia"/>
                <w:sz w:val="28"/>
                <w:szCs w:val="28"/>
              </w:rPr>
              <w:t>10</w:t>
            </w:r>
          </w:p>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(星期三)</w:t>
            </w:r>
          </w:p>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110.3.11</w:t>
            </w:r>
          </w:p>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sidRPr="00537369">
              <w:rPr>
                <w:rFonts w:ascii="標楷體" w:eastAsia="標楷體" w:hAnsi="標楷體" w:hint="eastAsia"/>
                <w:sz w:val="28"/>
                <w:szCs w:val="28"/>
              </w:rPr>
              <w:t>第</w:t>
            </w:r>
            <w:r>
              <w:rPr>
                <w:rFonts w:ascii="標楷體" w:eastAsia="標楷體" w:hAnsi="標楷體" w:hint="eastAsia"/>
                <w:sz w:val="28"/>
                <w:szCs w:val="28"/>
              </w:rPr>
              <w:t>2</w:t>
            </w:r>
            <w:r w:rsidRPr="00537369">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張廖萬堅</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(3月10日)</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537369">
              <w:rPr>
                <w:rFonts w:ascii="標楷體" w:eastAsia="標楷體" w:hAnsi="標楷體" w:hint="eastAsia"/>
                <w:color w:val="000000"/>
                <w:sz w:val="28"/>
                <w:szCs w:val="28"/>
              </w:rPr>
              <w:t>文化部部長列席報告業務概況，並備質詢。</w:t>
            </w:r>
          </w:p>
          <w:p w:rsidR="009A681D" w:rsidRDefault="009A681D" w:rsidP="004C62E6">
            <w:pPr>
              <w:spacing w:line="400" w:lineRule="exact"/>
              <w:jc w:val="both"/>
              <w:rPr>
                <w:rFonts w:ascii="標楷體" w:eastAsia="標楷體" w:hAnsi="標楷體"/>
                <w:color w:val="000000"/>
                <w:sz w:val="28"/>
                <w:szCs w:val="28"/>
              </w:rPr>
            </w:pPr>
            <w:r w:rsidRPr="00537369">
              <w:rPr>
                <w:rFonts w:ascii="標楷體" w:eastAsia="標楷體" w:hAnsi="標楷體" w:hint="eastAsia"/>
                <w:color w:val="000000"/>
                <w:sz w:val="28"/>
                <w:szCs w:val="28"/>
              </w:rPr>
              <w:t>(3月</w:t>
            </w:r>
            <w:r>
              <w:rPr>
                <w:rFonts w:ascii="標楷體" w:eastAsia="標楷體" w:hAnsi="標楷體" w:hint="eastAsia"/>
                <w:color w:val="000000"/>
                <w:sz w:val="28"/>
                <w:szCs w:val="28"/>
              </w:rPr>
              <w:t>11</w:t>
            </w:r>
            <w:r w:rsidRPr="00537369">
              <w:rPr>
                <w:rFonts w:ascii="標楷體" w:eastAsia="標楷體" w:hAnsi="標楷體" w:hint="eastAsia"/>
                <w:color w:val="000000"/>
                <w:sz w:val="28"/>
                <w:szCs w:val="28"/>
              </w:rPr>
              <w:t>日)</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537369">
              <w:rPr>
                <w:rFonts w:ascii="標楷體" w:eastAsia="標楷體" w:hAnsi="標楷體" w:hint="eastAsia"/>
                <w:color w:val="000000"/>
                <w:sz w:val="28"/>
                <w:szCs w:val="28"/>
              </w:rPr>
              <w:t>科技部部長列席報告業務概況，並備質詢。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7122DA">
              <w:rPr>
                <w:rFonts w:ascii="標楷體" w:eastAsia="標楷體" w:hAnsi="標楷體" w:hint="eastAsia"/>
                <w:color w:val="000000"/>
                <w:sz w:val="28"/>
                <w:szCs w:val="28"/>
              </w:rPr>
              <w:t>立法院第 110 卷 第 29 期(4880) 公報</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3</w:t>
            </w:r>
          </w:p>
        </w:tc>
        <w:tc>
          <w:tcPr>
            <w:tcW w:w="688" w:type="pct"/>
            <w:tcBorders>
              <w:top w:val="single" w:sz="4" w:space="0" w:color="auto"/>
              <w:left w:val="single" w:sz="4" w:space="0" w:color="auto"/>
              <w:bottom w:val="single" w:sz="4" w:space="0" w:color="auto"/>
              <w:right w:val="single" w:sz="4" w:space="0" w:color="auto"/>
            </w:tcBorders>
          </w:tcPr>
          <w:p w:rsidR="009A681D" w:rsidRPr="00BC17FE" w:rsidRDefault="009A681D" w:rsidP="004C62E6">
            <w:pPr>
              <w:spacing w:line="400" w:lineRule="exact"/>
              <w:rPr>
                <w:rFonts w:ascii="標楷體" w:eastAsia="標楷體" w:hAnsi="標楷體"/>
                <w:sz w:val="28"/>
                <w:szCs w:val="28"/>
              </w:rPr>
            </w:pPr>
            <w:r w:rsidRPr="00BC17FE">
              <w:rPr>
                <w:rFonts w:ascii="標楷體" w:eastAsia="標楷體" w:hAnsi="標楷體"/>
                <w:sz w:val="28"/>
                <w:szCs w:val="28"/>
              </w:rPr>
              <w:t>110.3.1</w:t>
            </w:r>
            <w:r>
              <w:rPr>
                <w:rFonts w:ascii="標楷體" w:eastAsia="標楷體" w:hAnsi="標楷體" w:hint="eastAsia"/>
                <w:sz w:val="28"/>
                <w:szCs w:val="28"/>
              </w:rPr>
              <w:t>5</w:t>
            </w:r>
          </w:p>
          <w:p w:rsidR="009A681D" w:rsidRPr="00537369" w:rsidRDefault="009A681D" w:rsidP="004C62E6">
            <w:pPr>
              <w:spacing w:line="400" w:lineRule="exact"/>
              <w:rPr>
                <w:rFonts w:ascii="標楷體" w:eastAsia="標楷體" w:hAnsi="標楷體"/>
                <w:sz w:val="28"/>
                <w:szCs w:val="28"/>
              </w:rPr>
            </w:pPr>
            <w:r w:rsidRPr="00BC17FE">
              <w:rPr>
                <w:rFonts w:ascii="標楷體" w:eastAsia="標楷體" w:hAnsi="標楷體" w:hint="eastAsia"/>
                <w:sz w:val="28"/>
                <w:szCs w:val="28"/>
              </w:rPr>
              <w:t>(</w:t>
            </w:r>
            <w:r>
              <w:rPr>
                <w:rFonts w:ascii="標楷體" w:eastAsia="標楷體" w:hAnsi="標楷體" w:hint="eastAsia"/>
                <w:sz w:val="28"/>
                <w:szCs w:val="28"/>
              </w:rPr>
              <w:t>星期一</w:t>
            </w:r>
            <w:r w:rsidRPr="00BC17FE">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Pr="00537369" w:rsidRDefault="009A681D" w:rsidP="004C62E6">
            <w:pPr>
              <w:spacing w:line="400" w:lineRule="exact"/>
              <w:rPr>
                <w:rFonts w:ascii="標楷體" w:eastAsia="標楷體" w:hAnsi="標楷體"/>
                <w:sz w:val="28"/>
                <w:szCs w:val="28"/>
              </w:rPr>
            </w:pPr>
            <w:r w:rsidRPr="00BC17FE">
              <w:rPr>
                <w:rFonts w:ascii="標楷體" w:eastAsia="標楷體" w:hAnsi="標楷體" w:hint="eastAsia"/>
                <w:sz w:val="28"/>
                <w:szCs w:val="28"/>
              </w:rPr>
              <w:t>第</w:t>
            </w:r>
            <w:r>
              <w:rPr>
                <w:rFonts w:ascii="標楷體" w:eastAsia="標楷體" w:hAnsi="標楷體" w:hint="eastAsia"/>
                <w:sz w:val="28"/>
                <w:szCs w:val="28"/>
              </w:rPr>
              <w:t>3</w:t>
            </w:r>
            <w:r w:rsidRPr="00BC17FE">
              <w:rPr>
                <w:rFonts w:ascii="標楷體" w:eastAsia="標楷體" w:hAnsi="標楷體" w:hint="eastAsia"/>
                <w:sz w:val="28"/>
                <w:szCs w:val="28"/>
              </w:rPr>
              <w:t>次全體委員會議</w:t>
            </w:r>
          </w:p>
        </w:tc>
        <w:tc>
          <w:tcPr>
            <w:tcW w:w="811" w:type="pct"/>
            <w:tcBorders>
              <w:top w:val="single" w:sz="4" w:space="0" w:color="auto"/>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BC17FE">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BC17FE">
              <w:rPr>
                <w:rFonts w:ascii="標楷體" w:eastAsia="標楷體" w:hAnsi="標楷體" w:hint="eastAsia"/>
                <w:color w:val="000000"/>
                <w:sz w:val="28"/>
                <w:szCs w:val="28"/>
              </w:rPr>
              <w:t>行政院原子能委員會主任委員謝曉星列席報告業務概況，並備質詢。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7122DA">
              <w:rPr>
                <w:rFonts w:ascii="標楷體" w:eastAsia="標楷體" w:hAnsi="標楷體" w:hint="eastAsia"/>
                <w:color w:val="000000"/>
                <w:sz w:val="28"/>
                <w:szCs w:val="28"/>
              </w:rPr>
              <w:t xml:space="preserve">立法院第 110 卷 第 29 期(4880)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4</w:t>
            </w:r>
          </w:p>
        </w:tc>
        <w:tc>
          <w:tcPr>
            <w:tcW w:w="688" w:type="pct"/>
            <w:tcBorders>
              <w:top w:val="single" w:sz="4" w:space="0" w:color="auto"/>
              <w:left w:val="single" w:sz="4" w:space="0" w:color="auto"/>
              <w:bottom w:val="single" w:sz="4" w:space="0" w:color="auto"/>
              <w:right w:val="single" w:sz="4" w:space="0" w:color="auto"/>
            </w:tcBorders>
          </w:tcPr>
          <w:p w:rsidR="009A681D" w:rsidRPr="00BC17FE" w:rsidRDefault="009A681D" w:rsidP="004C62E6">
            <w:pPr>
              <w:spacing w:line="400" w:lineRule="exact"/>
              <w:rPr>
                <w:rFonts w:ascii="標楷體" w:eastAsia="標楷體" w:hAnsi="標楷體"/>
                <w:sz w:val="28"/>
                <w:szCs w:val="28"/>
              </w:rPr>
            </w:pPr>
            <w:r>
              <w:rPr>
                <w:rFonts w:ascii="標楷體" w:eastAsia="標楷體" w:hAnsi="標楷體"/>
                <w:sz w:val="28"/>
                <w:szCs w:val="28"/>
              </w:rPr>
              <w:t>110.3.1</w:t>
            </w:r>
            <w:r>
              <w:rPr>
                <w:rFonts w:ascii="標楷體" w:eastAsia="標楷體" w:hAnsi="標楷體" w:hint="eastAsia"/>
                <w:sz w:val="28"/>
                <w:szCs w:val="28"/>
              </w:rPr>
              <w:t>7</w:t>
            </w:r>
          </w:p>
          <w:p w:rsidR="009A681D" w:rsidRPr="00537369" w:rsidRDefault="009A681D" w:rsidP="004C62E6">
            <w:pPr>
              <w:spacing w:line="400" w:lineRule="exact"/>
              <w:rPr>
                <w:rFonts w:ascii="標楷體" w:eastAsia="標楷體" w:hAnsi="標楷體"/>
                <w:sz w:val="28"/>
                <w:szCs w:val="28"/>
              </w:rPr>
            </w:pPr>
            <w:r w:rsidRPr="00BC17FE">
              <w:rPr>
                <w:rFonts w:ascii="標楷體" w:eastAsia="標楷體" w:hAnsi="標楷體" w:hint="eastAsia"/>
                <w:sz w:val="28"/>
                <w:szCs w:val="28"/>
              </w:rPr>
              <w:t>(</w:t>
            </w:r>
            <w:r>
              <w:rPr>
                <w:rFonts w:ascii="標楷體" w:eastAsia="標楷體" w:hAnsi="標楷體" w:hint="eastAsia"/>
                <w:sz w:val="28"/>
                <w:szCs w:val="28"/>
              </w:rPr>
              <w:t>星期三</w:t>
            </w:r>
            <w:r w:rsidRPr="00BC17FE">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Pr="00537369" w:rsidRDefault="009A681D" w:rsidP="004C62E6">
            <w:pPr>
              <w:spacing w:line="400" w:lineRule="exact"/>
              <w:rPr>
                <w:rFonts w:ascii="標楷體" w:eastAsia="標楷體" w:hAnsi="標楷體"/>
                <w:sz w:val="28"/>
                <w:szCs w:val="28"/>
              </w:rPr>
            </w:pPr>
            <w:r w:rsidRPr="00BC17FE">
              <w:rPr>
                <w:rFonts w:ascii="標楷體" w:eastAsia="標楷體" w:hAnsi="標楷體" w:hint="eastAsia"/>
                <w:sz w:val="28"/>
                <w:szCs w:val="28"/>
              </w:rPr>
              <w:t>第</w:t>
            </w:r>
            <w:r>
              <w:rPr>
                <w:rFonts w:ascii="標楷體" w:eastAsia="標楷體" w:hAnsi="標楷體" w:hint="eastAsia"/>
                <w:sz w:val="28"/>
                <w:szCs w:val="28"/>
              </w:rPr>
              <w:t>4</w:t>
            </w:r>
            <w:r w:rsidRPr="00BC17FE">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BC17FE">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ind w:left="14" w:hangingChars="5" w:hanging="14"/>
              <w:jc w:val="both"/>
              <w:rPr>
                <w:rFonts w:ascii="標楷體" w:eastAsia="標楷體" w:hAnsi="標楷體"/>
                <w:color w:val="000000"/>
                <w:sz w:val="28"/>
                <w:szCs w:val="28"/>
              </w:rPr>
            </w:pPr>
            <w:r>
              <w:rPr>
                <w:rFonts w:ascii="標楷體" w:eastAsia="標楷體" w:hAnsi="標楷體" w:hint="eastAsia"/>
                <w:color w:val="000000"/>
                <w:sz w:val="28"/>
                <w:szCs w:val="28"/>
              </w:rPr>
              <w:t>一、邀請教育部部長潘文忠列席報告業務概況，並備質詢。</w:t>
            </w:r>
          </w:p>
          <w:p w:rsidR="009A681D" w:rsidRDefault="009A681D" w:rsidP="004C62E6">
            <w:pPr>
              <w:spacing w:line="400" w:lineRule="exact"/>
              <w:ind w:left="56" w:hangingChars="20" w:hanging="56"/>
              <w:jc w:val="both"/>
              <w:rPr>
                <w:rFonts w:ascii="標楷體" w:eastAsia="標楷體" w:hAnsi="標楷體"/>
                <w:color w:val="000000"/>
                <w:sz w:val="28"/>
                <w:szCs w:val="28"/>
              </w:rPr>
            </w:pPr>
            <w:r>
              <w:rPr>
                <w:rFonts w:ascii="標楷體" w:eastAsia="標楷體" w:hAnsi="標楷體" w:hint="eastAsia"/>
                <w:color w:val="000000"/>
                <w:sz w:val="28"/>
                <w:szCs w:val="28"/>
              </w:rPr>
              <w:t>二、邀請</w:t>
            </w:r>
            <w:r w:rsidRPr="00CC2761">
              <w:rPr>
                <w:rFonts w:ascii="標楷體" w:eastAsia="標楷體" w:hAnsi="標楷體" w:hint="eastAsia"/>
                <w:color w:val="000000"/>
                <w:sz w:val="28"/>
                <w:szCs w:val="28"/>
              </w:rPr>
              <w:t>教育部部長潘文忠列席就「停辦全國學生表演藝術類競賽團體賽及配套措施不足檢討」進行專題報告，並備質詢。</w:t>
            </w:r>
          </w:p>
          <w:p w:rsidR="009A681D" w:rsidRPr="0075139D" w:rsidRDefault="009A681D" w:rsidP="004C62E6">
            <w:pPr>
              <w:kinsoku w:val="0"/>
              <w:overflowPunct w:val="0"/>
              <w:autoSpaceDE w:val="0"/>
              <w:autoSpaceDN w:val="0"/>
              <w:spacing w:line="400" w:lineRule="exact"/>
              <w:ind w:left="14" w:hangingChars="5" w:hanging="14"/>
              <w:jc w:val="both"/>
              <w:rPr>
                <w:rFonts w:ascii="標楷體" w:eastAsia="標楷體" w:hAnsi="標楷體"/>
                <w:color w:val="000000"/>
                <w:sz w:val="28"/>
                <w:szCs w:val="28"/>
              </w:rPr>
            </w:pPr>
            <w:r>
              <w:rPr>
                <w:rFonts w:ascii="標楷體" w:eastAsia="標楷體" w:hAnsi="標楷體" w:hint="eastAsia"/>
                <w:color w:val="000000"/>
                <w:sz w:val="28"/>
                <w:szCs w:val="28"/>
              </w:rPr>
              <w:t>三、審查人民請願案2案。</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F67BB1">
              <w:rPr>
                <w:rFonts w:ascii="標楷體" w:eastAsia="標楷體" w:hAnsi="標楷體" w:hint="eastAsia"/>
                <w:color w:val="000000"/>
                <w:sz w:val="28"/>
                <w:szCs w:val="28"/>
              </w:rPr>
              <w:t xml:space="preserve">立法院第 110 卷 第 32 期(4883)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5</w:t>
            </w:r>
          </w:p>
        </w:tc>
        <w:tc>
          <w:tcPr>
            <w:tcW w:w="688" w:type="pct"/>
            <w:tcBorders>
              <w:top w:val="single" w:sz="4" w:space="0" w:color="auto"/>
              <w:left w:val="single" w:sz="4" w:space="0" w:color="auto"/>
              <w:bottom w:val="single" w:sz="4" w:space="0" w:color="auto"/>
              <w:right w:val="single" w:sz="4" w:space="0" w:color="auto"/>
            </w:tcBorders>
          </w:tcPr>
          <w:p w:rsidR="009A681D" w:rsidRPr="00BC17FE" w:rsidRDefault="009A681D" w:rsidP="004C62E6">
            <w:pPr>
              <w:spacing w:line="400" w:lineRule="exact"/>
              <w:rPr>
                <w:rFonts w:ascii="標楷體" w:eastAsia="標楷體" w:hAnsi="標楷體"/>
                <w:sz w:val="28"/>
                <w:szCs w:val="28"/>
              </w:rPr>
            </w:pPr>
            <w:r>
              <w:rPr>
                <w:rFonts w:ascii="標楷體" w:eastAsia="標楷體" w:hAnsi="標楷體"/>
                <w:sz w:val="28"/>
                <w:szCs w:val="28"/>
              </w:rPr>
              <w:t>110.3.1</w:t>
            </w:r>
            <w:r>
              <w:rPr>
                <w:rFonts w:ascii="標楷體" w:eastAsia="標楷體" w:hAnsi="標楷體" w:hint="eastAsia"/>
                <w:sz w:val="28"/>
                <w:szCs w:val="28"/>
              </w:rPr>
              <w:t>8</w:t>
            </w:r>
          </w:p>
          <w:p w:rsidR="009A681D" w:rsidRPr="00537369" w:rsidRDefault="009A681D" w:rsidP="004C62E6">
            <w:pPr>
              <w:spacing w:line="400" w:lineRule="exact"/>
              <w:rPr>
                <w:rFonts w:ascii="標楷體" w:eastAsia="標楷體" w:hAnsi="標楷體"/>
                <w:sz w:val="28"/>
                <w:szCs w:val="28"/>
              </w:rPr>
            </w:pPr>
            <w:r w:rsidRPr="00BC17FE">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9A681D" w:rsidRPr="00537369" w:rsidRDefault="009A681D" w:rsidP="004C62E6">
            <w:pPr>
              <w:spacing w:line="400" w:lineRule="exact"/>
              <w:rPr>
                <w:rFonts w:ascii="標楷體" w:eastAsia="標楷體" w:hAnsi="標楷體"/>
                <w:sz w:val="28"/>
                <w:szCs w:val="28"/>
              </w:rPr>
            </w:pPr>
            <w:r w:rsidRPr="00BC17FE">
              <w:rPr>
                <w:rFonts w:ascii="標楷體" w:eastAsia="標楷體" w:hAnsi="標楷體" w:hint="eastAsia"/>
                <w:sz w:val="28"/>
                <w:szCs w:val="28"/>
              </w:rPr>
              <w:t>第</w:t>
            </w:r>
            <w:r>
              <w:rPr>
                <w:rFonts w:ascii="標楷體" w:eastAsia="標楷體" w:hAnsi="標楷體" w:hint="eastAsia"/>
                <w:sz w:val="28"/>
                <w:szCs w:val="28"/>
              </w:rPr>
              <w:t>5</w:t>
            </w:r>
            <w:r w:rsidRPr="00BC17FE">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BC17FE">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BC17FE">
              <w:rPr>
                <w:rFonts w:ascii="標楷體" w:eastAsia="標楷體" w:hAnsi="標楷體" w:hint="eastAsia"/>
                <w:color w:val="000000"/>
                <w:sz w:val="28"/>
                <w:szCs w:val="28"/>
              </w:rPr>
              <w:t>國立故宮博物院院長吳密察列席報告</w:t>
            </w:r>
            <w:r w:rsidRPr="00BC17FE">
              <w:rPr>
                <w:rFonts w:ascii="標楷體" w:eastAsia="標楷體" w:hAnsi="標楷體" w:hint="eastAsia"/>
                <w:color w:val="000000"/>
                <w:sz w:val="28"/>
                <w:szCs w:val="28"/>
              </w:rPr>
              <w:lastRenderedPageBreak/>
              <w:t>業務概況，並備質詢。</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F67BB1">
              <w:rPr>
                <w:rFonts w:ascii="標楷體" w:eastAsia="標楷體" w:hAnsi="標楷體" w:hint="eastAsia"/>
                <w:color w:val="000000"/>
                <w:sz w:val="28"/>
                <w:szCs w:val="28"/>
              </w:rPr>
              <w:lastRenderedPageBreak/>
              <w:t>立法院第 110 卷 第 33 期</w:t>
            </w:r>
            <w:r w:rsidRPr="00F67BB1">
              <w:rPr>
                <w:rFonts w:ascii="標楷體" w:eastAsia="標楷體" w:hAnsi="標楷體" w:hint="eastAsia"/>
                <w:color w:val="000000"/>
                <w:sz w:val="28"/>
                <w:szCs w:val="28"/>
              </w:rPr>
              <w:lastRenderedPageBreak/>
              <w:t>(4884) 公報</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lastRenderedPageBreak/>
              <w:t>6</w:t>
            </w:r>
          </w:p>
        </w:tc>
        <w:tc>
          <w:tcPr>
            <w:tcW w:w="688" w:type="pct"/>
            <w:tcBorders>
              <w:top w:val="single" w:sz="4" w:space="0" w:color="auto"/>
              <w:left w:val="single" w:sz="4" w:space="0" w:color="auto"/>
              <w:bottom w:val="single" w:sz="4" w:space="0" w:color="auto"/>
              <w:right w:val="single" w:sz="4" w:space="0" w:color="auto"/>
            </w:tcBorders>
          </w:tcPr>
          <w:p w:rsidR="009A681D" w:rsidRPr="00BC17FE" w:rsidRDefault="009A681D" w:rsidP="004C62E6">
            <w:pPr>
              <w:spacing w:line="400" w:lineRule="exact"/>
              <w:rPr>
                <w:rFonts w:ascii="標楷體" w:eastAsia="標楷體" w:hAnsi="標楷體"/>
                <w:sz w:val="28"/>
                <w:szCs w:val="28"/>
              </w:rPr>
            </w:pPr>
            <w:r w:rsidRPr="00BC17FE">
              <w:rPr>
                <w:rFonts w:ascii="標楷體" w:eastAsia="標楷體" w:hAnsi="標楷體"/>
                <w:sz w:val="28"/>
                <w:szCs w:val="28"/>
              </w:rPr>
              <w:t>110.3.</w:t>
            </w:r>
            <w:r>
              <w:rPr>
                <w:rFonts w:ascii="標楷體" w:eastAsia="標楷體" w:hAnsi="標楷體"/>
                <w:sz w:val="28"/>
                <w:szCs w:val="28"/>
              </w:rPr>
              <w:t>22</w:t>
            </w:r>
          </w:p>
          <w:p w:rsidR="009A681D" w:rsidRDefault="009A681D" w:rsidP="004C62E6">
            <w:pPr>
              <w:spacing w:line="400" w:lineRule="exact"/>
              <w:rPr>
                <w:rFonts w:ascii="標楷體" w:eastAsia="標楷體" w:hAnsi="標楷體"/>
                <w:sz w:val="28"/>
                <w:szCs w:val="28"/>
              </w:rPr>
            </w:pPr>
            <w:r w:rsidRPr="00BC17FE">
              <w:rPr>
                <w:rFonts w:ascii="標楷體" w:eastAsia="標楷體" w:hAnsi="標楷體" w:hint="eastAsia"/>
                <w:sz w:val="28"/>
                <w:szCs w:val="28"/>
              </w:rPr>
              <w:t>(</w:t>
            </w:r>
            <w:r>
              <w:rPr>
                <w:rFonts w:ascii="標楷體" w:eastAsia="標楷體" w:hAnsi="標楷體" w:hint="eastAsia"/>
                <w:sz w:val="28"/>
                <w:szCs w:val="28"/>
              </w:rPr>
              <w:t>星期一</w:t>
            </w:r>
            <w:r w:rsidRPr="00BC17FE">
              <w:rPr>
                <w:rFonts w:ascii="標楷體" w:eastAsia="標楷體" w:hAnsi="標楷體" w:hint="eastAsia"/>
                <w:sz w:val="28"/>
                <w:szCs w:val="28"/>
              </w:rPr>
              <w:t>)</w:t>
            </w:r>
          </w:p>
          <w:p w:rsidR="009A681D" w:rsidRDefault="009A681D" w:rsidP="004C62E6">
            <w:pPr>
              <w:spacing w:line="400" w:lineRule="exact"/>
              <w:rPr>
                <w:rFonts w:ascii="標楷體" w:eastAsia="標楷體" w:hAnsi="標楷體"/>
                <w:sz w:val="28"/>
                <w:szCs w:val="28"/>
              </w:rPr>
            </w:pPr>
            <w:r w:rsidRPr="00537369">
              <w:rPr>
                <w:rFonts w:ascii="標楷體" w:eastAsia="標楷體" w:hAnsi="標楷體" w:hint="eastAsia"/>
                <w:sz w:val="28"/>
                <w:szCs w:val="28"/>
              </w:rPr>
              <w:t>110</w:t>
            </w:r>
            <w:r>
              <w:rPr>
                <w:rFonts w:ascii="標楷體" w:eastAsia="標楷體" w:hAnsi="標楷體" w:hint="eastAsia"/>
                <w:sz w:val="28"/>
                <w:szCs w:val="28"/>
              </w:rPr>
              <w:t>.</w:t>
            </w:r>
            <w:r w:rsidRPr="00537369">
              <w:rPr>
                <w:rFonts w:ascii="標楷體" w:eastAsia="標楷體" w:hAnsi="標楷體" w:hint="eastAsia"/>
                <w:sz w:val="28"/>
                <w:szCs w:val="28"/>
              </w:rPr>
              <w:t>3</w:t>
            </w:r>
            <w:r>
              <w:rPr>
                <w:rFonts w:ascii="標楷體" w:eastAsia="標楷體" w:hAnsi="標楷體" w:hint="eastAsia"/>
                <w:sz w:val="28"/>
                <w:szCs w:val="28"/>
              </w:rPr>
              <w:t>.</w:t>
            </w:r>
            <w:r>
              <w:rPr>
                <w:rFonts w:ascii="標楷體" w:eastAsia="標楷體" w:hAnsi="標楷體"/>
                <w:sz w:val="28"/>
                <w:szCs w:val="28"/>
              </w:rPr>
              <w:t>24</w:t>
            </w:r>
          </w:p>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(星期三)</w:t>
            </w:r>
          </w:p>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110.3.</w:t>
            </w:r>
            <w:r>
              <w:rPr>
                <w:rFonts w:ascii="標楷體" w:eastAsia="標楷體" w:hAnsi="標楷體"/>
                <w:sz w:val="28"/>
                <w:szCs w:val="28"/>
              </w:rPr>
              <w:t>25</w:t>
            </w:r>
          </w:p>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9A681D" w:rsidRPr="00BC17FE" w:rsidRDefault="009A681D" w:rsidP="004C62E6">
            <w:pPr>
              <w:spacing w:line="400" w:lineRule="exact"/>
              <w:rPr>
                <w:rFonts w:ascii="標楷體" w:eastAsia="標楷體" w:hAnsi="標楷體"/>
                <w:sz w:val="28"/>
                <w:szCs w:val="28"/>
              </w:rPr>
            </w:pPr>
            <w:r w:rsidRPr="006F7422">
              <w:rPr>
                <w:rFonts w:ascii="標楷體" w:eastAsia="標楷體" w:hAnsi="標楷體" w:hint="eastAsia"/>
                <w:sz w:val="28"/>
                <w:szCs w:val="28"/>
              </w:rPr>
              <w:t>第</w:t>
            </w:r>
            <w:r>
              <w:rPr>
                <w:rFonts w:ascii="標楷體" w:eastAsia="標楷體" w:hAnsi="標楷體" w:hint="eastAsia"/>
                <w:sz w:val="28"/>
                <w:szCs w:val="28"/>
              </w:rPr>
              <w:t>6</w:t>
            </w:r>
            <w:r w:rsidRPr="006F7422">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張廖萬堅</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ind w:leftChars="10" w:left="24"/>
              <w:jc w:val="both"/>
              <w:rPr>
                <w:rFonts w:ascii="標楷體" w:eastAsia="標楷體" w:hAnsi="標楷體"/>
                <w:color w:val="000000"/>
                <w:sz w:val="28"/>
                <w:szCs w:val="28"/>
              </w:rPr>
            </w:pPr>
            <w:r>
              <w:rPr>
                <w:rFonts w:ascii="標楷體" w:eastAsia="標楷體" w:hAnsi="標楷體" w:hint="eastAsia"/>
                <w:color w:val="000000"/>
                <w:sz w:val="28"/>
                <w:szCs w:val="28"/>
              </w:rPr>
              <w:t>(</w:t>
            </w:r>
            <w:r>
              <w:rPr>
                <w:rFonts w:ascii="標楷體" w:eastAsia="標楷體" w:hAnsi="標楷體"/>
                <w:color w:val="000000"/>
                <w:sz w:val="28"/>
                <w:szCs w:val="28"/>
              </w:rPr>
              <w:t>3</w:t>
            </w:r>
            <w:r>
              <w:rPr>
                <w:rFonts w:ascii="標楷體" w:eastAsia="標楷體" w:hAnsi="標楷體" w:hint="eastAsia"/>
                <w:color w:val="000000"/>
                <w:sz w:val="28"/>
                <w:szCs w:val="28"/>
              </w:rPr>
              <w:t>月22日及24日)</w:t>
            </w:r>
          </w:p>
          <w:p w:rsidR="009A681D" w:rsidRDefault="009A681D" w:rsidP="004C62E6">
            <w:pPr>
              <w:spacing w:line="400" w:lineRule="exact"/>
              <w:ind w:left="8" w:hangingChars="3" w:hanging="8"/>
              <w:jc w:val="both"/>
              <w:rPr>
                <w:rFonts w:ascii="標楷體" w:eastAsia="標楷體" w:hAnsi="標楷體"/>
                <w:color w:val="000000"/>
                <w:sz w:val="28"/>
                <w:szCs w:val="28"/>
              </w:rPr>
            </w:pPr>
            <w:r w:rsidRPr="0063290D">
              <w:rPr>
                <w:rFonts w:ascii="標楷體" w:eastAsia="標楷體" w:hAnsi="標楷體" w:hint="eastAsia"/>
                <w:color w:val="000000"/>
                <w:sz w:val="28"/>
                <w:szCs w:val="28"/>
              </w:rPr>
              <w:t>繼續審查行政院函請審議「國家重點領域產學合作及人才培育創新條例草案」案。</w:t>
            </w:r>
          </w:p>
          <w:p w:rsidR="009A681D" w:rsidRDefault="009A681D" w:rsidP="004C62E6">
            <w:pPr>
              <w:spacing w:line="400" w:lineRule="exact"/>
              <w:ind w:leftChars="45" w:left="108"/>
              <w:jc w:val="both"/>
              <w:rPr>
                <w:rFonts w:ascii="標楷體" w:eastAsia="標楷體" w:hAnsi="標楷體"/>
                <w:color w:val="000000"/>
                <w:sz w:val="28"/>
                <w:szCs w:val="28"/>
              </w:rPr>
            </w:pPr>
            <w:r>
              <w:rPr>
                <w:rFonts w:ascii="標楷體" w:eastAsia="標楷體" w:hAnsi="標楷體" w:hint="eastAsia"/>
                <w:color w:val="000000"/>
                <w:sz w:val="28"/>
                <w:szCs w:val="28"/>
              </w:rPr>
              <w:t>(3月25日)</w:t>
            </w:r>
          </w:p>
          <w:p w:rsidR="009A681D" w:rsidRDefault="009A681D" w:rsidP="004C62E6">
            <w:pPr>
              <w:spacing w:line="400" w:lineRule="exact"/>
              <w:ind w:leftChars="21" w:left="50"/>
              <w:jc w:val="both"/>
              <w:rPr>
                <w:rFonts w:ascii="標楷體" w:eastAsia="標楷體" w:hAnsi="標楷體"/>
                <w:color w:val="000000"/>
                <w:sz w:val="28"/>
                <w:szCs w:val="28"/>
              </w:rPr>
            </w:pPr>
            <w:r>
              <w:rPr>
                <w:rFonts w:ascii="標楷體" w:eastAsia="標楷體" w:hAnsi="標楷體" w:hint="eastAsia"/>
                <w:color w:val="000000"/>
                <w:sz w:val="28"/>
                <w:szCs w:val="28"/>
              </w:rPr>
              <w:t>一、</w:t>
            </w:r>
            <w:r w:rsidRPr="0063290D">
              <w:rPr>
                <w:rFonts w:ascii="標楷體" w:eastAsia="標楷體" w:hAnsi="標楷體" w:hint="eastAsia"/>
                <w:color w:val="000000"/>
                <w:sz w:val="28"/>
                <w:szCs w:val="28"/>
              </w:rPr>
              <w:t>審查(一)委員張廖萬堅等21人擬具「運動產業發展條例增訂第二十六條之二條文草案」案。(二)委員賴惠員等24人擬具「運動產業發展條例增訂第二十六條之二條文草案」案。(三)委員賴品妤等19人擬具「運動產業發展條例增訂第二十六條之二條文草案」案。(四)委員黃國書等18人擬具「運動產業發展條例第二十四條條文修正草案」案。(五)委員許智傑等20人擬具「運動產業發展條例第七條條文修正草案」案。(六)委員吳思瑤等16人擬具「運動產業發展條例第六條、第七條及第二十六條之二條文修正草案」案。（僅進行詢答）</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lastRenderedPageBreak/>
              <w:t>二、</w:t>
            </w:r>
            <w:r w:rsidRPr="0063290D">
              <w:rPr>
                <w:rFonts w:ascii="標楷體" w:eastAsia="標楷體" w:hAnsi="標楷體" w:hint="eastAsia"/>
                <w:color w:val="000000"/>
                <w:sz w:val="28"/>
                <w:szCs w:val="28"/>
              </w:rPr>
              <w:t>審查(一)委員江永昌等16人擬具「國民體育法第三十三條及第四十條條文修正草案」案。(二)委員林宜瑾等27人擬具「國民體育法第三十九條及第四十一條條文修正草案」案。(三)時代力量黨團擬具「國民體育法第二十四條條文修正草案」案。</w:t>
            </w:r>
            <w:r w:rsidRPr="0063290D">
              <w:rPr>
                <w:rFonts w:ascii="標楷體" w:eastAsia="標楷體" w:hAnsi="標楷體"/>
                <w:color w:val="000000"/>
                <w:sz w:val="28"/>
                <w:szCs w:val="28"/>
              </w:rPr>
              <w:t>(</w:t>
            </w:r>
            <w:r w:rsidRPr="0063290D">
              <w:rPr>
                <w:rFonts w:ascii="標楷體" w:eastAsia="標楷體" w:hAnsi="標楷體" w:hint="eastAsia"/>
                <w:color w:val="000000"/>
                <w:sz w:val="28"/>
                <w:szCs w:val="28"/>
              </w:rPr>
              <w:t>四</w:t>
            </w:r>
            <w:r w:rsidRPr="0063290D">
              <w:rPr>
                <w:rFonts w:ascii="標楷體" w:eastAsia="標楷體" w:hAnsi="標楷體"/>
                <w:color w:val="000000"/>
                <w:sz w:val="28"/>
                <w:szCs w:val="28"/>
              </w:rPr>
              <w:t>)</w:t>
            </w:r>
            <w:r w:rsidRPr="0063290D">
              <w:rPr>
                <w:rFonts w:ascii="標楷體" w:eastAsia="標楷體" w:hAnsi="標楷體" w:hint="eastAsia"/>
                <w:color w:val="000000"/>
                <w:sz w:val="28"/>
                <w:szCs w:val="28"/>
              </w:rPr>
              <w:t>委員謝衣鳯等</w:t>
            </w:r>
            <w:r w:rsidRPr="0063290D">
              <w:rPr>
                <w:rFonts w:ascii="標楷體" w:eastAsia="標楷體" w:hAnsi="標楷體"/>
                <w:color w:val="000000"/>
                <w:sz w:val="28"/>
                <w:szCs w:val="28"/>
              </w:rPr>
              <w:t>17</w:t>
            </w:r>
            <w:r w:rsidRPr="0063290D">
              <w:rPr>
                <w:rFonts w:ascii="標楷體" w:eastAsia="標楷體" w:hAnsi="標楷體" w:hint="eastAsia"/>
                <w:color w:val="000000"/>
                <w:sz w:val="28"/>
                <w:szCs w:val="28"/>
              </w:rPr>
              <w:t>人擬具「國民體育法第二十四條條文修正草案」案。(五)委員賴品妤等16人擬具「國民體育法第七條、第十四條及第四十四條條文修正草案」案。(六)委員張廖萬堅等23人擬具「國民體育法增訂第十六條之一條文草案」案。（</w:t>
            </w:r>
            <w:r>
              <w:rPr>
                <w:rFonts w:ascii="標楷體" w:eastAsia="標楷體" w:hAnsi="標楷體" w:hint="eastAsia"/>
                <w:color w:val="000000"/>
                <w:sz w:val="28"/>
                <w:szCs w:val="28"/>
              </w:rPr>
              <w:t>僅</w:t>
            </w:r>
            <w:r w:rsidRPr="0063290D">
              <w:rPr>
                <w:rFonts w:ascii="標楷體" w:eastAsia="標楷體" w:hAnsi="標楷體" w:hint="eastAsia"/>
                <w:color w:val="000000"/>
                <w:sz w:val="28"/>
                <w:szCs w:val="28"/>
              </w:rPr>
              <w:t>進行詢答）</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F67BB1">
              <w:rPr>
                <w:rFonts w:ascii="標楷體" w:eastAsia="標楷體" w:hAnsi="標楷體" w:hint="eastAsia"/>
                <w:color w:val="000000"/>
                <w:sz w:val="28"/>
                <w:szCs w:val="28"/>
              </w:rPr>
              <w:lastRenderedPageBreak/>
              <w:t xml:space="preserve">立法院第 110 卷 第 35 期(4886)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7</w:t>
            </w:r>
          </w:p>
        </w:tc>
        <w:tc>
          <w:tcPr>
            <w:tcW w:w="688" w:type="pct"/>
            <w:tcBorders>
              <w:top w:val="single" w:sz="4" w:space="0" w:color="auto"/>
              <w:left w:val="single" w:sz="4" w:space="0" w:color="auto"/>
              <w:bottom w:val="single" w:sz="4" w:space="0" w:color="auto"/>
              <w:right w:val="single" w:sz="4" w:space="0" w:color="auto"/>
            </w:tcBorders>
          </w:tcPr>
          <w:p w:rsidR="009A681D" w:rsidRPr="007648A0" w:rsidRDefault="009A681D" w:rsidP="004C62E6">
            <w:pPr>
              <w:spacing w:line="400" w:lineRule="exact"/>
              <w:rPr>
                <w:rFonts w:ascii="標楷體" w:eastAsia="標楷體" w:hAnsi="標楷體"/>
                <w:sz w:val="28"/>
                <w:szCs w:val="28"/>
              </w:rPr>
            </w:pPr>
            <w:r w:rsidRPr="007648A0">
              <w:rPr>
                <w:rFonts w:ascii="標楷體" w:eastAsia="標楷體" w:hAnsi="標楷體"/>
                <w:sz w:val="28"/>
                <w:szCs w:val="28"/>
              </w:rPr>
              <w:t>110.3.</w:t>
            </w:r>
            <w:r>
              <w:rPr>
                <w:rFonts w:ascii="標楷體" w:eastAsia="標楷體" w:hAnsi="標楷體" w:hint="eastAsia"/>
                <w:sz w:val="28"/>
                <w:szCs w:val="28"/>
              </w:rPr>
              <w:t>31</w:t>
            </w:r>
          </w:p>
          <w:p w:rsidR="009A681D" w:rsidRPr="00BC17FE" w:rsidRDefault="009A681D" w:rsidP="004C62E6">
            <w:pPr>
              <w:spacing w:line="400" w:lineRule="exact"/>
              <w:rPr>
                <w:rFonts w:ascii="標楷體" w:eastAsia="標楷體" w:hAnsi="標楷體"/>
                <w:sz w:val="28"/>
                <w:szCs w:val="28"/>
              </w:rPr>
            </w:pPr>
            <w:r w:rsidRPr="007648A0">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9A681D" w:rsidRPr="006F7422" w:rsidRDefault="009A681D" w:rsidP="004C62E6">
            <w:pPr>
              <w:spacing w:line="400" w:lineRule="exact"/>
              <w:rPr>
                <w:rFonts w:ascii="標楷體" w:eastAsia="標楷體" w:hAnsi="標楷體"/>
                <w:sz w:val="28"/>
                <w:szCs w:val="28"/>
              </w:rPr>
            </w:pPr>
            <w:r w:rsidRPr="007648A0">
              <w:rPr>
                <w:rFonts w:ascii="標楷體" w:eastAsia="標楷體" w:hAnsi="標楷體" w:hint="eastAsia"/>
                <w:sz w:val="28"/>
                <w:szCs w:val="28"/>
              </w:rPr>
              <w:t>第</w:t>
            </w:r>
            <w:r>
              <w:rPr>
                <w:rFonts w:ascii="標楷體" w:eastAsia="標楷體" w:hAnsi="標楷體" w:hint="eastAsia"/>
                <w:sz w:val="28"/>
                <w:szCs w:val="28"/>
              </w:rPr>
              <w:t>7</w:t>
            </w:r>
            <w:r w:rsidRPr="007648A0">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BC17FE">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ind w:leftChars="10" w:left="24"/>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7648A0">
              <w:rPr>
                <w:rFonts w:ascii="標楷體" w:eastAsia="標楷體" w:hAnsi="標楷體" w:hint="eastAsia"/>
                <w:color w:val="000000"/>
                <w:sz w:val="28"/>
                <w:szCs w:val="28"/>
              </w:rPr>
              <w:t>教育部部長潘文忠列席就「108課綱實施問題與學習歷程檔案、大學考招制度調整」進行專題報告，並備質詢。</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B72095">
              <w:rPr>
                <w:rFonts w:ascii="標楷體" w:eastAsia="標楷體" w:hAnsi="標楷體" w:hint="eastAsia"/>
                <w:color w:val="000000"/>
                <w:sz w:val="28"/>
                <w:szCs w:val="28"/>
              </w:rPr>
              <w:t xml:space="preserve">立法院第 110 卷 第 41 期(4892)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8</w:t>
            </w:r>
          </w:p>
        </w:tc>
        <w:tc>
          <w:tcPr>
            <w:tcW w:w="688" w:type="pct"/>
            <w:tcBorders>
              <w:top w:val="single" w:sz="4" w:space="0" w:color="auto"/>
              <w:left w:val="single" w:sz="4" w:space="0" w:color="auto"/>
              <w:bottom w:val="single" w:sz="4" w:space="0" w:color="auto"/>
              <w:right w:val="single" w:sz="4" w:space="0" w:color="auto"/>
            </w:tcBorders>
          </w:tcPr>
          <w:p w:rsidR="009A681D" w:rsidRPr="007648A0" w:rsidRDefault="009A681D" w:rsidP="004C62E6">
            <w:pPr>
              <w:spacing w:line="400" w:lineRule="exact"/>
              <w:rPr>
                <w:rFonts w:ascii="標楷體" w:eastAsia="標楷體" w:hAnsi="標楷體"/>
                <w:sz w:val="28"/>
                <w:szCs w:val="28"/>
              </w:rPr>
            </w:pPr>
            <w:r w:rsidRPr="007648A0">
              <w:rPr>
                <w:rFonts w:ascii="標楷體" w:eastAsia="標楷體" w:hAnsi="標楷體"/>
                <w:sz w:val="28"/>
                <w:szCs w:val="28"/>
              </w:rPr>
              <w:t>110.</w:t>
            </w:r>
            <w:r>
              <w:rPr>
                <w:rFonts w:ascii="標楷體" w:eastAsia="標楷體" w:hAnsi="標楷體" w:hint="eastAsia"/>
                <w:sz w:val="28"/>
                <w:szCs w:val="28"/>
              </w:rPr>
              <w:t>4</w:t>
            </w:r>
            <w:r w:rsidRPr="007648A0">
              <w:rPr>
                <w:rFonts w:ascii="標楷體" w:eastAsia="標楷體" w:hAnsi="標楷體"/>
                <w:sz w:val="28"/>
                <w:szCs w:val="28"/>
              </w:rPr>
              <w:t>.</w:t>
            </w:r>
            <w:r>
              <w:rPr>
                <w:rFonts w:ascii="標楷體" w:eastAsia="標楷體" w:hAnsi="標楷體" w:hint="eastAsia"/>
                <w:sz w:val="28"/>
                <w:szCs w:val="28"/>
              </w:rPr>
              <w:t>1</w:t>
            </w:r>
          </w:p>
          <w:p w:rsidR="009A681D" w:rsidRPr="00BC17FE" w:rsidRDefault="009A681D" w:rsidP="004C62E6">
            <w:pPr>
              <w:spacing w:line="400" w:lineRule="exact"/>
              <w:rPr>
                <w:rFonts w:ascii="標楷體" w:eastAsia="標楷體" w:hAnsi="標楷體"/>
                <w:sz w:val="28"/>
                <w:szCs w:val="28"/>
              </w:rPr>
            </w:pPr>
            <w:r w:rsidRPr="007648A0">
              <w:rPr>
                <w:rFonts w:ascii="標楷體" w:eastAsia="標楷體" w:hAnsi="標楷體" w:hint="eastAsia"/>
                <w:sz w:val="28"/>
                <w:szCs w:val="28"/>
              </w:rPr>
              <w:t>(</w:t>
            </w:r>
            <w:r>
              <w:rPr>
                <w:rFonts w:ascii="標楷體" w:eastAsia="標楷體" w:hAnsi="標楷體" w:hint="eastAsia"/>
                <w:sz w:val="28"/>
                <w:szCs w:val="28"/>
              </w:rPr>
              <w:t>星期四</w:t>
            </w:r>
            <w:r w:rsidRPr="007648A0">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Pr="006F7422" w:rsidRDefault="009A681D" w:rsidP="004C62E6">
            <w:pPr>
              <w:spacing w:line="400" w:lineRule="exact"/>
              <w:rPr>
                <w:rFonts w:ascii="標楷體" w:eastAsia="標楷體" w:hAnsi="標楷體"/>
                <w:sz w:val="28"/>
                <w:szCs w:val="28"/>
              </w:rPr>
            </w:pPr>
            <w:r w:rsidRPr="007648A0">
              <w:rPr>
                <w:rFonts w:ascii="標楷體" w:eastAsia="標楷體" w:hAnsi="標楷體" w:hint="eastAsia"/>
                <w:sz w:val="28"/>
                <w:szCs w:val="28"/>
              </w:rPr>
              <w:t>第</w:t>
            </w:r>
            <w:r>
              <w:rPr>
                <w:rFonts w:ascii="標楷體" w:eastAsia="標楷體" w:hAnsi="標楷體" w:hint="eastAsia"/>
                <w:sz w:val="28"/>
                <w:szCs w:val="28"/>
              </w:rPr>
              <w:t>8</w:t>
            </w:r>
            <w:r w:rsidRPr="007648A0">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BC17FE">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ind w:leftChars="10" w:left="24"/>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CC5867">
              <w:rPr>
                <w:rFonts w:ascii="標楷體" w:eastAsia="標楷體" w:hAnsi="標楷體" w:hint="eastAsia"/>
                <w:color w:val="000000"/>
                <w:sz w:val="28"/>
                <w:szCs w:val="28"/>
              </w:rPr>
              <w:t>文化部部長李永得列席就「發展國際影音串流平台與空總</w:t>
            </w:r>
            <w:r w:rsidRPr="00CC5867">
              <w:rPr>
                <w:rFonts w:ascii="標楷體" w:eastAsia="標楷體" w:hAnsi="標楷體" w:hint="eastAsia"/>
                <w:color w:val="000000"/>
                <w:sz w:val="28"/>
                <w:szCs w:val="28"/>
              </w:rPr>
              <w:lastRenderedPageBreak/>
              <w:t>臺灣當代文化實驗場（C-LAB）進度規劃與展望」進行專題報告，並備質詢。</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B72095">
              <w:rPr>
                <w:rFonts w:ascii="標楷體" w:eastAsia="標楷體" w:hAnsi="標楷體" w:hint="eastAsia"/>
                <w:color w:val="000000"/>
                <w:sz w:val="28"/>
                <w:szCs w:val="28"/>
              </w:rPr>
              <w:lastRenderedPageBreak/>
              <w:t xml:space="preserve">立法院第 110 卷 第 42 期(4893)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9</w:t>
            </w:r>
          </w:p>
        </w:tc>
        <w:tc>
          <w:tcPr>
            <w:tcW w:w="688" w:type="pct"/>
            <w:tcBorders>
              <w:top w:val="single" w:sz="4" w:space="0" w:color="auto"/>
              <w:left w:val="single" w:sz="4" w:space="0" w:color="auto"/>
              <w:bottom w:val="single" w:sz="4" w:space="0" w:color="auto"/>
              <w:right w:val="single" w:sz="4" w:space="0" w:color="auto"/>
            </w:tcBorders>
          </w:tcPr>
          <w:p w:rsidR="009A681D" w:rsidRPr="00585AC5" w:rsidRDefault="009A681D" w:rsidP="004C62E6">
            <w:pPr>
              <w:spacing w:line="400" w:lineRule="exact"/>
              <w:rPr>
                <w:rFonts w:ascii="標楷體" w:eastAsia="標楷體" w:hAnsi="標楷體"/>
                <w:sz w:val="28"/>
                <w:szCs w:val="28"/>
              </w:rPr>
            </w:pPr>
            <w:r>
              <w:rPr>
                <w:rFonts w:ascii="標楷體" w:eastAsia="標楷體" w:hAnsi="標楷體"/>
                <w:sz w:val="28"/>
                <w:szCs w:val="28"/>
              </w:rPr>
              <w:t>110.4.7</w:t>
            </w:r>
          </w:p>
          <w:p w:rsidR="009A681D" w:rsidRPr="007648A0" w:rsidRDefault="009A681D" w:rsidP="004C62E6">
            <w:pPr>
              <w:spacing w:line="400" w:lineRule="exact"/>
              <w:rPr>
                <w:rFonts w:ascii="標楷體" w:eastAsia="標楷體" w:hAnsi="標楷體"/>
                <w:sz w:val="28"/>
                <w:szCs w:val="28"/>
              </w:rPr>
            </w:pPr>
            <w:r w:rsidRPr="00585AC5">
              <w:rPr>
                <w:rFonts w:ascii="標楷體" w:eastAsia="標楷體" w:hAnsi="標楷體" w:hint="eastAsia"/>
                <w:sz w:val="28"/>
                <w:szCs w:val="28"/>
              </w:rPr>
              <w:t>(</w:t>
            </w:r>
            <w:r>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9A681D" w:rsidRPr="007648A0"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公聽會</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張廖萬堅</w:t>
            </w:r>
          </w:p>
        </w:tc>
        <w:tc>
          <w:tcPr>
            <w:tcW w:w="1436" w:type="pct"/>
            <w:tcBorders>
              <w:top w:val="single" w:sz="4" w:space="0" w:color="auto"/>
              <w:left w:val="single" w:sz="4" w:space="0" w:color="auto"/>
              <w:bottom w:val="single" w:sz="4" w:space="0" w:color="auto"/>
              <w:right w:val="single" w:sz="4" w:space="0" w:color="auto"/>
            </w:tcBorders>
          </w:tcPr>
          <w:p w:rsidR="009A681D" w:rsidRPr="00704321" w:rsidRDefault="009A681D" w:rsidP="004C62E6">
            <w:pPr>
              <w:spacing w:line="400" w:lineRule="exact"/>
              <w:ind w:leftChars="10" w:left="24"/>
              <w:jc w:val="both"/>
              <w:rPr>
                <w:rFonts w:ascii="標楷體" w:eastAsia="標楷體" w:hAnsi="標楷體"/>
                <w:color w:val="000000"/>
                <w:sz w:val="28"/>
                <w:szCs w:val="28"/>
              </w:rPr>
            </w:pPr>
            <w:r>
              <w:rPr>
                <w:rFonts w:ascii="標楷體" w:eastAsia="標楷體" w:hAnsi="標楷體" w:hint="eastAsia"/>
                <w:color w:val="000000"/>
                <w:sz w:val="28"/>
                <w:szCs w:val="28"/>
              </w:rPr>
              <w:t>「私立高級中等以上學校退場條例草案」</w:t>
            </w:r>
          </w:p>
          <w:p w:rsidR="009A681D" w:rsidRDefault="009A681D" w:rsidP="004C62E6">
            <w:pPr>
              <w:spacing w:line="400" w:lineRule="exact"/>
              <w:ind w:leftChars="10" w:left="24"/>
              <w:jc w:val="both"/>
              <w:rPr>
                <w:rFonts w:ascii="標楷體" w:eastAsia="標楷體" w:hAnsi="標楷體"/>
                <w:color w:val="000000"/>
                <w:sz w:val="28"/>
                <w:szCs w:val="28"/>
              </w:rPr>
            </w:pPr>
            <w:r w:rsidRPr="00704321">
              <w:rPr>
                <w:rFonts w:ascii="標楷體" w:eastAsia="標楷體" w:hAnsi="標楷體" w:hint="eastAsia"/>
                <w:color w:val="000000"/>
                <w:sz w:val="28"/>
                <w:szCs w:val="28"/>
              </w:rPr>
              <w:t>公聽會</w:t>
            </w:r>
            <w:r>
              <w:rPr>
                <w:rFonts w:ascii="標楷體" w:eastAsia="標楷體" w:hAnsi="標楷體" w:hint="eastAsia"/>
                <w:color w:val="000000"/>
                <w:sz w:val="28"/>
                <w:szCs w:val="28"/>
              </w:rPr>
              <w:t>。</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C521C3">
              <w:rPr>
                <w:rFonts w:ascii="標楷體" w:eastAsia="標楷體" w:hAnsi="標楷體" w:hint="eastAsia"/>
                <w:color w:val="000000"/>
                <w:sz w:val="28"/>
                <w:szCs w:val="28"/>
              </w:rPr>
              <w:t xml:space="preserve">立法院第 110 卷 第 37 期(4888)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10</w:t>
            </w:r>
          </w:p>
        </w:tc>
        <w:tc>
          <w:tcPr>
            <w:tcW w:w="688" w:type="pct"/>
            <w:tcBorders>
              <w:top w:val="single" w:sz="4" w:space="0" w:color="auto"/>
              <w:left w:val="single" w:sz="4" w:space="0" w:color="auto"/>
              <w:bottom w:val="single" w:sz="4" w:space="0" w:color="auto"/>
              <w:right w:val="single" w:sz="4" w:space="0" w:color="auto"/>
            </w:tcBorders>
          </w:tcPr>
          <w:p w:rsidR="009A681D" w:rsidRPr="00121478" w:rsidRDefault="009A681D" w:rsidP="004C62E6">
            <w:pPr>
              <w:spacing w:line="400" w:lineRule="exact"/>
              <w:rPr>
                <w:rFonts w:ascii="標楷體" w:eastAsia="標楷體" w:hAnsi="標楷體"/>
                <w:sz w:val="28"/>
                <w:szCs w:val="28"/>
              </w:rPr>
            </w:pPr>
            <w:r w:rsidRPr="00121478">
              <w:rPr>
                <w:rFonts w:ascii="標楷體" w:eastAsia="標楷體" w:hAnsi="標楷體"/>
                <w:sz w:val="28"/>
                <w:szCs w:val="28"/>
              </w:rPr>
              <w:t>110.4.</w:t>
            </w:r>
            <w:r>
              <w:rPr>
                <w:rFonts w:ascii="標楷體" w:eastAsia="標楷體" w:hAnsi="標楷體"/>
                <w:sz w:val="28"/>
                <w:szCs w:val="28"/>
              </w:rPr>
              <w:t>8</w:t>
            </w:r>
          </w:p>
          <w:p w:rsidR="009A681D" w:rsidRDefault="009A681D" w:rsidP="004C62E6">
            <w:pPr>
              <w:spacing w:line="400" w:lineRule="exact"/>
              <w:rPr>
                <w:rFonts w:ascii="標楷體" w:eastAsia="標楷體" w:hAnsi="標楷體"/>
                <w:sz w:val="28"/>
                <w:szCs w:val="28"/>
              </w:rPr>
            </w:pPr>
            <w:r w:rsidRPr="00121478">
              <w:rPr>
                <w:rFonts w:ascii="標楷體" w:eastAsia="標楷體" w:hAnsi="標楷體" w:hint="eastAsia"/>
                <w:sz w:val="28"/>
                <w:szCs w:val="28"/>
              </w:rPr>
              <w:t>(</w:t>
            </w:r>
            <w:r>
              <w:rPr>
                <w:rFonts w:ascii="標楷體" w:eastAsia="標楷體" w:hAnsi="標楷體" w:hint="eastAsia"/>
                <w:sz w:val="28"/>
                <w:szCs w:val="28"/>
              </w:rPr>
              <w:t>星期四</w:t>
            </w:r>
            <w:r w:rsidRPr="0012147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sidRPr="00121478">
              <w:rPr>
                <w:rFonts w:ascii="標楷體" w:eastAsia="標楷體" w:hAnsi="標楷體" w:hint="eastAsia"/>
                <w:sz w:val="28"/>
                <w:szCs w:val="28"/>
              </w:rPr>
              <w:t>第</w:t>
            </w:r>
            <w:r>
              <w:rPr>
                <w:rFonts w:ascii="標楷體" w:eastAsia="標楷體" w:hAnsi="標楷體" w:hint="eastAsia"/>
                <w:sz w:val="28"/>
                <w:szCs w:val="28"/>
              </w:rPr>
              <w:t>9</w:t>
            </w:r>
            <w:r w:rsidRPr="00121478">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張廖萬堅</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ind w:leftChars="10" w:left="24"/>
              <w:jc w:val="both"/>
              <w:rPr>
                <w:rFonts w:ascii="標楷體" w:eastAsia="標楷體" w:hAnsi="標楷體"/>
                <w:color w:val="000000"/>
                <w:sz w:val="28"/>
                <w:szCs w:val="28"/>
              </w:rPr>
            </w:pPr>
            <w:r w:rsidRPr="00256BD4">
              <w:rPr>
                <w:rFonts w:ascii="標楷體" w:eastAsia="標楷體" w:hAnsi="標楷體" w:hint="eastAsia"/>
                <w:color w:val="000000"/>
                <w:sz w:val="28"/>
                <w:szCs w:val="28"/>
              </w:rPr>
              <w:t>一、審查行政院函請審議「太空發展法草案」案。二、審查委員蘇巧慧等23人擬具「太空發展法草案」案。三、審查委員楊瓊瓔等20人擬具「太空發展法草案」案。四、審查委員陳亭妃等31人擬具「太空發展法草案」案。五、審查委員黃國書等22人擬具「太空發展法草案」案。六、審查委員陳明文等20人擬具「太空發展法草案」案。七、審查委員張廖萬堅等19人擬具「太空發展法草案」案。八、審查委員鍾佳濱等26人擬具「太空發展法草案」案。（僅進行詢答）</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B72095">
              <w:rPr>
                <w:rFonts w:ascii="標楷體" w:eastAsia="標楷體" w:hAnsi="標楷體" w:hint="eastAsia"/>
                <w:color w:val="000000"/>
                <w:sz w:val="28"/>
                <w:szCs w:val="28"/>
              </w:rPr>
              <w:t xml:space="preserve">立法院第 110 卷 第 43 期(4894)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11</w:t>
            </w:r>
          </w:p>
        </w:tc>
        <w:tc>
          <w:tcPr>
            <w:tcW w:w="688" w:type="pct"/>
            <w:tcBorders>
              <w:top w:val="single" w:sz="4" w:space="0" w:color="auto"/>
              <w:left w:val="single" w:sz="4" w:space="0" w:color="auto"/>
              <w:bottom w:val="single" w:sz="4" w:space="0" w:color="auto"/>
              <w:right w:val="single" w:sz="4" w:space="0" w:color="auto"/>
            </w:tcBorders>
          </w:tcPr>
          <w:p w:rsidR="009A681D" w:rsidRPr="002B4880" w:rsidRDefault="009A681D" w:rsidP="004C62E6">
            <w:pPr>
              <w:spacing w:line="400" w:lineRule="exact"/>
              <w:rPr>
                <w:rFonts w:ascii="標楷體" w:eastAsia="標楷體" w:hAnsi="標楷體"/>
                <w:sz w:val="28"/>
                <w:szCs w:val="28"/>
              </w:rPr>
            </w:pPr>
            <w:r w:rsidRPr="002B4880">
              <w:rPr>
                <w:rFonts w:ascii="標楷體" w:eastAsia="標楷體" w:hAnsi="標楷體"/>
                <w:sz w:val="28"/>
                <w:szCs w:val="28"/>
              </w:rPr>
              <w:t>110.4.</w:t>
            </w:r>
            <w:r>
              <w:rPr>
                <w:rFonts w:ascii="標楷體" w:eastAsia="標楷體" w:hAnsi="標楷體"/>
                <w:sz w:val="28"/>
                <w:szCs w:val="28"/>
              </w:rPr>
              <w:t>12</w:t>
            </w:r>
          </w:p>
          <w:p w:rsidR="009A681D" w:rsidRPr="00121478"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(星期</w:t>
            </w:r>
            <w:r>
              <w:rPr>
                <w:rFonts w:ascii="標楷體" w:eastAsia="標楷體" w:hAnsi="標楷體" w:hint="eastAsia"/>
                <w:sz w:val="28"/>
                <w:szCs w:val="28"/>
              </w:rPr>
              <w:t>一</w:t>
            </w:r>
            <w:r w:rsidRPr="002B4880">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Pr="00121478"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第</w:t>
            </w:r>
            <w:r>
              <w:rPr>
                <w:rFonts w:ascii="標楷體" w:eastAsia="標楷體" w:hAnsi="標楷體" w:hint="eastAsia"/>
                <w:sz w:val="28"/>
                <w:szCs w:val="28"/>
              </w:rPr>
              <w:t>10</w:t>
            </w:r>
            <w:r w:rsidRPr="002B4880">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2B4880">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Pr="00256BD4" w:rsidRDefault="009A681D" w:rsidP="004C62E6">
            <w:pPr>
              <w:spacing w:line="400" w:lineRule="exact"/>
              <w:ind w:leftChars="10" w:left="24"/>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CC5867">
              <w:rPr>
                <w:rFonts w:ascii="標楷體" w:eastAsia="標楷體" w:hAnsi="標楷體" w:hint="eastAsia"/>
                <w:color w:val="000000"/>
                <w:sz w:val="28"/>
                <w:szCs w:val="28"/>
              </w:rPr>
              <w:t>教育部部長潘文忠列席就「藝術教育發展與高中職以下學校藝術才能班定位、實施現況及問題檢</w:t>
            </w:r>
            <w:r w:rsidRPr="00CC5867">
              <w:rPr>
                <w:rFonts w:ascii="標楷體" w:eastAsia="標楷體" w:hAnsi="標楷體" w:hint="eastAsia"/>
                <w:color w:val="000000"/>
                <w:sz w:val="28"/>
                <w:szCs w:val="28"/>
              </w:rPr>
              <w:lastRenderedPageBreak/>
              <w:t>討」進行專題報告，並備質詢。</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7122DA">
              <w:rPr>
                <w:rFonts w:ascii="標楷體" w:eastAsia="標楷體" w:hAnsi="標楷體" w:hint="eastAsia"/>
                <w:color w:val="000000"/>
                <w:sz w:val="28"/>
                <w:szCs w:val="28"/>
              </w:rPr>
              <w:lastRenderedPageBreak/>
              <w:t xml:space="preserve">立法院第 110 卷 第 46 期(4897)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12</w:t>
            </w:r>
          </w:p>
        </w:tc>
        <w:tc>
          <w:tcPr>
            <w:tcW w:w="688" w:type="pct"/>
            <w:tcBorders>
              <w:top w:val="single" w:sz="4" w:space="0" w:color="auto"/>
              <w:left w:val="single" w:sz="4" w:space="0" w:color="auto"/>
              <w:bottom w:val="single" w:sz="4" w:space="0" w:color="auto"/>
              <w:right w:val="single" w:sz="4" w:space="0" w:color="auto"/>
            </w:tcBorders>
          </w:tcPr>
          <w:p w:rsidR="009A681D" w:rsidRPr="002B4880" w:rsidRDefault="009A681D" w:rsidP="004C62E6">
            <w:pPr>
              <w:spacing w:line="400" w:lineRule="exact"/>
              <w:rPr>
                <w:rFonts w:ascii="標楷體" w:eastAsia="標楷體" w:hAnsi="標楷體"/>
                <w:sz w:val="28"/>
                <w:szCs w:val="28"/>
              </w:rPr>
            </w:pPr>
            <w:r w:rsidRPr="002B4880">
              <w:rPr>
                <w:rFonts w:ascii="標楷體" w:eastAsia="標楷體" w:hAnsi="標楷體"/>
                <w:sz w:val="28"/>
                <w:szCs w:val="28"/>
              </w:rPr>
              <w:t>110.4.1</w:t>
            </w:r>
            <w:r>
              <w:rPr>
                <w:rFonts w:ascii="標楷體" w:eastAsia="標楷體" w:hAnsi="標楷體" w:hint="eastAsia"/>
                <w:sz w:val="28"/>
                <w:szCs w:val="28"/>
              </w:rPr>
              <w:t>4</w:t>
            </w:r>
          </w:p>
          <w:p w:rsidR="009A681D" w:rsidRPr="002B4880"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w:t>
            </w:r>
            <w:r>
              <w:rPr>
                <w:rFonts w:ascii="標楷體" w:eastAsia="標楷體" w:hAnsi="標楷體" w:hint="eastAsia"/>
                <w:sz w:val="28"/>
                <w:szCs w:val="28"/>
              </w:rPr>
              <w:t>星期三</w:t>
            </w:r>
            <w:r w:rsidRPr="002B4880">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Pr="00121478"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第</w:t>
            </w:r>
            <w:r>
              <w:rPr>
                <w:rFonts w:ascii="標楷體" w:eastAsia="標楷體" w:hAnsi="標楷體" w:hint="eastAsia"/>
                <w:sz w:val="28"/>
                <w:szCs w:val="28"/>
              </w:rPr>
              <w:t>11</w:t>
            </w:r>
            <w:r w:rsidRPr="002B4880">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2B4880">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Pr="00256BD4" w:rsidRDefault="009A681D" w:rsidP="004C62E6">
            <w:pPr>
              <w:spacing w:line="400" w:lineRule="exact"/>
              <w:ind w:leftChars="10" w:left="24"/>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CC5867">
              <w:rPr>
                <w:rFonts w:ascii="標楷體" w:eastAsia="標楷體" w:hAnsi="標楷體" w:hint="eastAsia"/>
                <w:color w:val="000000"/>
                <w:sz w:val="28"/>
                <w:szCs w:val="28"/>
              </w:rPr>
              <w:t>文化部部長李永得、財團法人公共電視文化事業基金會、財團法人中央通訊社、財團法人中央廣播電臺、客家電視台、原住民族電視台、中華電視公司列席就「公共媒體法推動進度與我國公廣集團面對全球數位化之發展規劃」進行專題報告，並備質詢。</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B72095">
              <w:rPr>
                <w:rFonts w:ascii="標楷體" w:eastAsia="標楷體" w:hAnsi="標楷體" w:hint="eastAsia"/>
                <w:color w:val="000000"/>
                <w:sz w:val="28"/>
                <w:szCs w:val="28"/>
              </w:rPr>
              <w:t xml:space="preserve">立法院第 110 卷 第 46 期(4897)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13</w:t>
            </w:r>
          </w:p>
        </w:tc>
        <w:tc>
          <w:tcPr>
            <w:tcW w:w="688" w:type="pct"/>
            <w:tcBorders>
              <w:top w:val="single" w:sz="4" w:space="0" w:color="auto"/>
              <w:left w:val="single" w:sz="4" w:space="0" w:color="auto"/>
              <w:bottom w:val="single" w:sz="4" w:space="0" w:color="auto"/>
              <w:right w:val="single" w:sz="4" w:space="0" w:color="auto"/>
            </w:tcBorders>
          </w:tcPr>
          <w:p w:rsidR="009A681D" w:rsidRPr="002B4880" w:rsidRDefault="009A681D" w:rsidP="004C62E6">
            <w:pPr>
              <w:spacing w:line="400" w:lineRule="exact"/>
              <w:rPr>
                <w:rFonts w:ascii="標楷體" w:eastAsia="標楷體" w:hAnsi="標楷體"/>
                <w:sz w:val="28"/>
                <w:szCs w:val="28"/>
              </w:rPr>
            </w:pPr>
            <w:r>
              <w:rPr>
                <w:rFonts w:ascii="標楷體" w:eastAsia="標楷體" w:hAnsi="標楷體"/>
                <w:sz w:val="28"/>
                <w:szCs w:val="28"/>
              </w:rPr>
              <w:t>110.4.1</w:t>
            </w:r>
            <w:r>
              <w:rPr>
                <w:rFonts w:ascii="標楷體" w:eastAsia="標楷體" w:hAnsi="標楷體" w:hint="eastAsia"/>
                <w:sz w:val="28"/>
                <w:szCs w:val="28"/>
              </w:rPr>
              <w:t>5</w:t>
            </w:r>
          </w:p>
          <w:p w:rsidR="009A681D" w:rsidRPr="002B4880"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w:t>
            </w:r>
            <w:r>
              <w:rPr>
                <w:rFonts w:ascii="標楷體" w:eastAsia="標楷體" w:hAnsi="標楷體" w:hint="eastAsia"/>
                <w:sz w:val="28"/>
                <w:szCs w:val="28"/>
              </w:rPr>
              <w:t>星期四</w:t>
            </w:r>
            <w:r w:rsidRPr="002B4880">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Pr="00121478"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第</w:t>
            </w:r>
            <w:r>
              <w:rPr>
                <w:rFonts w:ascii="標楷體" w:eastAsia="標楷體" w:hAnsi="標楷體" w:hint="eastAsia"/>
                <w:sz w:val="28"/>
                <w:szCs w:val="28"/>
              </w:rPr>
              <w:t>12</w:t>
            </w:r>
            <w:r w:rsidRPr="002B4880">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2B4880">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EE287F">
            <w:pPr>
              <w:numPr>
                <w:ilvl w:val="0"/>
                <w:numId w:val="42"/>
              </w:numPr>
              <w:spacing w:line="400" w:lineRule="exact"/>
              <w:ind w:left="28"/>
              <w:jc w:val="both"/>
              <w:rPr>
                <w:rFonts w:ascii="標楷體" w:eastAsia="標楷體" w:hAnsi="標楷體"/>
                <w:color w:val="000000"/>
                <w:sz w:val="28"/>
                <w:szCs w:val="28"/>
              </w:rPr>
            </w:pPr>
            <w:r>
              <w:rPr>
                <w:rFonts w:ascii="標楷體" w:eastAsia="標楷體" w:hAnsi="標楷體" w:hint="eastAsia"/>
                <w:color w:val="000000"/>
                <w:sz w:val="28"/>
                <w:szCs w:val="28"/>
              </w:rPr>
              <w:t>一、</w:t>
            </w:r>
            <w:r w:rsidRPr="00660B20">
              <w:rPr>
                <w:rFonts w:ascii="標楷體" w:eastAsia="標楷體" w:hAnsi="標楷體" w:hint="eastAsia"/>
                <w:color w:val="000000"/>
                <w:sz w:val="28"/>
                <w:szCs w:val="28"/>
              </w:rPr>
              <w:t>邀請</w:t>
            </w:r>
            <w:r w:rsidRPr="00CC5867">
              <w:rPr>
                <w:rFonts w:ascii="標楷體" w:eastAsia="標楷體" w:hAnsi="標楷體" w:hint="eastAsia"/>
                <w:color w:val="000000"/>
                <w:sz w:val="28"/>
                <w:szCs w:val="28"/>
              </w:rPr>
              <w:t>教育部部長潘文忠列席就「科技教育實施現況及發展」進行專題報告，並備質詢；另邀請科技部就上述相關主管業務派員列席備詢。</w:t>
            </w:r>
          </w:p>
          <w:p w:rsidR="009A681D" w:rsidRDefault="009A681D" w:rsidP="004C62E6">
            <w:pPr>
              <w:spacing w:line="400" w:lineRule="exact"/>
              <w:jc w:val="both"/>
              <w:rPr>
                <w:rFonts w:ascii="標楷體" w:eastAsia="標楷體" w:hAnsi="標楷體"/>
                <w:color w:val="000000"/>
                <w:sz w:val="28"/>
                <w:szCs w:val="28"/>
              </w:rPr>
            </w:pPr>
            <w:r w:rsidRPr="00106FD7">
              <w:rPr>
                <w:rFonts w:ascii="標楷體" w:eastAsia="標楷體" w:hAnsi="標楷體" w:hint="eastAsia"/>
                <w:color w:val="000000"/>
                <w:sz w:val="28"/>
                <w:szCs w:val="28"/>
              </w:rPr>
              <w:t>二、審查（一）委員張廖萬堅等21人擬具「高級中等教育法第五十四條及第五十四條之一條文修正草案」案。（二）委員林宜瑾等16人擬具「高級中等教育法第五十四條及第五十四條之一條文修正草案」案。（三）民眾黨黨團擬具「高級中等教育法第二十五</w:t>
            </w:r>
            <w:r w:rsidRPr="00106FD7">
              <w:rPr>
                <w:rFonts w:ascii="標楷體" w:eastAsia="標楷體" w:hAnsi="標楷體" w:hint="eastAsia"/>
                <w:color w:val="000000"/>
                <w:sz w:val="28"/>
                <w:szCs w:val="28"/>
              </w:rPr>
              <w:lastRenderedPageBreak/>
              <w:t>條、第五十五條及第五十五條之一條文修正草案」案。（四）委員邱志偉等19人擬具「高級中等教育法第三十二條條文修正草案」案。（五）時代力量黨團擬具「高級中等教育法第三十二條條文修正草案」案。（六）國民黨黨團擬具「高級中等教育法第五十六條條文修正草案」案。（七）委員張廖萬堅等18人擬具「高級中等教育法第三十七條條文修正草案」案。（八）委員林奕華等16人擬具「高級中等教育法第三十七條、第五十四條及第五十六條條文修正草案」案。</w:t>
            </w:r>
            <w:r w:rsidRPr="00660B20">
              <w:rPr>
                <w:rFonts w:ascii="標楷體" w:eastAsia="標楷體" w:hAnsi="標楷體" w:hint="eastAsia"/>
                <w:color w:val="000000"/>
                <w:sz w:val="28"/>
                <w:szCs w:val="28"/>
              </w:rPr>
              <w:t>（進行詢答及逐條審查）</w:t>
            </w:r>
          </w:p>
          <w:p w:rsidR="009A681D" w:rsidRPr="00256BD4" w:rsidRDefault="009A681D" w:rsidP="004C62E6">
            <w:pPr>
              <w:spacing w:line="400" w:lineRule="exact"/>
              <w:jc w:val="both"/>
              <w:rPr>
                <w:rFonts w:ascii="標楷體" w:eastAsia="標楷體" w:hAnsi="標楷體"/>
                <w:color w:val="000000"/>
                <w:sz w:val="28"/>
                <w:szCs w:val="28"/>
              </w:rPr>
            </w:pPr>
            <w:r w:rsidRPr="00106FD7">
              <w:rPr>
                <w:rFonts w:ascii="標楷體" w:eastAsia="標楷體" w:hAnsi="標楷體" w:hint="eastAsia"/>
                <w:color w:val="000000"/>
                <w:sz w:val="28"/>
                <w:szCs w:val="28"/>
              </w:rPr>
              <w:t>三、審查（一）行政院函請審議「高級中等學校建教合作實施及建教生權益保障法第二十五條條文修正草案」案。（二）委員萬美玲等16人擬具「高級中等學校建教合作實施及建教生權益保障法第二十一條</w:t>
            </w:r>
            <w:r w:rsidRPr="00106FD7">
              <w:rPr>
                <w:rFonts w:ascii="標楷體" w:eastAsia="標楷體" w:hAnsi="標楷體" w:hint="eastAsia"/>
                <w:color w:val="000000"/>
                <w:sz w:val="28"/>
                <w:szCs w:val="28"/>
              </w:rPr>
              <w:lastRenderedPageBreak/>
              <w:t>條文修正草案」案。（三）委員萬美玲等16人擬具「高級中等學校建教合作實施及建教生權益保障法第二十二條條文修正草案」案。（四）委員黃國書等17人擬具「高級中等學校建教合作實施及建教生權益保障法第二十五條及第二十六條條文修正草案」案。（五）委員劉建國等17人擬具「高級中等學校建教合作實施及建教生權益保障法第五條條文修正草案」案。（六）委員林奕華等19人擬具「高級中等學校建教合作實施及建教生權益保障法第二十二條條文修正草案」案。（七）委員傅崐萁等</w:t>
            </w:r>
            <w:r w:rsidRPr="00106FD7">
              <w:rPr>
                <w:rFonts w:ascii="標楷體" w:eastAsia="標楷體" w:hAnsi="標楷體"/>
                <w:color w:val="000000"/>
                <w:sz w:val="28"/>
                <w:szCs w:val="28"/>
              </w:rPr>
              <w:t>16</w:t>
            </w:r>
            <w:r w:rsidRPr="00106FD7">
              <w:rPr>
                <w:rFonts w:ascii="標楷體" w:eastAsia="標楷體" w:hAnsi="標楷體" w:hint="eastAsia"/>
                <w:color w:val="000000"/>
                <w:sz w:val="28"/>
                <w:szCs w:val="28"/>
              </w:rPr>
              <w:t>人擬具「高級中等學校建教合作實施及建教生權益保障法第二十二條條文修正草案」案。（八）委員吳思瑤等29人擬具「高級中等學校建教合作實施及建教生權益保障法第十一條條文修正草案」案。（九）委員</w:t>
            </w:r>
            <w:r w:rsidRPr="00106FD7">
              <w:rPr>
                <w:rFonts w:ascii="標楷體" w:eastAsia="標楷體" w:hAnsi="標楷體" w:hint="eastAsia"/>
                <w:color w:val="000000"/>
                <w:sz w:val="28"/>
                <w:szCs w:val="28"/>
              </w:rPr>
              <w:lastRenderedPageBreak/>
              <w:t>羅美玲等19人擬具「高級中等學校建教合作實施及建教生權益保障法第二十四條條文修正草案」案。（十）委員羅致政等16人擬具「高級中等學校建教合作實施及建教生權益保障法第二十六條及第三十二條條文修正草案」案。（十一）委員張廖萬堅等21人擬具「高級中等學校建教合作實施及建教生權益保障法部分條文修正草案」案。（十二）委員陳瑩等18人擬具「高級中等學校建教合作實施及建教生權益保障法第十四條條文修正草案」案。（十三）委員吳玉琴等16人擬具「高級中等學校建教合作實施及建教生權益保障法第二十三條、第二十三條之一及第二十四條條文修正草案」案。（十四）委員蔡適應等18人擬具「高級中等學校建教合作實施及建教生權益保障法第二十五條條文修正草案」案。</w:t>
            </w:r>
            <w:r w:rsidRPr="00106FD7">
              <w:rPr>
                <w:rFonts w:ascii="標楷體" w:eastAsia="標楷體" w:hAnsi="標楷體" w:hint="eastAsia"/>
                <w:color w:val="000000"/>
                <w:sz w:val="28"/>
                <w:szCs w:val="28"/>
              </w:rPr>
              <w:lastRenderedPageBreak/>
              <w:t>（十五）時代力量黨團擬具「高級中等學校建教合作實施及建教生權益保障法第二十五條條文修正草案」案。（十六）民眾黨黨團擬具「高級中等學校建教合作實施及建教生權益保障法第二十五條條文修正草案」案。（</w:t>
            </w:r>
            <w:r w:rsidRPr="00660B20">
              <w:rPr>
                <w:rFonts w:ascii="標楷體" w:eastAsia="標楷體" w:hAnsi="標楷體" w:hint="eastAsia"/>
                <w:color w:val="000000"/>
                <w:sz w:val="28"/>
                <w:szCs w:val="28"/>
              </w:rPr>
              <w:t>僅</w:t>
            </w:r>
            <w:r w:rsidRPr="00106FD7">
              <w:rPr>
                <w:rFonts w:ascii="標楷體" w:eastAsia="標楷體" w:hAnsi="標楷體" w:hint="eastAsia"/>
                <w:color w:val="000000"/>
                <w:sz w:val="28"/>
                <w:szCs w:val="28"/>
              </w:rPr>
              <w:t>進行詢答）</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D92C4F">
              <w:rPr>
                <w:rFonts w:ascii="標楷體" w:eastAsia="標楷體" w:hAnsi="標楷體" w:hint="eastAsia"/>
                <w:color w:val="000000"/>
                <w:sz w:val="28"/>
                <w:szCs w:val="28"/>
              </w:rPr>
              <w:lastRenderedPageBreak/>
              <w:t xml:space="preserve">立法院第 110 卷 第 60 期(4911) 公報  </w:t>
            </w:r>
          </w:p>
        </w:tc>
      </w:tr>
      <w:tr w:rsidR="009A681D" w:rsidRPr="00C2469F"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lastRenderedPageBreak/>
              <w:t>14</w:t>
            </w:r>
          </w:p>
        </w:tc>
        <w:tc>
          <w:tcPr>
            <w:tcW w:w="688" w:type="pct"/>
            <w:tcBorders>
              <w:top w:val="single" w:sz="4" w:space="0" w:color="auto"/>
              <w:left w:val="single" w:sz="4" w:space="0" w:color="auto"/>
              <w:bottom w:val="single" w:sz="4" w:space="0" w:color="auto"/>
              <w:right w:val="single" w:sz="4" w:space="0" w:color="auto"/>
            </w:tcBorders>
          </w:tcPr>
          <w:p w:rsidR="009A681D" w:rsidRPr="002B4880" w:rsidRDefault="009A681D" w:rsidP="004C62E6">
            <w:pPr>
              <w:spacing w:line="400" w:lineRule="exact"/>
              <w:rPr>
                <w:rFonts w:ascii="標楷體" w:eastAsia="標楷體" w:hAnsi="標楷體"/>
                <w:sz w:val="28"/>
                <w:szCs w:val="28"/>
              </w:rPr>
            </w:pPr>
            <w:r>
              <w:rPr>
                <w:rFonts w:ascii="標楷體" w:eastAsia="標楷體" w:hAnsi="標楷體"/>
                <w:sz w:val="28"/>
                <w:szCs w:val="28"/>
              </w:rPr>
              <w:t>110.4.1</w:t>
            </w:r>
            <w:r>
              <w:rPr>
                <w:rFonts w:ascii="標楷體" w:eastAsia="標楷體" w:hAnsi="標楷體" w:hint="eastAsia"/>
                <w:sz w:val="28"/>
                <w:szCs w:val="28"/>
              </w:rPr>
              <w:t>9</w:t>
            </w:r>
          </w:p>
          <w:p w:rsidR="009A681D" w:rsidRPr="002B4880"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w:t>
            </w:r>
            <w:r>
              <w:rPr>
                <w:rFonts w:ascii="標楷體" w:eastAsia="標楷體" w:hAnsi="標楷體" w:hint="eastAsia"/>
                <w:sz w:val="28"/>
                <w:szCs w:val="28"/>
              </w:rPr>
              <w:t>星期一</w:t>
            </w:r>
            <w:r w:rsidRPr="002B4880">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Pr="00121478"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第</w:t>
            </w:r>
            <w:r>
              <w:rPr>
                <w:rFonts w:ascii="標楷體" w:eastAsia="標楷體" w:hAnsi="標楷體" w:hint="eastAsia"/>
                <w:sz w:val="28"/>
                <w:szCs w:val="28"/>
              </w:rPr>
              <w:t>13</w:t>
            </w:r>
            <w:r w:rsidRPr="002B4880">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5E40B4">
              <w:rPr>
                <w:rFonts w:ascii="標楷體" w:eastAsia="標楷體" w:hAnsi="標楷體" w:hint="eastAsia"/>
                <w:sz w:val="28"/>
                <w:szCs w:val="28"/>
              </w:rPr>
              <w:t>張廖萬堅</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一、</w:t>
            </w:r>
            <w:r w:rsidRPr="005E40B4">
              <w:rPr>
                <w:rFonts w:ascii="標楷體" w:eastAsia="標楷體" w:hAnsi="標楷體" w:hint="eastAsia"/>
                <w:color w:val="000000"/>
                <w:sz w:val="28"/>
                <w:szCs w:val="28"/>
              </w:rPr>
              <w:t>審查行政院函請審議「私立高級中等以上學校退場條例草案」案。二、審查委員賴品妤等17人擬具「私立高級中等以上學校退場條例草案」案。三、審查民眾黨黨團擬具「私立高級中等以上學校退場條例草案」案。四、審查委員吳思瑤等17人擬具「私立高級中等以上學校退場條例草案」案。五、審查時代力量黨團擬具「私立高級中等以上學校退場條例草案」案。六、審查委員張廖萬堅等21人擬具「私立高級中等以上學校退場條例草案」案。七、審查委員黃國書</w:t>
            </w:r>
            <w:r w:rsidRPr="005E40B4">
              <w:rPr>
                <w:rFonts w:ascii="標楷體" w:eastAsia="標楷體" w:hAnsi="標楷體" w:hint="eastAsia"/>
                <w:color w:val="000000"/>
                <w:sz w:val="28"/>
                <w:szCs w:val="28"/>
              </w:rPr>
              <w:lastRenderedPageBreak/>
              <w:t>等22人擬具「私立高級中等以上學校退場條例草案」案。八、審查委員范雲等20人擬具「私立高級中等以上學校退場條例草案」案。（僅進行詢答）</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297A3C">
              <w:rPr>
                <w:rFonts w:ascii="標楷體" w:eastAsia="標楷體" w:hAnsi="標楷體" w:hint="eastAsia"/>
                <w:color w:val="000000"/>
                <w:sz w:val="28"/>
                <w:szCs w:val="28"/>
              </w:rPr>
              <w:lastRenderedPageBreak/>
              <w:t>立法院第 110 卷 第 50 期(4901) 公報</w:t>
            </w:r>
          </w:p>
        </w:tc>
      </w:tr>
      <w:tr w:rsidR="009A681D" w:rsidRPr="00C2469F"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15</w:t>
            </w:r>
          </w:p>
        </w:tc>
        <w:tc>
          <w:tcPr>
            <w:tcW w:w="688" w:type="pct"/>
            <w:tcBorders>
              <w:top w:val="single" w:sz="4" w:space="0" w:color="auto"/>
              <w:left w:val="single" w:sz="4" w:space="0" w:color="auto"/>
              <w:bottom w:val="single" w:sz="4" w:space="0" w:color="auto"/>
              <w:right w:val="single" w:sz="4" w:space="0" w:color="auto"/>
            </w:tcBorders>
          </w:tcPr>
          <w:p w:rsidR="009A681D" w:rsidRPr="002B4880" w:rsidRDefault="009A681D" w:rsidP="004C62E6">
            <w:pPr>
              <w:spacing w:line="400" w:lineRule="exact"/>
              <w:rPr>
                <w:rFonts w:ascii="標楷體" w:eastAsia="標楷體" w:hAnsi="標楷體"/>
                <w:sz w:val="28"/>
                <w:szCs w:val="28"/>
              </w:rPr>
            </w:pPr>
            <w:r>
              <w:rPr>
                <w:rFonts w:ascii="標楷體" w:eastAsia="標楷體" w:hAnsi="標楷體"/>
                <w:sz w:val="28"/>
                <w:szCs w:val="28"/>
              </w:rPr>
              <w:t>110.4.</w:t>
            </w:r>
            <w:r>
              <w:rPr>
                <w:rFonts w:ascii="標楷體" w:eastAsia="標楷體" w:hAnsi="標楷體" w:hint="eastAsia"/>
                <w:sz w:val="28"/>
                <w:szCs w:val="28"/>
              </w:rPr>
              <w:t>21</w:t>
            </w:r>
          </w:p>
          <w:p w:rsidR="009A681D" w:rsidRPr="002B4880"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w:t>
            </w:r>
            <w:r>
              <w:rPr>
                <w:rFonts w:ascii="標楷體" w:eastAsia="標楷體" w:hAnsi="標楷體" w:hint="eastAsia"/>
                <w:sz w:val="28"/>
                <w:szCs w:val="28"/>
              </w:rPr>
              <w:t>星期三</w:t>
            </w:r>
            <w:r w:rsidRPr="002B4880">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Pr="00121478"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第</w:t>
            </w:r>
            <w:r>
              <w:rPr>
                <w:rFonts w:ascii="標楷體" w:eastAsia="標楷體" w:hAnsi="標楷體" w:hint="eastAsia"/>
                <w:sz w:val="28"/>
                <w:szCs w:val="28"/>
              </w:rPr>
              <w:t>14</w:t>
            </w:r>
            <w:r w:rsidRPr="002B4880">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660B20">
              <w:rPr>
                <w:rFonts w:ascii="標楷體" w:eastAsia="標楷體" w:hAnsi="標楷體" w:hint="eastAsia"/>
                <w:color w:val="000000"/>
                <w:sz w:val="28"/>
                <w:szCs w:val="28"/>
              </w:rPr>
              <w:t>行政院原子能委員會主任委員謝曉星、行政院農業委員會、外交部、經濟部(含台灣電力股份有限公司)、海洋委員會、衛生福利部列席就「日本政府將排放福島核電廠含氚廢水恐造成海洋污染與我國政府因應措施」進行專題報告，並備質詢。</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B72095">
              <w:rPr>
                <w:rFonts w:ascii="標楷體" w:eastAsia="標楷體" w:hAnsi="標楷體" w:hint="eastAsia"/>
                <w:color w:val="000000"/>
                <w:sz w:val="28"/>
                <w:szCs w:val="28"/>
              </w:rPr>
              <w:t xml:space="preserve">立法院第 110 卷 第 51 期(4902)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16</w:t>
            </w:r>
          </w:p>
        </w:tc>
        <w:tc>
          <w:tcPr>
            <w:tcW w:w="688" w:type="pct"/>
            <w:tcBorders>
              <w:top w:val="single" w:sz="4" w:space="0" w:color="auto"/>
              <w:left w:val="single" w:sz="4" w:space="0" w:color="auto"/>
              <w:bottom w:val="single" w:sz="4" w:space="0" w:color="auto"/>
              <w:right w:val="single" w:sz="4" w:space="0" w:color="auto"/>
            </w:tcBorders>
          </w:tcPr>
          <w:p w:rsidR="009A681D" w:rsidRPr="002B4880" w:rsidRDefault="009A681D" w:rsidP="004C62E6">
            <w:pPr>
              <w:spacing w:line="400" w:lineRule="exact"/>
              <w:rPr>
                <w:rFonts w:ascii="標楷體" w:eastAsia="標楷體" w:hAnsi="標楷體"/>
                <w:sz w:val="28"/>
                <w:szCs w:val="28"/>
              </w:rPr>
            </w:pPr>
            <w:r>
              <w:rPr>
                <w:rFonts w:ascii="標楷體" w:eastAsia="標楷體" w:hAnsi="標楷體"/>
                <w:sz w:val="28"/>
                <w:szCs w:val="28"/>
              </w:rPr>
              <w:t>110.4.</w:t>
            </w:r>
            <w:r>
              <w:rPr>
                <w:rFonts w:ascii="標楷體" w:eastAsia="標楷體" w:hAnsi="標楷體" w:hint="eastAsia"/>
                <w:sz w:val="28"/>
                <w:szCs w:val="28"/>
              </w:rPr>
              <w:t>22</w:t>
            </w:r>
          </w:p>
          <w:p w:rsidR="009A681D" w:rsidRPr="002B4880"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w:t>
            </w:r>
            <w:r>
              <w:rPr>
                <w:rFonts w:ascii="標楷體" w:eastAsia="標楷體" w:hAnsi="標楷體" w:hint="eastAsia"/>
                <w:sz w:val="28"/>
                <w:szCs w:val="28"/>
              </w:rPr>
              <w:t>星期四</w:t>
            </w:r>
            <w:r w:rsidRPr="002B4880">
              <w:rPr>
                <w:rFonts w:ascii="標楷體" w:eastAsia="標楷體" w:hAnsi="標楷體" w:hint="eastAsia"/>
                <w:sz w:val="28"/>
                <w:szCs w:val="28"/>
              </w:rPr>
              <w:t>)</w:t>
            </w:r>
            <w:r>
              <w:rPr>
                <w:rFonts w:ascii="標楷體" w:eastAsia="標楷體" w:hAnsi="標楷體" w:hint="eastAsia"/>
                <w:sz w:val="28"/>
                <w:szCs w:val="28"/>
              </w:rPr>
              <w:t>上午</w:t>
            </w:r>
          </w:p>
        </w:tc>
        <w:tc>
          <w:tcPr>
            <w:tcW w:w="779" w:type="pct"/>
            <w:tcBorders>
              <w:top w:val="single" w:sz="4" w:space="0" w:color="auto"/>
              <w:left w:val="single" w:sz="4" w:space="0" w:color="auto"/>
              <w:bottom w:val="single" w:sz="4" w:space="0" w:color="auto"/>
              <w:right w:val="single" w:sz="4" w:space="0" w:color="auto"/>
            </w:tcBorders>
          </w:tcPr>
          <w:p w:rsidR="009A681D" w:rsidRPr="00121478" w:rsidRDefault="009A681D" w:rsidP="004C62E6">
            <w:pPr>
              <w:spacing w:line="400" w:lineRule="exact"/>
              <w:rPr>
                <w:rFonts w:ascii="標楷體" w:eastAsia="標楷體" w:hAnsi="標楷體"/>
                <w:sz w:val="28"/>
                <w:szCs w:val="28"/>
              </w:rPr>
            </w:pPr>
            <w:r w:rsidRPr="002B4880">
              <w:rPr>
                <w:rFonts w:ascii="標楷體" w:eastAsia="標楷體" w:hAnsi="標楷體" w:hint="eastAsia"/>
                <w:sz w:val="28"/>
                <w:szCs w:val="28"/>
              </w:rPr>
              <w:t>第</w:t>
            </w:r>
            <w:r>
              <w:rPr>
                <w:rFonts w:ascii="標楷體" w:eastAsia="標楷體" w:hAnsi="標楷體" w:hint="eastAsia"/>
                <w:sz w:val="28"/>
                <w:szCs w:val="28"/>
              </w:rPr>
              <w:t>15</w:t>
            </w:r>
            <w:r w:rsidRPr="002B4880">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C64695">
              <w:rPr>
                <w:rFonts w:ascii="標楷體" w:eastAsia="標楷體" w:hAnsi="標楷體" w:hint="eastAsia"/>
                <w:sz w:val="28"/>
                <w:szCs w:val="28"/>
              </w:rPr>
              <w:t>張廖萬堅</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一、邀請</w:t>
            </w:r>
            <w:r w:rsidRPr="006A22A3">
              <w:rPr>
                <w:rFonts w:ascii="標楷體" w:eastAsia="標楷體" w:hAnsi="標楷體" w:hint="eastAsia"/>
                <w:color w:val="000000"/>
                <w:sz w:val="28"/>
                <w:szCs w:val="28"/>
              </w:rPr>
              <w:t>中央研究院院長列席報告業務概況，並備質詢。</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二、</w:t>
            </w:r>
            <w:r w:rsidRPr="006A22A3">
              <w:rPr>
                <w:rFonts w:ascii="標楷體" w:eastAsia="標楷體" w:hAnsi="標楷體" w:hint="eastAsia"/>
                <w:color w:val="000000"/>
                <w:sz w:val="28"/>
                <w:szCs w:val="28"/>
              </w:rPr>
              <w:t>審查110年度中央政府總預算有關中央研究院主管預算（公務預算）解凍案5案。</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D92C4F">
              <w:rPr>
                <w:rFonts w:ascii="標楷體" w:eastAsia="標楷體" w:hAnsi="標楷體" w:hint="eastAsia"/>
                <w:color w:val="000000"/>
                <w:sz w:val="28"/>
                <w:szCs w:val="28"/>
              </w:rPr>
              <w:t>立法院第 110 卷 第 52 期(4903) 公報</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17</w:t>
            </w:r>
          </w:p>
        </w:tc>
        <w:tc>
          <w:tcPr>
            <w:tcW w:w="688" w:type="pct"/>
            <w:tcBorders>
              <w:top w:val="single" w:sz="4" w:space="0" w:color="auto"/>
              <w:left w:val="single" w:sz="4" w:space="0" w:color="auto"/>
              <w:bottom w:val="single" w:sz="4" w:space="0" w:color="auto"/>
              <w:right w:val="single" w:sz="4" w:space="0" w:color="auto"/>
            </w:tcBorders>
          </w:tcPr>
          <w:p w:rsidR="009A681D" w:rsidRPr="00C64695" w:rsidRDefault="009A681D" w:rsidP="004C62E6">
            <w:pPr>
              <w:spacing w:line="400" w:lineRule="exact"/>
              <w:rPr>
                <w:rFonts w:ascii="標楷體" w:eastAsia="標楷體" w:hAnsi="標楷體"/>
                <w:sz w:val="28"/>
                <w:szCs w:val="28"/>
              </w:rPr>
            </w:pPr>
            <w:r w:rsidRPr="00C64695">
              <w:rPr>
                <w:rFonts w:ascii="標楷體" w:eastAsia="標楷體" w:hAnsi="標楷體"/>
                <w:sz w:val="28"/>
                <w:szCs w:val="28"/>
              </w:rPr>
              <w:t>110.4.22</w:t>
            </w:r>
          </w:p>
          <w:p w:rsidR="009A681D" w:rsidRDefault="009A681D" w:rsidP="004C62E6">
            <w:pPr>
              <w:spacing w:line="400" w:lineRule="exact"/>
              <w:rPr>
                <w:rFonts w:ascii="標楷體" w:eastAsia="標楷體" w:hAnsi="標楷體"/>
                <w:sz w:val="28"/>
                <w:szCs w:val="28"/>
              </w:rPr>
            </w:pPr>
            <w:r w:rsidRPr="00C64695">
              <w:rPr>
                <w:rFonts w:ascii="標楷體" w:eastAsia="標楷體" w:hAnsi="標楷體" w:hint="eastAsia"/>
                <w:sz w:val="28"/>
                <w:szCs w:val="28"/>
              </w:rPr>
              <w:t>(星期四)</w:t>
            </w:r>
            <w:r>
              <w:rPr>
                <w:rFonts w:ascii="標楷體" w:eastAsia="標楷體" w:hAnsi="標楷體" w:hint="eastAsia"/>
                <w:sz w:val="28"/>
                <w:szCs w:val="28"/>
              </w:rPr>
              <w:t>下</w:t>
            </w:r>
            <w:r w:rsidRPr="00C64695">
              <w:rPr>
                <w:rFonts w:ascii="標楷體" w:eastAsia="標楷體" w:hAnsi="標楷體" w:hint="eastAsia"/>
                <w:sz w:val="28"/>
                <w:szCs w:val="28"/>
              </w:rPr>
              <w:t>午</w:t>
            </w:r>
          </w:p>
        </w:tc>
        <w:tc>
          <w:tcPr>
            <w:tcW w:w="779" w:type="pct"/>
            <w:tcBorders>
              <w:top w:val="single" w:sz="4" w:space="0" w:color="auto"/>
              <w:left w:val="single" w:sz="4" w:space="0" w:color="auto"/>
              <w:bottom w:val="single" w:sz="4" w:space="0" w:color="auto"/>
              <w:right w:val="single" w:sz="4" w:space="0" w:color="auto"/>
            </w:tcBorders>
          </w:tcPr>
          <w:p w:rsidR="009A681D" w:rsidRPr="002B4880"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公聽會</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C64695">
              <w:rPr>
                <w:rFonts w:ascii="標楷體" w:eastAsia="標楷體" w:hAnsi="標楷體" w:hint="eastAsia"/>
                <w:sz w:val="28"/>
                <w:szCs w:val="28"/>
              </w:rPr>
              <w:t>張廖萬堅</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C64695">
              <w:rPr>
                <w:rFonts w:ascii="標楷體" w:eastAsia="標楷體" w:hAnsi="標楷體" w:hint="eastAsia"/>
                <w:color w:val="000000"/>
                <w:sz w:val="28"/>
                <w:szCs w:val="28"/>
              </w:rPr>
              <w:t>「</w:t>
            </w:r>
            <w:r>
              <w:rPr>
                <w:rFonts w:ascii="標楷體" w:eastAsia="標楷體" w:hAnsi="標楷體" w:hint="eastAsia"/>
                <w:color w:val="000000"/>
                <w:sz w:val="28"/>
                <w:szCs w:val="28"/>
              </w:rPr>
              <w:t>太空發展法</w:t>
            </w:r>
            <w:r w:rsidRPr="00C64695">
              <w:rPr>
                <w:rFonts w:ascii="標楷體" w:eastAsia="標楷體" w:hAnsi="標楷體" w:hint="eastAsia"/>
                <w:color w:val="000000"/>
                <w:sz w:val="28"/>
                <w:szCs w:val="28"/>
              </w:rPr>
              <w:t>」公聽會。</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B72095">
              <w:rPr>
                <w:rFonts w:ascii="標楷體" w:eastAsia="標楷體" w:hAnsi="標楷體" w:hint="eastAsia"/>
                <w:color w:val="000000"/>
                <w:sz w:val="28"/>
                <w:szCs w:val="28"/>
              </w:rPr>
              <w:t xml:space="preserve">立法院第 110 卷 第 45 期(4896)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t>18</w:t>
            </w:r>
          </w:p>
        </w:tc>
        <w:tc>
          <w:tcPr>
            <w:tcW w:w="688" w:type="pct"/>
            <w:tcBorders>
              <w:top w:val="single" w:sz="4" w:space="0" w:color="auto"/>
              <w:left w:val="single" w:sz="4" w:space="0" w:color="auto"/>
              <w:bottom w:val="single" w:sz="4" w:space="0" w:color="auto"/>
              <w:right w:val="single" w:sz="4" w:space="0" w:color="auto"/>
            </w:tcBorders>
          </w:tcPr>
          <w:p w:rsidR="009A681D" w:rsidRPr="000A18E5" w:rsidRDefault="009A681D" w:rsidP="004C62E6">
            <w:pPr>
              <w:spacing w:line="400" w:lineRule="exact"/>
              <w:rPr>
                <w:rFonts w:ascii="標楷體" w:eastAsia="標楷體" w:hAnsi="標楷體"/>
                <w:sz w:val="28"/>
                <w:szCs w:val="28"/>
              </w:rPr>
            </w:pPr>
            <w:r w:rsidRPr="000A18E5">
              <w:rPr>
                <w:rFonts w:ascii="標楷體" w:eastAsia="標楷體" w:hAnsi="標楷體"/>
                <w:sz w:val="28"/>
                <w:szCs w:val="28"/>
              </w:rPr>
              <w:t>110.4.2</w:t>
            </w:r>
            <w:r>
              <w:rPr>
                <w:rFonts w:ascii="標楷體" w:eastAsia="標楷體" w:hAnsi="標楷體" w:hint="eastAsia"/>
                <w:sz w:val="28"/>
                <w:szCs w:val="28"/>
              </w:rPr>
              <w:t>6</w:t>
            </w:r>
          </w:p>
          <w:p w:rsidR="009A681D" w:rsidRDefault="009A681D" w:rsidP="004C62E6">
            <w:pPr>
              <w:spacing w:line="400" w:lineRule="exact"/>
              <w:rPr>
                <w:rFonts w:ascii="標楷體" w:eastAsia="標楷體" w:hAnsi="標楷體"/>
                <w:sz w:val="28"/>
                <w:szCs w:val="28"/>
              </w:rPr>
            </w:pPr>
            <w:r w:rsidRPr="000A18E5">
              <w:rPr>
                <w:rFonts w:ascii="標楷體" w:eastAsia="標楷體" w:hAnsi="標楷體" w:hint="eastAsia"/>
                <w:sz w:val="28"/>
                <w:szCs w:val="28"/>
              </w:rPr>
              <w:t>(</w:t>
            </w:r>
            <w:r>
              <w:rPr>
                <w:rFonts w:ascii="標楷體" w:eastAsia="標楷體" w:hAnsi="標楷體" w:hint="eastAsia"/>
                <w:sz w:val="28"/>
                <w:szCs w:val="28"/>
              </w:rPr>
              <w:t>星期一</w:t>
            </w:r>
            <w:r w:rsidRPr="000A18E5">
              <w:rPr>
                <w:rFonts w:ascii="標楷體" w:eastAsia="標楷體" w:hAnsi="標楷體" w:hint="eastAsia"/>
                <w:sz w:val="28"/>
                <w:szCs w:val="28"/>
              </w:rPr>
              <w:t>)上午</w:t>
            </w:r>
          </w:p>
          <w:p w:rsidR="009A681D" w:rsidRPr="000A18E5" w:rsidRDefault="009A681D" w:rsidP="004C62E6">
            <w:pPr>
              <w:spacing w:line="400" w:lineRule="exact"/>
              <w:rPr>
                <w:rFonts w:ascii="標楷體" w:eastAsia="標楷體" w:hAnsi="標楷體"/>
                <w:sz w:val="28"/>
                <w:szCs w:val="28"/>
              </w:rPr>
            </w:pPr>
            <w:r>
              <w:rPr>
                <w:rFonts w:ascii="標楷體" w:eastAsia="標楷體" w:hAnsi="標楷體"/>
                <w:sz w:val="28"/>
                <w:szCs w:val="28"/>
              </w:rPr>
              <w:t>110.4.2</w:t>
            </w:r>
            <w:r>
              <w:rPr>
                <w:rFonts w:ascii="標楷體" w:eastAsia="標楷體" w:hAnsi="標楷體" w:hint="eastAsia"/>
                <w:sz w:val="28"/>
                <w:szCs w:val="28"/>
              </w:rPr>
              <w:t>8</w:t>
            </w:r>
          </w:p>
          <w:p w:rsidR="009A681D" w:rsidRPr="00C64695" w:rsidRDefault="009A681D" w:rsidP="004C62E6">
            <w:pPr>
              <w:spacing w:line="400" w:lineRule="exact"/>
              <w:rPr>
                <w:rFonts w:ascii="標楷體" w:eastAsia="標楷體" w:hAnsi="標楷體"/>
                <w:sz w:val="28"/>
                <w:szCs w:val="28"/>
              </w:rPr>
            </w:pPr>
            <w:r w:rsidRPr="000A18E5">
              <w:rPr>
                <w:rFonts w:ascii="標楷體" w:eastAsia="標楷體" w:hAnsi="標楷體" w:hint="eastAsia"/>
                <w:sz w:val="28"/>
                <w:szCs w:val="28"/>
              </w:rPr>
              <w:lastRenderedPageBreak/>
              <w:t>(</w:t>
            </w:r>
            <w:r>
              <w:rPr>
                <w:rFonts w:ascii="標楷體" w:eastAsia="標楷體" w:hAnsi="標楷體" w:hint="eastAsia"/>
                <w:sz w:val="28"/>
                <w:szCs w:val="28"/>
              </w:rPr>
              <w:t>星期三</w:t>
            </w:r>
            <w:r w:rsidRPr="000A18E5">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sidRPr="000A18E5">
              <w:rPr>
                <w:rFonts w:ascii="標楷體" w:eastAsia="標楷體" w:hAnsi="標楷體" w:hint="eastAsia"/>
                <w:sz w:val="28"/>
                <w:szCs w:val="28"/>
              </w:rPr>
              <w:lastRenderedPageBreak/>
              <w:t>第</w:t>
            </w:r>
            <w:r>
              <w:rPr>
                <w:rFonts w:ascii="標楷體" w:eastAsia="標楷體" w:hAnsi="標楷體" w:hint="eastAsia"/>
                <w:sz w:val="28"/>
                <w:szCs w:val="28"/>
              </w:rPr>
              <w:t>16</w:t>
            </w:r>
            <w:r w:rsidRPr="000A18E5">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C64695">
              <w:rPr>
                <w:rFonts w:ascii="標楷體" w:eastAsia="標楷體" w:hAnsi="標楷體" w:hint="eastAsia"/>
                <w:sz w:val="28"/>
                <w:szCs w:val="28"/>
              </w:rPr>
              <w:t>張廖萬堅</w:t>
            </w:r>
          </w:p>
        </w:tc>
        <w:tc>
          <w:tcPr>
            <w:tcW w:w="1436" w:type="pct"/>
            <w:tcBorders>
              <w:top w:val="single" w:sz="4" w:space="0" w:color="auto"/>
              <w:left w:val="single" w:sz="4" w:space="0" w:color="auto"/>
              <w:bottom w:val="single" w:sz="4" w:space="0" w:color="auto"/>
              <w:right w:val="single" w:sz="4" w:space="0" w:color="auto"/>
            </w:tcBorders>
          </w:tcPr>
          <w:p w:rsidR="009A681D" w:rsidRPr="00C64695" w:rsidRDefault="009A681D" w:rsidP="00164141">
            <w:pPr>
              <w:wordWrap w:val="0"/>
              <w:spacing w:line="400" w:lineRule="exact"/>
              <w:jc w:val="both"/>
              <w:rPr>
                <w:rFonts w:ascii="標楷體" w:eastAsia="標楷體" w:hAnsi="標楷體"/>
                <w:color w:val="000000"/>
                <w:sz w:val="28"/>
                <w:szCs w:val="28"/>
              </w:rPr>
            </w:pPr>
            <w:r w:rsidRPr="000A18E5">
              <w:rPr>
                <w:rFonts w:ascii="標楷體" w:eastAsia="標楷體" w:hAnsi="標楷體" w:hint="eastAsia"/>
                <w:color w:val="000000"/>
                <w:sz w:val="28"/>
                <w:szCs w:val="28"/>
              </w:rPr>
              <w:t>一、繼續審查行政院函請審議「太空發展法草案」案。二、繼續審查委員蘇巧慧等2</w:t>
            </w:r>
            <w:r w:rsidRPr="000A18E5">
              <w:rPr>
                <w:rFonts w:ascii="標楷體" w:eastAsia="標楷體" w:hAnsi="標楷體" w:hint="eastAsia"/>
                <w:color w:val="000000"/>
                <w:sz w:val="28"/>
                <w:szCs w:val="28"/>
              </w:rPr>
              <w:lastRenderedPageBreak/>
              <w:t>3人擬具「太空發展法草案」案。三、繼續審查委員楊瓊瓔等20人擬具「太空發展法草案」案。四、繼續審查委員陳亭妃等31人擬具「太空發展法草案」案。五、繼續審查委員黃國書等22人擬具「太空發展法草案」案。六、繼續審查委員陳明文等20人擬具「太空發展法草案」案。七、繼續審查委員張廖萬堅等19人擬具「太空發展法草案」案。八、繼續審查委員鍾佳濱等26人擬具「太空發展法草案」案。九、審查民眾黨黨團擬具「太空發展法草案」案。十、審查委員吳思瑤等17人擬具「太空發展法草案」案。十一、審查委員伍麗</w:t>
            </w:r>
            <w:r>
              <w:rPr>
                <w:rFonts w:ascii="標楷體" w:eastAsia="標楷體" w:hAnsi="標楷體" w:hint="eastAsia"/>
                <w:color w:val="000000"/>
                <w:sz w:val="28"/>
                <w:szCs w:val="28"/>
              </w:rPr>
              <w:t>華</w:t>
            </w:r>
            <w:r w:rsidRPr="000A18E5">
              <w:rPr>
                <w:rFonts w:ascii="標楷體" w:eastAsia="標楷體" w:hAnsi="標楷體" w:hint="eastAsia"/>
                <w:color w:val="000000"/>
                <w:sz w:val="28"/>
                <w:szCs w:val="28"/>
              </w:rPr>
              <w:t>Saidhai Tahovecahe等19人擬具「太空發展法草案」案。十二、審查委員鄭天財Sra Kacaw等18人擬具「太空發展法草案」案。十三、審查委員林宜瑾等16人擬具「太空發展法草案」案。十</w:t>
            </w:r>
            <w:r w:rsidRPr="000A18E5">
              <w:rPr>
                <w:rFonts w:ascii="標楷體" w:eastAsia="標楷體" w:hAnsi="標楷體" w:hint="eastAsia"/>
                <w:color w:val="000000"/>
                <w:sz w:val="28"/>
                <w:szCs w:val="28"/>
              </w:rPr>
              <w:lastRenderedPageBreak/>
              <w:t>四、審查時代力量黨團擬具「太空發展法草案」案。十五、審查委員林奕華等17人擬具「太空發展法草案」案。十六、審查委員陳椒華等18人擬具「太空發展法草案」案。十七、審查委員謝衣鳯等</w:t>
            </w:r>
            <w:r w:rsidRPr="000A18E5">
              <w:rPr>
                <w:rFonts w:ascii="標楷體" w:eastAsia="標楷體" w:hAnsi="標楷體"/>
                <w:color w:val="000000"/>
                <w:sz w:val="28"/>
                <w:szCs w:val="28"/>
              </w:rPr>
              <w:t>17</w:t>
            </w:r>
            <w:r w:rsidRPr="000A18E5">
              <w:rPr>
                <w:rFonts w:ascii="標楷體" w:eastAsia="標楷體" w:hAnsi="標楷體" w:hint="eastAsia"/>
                <w:color w:val="000000"/>
                <w:sz w:val="28"/>
                <w:szCs w:val="28"/>
              </w:rPr>
              <w:t>人擬具「太空發展法草案」案。（進行逐條審查）</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D92C4F">
              <w:rPr>
                <w:rFonts w:ascii="標楷體" w:eastAsia="標楷體" w:hAnsi="標楷體" w:hint="eastAsia"/>
                <w:color w:val="000000"/>
                <w:sz w:val="28"/>
                <w:szCs w:val="28"/>
              </w:rPr>
              <w:lastRenderedPageBreak/>
              <w:t xml:space="preserve">立法院第 110 卷 第 54 期(4905)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sz w:val="28"/>
              </w:rPr>
            </w:pPr>
            <w:r>
              <w:rPr>
                <w:rFonts w:ascii="標楷體" w:eastAsia="標楷體" w:hAnsi="標楷體" w:hint="eastAsia"/>
                <w:sz w:val="28"/>
              </w:rPr>
              <w:lastRenderedPageBreak/>
              <w:t>19</w:t>
            </w:r>
          </w:p>
        </w:tc>
        <w:tc>
          <w:tcPr>
            <w:tcW w:w="688" w:type="pct"/>
            <w:tcBorders>
              <w:top w:val="single" w:sz="4" w:space="0" w:color="auto"/>
              <w:left w:val="single" w:sz="4" w:space="0" w:color="auto"/>
              <w:bottom w:val="single" w:sz="4" w:space="0" w:color="auto"/>
              <w:right w:val="single" w:sz="4" w:space="0" w:color="auto"/>
            </w:tcBorders>
          </w:tcPr>
          <w:p w:rsidR="009A681D" w:rsidRPr="00A61154" w:rsidRDefault="009A681D" w:rsidP="004C62E6">
            <w:pPr>
              <w:spacing w:line="400" w:lineRule="exact"/>
              <w:rPr>
                <w:rFonts w:ascii="標楷體" w:eastAsia="標楷體" w:hAnsi="標楷體"/>
                <w:sz w:val="28"/>
                <w:szCs w:val="28"/>
              </w:rPr>
            </w:pPr>
            <w:r w:rsidRPr="00A61154">
              <w:rPr>
                <w:rFonts w:ascii="標楷體" w:eastAsia="標楷體" w:hAnsi="標楷體"/>
                <w:sz w:val="28"/>
                <w:szCs w:val="28"/>
              </w:rPr>
              <w:t>110.4.26</w:t>
            </w:r>
          </w:p>
          <w:p w:rsidR="009A681D" w:rsidRPr="000A18E5" w:rsidRDefault="009A681D" w:rsidP="004C62E6">
            <w:pPr>
              <w:spacing w:line="400" w:lineRule="exact"/>
              <w:rPr>
                <w:rFonts w:ascii="標楷體" w:eastAsia="標楷體" w:hAnsi="標楷體"/>
                <w:sz w:val="28"/>
                <w:szCs w:val="28"/>
              </w:rPr>
            </w:pPr>
            <w:r w:rsidRPr="00A61154">
              <w:rPr>
                <w:rFonts w:ascii="標楷體" w:eastAsia="標楷體" w:hAnsi="標楷體" w:hint="eastAsia"/>
                <w:sz w:val="28"/>
                <w:szCs w:val="28"/>
              </w:rPr>
              <w:t>(星期一)</w:t>
            </w:r>
            <w:r>
              <w:rPr>
                <w:rFonts w:ascii="標楷體" w:eastAsia="標楷體" w:hAnsi="標楷體" w:hint="eastAsia"/>
                <w:sz w:val="28"/>
                <w:szCs w:val="28"/>
              </w:rPr>
              <w:t>下</w:t>
            </w:r>
            <w:r w:rsidRPr="00A61154">
              <w:rPr>
                <w:rFonts w:ascii="標楷體" w:eastAsia="標楷體" w:hAnsi="標楷體" w:hint="eastAsia"/>
                <w:sz w:val="28"/>
                <w:szCs w:val="28"/>
              </w:rPr>
              <w:t>午</w:t>
            </w:r>
          </w:p>
        </w:tc>
        <w:tc>
          <w:tcPr>
            <w:tcW w:w="779" w:type="pct"/>
            <w:tcBorders>
              <w:top w:val="single" w:sz="4" w:space="0" w:color="auto"/>
              <w:left w:val="single" w:sz="4" w:space="0" w:color="auto"/>
              <w:bottom w:val="single" w:sz="4" w:space="0" w:color="auto"/>
              <w:right w:val="single" w:sz="4" w:space="0" w:color="auto"/>
            </w:tcBorders>
          </w:tcPr>
          <w:p w:rsidR="009A681D" w:rsidRPr="000A18E5"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公聽會</w:t>
            </w:r>
          </w:p>
        </w:tc>
        <w:tc>
          <w:tcPr>
            <w:tcW w:w="811" w:type="pct"/>
            <w:tcBorders>
              <w:left w:val="single" w:sz="4" w:space="0" w:color="auto"/>
              <w:bottom w:val="single" w:sz="4" w:space="0" w:color="auto"/>
              <w:right w:val="single" w:sz="4" w:space="0" w:color="auto"/>
            </w:tcBorders>
          </w:tcPr>
          <w:p w:rsidR="009A681D" w:rsidRPr="000A18E5" w:rsidRDefault="009A681D" w:rsidP="004C62E6">
            <w:pPr>
              <w:spacing w:line="400" w:lineRule="exact"/>
              <w:jc w:val="center"/>
              <w:rPr>
                <w:rFonts w:ascii="標楷體" w:eastAsia="標楷體" w:hAnsi="標楷體"/>
                <w:sz w:val="28"/>
                <w:szCs w:val="28"/>
              </w:rPr>
            </w:pPr>
            <w:r w:rsidRPr="001615BF">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Pr="000A18E5"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w:t>
            </w:r>
            <w:r w:rsidRPr="001615BF">
              <w:rPr>
                <w:rFonts w:ascii="標楷體" w:eastAsia="標楷體" w:hAnsi="標楷體" w:hint="eastAsia"/>
                <w:color w:val="000000"/>
                <w:sz w:val="28"/>
                <w:szCs w:val="28"/>
              </w:rPr>
              <w:t>雙語課程列入國民教育法、高級中等教育法政策評估」公聽會</w:t>
            </w:r>
            <w:r>
              <w:rPr>
                <w:rFonts w:ascii="標楷體" w:eastAsia="標楷體" w:hAnsi="標楷體" w:hint="eastAsia"/>
                <w:color w:val="000000"/>
                <w:sz w:val="28"/>
                <w:szCs w:val="28"/>
              </w:rPr>
              <w:t>。</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B72095">
              <w:rPr>
                <w:rFonts w:ascii="標楷體" w:eastAsia="標楷體" w:hAnsi="標楷體" w:hint="eastAsia"/>
                <w:color w:val="000000"/>
                <w:sz w:val="28"/>
                <w:szCs w:val="28"/>
              </w:rPr>
              <w:t xml:space="preserve">立法院第 110 卷 第 48 期(4899) 公報  </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noProof/>
                <w:sz w:val="28"/>
                <w:szCs w:val="28"/>
              </w:rPr>
            </w:pPr>
            <w:r>
              <w:rPr>
                <w:rFonts w:ascii="標楷體" w:eastAsia="標楷體" w:hAnsi="標楷體" w:hint="eastAsia"/>
                <w:noProof/>
                <w:sz w:val="28"/>
                <w:szCs w:val="28"/>
              </w:rPr>
              <w:t>20</w:t>
            </w:r>
          </w:p>
        </w:tc>
        <w:tc>
          <w:tcPr>
            <w:tcW w:w="688" w:type="pct"/>
            <w:tcBorders>
              <w:top w:val="single" w:sz="4" w:space="0" w:color="auto"/>
              <w:left w:val="single" w:sz="4" w:space="0" w:color="auto"/>
              <w:bottom w:val="single" w:sz="4" w:space="0" w:color="auto"/>
              <w:right w:val="single" w:sz="4" w:space="0" w:color="auto"/>
            </w:tcBorders>
          </w:tcPr>
          <w:p w:rsidR="009A681D" w:rsidRPr="000A18E5" w:rsidRDefault="009A681D" w:rsidP="004C62E6">
            <w:pPr>
              <w:spacing w:line="400" w:lineRule="exact"/>
              <w:rPr>
                <w:rFonts w:ascii="標楷體" w:eastAsia="標楷體" w:hAnsi="標楷體"/>
                <w:sz w:val="28"/>
                <w:szCs w:val="28"/>
              </w:rPr>
            </w:pPr>
            <w:r w:rsidRPr="000A18E5">
              <w:rPr>
                <w:rFonts w:ascii="標楷體" w:eastAsia="標楷體" w:hAnsi="標楷體"/>
                <w:sz w:val="28"/>
                <w:szCs w:val="28"/>
              </w:rPr>
              <w:t>110.4.2</w:t>
            </w:r>
            <w:r>
              <w:rPr>
                <w:rFonts w:ascii="標楷體" w:eastAsia="標楷體" w:hAnsi="標楷體" w:hint="eastAsia"/>
                <w:sz w:val="28"/>
                <w:szCs w:val="28"/>
              </w:rPr>
              <w:t>9</w:t>
            </w:r>
          </w:p>
          <w:p w:rsidR="009A681D" w:rsidRPr="000A18E5" w:rsidRDefault="009A681D" w:rsidP="004C62E6">
            <w:pPr>
              <w:spacing w:line="400" w:lineRule="exact"/>
              <w:rPr>
                <w:rFonts w:ascii="標楷體" w:eastAsia="標楷體" w:hAnsi="標楷體"/>
                <w:sz w:val="28"/>
                <w:szCs w:val="28"/>
              </w:rPr>
            </w:pPr>
            <w:r w:rsidRPr="000A18E5">
              <w:rPr>
                <w:rFonts w:ascii="標楷體" w:eastAsia="標楷體" w:hAnsi="標楷體" w:hint="eastAsia"/>
                <w:sz w:val="28"/>
                <w:szCs w:val="28"/>
              </w:rPr>
              <w:t>(</w:t>
            </w:r>
            <w:r>
              <w:rPr>
                <w:rFonts w:ascii="標楷體" w:eastAsia="標楷體" w:hAnsi="標楷體" w:hint="eastAsia"/>
                <w:sz w:val="28"/>
                <w:szCs w:val="28"/>
              </w:rPr>
              <w:t>星期四</w:t>
            </w:r>
            <w:r w:rsidRPr="000A18E5">
              <w:rPr>
                <w:rFonts w:ascii="標楷體" w:eastAsia="標楷體" w:hAnsi="標楷體" w:hint="eastAsia"/>
                <w:sz w:val="28"/>
                <w:szCs w:val="28"/>
              </w:rPr>
              <w:t>)上午</w:t>
            </w:r>
          </w:p>
        </w:tc>
        <w:tc>
          <w:tcPr>
            <w:tcW w:w="779" w:type="pct"/>
            <w:tcBorders>
              <w:top w:val="single" w:sz="4" w:space="0" w:color="auto"/>
              <w:left w:val="single" w:sz="4" w:space="0" w:color="auto"/>
              <w:bottom w:val="single" w:sz="4" w:space="0" w:color="auto"/>
              <w:right w:val="single" w:sz="4" w:space="0" w:color="auto"/>
            </w:tcBorders>
          </w:tcPr>
          <w:p w:rsidR="009A681D" w:rsidRPr="000A18E5" w:rsidRDefault="009A681D" w:rsidP="004C62E6">
            <w:pPr>
              <w:spacing w:line="400" w:lineRule="exact"/>
              <w:rPr>
                <w:rFonts w:ascii="標楷體" w:eastAsia="標楷體" w:hAnsi="標楷體"/>
                <w:sz w:val="28"/>
                <w:szCs w:val="28"/>
              </w:rPr>
            </w:pPr>
            <w:r w:rsidRPr="000A18E5">
              <w:rPr>
                <w:rFonts w:ascii="標楷體" w:eastAsia="標楷體" w:hAnsi="標楷體" w:hint="eastAsia"/>
                <w:sz w:val="28"/>
                <w:szCs w:val="28"/>
              </w:rPr>
              <w:t>第</w:t>
            </w:r>
            <w:r>
              <w:rPr>
                <w:rFonts w:ascii="標楷體" w:eastAsia="標楷體" w:hAnsi="標楷體" w:hint="eastAsia"/>
                <w:sz w:val="28"/>
                <w:szCs w:val="28"/>
              </w:rPr>
              <w:t>17</w:t>
            </w:r>
            <w:r w:rsidRPr="000A18E5">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Default="009A681D" w:rsidP="004C62E6">
            <w:pPr>
              <w:spacing w:line="400" w:lineRule="exact"/>
              <w:jc w:val="center"/>
              <w:rPr>
                <w:rFonts w:ascii="標楷體" w:eastAsia="標楷體" w:hAnsi="標楷體"/>
                <w:sz w:val="28"/>
                <w:szCs w:val="28"/>
              </w:rPr>
            </w:pPr>
            <w:r w:rsidRPr="000A18E5">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Pr="000A18E5"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邀請</w:t>
            </w:r>
            <w:r w:rsidRPr="000A18E5">
              <w:rPr>
                <w:rFonts w:ascii="標楷體" w:eastAsia="標楷體" w:hAnsi="標楷體" w:hint="eastAsia"/>
                <w:color w:val="000000"/>
                <w:sz w:val="28"/>
                <w:szCs w:val="28"/>
              </w:rPr>
              <w:t>教育部部長潘文忠列席就「2020東京奧運會、帕拉林匹克運動會備戰作業整備及新興體育項目列為未來奧運競賽項目之選手培育」進行專題報告，並備質詢。</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297A3C">
              <w:rPr>
                <w:rFonts w:ascii="標楷體" w:eastAsia="標楷體" w:hAnsi="標楷體" w:hint="eastAsia"/>
                <w:color w:val="000000"/>
                <w:sz w:val="28"/>
                <w:szCs w:val="28"/>
              </w:rPr>
              <w:t>立法院第 110 卷 第 52 期(4903) 公報</w:t>
            </w:r>
          </w:p>
        </w:tc>
      </w:tr>
      <w:tr w:rsidR="009A681D" w:rsidTr="004C62E6">
        <w:trPr>
          <w:trHeight w:val="567"/>
        </w:trPr>
        <w:tc>
          <w:tcPr>
            <w:tcW w:w="357" w:type="pct"/>
            <w:tcBorders>
              <w:top w:val="single" w:sz="4" w:space="0" w:color="auto"/>
              <w:left w:val="single" w:sz="4" w:space="0" w:color="auto"/>
              <w:bottom w:val="single" w:sz="4" w:space="0" w:color="auto"/>
              <w:right w:val="single" w:sz="4" w:space="0" w:color="auto"/>
            </w:tcBorders>
          </w:tcPr>
          <w:p w:rsidR="009A681D" w:rsidRPr="000A18E5" w:rsidRDefault="009A681D" w:rsidP="004C62E6">
            <w:pPr>
              <w:jc w:val="center"/>
              <w:rPr>
                <w:rFonts w:ascii="標楷體" w:eastAsia="標楷體" w:hAnsi="標楷體"/>
                <w:noProof/>
                <w:sz w:val="28"/>
                <w:szCs w:val="28"/>
              </w:rPr>
            </w:pPr>
            <w:r>
              <w:rPr>
                <w:rFonts w:ascii="標楷體" w:eastAsia="標楷體" w:hAnsi="標楷體" w:hint="eastAsia"/>
                <w:noProof/>
                <w:sz w:val="28"/>
                <w:szCs w:val="28"/>
              </w:rPr>
              <w:t>21</w:t>
            </w:r>
          </w:p>
        </w:tc>
        <w:tc>
          <w:tcPr>
            <w:tcW w:w="688" w:type="pct"/>
            <w:tcBorders>
              <w:top w:val="single" w:sz="4" w:space="0" w:color="auto"/>
              <w:left w:val="single" w:sz="4" w:space="0" w:color="auto"/>
              <w:bottom w:val="single" w:sz="4" w:space="0" w:color="auto"/>
              <w:right w:val="single" w:sz="4" w:space="0" w:color="auto"/>
            </w:tcBorders>
          </w:tcPr>
          <w:p w:rsidR="009A681D" w:rsidRPr="000A18E5" w:rsidRDefault="009A681D" w:rsidP="004C62E6">
            <w:pPr>
              <w:spacing w:line="400" w:lineRule="exact"/>
              <w:rPr>
                <w:rFonts w:ascii="標楷體" w:eastAsia="標楷體" w:hAnsi="標楷體"/>
                <w:sz w:val="28"/>
                <w:szCs w:val="28"/>
              </w:rPr>
            </w:pPr>
            <w:r w:rsidRPr="000A18E5">
              <w:rPr>
                <w:rFonts w:ascii="標楷體" w:eastAsia="標楷體" w:hAnsi="標楷體"/>
                <w:sz w:val="28"/>
                <w:szCs w:val="28"/>
              </w:rPr>
              <w:t>110.4.29</w:t>
            </w:r>
          </w:p>
          <w:p w:rsidR="009A681D" w:rsidRPr="000A18E5" w:rsidRDefault="009A681D" w:rsidP="004C62E6">
            <w:pPr>
              <w:spacing w:line="400" w:lineRule="exact"/>
              <w:rPr>
                <w:rFonts w:ascii="標楷體" w:eastAsia="標楷體" w:hAnsi="標楷體"/>
                <w:sz w:val="28"/>
                <w:szCs w:val="28"/>
              </w:rPr>
            </w:pPr>
            <w:r w:rsidRPr="000A18E5">
              <w:rPr>
                <w:rFonts w:ascii="標楷體" w:eastAsia="標楷體" w:hAnsi="標楷體" w:hint="eastAsia"/>
                <w:sz w:val="28"/>
                <w:szCs w:val="28"/>
              </w:rPr>
              <w:t>(星期四)</w:t>
            </w:r>
            <w:r>
              <w:rPr>
                <w:rFonts w:ascii="標楷體" w:eastAsia="標楷體" w:hAnsi="標楷體" w:hint="eastAsia"/>
                <w:sz w:val="28"/>
                <w:szCs w:val="28"/>
              </w:rPr>
              <w:t>下</w:t>
            </w:r>
            <w:r w:rsidRPr="000A18E5">
              <w:rPr>
                <w:rFonts w:ascii="標楷體" w:eastAsia="標楷體" w:hAnsi="標楷體" w:hint="eastAsia"/>
                <w:sz w:val="28"/>
                <w:szCs w:val="28"/>
              </w:rPr>
              <w:t>午</w:t>
            </w:r>
          </w:p>
        </w:tc>
        <w:tc>
          <w:tcPr>
            <w:tcW w:w="779" w:type="pct"/>
            <w:tcBorders>
              <w:top w:val="single" w:sz="4" w:space="0" w:color="auto"/>
              <w:left w:val="single" w:sz="4" w:space="0" w:color="auto"/>
              <w:bottom w:val="single" w:sz="4" w:space="0" w:color="auto"/>
              <w:right w:val="single" w:sz="4" w:space="0" w:color="auto"/>
            </w:tcBorders>
          </w:tcPr>
          <w:p w:rsidR="009A681D" w:rsidRPr="000A18E5"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公聽會</w:t>
            </w:r>
          </w:p>
        </w:tc>
        <w:tc>
          <w:tcPr>
            <w:tcW w:w="811" w:type="pct"/>
            <w:tcBorders>
              <w:left w:val="single" w:sz="4" w:space="0" w:color="auto"/>
              <w:right w:val="single" w:sz="4" w:space="0" w:color="auto"/>
            </w:tcBorders>
          </w:tcPr>
          <w:p w:rsidR="009A681D" w:rsidRPr="000A18E5" w:rsidRDefault="009A681D" w:rsidP="004C62E6">
            <w:pPr>
              <w:spacing w:line="400" w:lineRule="exact"/>
              <w:jc w:val="center"/>
              <w:rPr>
                <w:rFonts w:ascii="標楷體" w:eastAsia="標楷體" w:hAnsi="標楷體"/>
                <w:sz w:val="28"/>
                <w:szCs w:val="28"/>
              </w:rPr>
            </w:pPr>
            <w:r w:rsidRPr="001615BF">
              <w:rPr>
                <w:rFonts w:ascii="標楷體" w:eastAsia="標楷體" w:hAnsi="標楷體" w:hint="eastAsia"/>
                <w:sz w:val="28"/>
                <w:szCs w:val="28"/>
              </w:rPr>
              <w:t>林奕華</w:t>
            </w:r>
          </w:p>
        </w:tc>
        <w:tc>
          <w:tcPr>
            <w:tcW w:w="1436"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w:t>
            </w:r>
            <w:r w:rsidRPr="00134B6B">
              <w:rPr>
                <w:rFonts w:ascii="標楷體" w:eastAsia="標楷體" w:hAnsi="標楷體" w:hint="eastAsia"/>
                <w:color w:val="000000"/>
                <w:sz w:val="28"/>
                <w:szCs w:val="28"/>
              </w:rPr>
              <w:t>行政院開放山林政策應列入國民體育法、民防團隊災害防救團體及災害防救志願組織編組訓練協助救災事項實施辦法完備政策</w:t>
            </w:r>
            <w:r>
              <w:rPr>
                <w:rFonts w:ascii="標楷體" w:eastAsia="標楷體" w:hAnsi="標楷體" w:hint="eastAsia"/>
                <w:color w:val="000000"/>
                <w:sz w:val="28"/>
                <w:szCs w:val="28"/>
              </w:rPr>
              <w:t>」公聽會。</w:t>
            </w:r>
          </w:p>
        </w:tc>
        <w:tc>
          <w:tcPr>
            <w:tcW w:w="929" w:type="pct"/>
            <w:tcBorders>
              <w:top w:val="single" w:sz="4" w:space="0" w:color="auto"/>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B72095">
              <w:rPr>
                <w:rFonts w:ascii="標楷體" w:eastAsia="標楷體" w:hAnsi="標楷體" w:hint="eastAsia"/>
                <w:color w:val="000000"/>
                <w:sz w:val="28"/>
                <w:szCs w:val="28"/>
              </w:rPr>
              <w:t xml:space="preserve">立法院第 110 卷 第 52 期(4903) 公報  </w:t>
            </w:r>
          </w:p>
        </w:tc>
      </w:tr>
      <w:tr w:rsidR="009A681D" w:rsidTr="004C62E6">
        <w:tc>
          <w:tcPr>
            <w:tcW w:w="357" w:type="pct"/>
            <w:tcBorders>
              <w:top w:val="single" w:sz="4" w:space="0" w:color="auto"/>
              <w:left w:val="single" w:sz="4" w:space="0" w:color="auto"/>
              <w:right w:val="single" w:sz="4" w:space="0" w:color="auto"/>
            </w:tcBorders>
          </w:tcPr>
          <w:p w:rsidR="009A681D" w:rsidRDefault="009A681D" w:rsidP="004C62E6">
            <w:pPr>
              <w:jc w:val="center"/>
              <w:rPr>
                <w:rFonts w:ascii="標楷體" w:eastAsia="標楷體" w:hAnsi="標楷體"/>
                <w:noProof/>
                <w:sz w:val="28"/>
                <w:szCs w:val="28"/>
              </w:rPr>
            </w:pPr>
            <w:r>
              <w:rPr>
                <w:rFonts w:ascii="標楷體" w:eastAsia="標楷體" w:hAnsi="標楷體" w:hint="eastAsia"/>
                <w:noProof/>
                <w:sz w:val="28"/>
                <w:szCs w:val="28"/>
              </w:rPr>
              <w:t>22</w:t>
            </w:r>
          </w:p>
          <w:p w:rsidR="009A681D" w:rsidRDefault="009A681D" w:rsidP="004C62E6">
            <w:pPr>
              <w:jc w:val="center"/>
              <w:rPr>
                <w:rFonts w:ascii="標楷體" w:eastAsia="標楷體" w:hAnsi="標楷體"/>
                <w:noProof/>
                <w:sz w:val="28"/>
                <w:szCs w:val="28"/>
              </w:rPr>
            </w:pPr>
          </w:p>
        </w:tc>
        <w:tc>
          <w:tcPr>
            <w:tcW w:w="688" w:type="pct"/>
            <w:tcBorders>
              <w:top w:val="single" w:sz="4" w:space="0" w:color="auto"/>
              <w:left w:val="single" w:sz="4" w:space="0" w:color="auto"/>
              <w:right w:val="single" w:sz="4" w:space="0" w:color="auto"/>
            </w:tcBorders>
          </w:tcPr>
          <w:p w:rsidR="009A681D" w:rsidRPr="0049277A" w:rsidRDefault="009A681D" w:rsidP="004C62E6">
            <w:pPr>
              <w:spacing w:line="400" w:lineRule="exact"/>
              <w:rPr>
                <w:rFonts w:ascii="標楷體" w:eastAsia="標楷體" w:hAnsi="標楷體"/>
                <w:sz w:val="28"/>
                <w:szCs w:val="28"/>
              </w:rPr>
            </w:pPr>
            <w:r w:rsidRPr="0049277A">
              <w:rPr>
                <w:rFonts w:ascii="標楷體" w:eastAsia="標楷體" w:hAnsi="標楷體"/>
                <w:sz w:val="28"/>
                <w:szCs w:val="28"/>
              </w:rPr>
              <w:lastRenderedPageBreak/>
              <w:t>110.</w:t>
            </w:r>
            <w:r>
              <w:rPr>
                <w:rFonts w:ascii="標楷體" w:eastAsia="標楷體" w:hAnsi="標楷體"/>
                <w:sz w:val="28"/>
                <w:szCs w:val="28"/>
              </w:rPr>
              <w:t>5</w:t>
            </w:r>
            <w:r w:rsidRPr="0049277A">
              <w:rPr>
                <w:rFonts w:ascii="標楷體" w:eastAsia="標楷體" w:hAnsi="標楷體"/>
                <w:sz w:val="28"/>
                <w:szCs w:val="28"/>
              </w:rPr>
              <w:t>.</w:t>
            </w:r>
            <w:r>
              <w:rPr>
                <w:rFonts w:ascii="標楷體" w:eastAsia="標楷體" w:hAnsi="標楷體"/>
                <w:sz w:val="28"/>
                <w:szCs w:val="28"/>
              </w:rPr>
              <w:t>3</w:t>
            </w:r>
          </w:p>
          <w:p w:rsidR="009A681D" w:rsidRPr="0049277A" w:rsidRDefault="009A681D" w:rsidP="004C62E6">
            <w:pPr>
              <w:spacing w:line="400" w:lineRule="exact"/>
              <w:rPr>
                <w:rFonts w:ascii="標楷體" w:eastAsia="標楷體" w:hAnsi="標楷體"/>
                <w:sz w:val="28"/>
                <w:szCs w:val="28"/>
              </w:rPr>
            </w:pPr>
            <w:r w:rsidRPr="0049277A">
              <w:rPr>
                <w:rFonts w:ascii="標楷體" w:eastAsia="標楷體" w:hAnsi="標楷體" w:hint="eastAsia"/>
                <w:sz w:val="28"/>
                <w:szCs w:val="28"/>
              </w:rPr>
              <w:t>(星期一)</w:t>
            </w:r>
          </w:p>
          <w:p w:rsidR="009A681D" w:rsidRPr="0049277A" w:rsidRDefault="009A681D" w:rsidP="004C62E6">
            <w:pPr>
              <w:spacing w:line="400" w:lineRule="exact"/>
              <w:rPr>
                <w:rFonts w:ascii="標楷體" w:eastAsia="標楷體" w:hAnsi="標楷體"/>
                <w:sz w:val="28"/>
                <w:szCs w:val="28"/>
              </w:rPr>
            </w:pPr>
            <w:r w:rsidRPr="0049277A">
              <w:rPr>
                <w:rFonts w:ascii="標楷體" w:eastAsia="標楷體" w:hAnsi="標楷體"/>
                <w:sz w:val="28"/>
                <w:szCs w:val="28"/>
              </w:rPr>
              <w:t>110.</w:t>
            </w:r>
            <w:r>
              <w:rPr>
                <w:rFonts w:ascii="標楷體" w:eastAsia="標楷體" w:hAnsi="標楷體"/>
                <w:sz w:val="28"/>
                <w:szCs w:val="28"/>
              </w:rPr>
              <w:t>5</w:t>
            </w:r>
            <w:r w:rsidRPr="0049277A">
              <w:rPr>
                <w:rFonts w:ascii="標楷體" w:eastAsia="標楷體" w:hAnsi="標楷體"/>
                <w:sz w:val="28"/>
                <w:szCs w:val="28"/>
              </w:rPr>
              <w:t>.</w:t>
            </w:r>
            <w:r>
              <w:rPr>
                <w:rFonts w:ascii="標楷體" w:eastAsia="標楷體" w:hAnsi="標楷體"/>
                <w:sz w:val="28"/>
                <w:szCs w:val="28"/>
              </w:rPr>
              <w:t>5</w:t>
            </w:r>
          </w:p>
          <w:p w:rsidR="009A681D" w:rsidRPr="000A18E5" w:rsidRDefault="009A681D" w:rsidP="004C62E6">
            <w:pPr>
              <w:spacing w:line="400" w:lineRule="exact"/>
              <w:rPr>
                <w:rFonts w:ascii="標楷體" w:eastAsia="標楷體" w:hAnsi="標楷體"/>
                <w:sz w:val="28"/>
                <w:szCs w:val="28"/>
              </w:rPr>
            </w:pPr>
            <w:r w:rsidRPr="0049277A">
              <w:rPr>
                <w:rFonts w:ascii="標楷體" w:eastAsia="標楷體" w:hAnsi="標楷體" w:hint="eastAsia"/>
                <w:sz w:val="28"/>
                <w:szCs w:val="28"/>
              </w:rPr>
              <w:lastRenderedPageBreak/>
              <w:t>(星期三)</w:t>
            </w:r>
          </w:p>
          <w:p w:rsidR="009A681D" w:rsidRPr="000A18E5" w:rsidRDefault="009A681D" w:rsidP="004C62E6">
            <w:pPr>
              <w:spacing w:line="400" w:lineRule="exact"/>
              <w:rPr>
                <w:rFonts w:ascii="標楷體" w:eastAsia="標楷體" w:hAnsi="標楷體"/>
                <w:sz w:val="28"/>
                <w:szCs w:val="28"/>
              </w:rPr>
            </w:pPr>
            <w:r>
              <w:rPr>
                <w:rFonts w:ascii="標楷體" w:eastAsia="標楷體" w:hAnsi="標楷體"/>
                <w:sz w:val="28"/>
                <w:szCs w:val="28"/>
              </w:rPr>
              <w:t>110.</w:t>
            </w:r>
            <w:r>
              <w:rPr>
                <w:rFonts w:ascii="標楷體" w:eastAsia="標楷體" w:hAnsi="標楷體" w:hint="eastAsia"/>
                <w:sz w:val="28"/>
                <w:szCs w:val="28"/>
              </w:rPr>
              <w:t>5</w:t>
            </w:r>
            <w:r>
              <w:rPr>
                <w:rFonts w:ascii="標楷體" w:eastAsia="標楷體" w:hAnsi="標楷體"/>
                <w:sz w:val="28"/>
                <w:szCs w:val="28"/>
              </w:rPr>
              <w:t>.</w:t>
            </w:r>
            <w:r>
              <w:rPr>
                <w:rFonts w:ascii="標楷體" w:eastAsia="標楷體" w:hAnsi="標楷體" w:hint="eastAsia"/>
                <w:sz w:val="28"/>
                <w:szCs w:val="28"/>
              </w:rPr>
              <w:t>6</w:t>
            </w:r>
            <w:r w:rsidRPr="00D64FB0">
              <w:rPr>
                <w:rFonts w:ascii="標楷體" w:eastAsia="標楷體" w:hAnsi="標楷體" w:hint="eastAsia"/>
                <w:sz w:val="28"/>
                <w:szCs w:val="28"/>
              </w:rPr>
              <w:t xml:space="preserve"> (星期四)</w:t>
            </w:r>
            <w:r>
              <w:rPr>
                <w:rFonts w:ascii="標楷體" w:eastAsia="標楷體" w:hAnsi="標楷體" w:hint="eastAsia"/>
                <w:sz w:val="28"/>
                <w:szCs w:val="28"/>
              </w:rPr>
              <w:t xml:space="preserve"> </w:t>
            </w:r>
          </w:p>
          <w:p w:rsidR="009A681D" w:rsidRPr="000A18E5" w:rsidRDefault="009A681D" w:rsidP="004C62E6">
            <w:pPr>
              <w:spacing w:line="400" w:lineRule="exact"/>
              <w:rPr>
                <w:rFonts w:ascii="標楷體" w:eastAsia="標楷體" w:hAnsi="標楷體"/>
                <w:sz w:val="28"/>
                <w:szCs w:val="28"/>
              </w:rPr>
            </w:pPr>
          </w:p>
        </w:tc>
        <w:tc>
          <w:tcPr>
            <w:tcW w:w="779" w:type="pct"/>
            <w:tcBorders>
              <w:top w:val="single" w:sz="4" w:space="0" w:color="auto"/>
              <w:left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sidRPr="0049277A">
              <w:rPr>
                <w:rFonts w:ascii="標楷體" w:eastAsia="標楷體" w:hAnsi="標楷體" w:hint="eastAsia"/>
                <w:sz w:val="28"/>
                <w:szCs w:val="28"/>
              </w:rPr>
              <w:lastRenderedPageBreak/>
              <w:t>第1</w:t>
            </w:r>
            <w:r>
              <w:rPr>
                <w:rFonts w:ascii="標楷體" w:eastAsia="標楷體" w:hAnsi="標楷體"/>
                <w:sz w:val="28"/>
                <w:szCs w:val="28"/>
              </w:rPr>
              <w:t>8</w:t>
            </w:r>
            <w:r w:rsidRPr="0049277A">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Pr="001615BF" w:rsidRDefault="009A681D" w:rsidP="004C62E6">
            <w:pPr>
              <w:spacing w:line="400" w:lineRule="exact"/>
              <w:jc w:val="center"/>
              <w:rPr>
                <w:rFonts w:ascii="標楷體" w:eastAsia="標楷體" w:hAnsi="標楷體"/>
                <w:sz w:val="28"/>
                <w:szCs w:val="28"/>
              </w:rPr>
            </w:pPr>
            <w:r w:rsidRPr="0049277A">
              <w:rPr>
                <w:rFonts w:ascii="標楷體" w:eastAsia="標楷體" w:hAnsi="標楷體" w:hint="eastAsia"/>
                <w:sz w:val="28"/>
                <w:szCs w:val="28"/>
              </w:rPr>
              <w:t>張廖萬堅</w:t>
            </w:r>
          </w:p>
          <w:p w:rsidR="009A681D" w:rsidRPr="001615BF" w:rsidRDefault="009A681D" w:rsidP="004C62E6">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(5月3日及5日)</w:t>
            </w:r>
          </w:p>
          <w:p w:rsidR="009A681D" w:rsidRPr="006C7130" w:rsidRDefault="009A681D" w:rsidP="004C62E6">
            <w:pPr>
              <w:spacing w:line="400" w:lineRule="exact"/>
              <w:jc w:val="both"/>
              <w:rPr>
                <w:rFonts w:ascii="標楷體" w:eastAsia="標楷體" w:hAnsi="標楷體"/>
                <w:strike/>
                <w:color w:val="FF0000"/>
                <w:sz w:val="28"/>
                <w:szCs w:val="28"/>
              </w:rPr>
            </w:pPr>
            <w:r w:rsidRPr="0049277A">
              <w:rPr>
                <w:rFonts w:ascii="標楷體" w:eastAsia="標楷體" w:hAnsi="標楷體" w:hint="eastAsia"/>
                <w:color w:val="000000"/>
                <w:sz w:val="28"/>
                <w:szCs w:val="28"/>
              </w:rPr>
              <w:t>一、繼續審查行政院函請審議「私立高級</w:t>
            </w:r>
            <w:r w:rsidRPr="0049277A">
              <w:rPr>
                <w:rFonts w:ascii="標楷體" w:eastAsia="標楷體" w:hAnsi="標楷體" w:hint="eastAsia"/>
                <w:color w:val="000000"/>
                <w:sz w:val="28"/>
                <w:szCs w:val="28"/>
              </w:rPr>
              <w:lastRenderedPageBreak/>
              <w:t>中等以上學校退場條例草案」案。二、繼續審查委員賴品妤等17人擬具「私立高級中等以上學校退場條例草案」案。三、繼續審查民眾黨黨團擬具「私立高級中等以上學校退場條例草案」案。四、繼續審查委員吳思瑤等17人擬具「私立高級中等以上學校退場條例草案」案。五、繼續審查時代力量黨團擬具「私立高級中等以上學校退場條例草案」案。六、繼續審查委員張廖萬堅等21人擬具「私立高級中等以上學校退場條例草案」案。七、繼續審查委員黃國書等22人擬具「私立高級中等以上學校退場條例草案」案。八、繼續審查委員范雲等20人擬具「私立高級中等以上學校退場條例草案」案。九、審查委員陳秀寳等</w:t>
            </w:r>
            <w:r w:rsidRPr="0049277A">
              <w:rPr>
                <w:rFonts w:ascii="標楷體" w:eastAsia="標楷體" w:hAnsi="標楷體"/>
                <w:color w:val="000000"/>
                <w:sz w:val="28"/>
                <w:szCs w:val="28"/>
              </w:rPr>
              <w:t>17</w:t>
            </w:r>
            <w:r w:rsidRPr="0049277A">
              <w:rPr>
                <w:rFonts w:ascii="標楷體" w:eastAsia="標楷體" w:hAnsi="標楷體" w:hint="eastAsia"/>
                <w:color w:val="000000"/>
                <w:sz w:val="28"/>
                <w:szCs w:val="28"/>
              </w:rPr>
              <w:t>人擬具「私立高級中等以上學校退場條例草案」案。十、審查委員林宜瑾等17人擬具「私</w:t>
            </w:r>
            <w:r w:rsidRPr="0049277A">
              <w:rPr>
                <w:rFonts w:ascii="標楷體" w:eastAsia="標楷體" w:hAnsi="標楷體" w:hint="eastAsia"/>
                <w:color w:val="000000"/>
                <w:sz w:val="28"/>
                <w:szCs w:val="28"/>
              </w:rPr>
              <w:lastRenderedPageBreak/>
              <w:t>立高級中等以上學校退場條例草案」案。十一、審查委員林奕華等17人擬具「私立高級中等以上學校退場條例草案」案。十二、審查委員李德維等18人擬具「私立高級中等以上學校退場條例草案」案。十三、審查委員吳思瑤等17人擬具「私立高級中等以上學校退場條例草案」案。</w:t>
            </w:r>
            <w:r w:rsidRPr="00660B20">
              <w:rPr>
                <w:rFonts w:ascii="標楷體" w:eastAsia="標楷體" w:hAnsi="標楷體" w:hint="eastAsia"/>
                <w:color w:val="000000"/>
                <w:sz w:val="28"/>
                <w:szCs w:val="28"/>
              </w:rPr>
              <w:t>(進行逐條審查)</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w:t>
            </w:r>
            <w:r>
              <w:rPr>
                <w:rFonts w:ascii="標楷體" w:eastAsia="標楷體" w:hAnsi="標楷體"/>
                <w:color w:val="000000"/>
                <w:sz w:val="28"/>
                <w:szCs w:val="28"/>
              </w:rPr>
              <w:t>5</w:t>
            </w:r>
            <w:r>
              <w:rPr>
                <w:rFonts w:ascii="標楷體" w:eastAsia="標楷體" w:hAnsi="標楷體" w:hint="eastAsia"/>
                <w:color w:val="000000"/>
                <w:sz w:val="28"/>
                <w:szCs w:val="28"/>
              </w:rPr>
              <w:t>月6日上午)</w:t>
            </w:r>
          </w:p>
          <w:p w:rsidR="009A681D" w:rsidRDefault="009A681D" w:rsidP="004C62E6">
            <w:pPr>
              <w:spacing w:line="400" w:lineRule="exact"/>
              <w:jc w:val="both"/>
              <w:rPr>
                <w:rFonts w:ascii="標楷體" w:eastAsia="標楷體" w:hAnsi="標楷體"/>
                <w:color w:val="000000"/>
                <w:sz w:val="28"/>
                <w:szCs w:val="28"/>
              </w:rPr>
            </w:pPr>
            <w:r w:rsidRPr="00D64FB0">
              <w:rPr>
                <w:rFonts w:ascii="標楷體" w:eastAsia="標楷體" w:hAnsi="標楷體" w:hint="eastAsia"/>
                <w:color w:val="000000"/>
                <w:sz w:val="28"/>
                <w:szCs w:val="28"/>
              </w:rPr>
              <w:t>一、繼續審查委員張廖萬堅等21人擬具「運動產業發展條例增訂第二十六條之二條文草案」案。二、繼續審查委員賴惠員等24人擬具「運動產業發展條例增訂第二十六條之二條文草案」案。三、繼續審查委員賴品妤等19人擬具「運動產業發展條例增訂第二十六條之二條文草案」案。四、繼續審查委員黃國書等18人擬具「運動產業發展條例第二十四條條文修正草案」案。五、繼續審</w:t>
            </w:r>
            <w:r w:rsidRPr="00D64FB0">
              <w:rPr>
                <w:rFonts w:ascii="標楷體" w:eastAsia="標楷體" w:hAnsi="標楷體" w:hint="eastAsia"/>
                <w:color w:val="000000"/>
                <w:sz w:val="28"/>
                <w:szCs w:val="28"/>
              </w:rPr>
              <w:lastRenderedPageBreak/>
              <w:t>查委員許智傑等20人擬具「運動產業發展條例第七條條文修正草案」案。六、繼續審查委員吳思瑤等16人擬具「運動產業發展條例第六條、第七條及第二十六條之二條文修正草案」案。七、審查委員林奕華等17人擬具「運動產業發展條例增訂第二十六條之二條文草案」案。八、審查委員黃國書等22人擬具「運動產業發展條例增訂第二十六條之二條文草案」案。九、審查委員林宜瑾等18人擬具「運動產業發展條例增訂第二十六條之二條文草案」案。十、審查委員黃國書等18人擬具「運動產業發展條例第七條條文修正草案」案。十一、審查委員陳秀寳等</w:t>
            </w:r>
            <w:r w:rsidRPr="00D64FB0">
              <w:rPr>
                <w:rFonts w:ascii="標楷體" w:eastAsia="標楷體" w:hAnsi="標楷體"/>
                <w:color w:val="000000"/>
                <w:sz w:val="28"/>
                <w:szCs w:val="28"/>
              </w:rPr>
              <w:t>17</w:t>
            </w:r>
            <w:r w:rsidRPr="00D64FB0">
              <w:rPr>
                <w:rFonts w:ascii="標楷體" w:eastAsia="標楷體" w:hAnsi="標楷體" w:hint="eastAsia"/>
                <w:color w:val="000000"/>
                <w:sz w:val="28"/>
                <w:szCs w:val="28"/>
              </w:rPr>
              <w:t>人擬具「運動產業發展條例增訂第二十六條之二條文草案」案。十二、審查委員蔣萬安等18人擬具「運動產業發展條例增訂第二十六條之二條文草</w:t>
            </w:r>
            <w:r w:rsidRPr="00D64FB0">
              <w:rPr>
                <w:rFonts w:ascii="標楷體" w:eastAsia="標楷體" w:hAnsi="標楷體" w:hint="eastAsia"/>
                <w:color w:val="000000"/>
                <w:sz w:val="28"/>
                <w:szCs w:val="28"/>
              </w:rPr>
              <w:lastRenderedPageBreak/>
              <w:t>案」案。十三、審查委員萬美玲等18人擬具「運動產業發展條例增訂第二十六條之二條文草案」案。十四、審查民眾黨黨團擬具「運動產業發展條例部分條文修正草案」案。十五、審查委員蔡易餘等21人擬具「運動產業發展條例增訂第二十六條之二條文草案」案。</w:t>
            </w:r>
            <w:r w:rsidRPr="00660B20">
              <w:rPr>
                <w:rFonts w:ascii="標楷體" w:eastAsia="標楷體" w:hAnsi="標楷體" w:hint="eastAsia"/>
                <w:color w:val="000000"/>
                <w:sz w:val="28"/>
                <w:szCs w:val="28"/>
              </w:rPr>
              <w:t>十六、審查時代力量黨團擬具「運動產業發展條例第七條及第二十六條之二條文修正草案」案。</w:t>
            </w:r>
            <w:r w:rsidRPr="00D64FB0">
              <w:rPr>
                <w:rFonts w:ascii="標楷體" w:eastAsia="標楷體" w:hAnsi="標楷體" w:hint="eastAsia"/>
                <w:color w:val="000000"/>
                <w:sz w:val="28"/>
                <w:szCs w:val="28"/>
              </w:rPr>
              <w:t>（進行逐條審查）</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(5月6日下午)</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一、</w:t>
            </w:r>
            <w:r w:rsidRPr="00D64FB0">
              <w:rPr>
                <w:rFonts w:ascii="標楷體" w:eastAsia="標楷體" w:hAnsi="標楷體" w:hint="eastAsia"/>
                <w:color w:val="000000"/>
                <w:sz w:val="28"/>
                <w:szCs w:val="28"/>
              </w:rPr>
              <w:t>審查110年度中央政府總預算有關科技部主管預算（公務預算）解凍案10案。</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二、邀請</w:t>
            </w:r>
            <w:r w:rsidRPr="00665EF1">
              <w:rPr>
                <w:rFonts w:ascii="標楷體" w:eastAsia="標楷體" w:hAnsi="標楷體" w:hint="eastAsia"/>
                <w:color w:val="000000"/>
                <w:sz w:val="28"/>
                <w:szCs w:val="28"/>
              </w:rPr>
              <w:t>科技部部長吳政忠列席就「運動科研支持體育發展，鏈結產業開創幸福經濟」進行專題報告，並備質詢。</w:t>
            </w:r>
          </w:p>
        </w:tc>
        <w:tc>
          <w:tcPr>
            <w:tcW w:w="929" w:type="pct"/>
            <w:tcBorders>
              <w:top w:val="single" w:sz="4" w:space="0" w:color="auto"/>
              <w:left w:val="single" w:sz="4" w:space="0" w:color="auto"/>
              <w:right w:val="single" w:sz="4" w:space="0" w:color="auto"/>
            </w:tcBorders>
          </w:tcPr>
          <w:p w:rsidR="009F2100" w:rsidRDefault="009F2100"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lastRenderedPageBreak/>
              <w:t>(</w:t>
            </w:r>
            <w:r>
              <w:rPr>
                <w:rFonts w:ascii="標楷體" w:eastAsia="標楷體" w:hAnsi="標楷體"/>
                <w:color w:val="000000"/>
                <w:sz w:val="28"/>
                <w:szCs w:val="28"/>
              </w:rPr>
              <w:t>5</w:t>
            </w:r>
            <w:r>
              <w:rPr>
                <w:rFonts w:ascii="標楷體" w:eastAsia="標楷體" w:hAnsi="標楷體" w:hint="eastAsia"/>
                <w:color w:val="000000"/>
                <w:sz w:val="28"/>
                <w:szCs w:val="28"/>
              </w:rPr>
              <w:t>月3日</w:t>
            </w:r>
            <w:r>
              <w:rPr>
                <w:rFonts w:ascii="標楷體" w:eastAsia="標楷體" w:hAnsi="標楷體"/>
                <w:color w:val="000000"/>
                <w:sz w:val="28"/>
                <w:szCs w:val="28"/>
              </w:rPr>
              <w:t>)</w:t>
            </w:r>
          </w:p>
          <w:p w:rsidR="009A681D" w:rsidRDefault="009A681D" w:rsidP="004C62E6">
            <w:pPr>
              <w:spacing w:line="400" w:lineRule="exact"/>
              <w:jc w:val="both"/>
              <w:rPr>
                <w:rFonts w:ascii="標楷體" w:eastAsia="標楷體" w:hAnsi="標楷體"/>
                <w:color w:val="000000"/>
                <w:sz w:val="28"/>
                <w:szCs w:val="28"/>
              </w:rPr>
            </w:pPr>
            <w:r w:rsidRPr="00D92C4F">
              <w:rPr>
                <w:rFonts w:ascii="標楷體" w:eastAsia="標楷體" w:hAnsi="標楷體" w:hint="eastAsia"/>
                <w:color w:val="000000"/>
                <w:sz w:val="28"/>
                <w:szCs w:val="28"/>
              </w:rPr>
              <w:t>立法院第 110 卷第 61 期</w:t>
            </w:r>
            <w:r w:rsidRPr="00D92C4F">
              <w:rPr>
                <w:rFonts w:ascii="標楷體" w:eastAsia="標楷體" w:hAnsi="標楷體" w:hint="eastAsia"/>
                <w:color w:val="000000"/>
                <w:sz w:val="28"/>
                <w:szCs w:val="28"/>
              </w:rPr>
              <w:lastRenderedPageBreak/>
              <w:t>(4912) 上冊公報</w:t>
            </w:r>
          </w:p>
          <w:p w:rsidR="009F2100" w:rsidRDefault="009F2100" w:rsidP="009F2100">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w:t>
            </w:r>
            <w:r>
              <w:rPr>
                <w:rFonts w:ascii="標楷體" w:eastAsia="標楷體" w:hAnsi="標楷體"/>
                <w:color w:val="000000"/>
                <w:sz w:val="28"/>
                <w:szCs w:val="28"/>
              </w:rPr>
              <w:t>5</w:t>
            </w:r>
            <w:r>
              <w:rPr>
                <w:rFonts w:ascii="標楷體" w:eastAsia="標楷體" w:hAnsi="標楷體" w:hint="eastAsia"/>
                <w:color w:val="000000"/>
                <w:sz w:val="28"/>
                <w:szCs w:val="28"/>
              </w:rPr>
              <w:t>月5日</w:t>
            </w:r>
            <w:r>
              <w:rPr>
                <w:rFonts w:ascii="標楷體" w:eastAsia="標楷體" w:hAnsi="標楷體"/>
                <w:color w:val="000000"/>
                <w:sz w:val="28"/>
                <w:szCs w:val="28"/>
              </w:rPr>
              <w:t>)</w:t>
            </w:r>
          </w:p>
          <w:p w:rsidR="009A681D" w:rsidRDefault="009F2100" w:rsidP="009F2100">
            <w:pPr>
              <w:spacing w:line="400" w:lineRule="exact"/>
              <w:jc w:val="both"/>
              <w:rPr>
                <w:rFonts w:ascii="標楷體" w:eastAsia="標楷體" w:hAnsi="標楷體"/>
                <w:color w:val="000000"/>
                <w:sz w:val="28"/>
                <w:szCs w:val="28"/>
              </w:rPr>
            </w:pPr>
            <w:r w:rsidRPr="00D92C4F">
              <w:rPr>
                <w:rFonts w:ascii="標楷體" w:eastAsia="標楷體" w:hAnsi="標楷體" w:hint="eastAsia"/>
                <w:color w:val="000000"/>
                <w:sz w:val="28"/>
                <w:szCs w:val="28"/>
              </w:rPr>
              <w:t xml:space="preserve">立法院第 110 卷第 61 期(4912) </w:t>
            </w:r>
            <w:r>
              <w:rPr>
                <w:rFonts w:ascii="標楷體" w:eastAsia="標楷體" w:hAnsi="標楷體" w:hint="eastAsia"/>
                <w:color w:val="000000"/>
                <w:sz w:val="28"/>
                <w:szCs w:val="28"/>
              </w:rPr>
              <w:t>下</w:t>
            </w:r>
            <w:r w:rsidRPr="00D92C4F">
              <w:rPr>
                <w:rFonts w:ascii="標楷體" w:eastAsia="標楷體" w:hAnsi="標楷體" w:hint="eastAsia"/>
                <w:color w:val="000000"/>
                <w:sz w:val="28"/>
                <w:szCs w:val="28"/>
              </w:rPr>
              <w:t>冊公報</w:t>
            </w:r>
          </w:p>
          <w:p w:rsidR="009A681D" w:rsidRPr="009F2100"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p>
          <w:p w:rsidR="009A681D" w:rsidRDefault="009A681D" w:rsidP="004C62E6">
            <w:pPr>
              <w:spacing w:line="400" w:lineRule="exact"/>
              <w:jc w:val="both"/>
              <w:rPr>
                <w:rFonts w:ascii="標楷體" w:eastAsia="標楷體" w:hAnsi="標楷體"/>
                <w:color w:val="000000"/>
                <w:sz w:val="28"/>
                <w:szCs w:val="28"/>
              </w:rPr>
            </w:pPr>
            <w:r w:rsidRPr="007122DA">
              <w:rPr>
                <w:rFonts w:ascii="標楷體" w:eastAsia="標楷體" w:hAnsi="標楷體" w:hint="eastAsia"/>
                <w:color w:val="000000"/>
                <w:sz w:val="28"/>
                <w:szCs w:val="28"/>
              </w:rPr>
              <w:t>立法院第 110 卷 第 61 期(4912) 下冊公報</w:t>
            </w:r>
          </w:p>
        </w:tc>
      </w:tr>
      <w:tr w:rsidR="009A681D" w:rsidTr="004C62E6">
        <w:tc>
          <w:tcPr>
            <w:tcW w:w="357" w:type="pct"/>
            <w:tcBorders>
              <w:left w:val="single" w:sz="4" w:space="0" w:color="auto"/>
              <w:right w:val="single" w:sz="4" w:space="0" w:color="auto"/>
            </w:tcBorders>
          </w:tcPr>
          <w:p w:rsidR="009A681D" w:rsidRDefault="009A681D" w:rsidP="004C62E6">
            <w:pPr>
              <w:jc w:val="center"/>
              <w:rPr>
                <w:rFonts w:ascii="標楷體" w:eastAsia="標楷體" w:hAnsi="標楷體"/>
                <w:noProof/>
                <w:sz w:val="28"/>
                <w:szCs w:val="28"/>
              </w:rPr>
            </w:pPr>
            <w:r>
              <w:rPr>
                <w:rFonts w:ascii="標楷體" w:eastAsia="標楷體" w:hAnsi="標楷體" w:hint="eastAsia"/>
                <w:noProof/>
                <w:sz w:val="28"/>
                <w:szCs w:val="28"/>
              </w:rPr>
              <w:lastRenderedPageBreak/>
              <w:t>23</w:t>
            </w:r>
          </w:p>
        </w:tc>
        <w:tc>
          <w:tcPr>
            <w:tcW w:w="688" w:type="pct"/>
            <w:tcBorders>
              <w:top w:val="single" w:sz="4" w:space="0" w:color="auto"/>
              <w:left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110.5.10</w:t>
            </w:r>
          </w:p>
          <w:p w:rsidR="009A681D" w:rsidRPr="00D64FB0" w:rsidRDefault="009A681D" w:rsidP="004C62E6">
            <w:pPr>
              <w:spacing w:line="400" w:lineRule="exact"/>
              <w:rPr>
                <w:rFonts w:ascii="標楷體" w:eastAsia="標楷體" w:hAnsi="標楷體"/>
                <w:sz w:val="28"/>
                <w:szCs w:val="28"/>
              </w:rPr>
            </w:pPr>
            <w:r w:rsidRPr="000C7724">
              <w:rPr>
                <w:rFonts w:ascii="標楷體" w:eastAsia="標楷體" w:hAnsi="標楷體" w:hint="eastAsia"/>
                <w:sz w:val="28"/>
                <w:szCs w:val="28"/>
              </w:rPr>
              <w:t>(</w:t>
            </w:r>
            <w:r>
              <w:rPr>
                <w:rFonts w:ascii="標楷體" w:eastAsia="標楷體" w:hAnsi="標楷體" w:hint="eastAsia"/>
                <w:sz w:val="28"/>
                <w:szCs w:val="28"/>
              </w:rPr>
              <w:t>星期一</w:t>
            </w:r>
            <w:r w:rsidRPr="000C7724">
              <w:rPr>
                <w:rFonts w:ascii="標楷體" w:eastAsia="標楷體" w:hAnsi="標楷體" w:hint="eastAsia"/>
                <w:sz w:val="28"/>
                <w:szCs w:val="28"/>
              </w:rPr>
              <w:t>)</w:t>
            </w:r>
          </w:p>
          <w:p w:rsidR="009A681D" w:rsidRPr="00D64FB0" w:rsidRDefault="009A681D" w:rsidP="004C62E6">
            <w:pPr>
              <w:spacing w:line="400" w:lineRule="exact"/>
              <w:rPr>
                <w:rFonts w:ascii="標楷體" w:eastAsia="標楷體" w:hAnsi="標楷體"/>
                <w:sz w:val="28"/>
                <w:szCs w:val="28"/>
              </w:rPr>
            </w:pPr>
            <w:r w:rsidRPr="000C7724">
              <w:rPr>
                <w:rFonts w:ascii="標楷體" w:eastAsia="標楷體" w:hAnsi="標楷體" w:hint="eastAsia"/>
                <w:sz w:val="28"/>
                <w:szCs w:val="28"/>
              </w:rPr>
              <w:t>110.5.</w:t>
            </w:r>
            <w:r>
              <w:rPr>
                <w:rFonts w:ascii="標楷體" w:eastAsia="標楷體" w:hAnsi="標楷體" w:hint="eastAsia"/>
                <w:sz w:val="28"/>
                <w:szCs w:val="28"/>
              </w:rPr>
              <w:t>12</w:t>
            </w:r>
            <w:r w:rsidRPr="000C7724">
              <w:rPr>
                <w:rFonts w:ascii="標楷體" w:eastAsia="標楷體" w:hAnsi="標楷體" w:hint="eastAsia"/>
                <w:sz w:val="28"/>
                <w:szCs w:val="28"/>
              </w:rPr>
              <w:t xml:space="preserve"> (</w:t>
            </w:r>
            <w:r>
              <w:rPr>
                <w:rFonts w:ascii="標楷體" w:eastAsia="標楷體" w:hAnsi="標楷體" w:hint="eastAsia"/>
                <w:sz w:val="28"/>
                <w:szCs w:val="28"/>
              </w:rPr>
              <w:t>星期三</w:t>
            </w:r>
            <w:r w:rsidRPr="000C7724">
              <w:rPr>
                <w:rFonts w:ascii="標楷體" w:eastAsia="標楷體" w:hAnsi="標楷體" w:hint="eastAsia"/>
                <w:sz w:val="28"/>
                <w:szCs w:val="28"/>
              </w:rPr>
              <w:t>)</w:t>
            </w:r>
          </w:p>
          <w:p w:rsidR="009A681D" w:rsidRDefault="009A681D" w:rsidP="004C62E6">
            <w:pPr>
              <w:spacing w:line="400" w:lineRule="exact"/>
              <w:rPr>
                <w:rFonts w:ascii="標楷體" w:eastAsia="標楷體" w:hAnsi="標楷體"/>
                <w:sz w:val="28"/>
                <w:szCs w:val="28"/>
              </w:rPr>
            </w:pPr>
            <w:r>
              <w:rPr>
                <w:rFonts w:ascii="標楷體" w:eastAsia="標楷體" w:hAnsi="標楷體" w:hint="eastAsia"/>
                <w:sz w:val="28"/>
                <w:szCs w:val="28"/>
              </w:rPr>
              <w:t>110.5.13</w:t>
            </w:r>
          </w:p>
          <w:p w:rsidR="009A681D" w:rsidRPr="00D64FB0" w:rsidRDefault="009A681D" w:rsidP="004C62E6">
            <w:pPr>
              <w:spacing w:line="400" w:lineRule="exact"/>
              <w:rPr>
                <w:rFonts w:ascii="標楷體" w:eastAsia="標楷體" w:hAnsi="標楷體"/>
                <w:sz w:val="28"/>
                <w:szCs w:val="28"/>
              </w:rPr>
            </w:pPr>
            <w:r w:rsidRPr="000C7724">
              <w:rPr>
                <w:rFonts w:ascii="標楷體" w:eastAsia="標楷體" w:hAnsi="標楷體" w:hint="eastAsia"/>
                <w:sz w:val="28"/>
                <w:szCs w:val="28"/>
              </w:rPr>
              <w:lastRenderedPageBreak/>
              <w:t>(星期四)</w:t>
            </w:r>
          </w:p>
        </w:tc>
        <w:tc>
          <w:tcPr>
            <w:tcW w:w="779" w:type="pct"/>
            <w:tcBorders>
              <w:left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sidRPr="000C7724">
              <w:rPr>
                <w:rFonts w:ascii="標楷體" w:eastAsia="標楷體" w:hAnsi="標楷體" w:hint="eastAsia"/>
                <w:sz w:val="28"/>
                <w:szCs w:val="28"/>
              </w:rPr>
              <w:lastRenderedPageBreak/>
              <w:t>第</w:t>
            </w:r>
            <w:r>
              <w:rPr>
                <w:rFonts w:ascii="標楷體" w:eastAsia="標楷體" w:hAnsi="標楷體" w:hint="eastAsia"/>
                <w:sz w:val="28"/>
                <w:szCs w:val="28"/>
              </w:rPr>
              <w:t>19</w:t>
            </w:r>
            <w:r w:rsidRPr="000C7724">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9A681D" w:rsidRPr="001615BF" w:rsidRDefault="009A681D" w:rsidP="004C62E6">
            <w:pPr>
              <w:spacing w:line="400" w:lineRule="exact"/>
              <w:jc w:val="center"/>
              <w:rPr>
                <w:rFonts w:ascii="標楷體" w:eastAsia="標楷體" w:hAnsi="標楷體"/>
                <w:sz w:val="28"/>
                <w:szCs w:val="28"/>
              </w:rPr>
            </w:pPr>
            <w:r w:rsidRPr="000C7724">
              <w:rPr>
                <w:rFonts w:ascii="標楷體" w:eastAsia="標楷體" w:hAnsi="標楷體" w:hint="eastAsia"/>
                <w:sz w:val="28"/>
                <w:szCs w:val="28"/>
              </w:rPr>
              <w:t>林奕華</w:t>
            </w:r>
          </w:p>
        </w:tc>
        <w:tc>
          <w:tcPr>
            <w:tcW w:w="1436" w:type="pct"/>
            <w:tcBorders>
              <w:left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(5月10日)</w:t>
            </w:r>
          </w:p>
          <w:p w:rsidR="009A681D" w:rsidRDefault="009A681D" w:rsidP="004C62E6">
            <w:pPr>
              <w:spacing w:line="400" w:lineRule="exact"/>
              <w:jc w:val="both"/>
              <w:rPr>
                <w:rFonts w:ascii="標楷體" w:eastAsia="標楷體" w:hAnsi="標楷體"/>
                <w:color w:val="000000"/>
                <w:sz w:val="28"/>
                <w:szCs w:val="28"/>
              </w:rPr>
            </w:pPr>
            <w:r w:rsidRPr="00DA0EA0">
              <w:rPr>
                <w:rFonts w:ascii="標楷體" w:eastAsia="標楷體" w:hAnsi="標楷體" w:hint="eastAsia"/>
                <w:color w:val="000000"/>
                <w:sz w:val="28"/>
                <w:szCs w:val="28"/>
              </w:rPr>
              <w:t>一、邀請教育部部長潘文忠列席就「我國技職教育推動產學合一現況及減少學用落</w:t>
            </w:r>
            <w:r w:rsidRPr="00DA0EA0">
              <w:rPr>
                <w:rFonts w:ascii="標楷體" w:eastAsia="標楷體" w:hAnsi="標楷體" w:hint="eastAsia"/>
                <w:color w:val="000000"/>
                <w:sz w:val="28"/>
                <w:szCs w:val="28"/>
              </w:rPr>
              <w:lastRenderedPageBreak/>
              <w:t>差成效與檢討」進行專題報告，並備質詢。</w:t>
            </w:r>
          </w:p>
          <w:p w:rsidR="009A681D" w:rsidRPr="00D64FB0" w:rsidRDefault="009A681D" w:rsidP="004C62E6">
            <w:pPr>
              <w:spacing w:line="400" w:lineRule="exact"/>
              <w:jc w:val="both"/>
              <w:rPr>
                <w:rFonts w:ascii="標楷體" w:eastAsia="標楷體" w:hAnsi="標楷體"/>
                <w:color w:val="000000"/>
                <w:sz w:val="28"/>
                <w:szCs w:val="28"/>
              </w:rPr>
            </w:pPr>
            <w:r w:rsidRPr="00DA0EA0">
              <w:rPr>
                <w:rFonts w:ascii="標楷體" w:eastAsia="標楷體" w:hAnsi="標楷體" w:hint="eastAsia"/>
                <w:color w:val="000000"/>
                <w:sz w:val="28"/>
                <w:szCs w:val="28"/>
              </w:rPr>
              <w:t>二、處理或審查110年度中央政府總預算有關教育部主管預算解凍案35案。</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(5月12日)</w:t>
            </w:r>
          </w:p>
          <w:p w:rsidR="009A681D" w:rsidRPr="00DA0EA0" w:rsidRDefault="009A681D" w:rsidP="004C62E6">
            <w:pPr>
              <w:spacing w:line="400" w:lineRule="exact"/>
              <w:jc w:val="both"/>
              <w:rPr>
                <w:rFonts w:ascii="標楷體" w:eastAsia="標楷體" w:hAnsi="標楷體"/>
                <w:color w:val="000000"/>
                <w:sz w:val="28"/>
                <w:szCs w:val="28"/>
              </w:rPr>
            </w:pPr>
            <w:r w:rsidRPr="00DA0EA0">
              <w:rPr>
                <w:rFonts w:ascii="標楷體" w:eastAsia="標楷體" w:hAnsi="標楷體" w:hint="eastAsia"/>
                <w:color w:val="000000"/>
                <w:sz w:val="28"/>
                <w:szCs w:val="28"/>
              </w:rPr>
              <w:t>一、(一)繼續審查(1)行政院函請審議「高級中等學校建教合作實施及建教生權益保障法第二十五條條文修正草案」案。（2）委員萬美玲等16人擬具「高級中等學校建教合作實施及建教生權益保障法第二十一條條文修正草案」案。（3）委員萬美玲等16人擬具「高級中等學校建教合作實施及建教生權益保障法第二十二條條文修正草案」案。（4）委員黃國書等17人擬具「高級中等學校建教合作實施及建教生權益保障法第二十五條及第二十六條條文修正草案」案。（5）委員劉建國等17人擬具「高級中等學校建教合作實施及建教生權益保障法第五條條文</w:t>
            </w:r>
            <w:r w:rsidRPr="00DA0EA0">
              <w:rPr>
                <w:rFonts w:ascii="標楷體" w:eastAsia="標楷體" w:hAnsi="標楷體" w:hint="eastAsia"/>
                <w:color w:val="000000"/>
                <w:sz w:val="28"/>
                <w:szCs w:val="28"/>
              </w:rPr>
              <w:lastRenderedPageBreak/>
              <w:t>修正草案」案。（</w:t>
            </w:r>
            <w:r w:rsidRPr="00DA0EA0">
              <w:rPr>
                <w:rFonts w:ascii="標楷體" w:eastAsia="標楷體" w:hAnsi="標楷體"/>
                <w:color w:val="000000"/>
                <w:sz w:val="28"/>
                <w:szCs w:val="28"/>
              </w:rPr>
              <w:t>6</w:t>
            </w:r>
            <w:r w:rsidRPr="00DA0EA0">
              <w:rPr>
                <w:rFonts w:ascii="標楷體" w:eastAsia="標楷體" w:hAnsi="標楷體" w:hint="eastAsia"/>
                <w:color w:val="000000"/>
                <w:sz w:val="28"/>
                <w:szCs w:val="28"/>
              </w:rPr>
              <w:t>）委員林奕華等</w:t>
            </w:r>
            <w:r w:rsidRPr="00DA0EA0">
              <w:rPr>
                <w:rFonts w:ascii="標楷體" w:eastAsia="標楷體" w:hAnsi="標楷體"/>
                <w:color w:val="000000"/>
                <w:sz w:val="28"/>
                <w:szCs w:val="28"/>
              </w:rPr>
              <w:t>19</w:t>
            </w:r>
            <w:r w:rsidRPr="00DA0EA0">
              <w:rPr>
                <w:rFonts w:ascii="標楷體" w:eastAsia="標楷體" w:hAnsi="標楷體" w:hint="eastAsia"/>
                <w:color w:val="000000"/>
                <w:sz w:val="28"/>
                <w:szCs w:val="28"/>
              </w:rPr>
              <w:t>人擬具「高級中等學校建教合作實施及建教生權益保障法第二十二條條文修正草案」案。（</w:t>
            </w:r>
            <w:r w:rsidRPr="00DA0EA0">
              <w:rPr>
                <w:rFonts w:ascii="標楷體" w:eastAsia="標楷體" w:hAnsi="標楷體"/>
                <w:color w:val="000000"/>
                <w:sz w:val="28"/>
                <w:szCs w:val="28"/>
              </w:rPr>
              <w:t>7</w:t>
            </w:r>
            <w:r w:rsidRPr="00DA0EA0">
              <w:rPr>
                <w:rFonts w:ascii="標楷體" w:eastAsia="標楷體" w:hAnsi="標楷體" w:hint="eastAsia"/>
                <w:color w:val="000000"/>
                <w:sz w:val="28"/>
                <w:szCs w:val="28"/>
              </w:rPr>
              <w:t>）委員傅崐萁等</w:t>
            </w:r>
            <w:r w:rsidRPr="00DA0EA0">
              <w:rPr>
                <w:rFonts w:ascii="標楷體" w:eastAsia="標楷體" w:hAnsi="標楷體"/>
                <w:color w:val="000000"/>
                <w:sz w:val="28"/>
                <w:szCs w:val="28"/>
              </w:rPr>
              <w:t>16</w:t>
            </w:r>
            <w:r w:rsidRPr="00DA0EA0">
              <w:rPr>
                <w:rFonts w:ascii="標楷體" w:eastAsia="標楷體" w:hAnsi="標楷體" w:hint="eastAsia"/>
                <w:color w:val="000000"/>
                <w:sz w:val="28"/>
                <w:szCs w:val="28"/>
              </w:rPr>
              <w:t>人擬具「高級中等學校建教合作實施及建教生權益保障法第二十二條條文修正草案」案。（</w:t>
            </w:r>
            <w:r w:rsidRPr="00DA0EA0">
              <w:rPr>
                <w:rFonts w:ascii="標楷體" w:eastAsia="標楷體" w:hAnsi="標楷體"/>
                <w:color w:val="000000"/>
                <w:sz w:val="28"/>
                <w:szCs w:val="28"/>
              </w:rPr>
              <w:t>8</w:t>
            </w:r>
            <w:r w:rsidRPr="00DA0EA0">
              <w:rPr>
                <w:rFonts w:ascii="標楷體" w:eastAsia="標楷體" w:hAnsi="標楷體" w:hint="eastAsia"/>
                <w:color w:val="000000"/>
                <w:sz w:val="28"/>
                <w:szCs w:val="28"/>
              </w:rPr>
              <w:t>）委員吳思瑤等</w:t>
            </w:r>
            <w:r w:rsidRPr="00DA0EA0">
              <w:rPr>
                <w:rFonts w:ascii="標楷體" w:eastAsia="標楷體" w:hAnsi="標楷體"/>
                <w:color w:val="000000"/>
                <w:sz w:val="28"/>
                <w:szCs w:val="28"/>
              </w:rPr>
              <w:t>29</w:t>
            </w:r>
            <w:r w:rsidRPr="00DA0EA0">
              <w:rPr>
                <w:rFonts w:ascii="標楷體" w:eastAsia="標楷體" w:hAnsi="標楷體" w:hint="eastAsia"/>
                <w:color w:val="000000"/>
                <w:sz w:val="28"/>
                <w:szCs w:val="28"/>
              </w:rPr>
              <w:t>人擬具「高級中等學校建教合作實施及建教生權益保障法第十一條條文修正草案」案。（</w:t>
            </w:r>
            <w:r w:rsidRPr="00DA0EA0">
              <w:rPr>
                <w:rFonts w:ascii="標楷體" w:eastAsia="標楷體" w:hAnsi="標楷體"/>
                <w:color w:val="000000"/>
                <w:sz w:val="28"/>
                <w:szCs w:val="28"/>
              </w:rPr>
              <w:t>9</w:t>
            </w:r>
            <w:r w:rsidRPr="00DA0EA0">
              <w:rPr>
                <w:rFonts w:ascii="標楷體" w:eastAsia="標楷體" w:hAnsi="標楷體" w:hint="eastAsia"/>
                <w:color w:val="000000"/>
                <w:sz w:val="28"/>
                <w:szCs w:val="28"/>
              </w:rPr>
              <w:t>）委員羅美玲等</w:t>
            </w:r>
            <w:r w:rsidRPr="00DA0EA0">
              <w:rPr>
                <w:rFonts w:ascii="標楷體" w:eastAsia="標楷體" w:hAnsi="標楷體"/>
                <w:color w:val="000000"/>
                <w:sz w:val="28"/>
                <w:szCs w:val="28"/>
              </w:rPr>
              <w:t>19</w:t>
            </w:r>
            <w:r w:rsidRPr="00DA0EA0">
              <w:rPr>
                <w:rFonts w:ascii="標楷體" w:eastAsia="標楷體" w:hAnsi="標楷體" w:hint="eastAsia"/>
                <w:color w:val="000000"/>
                <w:sz w:val="28"/>
                <w:szCs w:val="28"/>
              </w:rPr>
              <w:t>人擬具「高級中等學校建教合作實施及建教生權益保障法第二十四條條文修正草案」案。（</w:t>
            </w:r>
            <w:r w:rsidRPr="00DA0EA0">
              <w:rPr>
                <w:rFonts w:ascii="標楷體" w:eastAsia="標楷體" w:hAnsi="標楷體"/>
                <w:color w:val="000000"/>
                <w:sz w:val="28"/>
                <w:szCs w:val="28"/>
              </w:rPr>
              <w:t>10</w:t>
            </w:r>
            <w:r w:rsidRPr="00DA0EA0">
              <w:rPr>
                <w:rFonts w:ascii="標楷體" w:eastAsia="標楷體" w:hAnsi="標楷體" w:hint="eastAsia"/>
                <w:color w:val="000000"/>
                <w:sz w:val="28"/>
                <w:szCs w:val="28"/>
              </w:rPr>
              <w:t>）委員羅致政等</w:t>
            </w:r>
            <w:r w:rsidRPr="00DA0EA0">
              <w:rPr>
                <w:rFonts w:ascii="標楷體" w:eastAsia="標楷體" w:hAnsi="標楷體"/>
                <w:color w:val="000000"/>
                <w:sz w:val="28"/>
                <w:szCs w:val="28"/>
              </w:rPr>
              <w:t>16</w:t>
            </w:r>
            <w:r w:rsidRPr="00DA0EA0">
              <w:rPr>
                <w:rFonts w:ascii="標楷體" w:eastAsia="標楷體" w:hAnsi="標楷體" w:hint="eastAsia"/>
                <w:color w:val="000000"/>
                <w:sz w:val="28"/>
                <w:szCs w:val="28"/>
              </w:rPr>
              <w:t>人擬具「高級中等學校建教合作實施及建教生權益保障法第二十六條及第三十二條條文修正草案」案。（11）委員張廖萬堅等21人擬具「高級中等學校建教合作實施及建教生權益保障法部分條文修正草案」案。（12）委員陳瑩等18</w:t>
            </w:r>
            <w:r w:rsidRPr="00DA0EA0">
              <w:rPr>
                <w:rFonts w:ascii="標楷體" w:eastAsia="標楷體" w:hAnsi="標楷體" w:hint="eastAsia"/>
                <w:color w:val="000000"/>
                <w:sz w:val="28"/>
                <w:szCs w:val="28"/>
              </w:rPr>
              <w:lastRenderedPageBreak/>
              <w:t>人擬具「高級中等學校建教合作實施及建教生權益保障法第十四條條文修正草案」案。（13）委員吳玉琴等16人擬具「高級中等學校建教合作實施及建教生權益保障法第二十三條、第二十三條之一及第二十四條條文修正草案」案。（14）委員蔡適應等18人擬具「高級中等學校建教合作實施及建教生權益保障法第二十五條條文修正草案」案。（15）時代力量黨團擬具「高級中等學校建教合作實施及建教生權益保障法第二十五條條文修正草案」案。（16）民眾黨黨團擬具「高級中等學校建教合作實施及建教生權益保障法第二十五條條文修正草案」</w:t>
            </w:r>
            <w:r>
              <w:rPr>
                <w:rFonts w:ascii="標楷體" w:eastAsia="標楷體" w:hAnsi="標楷體" w:hint="eastAsia"/>
                <w:color w:val="000000"/>
                <w:sz w:val="28"/>
                <w:szCs w:val="28"/>
              </w:rPr>
              <w:t>案</w:t>
            </w:r>
            <w:r w:rsidRPr="00DA0EA0">
              <w:rPr>
                <w:rFonts w:ascii="標楷體" w:eastAsia="標楷體" w:hAnsi="標楷體" w:hint="eastAsia"/>
                <w:color w:val="000000"/>
                <w:sz w:val="28"/>
                <w:szCs w:val="28"/>
              </w:rPr>
              <w:t>。(二)審查(1)委員林為洲等16人擬具「高級中等學校建教合作實施及建教生權益保障法第二十九條條文修正草案」案。(2)時代力量黨團擬具「高級中等學校建教</w:t>
            </w:r>
            <w:r w:rsidRPr="00DA0EA0">
              <w:rPr>
                <w:rFonts w:ascii="標楷體" w:eastAsia="標楷體" w:hAnsi="標楷體" w:hint="eastAsia"/>
                <w:color w:val="000000"/>
                <w:sz w:val="28"/>
                <w:szCs w:val="28"/>
              </w:rPr>
              <w:lastRenderedPageBreak/>
              <w:t>合作實施及建教生權益保障法部分條文修正草案」案。</w:t>
            </w:r>
            <w:r w:rsidRPr="00386662">
              <w:rPr>
                <w:rFonts w:ascii="標楷體" w:eastAsia="標楷體" w:hAnsi="標楷體" w:hint="eastAsia"/>
                <w:color w:val="000000"/>
                <w:sz w:val="28"/>
                <w:szCs w:val="28"/>
              </w:rPr>
              <w:t>(進行詢答及逐條審查)</w:t>
            </w:r>
          </w:p>
          <w:p w:rsidR="009A681D" w:rsidRPr="00DA0EA0" w:rsidRDefault="009A681D" w:rsidP="004C62E6">
            <w:pPr>
              <w:spacing w:line="400" w:lineRule="exact"/>
              <w:jc w:val="both"/>
              <w:rPr>
                <w:rFonts w:ascii="標楷體" w:eastAsia="標楷體" w:hAnsi="標楷體"/>
                <w:color w:val="000000"/>
                <w:sz w:val="28"/>
                <w:szCs w:val="28"/>
              </w:rPr>
            </w:pPr>
            <w:r w:rsidRPr="00DA0EA0">
              <w:rPr>
                <w:rFonts w:ascii="標楷體" w:eastAsia="標楷體" w:hAnsi="標楷體" w:hint="eastAsia"/>
                <w:color w:val="000000"/>
                <w:sz w:val="28"/>
                <w:szCs w:val="28"/>
              </w:rPr>
              <w:t>二、審查（一）委員林奕華等23人擬具「學校衛生法第二十四條條文修正草案」案。（二）委員林奕華等18人擬具「學校衛生法增訂第二十四條之一條文草案」案。(三)委員洪孟楷等17人擬具「學校衛生法第二十四條條文修正草案」案。(四)委員李德維等18人擬具「學校衛生法第二十四條條文修正草案」案。(進行詢答及逐條審查)</w:t>
            </w:r>
          </w:p>
          <w:p w:rsidR="009A681D" w:rsidRPr="00D64FB0" w:rsidRDefault="009A681D" w:rsidP="004C62E6">
            <w:pPr>
              <w:spacing w:line="400" w:lineRule="exact"/>
              <w:jc w:val="both"/>
              <w:rPr>
                <w:rFonts w:ascii="標楷體" w:eastAsia="標楷體" w:hAnsi="標楷體"/>
                <w:color w:val="000000"/>
                <w:sz w:val="28"/>
                <w:szCs w:val="28"/>
              </w:rPr>
            </w:pPr>
            <w:r w:rsidRPr="00DA0EA0">
              <w:rPr>
                <w:rFonts w:ascii="標楷體" w:eastAsia="標楷體" w:hAnsi="標楷體" w:hint="eastAsia"/>
                <w:color w:val="000000"/>
                <w:sz w:val="28"/>
                <w:szCs w:val="28"/>
              </w:rPr>
              <w:t>三、審查（一）委員張廖萬堅等21人擬具「國民教育法第二十條之一條文修正草案」案。（二）委員林宜瑾等18人擬具「國民教育法第二十條之一條文修正草案」案。（三）國民黨黨團擬具「國民教育法第八條之一條文修正草案」案。（四）委員李昆澤等21人擬具「國民教育</w:t>
            </w:r>
            <w:r w:rsidRPr="00DA0EA0">
              <w:rPr>
                <w:rFonts w:ascii="標楷體" w:eastAsia="標楷體" w:hAnsi="標楷體" w:hint="eastAsia"/>
                <w:color w:val="000000"/>
                <w:sz w:val="28"/>
                <w:szCs w:val="28"/>
              </w:rPr>
              <w:lastRenderedPageBreak/>
              <w:t>法第七條之一條文修正草案」案。（五）委員林俊憲等23人擬具「國民教育法增訂第二十條之三條文草案」案。（六）委員許智傑等20人擬具「國民教育法第十五條條文修正草案」案。（七）委員林奕華等16人擬具「國民教育法第八條之一及第二十條之一條文修正草案」案。(</w:t>
            </w:r>
            <w:r w:rsidRPr="001047B3">
              <w:rPr>
                <w:rFonts w:ascii="標楷體" w:eastAsia="標楷體" w:hAnsi="標楷體" w:hint="eastAsia"/>
                <w:color w:val="000000"/>
                <w:sz w:val="28"/>
                <w:szCs w:val="28"/>
              </w:rPr>
              <w:t>僅進行詢答</w:t>
            </w:r>
            <w:r w:rsidRPr="00DA0EA0">
              <w:rPr>
                <w:rFonts w:ascii="標楷體" w:eastAsia="標楷體" w:hAnsi="標楷體" w:hint="eastAsia"/>
                <w:color w:val="000000"/>
                <w:sz w:val="28"/>
                <w:szCs w:val="28"/>
              </w:rPr>
              <w:t>)</w:t>
            </w:r>
          </w:p>
          <w:p w:rsidR="009A681D"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(5月13日)</w:t>
            </w:r>
          </w:p>
          <w:p w:rsidR="009A681D" w:rsidRPr="00D64FB0" w:rsidRDefault="009A681D" w:rsidP="004C62E6">
            <w:pPr>
              <w:spacing w:line="400" w:lineRule="exact"/>
              <w:jc w:val="both"/>
              <w:rPr>
                <w:rFonts w:ascii="標楷體" w:eastAsia="標楷體" w:hAnsi="標楷體"/>
                <w:color w:val="000000"/>
                <w:sz w:val="28"/>
                <w:szCs w:val="28"/>
              </w:rPr>
            </w:pPr>
            <w:r w:rsidRPr="00DA0EA0">
              <w:rPr>
                <w:rFonts w:ascii="標楷體" w:eastAsia="標楷體" w:hAnsi="標楷體" w:hint="eastAsia"/>
                <w:color w:val="000000"/>
                <w:sz w:val="28"/>
                <w:szCs w:val="28"/>
              </w:rPr>
              <w:t>邀請文化部部長李永得、文化內容策進院董事長丁曉菁列席就「國內漫畫基地暨CCC數位平台營運管理檢討與未來我國漫畫產業扶植與推廣計畫」進行專題報告，並備質詢。</w:t>
            </w:r>
          </w:p>
        </w:tc>
        <w:tc>
          <w:tcPr>
            <w:tcW w:w="929" w:type="pct"/>
            <w:tcBorders>
              <w:left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3D0CF6">
              <w:rPr>
                <w:rFonts w:ascii="標楷體" w:eastAsia="標楷體" w:hAnsi="標楷體" w:hint="eastAsia"/>
                <w:color w:val="000000"/>
                <w:sz w:val="28"/>
                <w:szCs w:val="28"/>
              </w:rPr>
              <w:lastRenderedPageBreak/>
              <w:t xml:space="preserve">立法院第 110 卷 第 65 期(4916) 公報  </w:t>
            </w:r>
          </w:p>
        </w:tc>
      </w:tr>
      <w:tr w:rsidR="009A681D" w:rsidTr="004C62E6">
        <w:trPr>
          <w:trHeight w:val="1843"/>
        </w:trPr>
        <w:tc>
          <w:tcPr>
            <w:tcW w:w="357" w:type="pct"/>
            <w:tcBorders>
              <w:left w:val="single" w:sz="4" w:space="0" w:color="auto"/>
              <w:bottom w:val="single" w:sz="4" w:space="0" w:color="auto"/>
              <w:right w:val="single" w:sz="4" w:space="0" w:color="auto"/>
            </w:tcBorders>
          </w:tcPr>
          <w:p w:rsidR="009A681D" w:rsidRDefault="009A681D" w:rsidP="004C62E6">
            <w:pPr>
              <w:jc w:val="center"/>
              <w:rPr>
                <w:rFonts w:ascii="標楷體" w:eastAsia="標楷體" w:hAnsi="標楷體"/>
                <w:noProof/>
                <w:sz w:val="28"/>
                <w:szCs w:val="28"/>
              </w:rPr>
            </w:pPr>
            <w:r>
              <w:rPr>
                <w:rFonts w:ascii="標楷體" w:eastAsia="標楷體" w:hAnsi="標楷體" w:hint="eastAsia"/>
                <w:noProof/>
                <w:sz w:val="28"/>
                <w:szCs w:val="28"/>
              </w:rPr>
              <w:lastRenderedPageBreak/>
              <w:t>24</w:t>
            </w:r>
          </w:p>
        </w:tc>
        <w:tc>
          <w:tcPr>
            <w:tcW w:w="688" w:type="pct"/>
            <w:tcBorders>
              <w:top w:val="single" w:sz="4" w:space="0" w:color="auto"/>
              <w:left w:val="single" w:sz="4" w:space="0" w:color="auto"/>
              <w:right w:val="single" w:sz="4" w:space="0" w:color="auto"/>
            </w:tcBorders>
          </w:tcPr>
          <w:p w:rsidR="009A681D" w:rsidRPr="00DE7D88" w:rsidRDefault="009A681D" w:rsidP="004C62E6">
            <w:pPr>
              <w:spacing w:line="400" w:lineRule="exact"/>
              <w:rPr>
                <w:rFonts w:ascii="標楷體" w:eastAsia="標楷體" w:hAnsi="標楷體"/>
                <w:sz w:val="28"/>
                <w:szCs w:val="28"/>
              </w:rPr>
            </w:pPr>
            <w:r>
              <w:rPr>
                <w:rFonts w:ascii="標楷體" w:eastAsia="標楷體" w:hAnsi="標楷體"/>
                <w:sz w:val="28"/>
                <w:szCs w:val="28"/>
              </w:rPr>
              <w:t>110.5.19</w:t>
            </w:r>
          </w:p>
          <w:p w:rsidR="009A681D" w:rsidRPr="00D64FB0" w:rsidRDefault="009A681D" w:rsidP="004C62E6">
            <w:pPr>
              <w:spacing w:line="400" w:lineRule="exact"/>
              <w:rPr>
                <w:rFonts w:ascii="標楷體" w:eastAsia="標楷體" w:hAnsi="標楷體"/>
                <w:sz w:val="28"/>
                <w:szCs w:val="28"/>
              </w:rPr>
            </w:pPr>
            <w:r w:rsidRPr="00DE7D88">
              <w:rPr>
                <w:rFonts w:ascii="標楷體" w:eastAsia="標楷體" w:hAnsi="標楷體" w:hint="eastAsia"/>
                <w:sz w:val="28"/>
                <w:szCs w:val="28"/>
              </w:rPr>
              <w:t>(</w:t>
            </w:r>
            <w:r>
              <w:rPr>
                <w:rFonts w:ascii="標楷體" w:eastAsia="標楷體" w:hAnsi="標楷體" w:hint="eastAsia"/>
                <w:sz w:val="28"/>
                <w:szCs w:val="28"/>
              </w:rPr>
              <w:t>星期三</w:t>
            </w:r>
            <w:r w:rsidRPr="00DE7D88">
              <w:rPr>
                <w:rFonts w:ascii="標楷體" w:eastAsia="標楷體" w:hAnsi="標楷體" w:hint="eastAsia"/>
                <w:sz w:val="28"/>
                <w:szCs w:val="28"/>
              </w:rPr>
              <w:t>)</w:t>
            </w:r>
          </w:p>
          <w:p w:rsidR="009A681D" w:rsidRPr="00DE7D88" w:rsidRDefault="009A681D" w:rsidP="004C62E6">
            <w:pPr>
              <w:spacing w:line="400" w:lineRule="exact"/>
              <w:rPr>
                <w:rFonts w:ascii="標楷體" w:eastAsia="標楷體" w:hAnsi="標楷體"/>
                <w:sz w:val="28"/>
                <w:szCs w:val="28"/>
              </w:rPr>
            </w:pPr>
            <w:r>
              <w:rPr>
                <w:rFonts w:ascii="標楷體" w:eastAsia="標楷體" w:hAnsi="標楷體"/>
                <w:sz w:val="28"/>
                <w:szCs w:val="28"/>
              </w:rPr>
              <w:t>110.5.</w:t>
            </w:r>
            <w:r>
              <w:rPr>
                <w:rFonts w:ascii="標楷體" w:eastAsia="標楷體" w:hAnsi="標楷體" w:hint="eastAsia"/>
                <w:sz w:val="28"/>
                <w:szCs w:val="28"/>
              </w:rPr>
              <w:t>20</w:t>
            </w:r>
          </w:p>
          <w:p w:rsidR="009A681D" w:rsidRPr="00D64FB0" w:rsidRDefault="009A681D" w:rsidP="004C62E6">
            <w:pPr>
              <w:spacing w:line="400" w:lineRule="exact"/>
              <w:rPr>
                <w:rFonts w:ascii="標楷體" w:eastAsia="標楷體" w:hAnsi="標楷體"/>
                <w:sz w:val="28"/>
                <w:szCs w:val="28"/>
              </w:rPr>
            </w:pPr>
            <w:r w:rsidRPr="00DE7D88">
              <w:rPr>
                <w:rFonts w:ascii="標楷體" w:eastAsia="標楷體" w:hAnsi="標楷體" w:hint="eastAsia"/>
                <w:sz w:val="28"/>
                <w:szCs w:val="28"/>
              </w:rPr>
              <w:t>(</w:t>
            </w:r>
            <w:r>
              <w:rPr>
                <w:rFonts w:ascii="標楷體" w:eastAsia="標楷體" w:hAnsi="標楷體" w:hint="eastAsia"/>
                <w:sz w:val="28"/>
                <w:szCs w:val="28"/>
              </w:rPr>
              <w:t>星期四</w:t>
            </w:r>
            <w:r w:rsidRPr="00DE7D88">
              <w:rPr>
                <w:rFonts w:ascii="標楷體" w:eastAsia="標楷體" w:hAnsi="標楷體" w:hint="eastAsia"/>
                <w:sz w:val="28"/>
                <w:szCs w:val="28"/>
              </w:rPr>
              <w:t>)</w:t>
            </w:r>
          </w:p>
        </w:tc>
        <w:tc>
          <w:tcPr>
            <w:tcW w:w="779" w:type="pct"/>
            <w:tcBorders>
              <w:left w:val="single" w:sz="4" w:space="0" w:color="auto"/>
              <w:bottom w:val="single" w:sz="4" w:space="0" w:color="auto"/>
              <w:right w:val="single" w:sz="4" w:space="0" w:color="auto"/>
            </w:tcBorders>
          </w:tcPr>
          <w:p w:rsidR="009A681D" w:rsidRDefault="009A681D" w:rsidP="004C62E6">
            <w:pPr>
              <w:spacing w:line="400" w:lineRule="exact"/>
              <w:rPr>
                <w:rFonts w:ascii="標楷體" w:eastAsia="標楷體" w:hAnsi="標楷體"/>
                <w:sz w:val="28"/>
                <w:szCs w:val="28"/>
              </w:rPr>
            </w:pPr>
            <w:r w:rsidRPr="000C7724">
              <w:rPr>
                <w:rFonts w:ascii="標楷體" w:eastAsia="標楷體" w:hAnsi="標楷體" w:hint="eastAsia"/>
                <w:sz w:val="28"/>
                <w:szCs w:val="28"/>
              </w:rPr>
              <w:t>第</w:t>
            </w:r>
            <w:r>
              <w:rPr>
                <w:rFonts w:ascii="標楷體" w:eastAsia="標楷體" w:hAnsi="標楷體" w:hint="eastAsia"/>
                <w:sz w:val="28"/>
                <w:szCs w:val="28"/>
              </w:rPr>
              <w:t>20</w:t>
            </w:r>
            <w:r w:rsidRPr="000C7724">
              <w:rPr>
                <w:rFonts w:ascii="標楷體" w:eastAsia="標楷體" w:hAnsi="標楷體" w:hint="eastAsia"/>
                <w:sz w:val="28"/>
                <w:szCs w:val="28"/>
              </w:rPr>
              <w:t>次全體委員會議</w:t>
            </w:r>
          </w:p>
        </w:tc>
        <w:tc>
          <w:tcPr>
            <w:tcW w:w="811" w:type="pct"/>
            <w:tcBorders>
              <w:left w:val="single" w:sz="4" w:space="0" w:color="auto"/>
              <w:bottom w:val="single" w:sz="4" w:space="0" w:color="auto"/>
              <w:right w:val="single" w:sz="4" w:space="0" w:color="auto"/>
            </w:tcBorders>
          </w:tcPr>
          <w:p w:rsidR="009A681D" w:rsidRPr="001615BF" w:rsidRDefault="009A681D" w:rsidP="004C62E6">
            <w:pPr>
              <w:spacing w:line="400" w:lineRule="exact"/>
              <w:jc w:val="center"/>
              <w:rPr>
                <w:rFonts w:ascii="標楷體" w:eastAsia="標楷體" w:hAnsi="標楷體"/>
                <w:sz w:val="28"/>
                <w:szCs w:val="28"/>
              </w:rPr>
            </w:pPr>
            <w:r>
              <w:rPr>
                <w:rFonts w:ascii="標楷體" w:eastAsia="標楷體" w:hAnsi="標楷體" w:hint="eastAsia"/>
                <w:sz w:val="28"/>
                <w:szCs w:val="28"/>
              </w:rPr>
              <w:t>張廖萬堅</w:t>
            </w:r>
          </w:p>
        </w:tc>
        <w:tc>
          <w:tcPr>
            <w:tcW w:w="1436" w:type="pct"/>
            <w:tcBorders>
              <w:left w:val="single" w:sz="4" w:space="0" w:color="auto"/>
              <w:bottom w:val="single" w:sz="4" w:space="0" w:color="auto"/>
              <w:right w:val="single" w:sz="4" w:space="0" w:color="auto"/>
            </w:tcBorders>
          </w:tcPr>
          <w:p w:rsidR="009A681D" w:rsidRPr="00DA0EA0" w:rsidRDefault="009A681D" w:rsidP="004C62E6">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處理或審查110年度中央政府總預算有關文化部主管預算(公務預算)解凍案20案。</w:t>
            </w:r>
          </w:p>
        </w:tc>
        <w:tc>
          <w:tcPr>
            <w:tcW w:w="929" w:type="pct"/>
            <w:tcBorders>
              <w:left w:val="single" w:sz="4" w:space="0" w:color="auto"/>
              <w:bottom w:val="single" w:sz="4" w:space="0" w:color="auto"/>
              <w:right w:val="single" w:sz="4" w:space="0" w:color="auto"/>
            </w:tcBorders>
          </w:tcPr>
          <w:p w:rsidR="009A681D" w:rsidRDefault="009A681D" w:rsidP="004C62E6">
            <w:pPr>
              <w:spacing w:line="400" w:lineRule="exact"/>
              <w:jc w:val="both"/>
              <w:rPr>
                <w:rFonts w:ascii="標楷體" w:eastAsia="標楷體" w:hAnsi="標楷體"/>
                <w:color w:val="000000"/>
                <w:sz w:val="28"/>
                <w:szCs w:val="28"/>
              </w:rPr>
            </w:pPr>
            <w:r w:rsidRPr="003D0CF6">
              <w:rPr>
                <w:rFonts w:ascii="標楷體" w:eastAsia="標楷體" w:hAnsi="標楷體" w:hint="eastAsia"/>
                <w:color w:val="000000"/>
                <w:sz w:val="28"/>
                <w:szCs w:val="28"/>
              </w:rPr>
              <w:t>立法院第 110 卷 第 68 期(4919) 公報</w:t>
            </w:r>
          </w:p>
        </w:tc>
      </w:tr>
    </w:tbl>
    <w:p w:rsidR="00064388" w:rsidRPr="00F11FBA" w:rsidRDefault="006D3A4B" w:rsidP="00F11FBA">
      <w:pPr>
        <w:ind w:leftChars="200" w:left="480"/>
        <w:rPr>
          <w:rFonts w:ascii="標楷體" w:eastAsia="標楷體" w:hAnsi="標楷體"/>
          <w:b/>
          <w:sz w:val="28"/>
          <w:szCs w:val="28"/>
        </w:rPr>
      </w:pPr>
      <w:r>
        <w:rPr>
          <w:rFonts w:ascii="標楷體" w:eastAsia="標楷體" w:hAnsi="標楷體"/>
          <w:b/>
          <w:sz w:val="28"/>
          <w:szCs w:val="28"/>
        </w:rPr>
        <w:br w:type="page"/>
      </w:r>
      <w:r w:rsidR="00064388" w:rsidRPr="00F11FBA">
        <w:rPr>
          <w:rFonts w:ascii="標楷體" w:eastAsia="標楷體" w:hAnsi="標楷體" w:hint="eastAsia"/>
          <w:b/>
          <w:sz w:val="28"/>
          <w:szCs w:val="28"/>
        </w:rPr>
        <w:lastRenderedPageBreak/>
        <w:t>(二)考察活動概況表</w:t>
      </w:r>
    </w:p>
    <w:tbl>
      <w:tblPr>
        <w:tblW w:w="5079" w:type="pct"/>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77"/>
        <w:gridCol w:w="1434"/>
        <w:gridCol w:w="1408"/>
        <w:gridCol w:w="3942"/>
        <w:gridCol w:w="2320"/>
      </w:tblGrid>
      <w:tr w:rsidR="002C2D71" w:rsidRPr="002C2D71" w:rsidTr="00B604B0">
        <w:trPr>
          <w:cantSplit/>
          <w:trHeight w:val="1550"/>
        </w:trPr>
        <w:tc>
          <w:tcPr>
            <w:tcW w:w="346" w:type="pct"/>
            <w:vAlign w:val="center"/>
          </w:tcPr>
          <w:p w:rsidR="002C2D71" w:rsidRPr="00B604B0" w:rsidRDefault="002C2D71" w:rsidP="00B604B0">
            <w:pPr>
              <w:widowControl/>
              <w:snapToGrid w:val="0"/>
              <w:jc w:val="center"/>
              <w:rPr>
                <w:rFonts w:ascii="標楷體" w:eastAsia="標楷體" w:hAnsi="標楷體" w:cs="新細明體"/>
                <w:b/>
                <w:bCs/>
                <w:spacing w:val="-10"/>
                <w:kern w:val="0"/>
                <w:sz w:val="32"/>
                <w:szCs w:val="32"/>
              </w:rPr>
            </w:pPr>
            <w:r w:rsidRPr="00B604B0">
              <w:rPr>
                <w:rFonts w:ascii="標楷體" w:eastAsia="標楷體" w:hAnsi="標楷體" w:cs="新細明體" w:hint="eastAsia"/>
                <w:b/>
                <w:bCs/>
                <w:spacing w:val="-10"/>
                <w:kern w:val="0"/>
                <w:sz w:val="32"/>
                <w:szCs w:val="32"/>
              </w:rPr>
              <w:t>序號</w:t>
            </w:r>
          </w:p>
        </w:tc>
        <w:tc>
          <w:tcPr>
            <w:tcW w:w="733" w:type="pct"/>
            <w:vAlign w:val="center"/>
          </w:tcPr>
          <w:p w:rsidR="002C2D71" w:rsidRPr="002C2D71" w:rsidRDefault="002C2D71" w:rsidP="002C2D71">
            <w:pPr>
              <w:widowControl/>
              <w:snapToGrid w:val="0"/>
              <w:ind w:rightChars="63" w:right="151" w:firstLineChars="50" w:firstLine="160"/>
              <w:jc w:val="center"/>
              <w:rPr>
                <w:rFonts w:ascii="標楷體" w:eastAsia="標楷體" w:hAnsi="標楷體" w:cs="新細明體"/>
                <w:b/>
                <w:bCs/>
                <w:kern w:val="0"/>
                <w:sz w:val="32"/>
                <w:szCs w:val="32"/>
              </w:rPr>
            </w:pPr>
            <w:r w:rsidRPr="002C2D71">
              <w:rPr>
                <w:rFonts w:ascii="標楷體" w:eastAsia="標楷體" w:hAnsi="標楷體" w:cs="新細明體" w:hint="eastAsia"/>
                <w:b/>
                <w:bCs/>
                <w:kern w:val="0"/>
                <w:sz w:val="32"/>
                <w:szCs w:val="32"/>
              </w:rPr>
              <w:t>日期</w:t>
            </w:r>
          </w:p>
        </w:tc>
        <w:tc>
          <w:tcPr>
            <w:tcW w:w="720" w:type="pct"/>
            <w:vAlign w:val="center"/>
          </w:tcPr>
          <w:p w:rsidR="002C2D71" w:rsidRPr="002C2D71" w:rsidRDefault="002C2D71" w:rsidP="002C2D71">
            <w:pPr>
              <w:widowControl/>
              <w:snapToGrid w:val="0"/>
              <w:jc w:val="center"/>
              <w:rPr>
                <w:rFonts w:ascii="標楷體" w:eastAsia="標楷體" w:hAnsi="標楷體" w:cs="新細明體"/>
                <w:b/>
                <w:bCs/>
                <w:kern w:val="0"/>
                <w:sz w:val="32"/>
                <w:szCs w:val="32"/>
              </w:rPr>
            </w:pPr>
            <w:r w:rsidRPr="002C2D71">
              <w:rPr>
                <w:rFonts w:ascii="標楷體" w:eastAsia="標楷體" w:hAnsi="標楷體" w:cs="新細明體" w:hint="eastAsia"/>
                <w:b/>
                <w:bCs/>
                <w:kern w:val="0"/>
                <w:sz w:val="32"/>
                <w:szCs w:val="32"/>
              </w:rPr>
              <w:t>召集委員</w:t>
            </w:r>
          </w:p>
          <w:p w:rsidR="002C2D71" w:rsidRPr="002C2D71" w:rsidRDefault="002C2D71" w:rsidP="002C2D71">
            <w:pPr>
              <w:widowControl/>
              <w:snapToGrid w:val="0"/>
              <w:jc w:val="center"/>
              <w:rPr>
                <w:rFonts w:ascii="標楷體" w:eastAsia="標楷體" w:hAnsi="標楷體" w:cs="新細明體"/>
                <w:b/>
                <w:bCs/>
                <w:kern w:val="0"/>
                <w:sz w:val="32"/>
                <w:szCs w:val="32"/>
              </w:rPr>
            </w:pPr>
            <w:r w:rsidRPr="002C2D71">
              <w:rPr>
                <w:rFonts w:ascii="標楷體" w:eastAsia="標楷體" w:hAnsi="標楷體" w:cs="新細明體" w:hint="eastAsia"/>
                <w:b/>
                <w:bCs/>
                <w:kern w:val="0"/>
                <w:sz w:val="32"/>
                <w:szCs w:val="32"/>
              </w:rPr>
              <w:t>(領隊)</w:t>
            </w:r>
          </w:p>
        </w:tc>
        <w:tc>
          <w:tcPr>
            <w:tcW w:w="2015" w:type="pct"/>
            <w:vAlign w:val="center"/>
          </w:tcPr>
          <w:p w:rsidR="002C2D71" w:rsidRPr="002C2D71" w:rsidRDefault="002C2D71" w:rsidP="002C2D71">
            <w:pPr>
              <w:widowControl/>
              <w:snapToGrid w:val="0"/>
              <w:ind w:left="-28" w:rightChars="2" w:right="5" w:firstLine="2"/>
              <w:jc w:val="center"/>
              <w:rPr>
                <w:rFonts w:ascii="標楷體" w:eastAsia="標楷體" w:hAnsi="標楷體" w:cs="新細明體"/>
                <w:b/>
                <w:bCs/>
                <w:kern w:val="0"/>
                <w:sz w:val="32"/>
                <w:szCs w:val="32"/>
              </w:rPr>
            </w:pPr>
            <w:r w:rsidRPr="002C2D71">
              <w:rPr>
                <w:rFonts w:ascii="標楷體" w:eastAsia="標楷體" w:hAnsi="標楷體" w:cs="新細明體" w:hint="eastAsia"/>
                <w:b/>
                <w:bCs/>
                <w:kern w:val="0"/>
                <w:sz w:val="32"/>
                <w:szCs w:val="32"/>
              </w:rPr>
              <w:t>概要</w:t>
            </w:r>
          </w:p>
        </w:tc>
        <w:tc>
          <w:tcPr>
            <w:tcW w:w="1186" w:type="pct"/>
            <w:vAlign w:val="center"/>
          </w:tcPr>
          <w:p w:rsidR="002C2D71" w:rsidRPr="002C2D71" w:rsidRDefault="002C2D71" w:rsidP="00B604B0">
            <w:pPr>
              <w:widowControl/>
              <w:spacing w:line="500" w:lineRule="exact"/>
              <w:ind w:left="-28" w:rightChars="2" w:right="5"/>
              <w:jc w:val="center"/>
              <w:rPr>
                <w:rFonts w:ascii="標楷體" w:eastAsia="標楷體" w:hAnsi="標楷體" w:cs="新細明體"/>
                <w:b/>
                <w:bCs/>
                <w:kern w:val="0"/>
                <w:sz w:val="32"/>
                <w:szCs w:val="32"/>
              </w:rPr>
            </w:pPr>
            <w:r w:rsidRPr="002C2D71">
              <w:rPr>
                <w:rFonts w:ascii="標楷體" w:eastAsia="標楷體" w:hAnsi="標楷體" w:cs="新細明體" w:hint="eastAsia"/>
                <w:b/>
                <w:bCs/>
                <w:kern w:val="0"/>
                <w:sz w:val="32"/>
                <w:szCs w:val="32"/>
              </w:rPr>
              <w:t>考察記錄</w:t>
            </w:r>
          </w:p>
          <w:p w:rsidR="002C2D71" w:rsidRPr="002C2D71" w:rsidRDefault="002C2D71" w:rsidP="00CE7819">
            <w:pPr>
              <w:widowControl/>
              <w:snapToGrid w:val="0"/>
              <w:ind w:left="-28" w:rightChars="2" w:right="5"/>
              <w:jc w:val="both"/>
              <w:rPr>
                <w:rFonts w:ascii="標楷體" w:eastAsia="標楷體" w:hAnsi="標楷體" w:cs="新細明體"/>
                <w:b/>
                <w:bCs/>
                <w:kern w:val="0"/>
                <w:sz w:val="22"/>
                <w:szCs w:val="22"/>
              </w:rPr>
            </w:pPr>
            <w:r w:rsidRPr="002C2D71">
              <w:rPr>
                <w:rFonts w:ascii="標楷體" w:eastAsia="標楷體" w:hAnsi="標楷體" w:cs="新細明體" w:hint="eastAsia"/>
                <w:kern w:val="0"/>
                <w:sz w:val="22"/>
                <w:szCs w:val="22"/>
              </w:rPr>
              <w:t>公告於</w:t>
            </w:r>
            <w:r w:rsidR="00CE7819">
              <w:rPr>
                <w:rFonts w:ascii="標楷體" w:eastAsia="標楷體" w:hAnsi="標楷體" w:cs="新細明體" w:hint="eastAsia"/>
                <w:kern w:val="0"/>
                <w:sz w:val="22"/>
                <w:szCs w:val="22"/>
              </w:rPr>
              <w:t>立法</w:t>
            </w:r>
            <w:r w:rsidRPr="002C2D71">
              <w:rPr>
                <w:rFonts w:ascii="標楷體" w:eastAsia="標楷體" w:hAnsi="標楷體" w:cs="新細明體" w:hint="eastAsia"/>
                <w:kern w:val="0"/>
                <w:sz w:val="22"/>
                <w:szCs w:val="22"/>
              </w:rPr>
              <w:t>院全球資訊網：「</w:t>
            </w:r>
            <w:r w:rsidR="00CE7819">
              <w:rPr>
                <w:rFonts w:ascii="標楷體" w:eastAsia="標楷體" w:hAnsi="標楷體" w:cs="新細明體" w:hint="eastAsia"/>
                <w:kern w:val="0"/>
                <w:sz w:val="22"/>
                <w:szCs w:val="22"/>
              </w:rPr>
              <w:t>教育及文化</w:t>
            </w:r>
            <w:r w:rsidRPr="002C2D71">
              <w:rPr>
                <w:rFonts w:ascii="標楷體" w:eastAsia="標楷體" w:hAnsi="標楷體" w:cs="新細明體" w:hint="eastAsia"/>
                <w:kern w:val="0"/>
                <w:sz w:val="22"/>
                <w:szCs w:val="22"/>
              </w:rPr>
              <w:t>委員會/業務成果/考察活動/第10屆」</w:t>
            </w:r>
          </w:p>
        </w:tc>
      </w:tr>
      <w:tr w:rsidR="00072DD7" w:rsidRPr="002C2D71" w:rsidTr="00B604B0">
        <w:trPr>
          <w:trHeight w:val="893"/>
        </w:trPr>
        <w:tc>
          <w:tcPr>
            <w:tcW w:w="346" w:type="pct"/>
            <w:vAlign w:val="center"/>
          </w:tcPr>
          <w:p w:rsidR="00072DD7" w:rsidRPr="002C2D71" w:rsidRDefault="00072DD7" w:rsidP="00072DD7">
            <w:pPr>
              <w:widowControl/>
              <w:jc w:val="center"/>
              <w:rPr>
                <w:rFonts w:ascii="標楷體" w:eastAsia="標楷體" w:hAnsi="標楷體" w:cs="新細明體"/>
                <w:kern w:val="0"/>
                <w:sz w:val="28"/>
                <w:szCs w:val="24"/>
              </w:rPr>
            </w:pPr>
            <w:r>
              <w:rPr>
                <w:rFonts w:ascii="標楷體" w:eastAsia="標楷體" w:hAnsi="標楷體" w:cs="新細明體" w:hint="eastAsia"/>
                <w:kern w:val="0"/>
                <w:sz w:val="28"/>
                <w:szCs w:val="24"/>
              </w:rPr>
              <w:t>1</w:t>
            </w:r>
          </w:p>
        </w:tc>
        <w:tc>
          <w:tcPr>
            <w:tcW w:w="733" w:type="pct"/>
            <w:vAlign w:val="center"/>
          </w:tcPr>
          <w:p w:rsidR="00072DD7" w:rsidRPr="00253269" w:rsidRDefault="00072DD7" w:rsidP="00072DD7">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110</w:t>
            </w:r>
            <w:r w:rsidRPr="00253269">
              <w:rPr>
                <w:rFonts w:ascii="標楷體" w:eastAsia="標楷體" w:hAnsi="標楷體" w:hint="eastAsia"/>
                <w:sz w:val="28"/>
                <w:szCs w:val="28"/>
              </w:rPr>
              <w:t>.</w:t>
            </w:r>
            <w:r>
              <w:rPr>
                <w:rFonts w:ascii="標楷體" w:eastAsia="標楷體" w:hAnsi="標楷體" w:hint="eastAsia"/>
                <w:sz w:val="28"/>
                <w:szCs w:val="28"/>
              </w:rPr>
              <w:t>3</w:t>
            </w:r>
            <w:r w:rsidRPr="00253269">
              <w:rPr>
                <w:rFonts w:ascii="標楷體" w:eastAsia="標楷體" w:hAnsi="標楷體" w:hint="eastAsia"/>
                <w:sz w:val="28"/>
                <w:szCs w:val="28"/>
              </w:rPr>
              <w:t>.</w:t>
            </w:r>
            <w:r>
              <w:rPr>
                <w:rFonts w:ascii="標楷體" w:eastAsia="標楷體" w:hAnsi="標楷體" w:hint="eastAsia"/>
                <w:sz w:val="28"/>
                <w:szCs w:val="28"/>
              </w:rPr>
              <w:t>29</w:t>
            </w:r>
          </w:p>
          <w:p w:rsidR="00072DD7" w:rsidRDefault="00072DD7" w:rsidP="00072DD7">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w:t>
            </w:r>
            <w:r>
              <w:rPr>
                <w:rFonts w:ascii="標楷體" w:eastAsia="標楷體" w:hAnsi="標楷體" w:hint="eastAsia"/>
                <w:sz w:val="28"/>
                <w:szCs w:val="28"/>
              </w:rPr>
              <w:t>一</w:t>
            </w:r>
            <w:r w:rsidRPr="00253269">
              <w:rPr>
                <w:rFonts w:ascii="標楷體" w:eastAsia="標楷體" w:hAnsi="標楷體" w:hint="eastAsia"/>
                <w:sz w:val="28"/>
                <w:szCs w:val="28"/>
              </w:rPr>
              <w:t>)</w:t>
            </w:r>
          </w:p>
        </w:tc>
        <w:tc>
          <w:tcPr>
            <w:tcW w:w="720" w:type="pct"/>
            <w:vAlign w:val="center"/>
          </w:tcPr>
          <w:p w:rsidR="00072DD7" w:rsidRDefault="00072DD7" w:rsidP="00072DD7">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林奕華</w:t>
            </w:r>
          </w:p>
        </w:tc>
        <w:tc>
          <w:tcPr>
            <w:tcW w:w="2015" w:type="pct"/>
            <w:vAlign w:val="center"/>
          </w:tcPr>
          <w:p w:rsidR="00072DD7" w:rsidRPr="00FA1022" w:rsidRDefault="00072DD7" w:rsidP="00EE287F">
            <w:pPr>
              <w:pStyle w:val="a4"/>
              <w:numPr>
                <w:ilvl w:val="0"/>
                <w:numId w:val="43"/>
              </w:numPr>
              <w:snapToGrid w:val="0"/>
              <w:ind w:leftChars="0"/>
              <w:jc w:val="both"/>
              <w:rPr>
                <w:rFonts w:ascii="標楷體" w:eastAsia="標楷體" w:hAnsi="標楷體"/>
                <w:sz w:val="28"/>
                <w:szCs w:val="28"/>
              </w:rPr>
            </w:pPr>
            <w:r w:rsidRPr="00771826">
              <w:rPr>
                <w:rFonts w:ascii="標楷體" w:eastAsia="標楷體" w:hAnsi="標楷體" w:hint="eastAsia"/>
                <w:sz w:val="28"/>
                <w:szCs w:val="28"/>
              </w:rPr>
              <w:t>考察新北市</w:t>
            </w:r>
            <w:r w:rsidRPr="00771826">
              <w:rPr>
                <w:rFonts w:ascii="標楷體" w:eastAsia="標楷體" w:hAnsi="標楷體"/>
                <w:sz w:val="28"/>
                <w:szCs w:val="28"/>
              </w:rPr>
              <w:t>110年全國運動會籌備進度</w:t>
            </w:r>
            <w:r w:rsidRPr="00FA1022">
              <w:rPr>
                <w:rFonts w:ascii="標楷體" w:eastAsia="標楷體" w:hAnsi="標楷體" w:hint="eastAsia"/>
                <w:sz w:val="28"/>
                <w:szCs w:val="28"/>
              </w:rPr>
              <w:t>。</w:t>
            </w:r>
          </w:p>
          <w:p w:rsidR="00072DD7" w:rsidRPr="00FA1022" w:rsidRDefault="00072DD7" w:rsidP="00EE287F">
            <w:pPr>
              <w:pStyle w:val="a4"/>
              <w:numPr>
                <w:ilvl w:val="0"/>
                <w:numId w:val="43"/>
              </w:numPr>
              <w:snapToGrid w:val="0"/>
              <w:ind w:leftChars="0"/>
              <w:jc w:val="both"/>
              <w:rPr>
                <w:rFonts w:ascii="標楷體" w:eastAsia="標楷體" w:hAnsi="標楷體"/>
                <w:sz w:val="28"/>
                <w:szCs w:val="28"/>
              </w:rPr>
            </w:pPr>
            <w:r w:rsidRPr="00FA1022">
              <w:rPr>
                <w:rFonts w:ascii="標楷體" w:eastAsia="標楷體" w:hAnsi="標楷體"/>
                <w:sz w:val="28"/>
                <w:szCs w:val="28"/>
              </w:rPr>
              <w:t>考察簡介：委員</w:t>
            </w:r>
            <w:r>
              <w:rPr>
                <w:rFonts w:ascii="標楷體" w:eastAsia="標楷體" w:hAnsi="標楷體" w:hint="eastAsia"/>
                <w:sz w:val="28"/>
                <w:szCs w:val="28"/>
              </w:rPr>
              <w:t>林奕華</w:t>
            </w:r>
            <w:r w:rsidRPr="00FA1022">
              <w:rPr>
                <w:rFonts w:ascii="標楷體" w:eastAsia="標楷體" w:hAnsi="標楷體"/>
                <w:sz w:val="28"/>
                <w:szCs w:val="28"/>
              </w:rPr>
              <w:t>領隊，委員</w:t>
            </w:r>
            <w:r>
              <w:rPr>
                <w:rFonts w:ascii="標楷體" w:eastAsia="標楷體" w:hAnsi="標楷體" w:hint="eastAsia"/>
                <w:sz w:val="28"/>
                <w:szCs w:val="28"/>
              </w:rPr>
              <w:t>李德維、</w:t>
            </w:r>
            <w:r w:rsidRPr="00771826">
              <w:rPr>
                <w:rFonts w:ascii="標楷體" w:eastAsia="標楷體" w:hAnsi="標楷體" w:hint="eastAsia"/>
                <w:sz w:val="28"/>
                <w:szCs w:val="28"/>
              </w:rPr>
              <w:t>王婉諭</w:t>
            </w:r>
            <w:r>
              <w:rPr>
                <w:rFonts w:ascii="標楷體" w:eastAsia="標楷體" w:hAnsi="標楷體" w:hint="eastAsia"/>
                <w:sz w:val="28"/>
                <w:szCs w:val="28"/>
              </w:rPr>
              <w:t>及</w:t>
            </w:r>
            <w:r w:rsidRPr="00771826">
              <w:rPr>
                <w:rFonts w:ascii="標楷體" w:eastAsia="標楷體" w:hAnsi="標楷體" w:hint="eastAsia"/>
                <w:sz w:val="28"/>
                <w:szCs w:val="28"/>
              </w:rPr>
              <w:t>洪孟楷</w:t>
            </w:r>
            <w:r w:rsidRPr="00FA1022">
              <w:rPr>
                <w:rFonts w:ascii="標楷體" w:eastAsia="標楷體" w:hAnsi="標楷體"/>
                <w:sz w:val="28"/>
                <w:szCs w:val="28"/>
              </w:rPr>
              <w:t>同行，由</w:t>
            </w:r>
            <w:r w:rsidRPr="00771826">
              <w:rPr>
                <w:rFonts w:ascii="標楷體" w:eastAsia="標楷體" w:hAnsi="標楷體" w:hint="eastAsia"/>
                <w:sz w:val="28"/>
                <w:szCs w:val="28"/>
              </w:rPr>
              <w:t>教育部</w:t>
            </w:r>
            <w:r>
              <w:rPr>
                <w:rFonts w:ascii="標楷體" w:eastAsia="標楷體" w:hAnsi="標楷體" w:hint="eastAsia"/>
                <w:sz w:val="28"/>
                <w:szCs w:val="28"/>
              </w:rPr>
              <w:t>常務次長</w:t>
            </w:r>
            <w:r w:rsidRPr="00771826">
              <w:rPr>
                <w:rFonts w:ascii="標楷體" w:eastAsia="標楷體" w:hAnsi="標楷體" w:hint="eastAsia"/>
                <w:sz w:val="28"/>
                <w:szCs w:val="28"/>
              </w:rPr>
              <w:t>林騰蛟</w:t>
            </w:r>
            <w:r w:rsidRPr="001C1721">
              <w:rPr>
                <w:rFonts w:ascii="標楷體" w:eastAsia="標楷體" w:hAnsi="標楷體" w:hint="eastAsia"/>
                <w:sz w:val="28"/>
                <w:szCs w:val="28"/>
              </w:rPr>
              <w:t>、</w:t>
            </w:r>
            <w:r w:rsidRPr="00771826">
              <w:rPr>
                <w:rFonts w:ascii="標楷體" w:eastAsia="標楷體" w:hAnsi="標楷體" w:hint="eastAsia"/>
                <w:sz w:val="28"/>
                <w:szCs w:val="28"/>
              </w:rPr>
              <w:t>體育署</w:t>
            </w:r>
            <w:r>
              <w:rPr>
                <w:rFonts w:ascii="標楷體" w:eastAsia="標楷體" w:hAnsi="標楷體" w:hint="eastAsia"/>
                <w:sz w:val="28"/>
                <w:szCs w:val="28"/>
              </w:rPr>
              <w:t>副署長</w:t>
            </w:r>
            <w:r w:rsidRPr="00771826">
              <w:rPr>
                <w:rFonts w:ascii="標楷體" w:eastAsia="標楷體" w:hAnsi="標楷體" w:hint="eastAsia"/>
                <w:sz w:val="28"/>
                <w:szCs w:val="28"/>
              </w:rPr>
              <w:t>洪志昌</w:t>
            </w:r>
            <w:r>
              <w:rPr>
                <w:rFonts w:ascii="標楷體" w:eastAsia="標楷體" w:hAnsi="標楷體" w:hint="eastAsia"/>
                <w:sz w:val="28"/>
                <w:szCs w:val="28"/>
              </w:rPr>
              <w:t>、新北市副市長劉和然及</w:t>
            </w:r>
            <w:r w:rsidRPr="00771826">
              <w:rPr>
                <w:rFonts w:ascii="標楷體" w:eastAsia="標楷體" w:hAnsi="標楷體" w:hint="eastAsia"/>
                <w:sz w:val="28"/>
                <w:szCs w:val="28"/>
              </w:rPr>
              <w:t>新北市政府教育局局</w:t>
            </w:r>
            <w:r w:rsidRPr="00771826">
              <w:rPr>
                <w:rFonts w:ascii="標楷體" w:eastAsia="標楷體" w:hAnsi="標楷體"/>
                <w:sz w:val="28"/>
                <w:szCs w:val="28"/>
              </w:rPr>
              <w:t>長張明文</w:t>
            </w:r>
            <w:r>
              <w:rPr>
                <w:rFonts w:ascii="標楷體" w:eastAsia="標楷體" w:hAnsi="標楷體"/>
                <w:sz w:val="28"/>
                <w:szCs w:val="28"/>
              </w:rPr>
              <w:t>等陪同</w:t>
            </w:r>
            <w:r>
              <w:rPr>
                <w:rFonts w:ascii="標楷體" w:eastAsia="標楷體" w:hAnsi="標楷體" w:hint="eastAsia"/>
                <w:sz w:val="28"/>
                <w:szCs w:val="28"/>
              </w:rPr>
              <w:t>考察並舉行座談會</w:t>
            </w:r>
            <w:r w:rsidRPr="00FA1022">
              <w:rPr>
                <w:rFonts w:ascii="標楷體" w:eastAsia="標楷體" w:hAnsi="標楷體"/>
                <w:sz w:val="28"/>
                <w:szCs w:val="28"/>
              </w:rPr>
              <w:t>。(教育及文化委員會職員由主任秘書陳錫欽、</w:t>
            </w:r>
            <w:r>
              <w:rPr>
                <w:rFonts w:ascii="標楷體" w:eastAsia="標楷體" w:hAnsi="標楷體" w:hint="eastAsia"/>
                <w:sz w:val="28"/>
                <w:szCs w:val="28"/>
              </w:rPr>
              <w:t>簡任秘書</w:t>
            </w:r>
            <w:r w:rsidRPr="00771826">
              <w:rPr>
                <w:rFonts w:ascii="標楷體" w:eastAsia="標楷體" w:hAnsi="標楷體" w:hint="eastAsia"/>
                <w:sz w:val="28"/>
                <w:szCs w:val="28"/>
              </w:rPr>
              <w:t>許靜江</w:t>
            </w:r>
            <w:r>
              <w:rPr>
                <w:rFonts w:ascii="標楷體" w:eastAsia="標楷體" w:hAnsi="標楷體" w:hint="eastAsia"/>
                <w:sz w:val="28"/>
                <w:szCs w:val="28"/>
              </w:rPr>
              <w:t>、</w:t>
            </w:r>
            <w:r w:rsidRPr="00FA1022">
              <w:rPr>
                <w:rFonts w:ascii="標楷體" w:eastAsia="標楷體" w:hAnsi="標楷體" w:hint="eastAsia"/>
                <w:sz w:val="28"/>
                <w:szCs w:val="28"/>
              </w:rPr>
              <w:t>專</w:t>
            </w:r>
            <w:r w:rsidRPr="00FA1022">
              <w:rPr>
                <w:rFonts w:ascii="標楷體" w:eastAsia="標楷體" w:hAnsi="標楷體"/>
                <w:sz w:val="28"/>
                <w:szCs w:val="28"/>
              </w:rPr>
              <w:t>員</w:t>
            </w:r>
            <w:r>
              <w:rPr>
                <w:rFonts w:ascii="標楷體" w:eastAsia="標楷體" w:hAnsi="標楷體" w:hint="eastAsia"/>
                <w:sz w:val="28"/>
                <w:szCs w:val="28"/>
              </w:rPr>
              <w:t>高珮玲</w:t>
            </w:r>
            <w:r w:rsidRPr="00FA1022">
              <w:rPr>
                <w:rFonts w:ascii="標楷體" w:eastAsia="標楷體" w:hAnsi="標楷體"/>
                <w:sz w:val="28"/>
                <w:szCs w:val="28"/>
              </w:rPr>
              <w:t>陪同)</w:t>
            </w:r>
          </w:p>
        </w:tc>
        <w:tc>
          <w:tcPr>
            <w:tcW w:w="1186" w:type="pct"/>
          </w:tcPr>
          <w:p w:rsidR="00072DD7" w:rsidRPr="001C1582" w:rsidRDefault="00072DD7" w:rsidP="00F44093">
            <w:pPr>
              <w:kinsoku w:val="0"/>
              <w:wordWrap w:val="0"/>
              <w:overflowPunct w:val="0"/>
              <w:autoSpaceDE w:val="0"/>
              <w:autoSpaceDN w:val="0"/>
              <w:snapToGrid w:val="0"/>
              <w:ind w:left="-28" w:rightChars="2" w:right="5"/>
              <w:jc w:val="both"/>
              <w:rPr>
                <w:rFonts w:ascii="標楷體" w:eastAsia="標楷體" w:hAnsi="標楷體"/>
                <w:color w:val="000000"/>
                <w:sz w:val="28"/>
                <w:szCs w:val="28"/>
              </w:rPr>
            </w:pPr>
            <w:r w:rsidRPr="00771826">
              <w:rPr>
                <w:rFonts w:ascii="標楷體" w:eastAsia="標楷體" w:hAnsi="標楷體" w:hint="eastAsia"/>
                <w:sz w:val="28"/>
                <w:szCs w:val="28"/>
              </w:rPr>
              <w:t>考察相關資料，請參見「1100329</w:t>
            </w:r>
            <w:r w:rsidRPr="00771826">
              <w:rPr>
                <w:rFonts w:ascii="標楷體" w:eastAsia="標楷體" w:hAnsi="標楷體"/>
                <w:sz w:val="28"/>
                <w:szCs w:val="28"/>
              </w:rPr>
              <w:t>考察新北市110年全國運動會籌備進度</w:t>
            </w:r>
            <w:r w:rsidRPr="00771826">
              <w:rPr>
                <w:rFonts w:ascii="標楷體" w:eastAsia="標楷體" w:hAnsi="標楷體" w:hint="eastAsia"/>
                <w:sz w:val="28"/>
                <w:szCs w:val="28"/>
              </w:rPr>
              <w:t>」資料夾。</w:t>
            </w:r>
          </w:p>
        </w:tc>
      </w:tr>
    </w:tbl>
    <w:p w:rsidR="00064388" w:rsidRPr="002C2D71" w:rsidRDefault="00064388" w:rsidP="007E5E1D">
      <w:pPr>
        <w:spacing w:line="400" w:lineRule="exact"/>
        <w:jc w:val="both"/>
        <w:rPr>
          <w:rFonts w:ascii="標楷體" w:eastAsia="標楷體" w:hAnsi="標楷體"/>
          <w:color w:val="000000"/>
          <w:sz w:val="28"/>
          <w:szCs w:val="28"/>
        </w:rPr>
      </w:pPr>
    </w:p>
    <w:p w:rsidR="00064388" w:rsidRDefault="00064388" w:rsidP="007E5E1D">
      <w:pPr>
        <w:snapToGrid w:val="0"/>
        <w:spacing w:line="480" w:lineRule="exact"/>
        <w:ind w:firstLineChars="104" w:firstLine="283"/>
        <w:jc w:val="both"/>
        <w:rPr>
          <w:rFonts w:ascii="標楷體" w:eastAsia="標楷體" w:hAnsi="標楷體"/>
          <w:b/>
          <w:spacing w:val="-4"/>
          <w:sz w:val="28"/>
          <w:szCs w:val="28"/>
        </w:rPr>
      </w:pPr>
    </w:p>
    <w:p w:rsidR="00FF6E8B" w:rsidRDefault="00064388" w:rsidP="00FF6E8B">
      <w:pPr>
        <w:pStyle w:val="01-21"/>
      </w:pPr>
      <w:r>
        <w:br w:type="page"/>
      </w:r>
      <w:bookmarkStart w:id="54" w:name="_Toc79412593"/>
      <w:bookmarkStart w:id="55" w:name="_Toc61516588"/>
      <w:bookmarkStart w:id="56" w:name="_Toc61597458"/>
      <w:bookmarkStart w:id="57" w:name="_Toc61597507"/>
      <w:bookmarkStart w:id="58" w:name="_Toc61597840"/>
      <w:r w:rsidR="00FF6E8B">
        <w:rPr>
          <w:rFonts w:hint="eastAsia"/>
        </w:rPr>
        <w:lastRenderedPageBreak/>
        <w:t>二</w:t>
      </w:r>
      <w:r w:rsidR="00FF6E8B" w:rsidRPr="00165216">
        <w:rPr>
          <w:rFonts w:hint="eastAsia"/>
        </w:rPr>
        <w:t>、</w:t>
      </w:r>
      <w:r w:rsidR="00FF6E8B">
        <w:rPr>
          <w:rFonts w:hint="eastAsia"/>
        </w:rPr>
        <w:t>公聽會</w:t>
      </w:r>
      <w:bookmarkEnd w:id="54"/>
    </w:p>
    <w:p w:rsidR="00FF6E8B" w:rsidRPr="00FF6E8B" w:rsidRDefault="00FF6E8B" w:rsidP="00FF6E8B">
      <w:pPr>
        <w:snapToGrid w:val="0"/>
        <w:spacing w:line="480" w:lineRule="exact"/>
        <w:ind w:leftChars="100" w:left="1024" w:hangingChars="280" w:hanging="784"/>
        <w:jc w:val="both"/>
        <w:rPr>
          <w:rFonts w:ascii="標楷體" w:eastAsia="標楷體" w:hAnsi="標楷體"/>
          <w:b/>
          <w:iCs/>
          <w:color w:val="000000"/>
          <w:sz w:val="28"/>
          <w:szCs w:val="28"/>
        </w:rPr>
      </w:pPr>
      <w:r w:rsidRPr="00FF6E8B">
        <w:rPr>
          <w:rFonts w:ascii="標楷體" w:eastAsia="標楷體" w:hAnsi="標楷體" w:hint="eastAsia"/>
          <w:iCs/>
          <w:color w:val="000000"/>
          <w:sz w:val="28"/>
          <w:szCs w:val="28"/>
        </w:rPr>
        <w:t>（一）110年4月7日（星期三），</w:t>
      </w:r>
      <w:r w:rsidRPr="00FF6E8B">
        <w:rPr>
          <w:rFonts w:ascii="標楷體" w:eastAsia="標楷體" w:hAnsi="標楷體" w:hint="eastAsia"/>
          <w:color w:val="000000"/>
          <w:sz w:val="28"/>
          <w:szCs w:val="28"/>
        </w:rPr>
        <w:t>舉行「私立高級中等以上學校退場條例草案」公聽會。</w:t>
      </w:r>
    </w:p>
    <w:p w:rsidR="00FF6E8B" w:rsidRPr="00FF6E8B" w:rsidRDefault="00FF6E8B" w:rsidP="001D2540">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1.主席：張廖召集委員萬堅。</w:t>
      </w:r>
    </w:p>
    <w:p w:rsidR="00FF6E8B" w:rsidRPr="00FF6E8B" w:rsidRDefault="00FF6E8B" w:rsidP="001D2540">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2.會議討論提綱，內容如下：</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(1)少子女化趨勢下，訂定私立高級中等以上學校退場條例（草案）之急迫性及必要性為何？。</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(2)如何建立完善之私立高級中等以上學校專案輔導及退場機制？。</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(3)私立高級中等以上學校退場基金得補助、墊付之項目與對象，以及運用方式為何？</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(4)專案輔導學校停止全部招生、停辦，其學生及教職員工權益如何維護及保障？</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(5)學校法人解散清算後，合宜之賸餘校產處理方式為何？</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3.邀請學者專家：</w:t>
      </w:r>
      <w:r w:rsidR="007D22CA" w:rsidRPr="007D22CA">
        <w:rPr>
          <w:rFonts w:ascii="標楷體" w:eastAsia="標楷體" w:hAnsi="標楷體" w:hint="eastAsia"/>
          <w:color w:val="000000"/>
          <w:sz w:val="28"/>
          <w:szCs w:val="28"/>
        </w:rPr>
        <w:t>南華大學應用社會學系副教授周平、實踐大學前校長陳振貴、中正大學政治系副教授陳尚志、東華大學原住民民族學院民族事務與發展學系副教授陳張培倫、全國私立學校產業工會理事長尤榮輝、龍華科技大學校長葛自祥、中國科技大學校長唐彥博、全國教師工會總聯合會理事長侯俊良、靜宜大學師資培育中心教授黃政傑、社團法人臺灣學生聯合會學生權益委員會副主任委員趙元亨、嘉南藥理大學副校長楊朝成、台灣高等教育產業工會組織部主任林柏儀、中華民國全國教師會副秘書長張旭政、新竹市私立世界高級中學校長遲月速、中國醫藥大學公共衛生學系副教授陳秋瑩等與會</w:t>
      </w:r>
      <w:r w:rsidRPr="00FF6E8B">
        <w:rPr>
          <w:rFonts w:ascii="標楷體" w:eastAsia="標楷體" w:hAnsi="標楷體" w:hint="eastAsia"/>
          <w:color w:val="000000"/>
          <w:sz w:val="28"/>
          <w:szCs w:val="28"/>
        </w:rPr>
        <w:t>。</w:t>
      </w:r>
    </w:p>
    <w:p w:rsidR="00FF6E8B" w:rsidRPr="00FF6E8B" w:rsidRDefault="00FF6E8B" w:rsidP="00FF6E8B">
      <w:pPr>
        <w:snapToGrid w:val="0"/>
        <w:spacing w:line="480" w:lineRule="exact"/>
        <w:ind w:leftChars="218" w:left="803" w:hangingChars="100" w:hanging="280"/>
        <w:jc w:val="both"/>
        <w:rPr>
          <w:rFonts w:ascii="標楷體" w:eastAsia="標楷體" w:hAnsi="標楷體"/>
          <w:b/>
          <w:color w:val="000000"/>
          <w:spacing w:val="-4"/>
          <w:sz w:val="28"/>
          <w:szCs w:val="28"/>
        </w:rPr>
      </w:pPr>
      <w:r w:rsidRPr="00FF6E8B">
        <w:rPr>
          <w:rFonts w:ascii="標楷體" w:eastAsia="標楷體" w:hAnsi="標楷體" w:hint="eastAsia"/>
          <w:color w:val="000000"/>
          <w:sz w:val="28"/>
          <w:szCs w:val="28"/>
        </w:rPr>
        <w:t>4.政府官員及委員：</w:t>
      </w:r>
      <w:r w:rsidR="007D22CA" w:rsidRPr="007D22CA">
        <w:rPr>
          <w:rFonts w:ascii="標楷體" w:eastAsia="標楷體" w:hAnsi="標楷體" w:hint="eastAsia"/>
          <w:color w:val="000000"/>
          <w:sz w:val="28"/>
          <w:szCs w:val="28"/>
        </w:rPr>
        <w:t>教育部政務次長劉孟奇、教育部技術及職業教育司司長楊玉惠、教育部高等教育司司長朱俊彰、教育部私立大專校院轉型退場專案辦公室教育副參事陳郁仁、教育部國民及學前教育署專門委員孫旻儀、行政院主計總處公務預算處專門委員李翊柔、財政部賦稅署專門委員洪嘉蘭及臺北市政府教育局中等教育科科長黃喬偉等列席說明</w:t>
      </w:r>
      <w:r w:rsidRPr="00FF6E8B">
        <w:rPr>
          <w:rFonts w:ascii="標楷體" w:eastAsia="標楷體" w:hAnsi="標楷體" w:hint="eastAsia"/>
          <w:color w:val="000000"/>
          <w:sz w:val="28"/>
          <w:szCs w:val="28"/>
        </w:rPr>
        <w:t>，委員</w:t>
      </w:r>
      <w:r w:rsidR="007D22CA" w:rsidRPr="007D22CA">
        <w:rPr>
          <w:rFonts w:ascii="標楷體" w:eastAsia="標楷體" w:hAnsi="標楷體" w:hint="eastAsia"/>
          <w:color w:val="000000"/>
          <w:sz w:val="28"/>
          <w:szCs w:val="28"/>
        </w:rPr>
        <w:t>陳秀寳、陳椒華、范雲、高虹安、張其祿及王婉諭</w:t>
      </w:r>
      <w:r w:rsidRPr="00FF6E8B">
        <w:rPr>
          <w:rFonts w:ascii="標楷體" w:eastAsia="標楷體" w:hAnsi="標楷體" w:hint="eastAsia"/>
          <w:color w:val="000000"/>
          <w:sz w:val="28"/>
          <w:szCs w:val="28"/>
        </w:rPr>
        <w:t>等發言。</w:t>
      </w:r>
    </w:p>
    <w:p w:rsidR="00FF6E8B" w:rsidRPr="00FF6E8B" w:rsidRDefault="00FF6E8B" w:rsidP="001D2540">
      <w:pPr>
        <w:snapToGrid w:val="0"/>
        <w:spacing w:line="480" w:lineRule="exact"/>
        <w:ind w:leftChars="100" w:left="1024" w:hangingChars="280" w:hanging="784"/>
        <w:jc w:val="both"/>
        <w:rPr>
          <w:rFonts w:ascii="標楷體" w:eastAsia="標楷體" w:hAnsi="標楷體"/>
          <w:iCs/>
          <w:color w:val="000000"/>
          <w:sz w:val="28"/>
          <w:szCs w:val="28"/>
        </w:rPr>
      </w:pPr>
      <w:r w:rsidRPr="00FF6E8B">
        <w:rPr>
          <w:rFonts w:ascii="標楷體" w:eastAsia="標楷體" w:hAnsi="標楷體" w:hint="eastAsia"/>
          <w:iCs/>
          <w:color w:val="000000"/>
          <w:sz w:val="28"/>
          <w:szCs w:val="28"/>
        </w:rPr>
        <w:t>（二）110年4月22日（星期四），</w:t>
      </w:r>
      <w:r w:rsidRPr="00FF6E8B">
        <w:rPr>
          <w:rFonts w:ascii="標楷體" w:eastAsia="標楷體" w:hAnsi="標楷體" w:hint="eastAsia"/>
          <w:color w:val="000000"/>
          <w:sz w:val="28"/>
          <w:szCs w:val="28"/>
        </w:rPr>
        <w:t>舉行「太空發展法草案」公聽會。</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lastRenderedPageBreak/>
        <w:t>1.主席：張廖召集委員萬堅。</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2.會議討論提綱，內容如下：</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(1)太空發展法（草案）之急迫性及必要性為何？</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(2)如何建立完善之太空活動管理機制？</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(3)設置國家發射場域時，如有涉及場域使用及人為活動時，相關權益如何維護及保障？</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(4)如何促進太空產業健全發展？</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3.邀請學者專家：</w:t>
      </w:r>
      <w:r w:rsidR="00F62749" w:rsidRPr="00F62749">
        <w:rPr>
          <w:rFonts w:ascii="標楷體" w:eastAsia="標楷體" w:hAnsi="標楷體" w:hint="eastAsia"/>
          <w:color w:val="000000"/>
          <w:sz w:val="28"/>
          <w:szCs w:val="28"/>
        </w:rPr>
        <w:t>中興大學電機工程學系講座教授林俊良、中央大學太空科學與科技研究中心兼任研究員張桂祥、中央大學太空科學與工程研究所教授趙吉光、中央大學太空及遙測研究中心教授兼系主任林唐煌、陽明交通大學機械工程學系特聘教授吳宗信、虎尾科技大學飛機工程學系助理教授呂文祺、淡江大學航空太空工程學系副教授蕭富元、清華大學科技法律研究所教授黃居正、成功大學地球科學系特聘教授林建宏、中國文化大學機械工程學系數位機電研究所副教授傅鶴齡、創未來科技公司執行長王毓駒、國防大學政治作戰學院副教授荊元宙等與會</w:t>
      </w:r>
      <w:r w:rsidRPr="00FF6E8B">
        <w:rPr>
          <w:rFonts w:ascii="標楷體" w:eastAsia="標楷體" w:hAnsi="標楷體" w:hint="eastAsia"/>
          <w:color w:val="000000"/>
          <w:sz w:val="28"/>
          <w:szCs w:val="28"/>
        </w:rPr>
        <w:t>。</w:t>
      </w:r>
    </w:p>
    <w:p w:rsidR="00FF6E8B" w:rsidRPr="00FF6E8B" w:rsidRDefault="00FF6E8B" w:rsidP="001D2540">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4.政府官員及委員：</w:t>
      </w:r>
      <w:r w:rsidR="00F62749" w:rsidRPr="00F62749">
        <w:rPr>
          <w:rFonts w:ascii="標楷體" w:eastAsia="標楷體" w:hAnsi="標楷體" w:hint="eastAsia"/>
          <w:color w:val="000000"/>
          <w:sz w:val="28"/>
          <w:szCs w:val="28"/>
        </w:rPr>
        <w:t>科技部部長吳政忠、科技部前瞻及應用科技司司長陳國樑、科技部產學及園區業務司司長許增如、科技部法規會執行秘書詹文旭、財團法人國家實驗研究院院長吳光鍾、財團法人國家實驗研究院太空中心代理主任余憲政、內政部地政司專門委員陳杰宗、外交部條約法律司副司長趙彥清、國防部資源規劃司科技企劃處處長魏木樹、財政部賦稅署專門委員楊純婷、財政部國有財產署專門委員羅育華、教育部高等教育司專門委員李惠敏、教育部資訊及科技教育司高級規劃師韓善民、法務部參事劉成焜、經濟部工業局副局長陳佩利、經濟部技術處副處長林德生、經濟部標準局簡任技正邱垂興、行政院農業委員會林務局企劃組科長吳俊奇、交通部簡任技正楊博文、行政院環境保護署綜合計畫處簡任技正温修慧、金融監督管理委員會保險局副組長洪美貞、原住民族委員會綜合規劃處處長王瑞盈、行政院人事行政總處組編人力處專門委員王佳玉、行政院主計總處公務預算處專門委員羅莉婷、國家運輸安全調查委員會組長蘇水灶、中央研究院天文及天文物理研究所代理所</w:t>
      </w:r>
      <w:r w:rsidR="00F62749" w:rsidRPr="00F62749">
        <w:rPr>
          <w:rFonts w:ascii="標楷體" w:eastAsia="標楷體" w:hAnsi="標楷體" w:hint="eastAsia"/>
          <w:color w:val="000000"/>
          <w:sz w:val="28"/>
          <w:szCs w:val="28"/>
        </w:rPr>
        <w:lastRenderedPageBreak/>
        <w:t>長王祥宇等列席說明</w:t>
      </w:r>
      <w:r w:rsidRPr="00FF6E8B">
        <w:rPr>
          <w:rFonts w:ascii="標楷體" w:eastAsia="標楷體" w:hAnsi="標楷體" w:hint="eastAsia"/>
          <w:color w:val="000000"/>
          <w:sz w:val="28"/>
          <w:szCs w:val="28"/>
        </w:rPr>
        <w:t>，委員</w:t>
      </w:r>
      <w:r w:rsidR="00F62749" w:rsidRPr="00F62749">
        <w:rPr>
          <w:rFonts w:ascii="標楷體" w:eastAsia="標楷體" w:hAnsi="標楷體" w:hint="eastAsia"/>
          <w:color w:val="000000"/>
          <w:sz w:val="28"/>
          <w:szCs w:val="28"/>
        </w:rPr>
        <w:t>陳秀寳、陳椒華、高金素梅、鄭天財Sra Kacaw、王婉諭、高虹安、伍麗華Saidhai Tahovecah及鍾佳濱等發言</w:t>
      </w:r>
      <w:r w:rsidRPr="00FF6E8B">
        <w:rPr>
          <w:rFonts w:ascii="標楷體" w:eastAsia="標楷體" w:hAnsi="標楷體" w:hint="eastAsia"/>
          <w:color w:val="000000"/>
          <w:sz w:val="28"/>
          <w:szCs w:val="28"/>
        </w:rPr>
        <w:t>。</w:t>
      </w:r>
    </w:p>
    <w:p w:rsidR="00FF6E8B" w:rsidRPr="00FF6E8B" w:rsidRDefault="00FF6E8B" w:rsidP="001D2540">
      <w:pPr>
        <w:snapToGrid w:val="0"/>
        <w:spacing w:line="480" w:lineRule="exact"/>
        <w:ind w:leftChars="100" w:left="1024" w:hangingChars="280" w:hanging="784"/>
        <w:jc w:val="both"/>
        <w:rPr>
          <w:rFonts w:ascii="標楷體" w:eastAsia="標楷體" w:hAnsi="標楷體"/>
          <w:b/>
          <w:iCs/>
          <w:color w:val="000000"/>
          <w:sz w:val="28"/>
          <w:szCs w:val="28"/>
        </w:rPr>
      </w:pPr>
      <w:r w:rsidRPr="00FF6E8B">
        <w:rPr>
          <w:rFonts w:ascii="標楷體" w:eastAsia="標楷體" w:hAnsi="標楷體" w:hint="eastAsia"/>
          <w:iCs/>
          <w:color w:val="000000"/>
          <w:kern w:val="0"/>
          <w:sz w:val="28"/>
          <w:szCs w:val="28"/>
        </w:rPr>
        <w:t>（三）110年4月26日（星期一）</w:t>
      </w:r>
      <w:r w:rsidRPr="00FF6E8B">
        <w:rPr>
          <w:rFonts w:ascii="標楷體" w:eastAsia="標楷體" w:hAnsi="標楷體" w:hint="eastAsia"/>
          <w:iCs/>
          <w:color w:val="000000"/>
          <w:sz w:val="28"/>
          <w:szCs w:val="28"/>
        </w:rPr>
        <w:t>，</w:t>
      </w:r>
      <w:r w:rsidRPr="00FF6E8B">
        <w:rPr>
          <w:rFonts w:ascii="標楷體" w:eastAsia="標楷體" w:hAnsi="標楷體" w:hint="eastAsia"/>
          <w:color w:val="000000"/>
          <w:sz w:val="28"/>
          <w:szCs w:val="28"/>
        </w:rPr>
        <w:t>舉行「雙語課程列入國民教育法、高級中等教育法政策評估」公聽會。</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1.主席：林召集委員奕華。</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2.會議討論提綱，內容如下：</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(1)雙語教育的定義。</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(2)雙語教育政策於教育現場推動現況與檢討。</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(3)雙語師資是否足以因應雙語教育之政策需求。</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(4)如何避免雙語教育的城鄉差距問題。</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(5)如何建置雙語教育之學習及生活環境。</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(6)當前校園雙語環境之準備度。</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(7)其它雙語教育政策之建議事項。</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3.邀請學者專家：</w:t>
      </w:r>
      <w:r w:rsidR="00F62749" w:rsidRPr="00F62749">
        <w:rPr>
          <w:rFonts w:ascii="標楷體" w:eastAsia="標楷體" w:hAnsi="標楷體" w:hint="eastAsia"/>
          <w:color w:val="000000"/>
          <w:sz w:val="28"/>
          <w:szCs w:val="28"/>
        </w:rPr>
        <w:t>成功大學外國語文學系教授鄒文莉、臺灣師範大學教育學系教授林子斌、花蓮宜昌國中校長陳玉明、新竹中學校長李明昭、高雄師範大學華語文教學研究所教授王萸芳、托育政策催生聯盟發言人黃喬鈴、全國教師工會總聯合會副秘書長李雅菁、全國教師工會總聯合會副秘書長楊逸飛、臺北市三民國中雙語實驗課程學校教務主任徐雅鐘、文藻外語大學校長陳美華、政治大學附屬高級中學英語國際特色班學生姜硯瑀、新北市樟樹國際實創高級中等學校校長陳浩然、臺北教育大學兒童英語教育學系教授陳錦芬、臺北市百齡國小校長陳培章、台中教育大學教育學系助理教授陳盛賢等與會</w:t>
      </w:r>
      <w:r w:rsidRPr="00FF6E8B">
        <w:rPr>
          <w:rFonts w:ascii="標楷體" w:eastAsia="標楷體" w:hAnsi="標楷體" w:hint="eastAsia"/>
          <w:color w:val="000000"/>
          <w:sz w:val="28"/>
          <w:szCs w:val="28"/>
        </w:rPr>
        <w:t>。</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FF0000"/>
          <w:sz w:val="28"/>
          <w:szCs w:val="28"/>
        </w:rPr>
      </w:pPr>
      <w:r w:rsidRPr="00FF6E8B">
        <w:rPr>
          <w:rFonts w:ascii="標楷體" w:eastAsia="標楷體" w:hAnsi="標楷體" w:hint="eastAsia"/>
          <w:color w:val="000000"/>
          <w:sz w:val="28"/>
          <w:szCs w:val="28"/>
        </w:rPr>
        <w:t>4.政府官員及委員：</w:t>
      </w:r>
      <w:r w:rsidR="00F62749" w:rsidRPr="00F62749">
        <w:rPr>
          <w:rFonts w:ascii="標楷體" w:eastAsia="標楷體" w:hAnsi="標楷體" w:hint="eastAsia"/>
          <w:color w:val="000000"/>
          <w:sz w:val="28"/>
          <w:szCs w:val="28"/>
        </w:rPr>
        <w:t>教育部政務次長蔡清華、教育部綜合規劃司司長黃雯玲、教育部師資培育及藝術教育司副司長李毓娟、教育部國民及學前教育署組長武曉霞、教育部高等教育司科長宋雯倩、教育部資訊及科技教育司高級管理師林燕珍、國家發展委員會綜合規劃處代理科長陳瑋玲等列席說明</w:t>
      </w:r>
      <w:r w:rsidRPr="00FF6E8B">
        <w:rPr>
          <w:rFonts w:ascii="標楷體" w:eastAsia="標楷體" w:hAnsi="標楷體" w:hint="eastAsia"/>
          <w:color w:val="000000"/>
          <w:sz w:val="28"/>
          <w:szCs w:val="28"/>
        </w:rPr>
        <w:t>，委員</w:t>
      </w:r>
      <w:r w:rsidR="00F62749" w:rsidRPr="00F62749">
        <w:rPr>
          <w:rFonts w:ascii="標楷體" w:eastAsia="標楷體" w:hAnsi="標楷體" w:hint="eastAsia"/>
          <w:color w:val="000000"/>
          <w:sz w:val="28"/>
          <w:szCs w:val="28"/>
        </w:rPr>
        <w:t>陳秀寳、范雲及王婉諭等發言</w:t>
      </w:r>
      <w:r w:rsidRPr="00FF6E8B">
        <w:rPr>
          <w:rFonts w:ascii="標楷體" w:eastAsia="標楷體" w:hAnsi="標楷體" w:hint="eastAsia"/>
          <w:color w:val="000000"/>
          <w:sz w:val="28"/>
          <w:szCs w:val="28"/>
        </w:rPr>
        <w:t>。</w:t>
      </w:r>
    </w:p>
    <w:p w:rsidR="00FF6E8B" w:rsidRPr="00FF6E8B" w:rsidRDefault="00FF6E8B" w:rsidP="001D2540">
      <w:pPr>
        <w:snapToGrid w:val="0"/>
        <w:spacing w:line="480" w:lineRule="exact"/>
        <w:ind w:leftChars="100" w:left="1024" w:hangingChars="280" w:hanging="784"/>
        <w:jc w:val="both"/>
        <w:rPr>
          <w:rFonts w:ascii="標楷體" w:eastAsia="標楷體" w:hAnsi="標楷體"/>
          <w:b/>
          <w:iCs/>
          <w:color w:val="FF0000"/>
          <w:sz w:val="28"/>
          <w:szCs w:val="28"/>
        </w:rPr>
      </w:pPr>
      <w:r w:rsidRPr="00FF6E8B">
        <w:rPr>
          <w:rFonts w:ascii="標楷體" w:eastAsia="標楷體" w:hAnsi="標楷體" w:hint="eastAsia"/>
          <w:iCs/>
          <w:color w:val="000000"/>
          <w:kern w:val="0"/>
          <w:sz w:val="28"/>
          <w:szCs w:val="28"/>
        </w:rPr>
        <w:t>（四）110年4月29日（星期四）</w:t>
      </w:r>
      <w:r w:rsidRPr="00FF6E8B">
        <w:rPr>
          <w:rFonts w:ascii="標楷體" w:eastAsia="標楷體" w:hAnsi="標楷體" w:hint="eastAsia"/>
          <w:iCs/>
          <w:color w:val="000000"/>
          <w:sz w:val="28"/>
          <w:szCs w:val="28"/>
        </w:rPr>
        <w:t>，舉行「行政院開放山林政策應列入國民體育法、民防團隊災害防救團體及災害防救志願組織編組訓練協助救</w:t>
      </w:r>
      <w:r w:rsidRPr="00FF6E8B">
        <w:rPr>
          <w:rFonts w:ascii="標楷體" w:eastAsia="標楷體" w:hAnsi="標楷體" w:hint="eastAsia"/>
          <w:iCs/>
          <w:color w:val="000000"/>
          <w:sz w:val="28"/>
          <w:szCs w:val="28"/>
        </w:rPr>
        <w:lastRenderedPageBreak/>
        <w:t>災事項實施辦法完備政策」公聽會</w:t>
      </w:r>
      <w:r w:rsidRPr="00FF6E8B">
        <w:rPr>
          <w:rFonts w:ascii="標楷體" w:eastAsia="標楷體" w:hAnsi="標楷體" w:hint="eastAsia"/>
          <w:color w:val="000000"/>
          <w:sz w:val="28"/>
          <w:szCs w:val="28"/>
        </w:rPr>
        <w:t>。</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1.主席：林召集委員奕華。</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2.會議討論提綱，內容如下：</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(1)開放山林政策推動現況與檢討。</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(2)強化落實山林教育之普及。</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(3)民間團體協助山難搜救之政策完備。</w:t>
      </w:r>
    </w:p>
    <w:p w:rsidR="00FF6E8B" w:rsidRPr="00FF6E8B" w:rsidRDefault="00FF6E8B" w:rsidP="00FF6E8B">
      <w:pPr>
        <w:snapToGrid w:val="0"/>
        <w:spacing w:line="480" w:lineRule="exact"/>
        <w:ind w:leftChars="300" w:left="1140" w:hangingChars="150" w:hanging="420"/>
        <w:jc w:val="both"/>
        <w:rPr>
          <w:rFonts w:ascii="標楷體" w:eastAsia="標楷體" w:hAnsi="標楷體"/>
          <w:color w:val="000000"/>
          <w:sz w:val="28"/>
          <w:szCs w:val="28"/>
        </w:rPr>
      </w:pPr>
      <w:r w:rsidRPr="00FF6E8B">
        <w:rPr>
          <w:rFonts w:ascii="標楷體" w:eastAsia="標楷體" w:hAnsi="標楷體" w:hint="eastAsia"/>
          <w:color w:val="000000"/>
          <w:sz w:val="28"/>
          <w:szCs w:val="28"/>
        </w:rPr>
        <w:t>(4)其它建議事項。</w:t>
      </w:r>
    </w:p>
    <w:p w:rsidR="00FF6E8B" w:rsidRPr="00FF6E8B" w:rsidRDefault="00FF6E8B" w:rsidP="00FF6E8B">
      <w:pPr>
        <w:snapToGrid w:val="0"/>
        <w:spacing w:line="480" w:lineRule="exact"/>
        <w:ind w:leftChars="218" w:left="803" w:hangingChars="100" w:hanging="280"/>
        <w:jc w:val="both"/>
        <w:rPr>
          <w:rFonts w:ascii="標楷體" w:eastAsia="標楷體" w:hAnsi="標楷體"/>
          <w:color w:val="000000"/>
          <w:sz w:val="28"/>
          <w:szCs w:val="28"/>
        </w:rPr>
      </w:pPr>
      <w:r w:rsidRPr="00FF6E8B">
        <w:rPr>
          <w:rFonts w:ascii="標楷體" w:eastAsia="標楷體" w:hAnsi="標楷體" w:hint="eastAsia"/>
          <w:color w:val="000000"/>
          <w:sz w:val="28"/>
          <w:szCs w:val="28"/>
        </w:rPr>
        <w:t>3.邀請學者專家：</w:t>
      </w:r>
      <w:r w:rsidR="00F62749" w:rsidRPr="00F62749">
        <w:rPr>
          <w:rFonts w:ascii="標楷體" w:eastAsia="標楷體" w:hAnsi="標楷體" w:hint="eastAsia"/>
          <w:color w:val="000000"/>
          <w:sz w:val="28"/>
          <w:szCs w:val="28"/>
        </w:rPr>
        <w:t>中華民國山岳協會理事長黃楩楠、新竹市原住民權益促進會文化傳承執行長高錦寶、社團法人中華民國五二三登山會理事長宋佾俽、內政部消防署訓練中心山搜教官歐陽台生、台灣國際觀光救援服務協會理事長許高慶、山谷登山會發起人蔡日興、許嘉洲先生、臺灣師範大學副教授陳永龍、新竹市大湖國小校長徐美玉、台北市出去玩戶外生活分享協會秘書長吳雲天、新竹市光武國中校長林茂成、嘉義縣文昌國小校長賴英傑等與會</w:t>
      </w:r>
      <w:r w:rsidRPr="00FF6E8B">
        <w:rPr>
          <w:rFonts w:ascii="標楷體" w:eastAsia="標楷體" w:hAnsi="標楷體" w:hint="eastAsia"/>
          <w:color w:val="000000"/>
          <w:sz w:val="28"/>
          <w:szCs w:val="28"/>
        </w:rPr>
        <w:t>。</w:t>
      </w:r>
    </w:p>
    <w:p w:rsidR="00FF6E8B" w:rsidRPr="00FF6E8B" w:rsidRDefault="00FF6E8B" w:rsidP="001D2540">
      <w:pPr>
        <w:snapToGrid w:val="0"/>
        <w:spacing w:line="480" w:lineRule="exact"/>
        <w:ind w:leftChars="218" w:left="803" w:hangingChars="100" w:hanging="280"/>
        <w:jc w:val="both"/>
      </w:pPr>
      <w:r w:rsidRPr="00FF6E8B">
        <w:rPr>
          <w:rFonts w:ascii="標楷體" w:eastAsia="標楷體" w:hAnsi="標楷體" w:hint="eastAsia"/>
          <w:color w:val="000000"/>
          <w:sz w:val="28"/>
          <w:szCs w:val="28"/>
        </w:rPr>
        <w:t>4.政府官員及委員：</w:t>
      </w:r>
      <w:r w:rsidR="00F62749" w:rsidRPr="00F62749">
        <w:rPr>
          <w:rFonts w:ascii="標楷體" w:eastAsia="標楷體" w:hAnsi="標楷體" w:hint="eastAsia"/>
          <w:color w:val="000000"/>
          <w:sz w:val="28"/>
          <w:szCs w:val="28"/>
        </w:rPr>
        <w:t>教育部常務次長林騰蛟、教育部體育署署長張少熙、教育部國民及學前教育署專門委員林淑敏、教育部青年發展署副組長王少芸、教育部終身教育司副司長顏寶月、教育部學生事務及特殊教育司專門委員鄭文瑤、內政部常務次長邱昌嶽、內政部消防署副署長謝景旭、內政部營建署國家公園組組長楊模麟、內政部警政署保安組副組長陳文龍、交通部觀光局副局長林信任、交通部路政司簡任技正王基洲、經濟部台灣電力公司配電處副處長洪通澤、法務部法制司檢察官蔡麗清、原住民族委員會副主任委員林碧霞 Afas．Falah、行政院農業委員會林務局局長林華慶、行政院農業委員會組長翁儷芯、行政院農業委員會水土保持局土石流防災中心科長黃效禹、金融監督管理委員會保險局副組長洪美貞、國軍退除役官兵輔導委員會事業處簡任技正汪昭華、國家通訊傳播委員會基礎設施與資通安全處處長鄭明宗等列席說明</w:t>
      </w:r>
      <w:r w:rsidRPr="00FF6E8B">
        <w:rPr>
          <w:rFonts w:ascii="標楷體" w:eastAsia="標楷體" w:hAnsi="標楷體" w:hint="eastAsia"/>
          <w:color w:val="000000"/>
          <w:sz w:val="28"/>
          <w:szCs w:val="28"/>
        </w:rPr>
        <w:t>，委員</w:t>
      </w:r>
      <w:r w:rsidR="00F62749" w:rsidRPr="00F62749">
        <w:rPr>
          <w:rFonts w:ascii="標楷體" w:eastAsia="標楷體" w:hAnsi="標楷體" w:hint="eastAsia"/>
          <w:color w:val="000000"/>
          <w:sz w:val="28"/>
          <w:szCs w:val="28"/>
        </w:rPr>
        <w:t>陳秀寳及高金素梅等發言</w:t>
      </w:r>
      <w:r w:rsidRPr="00FF6E8B">
        <w:rPr>
          <w:rFonts w:ascii="標楷體" w:eastAsia="標楷體" w:hAnsi="標楷體" w:hint="eastAsia"/>
          <w:color w:val="000000"/>
          <w:sz w:val="28"/>
          <w:szCs w:val="28"/>
        </w:rPr>
        <w:t>。</w:t>
      </w:r>
    </w:p>
    <w:p w:rsidR="00064388" w:rsidRDefault="00FF6E8B" w:rsidP="00990F4F">
      <w:pPr>
        <w:pStyle w:val="01-21"/>
      </w:pPr>
      <w:r>
        <w:br w:type="page"/>
      </w:r>
      <w:bookmarkStart w:id="59" w:name="_Toc79412594"/>
      <w:r>
        <w:rPr>
          <w:rFonts w:hint="eastAsia"/>
        </w:rPr>
        <w:lastRenderedPageBreak/>
        <w:t>三</w:t>
      </w:r>
      <w:r w:rsidR="00064388" w:rsidRPr="00165216">
        <w:rPr>
          <w:rFonts w:hint="eastAsia"/>
        </w:rPr>
        <w:t>、考察活動</w:t>
      </w:r>
      <w:bookmarkEnd w:id="55"/>
      <w:bookmarkEnd w:id="56"/>
      <w:bookmarkEnd w:id="57"/>
      <w:bookmarkEnd w:id="58"/>
      <w:bookmarkEnd w:id="59"/>
    </w:p>
    <w:p w:rsidR="00064388" w:rsidRPr="00FE3335" w:rsidRDefault="00064388" w:rsidP="007E5E1D">
      <w:pPr>
        <w:spacing w:line="480" w:lineRule="exact"/>
        <w:ind w:leftChars="50" w:left="960" w:hangingChars="300" w:hanging="840"/>
        <w:jc w:val="both"/>
        <w:rPr>
          <w:rFonts w:ascii="標楷體" w:eastAsia="標楷體" w:hAnsi="標楷體"/>
          <w:sz w:val="28"/>
          <w:szCs w:val="28"/>
        </w:rPr>
      </w:pPr>
      <w:r w:rsidRPr="00F35B52">
        <w:rPr>
          <w:rFonts w:ascii="標楷體" w:eastAsia="標楷體" w:hAnsi="標楷體" w:hint="eastAsia"/>
          <w:sz w:val="28"/>
          <w:szCs w:val="28"/>
        </w:rPr>
        <w:t>（</w:t>
      </w:r>
      <w:r>
        <w:rPr>
          <w:rFonts w:ascii="標楷體" w:eastAsia="標楷體" w:hAnsi="標楷體" w:hint="eastAsia"/>
          <w:sz w:val="28"/>
          <w:szCs w:val="28"/>
        </w:rPr>
        <w:t>一</w:t>
      </w:r>
      <w:r w:rsidRPr="00F35B52">
        <w:rPr>
          <w:rFonts w:ascii="標楷體" w:eastAsia="標楷體" w:hAnsi="標楷體" w:hint="eastAsia"/>
          <w:sz w:val="28"/>
          <w:szCs w:val="28"/>
        </w:rPr>
        <w:t>）</w:t>
      </w:r>
      <w:r w:rsidR="00072DD7" w:rsidRPr="00072DD7">
        <w:rPr>
          <w:rFonts w:ascii="標楷體" w:eastAsia="標楷體" w:hAnsi="標楷體" w:hint="eastAsia"/>
          <w:sz w:val="28"/>
          <w:szCs w:val="28"/>
        </w:rPr>
        <w:t>110年3月29日（星期一）考察新北市110年全國運動會籌備進度。</w:t>
      </w:r>
    </w:p>
    <w:p w:rsidR="00072DD7" w:rsidRPr="00031B56" w:rsidRDefault="00072DD7" w:rsidP="00072DD7">
      <w:pPr>
        <w:pStyle w:val="01-2"/>
      </w:pPr>
      <w:r w:rsidRPr="00072DD7">
        <w:rPr>
          <w:rFonts w:hint="eastAsia"/>
        </w:rPr>
        <w:t>召集委員林奕華領隊，委員李德維、王婉諭及洪孟楷同行，教育部常務次長林騰蛟、體育署副署長洪志昌、新北市副市長劉和然及新北市政府教育局局長張明文等陪同。於板橋第一體育場之田徑競賽場地場勘導覽完成後，旋即進行由召集委員林奕華主持的110年全國運動會籌備進度簡報與綜合座談，內容主要針對7所學校場地修繕完成進度之經費撥用情形、防疫措施滾動調整及中央與地方協力籌備等進行意見交換；教育部常務次長林騰蛟及新北市副市長劉和然分別導言全國運動會的重要性及「與世界做朋友」的理念精神，其後教育部相關官員回應全國運動會籌備的相關需求，允諾盡力協助配合。本次簡報會議獲知全國運動會有邀請退休運動員擔任志工、納入電動競賽項目、聖火傳遞分線上與實體三路進行等訴求年輕化、科技化、在地化與時尚化的創新之舉，運動賽事精彩可期。</w:t>
      </w:r>
    </w:p>
    <w:p w:rsidR="00064388" w:rsidRPr="00031B56" w:rsidRDefault="00064388" w:rsidP="008B42BC">
      <w:pPr>
        <w:spacing w:line="440" w:lineRule="exact"/>
        <w:ind w:leftChars="400" w:left="960" w:firstLineChars="200" w:firstLine="560"/>
        <w:jc w:val="both"/>
        <w:rPr>
          <w:rFonts w:ascii="標楷體" w:eastAsia="標楷體" w:hAnsi="標楷體"/>
          <w:sz w:val="28"/>
          <w:szCs w:val="28"/>
        </w:rPr>
      </w:pPr>
    </w:p>
    <w:p w:rsidR="009112A3" w:rsidRDefault="009112A3" w:rsidP="008B42BC">
      <w:pPr>
        <w:pStyle w:val="01-2"/>
        <w:spacing w:line="440" w:lineRule="exact"/>
        <w:sectPr w:rsidR="009112A3" w:rsidSect="00F45385">
          <w:pgSz w:w="11907" w:h="16840" w:code="9"/>
          <w:pgMar w:top="1134" w:right="1134" w:bottom="1134" w:left="1134" w:header="851" w:footer="992" w:gutter="0"/>
          <w:cols w:space="425"/>
          <w:docGrid w:type="linesAndChars" w:linePitch="360"/>
        </w:sectPr>
      </w:pPr>
    </w:p>
    <w:p w:rsidR="009112A3" w:rsidRPr="001D4126" w:rsidRDefault="00A609C4" w:rsidP="009112A3">
      <w:pPr>
        <w:pStyle w:val="01-21"/>
      </w:pPr>
      <w:bookmarkStart w:id="60" w:name="_Toc79412595"/>
      <w:r>
        <w:rPr>
          <w:rFonts w:hint="eastAsia"/>
        </w:rPr>
        <w:lastRenderedPageBreak/>
        <w:t>四</w:t>
      </w:r>
      <w:r w:rsidRPr="00E02EF1">
        <w:rPr>
          <w:rFonts w:hint="eastAsia"/>
        </w:rPr>
        <w:t>、本會期本會各項議案審</w:t>
      </w:r>
      <w:r>
        <w:rPr>
          <w:rFonts w:hint="eastAsia"/>
        </w:rPr>
        <w:t>竣</w:t>
      </w:r>
      <w:r w:rsidRPr="00E02EF1">
        <w:rPr>
          <w:rFonts w:hint="eastAsia"/>
        </w:rPr>
        <w:t>統計表</w:t>
      </w:r>
      <w:bookmarkEnd w:id="60"/>
    </w:p>
    <w:p w:rsidR="009112A3" w:rsidRPr="007A288F" w:rsidRDefault="009112A3" w:rsidP="00CE4377">
      <w:pPr>
        <w:spacing w:beforeLines="50" w:before="180" w:line="460" w:lineRule="exact"/>
        <w:ind w:leftChars="118" w:left="283"/>
        <w:jc w:val="center"/>
        <w:rPr>
          <w:rFonts w:eastAsia="標楷體"/>
          <w:b/>
          <w:sz w:val="36"/>
          <w:szCs w:val="36"/>
        </w:rPr>
      </w:pPr>
      <w:r w:rsidRPr="007A288F">
        <w:rPr>
          <w:rFonts w:eastAsia="標楷體" w:hint="eastAsia"/>
          <w:b/>
          <w:sz w:val="36"/>
          <w:szCs w:val="36"/>
        </w:rPr>
        <w:t>立法院第</w:t>
      </w:r>
      <w:r w:rsidRPr="007A288F">
        <w:rPr>
          <w:rFonts w:eastAsia="標楷體" w:hint="eastAsia"/>
          <w:b/>
          <w:sz w:val="36"/>
          <w:szCs w:val="36"/>
        </w:rPr>
        <w:t>10</w:t>
      </w:r>
      <w:r w:rsidRPr="007A288F">
        <w:rPr>
          <w:rFonts w:eastAsia="標楷體" w:hint="eastAsia"/>
          <w:b/>
          <w:sz w:val="36"/>
          <w:szCs w:val="36"/>
        </w:rPr>
        <w:t>屆</w:t>
      </w:r>
      <w:r w:rsidRPr="00763C9E">
        <w:rPr>
          <w:rFonts w:eastAsia="標楷體" w:hint="eastAsia"/>
          <w:b/>
          <w:color w:val="000000"/>
          <w:sz w:val="36"/>
          <w:szCs w:val="36"/>
        </w:rPr>
        <w:t>第</w:t>
      </w:r>
      <w:r w:rsidR="00591A9D">
        <w:rPr>
          <w:rFonts w:eastAsia="標楷體" w:hint="eastAsia"/>
          <w:b/>
          <w:color w:val="000000"/>
          <w:sz w:val="36"/>
          <w:szCs w:val="36"/>
        </w:rPr>
        <w:t>3</w:t>
      </w:r>
      <w:r w:rsidRPr="00763C9E">
        <w:rPr>
          <w:rFonts w:eastAsia="標楷體" w:hint="eastAsia"/>
          <w:b/>
          <w:color w:val="000000"/>
          <w:sz w:val="36"/>
          <w:szCs w:val="36"/>
        </w:rPr>
        <w:t>會期</w:t>
      </w:r>
    </w:p>
    <w:p w:rsidR="009112A3" w:rsidRPr="007A288F" w:rsidRDefault="009112A3" w:rsidP="00CE4377">
      <w:pPr>
        <w:spacing w:line="460" w:lineRule="exact"/>
        <w:ind w:leftChars="118" w:left="283"/>
        <w:jc w:val="center"/>
        <w:rPr>
          <w:rFonts w:eastAsia="標楷體"/>
          <w:b/>
          <w:sz w:val="36"/>
          <w:szCs w:val="36"/>
        </w:rPr>
      </w:pPr>
      <w:r w:rsidRPr="007A288F">
        <w:rPr>
          <w:rFonts w:eastAsia="標楷體" w:hint="eastAsia"/>
          <w:b/>
          <w:sz w:val="36"/>
          <w:szCs w:val="36"/>
        </w:rPr>
        <w:t>教育及文化委員會</w:t>
      </w:r>
    </w:p>
    <w:p w:rsidR="009112A3" w:rsidRPr="001D4126" w:rsidRDefault="009B5D68" w:rsidP="00CE4377">
      <w:pPr>
        <w:spacing w:line="460" w:lineRule="exact"/>
        <w:ind w:leftChars="118" w:left="283"/>
        <w:jc w:val="center"/>
        <w:rPr>
          <w:rFonts w:eastAsia="標楷體"/>
          <w:b/>
          <w:sz w:val="36"/>
          <w:szCs w:val="36"/>
        </w:rPr>
      </w:pPr>
      <w:r>
        <w:rPr>
          <w:rFonts w:eastAsia="標楷體" w:hint="eastAsia"/>
          <w:b/>
          <w:noProof/>
          <w:sz w:val="36"/>
          <w:szCs w:val="36"/>
        </w:rPr>
        <mc:AlternateContent>
          <mc:Choice Requires="wps">
            <w:drawing>
              <wp:anchor distT="0" distB="0" distL="114300" distR="114300" simplePos="0" relativeHeight="251657728" behindDoc="0" locked="0" layoutInCell="1" allowOverlap="1">
                <wp:simplePos x="0" y="0"/>
                <wp:positionH relativeFrom="column">
                  <wp:posOffset>5688330</wp:posOffset>
                </wp:positionH>
                <wp:positionV relativeFrom="paragraph">
                  <wp:posOffset>219710</wp:posOffset>
                </wp:positionV>
                <wp:extent cx="838200" cy="304800"/>
                <wp:effectExtent l="0" t="0" r="1905"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85BA5" w:rsidRDefault="00285BA5">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447.9pt;margin-top:17.3pt;width:66pt;height: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" stroked="f">
                <v:textbox>
                  <w:txbxContent>
                    <w:p w:rsidR="00285BA5" w:rsidRDefault="00285BA5">
                      <w:r w:rsidRPr="001D4126">
                        <w:rPr>
                          <w:rFonts w:ascii="標楷體" w:eastAsia="標楷體" w:hAnsi="標楷體" w:cs="Mangal" w:hint="eastAsia"/>
                          <w:szCs w:val="24"/>
                        </w:rPr>
                        <w:t>單位：件</w:t>
                      </w:r>
                    </w:p>
                  </w:txbxContent>
                </v:textbox>
              </v:shape>
            </w:pict>
          </mc:Fallback>
        </mc:AlternateContent>
      </w:r>
      <w:r w:rsidR="009112A3" w:rsidRPr="007A288F">
        <w:rPr>
          <w:rFonts w:eastAsia="標楷體" w:hint="eastAsia"/>
          <w:b/>
          <w:sz w:val="36"/>
          <w:szCs w:val="36"/>
        </w:rPr>
        <w:t>審竣</w:t>
      </w:r>
      <w:r w:rsidR="009112A3" w:rsidRPr="007A288F">
        <w:rPr>
          <w:rFonts w:eastAsia="標楷體"/>
          <w:b/>
          <w:sz w:val="36"/>
          <w:szCs w:val="36"/>
        </w:rPr>
        <w:t>案</w:t>
      </w:r>
      <w:r w:rsidR="009112A3" w:rsidRPr="007A288F">
        <w:rPr>
          <w:rFonts w:eastAsia="標楷體" w:hint="eastAsia"/>
          <w:b/>
          <w:sz w:val="36"/>
          <w:szCs w:val="36"/>
        </w:rPr>
        <w:t>件</w:t>
      </w:r>
      <w:r w:rsidR="009112A3" w:rsidRPr="007A288F">
        <w:rPr>
          <w:rFonts w:eastAsia="標楷體"/>
          <w:b/>
          <w:sz w:val="36"/>
          <w:szCs w:val="36"/>
        </w:rPr>
        <w:t>統計表</w:t>
      </w:r>
    </w:p>
    <w:tbl>
      <w:tblPr>
        <w:tblpPr w:leftFromText="180" w:rightFromText="180" w:vertAnchor="text" w:horzAnchor="margin" w:tblpY="476"/>
        <w:tblW w:w="10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5"/>
        <w:gridCol w:w="2507"/>
        <w:gridCol w:w="2479"/>
        <w:gridCol w:w="2410"/>
        <w:gridCol w:w="2268"/>
      </w:tblGrid>
      <w:tr w:rsidR="009112A3" w:rsidRPr="00763C9E" w:rsidTr="004236E8">
        <w:trPr>
          <w:trHeight w:val="810"/>
        </w:trPr>
        <w:tc>
          <w:tcPr>
            <w:tcW w:w="3202"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1D4126" w:rsidRDefault="009112A3" w:rsidP="009112A3">
            <w:pPr>
              <w:spacing w:line="360" w:lineRule="exact"/>
              <w:jc w:val="center"/>
              <w:rPr>
                <w:rFonts w:ascii="標楷體" w:eastAsia="標楷體" w:hAnsi="標楷體"/>
                <w:b/>
                <w:color w:val="000000"/>
                <w:sz w:val="28"/>
                <w:szCs w:val="28"/>
              </w:rPr>
            </w:pPr>
            <w:r w:rsidRPr="001D4126">
              <w:rPr>
                <w:rFonts w:ascii="標楷體" w:eastAsia="標楷體" w:hAnsi="標楷體" w:hint="eastAsia"/>
                <w:b/>
                <w:color w:val="000000"/>
                <w:sz w:val="28"/>
                <w:szCs w:val="28"/>
              </w:rPr>
              <w:t>類     別</w:t>
            </w:r>
          </w:p>
        </w:tc>
        <w:tc>
          <w:tcPr>
            <w:tcW w:w="7157" w:type="dxa"/>
            <w:gridSpan w:val="3"/>
            <w:tcBorders>
              <w:top w:val="single" w:sz="18" w:space="0" w:color="auto"/>
              <w:left w:val="single" w:sz="18" w:space="0" w:color="auto"/>
              <w:bottom w:val="single" w:sz="12" w:space="0" w:color="auto"/>
              <w:right w:val="single" w:sz="18" w:space="0" w:color="auto"/>
            </w:tcBorders>
            <w:shd w:val="clear" w:color="auto" w:fill="auto"/>
            <w:vAlign w:val="center"/>
          </w:tcPr>
          <w:p w:rsidR="009112A3" w:rsidRPr="001D4126" w:rsidRDefault="009112A3" w:rsidP="009112A3">
            <w:pPr>
              <w:spacing w:line="340" w:lineRule="exact"/>
              <w:ind w:leftChars="-3" w:left="-1" w:hangingChars="2" w:hanging="6"/>
              <w:jc w:val="center"/>
              <w:rPr>
                <w:rFonts w:eastAsia="標楷體"/>
                <w:b/>
                <w:bCs/>
                <w:color w:val="000000"/>
                <w:sz w:val="28"/>
                <w:szCs w:val="28"/>
              </w:rPr>
            </w:pPr>
            <w:r w:rsidRPr="001D4126">
              <w:rPr>
                <w:rFonts w:eastAsia="標楷體"/>
                <w:b/>
                <w:bCs/>
                <w:color w:val="000000"/>
                <w:sz w:val="28"/>
                <w:szCs w:val="28"/>
              </w:rPr>
              <w:t>第</w:t>
            </w:r>
            <w:r w:rsidRPr="001D4126">
              <w:rPr>
                <w:rFonts w:eastAsia="標楷體"/>
                <w:b/>
                <w:bCs/>
                <w:color w:val="000000"/>
                <w:sz w:val="28"/>
                <w:szCs w:val="28"/>
              </w:rPr>
              <w:t>10</w:t>
            </w:r>
            <w:r w:rsidRPr="001D4126">
              <w:rPr>
                <w:rFonts w:eastAsia="標楷體"/>
                <w:b/>
                <w:bCs/>
                <w:color w:val="000000"/>
                <w:sz w:val="28"/>
                <w:szCs w:val="28"/>
              </w:rPr>
              <w:t>屆</w:t>
            </w:r>
            <w:r w:rsidRPr="00763C9E">
              <w:rPr>
                <w:rFonts w:eastAsia="標楷體" w:hint="eastAsia"/>
                <w:b/>
                <w:bCs/>
                <w:color w:val="000000"/>
                <w:sz w:val="28"/>
                <w:szCs w:val="28"/>
              </w:rPr>
              <w:t>第</w:t>
            </w:r>
            <w:r w:rsidR="00591A9D">
              <w:rPr>
                <w:rFonts w:eastAsia="標楷體" w:hint="eastAsia"/>
                <w:b/>
                <w:bCs/>
                <w:color w:val="000000"/>
                <w:sz w:val="28"/>
                <w:szCs w:val="28"/>
              </w:rPr>
              <w:t>3</w:t>
            </w:r>
            <w:r w:rsidRPr="00763C9E">
              <w:rPr>
                <w:rFonts w:eastAsia="標楷體" w:hint="eastAsia"/>
                <w:b/>
                <w:bCs/>
                <w:color w:val="000000"/>
                <w:sz w:val="28"/>
                <w:szCs w:val="28"/>
              </w:rPr>
              <w:t>會期</w:t>
            </w:r>
            <w:r w:rsidRPr="001D4126">
              <w:rPr>
                <w:rFonts w:eastAsia="標楷體" w:hint="eastAsia"/>
                <w:b/>
                <w:bCs/>
                <w:color w:val="000000"/>
                <w:sz w:val="28"/>
                <w:szCs w:val="28"/>
              </w:rPr>
              <w:t xml:space="preserve"> </w:t>
            </w:r>
            <w:r w:rsidRPr="001D4126">
              <w:rPr>
                <w:rFonts w:eastAsia="標楷體" w:hint="eastAsia"/>
                <w:b/>
                <w:bCs/>
                <w:color w:val="000000"/>
                <w:sz w:val="28"/>
                <w:szCs w:val="28"/>
              </w:rPr>
              <w:t>本會審竣提報院會之</w:t>
            </w:r>
            <w:r w:rsidRPr="001D4126">
              <w:rPr>
                <w:rFonts w:eastAsia="標楷體"/>
                <w:b/>
                <w:bCs/>
                <w:color w:val="000000"/>
                <w:sz w:val="28"/>
                <w:szCs w:val="28"/>
                <w:bdr w:val="single" w:sz="4" w:space="0" w:color="auto"/>
              </w:rPr>
              <w:t>已結案件</w:t>
            </w:r>
            <w:r w:rsidRPr="001D4126">
              <w:rPr>
                <w:rFonts w:eastAsia="標楷體" w:hint="eastAsia"/>
                <w:b/>
                <w:bCs/>
                <w:color w:val="000000"/>
                <w:sz w:val="28"/>
                <w:szCs w:val="28"/>
              </w:rPr>
              <w:t xml:space="preserve">　</w:t>
            </w:r>
          </w:p>
        </w:tc>
      </w:tr>
      <w:tr w:rsidR="009112A3" w:rsidRPr="00763C9E" w:rsidTr="004236E8">
        <w:trPr>
          <w:trHeight w:val="810"/>
        </w:trPr>
        <w:tc>
          <w:tcPr>
            <w:tcW w:w="3202" w:type="dxa"/>
            <w:gridSpan w:val="2"/>
            <w:vMerge/>
            <w:tcBorders>
              <w:left w:val="single" w:sz="18" w:space="0" w:color="auto"/>
              <w:right w:val="single" w:sz="18" w:space="0" w:color="auto"/>
            </w:tcBorders>
            <w:shd w:val="clear" w:color="auto" w:fill="auto"/>
          </w:tcPr>
          <w:p w:rsidR="009112A3" w:rsidRPr="001D4126" w:rsidRDefault="009112A3" w:rsidP="009112A3">
            <w:pPr>
              <w:spacing w:line="240" w:lineRule="exact"/>
              <w:jc w:val="center"/>
              <w:rPr>
                <w:rFonts w:ascii="標楷體" w:eastAsia="標楷體" w:hAnsi="標楷體"/>
                <w:b/>
                <w:color w:val="000000"/>
                <w:sz w:val="28"/>
                <w:szCs w:val="28"/>
              </w:rPr>
            </w:pPr>
          </w:p>
        </w:tc>
        <w:tc>
          <w:tcPr>
            <w:tcW w:w="2479" w:type="dxa"/>
            <w:tcBorders>
              <w:top w:val="single" w:sz="12" w:space="0" w:color="auto"/>
              <w:left w:val="single" w:sz="18" w:space="0" w:color="auto"/>
              <w:right w:val="dashed" w:sz="4" w:space="0" w:color="auto"/>
            </w:tcBorders>
            <w:shd w:val="clear" w:color="auto" w:fill="auto"/>
            <w:vAlign w:val="center"/>
          </w:tcPr>
          <w:p w:rsidR="009112A3" w:rsidRPr="001D4126" w:rsidRDefault="009112A3" w:rsidP="009112A3">
            <w:pPr>
              <w:adjustRightInd w:val="0"/>
              <w:snapToGrid w:val="0"/>
              <w:spacing w:line="380" w:lineRule="exact"/>
              <w:jc w:val="center"/>
              <w:rPr>
                <w:rFonts w:eastAsia="標楷體"/>
                <w:b/>
                <w:color w:val="000000"/>
                <w:sz w:val="28"/>
                <w:szCs w:val="28"/>
              </w:rPr>
            </w:pPr>
            <w:r w:rsidRPr="001D4126">
              <w:rPr>
                <w:rFonts w:ascii="標楷體" w:eastAsia="標楷體" w:hAnsi="標楷體"/>
                <w:b/>
                <w:spacing w:val="-6"/>
                <w:sz w:val="28"/>
                <w:szCs w:val="28"/>
              </w:rPr>
              <w:t>院會通過</w:t>
            </w:r>
          </w:p>
        </w:tc>
        <w:tc>
          <w:tcPr>
            <w:tcW w:w="2410" w:type="dxa"/>
            <w:tcBorders>
              <w:top w:val="single" w:sz="12" w:space="0" w:color="auto"/>
              <w:left w:val="dashed" w:sz="4" w:space="0" w:color="auto"/>
              <w:right w:val="single" w:sz="18" w:space="0" w:color="auto"/>
            </w:tcBorders>
            <w:shd w:val="clear" w:color="auto" w:fill="auto"/>
            <w:vAlign w:val="center"/>
          </w:tcPr>
          <w:p w:rsidR="009112A3" w:rsidRPr="001D4126" w:rsidRDefault="009112A3" w:rsidP="009112A3">
            <w:pPr>
              <w:spacing w:line="380" w:lineRule="exact"/>
              <w:jc w:val="center"/>
              <w:rPr>
                <w:rFonts w:ascii="標楷體" w:eastAsia="標楷體" w:hAnsi="標楷體"/>
                <w:b/>
                <w:spacing w:val="-6"/>
                <w:sz w:val="28"/>
                <w:szCs w:val="28"/>
              </w:rPr>
            </w:pPr>
            <w:r w:rsidRPr="001D4126">
              <w:rPr>
                <w:rFonts w:ascii="標楷體" w:eastAsia="標楷體" w:hAnsi="標楷體"/>
                <w:b/>
                <w:spacing w:val="-6"/>
                <w:sz w:val="28"/>
                <w:szCs w:val="28"/>
              </w:rPr>
              <w:t>院會</w:t>
            </w:r>
            <w:r w:rsidRPr="001D4126">
              <w:rPr>
                <w:rFonts w:ascii="標楷體" w:eastAsia="標楷體" w:hAnsi="標楷體" w:hint="eastAsia"/>
                <w:b/>
                <w:spacing w:val="-6"/>
                <w:sz w:val="28"/>
                <w:szCs w:val="28"/>
              </w:rPr>
              <w:t>待</w:t>
            </w:r>
            <w:r w:rsidRPr="001D4126">
              <w:rPr>
                <w:rFonts w:ascii="標楷體" w:eastAsia="標楷體" w:hAnsi="標楷體"/>
                <w:b/>
                <w:spacing w:val="-6"/>
                <w:sz w:val="28"/>
                <w:szCs w:val="28"/>
              </w:rPr>
              <w:t>審</w:t>
            </w:r>
          </w:p>
        </w:tc>
        <w:tc>
          <w:tcPr>
            <w:tcW w:w="2268" w:type="dxa"/>
            <w:tcBorders>
              <w:top w:val="single" w:sz="12" w:space="0" w:color="auto"/>
              <w:left w:val="single" w:sz="18" w:space="0" w:color="auto"/>
              <w:bottom w:val="single" w:sz="18" w:space="0" w:color="auto"/>
              <w:right w:val="single" w:sz="18" w:space="0" w:color="auto"/>
            </w:tcBorders>
            <w:shd w:val="clear" w:color="auto" w:fill="auto"/>
            <w:vAlign w:val="center"/>
          </w:tcPr>
          <w:p w:rsidR="009112A3" w:rsidRPr="001D4126" w:rsidRDefault="009112A3" w:rsidP="00252D4A">
            <w:pPr>
              <w:spacing w:line="380" w:lineRule="exact"/>
              <w:jc w:val="center"/>
              <w:rPr>
                <w:rFonts w:ascii="標楷體" w:eastAsia="標楷體" w:hAnsi="標楷體"/>
                <w:color w:val="000000"/>
                <w:sz w:val="28"/>
                <w:szCs w:val="28"/>
              </w:rPr>
            </w:pPr>
            <w:r w:rsidRPr="00763C9E">
              <w:rPr>
                <w:rFonts w:ascii="標楷體" w:eastAsia="標楷體" w:hAnsi="標楷體" w:hint="eastAsia"/>
                <w:b/>
                <w:color w:val="000000"/>
                <w:sz w:val="28"/>
                <w:szCs w:val="28"/>
              </w:rPr>
              <w:t>第</w:t>
            </w:r>
            <w:r w:rsidR="00252D4A">
              <w:rPr>
                <w:rFonts w:ascii="標楷體" w:eastAsia="標楷體" w:hAnsi="標楷體"/>
                <w:b/>
                <w:color w:val="000000"/>
                <w:sz w:val="28"/>
                <w:szCs w:val="28"/>
              </w:rPr>
              <w:t>3</w:t>
            </w:r>
            <w:r w:rsidRPr="00763C9E">
              <w:rPr>
                <w:rFonts w:ascii="標楷體" w:eastAsia="標楷體" w:hAnsi="標楷體" w:hint="eastAsia"/>
                <w:b/>
                <w:color w:val="000000"/>
                <w:sz w:val="28"/>
                <w:szCs w:val="28"/>
              </w:rPr>
              <w:t>會期</w:t>
            </w:r>
            <w:r w:rsidRPr="001D4126">
              <w:rPr>
                <w:rFonts w:ascii="標楷體" w:eastAsia="標楷體" w:hAnsi="標楷體" w:hint="eastAsia"/>
                <w:b/>
                <w:color w:val="000000"/>
                <w:sz w:val="28"/>
                <w:szCs w:val="28"/>
              </w:rPr>
              <w:t xml:space="preserve"> </w:t>
            </w:r>
            <w:r>
              <w:rPr>
                <w:rFonts w:ascii="標楷體" w:eastAsia="標楷體" w:hAnsi="標楷體" w:hint="eastAsia"/>
                <w:b/>
                <w:color w:val="000000"/>
                <w:sz w:val="28"/>
                <w:szCs w:val="28"/>
              </w:rPr>
              <w:t>審竣</w:t>
            </w:r>
          </w:p>
        </w:tc>
      </w:tr>
      <w:tr w:rsidR="009112A3" w:rsidRPr="00763C9E" w:rsidTr="006771A6">
        <w:trPr>
          <w:trHeight w:val="737"/>
        </w:trPr>
        <w:tc>
          <w:tcPr>
            <w:tcW w:w="695"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院</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會</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交</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付</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審</w:t>
            </w:r>
          </w:p>
          <w:p w:rsidR="009112A3" w:rsidRDefault="009112A3" w:rsidP="009112A3">
            <w:pPr>
              <w:spacing w:line="360" w:lineRule="exact"/>
              <w:ind w:left="132" w:hangingChars="55" w:hanging="132"/>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查</w:t>
            </w:r>
          </w:p>
          <w:p w:rsidR="009112A3" w:rsidRDefault="009112A3" w:rsidP="009112A3">
            <w:pPr>
              <w:spacing w:line="360" w:lineRule="exact"/>
              <w:ind w:left="132" w:hangingChars="55" w:hanging="132"/>
              <w:jc w:val="center"/>
              <w:rPr>
                <w:rFonts w:ascii="標楷體" w:eastAsia="標楷體" w:hAnsi="標楷體" w:cs="Mangal"/>
                <w:bCs/>
                <w:spacing w:val="-20"/>
                <w:sz w:val="28"/>
                <w:szCs w:val="28"/>
              </w:rPr>
            </w:pPr>
            <w:r>
              <w:rPr>
                <w:rFonts w:ascii="標楷體" w:eastAsia="標楷體" w:hAnsi="標楷體" w:cs="Mangal" w:hint="eastAsia"/>
                <w:bCs/>
                <w:spacing w:val="-20"/>
                <w:sz w:val="28"/>
                <w:szCs w:val="28"/>
              </w:rPr>
              <w:t>及</w:t>
            </w:r>
          </w:p>
          <w:p w:rsidR="009112A3" w:rsidRDefault="009112A3" w:rsidP="009112A3">
            <w:pPr>
              <w:spacing w:line="360" w:lineRule="exact"/>
              <w:ind w:left="132" w:hangingChars="55" w:hanging="132"/>
              <w:jc w:val="center"/>
              <w:rPr>
                <w:rFonts w:ascii="標楷體" w:eastAsia="標楷體" w:hAnsi="標楷體" w:cs="Mangal"/>
                <w:bCs/>
                <w:spacing w:val="-20"/>
                <w:sz w:val="28"/>
                <w:szCs w:val="28"/>
              </w:rPr>
            </w:pPr>
            <w:r>
              <w:rPr>
                <w:rFonts w:ascii="標楷體" w:eastAsia="標楷體" w:hAnsi="標楷體" w:cs="Mangal" w:hint="eastAsia"/>
                <w:bCs/>
                <w:spacing w:val="-20"/>
                <w:sz w:val="28"/>
                <w:szCs w:val="28"/>
              </w:rPr>
              <w:t>處</w:t>
            </w:r>
          </w:p>
          <w:p w:rsidR="009112A3" w:rsidRPr="001D4126" w:rsidRDefault="009112A3" w:rsidP="009112A3">
            <w:pPr>
              <w:spacing w:line="360" w:lineRule="exact"/>
              <w:ind w:left="132" w:hangingChars="55" w:hanging="132"/>
              <w:jc w:val="center"/>
              <w:rPr>
                <w:rFonts w:ascii="標楷體" w:eastAsia="標楷體" w:hAnsi="標楷體" w:cs="Mangal"/>
                <w:bCs/>
                <w:spacing w:val="-20"/>
                <w:sz w:val="28"/>
                <w:szCs w:val="28"/>
              </w:rPr>
            </w:pPr>
            <w:r>
              <w:rPr>
                <w:rFonts w:ascii="標楷體" w:eastAsia="標楷體" w:hAnsi="標楷體" w:cs="Mangal" w:hint="eastAsia"/>
                <w:bCs/>
                <w:spacing w:val="-20"/>
                <w:sz w:val="28"/>
                <w:szCs w:val="28"/>
              </w:rPr>
              <w:t>理</w:t>
            </w:r>
          </w:p>
        </w:tc>
        <w:tc>
          <w:tcPr>
            <w:tcW w:w="2507" w:type="dxa"/>
            <w:tcBorders>
              <w:top w:val="single" w:sz="18" w:space="0" w:color="auto"/>
              <w:left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［一］法律案</w:t>
            </w:r>
          </w:p>
        </w:tc>
        <w:tc>
          <w:tcPr>
            <w:tcW w:w="2479" w:type="dxa"/>
            <w:tcBorders>
              <w:top w:val="single" w:sz="18" w:space="0" w:color="auto"/>
              <w:left w:val="single" w:sz="18" w:space="0" w:color="auto"/>
              <w:right w:val="dashed" w:sz="4" w:space="0" w:color="auto"/>
            </w:tcBorders>
            <w:shd w:val="clear" w:color="auto" w:fill="auto"/>
            <w:vAlign w:val="center"/>
          </w:tcPr>
          <w:p w:rsidR="009112A3" w:rsidRPr="004C62E6" w:rsidRDefault="00282297" w:rsidP="009112A3">
            <w:pPr>
              <w:jc w:val="center"/>
              <w:rPr>
                <w:rFonts w:ascii="標楷體" w:eastAsia="標楷體" w:hAnsi="標楷體" w:cs="新細明體"/>
                <w:color w:val="000000"/>
                <w:spacing w:val="-20"/>
                <w:szCs w:val="24"/>
                <w:shd w:val="pct15" w:color="auto" w:fill="FFFFFF"/>
              </w:rPr>
            </w:pPr>
            <w:r w:rsidRPr="004C62E6">
              <w:rPr>
                <w:rFonts w:ascii="標楷體" w:eastAsia="標楷體" w:hAnsi="標楷體" w:cs="新細明體"/>
                <w:color w:val="000000"/>
                <w:spacing w:val="-20"/>
                <w:szCs w:val="24"/>
              </w:rPr>
              <w:t>51</w:t>
            </w:r>
          </w:p>
        </w:tc>
        <w:tc>
          <w:tcPr>
            <w:tcW w:w="2410" w:type="dxa"/>
            <w:tcBorders>
              <w:top w:val="single" w:sz="18" w:space="0" w:color="auto"/>
              <w:left w:val="dashed" w:sz="4" w:space="0" w:color="auto"/>
              <w:bottom w:val="single" w:sz="4" w:space="0" w:color="auto"/>
              <w:right w:val="single" w:sz="18" w:space="0" w:color="auto"/>
            </w:tcBorders>
            <w:shd w:val="clear" w:color="auto" w:fill="auto"/>
            <w:vAlign w:val="center"/>
          </w:tcPr>
          <w:p w:rsidR="009112A3" w:rsidRPr="004C62E6" w:rsidRDefault="00282297" w:rsidP="009112A3">
            <w:pPr>
              <w:jc w:val="center"/>
              <w:rPr>
                <w:rFonts w:ascii="標楷體" w:eastAsia="標楷體" w:hAnsi="標楷體" w:cs="新細明體"/>
                <w:color w:val="000000"/>
                <w:spacing w:val="-20"/>
                <w:szCs w:val="24"/>
              </w:rPr>
            </w:pPr>
            <w:r w:rsidRPr="004C62E6">
              <w:rPr>
                <w:rFonts w:ascii="標楷體" w:eastAsia="標楷體" w:hAnsi="標楷體" w:cs="新細明體"/>
                <w:color w:val="000000"/>
                <w:spacing w:val="-20"/>
                <w:szCs w:val="24"/>
              </w:rPr>
              <w:t>34</w:t>
            </w:r>
          </w:p>
        </w:tc>
        <w:tc>
          <w:tcPr>
            <w:tcW w:w="2268" w:type="dxa"/>
            <w:tcBorders>
              <w:top w:val="single" w:sz="18" w:space="0" w:color="auto"/>
              <w:left w:val="single" w:sz="18" w:space="0" w:color="auto"/>
              <w:right w:val="single" w:sz="18" w:space="0" w:color="auto"/>
            </w:tcBorders>
            <w:shd w:val="clear" w:color="auto" w:fill="auto"/>
            <w:vAlign w:val="center"/>
          </w:tcPr>
          <w:p w:rsidR="009112A3" w:rsidRPr="004C62E6" w:rsidRDefault="00252D4A" w:rsidP="009112A3">
            <w:pPr>
              <w:jc w:val="center"/>
              <w:rPr>
                <w:rFonts w:ascii="標楷體" w:eastAsia="標楷體" w:hAnsi="標楷體" w:cs="新細明體"/>
                <w:b/>
                <w:bCs/>
                <w:color w:val="000000"/>
                <w:szCs w:val="24"/>
              </w:rPr>
            </w:pPr>
            <w:r w:rsidRPr="004C62E6">
              <w:rPr>
                <w:rFonts w:ascii="標楷體" w:eastAsia="標楷體" w:hAnsi="標楷體" w:cs="新細明體"/>
                <w:b/>
                <w:bCs/>
                <w:color w:val="000000"/>
                <w:szCs w:val="24"/>
              </w:rPr>
              <w:t>85</w:t>
            </w: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［二］預（決）算案</w:t>
            </w:r>
          </w:p>
        </w:tc>
        <w:tc>
          <w:tcPr>
            <w:tcW w:w="2479" w:type="dxa"/>
            <w:tcBorders>
              <w:left w:val="single" w:sz="18" w:space="0" w:color="auto"/>
              <w:bottom w:val="single" w:sz="4" w:space="0" w:color="auto"/>
              <w:right w:val="dashed" w:sz="4" w:space="0" w:color="auto"/>
            </w:tcBorders>
            <w:shd w:val="clear" w:color="auto" w:fill="auto"/>
            <w:vAlign w:val="center"/>
          </w:tcPr>
          <w:p w:rsidR="009112A3" w:rsidRPr="003514AD" w:rsidRDefault="003514AD" w:rsidP="009112A3">
            <w:pPr>
              <w:jc w:val="center"/>
              <w:rPr>
                <w:rFonts w:ascii="標楷體" w:eastAsia="標楷體" w:hAnsi="標楷體" w:cs="新細明體"/>
                <w:color w:val="000000"/>
                <w:spacing w:val="-20"/>
                <w:szCs w:val="24"/>
              </w:rPr>
            </w:pPr>
            <w:r w:rsidRPr="003514AD">
              <w:rPr>
                <w:rFonts w:ascii="標楷體" w:eastAsia="標楷體" w:hAnsi="標楷體" w:cs="新細明體" w:hint="eastAsia"/>
                <w:color w:val="000000"/>
                <w:spacing w:val="-20"/>
                <w:szCs w:val="24"/>
              </w:rPr>
              <w:t>69</w:t>
            </w:r>
          </w:p>
        </w:tc>
        <w:tc>
          <w:tcPr>
            <w:tcW w:w="2410" w:type="dxa"/>
            <w:tcBorders>
              <w:left w:val="dashed" w:sz="4" w:space="0" w:color="auto"/>
              <w:bottom w:val="single" w:sz="4" w:space="0" w:color="auto"/>
              <w:right w:val="single" w:sz="18" w:space="0" w:color="auto"/>
            </w:tcBorders>
            <w:shd w:val="clear" w:color="auto" w:fill="auto"/>
            <w:vAlign w:val="center"/>
          </w:tcPr>
          <w:p w:rsidR="009112A3" w:rsidRPr="004C62E6" w:rsidRDefault="009112A3" w:rsidP="00C40B41">
            <w:pPr>
              <w:jc w:val="center"/>
              <w:rPr>
                <w:rFonts w:ascii="標楷體" w:eastAsia="標楷體" w:hAnsi="標楷體" w:cs="新細明體"/>
                <w:color w:val="000000"/>
                <w:spacing w:val="-20"/>
                <w:szCs w:val="24"/>
              </w:rPr>
            </w:pPr>
          </w:p>
        </w:tc>
        <w:tc>
          <w:tcPr>
            <w:tcW w:w="2268" w:type="dxa"/>
            <w:tcBorders>
              <w:left w:val="single" w:sz="18" w:space="0" w:color="auto"/>
              <w:bottom w:val="single" w:sz="4" w:space="0" w:color="auto"/>
              <w:right w:val="single" w:sz="18" w:space="0" w:color="auto"/>
            </w:tcBorders>
            <w:shd w:val="clear" w:color="auto" w:fill="auto"/>
            <w:vAlign w:val="center"/>
          </w:tcPr>
          <w:p w:rsidR="009112A3" w:rsidRPr="004C62E6" w:rsidRDefault="00282297" w:rsidP="00C40B41">
            <w:pPr>
              <w:jc w:val="center"/>
              <w:rPr>
                <w:rFonts w:ascii="標楷體" w:eastAsia="標楷體" w:hAnsi="標楷體" w:cs="新細明體"/>
                <w:b/>
                <w:bCs/>
                <w:color w:val="000000"/>
                <w:szCs w:val="24"/>
              </w:rPr>
            </w:pPr>
            <w:r w:rsidRPr="004C62E6">
              <w:rPr>
                <w:rFonts w:ascii="標楷體" w:eastAsia="標楷體" w:hAnsi="標楷體" w:cs="新細明體"/>
                <w:b/>
                <w:bCs/>
                <w:color w:val="000000"/>
                <w:szCs w:val="24"/>
              </w:rPr>
              <w:t>69</w:t>
            </w: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［三］條約案</w:t>
            </w:r>
          </w:p>
        </w:tc>
        <w:tc>
          <w:tcPr>
            <w:tcW w:w="2479" w:type="dxa"/>
            <w:tcBorders>
              <w:left w:val="single" w:sz="18" w:space="0" w:color="auto"/>
              <w:right w:val="dashed" w:sz="4" w:space="0" w:color="auto"/>
            </w:tcBorders>
            <w:shd w:val="clear" w:color="auto" w:fill="auto"/>
            <w:vAlign w:val="center"/>
          </w:tcPr>
          <w:p w:rsidR="009112A3" w:rsidRPr="0038145F" w:rsidRDefault="009112A3" w:rsidP="009112A3">
            <w:pPr>
              <w:jc w:val="center"/>
              <w:rPr>
                <w:rFonts w:ascii="標楷體" w:eastAsia="標楷體" w:hAnsi="標楷體" w:cs="新細明體"/>
                <w:color w:val="000000"/>
                <w:spacing w:val="-20"/>
                <w:szCs w:val="24"/>
              </w:rPr>
            </w:pPr>
          </w:p>
        </w:tc>
        <w:tc>
          <w:tcPr>
            <w:tcW w:w="2410" w:type="dxa"/>
            <w:tcBorders>
              <w:left w:val="dashed" w:sz="4"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cs="新細明體"/>
                <w:color w:val="000000"/>
                <w:spacing w:val="-20"/>
                <w:szCs w:val="24"/>
              </w:rPr>
            </w:pPr>
          </w:p>
        </w:tc>
        <w:tc>
          <w:tcPr>
            <w:tcW w:w="2268" w:type="dxa"/>
            <w:tcBorders>
              <w:left w:val="single" w:sz="18"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cs="新細明體"/>
                <w:bCs/>
                <w:color w:val="000000"/>
                <w:szCs w:val="24"/>
              </w:rPr>
            </w:pP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［四］行政命令案</w:t>
            </w:r>
          </w:p>
        </w:tc>
        <w:tc>
          <w:tcPr>
            <w:tcW w:w="2479" w:type="dxa"/>
            <w:tcBorders>
              <w:left w:val="single" w:sz="18" w:space="0" w:color="auto"/>
              <w:right w:val="dashed" w:sz="4" w:space="0" w:color="auto"/>
            </w:tcBorders>
            <w:shd w:val="clear" w:color="auto" w:fill="auto"/>
            <w:vAlign w:val="center"/>
          </w:tcPr>
          <w:p w:rsidR="009112A3" w:rsidRPr="0038145F" w:rsidRDefault="009112A3" w:rsidP="009112A3">
            <w:pPr>
              <w:jc w:val="center"/>
              <w:rPr>
                <w:rFonts w:ascii="標楷體" w:eastAsia="標楷體" w:hAnsi="標楷體" w:cs="新細明體"/>
                <w:color w:val="000000"/>
                <w:spacing w:val="-20"/>
                <w:szCs w:val="24"/>
              </w:rPr>
            </w:pPr>
          </w:p>
        </w:tc>
        <w:tc>
          <w:tcPr>
            <w:tcW w:w="2410" w:type="dxa"/>
            <w:tcBorders>
              <w:left w:val="dashed" w:sz="4"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cs="新細明體"/>
                <w:color w:val="000000"/>
                <w:spacing w:val="-20"/>
                <w:szCs w:val="24"/>
              </w:rPr>
            </w:pPr>
          </w:p>
        </w:tc>
        <w:tc>
          <w:tcPr>
            <w:tcW w:w="2268" w:type="dxa"/>
            <w:tcBorders>
              <w:left w:val="single" w:sz="18" w:space="0" w:color="auto"/>
              <w:right w:val="single" w:sz="18" w:space="0" w:color="auto"/>
            </w:tcBorders>
            <w:shd w:val="clear" w:color="auto" w:fill="auto"/>
            <w:vAlign w:val="center"/>
          </w:tcPr>
          <w:p w:rsidR="009112A3" w:rsidRPr="0038145F" w:rsidRDefault="009112A3" w:rsidP="00C40B41">
            <w:pPr>
              <w:jc w:val="center"/>
              <w:rPr>
                <w:rFonts w:ascii="標楷體" w:eastAsia="標楷體" w:hAnsi="標楷體" w:cs="新細明體"/>
                <w:bCs/>
                <w:color w:val="000000"/>
                <w:szCs w:val="24"/>
              </w:rPr>
            </w:pP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r w:rsidRPr="001D4126">
              <w:rPr>
                <w:rFonts w:ascii="標楷體" w:eastAsia="標楷體" w:hAnsi="標楷體" w:hint="eastAsia"/>
                <w:bCs/>
                <w:spacing w:val="-20"/>
                <w:sz w:val="28"/>
                <w:szCs w:val="28"/>
              </w:rPr>
              <w:t>［五］同意權行使案</w:t>
            </w:r>
          </w:p>
        </w:tc>
        <w:tc>
          <w:tcPr>
            <w:tcW w:w="2479" w:type="dxa"/>
            <w:tcBorders>
              <w:left w:val="single" w:sz="18" w:space="0" w:color="auto"/>
              <w:right w:val="dashed" w:sz="4" w:space="0" w:color="auto"/>
            </w:tcBorders>
            <w:shd w:val="clear" w:color="auto" w:fill="auto"/>
            <w:vAlign w:val="center"/>
          </w:tcPr>
          <w:p w:rsidR="009112A3" w:rsidRPr="0038145F" w:rsidRDefault="009112A3" w:rsidP="009112A3">
            <w:pPr>
              <w:jc w:val="center"/>
              <w:rPr>
                <w:rFonts w:ascii="標楷體" w:eastAsia="標楷體" w:hAnsi="標楷體" w:cs="新細明體"/>
                <w:color w:val="000000"/>
                <w:spacing w:val="-20"/>
                <w:szCs w:val="24"/>
              </w:rPr>
            </w:pPr>
          </w:p>
        </w:tc>
        <w:tc>
          <w:tcPr>
            <w:tcW w:w="2410" w:type="dxa"/>
            <w:tcBorders>
              <w:left w:val="dashed" w:sz="4"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cs="新細明體"/>
                <w:color w:val="000000"/>
                <w:spacing w:val="-20"/>
                <w:szCs w:val="24"/>
              </w:rPr>
            </w:pPr>
          </w:p>
        </w:tc>
        <w:tc>
          <w:tcPr>
            <w:tcW w:w="2268" w:type="dxa"/>
            <w:tcBorders>
              <w:left w:val="single" w:sz="18"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cs="新細明體"/>
                <w:bCs/>
                <w:color w:val="000000"/>
                <w:szCs w:val="24"/>
              </w:rPr>
            </w:pP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r w:rsidRPr="001D4126">
              <w:rPr>
                <w:rFonts w:ascii="標楷體" w:eastAsia="標楷體" w:hAnsi="標楷體" w:hint="eastAsia"/>
                <w:bCs/>
                <w:spacing w:val="-20"/>
                <w:sz w:val="28"/>
                <w:szCs w:val="28"/>
              </w:rPr>
              <w:t>［六］立法院內規</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38145F" w:rsidRDefault="009112A3" w:rsidP="009112A3">
            <w:pPr>
              <w:jc w:val="center"/>
              <w:rPr>
                <w:rFonts w:ascii="標楷體" w:eastAsia="標楷體" w:hAnsi="標楷體"/>
                <w:color w:val="000000"/>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color w:val="000000"/>
                <w:spacing w:val="-20"/>
                <w:szCs w:val="24"/>
              </w:rPr>
            </w:pPr>
          </w:p>
        </w:tc>
        <w:tc>
          <w:tcPr>
            <w:tcW w:w="2268" w:type="dxa"/>
            <w:tcBorders>
              <w:left w:val="single" w:sz="18" w:space="0" w:color="auto"/>
              <w:bottom w:val="single" w:sz="2"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bCs/>
                <w:color w:val="000000"/>
                <w:szCs w:val="24"/>
              </w:rPr>
            </w:pPr>
          </w:p>
        </w:tc>
      </w:tr>
      <w:tr w:rsidR="009112A3" w:rsidRPr="00763C9E" w:rsidTr="006771A6">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p>
        </w:tc>
        <w:tc>
          <w:tcPr>
            <w:tcW w:w="2507"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1D4126" w:rsidRDefault="009112A3" w:rsidP="009112A3">
            <w:pPr>
              <w:spacing w:line="360" w:lineRule="exact"/>
              <w:ind w:leftChars="-55" w:left="242" w:hangingChars="156" w:hanging="374"/>
              <w:jc w:val="both"/>
              <w:rPr>
                <w:rFonts w:ascii="標楷體" w:eastAsia="標楷體" w:hAnsi="標楷體"/>
                <w:bCs/>
                <w:spacing w:val="-20"/>
                <w:sz w:val="28"/>
                <w:szCs w:val="28"/>
              </w:rPr>
            </w:pPr>
            <w:r w:rsidRPr="001D4126">
              <w:rPr>
                <w:rFonts w:ascii="標楷體" w:eastAsia="標楷體" w:hAnsi="標楷體" w:hint="eastAsia"/>
                <w:bCs/>
                <w:spacing w:val="-20"/>
                <w:sz w:val="28"/>
                <w:szCs w:val="28"/>
              </w:rPr>
              <w:t>［七］其他議案</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38145F" w:rsidRDefault="009112A3" w:rsidP="009112A3">
            <w:pPr>
              <w:jc w:val="center"/>
              <w:rPr>
                <w:rFonts w:ascii="標楷體" w:eastAsia="標楷體" w:hAnsi="標楷體"/>
                <w:color w:val="000000"/>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color w:val="000000"/>
                <w:spacing w:val="-20"/>
                <w:szCs w:val="24"/>
              </w:rPr>
            </w:pPr>
          </w:p>
        </w:tc>
        <w:tc>
          <w:tcPr>
            <w:tcW w:w="2268" w:type="dxa"/>
            <w:tcBorders>
              <w:left w:val="single" w:sz="18" w:space="0" w:color="auto"/>
              <w:bottom w:val="single" w:sz="2"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b/>
                <w:bCs/>
                <w:color w:val="000000"/>
                <w:szCs w:val="24"/>
              </w:rPr>
            </w:pPr>
          </w:p>
        </w:tc>
      </w:tr>
      <w:tr w:rsidR="009112A3" w:rsidRPr="00763C9E" w:rsidTr="006771A6">
        <w:trPr>
          <w:trHeight w:val="737"/>
        </w:trPr>
        <w:tc>
          <w:tcPr>
            <w:tcW w:w="3202" w:type="dxa"/>
            <w:gridSpan w:val="2"/>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1D4126" w:rsidRDefault="009112A3" w:rsidP="009112A3">
            <w:pPr>
              <w:spacing w:line="300" w:lineRule="exact"/>
              <w:ind w:left="-132"/>
              <w:jc w:val="center"/>
              <w:rPr>
                <w:rFonts w:ascii="標楷體" w:eastAsia="標楷體" w:hAnsi="標楷體"/>
                <w:b/>
                <w:spacing w:val="-20"/>
                <w:sz w:val="28"/>
                <w:szCs w:val="28"/>
              </w:rPr>
            </w:pPr>
            <w:r w:rsidRPr="001D4126">
              <w:rPr>
                <w:rFonts w:ascii="標楷體" w:eastAsia="標楷體" w:hAnsi="標楷體" w:hint="eastAsia"/>
                <w:b/>
                <w:spacing w:val="-20"/>
                <w:sz w:val="28"/>
                <w:szCs w:val="28"/>
              </w:rPr>
              <w:t>［一］至［七］</w:t>
            </w:r>
          </w:p>
          <w:p w:rsidR="009112A3" w:rsidRPr="001D4126" w:rsidRDefault="009112A3" w:rsidP="009112A3">
            <w:pPr>
              <w:spacing w:line="300" w:lineRule="exact"/>
              <w:jc w:val="center"/>
              <w:rPr>
                <w:rFonts w:ascii="標楷體" w:eastAsia="標楷體" w:hAnsi="標楷體"/>
                <w:b/>
                <w:spacing w:val="-20"/>
                <w:sz w:val="28"/>
                <w:szCs w:val="28"/>
              </w:rPr>
            </w:pPr>
            <w:r w:rsidRPr="001D4126">
              <w:rPr>
                <w:rFonts w:ascii="標楷體" w:eastAsia="標楷體" w:hAnsi="標楷體" w:hint="eastAsia"/>
                <w:b/>
                <w:spacing w:val="-20"/>
                <w:sz w:val="28"/>
                <w:szCs w:val="28"/>
              </w:rPr>
              <w:t>小     計</w:t>
            </w:r>
          </w:p>
        </w:tc>
        <w:tc>
          <w:tcPr>
            <w:tcW w:w="2479"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38145F" w:rsidRDefault="003514AD" w:rsidP="00355EDC">
            <w:pPr>
              <w:jc w:val="center"/>
              <w:rPr>
                <w:rFonts w:ascii="標楷體" w:eastAsia="標楷體" w:hAnsi="標楷體" w:cs="新細明體"/>
                <w:b/>
                <w:color w:val="000000"/>
                <w:spacing w:val="-20"/>
                <w:szCs w:val="24"/>
              </w:rPr>
            </w:pPr>
            <w:r>
              <w:rPr>
                <w:rFonts w:ascii="標楷體" w:eastAsia="標楷體" w:hAnsi="標楷體" w:cs="新細明體" w:hint="eastAsia"/>
                <w:b/>
                <w:color w:val="000000"/>
                <w:spacing w:val="-20"/>
                <w:szCs w:val="24"/>
              </w:rPr>
              <w:t>120</w:t>
            </w:r>
          </w:p>
        </w:tc>
        <w:tc>
          <w:tcPr>
            <w:tcW w:w="2410" w:type="dxa"/>
            <w:tcBorders>
              <w:top w:val="single" w:sz="18" w:space="0" w:color="auto"/>
              <w:left w:val="dashed" w:sz="4" w:space="0" w:color="auto"/>
              <w:bottom w:val="single" w:sz="18" w:space="0" w:color="auto"/>
              <w:right w:val="single" w:sz="18" w:space="0" w:color="auto"/>
            </w:tcBorders>
            <w:shd w:val="clear" w:color="auto" w:fill="auto"/>
            <w:vAlign w:val="center"/>
          </w:tcPr>
          <w:p w:rsidR="009112A3" w:rsidRPr="0038145F" w:rsidRDefault="003514AD" w:rsidP="00355EDC">
            <w:pPr>
              <w:jc w:val="center"/>
              <w:rPr>
                <w:rFonts w:ascii="標楷體" w:eastAsia="標楷體" w:hAnsi="標楷體" w:cs="新細明體"/>
                <w:b/>
                <w:color w:val="000000"/>
                <w:spacing w:val="-20"/>
                <w:szCs w:val="24"/>
              </w:rPr>
            </w:pPr>
            <w:r>
              <w:rPr>
                <w:rFonts w:ascii="標楷體" w:eastAsia="標楷體" w:hAnsi="標楷體" w:cs="新細明體" w:hint="eastAsia"/>
                <w:b/>
                <w:color w:val="000000"/>
                <w:spacing w:val="-20"/>
                <w:szCs w:val="24"/>
              </w:rPr>
              <w:t>34</w:t>
            </w:r>
          </w:p>
        </w:tc>
        <w:tc>
          <w:tcPr>
            <w:tcW w:w="2268"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38145F" w:rsidRDefault="000F48EA" w:rsidP="00C40B41">
            <w:pPr>
              <w:jc w:val="center"/>
              <w:rPr>
                <w:rFonts w:ascii="標楷體" w:eastAsia="標楷體" w:hAnsi="標楷體" w:cs="新細明體"/>
                <w:b/>
                <w:bCs/>
                <w:color w:val="000000"/>
                <w:szCs w:val="24"/>
              </w:rPr>
            </w:pPr>
            <w:r>
              <w:rPr>
                <w:rFonts w:ascii="標楷體" w:eastAsia="標楷體" w:hAnsi="標楷體" w:cs="新細明體"/>
                <w:b/>
                <w:bCs/>
                <w:color w:val="000000"/>
                <w:szCs w:val="24"/>
              </w:rPr>
              <w:t>154</w:t>
            </w:r>
          </w:p>
        </w:tc>
      </w:tr>
      <w:tr w:rsidR="009112A3" w:rsidRPr="00763C9E" w:rsidTr="006771A6">
        <w:trPr>
          <w:trHeight w:val="737"/>
        </w:trPr>
        <w:tc>
          <w:tcPr>
            <w:tcW w:w="3202"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1D4126" w:rsidRDefault="009112A3" w:rsidP="009112A3">
            <w:pPr>
              <w:spacing w:line="360" w:lineRule="exact"/>
              <w:ind w:leftChars="3" w:left="240" w:hangingChars="97" w:hanging="233"/>
              <w:jc w:val="both"/>
              <w:rPr>
                <w:rFonts w:ascii="標楷體" w:eastAsia="標楷體" w:hAnsi="標楷體"/>
                <w:bCs/>
                <w:color w:val="0000FF"/>
                <w:spacing w:val="-20"/>
                <w:sz w:val="28"/>
                <w:szCs w:val="28"/>
              </w:rPr>
            </w:pPr>
            <w:r w:rsidRPr="001D4126">
              <w:rPr>
                <w:rFonts w:ascii="標楷體" w:eastAsia="標楷體" w:hAnsi="標楷體" w:hint="eastAsia"/>
                <w:bCs/>
                <w:spacing w:val="-20"/>
                <w:sz w:val="28"/>
                <w:szCs w:val="28"/>
              </w:rPr>
              <w:t xml:space="preserve">      ［八］人民請願案</w:t>
            </w:r>
          </w:p>
        </w:tc>
        <w:tc>
          <w:tcPr>
            <w:tcW w:w="2479"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38145F" w:rsidRDefault="000F48EA" w:rsidP="009112A3">
            <w:pPr>
              <w:jc w:val="center"/>
              <w:rPr>
                <w:rFonts w:ascii="標楷體" w:eastAsia="標楷體" w:hAnsi="標楷體" w:cs="新細明體"/>
                <w:color w:val="000000"/>
                <w:spacing w:val="-20"/>
                <w:szCs w:val="24"/>
              </w:rPr>
            </w:pPr>
            <w:r>
              <w:rPr>
                <w:rFonts w:ascii="標楷體" w:eastAsia="標楷體" w:hAnsi="標楷體" w:cs="新細明體" w:hint="eastAsia"/>
                <w:color w:val="000000"/>
                <w:spacing w:val="-20"/>
                <w:szCs w:val="24"/>
              </w:rPr>
              <w:t>2</w:t>
            </w:r>
          </w:p>
        </w:tc>
        <w:tc>
          <w:tcPr>
            <w:tcW w:w="2410" w:type="dxa"/>
            <w:tcBorders>
              <w:top w:val="single" w:sz="18" w:space="0" w:color="auto"/>
              <w:left w:val="dashed" w:sz="4" w:space="0" w:color="auto"/>
              <w:bottom w:val="thinThickThinSmallGap" w:sz="24" w:space="0" w:color="auto"/>
              <w:right w:val="single" w:sz="18" w:space="0" w:color="auto"/>
            </w:tcBorders>
            <w:shd w:val="clear" w:color="auto" w:fill="auto"/>
            <w:vAlign w:val="center"/>
          </w:tcPr>
          <w:p w:rsidR="009112A3" w:rsidRPr="0038145F" w:rsidRDefault="009112A3" w:rsidP="009112A3">
            <w:pPr>
              <w:jc w:val="center"/>
              <w:rPr>
                <w:rFonts w:ascii="標楷體" w:eastAsia="標楷體" w:hAnsi="標楷體" w:cs="新細明體"/>
                <w:color w:val="000000"/>
                <w:spacing w:val="-20"/>
                <w:szCs w:val="24"/>
              </w:rPr>
            </w:pPr>
          </w:p>
        </w:tc>
        <w:tc>
          <w:tcPr>
            <w:tcW w:w="2268"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38145F" w:rsidRDefault="000F48EA" w:rsidP="009112A3">
            <w:pPr>
              <w:jc w:val="center"/>
              <w:rPr>
                <w:rFonts w:ascii="標楷體" w:eastAsia="標楷體" w:hAnsi="標楷體" w:cs="新細明體"/>
                <w:b/>
                <w:bCs/>
                <w:color w:val="000000"/>
                <w:szCs w:val="24"/>
              </w:rPr>
            </w:pPr>
            <w:r>
              <w:rPr>
                <w:rFonts w:ascii="標楷體" w:eastAsia="標楷體" w:hAnsi="標楷體" w:cs="新細明體" w:hint="eastAsia"/>
                <w:b/>
                <w:bCs/>
                <w:color w:val="000000"/>
                <w:szCs w:val="24"/>
              </w:rPr>
              <w:t>2</w:t>
            </w:r>
          </w:p>
        </w:tc>
      </w:tr>
      <w:tr w:rsidR="009112A3" w:rsidRPr="00763C9E" w:rsidTr="006771A6">
        <w:trPr>
          <w:trHeight w:val="964"/>
        </w:trPr>
        <w:tc>
          <w:tcPr>
            <w:tcW w:w="3202" w:type="dxa"/>
            <w:gridSpan w:val="2"/>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1D4126" w:rsidRDefault="009112A3" w:rsidP="009112A3">
            <w:pPr>
              <w:spacing w:line="300" w:lineRule="exact"/>
              <w:ind w:leftChars="-55" w:left="243" w:hangingChars="156" w:hanging="375"/>
              <w:jc w:val="center"/>
              <w:rPr>
                <w:rFonts w:ascii="標楷體" w:eastAsia="標楷體" w:hAnsi="標楷體"/>
                <w:b/>
                <w:spacing w:val="-20"/>
                <w:sz w:val="28"/>
                <w:szCs w:val="28"/>
              </w:rPr>
            </w:pPr>
            <w:r w:rsidRPr="001D4126">
              <w:rPr>
                <w:rFonts w:ascii="標楷體" w:eastAsia="標楷體" w:hAnsi="標楷體" w:hint="eastAsia"/>
                <w:b/>
                <w:spacing w:val="-20"/>
                <w:sz w:val="28"/>
                <w:szCs w:val="28"/>
              </w:rPr>
              <w:t>［一］至［八］</w:t>
            </w:r>
          </w:p>
          <w:p w:rsidR="009112A3" w:rsidRPr="001D4126" w:rsidRDefault="009112A3" w:rsidP="009112A3">
            <w:pPr>
              <w:spacing w:line="300" w:lineRule="exact"/>
              <w:ind w:leftChars="-55" w:left="243" w:hangingChars="156" w:hanging="375"/>
              <w:jc w:val="center"/>
              <w:rPr>
                <w:rFonts w:ascii="標楷體" w:eastAsia="標楷體" w:hAnsi="標楷體"/>
                <w:b/>
                <w:color w:val="000000"/>
                <w:sz w:val="28"/>
                <w:szCs w:val="28"/>
              </w:rPr>
            </w:pPr>
            <w:r w:rsidRPr="001D4126">
              <w:rPr>
                <w:rFonts w:ascii="標楷體" w:eastAsia="標楷體" w:hAnsi="標楷體" w:hint="eastAsia"/>
                <w:b/>
                <w:spacing w:val="-20"/>
                <w:sz w:val="28"/>
                <w:szCs w:val="28"/>
              </w:rPr>
              <w:t>總     計</w:t>
            </w:r>
          </w:p>
        </w:tc>
        <w:tc>
          <w:tcPr>
            <w:tcW w:w="2479" w:type="dxa"/>
            <w:tcBorders>
              <w:top w:val="thinThickThinSmallGap" w:sz="24" w:space="0" w:color="auto"/>
              <w:left w:val="single" w:sz="18" w:space="0" w:color="auto"/>
              <w:bottom w:val="thinThickThinSmallGap" w:sz="24" w:space="0" w:color="auto"/>
              <w:right w:val="dashed" w:sz="4" w:space="0" w:color="auto"/>
            </w:tcBorders>
            <w:shd w:val="clear" w:color="auto" w:fill="auto"/>
            <w:vAlign w:val="center"/>
          </w:tcPr>
          <w:p w:rsidR="009112A3" w:rsidRPr="0038145F" w:rsidRDefault="003514AD" w:rsidP="00355EDC">
            <w:pPr>
              <w:jc w:val="center"/>
              <w:rPr>
                <w:rFonts w:ascii="標楷體" w:eastAsia="標楷體" w:hAnsi="標楷體" w:cs="新細明體"/>
                <w:b/>
                <w:color w:val="000000"/>
                <w:spacing w:val="-20"/>
                <w:szCs w:val="24"/>
              </w:rPr>
            </w:pPr>
            <w:r>
              <w:rPr>
                <w:rFonts w:ascii="標楷體" w:eastAsia="標楷體" w:hAnsi="標楷體" w:cs="新細明體" w:hint="eastAsia"/>
                <w:b/>
                <w:color w:val="000000"/>
                <w:spacing w:val="-20"/>
                <w:szCs w:val="24"/>
              </w:rPr>
              <w:t>122</w:t>
            </w:r>
          </w:p>
        </w:tc>
        <w:tc>
          <w:tcPr>
            <w:tcW w:w="2410" w:type="dxa"/>
            <w:tcBorders>
              <w:top w:val="thinThickThinSmallGap" w:sz="24" w:space="0" w:color="auto"/>
              <w:left w:val="dashed" w:sz="4" w:space="0" w:color="auto"/>
              <w:bottom w:val="thinThickThinSmallGap" w:sz="24" w:space="0" w:color="auto"/>
              <w:right w:val="single" w:sz="18" w:space="0" w:color="auto"/>
            </w:tcBorders>
            <w:shd w:val="clear" w:color="auto" w:fill="auto"/>
            <w:vAlign w:val="center"/>
          </w:tcPr>
          <w:p w:rsidR="009112A3" w:rsidRPr="0038145F" w:rsidRDefault="003514AD" w:rsidP="00355EDC">
            <w:pPr>
              <w:jc w:val="center"/>
              <w:rPr>
                <w:rFonts w:ascii="標楷體" w:eastAsia="標楷體" w:hAnsi="標楷體" w:cs="新細明體"/>
                <w:b/>
                <w:color w:val="000000"/>
                <w:spacing w:val="-20"/>
                <w:szCs w:val="24"/>
              </w:rPr>
            </w:pPr>
            <w:r>
              <w:rPr>
                <w:rFonts w:ascii="標楷體" w:eastAsia="標楷體" w:hAnsi="標楷體" w:cs="新細明體" w:hint="eastAsia"/>
                <w:b/>
                <w:color w:val="000000"/>
                <w:spacing w:val="-20"/>
                <w:szCs w:val="24"/>
              </w:rPr>
              <w:t>34</w:t>
            </w:r>
          </w:p>
        </w:tc>
        <w:tc>
          <w:tcPr>
            <w:tcW w:w="2268" w:type="dxa"/>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38145F" w:rsidRDefault="000F48EA" w:rsidP="00C40B41">
            <w:pPr>
              <w:jc w:val="center"/>
              <w:rPr>
                <w:rFonts w:ascii="標楷體" w:eastAsia="標楷體" w:hAnsi="標楷體" w:cs="新細明體"/>
                <w:b/>
                <w:bCs/>
                <w:color w:val="000000"/>
                <w:szCs w:val="24"/>
              </w:rPr>
            </w:pPr>
            <w:r>
              <w:rPr>
                <w:rFonts w:ascii="標楷體" w:eastAsia="標楷體" w:hAnsi="標楷體" w:cs="新細明體"/>
                <w:b/>
                <w:bCs/>
                <w:color w:val="000000"/>
                <w:szCs w:val="24"/>
              </w:rPr>
              <w:t>156</w:t>
            </w:r>
          </w:p>
        </w:tc>
      </w:tr>
    </w:tbl>
    <w:p w:rsidR="009112A3" w:rsidRDefault="009112A3" w:rsidP="00CE4377">
      <w:pPr>
        <w:spacing w:line="300" w:lineRule="exact"/>
        <w:rPr>
          <w:rFonts w:ascii="標楷體" w:eastAsia="標楷體" w:hAnsi="標楷體" w:cs="Mangal"/>
          <w:szCs w:val="24"/>
        </w:rPr>
      </w:pPr>
      <w:r w:rsidRPr="001D4126">
        <w:rPr>
          <w:rFonts w:ascii="標楷體" w:eastAsia="標楷體" w:hAnsi="標楷體" w:cs="Mangal" w:hint="eastAsia"/>
          <w:szCs w:val="24"/>
        </w:rPr>
        <w:t xml:space="preserve">                                                                 </w:t>
      </w:r>
      <w:r w:rsidR="00C55A14">
        <w:rPr>
          <w:rFonts w:ascii="標楷體" w:eastAsia="標楷體" w:hAnsi="標楷體" w:cs="Mangal" w:hint="eastAsia"/>
          <w:szCs w:val="24"/>
        </w:rPr>
        <w:t xml:space="preserve">   </w:t>
      </w:r>
      <w:r w:rsidRPr="001D4126">
        <w:rPr>
          <w:rFonts w:ascii="標楷體" w:eastAsia="標楷體" w:hAnsi="標楷體" w:cs="Mangal" w:hint="eastAsia"/>
          <w:szCs w:val="24"/>
        </w:rPr>
        <w:t xml:space="preserve">   </w:t>
      </w:r>
    </w:p>
    <w:p w:rsidR="009112A3" w:rsidRDefault="009112A3" w:rsidP="00CE4377">
      <w:pPr>
        <w:spacing w:line="300" w:lineRule="exact"/>
        <w:rPr>
          <w:rFonts w:ascii="標楷體" w:eastAsia="標楷體" w:hAnsi="標楷體" w:cs="Mangal"/>
          <w:szCs w:val="24"/>
        </w:rPr>
      </w:pPr>
      <w:r>
        <w:rPr>
          <w:rFonts w:ascii="標楷體" w:eastAsia="標楷體" w:hAnsi="標楷體" w:cs="Mangal" w:hint="eastAsia"/>
          <w:szCs w:val="24"/>
        </w:rPr>
        <w:t>註：本表含逕付二讀案件數。</w:t>
      </w:r>
    </w:p>
    <w:p w:rsidR="009112A3" w:rsidRPr="001D4126" w:rsidRDefault="009112A3" w:rsidP="00CE4377">
      <w:pPr>
        <w:spacing w:line="300" w:lineRule="exact"/>
        <w:rPr>
          <w:rFonts w:eastAsia="標楷體"/>
          <w:b/>
          <w:sz w:val="36"/>
          <w:szCs w:val="36"/>
        </w:rPr>
      </w:pPr>
    </w:p>
    <w:p w:rsidR="009112A3" w:rsidRDefault="009112A3" w:rsidP="00CE4377">
      <w:pPr>
        <w:adjustRightInd w:val="0"/>
        <w:snapToGrid w:val="0"/>
        <w:spacing w:afterLines="50" w:after="180" w:line="300" w:lineRule="exact"/>
        <w:ind w:leftChars="118" w:left="603" w:rightChars="130" w:right="312" w:hangingChars="100" w:hanging="320"/>
        <w:jc w:val="both"/>
        <w:rPr>
          <w:rFonts w:eastAsia="標楷體"/>
          <w:b/>
          <w:sz w:val="32"/>
          <w:szCs w:val="32"/>
        </w:rPr>
        <w:sectPr w:rsidR="009112A3" w:rsidSect="00366A45">
          <w:footerReference w:type="even" r:id="rId13"/>
          <w:footerReference w:type="default" r:id="rId14"/>
          <w:pgSz w:w="11907" w:h="16840" w:code="9"/>
          <w:pgMar w:top="1134" w:right="1134" w:bottom="1134" w:left="1134" w:header="851" w:footer="992" w:gutter="0"/>
          <w:cols w:space="425"/>
          <w:docGrid w:type="linesAndChars" w:linePitch="360"/>
        </w:sectPr>
      </w:pPr>
    </w:p>
    <w:p w:rsidR="009112A3" w:rsidRPr="001D4126" w:rsidRDefault="00A609C4" w:rsidP="009112A3">
      <w:pPr>
        <w:pStyle w:val="01-21"/>
      </w:pPr>
      <w:bookmarkStart w:id="61" w:name="_Toc79412596"/>
      <w:r>
        <w:rPr>
          <w:rFonts w:hint="eastAsia"/>
        </w:rPr>
        <w:lastRenderedPageBreak/>
        <w:t>五</w:t>
      </w:r>
      <w:r w:rsidRPr="00E02EF1">
        <w:rPr>
          <w:rFonts w:hint="eastAsia"/>
        </w:rPr>
        <w:t>、各會期</w:t>
      </w:r>
      <w:r>
        <w:rPr>
          <w:rFonts w:hint="eastAsia"/>
        </w:rPr>
        <w:t>院會通過</w:t>
      </w:r>
      <w:r w:rsidRPr="00E02EF1">
        <w:rPr>
          <w:rFonts w:hint="eastAsia"/>
        </w:rPr>
        <w:t>各項議案統計表</w:t>
      </w:r>
      <w:bookmarkEnd w:id="61"/>
    </w:p>
    <w:p w:rsidR="009112A3" w:rsidRPr="007A288F" w:rsidRDefault="009112A3" w:rsidP="00CE4377">
      <w:pPr>
        <w:spacing w:line="460" w:lineRule="exact"/>
        <w:ind w:leftChars="118" w:left="283"/>
        <w:jc w:val="center"/>
        <w:rPr>
          <w:rFonts w:eastAsia="標楷體"/>
          <w:b/>
          <w:sz w:val="36"/>
          <w:szCs w:val="36"/>
        </w:rPr>
      </w:pPr>
      <w:r w:rsidRPr="007A288F">
        <w:rPr>
          <w:rFonts w:eastAsia="標楷體" w:hint="eastAsia"/>
          <w:b/>
          <w:sz w:val="36"/>
          <w:szCs w:val="36"/>
        </w:rPr>
        <w:t>立法院第</w:t>
      </w:r>
      <w:r w:rsidRPr="007A288F">
        <w:rPr>
          <w:rFonts w:eastAsia="標楷體" w:hint="eastAsia"/>
          <w:b/>
          <w:sz w:val="36"/>
          <w:szCs w:val="36"/>
        </w:rPr>
        <w:t>10</w:t>
      </w:r>
      <w:r w:rsidRPr="007A288F">
        <w:rPr>
          <w:rFonts w:eastAsia="標楷體" w:hint="eastAsia"/>
          <w:b/>
          <w:sz w:val="36"/>
          <w:szCs w:val="36"/>
        </w:rPr>
        <w:t>屆</w:t>
      </w:r>
    </w:p>
    <w:p w:rsidR="009112A3" w:rsidRPr="007A288F" w:rsidRDefault="009112A3" w:rsidP="00CE4377">
      <w:pPr>
        <w:spacing w:line="460" w:lineRule="exact"/>
        <w:ind w:leftChars="118" w:left="283"/>
        <w:jc w:val="center"/>
        <w:rPr>
          <w:rFonts w:eastAsia="標楷體"/>
          <w:b/>
          <w:sz w:val="36"/>
          <w:szCs w:val="36"/>
        </w:rPr>
      </w:pPr>
      <w:r w:rsidRPr="007A288F">
        <w:rPr>
          <w:rFonts w:eastAsia="標楷體" w:hint="eastAsia"/>
          <w:b/>
          <w:sz w:val="36"/>
          <w:szCs w:val="36"/>
        </w:rPr>
        <w:t>教育及文化委員會</w:t>
      </w:r>
    </w:p>
    <w:p w:rsidR="009112A3" w:rsidRPr="007A288F" w:rsidRDefault="009112A3" w:rsidP="00CE4377">
      <w:pPr>
        <w:spacing w:line="460" w:lineRule="exact"/>
        <w:ind w:leftChars="118" w:left="283"/>
        <w:jc w:val="center"/>
        <w:rPr>
          <w:rFonts w:eastAsia="標楷體"/>
          <w:b/>
          <w:sz w:val="36"/>
          <w:szCs w:val="36"/>
        </w:rPr>
      </w:pPr>
      <w:r w:rsidRPr="00763C9E">
        <w:rPr>
          <w:rFonts w:eastAsia="標楷體" w:hint="eastAsia"/>
          <w:b/>
          <w:color w:val="000000"/>
          <w:sz w:val="36"/>
          <w:szCs w:val="36"/>
        </w:rPr>
        <w:t>各會期</w:t>
      </w:r>
      <w:r w:rsidRPr="007A288F">
        <w:rPr>
          <w:rFonts w:eastAsia="標楷體"/>
          <w:b/>
          <w:sz w:val="36"/>
          <w:szCs w:val="36"/>
        </w:rPr>
        <w:t>案</w:t>
      </w:r>
      <w:r w:rsidRPr="007A288F">
        <w:rPr>
          <w:rFonts w:eastAsia="標楷體" w:hint="eastAsia"/>
          <w:b/>
          <w:sz w:val="36"/>
          <w:szCs w:val="36"/>
        </w:rPr>
        <w:t>件統</w:t>
      </w:r>
      <w:r w:rsidRPr="007A288F">
        <w:rPr>
          <w:rFonts w:eastAsia="標楷體"/>
          <w:b/>
          <w:sz w:val="36"/>
          <w:szCs w:val="36"/>
        </w:rPr>
        <w:t>計表</w:t>
      </w:r>
    </w:p>
    <w:p w:rsidR="009112A3" w:rsidRPr="000121AE" w:rsidRDefault="009B5D68" w:rsidP="00CE4377">
      <w:pPr>
        <w:spacing w:line="460" w:lineRule="exact"/>
        <w:ind w:leftChars="118" w:left="283"/>
        <w:jc w:val="center"/>
        <w:rPr>
          <w:rFonts w:eastAsia="標楷體"/>
          <w:color w:val="000000" w:themeColor="text1"/>
          <w:sz w:val="28"/>
          <w:szCs w:val="28"/>
        </w:rPr>
      </w:pPr>
      <w:r w:rsidRPr="000121AE">
        <w:rPr>
          <w:rFonts w:eastAsia="標楷體" w:hint="eastAsia"/>
          <w:b/>
          <w:noProof/>
          <w:color w:val="000000" w:themeColor="text1"/>
          <w:sz w:val="36"/>
          <w:szCs w:val="36"/>
        </w:rPr>
        <mc:AlternateContent>
          <mc:Choice Requires="wps">
            <w:drawing>
              <wp:anchor distT="0" distB="0" distL="114300" distR="114300" simplePos="0" relativeHeight="251658752" behindDoc="0" locked="0" layoutInCell="1" allowOverlap="1">
                <wp:simplePos x="0" y="0"/>
                <wp:positionH relativeFrom="column">
                  <wp:posOffset>5570855</wp:posOffset>
                </wp:positionH>
                <wp:positionV relativeFrom="paragraph">
                  <wp:posOffset>172085</wp:posOffset>
                </wp:positionV>
                <wp:extent cx="838200" cy="304800"/>
                <wp:effectExtent l="4445" t="0" r="0" b="127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85BA5" w:rsidRDefault="00285BA5">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8" type="#_x0000_t202" style="position:absolute;left:0;text-align:left;margin-left:438.65pt;margin-top:13.55pt;width:66pt;height:2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" stroked="f">
                <v:textbox>
                  <w:txbxContent>
                    <w:p w:rsidR="00285BA5" w:rsidRDefault="00285BA5">
                      <w:r w:rsidRPr="001D4126">
                        <w:rPr>
                          <w:rFonts w:ascii="標楷體" w:eastAsia="標楷體" w:hAnsi="標楷體" w:cs="Mangal" w:hint="eastAsia"/>
                          <w:szCs w:val="24"/>
                        </w:rPr>
                        <w:t>單位：件</w:t>
                      </w:r>
                    </w:p>
                  </w:txbxContent>
                </v:textbox>
              </v:shape>
            </w:pict>
          </mc:Fallback>
        </mc:AlternateContent>
      </w:r>
      <w:r w:rsidR="009112A3" w:rsidRPr="000121AE">
        <w:rPr>
          <w:rFonts w:eastAsia="標楷體"/>
          <w:color w:val="000000" w:themeColor="text1"/>
          <w:sz w:val="28"/>
          <w:szCs w:val="28"/>
        </w:rPr>
        <w:t>（統計期間：第</w:t>
      </w:r>
      <w:r w:rsidR="009112A3" w:rsidRPr="000121AE">
        <w:rPr>
          <w:rFonts w:eastAsia="標楷體"/>
          <w:color w:val="000000" w:themeColor="text1"/>
          <w:sz w:val="28"/>
          <w:szCs w:val="28"/>
        </w:rPr>
        <w:t>10</w:t>
      </w:r>
      <w:r w:rsidR="009112A3" w:rsidRPr="000121AE">
        <w:rPr>
          <w:rFonts w:eastAsia="標楷體"/>
          <w:color w:val="000000" w:themeColor="text1"/>
          <w:sz w:val="28"/>
          <w:szCs w:val="28"/>
        </w:rPr>
        <w:t>屆第</w:t>
      </w:r>
      <w:r w:rsidR="009112A3" w:rsidRPr="000121AE">
        <w:rPr>
          <w:rFonts w:eastAsia="標楷體"/>
          <w:color w:val="000000" w:themeColor="text1"/>
          <w:sz w:val="28"/>
          <w:szCs w:val="28"/>
        </w:rPr>
        <w:t>1</w:t>
      </w:r>
      <w:r w:rsidR="009112A3" w:rsidRPr="000121AE">
        <w:rPr>
          <w:rFonts w:eastAsia="標楷體"/>
          <w:color w:val="000000" w:themeColor="text1"/>
          <w:sz w:val="28"/>
          <w:szCs w:val="28"/>
        </w:rPr>
        <w:t>會期至第</w:t>
      </w:r>
      <w:r w:rsidR="00591A9D" w:rsidRPr="000121AE">
        <w:rPr>
          <w:rFonts w:eastAsia="標楷體" w:hint="eastAsia"/>
          <w:color w:val="000000" w:themeColor="text1"/>
          <w:sz w:val="28"/>
          <w:szCs w:val="28"/>
        </w:rPr>
        <w:t>3</w:t>
      </w:r>
      <w:r w:rsidR="009112A3" w:rsidRPr="000121AE">
        <w:rPr>
          <w:rFonts w:eastAsia="標楷體"/>
          <w:color w:val="000000" w:themeColor="text1"/>
          <w:sz w:val="28"/>
          <w:szCs w:val="28"/>
        </w:rPr>
        <w:t>會期）</w:t>
      </w:r>
    </w:p>
    <w:tbl>
      <w:tblPr>
        <w:tblpPr w:leftFromText="180" w:rightFromText="180" w:vertAnchor="text" w:horzAnchor="margin" w:tblpXSpec="center" w:tblpY="352"/>
        <w:tblW w:w="10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8"/>
        <w:gridCol w:w="2417"/>
        <w:gridCol w:w="666"/>
        <w:gridCol w:w="552"/>
        <w:gridCol w:w="552"/>
        <w:gridCol w:w="552"/>
        <w:gridCol w:w="552"/>
        <w:gridCol w:w="552"/>
        <w:gridCol w:w="552"/>
        <w:gridCol w:w="552"/>
        <w:gridCol w:w="689"/>
        <w:gridCol w:w="721"/>
        <w:gridCol w:w="854"/>
        <w:gridCol w:w="672"/>
      </w:tblGrid>
      <w:tr w:rsidR="000121AE" w:rsidRPr="000121AE" w:rsidTr="006771A6">
        <w:trPr>
          <w:trHeight w:val="670"/>
        </w:trPr>
        <w:tc>
          <w:tcPr>
            <w:tcW w:w="3085"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0121AE" w:rsidRDefault="009112A3" w:rsidP="009112A3">
            <w:pPr>
              <w:spacing w:line="360" w:lineRule="exact"/>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類     別</w:t>
            </w:r>
          </w:p>
        </w:tc>
        <w:tc>
          <w:tcPr>
            <w:tcW w:w="5940" w:type="dxa"/>
            <w:gridSpan w:val="10"/>
            <w:tcBorders>
              <w:top w:val="single" w:sz="18" w:space="0" w:color="auto"/>
              <w:left w:val="single" w:sz="18" w:space="0" w:color="auto"/>
              <w:right w:val="single" w:sz="18" w:space="0" w:color="auto"/>
            </w:tcBorders>
            <w:shd w:val="clear" w:color="auto" w:fill="auto"/>
            <w:vAlign w:val="center"/>
          </w:tcPr>
          <w:p w:rsidR="009112A3" w:rsidRPr="000121AE" w:rsidRDefault="009112A3" w:rsidP="009112A3">
            <w:pPr>
              <w:spacing w:line="340" w:lineRule="exact"/>
              <w:ind w:leftChars="-3" w:left="-1" w:hangingChars="2" w:hanging="6"/>
              <w:jc w:val="center"/>
              <w:rPr>
                <w:rFonts w:eastAsia="標楷體"/>
                <w:b/>
                <w:bCs/>
                <w:color w:val="000000" w:themeColor="text1"/>
                <w:sz w:val="28"/>
                <w:szCs w:val="28"/>
              </w:rPr>
            </w:pPr>
            <w:r w:rsidRPr="000121AE">
              <w:rPr>
                <w:rFonts w:eastAsia="標楷體"/>
                <w:b/>
                <w:bCs/>
                <w:color w:val="000000" w:themeColor="text1"/>
                <w:sz w:val="28"/>
                <w:szCs w:val="28"/>
              </w:rPr>
              <w:t>第</w:t>
            </w:r>
            <w:r w:rsidRPr="000121AE">
              <w:rPr>
                <w:rFonts w:eastAsia="標楷體"/>
                <w:b/>
                <w:bCs/>
                <w:color w:val="000000" w:themeColor="text1"/>
                <w:sz w:val="28"/>
                <w:szCs w:val="28"/>
              </w:rPr>
              <w:t>10</w:t>
            </w:r>
            <w:r w:rsidRPr="000121AE">
              <w:rPr>
                <w:rFonts w:eastAsia="標楷體"/>
                <w:b/>
                <w:bCs/>
                <w:color w:val="000000" w:themeColor="text1"/>
                <w:sz w:val="28"/>
                <w:szCs w:val="28"/>
              </w:rPr>
              <w:t>屆</w:t>
            </w:r>
            <w:r w:rsidRPr="000121AE">
              <w:rPr>
                <w:rFonts w:eastAsia="標楷體" w:hint="eastAsia"/>
                <w:b/>
                <w:bCs/>
                <w:color w:val="000000" w:themeColor="text1"/>
                <w:sz w:val="28"/>
                <w:szCs w:val="28"/>
              </w:rPr>
              <w:t xml:space="preserve"> </w:t>
            </w:r>
            <w:r w:rsidRPr="000121AE">
              <w:rPr>
                <w:rFonts w:eastAsia="標楷體" w:hint="eastAsia"/>
                <w:b/>
                <w:bCs/>
                <w:color w:val="000000" w:themeColor="text1"/>
                <w:sz w:val="28"/>
                <w:szCs w:val="28"/>
              </w:rPr>
              <w:t>本會審竣提報院會之</w:t>
            </w:r>
            <w:r w:rsidRPr="000121AE">
              <w:rPr>
                <w:rFonts w:eastAsia="標楷體"/>
                <w:b/>
                <w:bCs/>
                <w:color w:val="000000" w:themeColor="text1"/>
                <w:sz w:val="28"/>
                <w:szCs w:val="28"/>
                <w:bdr w:val="single" w:sz="4" w:space="0" w:color="auto"/>
              </w:rPr>
              <w:t>已結案件</w:t>
            </w:r>
            <w:r w:rsidRPr="000121AE">
              <w:rPr>
                <w:rFonts w:eastAsia="標楷體" w:hint="eastAsia"/>
                <w:b/>
                <w:bCs/>
                <w:color w:val="000000" w:themeColor="text1"/>
                <w:sz w:val="28"/>
                <w:szCs w:val="28"/>
              </w:rPr>
              <w:t xml:space="preserve">　</w:t>
            </w:r>
          </w:p>
        </w:tc>
        <w:tc>
          <w:tcPr>
            <w:tcW w:w="854" w:type="dxa"/>
            <w:vMerge w:val="restart"/>
            <w:tcBorders>
              <w:top w:val="single" w:sz="18" w:space="0" w:color="auto"/>
              <w:left w:val="single" w:sz="18" w:space="0" w:color="auto"/>
              <w:right w:val="single" w:sz="18" w:space="0" w:color="auto"/>
            </w:tcBorders>
            <w:shd w:val="clear" w:color="auto" w:fill="auto"/>
          </w:tcPr>
          <w:p w:rsidR="009112A3" w:rsidRPr="000121AE" w:rsidRDefault="009B5D68" w:rsidP="009112A3">
            <w:pPr>
              <w:spacing w:line="360" w:lineRule="exact"/>
              <w:ind w:leftChars="-74" w:left="52" w:rightChars="-75" w:right="-180" w:hangingChars="96" w:hanging="230"/>
              <w:jc w:val="center"/>
              <w:rPr>
                <w:rFonts w:ascii="標楷體" w:eastAsia="標楷體" w:hAnsi="標楷體"/>
                <w:b/>
                <w:color w:val="000000" w:themeColor="text1"/>
                <w:spacing w:val="-8"/>
                <w:sz w:val="28"/>
                <w:szCs w:val="28"/>
              </w:rPr>
            </w:pPr>
            <w:r w:rsidRPr="000121AE">
              <w:rPr>
                <w:noProof/>
                <w:color w:val="000000" w:themeColor="text1"/>
              </w:rPr>
              <mc:AlternateContent>
                <mc:Choice Requires="wps">
                  <w:drawing>
                    <wp:anchor distT="45720" distB="45720" distL="0" distR="0" simplePos="0" relativeHeight="251656704" behindDoc="0" locked="0" layoutInCell="1" allowOverlap="1">
                      <wp:simplePos x="0" y="0"/>
                      <wp:positionH relativeFrom="column">
                        <wp:posOffset>-13970</wp:posOffset>
                      </wp:positionH>
                      <wp:positionV relativeFrom="paragraph">
                        <wp:posOffset>43815</wp:posOffset>
                      </wp:positionV>
                      <wp:extent cx="410210" cy="381635"/>
                      <wp:effectExtent l="0" t="0" r="889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rsidR="00285BA5" w:rsidRPr="006938BB" w:rsidRDefault="00285BA5"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285BA5" w:rsidRPr="006938BB" w:rsidRDefault="00285BA5"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文字方塊 2" o:spid="_x0000_s1029" type="#_x0000_t202" style="position:absolute;left:0;text-align:left;margin-left:-1.1pt;margin-top:3.45pt;width:32.3pt;height:30.05pt;z-index:25165670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" filled="f">
                      <v:textbox>
                        <w:txbxContent>
                          <w:p w:rsidR="00285BA5" w:rsidRPr="006938BB" w:rsidRDefault="00285BA5"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285BA5" w:rsidRPr="006938BB" w:rsidRDefault="00285BA5"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v:textbox>
                      <w10:wrap type="square"/>
                    </v:shape>
                  </w:pict>
                </mc:Fallback>
              </mc:AlternateContent>
            </w:r>
            <w:r w:rsidR="009112A3" w:rsidRPr="000121AE">
              <w:rPr>
                <w:rFonts w:ascii="標楷體" w:eastAsia="標楷體" w:hAnsi="標楷體"/>
                <w:b/>
                <w:color w:val="000000" w:themeColor="text1"/>
                <w:spacing w:val="-8"/>
                <w:sz w:val="28"/>
                <w:szCs w:val="28"/>
              </w:rPr>
              <w:t>本</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b/>
                <w:color w:val="000000" w:themeColor="text1"/>
                <w:spacing w:val="-8"/>
                <w:sz w:val="28"/>
                <w:szCs w:val="28"/>
              </w:rPr>
              <w:t>會</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b/>
                <w:color w:val="000000" w:themeColor="text1"/>
                <w:spacing w:val="-8"/>
                <w:sz w:val="28"/>
                <w:szCs w:val="28"/>
              </w:rPr>
              <w:t>待</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b/>
                <w:color w:val="000000" w:themeColor="text1"/>
                <w:spacing w:val="-8"/>
                <w:sz w:val="28"/>
                <w:szCs w:val="28"/>
              </w:rPr>
              <w:t>審</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hint="eastAsia"/>
                <w:b/>
                <w:color w:val="000000" w:themeColor="text1"/>
                <w:spacing w:val="-8"/>
                <w:sz w:val="28"/>
                <w:szCs w:val="28"/>
              </w:rPr>
              <w:t>查</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hint="eastAsia"/>
                <w:b/>
                <w:color w:val="000000" w:themeColor="text1"/>
                <w:spacing w:val="-8"/>
                <w:sz w:val="28"/>
                <w:szCs w:val="28"/>
              </w:rPr>
              <w:t>案</w:t>
            </w:r>
          </w:p>
          <w:p w:rsidR="009112A3" w:rsidRPr="000121AE"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0121AE">
              <w:rPr>
                <w:rFonts w:ascii="標楷體" w:eastAsia="標楷體" w:hAnsi="標楷體" w:hint="eastAsia"/>
                <w:b/>
                <w:color w:val="000000" w:themeColor="text1"/>
                <w:spacing w:val="-8"/>
                <w:sz w:val="28"/>
                <w:szCs w:val="28"/>
              </w:rPr>
              <w:t>件</w:t>
            </w:r>
          </w:p>
          <w:p w:rsidR="009112A3" w:rsidRPr="000121AE" w:rsidRDefault="009112A3" w:rsidP="009112A3">
            <w:pPr>
              <w:spacing w:line="320" w:lineRule="exact"/>
              <w:ind w:leftChars="-74" w:left="168" w:rightChars="-75" w:right="-180" w:hangingChars="96" w:hanging="346"/>
              <w:jc w:val="center"/>
              <w:rPr>
                <w:rFonts w:ascii="標楷體" w:eastAsia="標楷體" w:hAnsi="標楷體"/>
                <w:b/>
                <w:color w:val="000000" w:themeColor="text1"/>
                <w:spacing w:val="-8"/>
                <w:sz w:val="32"/>
                <w:szCs w:val="32"/>
              </w:rPr>
            </w:pPr>
            <w:r w:rsidRPr="000121AE">
              <w:rPr>
                <w:rFonts w:ascii="標楷體" w:eastAsia="標楷體" w:hAnsi="標楷體" w:hint="eastAsia"/>
                <w:b/>
                <w:color w:val="000000" w:themeColor="text1"/>
                <w:spacing w:val="-8"/>
                <w:sz w:val="36"/>
                <w:szCs w:val="36"/>
              </w:rPr>
              <w:sym w:font="Wingdings" w:char="F082"/>
            </w:r>
          </w:p>
        </w:tc>
        <w:tc>
          <w:tcPr>
            <w:tcW w:w="672" w:type="dxa"/>
            <w:vMerge w:val="restart"/>
            <w:tcBorders>
              <w:top w:val="single" w:sz="18" w:space="0" w:color="auto"/>
              <w:left w:val="single" w:sz="4" w:space="0" w:color="auto"/>
              <w:right w:val="single" w:sz="18" w:space="0" w:color="auto"/>
            </w:tcBorders>
            <w:shd w:val="clear" w:color="auto" w:fill="auto"/>
          </w:tcPr>
          <w:p w:rsidR="009112A3" w:rsidRPr="000121AE" w:rsidRDefault="009112A3" w:rsidP="009112A3">
            <w:pPr>
              <w:spacing w:beforeLines="50" w:before="180" w:line="420" w:lineRule="exact"/>
              <w:jc w:val="distribute"/>
              <w:rPr>
                <w:rFonts w:ascii="標楷體" w:eastAsia="標楷體" w:hAnsi="標楷體"/>
                <w:b/>
                <w:color w:val="000000" w:themeColor="text1"/>
                <w:sz w:val="28"/>
                <w:szCs w:val="28"/>
              </w:rPr>
            </w:pPr>
            <w:r w:rsidRPr="000121AE">
              <w:rPr>
                <w:rFonts w:ascii="標楷體" w:eastAsia="標楷體" w:hAnsi="標楷體"/>
                <w:b/>
                <w:color w:val="000000" w:themeColor="text1"/>
                <w:sz w:val="28"/>
                <w:szCs w:val="28"/>
              </w:rPr>
              <w:t>累</w:t>
            </w:r>
          </w:p>
          <w:p w:rsidR="009112A3" w:rsidRPr="000121AE" w:rsidRDefault="009112A3" w:rsidP="009112A3">
            <w:pPr>
              <w:spacing w:line="420" w:lineRule="exact"/>
              <w:jc w:val="distribute"/>
              <w:rPr>
                <w:rFonts w:ascii="標楷體" w:eastAsia="標楷體" w:hAnsi="標楷體"/>
                <w:b/>
                <w:color w:val="000000" w:themeColor="text1"/>
                <w:sz w:val="28"/>
                <w:szCs w:val="28"/>
              </w:rPr>
            </w:pPr>
            <w:r w:rsidRPr="000121AE">
              <w:rPr>
                <w:rFonts w:ascii="標楷體" w:eastAsia="標楷體" w:hAnsi="標楷體"/>
                <w:b/>
                <w:color w:val="000000" w:themeColor="text1"/>
                <w:sz w:val="28"/>
                <w:szCs w:val="28"/>
              </w:rPr>
              <w:t>計</w:t>
            </w:r>
          </w:p>
          <w:p w:rsidR="009112A3" w:rsidRPr="000121AE" w:rsidRDefault="009112A3" w:rsidP="009112A3">
            <w:pPr>
              <w:spacing w:line="420" w:lineRule="exact"/>
              <w:jc w:val="distribute"/>
              <w:rPr>
                <w:rFonts w:ascii="標楷體" w:eastAsia="標楷體" w:hAnsi="標楷體"/>
                <w:b/>
                <w:color w:val="000000" w:themeColor="text1"/>
                <w:sz w:val="28"/>
                <w:szCs w:val="28"/>
              </w:rPr>
            </w:pPr>
            <w:r w:rsidRPr="000121AE">
              <w:rPr>
                <w:rFonts w:ascii="標楷體" w:eastAsia="標楷體" w:hAnsi="標楷體"/>
                <w:b/>
                <w:color w:val="000000" w:themeColor="text1"/>
                <w:sz w:val="28"/>
                <w:szCs w:val="28"/>
              </w:rPr>
              <w:t>案</w:t>
            </w:r>
          </w:p>
          <w:p w:rsidR="009112A3" w:rsidRPr="000121AE" w:rsidRDefault="009112A3" w:rsidP="009112A3">
            <w:pPr>
              <w:spacing w:line="420" w:lineRule="exact"/>
              <w:jc w:val="distribute"/>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件</w:t>
            </w:r>
          </w:p>
          <w:p w:rsidR="009112A3" w:rsidRPr="000121AE" w:rsidRDefault="009112A3" w:rsidP="009112A3">
            <w:pPr>
              <w:spacing w:line="420" w:lineRule="exact"/>
              <w:jc w:val="distribute"/>
              <w:rPr>
                <w:rFonts w:ascii="標楷體" w:eastAsia="標楷體" w:hAnsi="標楷體"/>
                <w:b/>
                <w:color w:val="000000" w:themeColor="text1"/>
                <w:sz w:val="36"/>
                <w:szCs w:val="36"/>
              </w:rPr>
            </w:pPr>
            <w:r w:rsidRPr="000121AE">
              <w:rPr>
                <w:rFonts w:ascii="標楷體" w:eastAsia="標楷體" w:hAnsi="標楷體" w:hint="eastAsia"/>
                <w:b/>
                <w:color w:val="000000" w:themeColor="text1"/>
                <w:sz w:val="36"/>
                <w:szCs w:val="36"/>
              </w:rPr>
              <w:sym w:font="Wingdings" w:char="F081"/>
            </w:r>
          </w:p>
          <w:p w:rsidR="009112A3" w:rsidRPr="000121AE" w:rsidRDefault="009112A3" w:rsidP="009112A3">
            <w:pPr>
              <w:spacing w:line="420" w:lineRule="exact"/>
              <w:jc w:val="distribute"/>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w:t>
            </w:r>
          </w:p>
          <w:p w:rsidR="009112A3" w:rsidRPr="000121AE" w:rsidRDefault="009112A3" w:rsidP="009112A3">
            <w:pPr>
              <w:spacing w:line="420" w:lineRule="exact"/>
              <w:jc w:val="distribute"/>
              <w:rPr>
                <w:rFonts w:ascii="標楷體" w:eastAsia="標楷體" w:hAnsi="標楷體"/>
                <w:b/>
                <w:color w:val="000000" w:themeColor="text1"/>
                <w:sz w:val="36"/>
                <w:szCs w:val="36"/>
              </w:rPr>
            </w:pPr>
            <w:r w:rsidRPr="000121AE">
              <w:rPr>
                <w:rFonts w:ascii="標楷體" w:eastAsia="標楷體" w:hAnsi="標楷體" w:hint="eastAsia"/>
                <w:b/>
                <w:color w:val="000000" w:themeColor="text1"/>
                <w:sz w:val="36"/>
                <w:szCs w:val="36"/>
              </w:rPr>
              <w:sym w:font="Wingdings" w:char="F082"/>
            </w:r>
          </w:p>
        </w:tc>
      </w:tr>
      <w:tr w:rsidR="000121AE" w:rsidRPr="000121AE" w:rsidTr="006771A6">
        <w:trPr>
          <w:trHeight w:val="546"/>
        </w:trPr>
        <w:tc>
          <w:tcPr>
            <w:tcW w:w="3085" w:type="dxa"/>
            <w:gridSpan w:val="2"/>
            <w:vMerge/>
            <w:tcBorders>
              <w:left w:val="single" w:sz="18" w:space="0" w:color="auto"/>
              <w:right w:val="single" w:sz="18" w:space="0" w:color="auto"/>
            </w:tcBorders>
            <w:shd w:val="clear" w:color="auto" w:fill="auto"/>
          </w:tcPr>
          <w:p w:rsidR="009112A3" w:rsidRPr="000121AE" w:rsidRDefault="009112A3" w:rsidP="009112A3">
            <w:pPr>
              <w:spacing w:line="240" w:lineRule="exact"/>
              <w:jc w:val="center"/>
              <w:rPr>
                <w:rFonts w:ascii="標楷體" w:eastAsia="標楷體" w:hAnsi="標楷體"/>
                <w:b/>
                <w:color w:val="000000" w:themeColor="text1"/>
                <w:sz w:val="28"/>
                <w:szCs w:val="28"/>
              </w:rPr>
            </w:pPr>
          </w:p>
        </w:tc>
        <w:tc>
          <w:tcPr>
            <w:tcW w:w="4530" w:type="dxa"/>
            <w:gridSpan w:val="8"/>
            <w:tcBorders>
              <w:left w:val="single" w:sz="18" w:space="0" w:color="auto"/>
              <w:bottom w:val="single" w:sz="4" w:space="0" w:color="auto"/>
              <w:right w:val="dashed" w:sz="4" w:space="0" w:color="auto"/>
            </w:tcBorders>
            <w:shd w:val="clear" w:color="auto" w:fill="auto"/>
            <w:vAlign w:val="center"/>
          </w:tcPr>
          <w:p w:rsidR="009112A3" w:rsidRPr="000121AE" w:rsidRDefault="009112A3" w:rsidP="009112A3">
            <w:pPr>
              <w:spacing w:line="360" w:lineRule="exact"/>
              <w:jc w:val="center"/>
              <w:rPr>
                <w:rFonts w:eastAsia="標楷體"/>
                <w:b/>
                <w:color w:val="000000" w:themeColor="text1"/>
                <w:sz w:val="28"/>
                <w:szCs w:val="28"/>
              </w:rPr>
            </w:pPr>
            <w:r w:rsidRPr="000121AE">
              <w:rPr>
                <w:rFonts w:eastAsia="標楷體"/>
                <w:b/>
                <w:color w:val="000000" w:themeColor="text1"/>
                <w:sz w:val="28"/>
                <w:szCs w:val="28"/>
              </w:rPr>
              <w:t>院會通過</w:t>
            </w:r>
            <w:r w:rsidRPr="000121AE">
              <w:rPr>
                <w:rFonts w:eastAsia="標楷體" w:hint="eastAsia"/>
                <w:b/>
                <w:color w:val="000000" w:themeColor="text1"/>
                <w:sz w:val="28"/>
                <w:szCs w:val="28"/>
              </w:rPr>
              <w:t xml:space="preserve"> </w:t>
            </w:r>
            <w:r w:rsidRPr="000121AE">
              <w:rPr>
                <w:rFonts w:eastAsia="標楷體"/>
                <w:b/>
                <w:color w:val="000000" w:themeColor="text1"/>
                <w:sz w:val="28"/>
                <w:szCs w:val="28"/>
              </w:rPr>
              <w:t>Ａ</w:t>
            </w:r>
          </w:p>
        </w:tc>
        <w:tc>
          <w:tcPr>
            <w:tcW w:w="689" w:type="dxa"/>
            <w:vMerge w:val="restart"/>
            <w:tcBorders>
              <w:top w:val="single" w:sz="4" w:space="0" w:color="auto"/>
              <w:left w:val="dashed" w:sz="4" w:space="0" w:color="auto"/>
              <w:right w:val="dashed" w:sz="4" w:space="0" w:color="auto"/>
            </w:tcBorders>
            <w:shd w:val="clear" w:color="auto" w:fill="auto"/>
          </w:tcPr>
          <w:p w:rsidR="009112A3" w:rsidRPr="000121AE" w:rsidRDefault="009112A3" w:rsidP="009112A3">
            <w:pPr>
              <w:spacing w:beforeLines="50" w:before="180" w:line="300" w:lineRule="exact"/>
              <w:jc w:val="center"/>
              <w:rPr>
                <w:rFonts w:ascii="標楷體" w:eastAsia="標楷體" w:hAnsi="標楷體"/>
                <w:b/>
                <w:color w:val="000000" w:themeColor="text1"/>
                <w:spacing w:val="-6"/>
                <w:sz w:val="28"/>
                <w:szCs w:val="28"/>
              </w:rPr>
            </w:pPr>
            <w:r w:rsidRPr="000121AE">
              <w:rPr>
                <w:rFonts w:ascii="標楷體" w:eastAsia="標楷體" w:hAnsi="標楷體"/>
                <w:b/>
                <w:color w:val="000000" w:themeColor="text1"/>
                <w:spacing w:val="-6"/>
                <w:sz w:val="28"/>
                <w:szCs w:val="28"/>
              </w:rPr>
              <w:t>院</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b/>
                <w:color w:val="000000" w:themeColor="text1"/>
                <w:spacing w:val="-6"/>
                <w:sz w:val="28"/>
                <w:szCs w:val="28"/>
              </w:rPr>
              <w:t>會</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hint="eastAsia"/>
                <w:b/>
                <w:color w:val="000000" w:themeColor="text1"/>
                <w:spacing w:val="-6"/>
                <w:sz w:val="28"/>
                <w:szCs w:val="28"/>
              </w:rPr>
              <w:t>待</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b/>
                <w:color w:val="000000" w:themeColor="text1"/>
                <w:spacing w:val="-6"/>
                <w:sz w:val="28"/>
                <w:szCs w:val="28"/>
              </w:rPr>
              <w:t>審</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b/>
                <w:color w:val="000000" w:themeColor="text1"/>
                <w:spacing w:val="-6"/>
                <w:sz w:val="28"/>
                <w:szCs w:val="28"/>
              </w:rPr>
              <w:t>議</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hint="eastAsia"/>
                <w:b/>
                <w:color w:val="000000" w:themeColor="text1"/>
                <w:spacing w:val="-6"/>
                <w:sz w:val="28"/>
                <w:szCs w:val="28"/>
              </w:rPr>
              <w:t>部</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hint="eastAsia"/>
                <w:b/>
                <w:color w:val="000000" w:themeColor="text1"/>
                <w:spacing w:val="-6"/>
                <w:sz w:val="28"/>
                <w:szCs w:val="28"/>
              </w:rPr>
              <w:t>分</w:t>
            </w:r>
          </w:p>
          <w:p w:rsidR="009112A3" w:rsidRPr="000121AE" w:rsidRDefault="009112A3" w:rsidP="009112A3">
            <w:pPr>
              <w:spacing w:line="300" w:lineRule="exact"/>
              <w:jc w:val="center"/>
              <w:rPr>
                <w:rFonts w:ascii="標楷體" w:eastAsia="標楷體" w:hAnsi="標楷體"/>
                <w:b/>
                <w:color w:val="000000" w:themeColor="text1"/>
                <w:spacing w:val="-6"/>
                <w:sz w:val="28"/>
                <w:szCs w:val="28"/>
              </w:rPr>
            </w:pPr>
            <w:r w:rsidRPr="000121AE">
              <w:rPr>
                <w:rFonts w:ascii="標楷體" w:eastAsia="標楷體" w:hAnsi="標楷體" w:hint="eastAsia"/>
                <w:b/>
                <w:color w:val="000000" w:themeColor="text1"/>
                <w:spacing w:val="-6"/>
                <w:sz w:val="28"/>
                <w:szCs w:val="28"/>
              </w:rPr>
              <w:t>Ｂ</w:t>
            </w:r>
          </w:p>
        </w:tc>
        <w:tc>
          <w:tcPr>
            <w:tcW w:w="721" w:type="dxa"/>
            <w:vMerge w:val="restart"/>
            <w:tcBorders>
              <w:left w:val="dashed" w:sz="4" w:space="0" w:color="auto"/>
              <w:right w:val="single" w:sz="18" w:space="0" w:color="auto"/>
            </w:tcBorders>
            <w:shd w:val="clear" w:color="auto" w:fill="auto"/>
          </w:tcPr>
          <w:p w:rsidR="009112A3" w:rsidRPr="000121AE" w:rsidRDefault="009112A3" w:rsidP="009112A3">
            <w:pPr>
              <w:spacing w:beforeLines="50" w:before="180" w:line="300" w:lineRule="exact"/>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小</w:t>
            </w:r>
          </w:p>
          <w:p w:rsidR="009112A3" w:rsidRPr="000121AE" w:rsidRDefault="009112A3" w:rsidP="009112A3">
            <w:pPr>
              <w:spacing w:line="300" w:lineRule="exact"/>
              <w:jc w:val="center"/>
              <w:rPr>
                <w:rFonts w:ascii="標楷體" w:eastAsia="標楷體" w:hAnsi="標楷體"/>
                <w:b/>
                <w:color w:val="000000" w:themeColor="text1"/>
                <w:sz w:val="28"/>
                <w:szCs w:val="28"/>
              </w:rPr>
            </w:pPr>
          </w:p>
          <w:p w:rsidR="009112A3" w:rsidRPr="000121AE" w:rsidRDefault="009112A3" w:rsidP="009112A3">
            <w:pPr>
              <w:spacing w:line="300" w:lineRule="exact"/>
              <w:jc w:val="center"/>
              <w:rPr>
                <w:rFonts w:ascii="標楷體" w:eastAsia="標楷體" w:hAnsi="標楷體"/>
                <w:b/>
                <w:color w:val="000000" w:themeColor="text1"/>
                <w:sz w:val="28"/>
                <w:szCs w:val="28"/>
              </w:rPr>
            </w:pPr>
            <w:r w:rsidRPr="000121AE">
              <w:rPr>
                <w:rFonts w:ascii="標楷體" w:eastAsia="標楷體" w:hAnsi="標楷體"/>
                <w:b/>
                <w:color w:val="000000" w:themeColor="text1"/>
                <w:sz w:val="28"/>
                <w:szCs w:val="28"/>
              </w:rPr>
              <w:t>計</w:t>
            </w:r>
          </w:p>
          <w:p w:rsidR="009112A3" w:rsidRPr="000121AE" w:rsidRDefault="009112A3" w:rsidP="009112A3">
            <w:pPr>
              <w:spacing w:line="300" w:lineRule="exact"/>
              <w:ind w:leftChars="-3" w:hangingChars="2" w:hanging="7"/>
              <w:jc w:val="center"/>
              <w:rPr>
                <w:rFonts w:ascii="標楷體" w:eastAsia="標楷體" w:hAnsi="標楷體"/>
                <w:b/>
                <w:color w:val="000000" w:themeColor="text1"/>
                <w:sz w:val="36"/>
                <w:szCs w:val="36"/>
              </w:rPr>
            </w:pPr>
            <w:r w:rsidRPr="000121AE">
              <w:rPr>
                <w:rFonts w:ascii="標楷體" w:eastAsia="標楷體" w:hAnsi="標楷體"/>
                <w:b/>
                <w:color w:val="000000" w:themeColor="text1"/>
                <w:sz w:val="36"/>
                <w:szCs w:val="36"/>
              </w:rPr>
              <w:sym w:font="Wingdings" w:char="F081"/>
            </w:r>
          </w:p>
          <w:p w:rsidR="009112A3" w:rsidRPr="000121AE" w:rsidRDefault="009112A3" w:rsidP="009112A3">
            <w:pPr>
              <w:spacing w:line="300" w:lineRule="exact"/>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w:t>
            </w:r>
          </w:p>
          <w:p w:rsidR="009112A3" w:rsidRPr="000121AE"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Ａ</w:t>
            </w:r>
          </w:p>
          <w:p w:rsidR="009112A3" w:rsidRPr="000121AE"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0121AE">
              <w:rPr>
                <w:rFonts w:ascii="標楷體" w:eastAsia="標楷體" w:hAnsi="標楷體" w:hint="eastAsia"/>
                <w:b/>
                <w:color w:val="000000" w:themeColor="text1"/>
                <w:sz w:val="28"/>
                <w:szCs w:val="28"/>
              </w:rPr>
              <w:t>＋</w:t>
            </w:r>
          </w:p>
          <w:p w:rsidR="009112A3" w:rsidRPr="000121AE" w:rsidRDefault="009112A3" w:rsidP="009112A3">
            <w:pPr>
              <w:spacing w:line="300" w:lineRule="exact"/>
              <w:ind w:leftChars="-3" w:left="-1" w:hangingChars="2" w:hanging="6"/>
              <w:jc w:val="center"/>
              <w:rPr>
                <w:rFonts w:ascii="標楷體" w:eastAsia="標楷體" w:hAnsi="標楷體"/>
                <w:color w:val="000000" w:themeColor="text1"/>
                <w:sz w:val="28"/>
                <w:szCs w:val="28"/>
              </w:rPr>
            </w:pPr>
            <w:r w:rsidRPr="000121AE">
              <w:rPr>
                <w:rFonts w:ascii="標楷體" w:eastAsia="標楷體" w:hAnsi="標楷體" w:hint="eastAsia"/>
                <w:b/>
                <w:color w:val="000000" w:themeColor="text1"/>
                <w:sz w:val="28"/>
                <w:szCs w:val="28"/>
              </w:rPr>
              <w:t>Ｂ</w:t>
            </w:r>
          </w:p>
        </w:tc>
        <w:tc>
          <w:tcPr>
            <w:tcW w:w="854" w:type="dxa"/>
            <w:vMerge/>
            <w:tcBorders>
              <w:left w:val="single" w:sz="18" w:space="0" w:color="auto"/>
              <w:right w:val="single" w:sz="18" w:space="0" w:color="auto"/>
            </w:tcBorders>
            <w:shd w:val="clear" w:color="auto" w:fill="auto"/>
          </w:tcPr>
          <w:p w:rsidR="009112A3" w:rsidRPr="000121AE" w:rsidRDefault="009112A3" w:rsidP="009112A3">
            <w:pPr>
              <w:spacing w:line="260" w:lineRule="exact"/>
              <w:jc w:val="center"/>
              <w:rPr>
                <w:rFonts w:ascii="標楷體" w:eastAsia="標楷體" w:hAnsi="標楷體"/>
                <w:color w:val="000000" w:themeColor="text1"/>
                <w:szCs w:val="24"/>
              </w:rPr>
            </w:pPr>
          </w:p>
        </w:tc>
        <w:tc>
          <w:tcPr>
            <w:tcW w:w="672" w:type="dxa"/>
            <w:vMerge/>
            <w:tcBorders>
              <w:left w:val="single" w:sz="4" w:space="0" w:color="auto"/>
              <w:right w:val="single" w:sz="18" w:space="0" w:color="auto"/>
            </w:tcBorders>
            <w:shd w:val="clear" w:color="auto" w:fill="auto"/>
          </w:tcPr>
          <w:p w:rsidR="009112A3" w:rsidRPr="000121AE" w:rsidRDefault="009112A3" w:rsidP="009112A3">
            <w:pPr>
              <w:spacing w:line="260" w:lineRule="exact"/>
              <w:jc w:val="center"/>
              <w:rPr>
                <w:rFonts w:ascii="標楷體" w:eastAsia="標楷體" w:hAnsi="標楷體"/>
                <w:color w:val="000000" w:themeColor="text1"/>
                <w:szCs w:val="24"/>
              </w:rPr>
            </w:pPr>
          </w:p>
        </w:tc>
      </w:tr>
      <w:tr w:rsidR="000121AE" w:rsidRPr="000121AE" w:rsidTr="006771A6">
        <w:trPr>
          <w:trHeight w:val="1988"/>
        </w:trPr>
        <w:tc>
          <w:tcPr>
            <w:tcW w:w="3085" w:type="dxa"/>
            <w:gridSpan w:val="2"/>
            <w:vMerge/>
            <w:tcBorders>
              <w:left w:val="single" w:sz="18" w:space="0" w:color="auto"/>
              <w:bottom w:val="single" w:sz="18" w:space="0" w:color="auto"/>
              <w:right w:val="single" w:sz="18" w:space="0" w:color="auto"/>
            </w:tcBorders>
            <w:shd w:val="clear" w:color="auto" w:fill="auto"/>
          </w:tcPr>
          <w:p w:rsidR="009112A3" w:rsidRPr="000121AE" w:rsidRDefault="009112A3" w:rsidP="009112A3">
            <w:pPr>
              <w:spacing w:line="240" w:lineRule="exact"/>
              <w:jc w:val="center"/>
              <w:rPr>
                <w:rFonts w:ascii="標楷體" w:eastAsia="標楷體" w:hAnsi="標楷體"/>
                <w:b/>
                <w:color w:val="000000" w:themeColor="text1"/>
                <w:sz w:val="28"/>
                <w:szCs w:val="28"/>
              </w:rPr>
            </w:pPr>
          </w:p>
        </w:tc>
        <w:tc>
          <w:tcPr>
            <w:tcW w:w="666" w:type="dxa"/>
            <w:tcBorders>
              <w:left w:val="single" w:sz="18"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1</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2</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3</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4</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5</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6</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7</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第</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8</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會</w:t>
            </w:r>
          </w:p>
          <w:p w:rsidR="009112A3" w:rsidRPr="000121AE" w:rsidRDefault="009112A3" w:rsidP="009112A3">
            <w:pPr>
              <w:spacing w:line="460" w:lineRule="exact"/>
              <w:jc w:val="center"/>
              <w:rPr>
                <w:rFonts w:eastAsia="標楷體"/>
                <w:color w:val="000000" w:themeColor="text1"/>
                <w:spacing w:val="-20"/>
                <w:sz w:val="28"/>
                <w:szCs w:val="28"/>
              </w:rPr>
            </w:pPr>
            <w:r w:rsidRPr="000121AE">
              <w:rPr>
                <w:rFonts w:eastAsia="標楷體"/>
                <w:color w:val="000000" w:themeColor="text1"/>
                <w:spacing w:val="-20"/>
                <w:sz w:val="28"/>
                <w:szCs w:val="28"/>
              </w:rPr>
              <w:t>期</w:t>
            </w:r>
          </w:p>
        </w:tc>
        <w:tc>
          <w:tcPr>
            <w:tcW w:w="689" w:type="dxa"/>
            <w:vMerge/>
            <w:tcBorders>
              <w:left w:val="dashed" w:sz="4" w:space="0" w:color="auto"/>
              <w:bottom w:val="single" w:sz="18" w:space="0" w:color="auto"/>
              <w:right w:val="dashed" w:sz="4" w:space="0" w:color="auto"/>
            </w:tcBorders>
            <w:shd w:val="clear" w:color="auto" w:fill="auto"/>
          </w:tcPr>
          <w:p w:rsidR="009112A3" w:rsidRPr="000121AE" w:rsidRDefault="009112A3" w:rsidP="009112A3">
            <w:pPr>
              <w:spacing w:line="300" w:lineRule="exact"/>
              <w:ind w:rightChars="-45" w:right="-108"/>
              <w:rPr>
                <w:rFonts w:ascii="標楷體" w:eastAsia="標楷體" w:hAnsi="標楷體"/>
                <w:b/>
                <w:color w:val="000000" w:themeColor="text1"/>
                <w:spacing w:val="-20"/>
                <w:szCs w:val="24"/>
              </w:rPr>
            </w:pPr>
          </w:p>
        </w:tc>
        <w:tc>
          <w:tcPr>
            <w:tcW w:w="721" w:type="dxa"/>
            <w:vMerge/>
            <w:tcBorders>
              <w:left w:val="dashed" w:sz="4" w:space="0" w:color="auto"/>
              <w:bottom w:val="single" w:sz="18" w:space="0" w:color="auto"/>
              <w:right w:val="single" w:sz="18" w:space="0" w:color="auto"/>
            </w:tcBorders>
            <w:shd w:val="clear" w:color="auto" w:fill="auto"/>
          </w:tcPr>
          <w:p w:rsidR="009112A3" w:rsidRPr="000121AE" w:rsidRDefault="009112A3" w:rsidP="009112A3">
            <w:pPr>
              <w:spacing w:line="240" w:lineRule="exact"/>
              <w:jc w:val="center"/>
              <w:rPr>
                <w:rFonts w:ascii="標楷體" w:eastAsia="標楷體" w:hAnsi="標楷體"/>
                <w:color w:val="000000" w:themeColor="text1"/>
                <w:sz w:val="20"/>
              </w:rPr>
            </w:pPr>
          </w:p>
        </w:tc>
        <w:tc>
          <w:tcPr>
            <w:tcW w:w="854" w:type="dxa"/>
            <w:vMerge/>
            <w:tcBorders>
              <w:left w:val="single" w:sz="18" w:space="0" w:color="auto"/>
              <w:bottom w:val="single" w:sz="18" w:space="0" w:color="auto"/>
              <w:right w:val="single" w:sz="18" w:space="0" w:color="auto"/>
            </w:tcBorders>
            <w:shd w:val="clear" w:color="auto" w:fill="auto"/>
          </w:tcPr>
          <w:p w:rsidR="009112A3" w:rsidRPr="000121AE" w:rsidRDefault="009112A3" w:rsidP="009112A3">
            <w:pPr>
              <w:spacing w:line="260" w:lineRule="exact"/>
              <w:jc w:val="center"/>
              <w:rPr>
                <w:rFonts w:ascii="標楷體" w:eastAsia="標楷體" w:hAnsi="標楷體"/>
                <w:color w:val="000000" w:themeColor="text1"/>
                <w:szCs w:val="24"/>
              </w:rPr>
            </w:pPr>
          </w:p>
        </w:tc>
        <w:tc>
          <w:tcPr>
            <w:tcW w:w="672" w:type="dxa"/>
            <w:vMerge/>
            <w:tcBorders>
              <w:left w:val="single" w:sz="4" w:space="0" w:color="auto"/>
              <w:bottom w:val="single" w:sz="18" w:space="0" w:color="auto"/>
              <w:right w:val="single" w:sz="18" w:space="0" w:color="auto"/>
            </w:tcBorders>
            <w:shd w:val="clear" w:color="auto" w:fill="auto"/>
          </w:tcPr>
          <w:p w:rsidR="009112A3" w:rsidRPr="000121AE" w:rsidRDefault="009112A3" w:rsidP="009112A3">
            <w:pPr>
              <w:spacing w:line="260" w:lineRule="exact"/>
              <w:jc w:val="center"/>
              <w:rPr>
                <w:rFonts w:ascii="標楷體" w:eastAsia="標楷體" w:hAnsi="標楷體"/>
                <w:color w:val="000000" w:themeColor="text1"/>
                <w:szCs w:val="24"/>
              </w:rPr>
            </w:pPr>
          </w:p>
        </w:tc>
      </w:tr>
      <w:tr w:rsidR="000121AE" w:rsidRPr="000121AE" w:rsidTr="006771A6">
        <w:trPr>
          <w:trHeight w:val="510"/>
        </w:trPr>
        <w:tc>
          <w:tcPr>
            <w:tcW w:w="668"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院</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會</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交</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付</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審</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查</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及</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處</w:t>
            </w:r>
          </w:p>
          <w:p w:rsidR="009112A3" w:rsidRPr="000121AE" w:rsidRDefault="009112A3" w:rsidP="009112A3">
            <w:pPr>
              <w:spacing w:line="360" w:lineRule="exact"/>
              <w:jc w:val="center"/>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理</w:t>
            </w:r>
          </w:p>
        </w:tc>
        <w:tc>
          <w:tcPr>
            <w:tcW w:w="2417" w:type="dxa"/>
            <w:tcBorders>
              <w:top w:val="single" w:sz="18" w:space="0" w:color="auto"/>
              <w:left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［一］法律案</w:t>
            </w:r>
          </w:p>
        </w:tc>
        <w:tc>
          <w:tcPr>
            <w:tcW w:w="666" w:type="dxa"/>
            <w:tcBorders>
              <w:top w:val="single" w:sz="18" w:space="0" w:color="auto"/>
              <w:left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4</w:t>
            </w:r>
          </w:p>
        </w:tc>
        <w:tc>
          <w:tcPr>
            <w:tcW w:w="552" w:type="dxa"/>
            <w:tcBorders>
              <w:top w:val="single" w:sz="18" w:space="0" w:color="auto"/>
              <w:left w:val="dashed" w:sz="4" w:space="0" w:color="auto"/>
              <w:right w:val="dashed" w:sz="4" w:space="0" w:color="auto"/>
            </w:tcBorders>
            <w:shd w:val="clear" w:color="auto" w:fill="auto"/>
            <w:vAlign w:val="center"/>
          </w:tcPr>
          <w:p w:rsidR="009112A3" w:rsidRPr="000121AE" w:rsidRDefault="001278AF"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24</w:t>
            </w:r>
          </w:p>
        </w:tc>
        <w:tc>
          <w:tcPr>
            <w:tcW w:w="552" w:type="dxa"/>
            <w:tcBorders>
              <w:top w:val="single" w:sz="18" w:space="0" w:color="auto"/>
              <w:left w:val="dashed" w:sz="4" w:space="0" w:color="auto"/>
              <w:right w:val="dashed" w:sz="4" w:space="0" w:color="auto"/>
            </w:tcBorders>
            <w:shd w:val="clear" w:color="auto" w:fill="auto"/>
            <w:vAlign w:val="center"/>
          </w:tcPr>
          <w:p w:rsidR="009112A3" w:rsidRPr="000121AE" w:rsidRDefault="00C33710" w:rsidP="009112A3">
            <w:pPr>
              <w:jc w:val="center"/>
              <w:rPr>
                <w:rFonts w:ascii="標楷體" w:eastAsia="標楷體" w:hAnsi="標楷體" w:cs="新細明體"/>
                <w:color w:val="000000" w:themeColor="text1"/>
                <w:spacing w:val="-20"/>
                <w:szCs w:val="24"/>
              </w:rPr>
            </w:pPr>
            <w:r>
              <w:rPr>
                <w:rFonts w:ascii="標楷體" w:eastAsia="標楷體" w:hAnsi="標楷體" w:cs="新細明體"/>
                <w:color w:val="000000" w:themeColor="text1"/>
                <w:spacing w:val="-20"/>
                <w:szCs w:val="24"/>
              </w:rPr>
              <w:t>54</w:t>
            </w:r>
          </w:p>
        </w:tc>
        <w:tc>
          <w:tcPr>
            <w:tcW w:w="552" w:type="dxa"/>
            <w:tcBorders>
              <w:top w:val="single" w:sz="18" w:space="0" w:color="auto"/>
              <w:left w:val="dashed" w:sz="4" w:space="0" w:color="auto"/>
              <w:right w:val="dashed" w:sz="4" w:space="0" w:color="auto"/>
            </w:tcBorders>
            <w:shd w:val="clear" w:color="auto" w:fill="auto"/>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shd w:val="pct15" w:color="auto" w:fill="FFFFFF"/>
              </w:rPr>
            </w:pPr>
          </w:p>
        </w:tc>
        <w:tc>
          <w:tcPr>
            <w:tcW w:w="689" w:type="dxa"/>
            <w:tcBorders>
              <w:top w:val="single" w:sz="18" w:space="0" w:color="auto"/>
              <w:left w:val="dashed" w:sz="4" w:space="0" w:color="auto"/>
              <w:bottom w:val="single" w:sz="4" w:space="0" w:color="auto"/>
              <w:right w:val="single" w:sz="4" w:space="0" w:color="auto"/>
            </w:tcBorders>
            <w:shd w:val="clear" w:color="auto" w:fill="auto"/>
            <w:vAlign w:val="center"/>
          </w:tcPr>
          <w:p w:rsidR="009112A3" w:rsidRPr="000121AE" w:rsidRDefault="00734384" w:rsidP="00C33710">
            <w:pPr>
              <w:jc w:val="center"/>
              <w:rPr>
                <w:rFonts w:ascii="標楷體" w:eastAsia="標楷體" w:hAnsi="標楷體" w:cs="新細明體"/>
                <w:color w:val="000000" w:themeColor="text1"/>
                <w:spacing w:val="-20"/>
                <w:szCs w:val="24"/>
              </w:rPr>
            </w:pPr>
            <w:r w:rsidRPr="000121AE">
              <w:rPr>
                <w:rFonts w:ascii="標楷體" w:eastAsia="標楷體" w:hAnsi="標楷體" w:cs="新細明體"/>
                <w:color w:val="000000" w:themeColor="text1"/>
                <w:spacing w:val="-20"/>
                <w:szCs w:val="24"/>
              </w:rPr>
              <w:t>3</w:t>
            </w:r>
            <w:r w:rsidR="00C33710">
              <w:rPr>
                <w:rFonts w:ascii="標楷體" w:eastAsia="標楷體" w:hAnsi="標楷體" w:cs="新細明體"/>
                <w:color w:val="000000" w:themeColor="text1"/>
                <w:spacing w:val="-20"/>
                <w:szCs w:val="24"/>
              </w:rPr>
              <w:t>3</w:t>
            </w:r>
          </w:p>
        </w:tc>
        <w:tc>
          <w:tcPr>
            <w:tcW w:w="721" w:type="dxa"/>
            <w:tcBorders>
              <w:top w:val="single" w:sz="18" w:space="0" w:color="auto"/>
              <w:left w:val="single" w:sz="4" w:space="0" w:color="auto"/>
              <w:right w:val="single" w:sz="18" w:space="0" w:color="auto"/>
            </w:tcBorders>
            <w:shd w:val="clear" w:color="auto" w:fill="auto"/>
            <w:vAlign w:val="center"/>
          </w:tcPr>
          <w:p w:rsidR="009112A3" w:rsidRPr="000121AE" w:rsidRDefault="00C33710" w:rsidP="009112A3">
            <w:pPr>
              <w:jc w:val="center"/>
              <w:rPr>
                <w:rFonts w:ascii="標楷體" w:eastAsia="標楷體" w:hAnsi="標楷體" w:cs="新細明體"/>
                <w:color w:val="000000" w:themeColor="text1"/>
                <w:szCs w:val="24"/>
              </w:rPr>
            </w:pPr>
            <w:r>
              <w:rPr>
                <w:rFonts w:ascii="標楷體" w:eastAsia="標楷體" w:hAnsi="標楷體" w:cs="新細明體"/>
                <w:color w:val="000000" w:themeColor="text1"/>
                <w:szCs w:val="24"/>
              </w:rPr>
              <w:t>115</w:t>
            </w:r>
          </w:p>
        </w:tc>
        <w:tc>
          <w:tcPr>
            <w:tcW w:w="854" w:type="dxa"/>
            <w:tcBorders>
              <w:top w:val="single" w:sz="18" w:space="0" w:color="auto"/>
              <w:left w:val="single" w:sz="18" w:space="0" w:color="auto"/>
              <w:right w:val="single" w:sz="18" w:space="0" w:color="auto"/>
            </w:tcBorders>
            <w:shd w:val="clear" w:color="auto" w:fill="auto"/>
            <w:vAlign w:val="center"/>
          </w:tcPr>
          <w:p w:rsidR="009112A3" w:rsidRPr="000121AE" w:rsidRDefault="00ED500F" w:rsidP="009112A3">
            <w:pPr>
              <w:jc w:val="center"/>
              <w:rPr>
                <w:rFonts w:ascii="標楷體" w:eastAsia="標楷體" w:hAnsi="標楷體" w:cs="新細明體"/>
                <w:color w:val="000000" w:themeColor="text1"/>
                <w:szCs w:val="24"/>
              </w:rPr>
            </w:pPr>
            <w:r w:rsidRPr="000121AE">
              <w:rPr>
                <w:rFonts w:ascii="標楷體" w:eastAsia="標楷體" w:hAnsi="標楷體" w:cs="新細明體"/>
                <w:color w:val="000000" w:themeColor="text1"/>
                <w:szCs w:val="24"/>
              </w:rPr>
              <w:t>144</w:t>
            </w:r>
          </w:p>
        </w:tc>
        <w:tc>
          <w:tcPr>
            <w:tcW w:w="672" w:type="dxa"/>
            <w:tcBorders>
              <w:top w:val="single" w:sz="18" w:space="0" w:color="auto"/>
              <w:left w:val="single" w:sz="4" w:space="0" w:color="auto"/>
              <w:right w:val="single" w:sz="18" w:space="0" w:color="auto"/>
            </w:tcBorders>
            <w:shd w:val="clear" w:color="auto" w:fill="auto"/>
            <w:vAlign w:val="center"/>
          </w:tcPr>
          <w:p w:rsidR="009112A3" w:rsidRPr="000121AE" w:rsidRDefault="00C33710" w:rsidP="006D4931">
            <w:pPr>
              <w:jc w:val="center"/>
              <w:rPr>
                <w:rFonts w:ascii="標楷體" w:eastAsia="標楷體" w:hAnsi="標楷體" w:cs="新細明體"/>
                <w:bCs/>
                <w:color w:val="000000" w:themeColor="text1"/>
                <w:szCs w:val="24"/>
              </w:rPr>
            </w:pPr>
            <w:r>
              <w:rPr>
                <w:rFonts w:ascii="標楷體" w:eastAsia="標楷體" w:hAnsi="標楷體" w:cs="新細明體" w:hint="eastAsia"/>
                <w:bCs/>
                <w:color w:val="000000" w:themeColor="text1"/>
                <w:szCs w:val="24"/>
              </w:rPr>
              <w:t>259</w:t>
            </w:r>
          </w:p>
        </w:tc>
      </w:tr>
      <w:tr w:rsidR="000121AE" w:rsidRPr="000121AE" w:rsidTr="006771A6">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417" w:type="dxa"/>
            <w:tcBorders>
              <w:left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［二］預（決）算案</w:t>
            </w:r>
          </w:p>
        </w:tc>
        <w:tc>
          <w:tcPr>
            <w:tcW w:w="666" w:type="dxa"/>
            <w:tcBorders>
              <w:left w:val="single" w:sz="18"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28</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0121AE" w:rsidRDefault="00596CA8"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color w:val="000000" w:themeColor="text1"/>
                <w:spacing w:val="-20"/>
                <w:szCs w:val="24"/>
              </w:rPr>
              <w:t>7</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0121AE" w:rsidRDefault="003514AD" w:rsidP="009112A3">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82</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shd w:val="pct15" w:color="auto" w:fill="FFFFFF"/>
              </w:rPr>
            </w:pPr>
          </w:p>
        </w:tc>
        <w:tc>
          <w:tcPr>
            <w:tcW w:w="689" w:type="dxa"/>
            <w:tcBorders>
              <w:left w:val="dashed" w:sz="4" w:space="0" w:color="auto"/>
              <w:bottom w:val="single" w:sz="4" w:space="0" w:color="auto"/>
              <w:right w:val="single" w:sz="4" w:space="0" w:color="auto"/>
            </w:tcBorders>
            <w:shd w:val="clear" w:color="auto" w:fill="auto"/>
            <w:vAlign w:val="center"/>
          </w:tcPr>
          <w:p w:rsidR="009112A3" w:rsidRPr="000121AE" w:rsidRDefault="003514AD" w:rsidP="009112A3">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1</w:t>
            </w:r>
          </w:p>
        </w:tc>
        <w:tc>
          <w:tcPr>
            <w:tcW w:w="721" w:type="dxa"/>
            <w:tcBorders>
              <w:left w:val="single" w:sz="4" w:space="0" w:color="auto"/>
              <w:bottom w:val="single" w:sz="4" w:space="0" w:color="auto"/>
              <w:right w:val="single" w:sz="18" w:space="0" w:color="auto"/>
            </w:tcBorders>
            <w:shd w:val="clear" w:color="auto" w:fill="auto"/>
            <w:vAlign w:val="center"/>
          </w:tcPr>
          <w:p w:rsidR="009112A3" w:rsidRPr="000121AE" w:rsidRDefault="00734384" w:rsidP="009112A3">
            <w:pPr>
              <w:jc w:val="center"/>
              <w:rPr>
                <w:rFonts w:ascii="標楷體" w:eastAsia="標楷體" w:hAnsi="標楷體" w:cs="新細明體"/>
                <w:color w:val="000000" w:themeColor="text1"/>
                <w:szCs w:val="24"/>
              </w:rPr>
            </w:pPr>
            <w:r w:rsidRPr="000121AE">
              <w:rPr>
                <w:rFonts w:ascii="標楷體" w:eastAsia="標楷體" w:hAnsi="標楷體" w:cs="新細明體" w:hint="eastAsia"/>
                <w:color w:val="000000" w:themeColor="text1"/>
                <w:szCs w:val="24"/>
              </w:rPr>
              <w:t>118</w:t>
            </w:r>
          </w:p>
        </w:tc>
        <w:tc>
          <w:tcPr>
            <w:tcW w:w="854" w:type="dxa"/>
            <w:tcBorders>
              <w:left w:val="single" w:sz="18" w:space="0" w:color="auto"/>
              <w:bottom w:val="single" w:sz="4" w:space="0" w:color="auto"/>
              <w:right w:val="single" w:sz="18" w:space="0" w:color="auto"/>
            </w:tcBorders>
            <w:shd w:val="clear" w:color="auto" w:fill="auto"/>
            <w:vAlign w:val="center"/>
          </w:tcPr>
          <w:p w:rsidR="009112A3" w:rsidRPr="000121AE" w:rsidRDefault="00ED500F" w:rsidP="009112A3">
            <w:pPr>
              <w:jc w:val="center"/>
              <w:rPr>
                <w:rFonts w:ascii="標楷體" w:eastAsia="標楷體" w:hAnsi="標楷體" w:cs="新細明體"/>
                <w:color w:val="000000" w:themeColor="text1"/>
                <w:szCs w:val="24"/>
              </w:rPr>
            </w:pPr>
            <w:r w:rsidRPr="000121AE">
              <w:rPr>
                <w:rFonts w:ascii="標楷體" w:eastAsia="標楷體" w:hAnsi="標楷體" w:cs="新細明體"/>
                <w:color w:val="000000" w:themeColor="text1"/>
                <w:szCs w:val="24"/>
              </w:rPr>
              <w:t>37</w:t>
            </w:r>
          </w:p>
        </w:tc>
        <w:tc>
          <w:tcPr>
            <w:tcW w:w="672" w:type="dxa"/>
            <w:tcBorders>
              <w:left w:val="single" w:sz="4" w:space="0" w:color="auto"/>
              <w:bottom w:val="single" w:sz="4" w:space="0" w:color="auto"/>
              <w:right w:val="single" w:sz="18" w:space="0" w:color="auto"/>
            </w:tcBorders>
            <w:shd w:val="clear" w:color="auto" w:fill="auto"/>
            <w:vAlign w:val="center"/>
          </w:tcPr>
          <w:p w:rsidR="009112A3" w:rsidRPr="000121AE" w:rsidRDefault="00ED500F" w:rsidP="00ED500F">
            <w:pPr>
              <w:jc w:val="center"/>
              <w:rPr>
                <w:rFonts w:ascii="標楷體" w:eastAsia="標楷體" w:hAnsi="標楷體" w:cs="新細明體"/>
                <w:bCs/>
                <w:color w:val="000000" w:themeColor="text1"/>
                <w:szCs w:val="24"/>
              </w:rPr>
            </w:pPr>
            <w:r w:rsidRPr="000121AE">
              <w:rPr>
                <w:rFonts w:ascii="標楷體" w:eastAsia="標楷體" w:hAnsi="標楷體" w:cs="新細明體"/>
                <w:bCs/>
                <w:color w:val="000000" w:themeColor="text1"/>
                <w:szCs w:val="24"/>
              </w:rPr>
              <w:t>155</w:t>
            </w:r>
          </w:p>
        </w:tc>
      </w:tr>
      <w:tr w:rsidR="000121AE" w:rsidRPr="000121AE" w:rsidTr="006771A6">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417" w:type="dxa"/>
            <w:tcBorders>
              <w:left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［三］條約案</w:t>
            </w:r>
          </w:p>
        </w:tc>
        <w:tc>
          <w:tcPr>
            <w:tcW w:w="666" w:type="dxa"/>
            <w:tcBorders>
              <w:left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689" w:type="dxa"/>
            <w:tcBorders>
              <w:left w:val="dashed" w:sz="4" w:space="0" w:color="auto"/>
              <w:right w:val="single"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721" w:type="dxa"/>
            <w:tcBorders>
              <w:left w:val="single" w:sz="4"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zCs w:val="24"/>
              </w:rPr>
            </w:pPr>
          </w:p>
        </w:tc>
        <w:tc>
          <w:tcPr>
            <w:tcW w:w="854" w:type="dxa"/>
            <w:tcBorders>
              <w:left w:val="single" w:sz="18"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zCs w:val="24"/>
              </w:rPr>
            </w:pPr>
          </w:p>
        </w:tc>
        <w:tc>
          <w:tcPr>
            <w:tcW w:w="672" w:type="dxa"/>
            <w:tcBorders>
              <w:left w:val="single" w:sz="4"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cs="新細明體"/>
                <w:bCs/>
                <w:color w:val="000000" w:themeColor="text1"/>
                <w:szCs w:val="24"/>
              </w:rPr>
            </w:pPr>
          </w:p>
        </w:tc>
      </w:tr>
      <w:tr w:rsidR="000121AE" w:rsidRPr="000121AE" w:rsidTr="006771A6">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417" w:type="dxa"/>
            <w:tcBorders>
              <w:left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0121AE">
              <w:rPr>
                <w:rFonts w:ascii="標楷體" w:eastAsia="標楷體" w:hAnsi="標楷體" w:cs="Mangal" w:hint="eastAsia"/>
                <w:bCs/>
                <w:color w:val="000000" w:themeColor="text1"/>
                <w:spacing w:val="-20"/>
                <w:sz w:val="28"/>
                <w:szCs w:val="28"/>
              </w:rPr>
              <w:t>［四］行政命令案</w:t>
            </w:r>
          </w:p>
        </w:tc>
        <w:tc>
          <w:tcPr>
            <w:tcW w:w="666" w:type="dxa"/>
            <w:tcBorders>
              <w:left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29</w:t>
            </w:r>
          </w:p>
        </w:tc>
        <w:tc>
          <w:tcPr>
            <w:tcW w:w="552" w:type="dxa"/>
            <w:tcBorders>
              <w:left w:val="dashed" w:sz="4" w:space="0" w:color="auto"/>
              <w:right w:val="dashed" w:sz="4" w:space="0" w:color="auto"/>
            </w:tcBorders>
            <w:shd w:val="clear" w:color="auto" w:fill="auto"/>
            <w:vAlign w:val="center"/>
          </w:tcPr>
          <w:p w:rsidR="009112A3" w:rsidRPr="000121AE" w:rsidRDefault="00734384"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1</w:t>
            </w: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689" w:type="dxa"/>
            <w:tcBorders>
              <w:left w:val="dashed" w:sz="4" w:space="0" w:color="auto"/>
              <w:right w:val="single"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721" w:type="dxa"/>
            <w:tcBorders>
              <w:left w:val="single" w:sz="4" w:space="0" w:color="auto"/>
              <w:right w:val="single" w:sz="18" w:space="0" w:color="auto"/>
            </w:tcBorders>
            <w:shd w:val="clear" w:color="auto" w:fill="auto"/>
            <w:vAlign w:val="center"/>
          </w:tcPr>
          <w:p w:rsidR="009112A3" w:rsidRPr="000121AE" w:rsidRDefault="008C5E40" w:rsidP="009112A3">
            <w:pPr>
              <w:jc w:val="center"/>
              <w:rPr>
                <w:rFonts w:ascii="標楷體" w:eastAsia="標楷體" w:hAnsi="標楷體" w:cs="新細明體"/>
                <w:color w:val="000000" w:themeColor="text1"/>
                <w:szCs w:val="24"/>
              </w:rPr>
            </w:pPr>
            <w:r w:rsidRPr="000121AE">
              <w:rPr>
                <w:rFonts w:ascii="標楷體" w:eastAsia="標楷體" w:hAnsi="標楷體" w:cs="新細明體" w:hint="eastAsia"/>
                <w:color w:val="000000" w:themeColor="text1"/>
                <w:szCs w:val="24"/>
              </w:rPr>
              <w:t>30</w:t>
            </w:r>
          </w:p>
        </w:tc>
        <w:tc>
          <w:tcPr>
            <w:tcW w:w="854" w:type="dxa"/>
            <w:tcBorders>
              <w:left w:val="single" w:sz="18" w:space="0" w:color="auto"/>
              <w:right w:val="single" w:sz="18" w:space="0" w:color="auto"/>
            </w:tcBorders>
            <w:shd w:val="clear" w:color="auto" w:fill="auto"/>
            <w:vAlign w:val="center"/>
          </w:tcPr>
          <w:p w:rsidR="009112A3" w:rsidRPr="000121AE" w:rsidRDefault="00ED500F" w:rsidP="009112A3">
            <w:pPr>
              <w:jc w:val="center"/>
              <w:rPr>
                <w:rFonts w:ascii="標楷體" w:eastAsia="標楷體" w:hAnsi="標楷體" w:cs="新細明體"/>
                <w:color w:val="000000" w:themeColor="text1"/>
                <w:szCs w:val="24"/>
              </w:rPr>
            </w:pPr>
            <w:r w:rsidRPr="000121AE">
              <w:rPr>
                <w:rFonts w:ascii="標楷體" w:eastAsia="標楷體" w:hAnsi="標楷體" w:cs="新細明體"/>
                <w:color w:val="000000" w:themeColor="text1"/>
                <w:szCs w:val="24"/>
              </w:rPr>
              <w:t>4</w:t>
            </w:r>
          </w:p>
        </w:tc>
        <w:tc>
          <w:tcPr>
            <w:tcW w:w="672" w:type="dxa"/>
            <w:tcBorders>
              <w:left w:val="single" w:sz="4" w:space="0" w:color="auto"/>
              <w:right w:val="single" w:sz="18" w:space="0" w:color="auto"/>
            </w:tcBorders>
            <w:shd w:val="clear" w:color="auto" w:fill="auto"/>
            <w:vAlign w:val="center"/>
          </w:tcPr>
          <w:p w:rsidR="009112A3" w:rsidRPr="000121AE" w:rsidRDefault="00ED500F" w:rsidP="00F822E4">
            <w:pPr>
              <w:jc w:val="center"/>
              <w:rPr>
                <w:rFonts w:ascii="標楷體" w:eastAsia="標楷體" w:hAnsi="標楷體" w:cs="新細明體"/>
                <w:bCs/>
                <w:color w:val="000000" w:themeColor="text1"/>
                <w:szCs w:val="24"/>
              </w:rPr>
            </w:pPr>
            <w:r w:rsidRPr="000121AE">
              <w:rPr>
                <w:rFonts w:ascii="標楷體" w:eastAsia="標楷體" w:hAnsi="標楷體" w:cs="新細明體"/>
                <w:bCs/>
                <w:color w:val="000000" w:themeColor="text1"/>
                <w:szCs w:val="24"/>
              </w:rPr>
              <w:t>34</w:t>
            </w:r>
          </w:p>
        </w:tc>
      </w:tr>
      <w:tr w:rsidR="000121AE" w:rsidRPr="000121AE" w:rsidTr="006771A6">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417" w:type="dxa"/>
            <w:tcBorders>
              <w:left w:val="single" w:sz="4" w:space="0" w:color="auto"/>
              <w:bottom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0121AE">
              <w:rPr>
                <w:rFonts w:ascii="標楷體" w:eastAsia="標楷體" w:hAnsi="標楷體" w:hint="eastAsia"/>
                <w:bCs/>
                <w:color w:val="000000" w:themeColor="text1"/>
                <w:spacing w:val="-20"/>
                <w:sz w:val="28"/>
                <w:szCs w:val="28"/>
              </w:rPr>
              <w:t>［五］同意權行使案</w:t>
            </w:r>
          </w:p>
        </w:tc>
        <w:tc>
          <w:tcPr>
            <w:tcW w:w="666" w:type="dxa"/>
            <w:tcBorders>
              <w:left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689" w:type="dxa"/>
            <w:tcBorders>
              <w:left w:val="dashed" w:sz="4" w:space="0" w:color="auto"/>
              <w:right w:val="single"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721" w:type="dxa"/>
            <w:tcBorders>
              <w:left w:val="single" w:sz="4"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zCs w:val="24"/>
              </w:rPr>
            </w:pPr>
          </w:p>
        </w:tc>
        <w:tc>
          <w:tcPr>
            <w:tcW w:w="854" w:type="dxa"/>
            <w:tcBorders>
              <w:left w:val="single" w:sz="18"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zCs w:val="24"/>
              </w:rPr>
            </w:pPr>
          </w:p>
        </w:tc>
        <w:tc>
          <w:tcPr>
            <w:tcW w:w="672" w:type="dxa"/>
            <w:tcBorders>
              <w:left w:val="single" w:sz="4"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cs="新細明體"/>
                <w:bCs/>
                <w:color w:val="000000" w:themeColor="text1"/>
                <w:szCs w:val="24"/>
              </w:rPr>
            </w:pPr>
          </w:p>
        </w:tc>
      </w:tr>
      <w:tr w:rsidR="000121AE" w:rsidRPr="000121AE" w:rsidTr="006771A6">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417" w:type="dxa"/>
            <w:tcBorders>
              <w:left w:val="single" w:sz="4" w:space="0" w:color="auto"/>
              <w:bottom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0121AE">
              <w:rPr>
                <w:rFonts w:ascii="標楷體" w:eastAsia="標楷體" w:hAnsi="標楷體" w:hint="eastAsia"/>
                <w:bCs/>
                <w:color w:val="000000" w:themeColor="text1"/>
                <w:spacing w:val="-20"/>
                <w:sz w:val="28"/>
                <w:szCs w:val="28"/>
              </w:rPr>
              <w:t>［六］立法院內規</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zCs w:val="24"/>
              </w:rPr>
            </w:pPr>
          </w:p>
        </w:tc>
        <w:tc>
          <w:tcPr>
            <w:tcW w:w="854" w:type="dxa"/>
            <w:tcBorders>
              <w:left w:val="single" w:sz="18" w:space="0" w:color="auto"/>
              <w:bottom w:val="single" w:sz="2"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zCs w:val="24"/>
              </w:rPr>
            </w:pPr>
          </w:p>
        </w:tc>
        <w:tc>
          <w:tcPr>
            <w:tcW w:w="672" w:type="dxa"/>
            <w:tcBorders>
              <w:left w:val="single" w:sz="4" w:space="0" w:color="auto"/>
              <w:bottom w:val="single" w:sz="2"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bCs/>
                <w:color w:val="000000" w:themeColor="text1"/>
                <w:szCs w:val="24"/>
              </w:rPr>
            </w:pPr>
          </w:p>
        </w:tc>
      </w:tr>
      <w:tr w:rsidR="000121AE" w:rsidRPr="000121AE" w:rsidTr="006771A6">
        <w:trPr>
          <w:trHeight w:val="510"/>
        </w:trPr>
        <w:tc>
          <w:tcPr>
            <w:tcW w:w="668" w:type="dxa"/>
            <w:vMerge/>
            <w:tcBorders>
              <w:left w:val="single" w:sz="18" w:space="0" w:color="auto"/>
              <w:bottom w:val="single" w:sz="18" w:space="0" w:color="auto"/>
              <w:right w:val="single" w:sz="4" w:space="0" w:color="auto"/>
            </w:tcBorders>
            <w:shd w:val="clear" w:color="auto" w:fill="auto"/>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417"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0121AE"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0121AE">
              <w:rPr>
                <w:rFonts w:ascii="標楷體" w:eastAsia="標楷體" w:hAnsi="標楷體" w:hint="eastAsia"/>
                <w:bCs/>
                <w:color w:val="000000" w:themeColor="text1"/>
                <w:spacing w:val="-20"/>
                <w:sz w:val="28"/>
                <w:szCs w:val="28"/>
              </w:rPr>
              <w:t>［七］其他議案</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0121AE" w:rsidRDefault="009112A3" w:rsidP="009112A3">
            <w:pPr>
              <w:jc w:val="center"/>
              <w:rPr>
                <w:rFonts w:ascii="標楷體" w:eastAsia="標楷體" w:hAnsi="標楷體"/>
                <w:color w:val="000000" w:themeColor="text1"/>
                <w:szCs w:val="24"/>
              </w:rPr>
            </w:pPr>
          </w:p>
        </w:tc>
        <w:tc>
          <w:tcPr>
            <w:tcW w:w="854" w:type="dxa"/>
            <w:tcBorders>
              <w:left w:val="single" w:sz="18" w:space="0" w:color="auto"/>
              <w:bottom w:val="single" w:sz="2" w:space="0" w:color="auto"/>
              <w:right w:val="single" w:sz="18" w:space="0" w:color="auto"/>
            </w:tcBorders>
            <w:shd w:val="clear" w:color="auto" w:fill="auto"/>
            <w:vAlign w:val="center"/>
          </w:tcPr>
          <w:p w:rsidR="009112A3" w:rsidRPr="000121AE" w:rsidRDefault="00ED500F" w:rsidP="009112A3">
            <w:pPr>
              <w:jc w:val="center"/>
              <w:rPr>
                <w:rFonts w:ascii="標楷體" w:eastAsia="標楷體" w:hAnsi="標楷體"/>
                <w:color w:val="000000" w:themeColor="text1"/>
                <w:szCs w:val="24"/>
              </w:rPr>
            </w:pPr>
            <w:r w:rsidRPr="000121AE">
              <w:rPr>
                <w:rFonts w:ascii="標楷體" w:eastAsia="標楷體" w:hAnsi="標楷體"/>
                <w:color w:val="000000" w:themeColor="text1"/>
                <w:szCs w:val="24"/>
              </w:rPr>
              <w:t>183</w:t>
            </w:r>
          </w:p>
        </w:tc>
        <w:tc>
          <w:tcPr>
            <w:tcW w:w="672" w:type="dxa"/>
            <w:tcBorders>
              <w:left w:val="single" w:sz="4" w:space="0" w:color="auto"/>
              <w:bottom w:val="single" w:sz="2" w:space="0" w:color="auto"/>
              <w:right w:val="single" w:sz="18" w:space="0" w:color="auto"/>
            </w:tcBorders>
            <w:shd w:val="clear" w:color="auto" w:fill="auto"/>
            <w:vAlign w:val="center"/>
          </w:tcPr>
          <w:p w:rsidR="009112A3" w:rsidRPr="000121AE" w:rsidRDefault="00ED500F" w:rsidP="009112A3">
            <w:pPr>
              <w:jc w:val="center"/>
              <w:rPr>
                <w:rFonts w:ascii="標楷體" w:eastAsia="標楷體" w:hAnsi="標楷體"/>
                <w:bCs/>
                <w:color w:val="000000" w:themeColor="text1"/>
                <w:szCs w:val="24"/>
              </w:rPr>
            </w:pPr>
            <w:r w:rsidRPr="000121AE">
              <w:rPr>
                <w:rFonts w:ascii="標楷體" w:eastAsia="標楷體" w:hAnsi="標楷體"/>
                <w:bCs/>
                <w:color w:val="000000" w:themeColor="text1"/>
                <w:szCs w:val="24"/>
              </w:rPr>
              <w:t>183</w:t>
            </w:r>
          </w:p>
        </w:tc>
      </w:tr>
      <w:tr w:rsidR="000121AE" w:rsidRPr="000121AE" w:rsidTr="006771A6">
        <w:trPr>
          <w:trHeight w:val="510"/>
        </w:trPr>
        <w:tc>
          <w:tcPr>
            <w:tcW w:w="3085" w:type="dxa"/>
            <w:gridSpan w:val="2"/>
            <w:tcBorders>
              <w:top w:val="single" w:sz="18" w:space="0" w:color="auto"/>
              <w:left w:val="single" w:sz="18" w:space="0" w:color="auto"/>
              <w:bottom w:val="single" w:sz="18" w:space="0" w:color="auto"/>
              <w:right w:val="single" w:sz="18" w:space="0" w:color="auto"/>
            </w:tcBorders>
            <w:shd w:val="clear" w:color="auto" w:fill="auto"/>
          </w:tcPr>
          <w:p w:rsidR="009112A3" w:rsidRPr="000121AE"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0121AE">
              <w:rPr>
                <w:rFonts w:ascii="標楷體" w:eastAsia="標楷體" w:hAnsi="標楷體" w:hint="eastAsia"/>
                <w:b/>
                <w:color w:val="000000" w:themeColor="text1"/>
                <w:spacing w:val="-20"/>
                <w:sz w:val="28"/>
                <w:szCs w:val="28"/>
              </w:rPr>
              <w:t>［一］至［七］</w:t>
            </w:r>
          </w:p>
          <w:p w:rsidR="009112A3" w:rsidRPr="000121AE"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0121AE">
              <w:rPr>
                <w:rFonts w:ascii="標楷體" w:eastAsia="標楷體" w:hAnsi="標楷體" w:hint="eastAsia"/>
                <w:b/>
                <w:color w:val="000000" w:themeColor="text1"/>
                <w:spacing w:val="-20"/>
                <w:sz w:val="28"/>
                <w:szCs w:val="28"/>
              </w:rPr>
              <w:t>小     計</w:t>
            </w:r>
          </w:p>
        </w:tc>
        <w:tc>
          <w:tcPr>
            <w:tcW w:w="666"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r w:rsidRPr="000121AE">
              <w:rPr>
                <w:rFonts w:ascii="標楷體" w:eastAsia="標楷體" w:hAnsi="標楷體" w:cs="新細明體" w:hint="eastAsia"/>
                <w:b/>
                <w:color w:val="000000" w:themeColor="text1"/>
                <w:spacing w:val="-20"/>
                <w:szCs w:val="24"/>
              </w:rPr>
              <w:t>32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0121AE" w:rsidRDefault="00596CA8" w:rsidP="009112A3">
            <w:pPr>
              <w:jc w:val="center"/>
              <w:rPr>
                <w:rFonts w:ascii="標楷體" w:eastAsia="標楷體" w:hAnsi="標楷體" w:cs="新細明體"/>
                <w:b/>
                <w:color w:val="000000" w:themeColor="text1"/>
                <w:spacing w:val="-20"/>
                <w:szCs w:val="24"/>
              </w:rPr>
            </w:pPr>
            <w:r w:rsidRPr="000121AE">
              <w:rPr>
                <w:rFonts w:ascii="標楷體" w:eastAsia="標楷體" w:hAnsi="標楷體" w:cs="新細明體"/>
                <w:b/>
                <w:color w:val="000000" w:themeColor="text1"/>
                <w:spacing w:val="-20"/>
                <w:szCs w:val="24"/>
              </w:rPr>
              <w:t>60</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0121AE" w:rsidRDefault="00C33710" w:rsidP="009112A3">
            <w:pPr>
              <w:jc w:val="center"/>
              <w:rPr>
                <w:rFonts w:ascii="標楷體" w:eastAsia="標楷體" w:hAnsi="標楷體" w:cs="新細明體"/>
                <w:b/>
                <w:color w:val="000000" w:themeColor="text1"/>
                <w:spacing w:val="-20"/>
                <w:szCs w:val="24"/>
              </w:rPr>
            </w:pPr>
            <w:r>
              <w:rPr>
                <w:rFonts w:ascii="標楷體" w:eastAsia="標楷體" w:hAnsi="標楷體" w:cs="新細明體"/>
                <w:b/>
                <w:color w:val="000000" w:themeColor="text1"/>
                <w:spacing w:val="-20"/>
                <w:szCs w:val="24"/>
              </w:rPr>
              <w:t>137</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689" w:type="dxa"/>
            <w:tcBorders>
              <w:top w:val="single" w:sz="18" w:space="0" w:color="auto"/>
              <w:left w:val="dashed" w:sz="4" w:space="0" w:color="auto"/>
              <w:bottom w:val="single" w:sz="18" w:space="0" w:color="auto"/>
              <w:right w:val="single" w:sz="4" w:space="0" w:color="auto"/>
            </w:tcBorders>
            <w:shd w:val="clear" w:color="auto" w:fill="auto"/>
            <w:vAlign w:val="center"/>
          </w:tcPr>
          <w:p w:rsidR="009112A3" w:rsidRPr="000121AE" w:rsidRDefault="00C33710" w:rsidP="009112A3">
            <w:pPr>
              <w:jc w:val="center"/>
              <w:rPr>
                <w:rFonts w:ascii="標楷體" w:eastAsia="標楷體" w:hAnsi="標楷體" w:cs="新細明體"/>
                <w:b/>
                <w:color w:val="000000" w:themeColor="text1"/>
                <w:spacing w:val="-20"/>
                <w:szCs w:val="24"/>
              </w:rPr>
            </w:pPr>
            <w:r>
              <w:rPr>
                <w:rFonts w:ascii="標楷體" w:eastAsia="標楷體" w:hAnsi="標楷體" w:cs="新細明體" w:hint="eastAsia"/>
                <w:b/>
                <w:color w:val="000000" w:themeColor="text1"/>
                <w:spacing w:val="-20"/>
                <w:szCs w:val="24"/>
              </w:rPr>
              <w:t>34</w:t>
            </w:r>
          </w:p>
        </w:tc>
        <w:tc>
          <w:tcPr>
            <w:tcW w:w="721"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0121AE" w:rsidRDefault="00C33710" w:rsidP="00865E7D">
            <w:pPr>
              <w:jc w:val="center"/>
              <w:rPr>
                <w:rFonts w:ascii="標楷體" w:eastAsia="標楷體" w:hAnsi="標楷體" w:cs="新細明體"/>
                <w:b/>
                <w:color w:val="000000" w:themeColor="text1"/>
                <w:szCs w:val="24"/>
              </w:rPr>
            </w:pPr>
            <w:r>
              <w:rPr>
                <w:rFonts w:ascii="標楷體" w:eastAsia="標楷體" w:hAnsi="標楷體" w:cs="新細明體" w:hint="eastAsia"/>
                <w:b/>
                <w:color w:val="000000" w:themeColor="text1"/>
                <w:szCs w:val="24"/>
              </w:rPr>
              <w:t>263</w:t>
            </w:r>
          </w:p>
        </w:tc>
        <w:tc>
          <w:tcPr>
            <w:tcW w:w="854"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0121AE" w:rsidRDefault="00ED500F" w:rsidP="006D4931">
            <w:pPr>
              <w:jc w:val="center"/>
              <w:rPr>
                <w:rFonts w:ascii="標楷體" w:eastAsia="標楷體" w:hAnsi="標楷體" w:cs="新細明體"/>
                <w:b/>
                <w:color w:val="000000" w:themeColor="text1"/>
                <w:szCs w:val="24"/>
              </w:rPr>
            </w:pPr>
            <w:r w:rsidRPr="000121AE">
              <w:rPr>
                <w:rFonts w:ascii="標楷體" w:eastAsia="標楷體" w:hAnsi="標楷體" w:cs="新細明體"/>
                <w:b/>
                <w:color w:val="000000" w:themeColor="text1"/>
                <w:szCs w:val="24"/>
              </w:rPr>
              <w:t>368</w:t>
            </w:r>
          </w:p>
        </w:tc>
        <w:tc>
          <w:tcPr>
            <w:tcW w:w="672"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0121AE" w:rsidRDefault="00C33710" w:rsidP="00865E7D">
            <w:pPr>
              <w:jc w:val="center"/>
              <w:rPr>
                <w:rFonts w:ascii="標楷體" w:eastAsia="標楷體" w:hAnsi="標楷體" w:cs="新細明體"/>
                <w:b/>
                <w:bCs/>
                <w:color w:val="000000" w:themeColor="text1"/>
                <w:szCs w:val="24"/>
              </w:rPr>
            </w:pPr>
            <w:r>
              <w:rPr>
                <w:rFonts w:ascii="標楷體" w:eastAsia="標楷體" w:hAnsi="標楷體" w:cs="新細明體" w:hint="eastAsia"/>
                <w:b/>
                <w:bCs/>
                <w:color w:val="000000" w:themeColor="text1"/>
                <w:szCs w:val="24"/>
              </w:rPr>
              <w:t>631</w:t>
            </w:r>
          </w:p>
        </w:tc>
      </w:tr>
      <w:tr w:rsidR="000121AE" w:rsidRPr="000121AE" w:rsidTr="006771A6">
        <w:trPr>
          <w:trHeight w:val="510"/>
        </w:trPr>
        <w:tc>
          <w:tcPr>
            <w:tcW w:w="3085"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0121AE" w:rsidRDefault="009112A3" w:rsidP="009112A3">
            <w:pPr>
              <w:spacing w:line="360" w:lineRule="exact"/>
              <w:ind w:left="240" w:hangingChars="100" w:hanging="240"/>
              <w:jc w:val="both"/>
              <w:rPr>
                <w:rFonts w:ascii="標楷體" w:eastAsia="標楷體" w:hAnsi="標楷體"/>
                <w:bCs/>
                <w:color w:val="000000" w:themeColor="text1"/>
                <w:spacing w:val="-20"/>
                <w:sz w:val="28"/>
                <w:szCs w:val="28"/>
              </w:rPr>
            </w:pPr>
            <w:r w:rsidRPr="000121AE">
              <w:rPr>
                <w:rFonts w:ascii="標楷體" w:eastAsia="標楷體" w:hAnsi="標楷體" w:hint="eastAsia"/>
                <w:bCs/>
                <w:color w:val="000000" w:themeColor="text1"/>
                <w:spacing w:val="-20"/>
                <w:sz w:val="28"/>
                <w:szCs w:val="28"/>
              </w:rPr>
              <w:t xml:space="preserve">       ［八］人民請願案</w:t>
            </w:r>
          </w:p>
        </w:tc>
        <w:tc>
          <w:tcPr>
            <w:tcW w:w="666"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0121AE" w:rsidRDefault="00734384" w:rsidP="009112A3">
            <w:pPr>
              <w:jc w:val="center"/>
              <w:rPr>
                <w:rFonts w:ascii="標楷體" w:eastAsia="標楷體" w:hAnsi="標楷體" w:cs="新細明體"/>
                <w:color w:val="000000" w:themeColor="text1"/>
                <w:spacing w:val="-20"/>
                <w:szCs w:val="24"/>
              </w:rPr>
            </w:pPr>
            <w:r w:rsidRPr="000121AE">
              <w:rPr>
                <w:rFonts w:ascii="標楷體" w:eastAsia="標楷體" w:hAnsi="標楷體" w:cs="新細明體" w:hint="eastAsia"/>
                <w:color w:val="000000" w:themeColor="text1"/>
                <w:spacing w:val="-20"/>
                <w:szCs w:val="24"/>
              </w:rPr>
              <w:t>2</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689" w:type="dxa"/>
            <w:tcBorders>
              <w:top w:val="single" w:sz="18" w:space="0" w:color="auto"/>
              <w:left w:val="dashed" w:sz="4" w:space="0" w:color="auto"/>
              <w:bottom w:val="thinThickThinSmallGap" w:sz="24" w:space="0" w:color="auto"/>
              <w:right w:val="single" w:sz="4" w:space="0" w:color="auto"/>
            </w:tcBorders>
            <w:shd w:val="clear" w:color="auto" w:fill="auto"/>
            <w:vAlign w:val="center"/>
          </w:tcPr>
          <w:p w:rsidR="009112A3" w:rsidRPr="000121AE" w:rsidRDefault="009112A3" w:rsidP="009112A3">
            <w:pPr>
              <w:jc w:val="center"/>
              <w:rPr>
                <w:rFonts w:ascii="標楷體" w:eastAsia="標楷體" w:hAnsi="標楷體" w:cs="新細明體"/>
                <w:color w:val="000000" w:themeColor="text1"/>
                <w:spacing w:val="-20"/>
                <w:szCs w:val="24"/>
              </w:rPr>
            </w:pPr>
          </w:p>
        </w:tc>
        <w:tc>
          <w:tcPr>
            <w:tcW w:w="721"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0121AE" w:rsidRDefault="00734384" w:rsidP="009112A3">
            <w:pPr>
              <w:jc w:val="center"/>
              <w:rPr>
                <w:rFonts w:ascii="標楷體" w:eastAsia="標楷體" w:hAnsi="標楷體" w:cs="新細明體"/>
                <w:color w:val="000000" w:themeColor="text1"/>
                <w:szCs w:val="24"/>
              </w:rPr>
            </w:pPr>
            <w:r w:rsidRPr="000121AE">
              <w:rPr>
                <w:rFonts w:ascii="標楷體" w:eastAsia="標楷體" w:hAnsi="標楷體" w:cs="新細明體" w:hint="eastAsia"/>
                <w:color w:val="000000" w:themeColor="text1"/>
                <w:szCs w:val="24"/>
              </w:rPr>
              <w:t>2</w:t>
            </w:r>
          </w:p>
        </w:tc>
        <w:tc>
          <w:tcPr>
            <w:tcW w:w="854"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0121AE" w:rsidRDefault="00ED500F" w:rsidP="009112A3">
            <w:pPr>
              <w:jc w:val="center"/>
              <w:rPr>
                <w:rFonts w:ascii="標楷體" w:eastAsia="標楷體" w:hAnsi="標楷體" w:cs="新細明體"/>
                <w:b/>
                <w:color w:val="000000" w:themeColor="text1"/>
                <w:szCs w:val="24"/>
              </w:rPr>
            </w:pPr>
            <w:r w:rsidRPr="000121AE">
              <w:rPr>
                <w:rFonts w:ascii="標楷體" w:eastAsia="標楷體" w:hAnsi="標楷體" w:cs="新細明體"/>
                <w:b/>
                <w:color w:val="000000" w:themeColor="text1"/>
                <w:szCs w:val="24"/>
              </w:rPr>
              <w:t>1</w:t>
            </w:r>
          </w:p>
        </w:tc>
        <w:tc>
          <w:tcPr>
            <w:tcW w:w="672"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0121AE" w:rsidRDefault="00ED500F" w:rsidP="009112A3">
            <w:pPr>
              <w:jc w:val="center"/>
              <w:rPr>
                <w:rFonts w:ascii="標楷體" w:eastAsia="標楷體" w:hAnsi="標楷體" w:cs="新細明體"/>
                <w:b/>
                <w:bCs/>
                <w:color w:val="000000" w:themeColor="text1"/>
                <w:szCs w:val="24"/>
              </w:rPr>
            </w:pPr>
            <w:r w:rsidRPr="000121AE">
              <w:rPr>
                <w:rFonts w:ascii="標楷體" w:eastAsia="標楷體" w:hAnsi="標楷體" w:cs="新細明體" w:hint="eastAsia"/>
                <w:b/>
                <w:bCs/>
                <w:color w:val="000000" w:themeColor="text1"/>
                <w:szCs w:val="24"/>
              </w:rPr>
              <w:t>3</w:t>
            </w:r>
          </w:p>
        </w:tc>
      </w:tr>
      <w:tr w:rsidR="000121AE" w:rsidRPr="000121AE" w:rsidTr="006771A6">
        <w:trPr>
          <w:trHeight w:val="624"/>
        </w:trPr>
        <w:tc>
          <w:tcPr>
            <w:tcW w:w="3085" w:type="dxa"/>
            <w:gridSpan w:val="2"/>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0121AE"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0121AE">
              <w:rPr>
                <w:rFonts w:ascii="標楷體" w:eastAsia="標楷體" w:hAnsi="標楷體" w:hint="eastAsia"/>
                <w:b/>
                <w:color w:val="000000" w:themeColor="text1"/>
                <w:spacing w:val="-20"/>
                <w:sz w:val="28"/>
                <w:szCs w:val="28"/>
              </w:rPr>
              <w:t>［一］至［八］</w:t>
            </w:r>
          </w:p>
          <w:p w:rsidR="009112A3" w:rsidRPr="000121AE" w:rsidRDefault="009112A3" w:rsidP="009112A3">
            <w:pPr>
              <w:spacing w:line="300" w:lineRule="exact"/>
              <w:ind w:leftChars="-55" w:left="243" w:hangingChars="156" w:hanging="375"/>
              <w:jc w:val="center"/>
              <w:rPr>
                <w:rFonts w:ascii="標楷體" w:eastAsia="標楷體" w:hAnsi="標楷體"/>
                <w:b/>
                <w:color w:val="000000" w:themeColor="text1"/>
                <w:sz w:val="28"/>
                <w:szCs w:val="28"/>
              </w:rPr>
            </w:pPr>
            <w:r w:rsidRPr="000121AE">
              <w:rPr>
                <w:rFonts w:ascii="標楷體" w:eastAsia="標楷體" w:hAnsi="標楷體"/>
                <w:b/>
                <w:color w:val="000000" w:themeColor="text1"/>
                <w:spacing w:val="-20"/>
                <w:sz w:val="28"/>
                <w:szCs w:val="28"/>
              </w:rPr>
              <w:t xml:space="preserve">總  </w:t>
            </w:r>
            <w:r w:rsidRPr="000121AE">
              <w:rPr>
                <w:rFonts w:ascii="標楷體" w:eastAsia="標楷體" w:hAnsi="標楷體" w:hint="eastAsia"/>
                <w:b/>
                <w:color w:val="000000" w:themeColor="text1"/>
                <w:spacing w:val="-20"/>
                <w:sz w:val="28"/>
                <w:szCs w:val="28"/>
              </w:rPr>
              <w:t xml:space="preserve">   </w:t>
            </w:r>
            <w:r w:rsidRPr="000121AE">
              <w:rPr>
                <w:rFonts w:ascii="標楷體" w:eastAsia="標楷體" w:hAnsi="標楷體"/>
                <w:b/>
                <w:color w:val="000000" w:themeColor="text1"/>
                <w:spacing w:val="-20"/>
                <w:sz w:val="28"/>
                <w:szCs w:val="28"/>
              </w:rPr>
              <w:t>計</w:t>
            </w:r>
          </w:p>
        </w:tc>
        <w:tc>
          <w:tcPr>
            <w:tcW w:w="666" w:type="dxa"/>
            <w:tcBorders>
              <w:top w:val="thinThickThinSmallGap" w:sz="24" w:space="0" w:color="auto"/>
              <w:left w:val="single" w:sz="18"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r w:rsidRPr="000121AE">
              <w:rPr>
                <w:rFonts w:ascii="標楷體" w:eastAsia="標楷體" w:hAnsi="標楷體" w:cs="新細明體" w:hint="eastAsia"/>
                <w:b/>
                <w:color w:val="000000" w:themeColor="text1"/>
                <w:spacing w:val="-20"/>
                <w:szCs w:val="24"/>
              </w:rPr>
              <w:t>32</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0121AE" w:rsidRDefault="00596CA8" w:rsidP="009112A3">
            <w:pPr>
              <w:jc w:val="center"/>
              <w:rPr>
                <w:rFonts w:ascii="標楷體" w:eastAsia="標楷體" w:hAnsi="標楷體" w:cs="新細明體"/>
                <w:b/>
                <w:color w:val="000000" w:themeColor="text1"/>
                <w:spacing w:val="-20"/>
                <w:szCs w:val="24"/>
              </w:rPr>
            </w:pPr>
            <w:r w:rsidRPr="000121AE">
              <w:rPr>
                <w:rFonts w:ascii="標楷體" w:eastAsia="標楷體" w:hAnsi="標楷體" w:cs="新細明體" w:hint="eastAsia"/>
                <w:b/>
                <w:color w:val="000000" w:themeColor="text1"/>
                <w:spacing w:val="-20"/>
                <w:szCs w:val="24"/>
              </w:rPr>
              <w:t>60</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0121AE" w:rsidRDefault="003514AD" w:rsidP="00C33710">
            <w:pPr>
              <w:jc w:val="center"/>
              <w:rPr>
                <w:rFonts w:ascii="標楷體" w:eastAsia="標楷體" w:hAnsi="標楷體" w:cs="新細明體"/>
                <w:b/>
                <w:color w:val="000000" w:themeColor="text1"/>
                <w:spacing w:val="-20"/>
                <w:szCs w:val="24"/>
              </w:rPr>
            </w:pPr>
            <w:r>
              <w:rPr>
                <w:rFonts w:ascii="標楷體" w:eastAsia="標楷體" w:hAnsi="標楷體" w:cs="新細明體" w:hint="eastAsia"/>
                <w:b/>
                <w:color w:val="000000" w:themeColor="text1"/>
                <w:spacing w:val="-20"/>
                <w:szCs w:val="24"/>
              </w:rPr>
              <w:t>1</w:t>
            </w:r>
            <w:r w:rsidR="00C33710">
              <w:rPr>
                <w:rFonts w:ascii="標楷體" w:eastAsia="標楷體" w:hAnsi="標楷體" w:cs="新細明體"/>
                <w:b/>
                <w:color w:val="000000" w:themeColor="text1"/>
                <w:spacing w:val="-20"/>
                <w:szCs w:val="24"/>
              </w:rPr>
              <w:t>39</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0121AE" w:rsidRDefault="009112A3" w:rsidP="009112A3">
            <w:pPr>
              <w:jc w:val="center"/>
              <w:rPr>
                <w:rFonts w:ascii="標楷體" w:eastAsia="標楷體" w:hAnsi="標楷體" w:cs="新細明體"/>
                <w:b/>
                <w:color w:val="000000" w:themeColor="text1"/>
                <w:spacing w:val="-20"/>
                <w:szCs w:val="24"/>
              </w:rPr>
            </w:pPr>
          </w:p>
        </w:tc>
        <w:tc>
          <w:tcPr>
            <w:tcW w:w="689" w:type="dxa"/>
            <w:tcBorders>
              <w:top w:val="thinThickThinSmallGap" w:sz="24" w:space="0" w:color="auto"/>
              <w:left w:val="dashed" w:sz="4" w:space="0" w:color="auto"/>
              <w:bottom w:val="single" w:sz="18" w:space="0" w:color="auto"/>
              <w:right w:val="single" w:sz="4" w:space="0" w:color="auto"/>
            </w:tcBorders>
            <w:shd w:val="clear" w:color="auto" w:fill="auto"/>
            <w:vAlign w:val="center"/>
          </w:tcPr>
          <w:p w:rsidR="009112A3" w:rsidRPr="000121AE" w:rsidRDefault="00C33710" w:rsidP="009112A3">
            <w:pPr>
              <w:jc w:val="center"/>
              <w:rPr>
                <w:rFonts w:ascii="標楷體" w:eastAsia="標楷體" w:hAnsi="標楷體" w:cs="新細明體"/>
                <w:b/>
                <w:color w:val="000000" w:themeColor="text1"/>
                <w:spacing w:val="-20"/>
                <w:szCs w:val="24"/>
              </w:rPr>
            </w:pPr>
            <w:r>
              <w:rPr>
                <w:rFonts w:ascii="標楷體" w:eastAsia="標楷體" w:hAnsi="標楷體" w:cs="新細明體"/>
                <w:b/>
                <w:color w:val="000000" w:themeColor="text1"/>
                <w:spacing w:val="-20"/>
                <w:szCs w:val="24"/>
              </w:rPr>
              <w:t>34</w:t>
            </w:r>
          </w:p>
        </w:tc>
        <w:tc>
          <w:tcPr>
            <w:tcW w:w="721"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0121AE" w:rsidRDefault="00C33710" w:rsidP="00865E7D">
            <w:pPr>
              <w:jc w:val="center"/>
              <w:rPr>
                <w:rFonts w:ascii="標楷體" w:eastAsia="標楷體" w:hAnsi="標楷體" w:cs="新細明體"/>
                <w:b/>
                <w:color w:val="000000" w:themeColor="text1"/>
                <w:szCs w:val="24"/>
              </w:rPr>
            </w:pPr>
            <w:r>
              <w:rPr>
                <w:rFonts w:ascii="標楷體" w:eastAsia="標楷體" w:hAnsi="標楷體" w:cs="新細明體" w:hint="eastAsia"/>
                <w:b/>
                <w:color w:val="000000" w:themeColor="text1"/>
                <w:szCs w:val="24"/>
              </w:rPr>
              <w:t>265</w:t>
            </w:r>
          </w:p>
        </w:tc>
        <w:tc>
          <w:tcPr>
            <w:tcW w:w="854" w:type="dxa"/>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0121AE" w:rsidRDefault="00ED500F" w:rsidP="006D4931">
            <w:pPr>
              <w:jc w:val="center"/>
              <w:rPr>
                <w:rFonts w:ascii="標楷體" w:eastAsia="標楷體" w:hAnsi="標楷體" w:cs="新細明體"/>
                <w:b/>
                <w:color w:val="000000" w:themeColor="text1"/>
                <w:szCs w:val="24"/>
              </w:rPr>
            </w:pPr>
            <w:r w:rsidRPr="000121AE">
              <w:rPr>
                <w:rFonts w:ascii="標楷體" w:eastAsia="標楷體" w:hAnsi="標楷體" w:cs="新細明體"/>
                <w:b/>
                <w:color w:val="000000" w:themeColor="text1"/>
                <w:szCs w:val="24"/>
              </w:rPr>
              <w:t>369</w:t>
            </w:r>
          </w:p>
        </w:tc>
        <w:tc>
          <w:tcPr>
            <w:tcW w:w="672"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0121AE" w:rsidRDefault="00ED500F" w:rsidP="00C33710">
            <w:pPr>
              <w:jc w:val="center"/>
              <w:rPr>
                <w:rFonts w:ascii="標楷體" w:eastAsia="標楷體" w:hAnsi="標楷體" w:cs="新細明體"/>
                <w:b/>
                <w:bCs/>
                <w:color w:val="000000" w:themeColor="text1"/>
                <w:szCs w:val="24"/>
              </w:rPr>
            </w:pPr>
            <w:r w:rsidRPr="000121AE">
              <w:rPr>
                <w:rFonts w:ascii="標楷體" w:eastAsia="標楷體" w:hAnsi="標楷體" w:cs="新細明體"/>
                <w:b/>
                <w:bCs/>
                <w:color w:val="000000" w:themeColor="text1"/>
                <w:szCs w:val="24"/>
              </w:rPr>
              <w:t>6</w:t>
            </w:r>
            <w:r w:rsidR="00C33710">
              <w:rPr>
                <w:rFonts w:ascii="標楷體" w:eastAsia="標楷體" w:hAnsi="標楷體" w:cs="新細明體"/>
                <w:b/>
                <w:bCs/>
                <w:color w:val="000000" w:themeColor="text1"/>
                <w:szCs w:val="24"/>
              </w:rPr>
              <w:t>34</w:t>
            </w:r>
          </w:p>
        </w:tc>
      </w:tr>
    </w:tbl>
    <w:p w:rsidR="009112A3" w:rsidRPr="000121AE" w:rsidRDefault="009112A3" w:rsidP="00327A94">
      <w:pPr>
        <w:adjustRightInd w:val="0"/>
        <w:snapToGrid w:val="0"/>
        <w:spacing w:beforeLines="50" w:before="180" w:line="320" w:lineRule="exact"/>
        <w:ind w:leftChars="119" w:left="454" w:hangingChars="70" w:hanging="168"/>
        <w:jc w:val="both"/>
        <w:rPr>
          <w:rFonts w:eastAsia="標楷體"/>
          <w:color w:val="000000" w:themeColor="text1"/>
          <w:szCs w:val="24"/>
        </w:rPr>
      </w:pPr>
      <w:r w:rsidRPr="000121AE">
        <w:rPr>
          <w:rFonts w:eastAsia="標楷體"/>
          <w:color w:val="000000" w:themeColor="text1"/>
          <w:szCs w:val="24"/>
        </w:rPr>
        <w:t>1.</w:t>
      </w:r>
      <w:r w:rsidRPr="000121AE">
        <w:rPr>
          <w:rFonts w:eastAsia="標楷體"/>
          <w:color w:val="000000" w:themeColor="text1"/>
          <w:szCs w:val="24"/>
        </w:rPr>
        <w:t>本統計表件數，以第</w:t>
      </w:r>
      <w:r w:rsidRPr="000121AE">
        <w:rPr>
          <w:rFonts w:eastAsia="標楷體"/>
          <w:color w:val="000000" w:themeColor="text1"/>
          <w:szCs w:val="24"/>
        </w:rPr>
        <w:t>10</w:t>
      </w:r>
      <w:r w:rsidRPr="000121AE">
        <w:rPr>
          <w:rFonts w:eastAsia="標楷體"/>
          <w:color w:val="000000" w:themeColor="text1"/>
          <w:szCs w:val="24"/>
        </w:rPr>
        <w:t>屆第</w:t>
      </w:r>
      <w:r w:rsidRPr="000121AE">
        <w:rPr>
          <w:rFonts w:eastAsia="標楷體"/>
          <w:color w:val="000000" w:themeColor="text1"/>
          <w:szCs w:val="24"/>
        </w:rPr>
        <w:t>1</w:t>
      </w:r>
      <w:r w:rsidRPr="000121AE">
        <w:rPr>
          <w:rFonts w:eastAsia="標楷體"/>
          <w:color w:val="000000" w:themeColor="text1"/>
          <w:szCs w:val="24"/>
        </w:rPr>
        <w:t>會期至第</w:t>
      </w:r>
      <w:r w:rsidRPr="000121AE">
        <w:rPr>
          <w:rFonts w:eastAsia="標楷體"/>
          <w:color w:val="000000" w:themeColor="text1"/>
          <w:szCs w:val="24"/>
        </w:rPr>
        <w:t>8</w:t>
      </w:r>
      <w:r w:rsidRPr="000121AE">
        <w:rPr>
          <w:rFonts w:eastAsia="標楷體"/>
          <w:color w:val="000000" w:themeColor="text1"/>
          <w:szCs w:val="24"/>
        </w:rPr>
        <w:t>會期</w:t>
      </w:r>
      <w:r w:rsidRPr="000121AE">
        <w:rPr>
          <w:rFonts w:eastAsia="標楷體" w:hint="eastAsia"/>
          <w:color w:val="000000" w:themeColor="text1"/>
          <w:szCs w:val="24"/>
        </w:rPr>
        <w:t>，</w:t>
      </w:r>
      <w:r w:rsidRPr="000121AE">
        <w:rPr>
          <w:rFonts w:eastAsia="標楷體"/>
          <w:color w:val="000000" w:themeColor="text1"/>
          <w:szCs w:val="24"/>
        </w:rPr>
        <w:t>院會交下之</w:t>
      </w:r>
      <w:r w:rsidRPr="000121AE">
        <w:rPr>
          <w:rFonts w:eastAsia="標楷體" w:hint="eastAsia"/>
          <w:color w:val="000000" w:themeColor="text1"/>
          <w:szCs w:val="24"/>
        </w:rPr>
        <w:t>議案</w:t>
      </w:r>
      <w:r w:rsidRPr="000121AE">
        <w:rPr>
          <w:rFonts w:eastAsia="標楷體"/>
          <w:color w:val="000000" w:themeColor="text1"/>
          <w:szCs w:val="24"/>
        </w:rPr>
        <w:t>件數為主</w:t>
      </w:r>
      <w:r w:rsidRPr="000121AE">
        <w:rPr>
          <w:rFonts w:eastAsia="標楷體" w:hint="eastAsia"/>
          <w:color w:val="000000" w:themeColor="text1"/>
          <w:szCs w:val="24"/>
        </w:rPr>
        <w:t>。</w:t>
      </w:r>
      <w:r w:rsidRPr="000121AE">
        <w:rPr>
          <w:rFonts w:eastAsia="標楷體"/>
          <w:color w:val="000000" w:themeColor="text1"/>
          <w:szCs w:val="24"/>
        </w:rPr>
        <w:t>另包含第</w:t>
      </w:r>
      <w:r w:rsidRPr="000121AE">
        <w:rPr>
          <w:rFonts w:eastAsia="標楷體" w:hint="eastAsia"/>
          <w:color w:val="000000" w:themeColor="text1"/>
          <w:szCs w:val="24"/>
        </w:rPr>
        <w:t>10</w:t>
      </w:r>
      <w:r w:rsidRPr="000121AE">
        <w:rPr>
          <w:rFonts w:eastAsia="標楷體"/>
          <w:color w:val="000000" w:themeColor="text1"/>
          <w:szCs w:val="24"/>
        </w:rPr>
        <w:t>屆</w:t>
      </w:r>
      <w:r w:rsidRPr="000121AE">
        <w:rPr>
          <w:rFonts w:eastAsia="標楷體" w:hint="eastAsia"/>
          <w:color w:val="000000" w:themeColor="text1"/>
          <w:szCs w:val="24"/>
        </w:rPr>
        <w:t>之</w:t>
      </w:r>
      <w:r w:rsidRPr="000121AE">
        <w:rPr>
          <w:rFonts w:eastAsia="標楷體"/>
          <w:color w:val="000000" w:themeColor="text1"/>
          <w:szCs w:val="24"/>
        </w:rPr>
        <w:t>前</w:t>
      </w:r>
      <w:r w:rsidRPr="000121AE">
        <w:rPr>
          <w:rFonts w:eastAsia="標楷體" w:hint="eastAsia"/>
          <w:color w:val="000000" w:themeColor="text1"/>
          <w:szCs w:val="24"/>
        </w:rPr>
        <w:t>，</w:t>
      </w:r>
      <w:r w:rsidRPr="000121AE">
        <w:rPr>
          <w:rFonts w:eastAsia="標楷體"/>
          <w:color w:val="000000" w:themeColor="text1"/>
          <w:szCs w:val="24"/>
        </w:rPr>
        <w:t>院會交下預（決）算案、行政命令案及人民請願案等未結件數</w:t>
      </w:r>
      <w:r w:rsidRPr="000121AE">
        <w:rPr>
          <w:rFonts w:eastAsia="標楷體" w:hint="eastAsia"/>
          <w:color w:val="000000" w:themeColor="text1"/>
          <w:szCs w:val="24"/>
        </w:rPr>
        <w:t>（</w:t>
      </w:r>
      <w:r w:rsidRPr="000121AE">
        <w:rPr>
          <w:rFonts w:eastAsia="標楷體"/>
          <w:color w:val="000000" w:themeColor="text1"/>
          <w:szCs w:val="24"/>
        </w:rPr>
        <w:t>無屆期不連續，故累計至本</w:t>
      </w:r>
      <w:r w:rsidRPr="000121AE">
        <w:rPr>
          <w:rFonts w:eastAsia="標楷體" w:hint="eastAsia"/>
          <w:color w:val="000000" w:themeColor="text1"/>
          <w:szCs w:val="24"/>
        </w:rPr>
        <w:t>屆）</w:t>
      </w:r>
      <w:r w:rsidRPr="000121AE">
        <w:rPr>
          <w:rFonts w:eastAsia="標楷體"/>
          <w:color w:val="000000" w:themeColor="text1"/>
          <w:szCs w:val="24"/>
        </w:rPr>
        <w:t>。</w:t>
      </w:r>
    </w:p>
    <w:p w:rsidR="009112A3" w:rsidRPr="000121AE" w:rsidRDefault="009112A3" w:rsidP="00327A94">
      <w:pPr>
        <w:adjustRightInd w:val="0"/>
        <w:snapToGrid w:val="0"/>
        <w:spacing w:line="320" w:lineRule="exact"/>
        <w:ind w:leftChars="116" w:left="444" w:hangingChars="69" w:hanging="166"/>
        <w:jc w:val="both"/>
        <w:rPr>
          <w:rFonts w:eastAsia="標楷體"/>
          <w:color w:val="000000" w:themeColor="text1"/>
          <w:szCs w:val="24"/>
        </w:rPr>
      </w:pPr>
      <w:r w:rsidRPr="000121AE">
        <w:rPr>
          <w:rFonts w:eastAsia="標楷體"/>
          <w:color w:val="000000" w:themeColor="text1"/>
          <w:szCs w:val="24"/>
        </w:rPr>
        <w:t>2.</w:t>
      </w:r>
      <w:r w:rsidRPr="000121AE">
        <w:rPr>
          <w:rFonts w:eastAsia="標楷體"/>
          <w:color w:val="000000" w:themeColor="text1"/>
          <w:szCs w:val="24"/>
        </w:rPr>
        <w:t>本會審竣</w:t>
      </w:r>
      <w:r w:rsidRPr="000121AE">
        <w:rPr>
          <w:rFonts w:eastAsia="標楷體" w:hint="eastAsia"/>
          <w:color w:val="000000" w:themeColor="text1"/>
          <w:szCs w:val="24"/>
        </w:rPr>
        <w:t>提報院會之已結案件─院會待審議部分</w:t>
      </w:r>
      <w:r w:rsidRPr="000121AE">
        <w:rPr>
          <w:rFonts w:eastAsia="標楷體" w:hint="eastAsia"/>
          <w:color w:val="000000" w:themeColor="text1"/>
          <w:szCs w:val="24"/>
        </w:rPr>
        <w:t>B</w:t>
      </w:r>
      <w:r w:rsidRPr="000121AE">
        <w:rPr>
          <w:rFonts w:eastAsia="標楷體" w:hint="eastAsia"/>
          <w:color w:val="000000" w:themeColor="text1"/>
          <w:szCs w:val="24"/>
        </w:rPr>
        <w:t>，</w:t>
      </w:r>
      <w:r w:rsidRPr="000121AE">
        <w:rPr>
          <w:rFonts w:eastAsia="標楷體"/>
          <w:color w:val="000000" w:themeColor="text1"/>
          <w:szCs w:val="24"/>
          <w:u w:val="single"/>
        </w:rPr>
        <w:t>不包含逕付二讀之法律案</w:t>
      </w:r>
      <w:r w:rsidRPr="000121AE">
        <w:rPr>
          <w:rFonts w:eastAsia="標楷體"/>
          <w:color w:val="000000" w:themeColor="text1"/>
          <w:szCs w:val="24"/>
        </w:rPr>
        <w:t>。</w:t>
      </w:r>
    </w:p>
    <w:p w:rsidR="001C0B3D" w:rsidRPr="000121AE" w:rsidRDefault="001C0B3D" w:rsidP="00327A94">
      <w:pPr>
        <w:adjustRightInd w:val="0"/>
        <w:snapToGrid w:val="0"/>
        <w:spacing w:line="320" w:lineRule="exact"/>
        <w:ind w:leftChars="116" w:left="444" w:hangingChars="69" w:hanging="166"/>
        <w:jc w:val="both"/>
        <w:rPr>
          <w:rFonts w:eastAsia="標楷體"/>
          <w:color w:val="000000" w:themeColor="text1"/>
          <w:szCs w:val="24"/>
        </w:rPr>
      </w:pPr>
      <w:r w:rsidRPr="000121AE">
        <w:rPr>
          <w:rFonts w:eastAsia="標楷體" w:hint="eastAsia"/>
          <w:color w:val="000000" w:themeColor="text1"/>
          <w:szCs w:val="24"/>
        </w:rPr>
        <w:t>3.</w:t>
      </w:r>
      <w:r w:rsidRPr="000121AE">
        <w:rPr>
          <w:rFonts w:eastAsia="標楷體" w:hint="eastAsia"/>
          <w:color w:val="000000" w:themeColor="text1"/>
          <w:szCs w:val="24"/>
        </w:rPr>
        <w:t>第</w:t>
      </w:r>
      <w:r w:rsidRPr="000121AE">
        <w:rPr>
          <w:rFonts w:eastAsia="標楷體" w:hint="eastAsia"/>
          <w:color w:val="000000" w:themeColor="text1"/>
          <w:szCs w:val="24"/>
        </w:rPr>
        <w:t>10</w:t>
      </w:r>
      <w:r w:rsidRPr="000121AE">
        <w:rPr>
          <w:rFonts w:eastAsia="標楷體" w:hint="eastAsia"/>
          <w:color w:val="000000" w:themeColor="text1"/>
          <w:szCs w:val="24"/>
        </w:rPr>
        <w:t>屆第</w:t>
      </w:r>
      <w:r w:rsidR="00ED500F" w:rsidRPr="000121AE">
        <w:rPr>
          <w:rFonts w:eastAsia="標楷體"/>
          <w:color w:val="000000" w:themeColor="text1"/>
          <w:szCs w:val="24"/>
        </w:rPr>
        <w:t>2</w:t>
      </w:r>
      <w:r w:rsidRPr="000121AE">
        <w:rPr>
          <w:rFonts w:eastAsia="標楷體" w:hint="eastAsia"/>
          <w:color w:val="000000" w:themeColor="text1"/>
          <w:szCs w:val="24"/>
        </w:rPr>
        <w:t>會期為</w:t>
      </w:r>
      <w:r w:rsidR="00ED500F" w:rsidRPr="000121AE">
        <w:rPr>
          <w:rFonts w:eastAsia="標楷體"/>
          <w:color w:val="000000" w:themeColor="text1"/>
          <w:szCs w:val="24"/>
        </w:rPr>
        <w:t>362</w:t>
      </w:r>
      <w:r w:rsidR="00856E9C" w:rsidRPr="000121AE">
        <w:rPr>
          <w:rFonts w:eastAsia="標楷體" w:hint="eastAsia"/>
          <w:color w:val="000000" w:themeColor="text1"/>
          <w:szCs w:val="24"/>
        </w:rPr>
        <w:t>件</w:t>
      </w:r>
      <w:r w:rsidRPr="000121AE">
        <w:rPr>
          <w:rFonts w:eastAsia="標楷體" w:hint="eastAsia"/>
          <w:color w:val="000000" w:themeColor="text1"/>
          <w:szCs w:val="24"/>
        </w:rPr>
        <w:t>，</w:t>
      </w:r>
      <w:r w:rsidR="00327A94" w:rsidRPr="000121AE">
        <w:rPr>
          <w:rFonts w:eastAsia="標楷體" w:hint="eastAsia"/>
          <w:color w:val="000000" w:themeColor="text1"/>
          <w:szCs w:val="24"/>
        </w:rPr>
        <w:t>累計</w:t>
      </w:r>
      <w:r w:rsidRPr="000121AE">
        <w:rPr>
          <w:rFonts w:eastAsia="標楷體" w:hint="eastAsia"/>
          <w:color w:val="000000" w:themeColor="text1"/>
          <w:szCs w:val="24"/>
        </w:rPr>
        <w:t>至本會期為</w:t>
      </w:r>
      <w:r w:rsidR="00ED500F" w:rsidRPr="000121AE">
        <w:rPr>
          <w:rFonts w:eastAsia="標楷體"/>
          <w:color w:val="000000" w:themeColor="text1"/>
          <w:szCs w:val="24"/>
        </w:rPr>
        <w:t>6</w:t>
      </w:r>
      <w:r w:rsidR="00C33710">
        <w:rPr>
          <w:rFonts w:eastAsia="標楷體"/>
          <w:color w:val="000000" w:themeColor="text1"/>
          <w:szCs w:val="24"/>
        </w:rPr>
        <w:t>34</w:t>
      </w:r>
      <w:r w:rsidR="00856E9C" w:rsidRPr="000121AE">
        <w:rPr>
          <w:rFonts w:eastAsia="標楷體" w:hint="eastAsia"/>
          <w:color w:val="000000" w:themeColor="text1"/>
          <w:szCs w:val="24"/>
        </w:rPr>
        <w:t>件</w:t>
      </w:r>
      <w:r w:rsidR="00327A94" w:rsidRPr="000121AE">
        <w:rPr>
          <w:rFonts w:eastAsia="標楷體" w:hint="eastAsia"/>
          <w:color w:val="000000" w:themeColor="text1"/>
          <w:szCs w:val="24"/>
        </w:rPr>
        <w:t>，故本會期院會交下</w:t>
      </w:r>
      <w:r w:rsidR="00856E9C" w:rsidRPr="000121AE">
        <w:rPr>
          <w:rFonts w:eastAsia="標楷體" w:hint="eastAsia"/>
          <w:color w:val="000000" w:themeColor="text1"/>
          <w:szCs w:val="24"/>
        </w:rPr>
        <w:t>議案為</w:t>
      </w:r>
      <w:r w:rsidR="00ED500F" w:rsidRPr="000121AE">
        <w:rPr>
          <w:rFonts w:eastAsia="標楷體"/>
          <w:color w:val="000000" w:themeColor="text1"/>
          <w:szCs w:val="24"/>
        </w:rPr>
        <w:t>2</w:t>
      </w:r>
      <w:r w:rsidR="00C33710">
        <w:rPr>
          <w:rFonts w:eastAsia="標楷體"/>
          <w:color w:val="000000" w:themeColor="text1"/>
          <w:szCs w:val="24"/>
        </w:rPr>
        <w:t>72</w:t>
      </w:r>
      <w:r w:rsidRPr="000121AE">
        <w:rPr>
          <w:rFonts w:eastAsia="標楷體" w:hint="eastAsia"/>
          <w:color w:val="000000" w:themeColor="text1"/>
          <w:szCs w:val="24"/>
        </w:rPr>
        <w:t>件</w:t>
      </w:r>
      <w:r w:rsidRPr="000121AE">
        <w:rPr>
          <w:rFonts w:eastAsia="標楷體" w:hint="eastAsia"/>
          <w:color w:val="000000" w:themeColor="text1"/>
          <w:szCs w:val="24"/>
        </w:rPr>
        <w:t>(</w:t>
      </w:r>
      <w:r w:rsidR="00ED500F" w:rsidRPr="000121AE">
        <w:rPr>
          <w:rFonts w:eastAsia="標楷體"/>
          <w:color w:val="000000" w:themeColor="text1"/>
          <w:szCs w:val="24"/>
        </w:rPr>
        <w:t>6</w:t>
      </w:r>
      <w:r w:rsidR="00C33710">
        <w:rPr>
          <w:rFonts w:eastAsia="標楷體"/>
          <w:color w:val="000000" w:themeColor="text1"/>
          <w:szCs w:val="24"/>
        </w:rPr>
        <w:t>34</w:t>
      </w:r>
      <w:r w:rsidRPr="000121AE">
        <w:rPr>
          <w:rFonts w:eastAsia="標楷體" w:hint="eastAsia"/>
          <w:color w:val="000000" w:themeColor="text1"/>
          <w:szCs w:val="24"/>
        </w:rPr>
        <w:t>－</w:t>
      </w:r>
      <w:r w:rsidR="00ED500F" w:rsidRPr="000121AE">
        <w:rPr>
          <w:rFonts w:eastAsia="標楷體"/>
          <w:color w:val="000000" w:themeColor="text1"/>
          <w:szCs w:val="24"/>
        </w:rPr>
        <w:t>362</w:t>
      </w:r>
      <w:r w:rsidRPr="000121AE">
        <w:rPr>
          <w:rFonts w:eastAsia="標楷體" w:hint="eastAsia"/>
          <w:color w:val="000000" w:themeColor="text1"/>
          <w:szCs w:val="24"/>
        </w:rPr>
        <w:t>＝</w:t>
      </w:r>
      <w:r w:rsidR="00ED500F" w:rsidRPr="000121AE">
        <w:rPr>
          <w:rFonts w:eastAsia="標楷體"/>
          <w:color w:val="000000" w:themeColor="text1"/>
          <w:szCs w:val="24"/>
        </w:rPr>
        <w:t>2</w:t>
      </w:r>
      <w:r w:rsidR="00C33710">
        <w:rPr>
          <w:rFonts w:eastAsia="標楷體"/>
          <w:color w:val="000000" w:themeColor="text1"/>
          <w:szCs w:val="24"/>
        </w:rPr>
        <w:t>72</w:t>
      </w:r>
      <w:r w:rsidRPr="000121AE">
        <w:rPr>
          <w:rFonts w:eastAsia="標楷體" w:hint="eastAsia"/>
          <w:color w:val="000000" w:themeColor="text1"/>
          <w:szCs w:val="24"/>
        </w:rPr>
        <w:t>)</w:t>
      </w:r>
      <w:r w:rsidRPr="000121AE">
        <w:rPr>
          <w:rFonts w:eastAsia="標楷體" w:hint="eastAsia"/>
          <w:color w:val="000000" w:themeColor="text1"/>
          <w:szCs w:val="24"/>
        </w:rPr>
        <w:t>。</w:t>
      </w:r>
    </w:p>
    <w:p w:rsidR="009112A3" w:rsidRDefault="009112A3" w:rsidP="009112A3">
      <w:pPr>
        <w:pStyle w:val="01-11"/>
      </w:pPr>
      <w:bookmarkStart w:id="62" w:name="_Toc79412597"/>
      <w:r>
        <w:rPr>
          <w:rFonts w:hint="eastAsia"/>
        </w:rPr>
        <w:lastRenderedPageBreak/>
        <w:t>參、本會期審查(處理)完竣議案</w:t>
      </w:r>
      <w:r w:rsidR="00CE24CC">
        <w:rPr>
          <w:rFonts w:hint="eastAsia"/>
        </w:rPr>
        <w:t>(含逕付二讀)</w:t>
      </w:r>
      <w:r w:rsidR="00D73B44">
        <w:rPr>
          <w:rFonts w:hint="eastAsia"/>
        </w:rPr>
        <w:t xml:space="preserve"> (</w:t>
      </w:r>
      <w:r w:rsidR="00DF4FDE">
        <w:t>1</w:t>
      </w:r>
      <w:r w:rsidR="00DB0C92">
        <w:rPr>
          <w:rFonts w:hint="eastAsia"/>
        </w:rPr>
        <w:t>56</w:t>
      </w:r>
      <w:r w:rsidR="00D73B44">
        <w:rPr>
          <w:rFonts w:hint="eastAsia"/>
        </w:rPr>
        <w:t>案)</w:t>
      </w:r>
      <w:bookmarkEnd w:id="62"/>
    </w:p>
    <w:p w:rsidR="009112A3" w:rsidRDefault="009112A3" w:rsidP="009112A3">
      <w:pPr>
        <w:pStyle w:val="01-21"/>
      </w:pPr>
      <w:bookmarkStart w:id="63" w:name="_Toc79412598"/>
      <w:r w:rsidRPr="00933AC9">
        <w:rPr>
          <w:rFonts w:hint="eastAsia"/>
        </w:rPr>
        <w:t>一、</w:t>
      </w:r>
      <w:bookmarkStart w:id="64" w:name="法律案"/>
      <w:bookmarkEnd w:id="64"/>
      <w:r w:rsidRPr="00933AC9">
        <w:rPr>
          <w:rFonts w:hint="eastAsia"/>
        </w:rPr>
        <w:t>法律案</w:t>
      </w:r>
      <w:r w:rsidRPr="00C40B41">
        <w:rPr>
          <w:rFonts w:hint="eastAsia"/>
        </w:rPr>
        <w:t>（</w:t>
      </w:r>
      <w:r w:rsidR="00DF4FDE">
        <w:t>8</w:t>
      </w:r>
      <w:r w:rsidR="00795B11">
        <w:t>5</w:t>
      </w:r>
      <w:r w:rsidRPr="00C40B41">
        <w:rPr>
          <w:rFonts w:hint="eastAsia"/>
        </w:rPr>
        <w:t>案）</w:t>
      </w:r>
      <w:bookmarkEnd w:id="63"/>
    </w:p>
    <w:p w:rsidR="00FE213B" w:rsidRDefault="00FE213B" w:rsidP="00FE213B">
      <w:pPr>
        <w:pStyle w:val="01-3"/>
      </w:pPr>
      <w:bookmarkStart w:id="65" w:name="_Toc79412599"/>
      <w:r>
        <w:rPr>
          <w:rFonts w:hint="eastAsia"/>
        </w:rPr>
        <w:t>(一)</w:t>
      </w:r>
      <w:r w:rsidR="00AF62FC">
        <w:rPr>
          <w:rFonts w:hint="eastAsia"/>
        </w:rPr>
        <w:t>尚</w:t>
      </w:r>
      <w:r>
        <w:rPr>
          <w:rFonts w:hint="eastAsia"/>
        </w:rPr>
        <w:t>待院會通過議案</w:t>
      </w:r>
      <w:r w:rsidR="00200AD9">
        <w:rPr>
          <w:rFonts w:hint="eastAsia"/>
        </w:rPr>
        <w:t xml:space="preserve"> (</w:t>
      </w:r>
      <w:r w:rsidR="00FD781D">
        <w:rPr>
          <w:rFonts w:hint="eastAsia"/>
        </w:rPr>
        <w:t>34</w:t>
      </w:r>
      <w:r w:rsidR="00200AD9">
        <w:rPr>
          <w:rFonts w:hint="eastAsia"/>
        </w:rPr>
        <w:t>案)</w:t>
      </w:r>
      <w:bookmarkEnd w:id="65"/>
    </w:p>
    <w:p w:rsidR="00200AD9" w:rsidRDefault="00200AD9" w:rsidP="00DB3FA5">
      <w:pPr>
        <w:pStyle w:val="01-4"/>
      </w:pPr>
      <w:bookmarkStart w:id="66" w:name="_Toc79412600"/>
      <w:r>
        <w:rPr>
          <w:rFonts w:hint="eastAsia"/>
        </w:rPr>
        <w:t>1.</w:t>
      </w:r>
      <w:r w:rsidR="00FD781D">
        <w:rPr>
          <w:rFonts w:hint="eastAsia"/>
        </w:rPr>
        <w:t>教育</w:t>
      </w:r>
      <w:r>
        <w:rPr>
          <w:rFonts w:hint="eastAsia"/>
        </w:rPr>
        <w:t xml:space="preserve">部 </w:t>
      </w:r>
      <w:r w:rsidR="00CE24CC">
        <w:t>(</w:t>
      </w:r>
      <w:r w:rsidR="00FD781D">
        <w:rPr>
          <w:rFonts w:hint="eastAsia"/>
        </w:rPr>
        <w:t>34</w:t>
      </w:r>
      <w:r w:rsidR="00CE24CC">
        <w:rPr>
          <w:rFonts w:hint="eastAsia"/>
        </w:rPr>
        <w:t>案</w:t>
      </w:r>
      <w:r w:rsidR="00CE24CC">
        <w:t>)</w:t>
      </w:r>
      <w:bookmarkEnd w:id="66"/>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67"/>
        <w:gridCol w:w="2835"/>
        <w:gridCol w:w="1471"/>
        <w:gridCol w:w="934"/>
        <w:gridCol w:w="2981"/>
        <w:gridCol w:w="1276"/>
      </w:tblGrid>
      <w:tr w:rsidR="009B5D68" w:rsidRPr="00E747DF" w:rsidTr="00FD781D">
        <w:trPr>
          <w:trHeight w:val="700"/>
        </w:trPr>
        <w:tc>
          <w:tcPr>
            <w:tcW w:w="568" w:type="dxa"/>
            <w:vAlign w:val="center"/>
          </w:tcPr>
          <w:p w:rsidR="009B5D68" w:rsidRPr="00E747DF" w:rsidRDefault="009B5D68" w:rsidP="00FD781D">
            <w:pPr>
              <w:spacing w:line="400" w:lineRule="exact"/>
              <w:jc w:val="center"/>
              <w:rPr>
                <w:rFonts w:ascii="標楷體" w:eastAsia="標楷體" w:hAnsi="標楷體"/>
                <w:b/>
                <w:bCs/>
                <w:spacing w:val="-20"/>
                <w:sz w:val="28"/>
                <w:szCs w:val="28"/>
              </w:rPr>
            </w:pPr>
            <w:r w:rsidRPr="00E747DF">
              <w:rPr>
                <w:rFonts w:ascii="標楷體" w:eastAsia="標楷體" w:hAnsi="標楷體" w:hint="eastAsia"/>
                <w:b/>
                <w:bCs/>
                <w:spacing w:val="-20"/>
                <w:sz w:val="28"/>
                <w:szCs w:val="28"/>
              </w:rPr>
              <w:t>序號</w:t>
            </w:r>
          </w:p>
        </w:tc>
        <w:tc>
          <w:tcPr>
            <w:tcW w:w="2835" w:type="dxa"/>
            <w:vAlign w:val="center"/>
          </w:tcPr>
          <w:p w:rsidR="009B5D68" w:rsidRPr="00E747DF" w:rsidRDefault="007A4976" w:rsidP="007A4976">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1471" w:type="dxa"/>
            <w:vAlign w:val="center"/>
          </w:tcPr>
          <w:p w:rsidR="009B5D68" w:rsidRPr="00E747DF" w:rsidRDefault="009B5D68" w:rsidP="00FD781D">
            <w:pPr>
              <w:spacing w:line="400" w:lineRule="exact"/>
              <w:ind w:rightChars="26" w:right="62"/>
              <w:jc w:val="center"/>
              <w:rPr>
                <w:rFonts w:ascii="標楷體" w:eastAsia="標楷體" w:hAnsi="標楷體"/>
                <w:b/>
                <w:bCs/>
                <w:spacing w:val="-20"/>
                <w:sz w:val="28"/>
              </w:rPr>
            </w:pPr>
            <w:r w:rsidRPr="00E747DF">
              <w:rPr>
                <w:rFonts w:ascii="標楷體" w:eastAsia="標楷體" w:hAnsi="標楷體" w:hint="eastAsia"/>
                <w:b/>
                <w:bCs/>
                <w:spacing w:val="-20"/>
                <w:sz w:val="28"/>
              </w:rPr>
              <w:t>院會交付</w:t>
            </w:r>
          </w:p>
          <w:p w:rsidR="009B5D68" w:rsidRPr="00E747DF" w:rsidRDefault="009B5D68" w:rsidP="00FD781D">
            <w:pPr>
              <w:spacing w:line="400" w:lineRule="exact"/>
              <w:ind w:rightChars="26" w:right="62"/>
              <w:jc w:val="center"/>
              <w:rPr>
                <w:rFonts w:ascii="標楷體" w:eastAsia="標楷體" w:hAnsi="標楷體"/>
                <w:b/>
                <w:bCs/>
                <w:sz w:val="28"/>
              </w:rPr>
            </w:pPr>
            <w:r w:rsidRPr="00E747DF">
              <w:rPr>
                <w:rFonts w:ascii="標楷體" w:eastAsia="標楷體" w:hAnsi="標楷體" w:hint="eastAsia"/>
                <w:b/>
                <w:bCs/>
                <w:spacing w:val="-20"/>
                <w:sz w:val="28"/>
              </w:rPr>
              <w:t>會次及日期</w:t>
            </w:r>
          </w:p>
        </w:tc>
        <w:tc>
          <w:tcPr>
            <w:tcW w:w="934" w:type="dxa"/>
            <w:vAlign w:val="center"/>
          </w:tcPr>
          <w:p w:rsidR="009B5D68" w:rsidRPr="00E747DF" w:rsidRDefault="009B5D68" w:rsidP="00FD781D">
            <w:pPr>
              <w:spacing w:line="400" w:lineRule="exact"/>
              <w:ind w:leftChars="1" w:left="282" w:hangingChars="100" w:hanging="280"/>
              <w:jc w:val="center"/>
              <w:rPr>
                <w:rFonts w:ascii="標楷體" w:eastAsia="標楷體" w:hAnsi="標楷體"/>
                <w:b/>
                <w:sz w:val="28"/>
              </w:rPr>
            </w:pPr>
            <w:r w:rsidRPr="00E747DF">
              <w:rPr>
                <w:rFonts w:ascii="標楷體" w:eastAsia="標楷體" w:hAnsi="標楷體" w:hint="eastAsia"/>
                <w:b/>
                <w:sz w:val="28"/>
              </w:rPr>
              <w:t>聯席</w:t>
            </w:r>
          </w:p>
          <w:p w:rsidR="009B5D68" w:rsidRPr="00E747DF" w:rsidRDefault="009B5D68" w:rsidP="00FD781D">
            <w:pPr>
              <w:spacing w:line="400" w:lineRule="exact"/>
              <w:ind w:leftChars="1" w:left="282" w:hangingChars="100" w:hanging="280"/>
              <w:jc w:val="center"/>
              <w:rPr>
                <w:rFonts w:ascii="標楷體" w:eastAsia="標楷體" w:hAnsi="標楷體"/>
                <w:b/>
                <w:bCs/>
                <w:sz w:val="28"/>
              </w:rPr>
            </w:pPr>
            <w:r w:rsidRPr="00E747DF">
              <w:rPr>
                <w:rFonts w:ascii="標楷體" w:eastAsia="標楷體" w:hAnsi="標楷體" w:hint="eastAsia"/>
                <w:b/>
                <w:sz w:val="28"/>
              </w:rPr>
              <w:t>委員會</w:t>
            </w:r>
          </w:p>
        </w:tc>
        <w:tc>
          <w:tcPr>
            <w:tcW w:w="2981" w:type="dxa"/>
            <w:vAlign w:val="center"/>
          </w:tcPr>
          <w:p w:rsidR="009B5D68" w:rsidRPr="00E747DF" w:rsidRDefault="009B5D68" w:rsidP="00FD781D">
            <w:pPr>
              <w:spacing w:line="400" w:lineRule="exact"/>
              <w:ind w:rightChars="104" w:right="250"/>
              <w:jc w:val="center"/>
              <w:rPr>
                <w:rFonts w:ascii="標楷體" w:eastAsia="標楷體" w:hAnsi="標楷體"/>
                <w:b/>
                <w:bCs/>
                <w:sz w:val="28"/>
              </w:rPr>
            </w:pPr>
            <w:r w:rsidRPr="00E747DF">
              <w:rPr>
                <w:rFonts w:ascii="標楷體" w:eastAsia="標楷體" w:hAnsi="標楷體" w:hint="eastAsia"/>
                <w:b/>
                <w:bCs/>
                <w:sz w:val="28"/>
              </w:rPr>
              <w:t>處</w:t>
            </w:r>
            <w:r w:rsidR="007A4976">
              <w:rPr>
                <w:rFonts w:ascii="標楷體" w:eastAsia="標楷體" w:hAnsi="標楷體" w:hint="eastAsia"/>
                <w:b/>
                <w:bCs/>
                <w:sz w:val="28"/>
              </w:rPr>
              <w:t xml:space="preserve">  </w:t>
            </w:r>
            <w:r w:rsidRPr="00E747DF">
              <w:rPr>
                <w:rFonts w:ascii="標楷體" w:eastAsia="標楷體" w:hAnsi="標楷體" w:hint="eastAsia"/>
                <w:b/>
                <w:bCs/>
                <w:sz w:val="28"/>
              </w:rPr>
              <w:t>理</w:t>
            </w:r>
            <w:r w:rsidR="007A4976">
              <w:rPr>
                <w:rFonts w:ascii="標楷體" w:eastAsia="標楷體" w:hAnsi="標楷體" w:hint="eastAsia"/>
                <w:b/>
                <w:bCs/>
                <w:sz w:val="28"/>
              </w:rPr>
              <w:t xml:space="preserve">  </w:t>
            </w:r>
            <w:r w:rsidRPr="00E747DF">
              <w:rPr>
                <w:rFonts w:ascii="標楷體" w:eastAsia="標楷體" w:hAnsi="標楷體" w:hint="eastAsia"/>
                <w:b/>
                <w:bCs/>
                <w:sz w:val="28"/>
              </w:rPr>
              <w:t>情</w:t>
            </w:r>
            <w:r w:rsidR="007A4976">
              <w:rPr>
                <w:rFonts w:ascii="標楷體" w:eastAsia="標楷體" w:hAnsi="標楷體" w:hint="eastAsia"/>
                <w:b/>
                <w:bCs/>
                <w:sz w:val="28"/>
              </w:rPr>
              <w:t xml:space="preserve">  </w:t>
            </w:r>
            <w:r w:rsidRPr="00E747DF">
              <w:rPr>
                <w:rFonts w:ascii="標楷體" w:eastAsia="標楷體" w:hAnsi="標楷體" w:hint="eastAsia"/>
                <w:b/>
                <w:bCs/>
                <w:sz w:val="28"/>
              </w:rPr>
              <w:t>形</w:t>
            </w:r>
          </w:p>
        </w:tc>
        <w:tc>
          <w:tcPr>
            <w:tcW w:w="1276" w:type="dxa"/>
            <w:vAlign w:val="center"/>
          </w:tcPr>
          <w:p w:rsidR="009B5D68" w:rsidRPr="00E747DF" w:rsidRDefault="009B5D68" w:rsidP="00FD781D">
            <w:pPr>
              <w:spacing w:line="400" w:lineRule="exact"/>
              <w:ind w:rightChars="26" w:right="62"/>
              <w:jc w:val="distribute"/>
              <w:rPr>
                <w:rFonts w:ascii="標楷體" w:eastAsia="標楷體" w:hAnsi="標楷體"/>
                <w:b/>
                <w:bCs/>
                <w:spacing w:val="-20"/>
                <w:sz w:val="28"/>
              </w:rPr>
            </w:pPr>
            <w:r w:rsidRPr="00E747DF">
              <w:rPr>
                <w:rFonts w:ascii="標楷體" w:eastAsia="標楷體" w:hAnsi="標楷體" w:hint="eastAsia"/>
                <w:b/>
                <w:bCs/>
                <w:spacing w:val="-20"/>
                <w:sz w:val="28"/>
              </w:rPr>
              <w:t>院會說明</w:t>
            </w:r>
          </w:p>
          <w:p w:rsidR="009B5D68" w:rsidRPr="00E747DF" w:rsidRDefault="009B5D68" w:rsidP="00FD781D">
            <w:pPr>
              <w:spacing w:line="400" w:lineRule="exact"/>
              <w:ind w:rightChars="26" w:right="62"/>
              <w:jc w:val="center"/>
              <w:rPr>
                <w:rFonts w:ascii="標楷體" w:eastAsia="標楷體" w:hAnsi="標楷體"/>
                <w:b/>
                <w:bCs/>
                <w:sz w:val="28"/>
              </w:rPr>
            </w:pPr>
            <w:r w:rsidRPr="00E747DF">
              <w:rPr>
                <w:rFonts w:ascii="標楷體" w:eastAsia="標楷體" w:hAnsi="標楷體" w:hint="eastAsia"/>
                <w:b/>
                <w:bCs/>
                <w:spacing w:val="-20"/>
                <w:sz w:val="28"/>
              </w:rPr>
              <w:t>委員</w:t>
            </w:r>
          </w:p>
        </w:tc>
      </w:tr>
      <w:tr w:rsidR="009B5D68" w:rsidRPr="00B80F3C" w:rsidTr="00FD781D">
        <w:trPr>
          <w:trHeight w:val="572"/>
        </w:trPr>
        <w:tc>
          <w:tcPr>
            <w:tcW w:w="568" w:type="dxa"/>
            <w:vAlign w:val="center"/>
          </w:tcPr>
          <w:p w:rsidR="009B5D68" w:rsidRPr="00E747DF" w:rsidRDefault="009B5D68" w:rsidP="00EE287F">
            <w:pPr>
              <w:numPr>
                <w:ilvl w:val="0"/>
                <w:numId w:val="44"/>
              </w:numPr>
              <w:spacing w:line="400" w:lineRule="exact"/>
              <w:rPr>
                <w:rFonts w:ascii="標楷體" w:eastAsia="標楷體" w:hAnsi="標楷體"/>
                <w:sz w:val="28"/>
              </w:rPr>
            </w:pPr>
          </w:p>
        </w:tc>
        <w:tc>
          <w:tcPr>
            <w:tcW w:w="2835" w:type="dxa"/>
          </w:tcPr>
          <w:p w:rsidR="009B5D68" w:rsidRPr="009A59AD" w:rsidRDefault="009B5D68" w:rsidP="009A59AD">
            <w:pPr>
              <w:spacing w:line="400" w:lineRule="exact"/>
              <w:ind w:leftChars="-12" w:left="-29"/>
              <w:jc w:val="both"/>
              <w:rPr>
                <w:rFonts w:ascii="標楷體" w:eastAsia="標楷體" w:hAnsi="標楷體"/>
                <w:sz w:val="28"/>
              </w:rPr>
            </w:pPr>
            <w:r w:rsidRPr="009A59AD">
              <w:rPr>
                <w:rFonts w:ascii="標楷體" w:eastAsia="標楷體" w:hAnsi="標楷體" w:hint="eastAsia"/>
                <w:sz w:val="28"/>
              </w:rPr>
              <w:t>併案審查</w:t>
            </w:r>
          </w:p>
          <w:p w:rsidR="009B5D68" w:rsidRPr="009A59AD" w:rsidRDefault="009B5D68" w:rsidP="009A59AD">
            <w:pPr>
              <w:spacing w:line="400" w:lineRule="exact"/>
              <w:ind w:leftChars="-12" w:left="-29"/>
              <w:jc w:val="both"/>
              <w:rPr>
                <w:rFonts w:ascii="標楷體" w:eastAsia="標楷體" w:hAnsi="標楷體"/>
                <w:sz w:val="28"/>
              </w:rPr>
            </w:pPr>
            <w:r w:rsidRPr="009A59AD">
              <w:rPr>
                <w:rFonts w:ascii="標楷體" w:eastAsia="標楷體" w:hAnsi="標楷體" w:hint="eastAsia"/>
                <w:sz w:val="28"/>
              </w:rPr>
              <w:t>1</w:t>
            </w:r>
            <w:r w:rsidRPr="009A59AD">
              <w:rPr>
                <w:rFonts w:ascii="標楷體" w:eastAsia="標楷體" w:hAnsi="標楷體"/>
                <w:sz w:val="28"/>
              </w:rPr>
              <w:t>.</w:t>
            </w:r>
            <w:r w:rsidRPr="009B5D68">
              <w:rPr>
                <w:rFonts w:ascii="標楷體" w:eastAsia="標楷體" w:hAnsi="標楷體" w:hint="eastAsia"/>
                <w:sz w:val="28"/>
              </w:rPr>
              <w:t>私立高級</w:t>
            </w:r>
            <w:r w:rsidRPr="009A59AD">
              <w:rPr>
                <w:rFonts w:ascii="標楷體" w:eastAsia="標楷體" w:hAnsi="標楷體" w:hint="eastAsia"/>
                <w:sz w:val="28"/>
              </w:rPr>
              <w:t>中等以上學校退場條例草案</w:t>
            </w:r>
          </w:p>
          <w:p w:rsidR="009B5D68" w:rsidRPr="009A59AD" w:rsidRDefault="009B5D68" w:rsidP="009A59AD">
            <w:pPr>
              <w:spacing w:line="400" w:lineRule="exact"/>
              <w:ind w:leftChars="-12" w:left="-29"/>
              <w:jc w:val="both"/>
              <w:rPr>
                <w:rFonts w:ascii="標楷體" w:eastAsia="標楷體" w:hAnsi="標楷體"/>
                <w:sz w:val="28"/>
              </w:rPr>
            </w:pPr>
            <w:r w:rsidRPr="009A59AD">
              <w:rPr>
                <w:rFonts w:ascii="標楷體" w:eastAsia="標楷體" w:hAnsi="標楷體" w:hint="eastAsia"/>
                <w:sz w:val="28"/>
              </w:rPr>
              <w:t>(</w:t>
            </w:r>
            <w:r w:rsidRPr="009B5D68">
              <w:rPr>
                <w:rFonts w:ascii="標楷體" w:eastAsia="標楷體" w:hAnsi="標楷體" w:hint="eastAsia"/>
                <w:sz w:val="28"/>
              </w:rPr>
              <w:t>行政院</w:t>
            </w:r>
            <w:r w:rsidRPr="009A59AD">
              <w:rPr>
                <w:rFonts w:ascii="標楷體" w:eastAsia="標楷體" w:hAnsi="標楷體" w:hint="eastAsia"/>
                <w:sz w:val="28"/>
              </w:rPr>
              <w:t>)</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2</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私立</w:t>
            </w:r>
            <w:r w:rsidRPr="009B5D68">
              <w:rPr>
                <w:rFonts w:ascii="標楷體" w:eastAsia="標楷體" w:hAnsi="標楷體" w:hint="eastAsia"/>
                <w:sz w:val="28"/>
              </w:rPr>
              <w:t>高級</w:t>
            </w:r>
            <w:r w:rsidRPr="00CE62AD">
              <w:rPr>
                <w:rFonts w:ascii="標楷體" w:eastAsia="標楷體" w:hAnsi="標楷體" w:hint="eastAsia"/>
                <w:color w:val="000000"/>
                <w:sz w:val="28"/>
                <w:szCs w:val="28"/>
              </w:rPr>
              <w:t>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(委員賴品妤等17人)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3</w:t>
            </w:r>
            <w:r w:rsidR="00B26F00"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(民眾黨黨團)</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4</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w:t>
            </w:r>
            <w:r w:rsidRPr="009B5D68">
              <w:rPr>
                <w:rFonts w:ascii="標楷體" w:eastAsia="標楷體" w:hAnsi="標楷體" w:hint="eastAsia"/>
                <w:sz w:val="28"/>
              </w:rPr>
              <w:t>吳思瑤</w:t>
            </w:r>
            <w:r w:rsidRPr="00CE62AD">
              <w:rPr>
                <w:rFonts w:ascii="標楷體" w:eastAsia="標楷體" w:hAnsi="標楷體" w:hint="eastAsia"/>
                <w:color w:val="000000"/>
                <w:sz w:val="28"/>
                <w:szCs w:val="28"/>
              </w:rPr>
              <w:t>等17人)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5</w:t>
            </w:r>
            <w:r w:rsidR="00B26F00"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(時代力量黨團)</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6</w:t>
            </w:r>
            <w:r w:rsidR="00B26F00"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9B5D68" w:rsidRPr="00CE62AD" w:rsidRDefault="009B5D68" w:rsidP="009A59AD">
            <w:pPr>
              <w:spacing w:line="400" w:lineRule="exact"/>
              <w:ind w:leftChars="-12" w:left="-29"/>
              <w:jc w:val="both"/>
              <w:rPr>
                <w:rFonts w:ascii="標楷體" w:eastAsia="標楷體" w:hAnsi="標楷體"/>
                <w:color w:val="000000"/>
                <w:spacing w:val="-12"/>
                <w:sz w:val="28"/>
                <w:szCs w:val="28"/>
              </w:rPr>
            </w:pPr>
            <w:r w:rsidRPr="00CE62AD">
              <w:rPr>
                <w:rFonts w:ascii="標楷體" w:eastAsia="標楷體" w:hAnsi="標楷體" w:hint="eastAsia"/>
                <w:color w:val="000000"/>
                <w:spacing w:val="-12"/>
                <w:sz w:val="28"/>
                <w:szCs w:val="28"/>
              </w:rPr>
              <w:t>(委員張廖萬堅等21人)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7</w:t>
            </w:r>
            <w:r w:rsidRPr="00CE62AD">
              <w:rPr>
                <w:rFonts w:ascii="標楷體" w:eastAsia="標楷體" w:hAnsi="標楷體"/>
                <w:color w:val="000000"/>
                <w:sz w:val="28"/>
                <w:szCs w:val="28"/>
              </w:rPr>
              <w:t>.</w:t>
            </w:r>
            <w:r w:rsidRPr="009B5D68">
              <w:rPr>
                <w:rFonts w:ascii="標楷體" w:eastAsia="標楷體" w:hAnsi="標楷體" w:hint="eastAsia"/>
                <w:sz w:val="28"/>
              </w:rPr>
              <w:t>私立高級</w:t>
            </w:r>
            <w:r w:rsidRPr="00CE62AD">
              <w:rPr>
                <w:rFonts w:ascii="標楷體" w:eastAsia="標楷體" w:hAnsi="標楷體" w:hint="eastAsia"/>
                <w:color w:val="000000"/>
                <w:sz w:val="28"/>
                <w:szCs w:val="28"/>
              </w:rPr>
              <w:t>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lastRenderedPageBreak/>
              <w:t>(委員</w:t>
            </w:r>
            <w:r w:rsidRPr="009B5D68">
              <w:rPr>
                <w:rFonts w:ascii="標楷體" w:eastAsia="標楷體" w:hAnsi="標楷體" w:hint="eastAsia"/>
                <w:sz w:val="28"/>
              </w:rPr>
              <w:t>黃國書</w:t>
            </w:r>
            <w:r w:rsidRPr="00CE62AD">
              <w:rPr>
                <w:rFonts w:ascii="標楷體" w:eastAsia="標楷體" w:hAnsi="標楷體" w:hint="eastAsia"/>
                <w:color w:val="000000"/>
                <w:sz w:val="28"/>
                <w:szCs w:val="28"/>
              </w:rPr>
              <w:t>等22人)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8</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(委員范雲等20人)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9.</w:t>
            </w:r>
            <w:r w:rsidRPr="00CE62AD">
              <w:rPr>
                <w:rFonts w:ascii="標楷體" w:eastAsia="標楷體" w:hAnsi="標楷體" w:hint="eastAsia"/>
                <w:color w:val="000000"/>
                <w:sz w:val="28"/>
                <w:szCs w:val="28"/>
              </w:rPr>
              <w:t>私立高級中等以上學校</w:t>
            </w:r>
            <w:r w:rsidRPr="009A59AD">
              <w:rPr>
                <w:rFonts w:ascii="標楷體" w:eastAsia="標楷體" w:hAnsi="標楷體" w:hint="eastAsia"/>
                <w:sz w:val="28"/>
              </w:rPr>
              <w:t>退場</w:t>
            </w:r>
            <w:r w:rsidRPr="00CE62AD">
              <w:rPr>
                <w:rFonts w:ascii="標楷體" w:eastAsia="標楷體" w:hAnsi="標楷體" w:hint="eastAsia"/>
                <w:color w:val="000000"/>
                <w:sz w:val="28"/>
                <w:szCs w:val="28"/>
              </w:rPr>
              <w:t>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委員陳秀寳等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10</w:t>
            </w:r>
            <w:r w:rsidRPr="00CE62AD">
              <w:rPr>
                <w:rFonts w:ascii="標楷體" w:eastAsia="標楷體" w:hAnsi="標楷體" w:hint="eastAsia"/>
                <w:color w:val="000000"/>
                <w:sz w:val="28"/>
                <w:szCs w:val="28"/>
              </w:rPr>
              <w:t>.</w:t>
            </w:r>
            <w:r w:rsidRPr="009A59AD">
              <w:rPr>
                <w:rFonts w:ascii="標楷體" w:eastAsia="標楷體" w:hAnsi="標楷體" w:hint="eastAsia"/>
                <w:sz w:val="28"/>
              </w:rPr>
              <w:t>私立</w:t>
            </w:r>
            <w:r w:rsidRPr="00CE62AD">
              <w:rPr>
                <w:rFonts w:ascii="標楷體" w:eastAsia="標楷體" w:hAnsi="標楷體" w:hint="eastAsia"/>
                <w:color w:val="000000"/>
                <w:sz w:val="28"/>
                <w:szCs w:val="28"/>
              </w:rPr>
              <w:t>高級中等以上學校退場條例草案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委員林宜瑾等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11</w:t>
            </w:r>
            <w:r w:rsidRPr="00CE62AD">
              <w:rPr>
                <w:rFonts w:ascii="標楷體" w:eastAsia="標楷體" w:hAnsi="標楷體" w:hint="eastAsia"/>
                <w:color w:val="000000"/>
                <w:sz w:val="28"/>
                <w:szCs w:val="28"/>
              </w:rPr>
              <w:t>.私立高級中等以上學校退場條例草案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w:t>
            </w:r>
            <w:r w:rsidRPr="009A59AD">
              <w:rPr>
                <w:rFonts w:ascii="標楷體" w:eastAsia="標楷體" w:hAnsi="標楷體" w:hint="eastAsia"/>
                <w:sz w:val="28"/>
              </w:rPr>
              <w:t>林奕華</w:t>
            </w:r>
            <w:r w:rsidRPr="00CE62AD">
              <w:rPr>
                <w:rFonts w:ascii="標楷體" w:eastAsia="標楷體" w:hAnsi="標楷體" w:hint="eastAsia"/>
                <w:color w:val="000000"/>
                <w:sz w:val="28"/>
                <w:szCs w:val="28"/>
              </w:rPr>
              <w:t>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12</w:t>
            </w:r>
            <w:r w:rsidRPr="00CE62AD">
              <w:rPr>
                <w:rFonts w:ascii="標楷體" w:eastAsia="標楷體" w:hAnsi="標楷體" w:hint="eastAsia"/>
                <w:color w:val="000000"/>
                <w:sz w:val="28"/>
                <w:szCs w:val="28"/>
              </w:rPr>
              <w:t>.私立高級中等以上學校退場條例草案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w:t>
            </w:r>
            <w:r w:rsidRPr="009A59AD">
              <w:rPr>
                <w:rFonts w:ascii="標楷體" w:eastAsia="標楷體" w:hAnsi="標楷體" w:hint="eastAsia"/>
                <w:sz w:val="28"/>
              </w:rPr>
              <w:t>李德維</w:t>
            </w:r>
            <w:r w:rsidRPr="00CE62AD">
              <w:rPr>
                <w:rFonts w:ascii="標楷體" w:eastAsia="標楷體" w:hAnsi="標楷體" w:hint="eastAsia"/>
                <w:color w:val="000000"/>
                <w:sz w:val="28"/>
                <w:szCs w:val="28"/>
              </w:rPr>
              <w:t>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13</w:t>
            </w:r>
            <w:r w:rsidRPr="00CE62AD">
              <w:rPr>
                <w:rFonts w:ascii="標楷體" w:eastAsia="標楷體" w:hAnsi="標楷體" w:hint="eastAsia"/>
                <w:color w:val="000000"/>
                <w:sz w:val="28"/>
                <w:szCs w:val="28"/>
              </w:rPr>
              <w:t>.私立高級中等以上學校退場條例草案</w:t>
            </w: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委員吳思瑤等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9B5D68" w:rsidRPr="00CE62AD" w:rsidRDefault="009B5D68" w:rsidP="009A59AD">
            <w:pPr>
              <w:spacing w:line="400" w:lineRule="exact"/>
              <w:jc w:val="both"/>
              <w:rPr>
                <w:rFonts w:ascii="標楷體" w:eastAsia="標楷體" w:hAnsi="標楷體"/>
                <w:color w:val="000000"/>
                <w:sz w:val="28"/>
                <w:szCs w:val="28"/>
              </w:rPr>
            </w:pPr>
          </w:p>
        </w:tc>
        <w:tc>
          <w:tcPr>
            <w:tcW w:w="1471" w:type="dxa"/>
          </w:tcPr>
          <w:p w:rsidR="009A59AD" w:rsidRDefault="009A59AD" w:rsidP="009A59AD">
            <w:pPr>
              <w:spacing w:line="400" w:lineRule="exact"/>
              <w:ind w:leftChars="-12" w:left="-29"/>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9A59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9A59AD" w:rsidRDefault="009A59AD" w:rsidP="009A59AD">
            <w:pPr>
              <w:spacing w:line="400" w:lineRule="exact"/>
              <w:ind w:leftChars="-12" w:left="-29"/>
              <w:jc w:val="both"/>
              <w:rPr>
                <w:rFonts w:ascii="標楷體" w:eastAsia="標楷體" w:hAnsi="標楷體"/>
                <w:color w:val="000000"/>
                <w:sz w:val="28"/>
                <w:szCs w:val="28"/>
              </w:rPr>
            </w:pPr>
          </w:p>
          <w:p w:rsidR="009A59AD" w:rsidRDefault="009A59AD" w:rsidP="009A59AD">
            <w:pPr>
              <w:spacing w:line="400" w:lineRule="exact"/>
              <w:ind w:leftChars="-12" w:left="-29"/>
              <w:jc w:val="both"/>
              <w:rPr>
                <w:rFonts w:ascii="標楷體" w:eastAsia="標楷體" w:hAnsi="標楷體"/>
                <w:color w:val="000000"/>
                <w:sz w:val="28"/>
                <w:szCs w:val="28"/>
              </w:rPr>
            </w:pPr>
          </w:p>
          <w:p w:rsidR="009B5D68" w:rsidRPr="00CE62AD" w:rsidRDefault="009B5D68" w:rsidP="009A59AD">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9B5D68" w:rsidRPr="00CE62AD" w:rsidRDefault="009B5D68" w:rsidP="009A59AD">
            <w:pPr>
              <w:spacing w:line="400" w:lineRule="exact"/>
              <w:jc w:val="both"/>
              <w:rPr>
                <w:rFonts w:ascii="標楷體" w:eastAsia="標楷體" w:hAnsi="標楷體"/>
                <w:color w:val="000000"/>
                <w:sz w:val="28"/>
                <w:szCs w:val="28"/>
              </w:rPr>
            </w:pPr>
          </w:p>
          <w:p w:rsidR="009A59AD" w:rsidRDefault="009A59AD"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9B5D68" w:rsidRDefault="009B5D68" w:rsidP="009A59AD">
            <w:pPr>
              <w:spacing w:line="400" w:lineRule="exact"/>
              <w:jc w:val="both"/>
              <w:rPr>
                <w:rFonts w:ascii="標楷體" w:eastAsia="標楷體" w:hAnsi="標楷體"/>
                <w:color w:val="000000"/>
                <w:sz w:val="28"/>
                <w:szCs w:val="28"/>
              </w:rPr>
            </w:pPr>
          </w:p>
          <w:p w:rsidR="009A59AD" w:rsidRPr="00CE62AD" w:rsidRDefault="009A59AD"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9A59AD" w:rsidRDefault="009A59AD" w:rsidP="009A59AD">
            <w:pPr>
              <w:spacing w:line="400" w:lineRule="exact"/>
              <w:jc w:val="both"/>
              <w:rPr>
                <w:rFonts w:ascii="標楷體" w:eastAsia="標楷體" w:hAnsi="標楷體"/>
                <w:color w:val="000000"/>
                <w:sz w:val="28"/>
                <w:szCs w:val="28"/>
              </w:rPr>
            </w:pPr>
          </w:p>
          <w:p w:rsidR="009A59AD" w:rsidRDefault="009A59AD"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9B5D68"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10-3-2</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(110.3.5)</w:t>
            </w:r>
          </w:p>
          <w:p w:rsidR="009B5D68" w:rsidRDefault="009B5D68" w:rsidP="009A59AD">
            <w:pPr>
              <w:spacing w:line="400" w:lineRule="exact"/>
              <w:jc w:val="both"/>
              <w:rPr>
                <w:rFonts w:ascii="標楷體" w:eastAsia="標楷體" w:hAnsi="標楷體"/>
                <w:color w:val="000000"/>
                <w:sz w:val="28"/>
                <w:szCs w:val="28"/>
              </w:rPr>
            </w:pPr>
          </w:p>
          <w:p w:rsidR="009A59AD" w:rsidRPr="00CE62AD" w:rsidRDefault="009A59AD"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10-3-5</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10-3-5</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10-3-8</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(110.4.16)</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w:t>
            </w:r>
            <w:r w:rsidRPr="00CE62AD">
              <w:rPr>
                <w:rFonts w:ascii="標楷體" w:eastAsia="標楷體" w:hAnsi="標楷體" w:hint="eastAsia"/>
                <w:color w:val="000000"/>
                <w:sz w:val="28"/>
                <w:szCs w:val="28"/>
              </w:rPr>
              <w:t>9</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(110.4.23)</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w:t>
            </w:r>
            <w:r w:rsidRPr="00CE62AD">
              <w:rPr>
                <w:rFonts w:ascii="標楷體" w:eastAsia="標楷體" w:hAnsi="標楷體" w:hint="eastAsia"/>
                <w:color w:val="000000"/>
                <w:sz w:val="28"/>
                <w:szCs w:val="28"/>
              </w:rPr>
              <w:t>9</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(110.4.23)</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10-3-10</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(110.4.30)</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10-3-10</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(110.4.30)</w:t>
            </w:r>
          </w:p>
        </w:tc>
        <w:tc>
          <w:tcPr>
            <w:tcW w:w="934" w:type="dxa"/>
          </w:tcPr>
          <w:p w:rsidR="009B5D68" w:rsidRPr="00CE62AD" w:rsidRDefault="009B5D68" w:rsidP="00FD781D">
            <w:pPr>
              <w:spacing w:line="400" w:lineRule="exact"/>
              <w:ind w:leftChars="-12" w:left="-29" w:firstLine="2"/>
              <w:jc w:val="center"/>
              <w:rPr>
                <w:rFonts w:ascii="標楷體" w:eastAsia="標楷體" w:hAnsi="標楷體"/>
                <w:color w:val="000000"/>
                <w:sz w:val="28"/>
              </w:rPr>
            </w:pPr>
          </w:p>
        </w:tc>
        <w:tc>
          <w:tcPr>
            <w:tcW w:w="2981" w:type="dxa"/>
          </w:tcPr>
          <w:p w:rsidR="009B5D68" w:rsidRPr="009A59AD" w:rsidRDefault="009B5D68" w:rsidP="009A59AD">
            <w:pPr>
              <w:ind w:left="240" w:hangingChars="100" w:hanging="240"/>
              <w:jc w:val="both"/>
              <w:rPr>
                <w:rFonts w:ascii="標楷體" w:eastAsia="標楷體" w:hAnsi="標楷體"/>
                <w:color w:val="000000"/>
                <w:szCs w:val="24"/>
              </w:rPr>
            </w:pPr>
            <w:r w:rsidRPr="009A59AD">
              <w:rPr>
                <w:rFonts w:ascii="標楷體" w:eastAsia="標楷體" w:hAnsi="標楷體" w:hint="eastAsia"/>
                <w:color w:val="000000"/>
                <w:szCs w:val="24"/>
              </w:rPr>
              <w:t>1.第</w:t>
            </w:r>
            <w:r w:rsidRPr="009A59AD">
              <w:rPr>
                <w:rFonts w:ascii="標楷體" w:eastAsia="標楷體" w:hAnsi="標楷體"/>
                <w:color w:val="000000"/>
                <w:szCs w:val="24"/>
              </w:rPr>
              <w:t>3</w:t>
            </w:r>
            <w:r w:rsidRPr="009A59AD">
              <w:rPr>
                <w:rFonts w:ascii="標楷體" w:eastAsia="標楷體" w:hAnsi="標楷體" w:hint="eastAsia"/>
                <w:color w:val="000000"/>
                <w:szCs w:val="24"/>
              </w:rPr>
              <w:t>會期第1</w:t>
            </w:r>
            <w:r w:rsidRPr="009A59AD">
              <w:rPr>
                <w:rFonts w:ascii="標楷體" w:eastAsia="標楷體" w:hAnsi="標楷體"/>
                <w:color w:val="000000"/>
                <w:szCs w:val="24"/>
              </w:rPr>
              <w:t>3</w:t>
            </w:r>
            <w:r w:rsidRPr="009A59AD">
              <w:rPr>
                <w:rFonts w:ascii="標楷體" w:eastAsia="標楷體" w:hAnsi="標楷體" w:hint="eastAsia"/>
                <w:color w:val="000000"/>
                <w:szCs w:val="24"/>
              </w:rPr>
              <w:t>次全體</w:t>
            </w:r>
            <w:r w:rsidRPr="009A59AD">
              <w:rPr>
                <w:rFonts w:ascii="標楷體" w:eastAsia="標楷體" w:hAnsi="標楷體" w:hint="eastAsia"/>
                <w:spacing w:val="-12"/>
                <w:szCs w:val="24"/>
              </w:rPr>
              <w:t>委員</w:t>
            </w:r>
            <w:r w:rsidRPr="009A59AD">
              <w:rPr>
                <w:rFonts w:ascii="標楷體" w:eastAsia="標楷體" w:hAnsi="標楷體" w:hint="eastAsia"/>
                <w:color w:val="000000"/>
                <w:szCs w:val="24"/>
              </w:rPr>
              <w:t>會議（1</w:t>
            </w:r>
            <w:r w:rsidRPr="009A59AD">
              <w:rPr>
                <w:rFonts w:ascii="標楷體" w:eastAsia="標楷體" w:hAnsi="標楷體"/>
                <w:color w:val="000000"/>
                <w:szCs w:val="24"/>
              </w:rPr>
              <w:t>10</w:t>
            </w:r>
            <w:r w:rsidRPr="009A59AD">
              <w:rPr>
                <w:rFonts w:ascii="標楷體" w:eastAsia="標楷體" w:hAnsi="標楷體" w:hint="eastAsia"/>
                <w:color w:val="000000"/>
                <w:szCs w:val="24"/>
              </w:rPr>
              <w:t>.</w:t>
            </w:r>
            <w:r w:rsidRPr="009A59AD">
              <w:rPr>
                <w:rFonts w:ascii="標楷體" w:eastAsia="標楷體" w:hAnsi="標楷體"/>
                <w:color w:val="000000"/>
                <w:szCs w:val="24"/>
              </w:rPr>
              <w:t>4</w:t>
            </w:r>
            <w:r w:rsidRPr="009A59AD">
              <w:rPr>
                <w:rFonts w:ascii="標楷體" w:eastAsia="標楷體" w:hAnsi="標楷體" w:hint="eastAsia"/>
                <w:color w:val="000000"/>
                <w:szCs w:val="24"/>
              </w:rPr>
              <w:t>.</w:t>
            </w:r>
            <w:r w:rsidRPr="009A59AD">
              <w:rPr>
                <w:rFonts w:ascii="標楷體" w:eastAsia="標楷體" w:hAnsi="標楷體"/>
                <w:color w:val="000000"/>
                <w:szCs w:val="24"/>
              </w:rPr>
              <w:t>19</w:t>
            </w:r>
            <w:r w:rsidRPr="009A59AD">
              <w:rPr>
                <w:rFonts w:ascii="標楷體" w:eastAsia="標楷體" w:hAnsi="標楷體" w:hint="eastAsia"/>
                <w:color w:val="000000"/>
                <w:szCs w:val="24"/>
              </w:rPr>
              <w:t>）第1至8案決議：報告及詢答完畢，另定期繼續審查。</w:t>
            </w:r>
          </w:p>
          <w:p w:rsidR="009B5D68" w:rsidRPr="00CE62AD" w:rsidRDefault="009B5D68" w:rsidP="004B011C">
            <w:pPr>
              <w:ind w:left="240" w:hangingChars="100" w:hanging="240"/>
              <w:jc w:val="both"/>
              <w:rPr>
                <w:rFonts w:ascii="標楷體" w:eastAsia="標楷體" w:hAnsi="標楷體"/>
                <w:color w:val="000000"/>
                <w:sz w:val="28"/>
                <w:szCs w:val="28"/>
              </w:rPr>
            </w:pPr>
            <w:r w:rsidRPr="004B011C">
              <w:rPr>
                <w:rFonts w:ascii="標楷體" w:eastAsia="標楷體" w:hAnsi="標楷體"/>
                <w:color w:val="000000"/>
                <w:szCs w:val="24"/>
              </w:rPr>
              <w:t>2.</w:t>
            </w:r>
            <w:r w:rsidRPr="004B011C">
              <w:rPr>
                <w:rFonts w:ascii="標楷體" w:eastAsia="標楷體" w:hAnsi="標楷體" w:hint="eastAsia"/>
                <w:color w:val="000000"/>
                <w:szCs w:val="24"/>
              </w:rPr>
              <w:t>第3會期第1</w:t>
            </w:r>
            <w:r w:rsidRPr="004B011C">
              <w:rPr>
                <w:rFonts w:ascii="標楷體" w:eastAsia="標楷體" w:hAnsi="標楷體"/>
                <w:color w:val="000000"/>
                <w:szCs w:val="24"/>
              </w:rPr>
              <w:t>8</w:t>
            </w:r>
            <w:r w:rsidRPr="004B011C">
              <w:rPr>
                <w:rFonts w:ascii="標楷體" w:eastAsia="標楷體" w:hAnsi="標楷體" w:hint="eastAsia"/>
                <w:color w:val="000000"/>
                <w:szCs w:val="24"/>
              </w:rPr>
              <w:t>次全體委員會議(110.</w:t>
            </w:r>
            <w:r w:rsidRPr="004B011C">
              <w:rPr>
                <w:rFonts w:ascii="標楷體" w:eastAsia="標楷體" w:hAnsi="標楷體"/>
                <w:color w:val="000000"/>
                <w:szCs w:val="24"/>
              </w:rPr>
              <w:t>5</w:t>
            </w:r>
            <w:r w:rsidRPr="004B011C">
              <w:rPr>
                <w:rFonts w:ascii="標楷體" w:eastAsia="標楷體" w:hAnsi="標楷體" w:hint="eastAsia"/>
                <w:color w:val="000000"/>
                <w:szCs w:val="24"/>
              </w:rPr>
              <w:t>.</w:t>
            </w:r>
            <w:r w:rsidRPr="004B011C">
              <w:rPr>
                <w:rFonts w:ascii="標楷體" w:eastAsia="標楷體" w:hAnsi="標楷體"/>
                <w:color w:val="000000"/>
                <w:szCs w:val="24"/>
              </w:rPr>
              <w:t>5</w:t>
            </w:r>
            <w:r w:rsidRPr="004B011C">
              <w:rPr>
                <w:rFonts w:ascii="標楷體" w:eastAsia="標楷體" w:hAnsi="標楷體" w:hint="eastAsia"/>
                <w:color w:val="000000"/>
                <w:szCs w:val="24"/>
              </w:rPr>
              <w:t>)決議:審查完竣，須交由黨團協商，併案擬具審查報告，提請院會討論。</w:t>
            </w:r>
          </w:p>
        </w:tc>
        <w:tc>
          <w:tcPr>
            <w:tcW w:w="1276" w:type="dxa"/>
          </w:tcPr>
          <w:p w:rsidR="009B5D68" w:rsidRPr="00CE62AD" w:rsidRDefault="009B5D68" w:rsidP="00FD781D">
            <w:pPr>
              <w:spacing w:line="400" w:lineRule="exact"/>
              <w:jc w:val="center"/>
              <w:rPr>
                <w:rFonts w:ascii="標楷體" w:eastAsia="標楷體" w:hAnsi="標楷體"/>
                <w:color w:val="000000"/>
                <w:sz w:val="28"/>
              </w:rPr>
            </w:pPr>
            <w:r w:rsidRPr="00CE62AD">
              <w:rPr>
                <w:rFonts w:ascii="標楷體" w:eastAsia="標楷體" w:hAnsi="標楷體" w:hint="eastAsia"/>
                <w:color w:val="000000"/>
                <w:sz w:val="28"/>
              </w:rPr>
              <w:t>張廖萬堅</w:t>
            </w:r>
          </w:p>
        </w:tc>
      </w:tr>
      <w:tr w:rsidR="009B5D68" w:rsidRPr="00B80F3C" w:rsidTr="00FD781D">
        <w:trPr>
          <w:trHeight w:val="572"/>
        </w:trPr>
        <w:tc>
          <w:tcPr>
            <w:tcW w:w="568" w:type="dxa"/>
            <w:vAlign w:val="center"/>
          </w:tcPr>
          <w:p w:rsidR="009B5D68" w:rsidRPr="00E747DF" w:rsidRDefault="009B5D68" w:rsidP="00EE287F">
            <w:pPr>
              <w:numPr>
                <w:ilvl w:val="0"/>
                <w:numId w:val="44"/>
              </w:numPr>
              <w:spacing w:line="400" w:lineRule="exact"/>
              <w:rPr>
                <w:rFonts w:ascii="標楷體" w:eastAsia="標楷體" w:hAnsi="標楷體"/>
                <w:sz w:val="28"/>
              </w:rPr>
            </w:pPr>
          </w:p>
        </w:tc>
        <w:tc>
          <w:tcPr>
            <w:tcW w:w="2835" w:type="dxa"/>
          </w:tcPr>
          <w:p w:rsidR="009B5D68" w:rsidRPr="00CE62AD" w:rsidRDefault="009B5D68" w:rsidP="009A59AD">
            <w:pPr>
              <w:spacing w:line="400" w:lineRule="exact"/>
              <w:jc w:val="both"/>
              <w:rPr>
                <w:rFonts w:ascii="標楷體" w:eastAsia="標楷體" w:hAnsi="標楷體"/>
                <w:color w:val="000000"/>
                <w:sz w:val="28"/>
                <w:szCs w:val="28"/>
              </w:rPr>
            </w:pPr>
            <w:r w:rsidRPr="003133C3">
              <w:rPr>
                <w:rFonts w:ascii="標楷體" w:eastAsia="標楷體" w:hAnsi="標楷體" w:hint="eastAsia"/>
                <w:color w:val="000000"/>
                <w:sz w:val="28"/>
                <w:szCs w:val="28"/>
              </w:rPr>
              <w:t>併案審查</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9B5D68" w:rsidRPr="004B011C" w:rsidRDefault="009B5D68" w:rsidP="009A59AD">
            <w:pPr>
              <w:spacing w:line="400" w:lineRule="exact"/>
              <w:jc w:val="both"/>
              <w:rPr>
                <w:rFonts w:ascii="標楷體" w:eastAsia="標楷體" w:hAnsi="標楷體"/>
                <w:color w:val="000000"/>
                <w:spacing w:val="-10"/>
                <w:sz w:val="28"/>
                <w:szCs w:val="28"/>
              </w:rPr>
            </w:pPr>
            <w:r w:rsidRPr="004B011C">
              <w:rPr>
                <w:rFonts w:ascii="標楷體" w:eastAsia="標楷體" w:hAnsi="標楷體" w:hint="eastAsia"/>
                <w:color w:val="000000"/>
                <w:spacing w:val="-10"/>
                <w:sz w:val="28"/>
                <w:szCs w:val="28"/>
              </w:rPr>
              <w:t>(委員張廖萬堅等21人)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2</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lastRenderedPageBreak/>
              <w:t>(委員賴惠員等24人)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3</w:t>
            </w:r>
            <w:r w:rsidR="00B26F0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(委員賴品妤等19人)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4</w:t>
            </w:r>
            <w:r w:rsidR="00B26F0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運動產業發展條例第二十四條條文修正草案</w:t>
            </w:r>
          </w:p>
          <w:p w:rsidR="009B5D68"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(委員黃國書等18人)</w:t>
            </w:r>
          </w:p>
          <w:p w:rsidR="004B011C" w:rsidRPr="00CE62AD" w:rsidRDefault="004B011C"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5</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運動產業發展條例第七條條文修正草案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(委員許智傑等20人)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6</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運動產業發展條例第六條、第七條及第二十六條之二條文修正草案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(委員吳思瑤等16人)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7</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(委員林奕華等17人)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8</w:t>
            </w:r>
            <w:r w:rsidR="00B26F0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(委員黃國書等22人)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9</w:t>
            </w:r>
            <w:r w:rsidR="00B26F0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lastRenderedPageBreak/>
              <w:t>(委員林宜瑾等18人)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0</w:t>
            </w:r>
            <w:r w:rsidR="00B26F0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運動產業發展條例第七條條文修正草案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(委員黃國書等18人)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1</w:t>
            </w:r>
            <w:r w:rsidR="00B26F0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委員陳秀寳等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2</w:t>
            </w:r>
            <w:r w:rsidR="00B26F0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9B5D68"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(委員蔣萬安等18人)</w:t>
            </w:r>
          </w:p>
          <w:p w:rsidR="004B011C" w:rsidRPr="00CE62AD" w:rsidRDefault="004B011C"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3</w:t>
            </w:r>
            <w:r w:rsidR="00B26F0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(委員萬美玲等18人)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4</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運動產業發展條例部分條文修正草案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(民眾黨黨團)</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5.</w:t>
            </w:r>
            <w:r w:rsidRPr="00CE62AD">
              <w:rPr>
                <w:rFonts w:ascii="標楷體" w:eastAsia="標楷體" w:hAnsi="標楷體" w:hint="eastAsia"/>
                <w:color w:val="000000"/>
                <w:sz w:val="28"/>
                <w:szCs w:val="28"/>
              </w:rPr>
              <w:t>運動產業發展條例增訂第二十六條之二條文草案</w:t>
            </w: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(委員蔡易餘等21人)</w:t>
            </w:r>
          </w:p>
          <w:p w:rsidR="009B5D68" w:rsidRPr="00CE62AD" w:rsidRDefault="009B5D68" w:rsidP="009A59AD">
            <w:pPr>
              <w:spacing w:line="400" w:lineRule="exact"/>
              <w:jc w:val="both"/>
              <w:rPr>
                <w:rFonts w:ascii="標楷體" w:eastAsia="標楷體" w:hAnsi="標楷體"/>
                <w:color w:val="000000"/>
                <w:sz w:val="28"/>
                <w:szCs w:val="28"/>
              </w:rPr>
            </w:pPr>
          </w:p>
          <w:p w:rsidR="009B5D68" w:rsidRPr="00CE62AD"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6.</w:t>
            </w:r>
            <w:r w:rsidRPr="00CE62AD">
              <w:rPr>
                <w:rFonts w:ascii="標楷體" w:eastAsia="標楷體" w:hAnsi="標楷體" w:hint="eastAsia"/>
                <w:color w:val="000000"/>
                <w:sz w:val="28"/>
                <w:szCs w:val="28"/>
              </w:rPr>
              <w:t>運動產業發展條例第七條及第二十六條之二條文修正草案</w:t>
            </w:r>
          </w:p>
          <w:p w:rsidR="009B5D68" w:rsidRDefault="009B5D68" w:rsidP="009A59AD">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(時代力量黨團)</w:t>
            </w:r>
          </w:p>
          <w:p w:rsidR="004B011C" w:rsidRPr="00CE62AD" w:rsidRDefault="004B011C" w:rsidP="009A59AD">
            <w:pPr>
              <w:spacing w:line="400" w:lineRule="exact"/>
              <w:jc w:val="both"/>
              <w:rPr>
                <w:rFonts w:ascii="標楷體" w:eastAsia="標楷體" w:hAnsi="標楷體"/>
                <w:color w:val="000000"/>
                <w:sz w:val="28"/>
                <w:szCs w:val="28"/>
              </w:rPr>
            </w:pPr>
          </w:p>
        </w:tc>
        <w:tc>
          <w:tcPr>
            <w:tcW w:w="1471" w:type="dxa"/>
          </w:tcPr>
          <w:p w:rsidR="004B011C" w:rsidRDefault="004B011C"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10-1-3</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(109.3.6)</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10-1-10</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(109.4.24)</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10-1-14</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(109.5.22)</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9B5D68" w:rsidRPr="00CE62AD" w:rsidRDefault="009B5D68" w:rsidP="004B011C">
            <w:pPr>
              <w:spacing w:line="400" w:lineRule="exact"/>
              <w:jc w:val="both"/>
              <w:rPr>
                <w:rFonts w:ascii="標楷體" w:eastAsia="標楷體" w:hAnsi="標楷體"/>
                <w:color w:val="000000"/>
                <w:sz w:val="28"/>
                <w:szCs w:val="28"/>
              </w:rPr>
            </w:pPr>
          </w:p>
          <w:p w:rsidR="009B5D68" w:rsidRDefault="009B5D68" w:rsidP="004B011C">
            <w:pPr>
              <w:spacing w:line="400" w:lineRule="exact"/>
              <w:jc w:val="both"/>
              <w:rPr>
                <w:rFonts w:ascii="標楷體" w:eastAsia="標楷體" w:hAnsi="標楷體"/>
                <w:color w:val="000000"/>
                <w:sz w:val="28"/>
                <w:szCs w:val="28"/>
              </w:rPr>
            </w:pPr>
          </w:p>
          <w:p w:rsidR="004B011C" w:rsidRPr="00CE62AD" w:rsidRDefault="004B011C"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Default="009B5D68" w:rsidP="004B011C">
            <w:pPr>
              <w:spacing w:line="400" w:lineRule="exact"/>
              <w:jc w:val="both"/>
              <w:rPr>
                <w:rFonts w:ascii="標楷體" w:eastAsia="標楷體" w:hAnsi="標楷體"/>
                <w:color w:val="000000"/>
                <w:sz w:val="28"/>
                <w:szCs w:val="28"/>
              </w:rPr>
            </w:pPr>
          </w:p>
          <w:p w:rsidR="004B011C" w:rsidRPr="00CE62AD" w:rsidRDefault="004B011C"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10-3-5</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10-3-5</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10-3-5</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10-3-6</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(110.4.6)</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10-3-6</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(110.4.6)</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10-3-6</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(110.4.6)</w:t>
            </w:r>
          </w:p>
          <w:p w:rsidR="009B5D68" w:rsidRPr="00CE62AD" w:rsidRDefault="009B5D68" w:rsidP="004B011C">
            <w:pPr>
              <w:spacing w:line="400" w:lineRule="exact"/>
              <w:jc w:val="both"/>
              <w:rPr>
                <w:rFonts w:ascii="標楷體" w:eastAsia="標楷體" w:hAnsi="標楷體"/>
                <w:color w:val="000000"/>
                <w:sz w:val="28"/>
                <w:szCs w:val="28"/>
              </w:rPr>
            </w:pPr>
          </w:p>
          <w:p w:rsidR="004B011C" w:rsidRDefault="004B011C" w:rsidP="004B011C">
            <w:pPr>
              <w:spacing w:line="400" w:lineRule="exact"/>
              <w:jc w:val="both"/>
              <w:rPr>
                <w:rFonts w:ascii="標楷體" w:eastAsia="標楷體" w:hAnsi="標楷體"/>
                <w:color w:val="000000"/>
                <w:sz w:val="28"/>
                <w:szCs w:val="28"/>
              </w:rPr>
            </w:pPr>
          </w:p>
          <w:p w:rsidR="004B011C" w:rsidRDefault="004B011C"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10-3-6</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(110.4.6)</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10-3-7</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(110.4.9)</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10-3-8</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(110.4.16)</w:t>
            </w: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10-3-10</w:t>
            </w:r>
          </w:p>
          <w:p w:rsidR="009B5D68" w:rsidRPr="00CE62AD" w:rsidRDefault="009B5D68" w:rsidP="004B011C">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(110.4.30)</w:t>
            </w:r>
          </w:p>
        </w:tc>
        <w:tc>
          <w:tcPr>
            <w:tcW w:w="934" w:type="dxa"/>
          </w:tcPr>
          <w:p w:rsidR="009B5D68" w:rsidRPr="0016121F" w:rsidRDefault="009B5D68" w:rsidP="00FD781D">
            <w:pPr>
              <w:spacing w:line="400" w:lineRule="exact"/>
              <w:ind w:leftChars="-12" w:left="-29" w:firstLine="2"/>
              <w:jc w:val="center"/>
              <w:rPr>
                <w:rFonts w:ascii="標楷體" w:eastAsia="標楷體" w:hAnsi="標楷體"/>
                <w:color w:val="FF0000"/>
                <w:sz w:val="28"/>
              </w:rPr>
            </w:pPr>
          </w:p>
        </w:tc>
        <w:tc>
          <w:tcPr>
            <w:tcW w:w="2981" w:type="dxa"/>
          </w:tcPr>
          <w:p w:rsidR="009B5D68" w:rsidRPr="004B011C" w:rsidRDefault="009B5D68" w:rsidP="004B011C">
            <w:pPr>
              <w:ind w:left="240" w:hangingChars="100" w:hanging="240"/>
              <w:jc w:val="both"/>
              <w:rPr>
                <w:rFonts w:ascii="標楷體" w:eastAsia="標楷體" w:hAnsi="標楷體"/>
                <w:color w:val="000000"/>
                <w:szCs w:val="24"/>
              </w:rPr>
            </w:pPr>
            <w:r w:rsidRPr="004B011C">
              <w:rPr>
                <w:rFonts w:ascii="標楷體" w:eastAsia="標楷體" w:hAnsi="標楷體" w:hint="eastAsia"/>
                <w:color w:val="000000"/>
                <w:szCs w:val="24"/>
              </w:rPr>
              <w:t>1.第3會期第</w:t>
            </w:r>
            <w:r w:rsidRPr="004B011C">
              <w:rPr>
                <w:rFonts w:ascii="標楷體" w:eastAsia="標楷體" w:hAnsi="標楷體"/>
                <w:color w:val="000000"/>
                <w:szCs w:val="24"/>
              </w:rPr>
              <w:t>6</w:t>
            </w:r>
            <w:r w:rsidRPr="004B011C">
              <w:rPr>
                <w:rFonts w:ascii="標楷體" w:eastAsia="標楷體" w:hAnsi="標楷體" w:hint="eastAsia"/>
                <w:color w:val="000000"/>
                <w:szCs w:val="24"/>
              </w:rPr>
              <w:t>次全體委員會議（110.</w:t>
            </w:r>
            <w:r w:rsidRPr="004B011C">
              <w:rPr>
                <w:rFonts w:ascii="標楷體" w:eastAsia="標楷體" w:hAnsi="標楷體"/>
                <w:color w:val="000000"/>
                <w:szCs w:val="24"/>
              </w:rPr>
              <w:t>3</w:t>
            </w:r>
            <w:r w:rsidRPr="004B011C">
              <w:rPr>
                <w:rFonts w:ascii="標楷體" w:eastAsia="標楷體" w:hAnsi="標楷體" w:hint="eastAsia"/>
                <w:color w:val="000000"/>
                <w:szCs w:val="24"/>
              </w:rPr>
              <w:t>.</w:t>
            </w:r>
            <w:r w:rsidRPr="004B011C">
              <w:rPr>
                <w:rFonts w:ascii="標楷體" w:eastAsia="標楷體" w:hAnsi="標楷體"/>
                <w:color w:val="000000"/>
                <w:szCs w:val="24"/>
              </w:rPr>
              <w:t>25</w:t>
            </w:r>
            <w:r w:rsidRPr="004B011C">
              <w:rPr>
                <w:rFonts w:ascii="標楷體" w:eastAsia="標楷體" w:hAnsi="標楷體" w:hint="eastAsia"/>
                <w:color w:val="000000"/>
                <w:szCs w:val="24"/>
              </w:rPr>
              <w:t>）第1至</w:t>
            </w:r>
            <w:r w:rsidRPr="004B011C">
              <w:rPr>
                <w:rFonts w:ascii="標楷體" w:eastAsia="標楷體" w:hAnsi="標楷體"/>
                <w:color w:val="000000"/>
                <w:szCs w:val="24"/>
              </w:rPr>
              <w:t>6</w:t>
            </w:r>
            <w:r w:rsidRPr="004B011C">
              <w:rPr>
                <w:rFonts w:ascii="標楷體" w:eastAsia="標楷體" w:hAnsi="標楷體" w:hint="eastAsia"/>
                <w:color w:val="000000"/>
                <w:szCs w:val="24"/>
              </w:rPr>
              <w:t>案決議：報告及詢答完畢，另定期繼續審查。</w:t>
            </w:r>
          </w:p>
          <w:p w:rsidR="009B5D68" w:rsidRPr="004B011C" w:rsidRDefault="009B5D68" w:rsidP="004B011C">
            <w:pPr>
              <w:ind w:left="240" w:hangingChars="100" w:hanging="240"/>
              <w:jc w:val="both"/>
              <w:rPr>
                <w:rFonts w:ascii="標楷體" w:eastAsia="標楷體" w:hAnsi="標楷體"/>
                <w:color w:val="000000"/>
                <w:szCs w:val="24"/>
              </w:rPr>
            </w:pPr>
            <w:r w:rsidRPr="004B011C">
              <w:rPr>
                <w:rFonts w:ascii="標楷體" w:eastAsia="標楷體" w:hAnsi="標楷體"/>
                <w:color w:val="000000"/>
                <w:szCs w:val="24"/>
              </w:rPr>
              <w:t>2.</w:t>
            </w:r>
            <w:r w:rsidRPr="004B011C">
              <w:rPr>
                <w:rFonts w:ascii="標楷體" w:eastAsia="標楷體" w:hAnsi="標楷體" w:hint="eastAsia"/>
                <w:color w:val="000000"/>
                <w:szCs w:val="24"/>
              </w:rPr>
              <w:t>第3會期第18次全體委員會議(110.5.</w:t>
            </w:r>
            <w:r w:rsidRPr="004B011C">
              <w:rPr>
                <w:rFonts w:ascii="標楷體" w:eastAsia="標楷體" w:hAnsi="標楷體"/>
                <w:color w:val="000000"/>
                <w:szCs w:val="24"/>
              </w:rPr>
              <w:t>6</w:t>
            </w:r>
            <w:r w:rsidRPr="004B011C">
              <w:rPr>
                <w:rFonts w:ascii="標楷體" w:eastAsia="標楷體" w:hAnsi="標楷體" w:hint="eastAsia"/>
                <w:color w:val="000000"/>
                <w:szCs w:val="24"/>
              </w:rPr>
              <w:t>)決議:審查完竣，須交由黨團協商，併案擬具審查報告，提請院會討論。</w:t>
            </w:r>
          </w:p>
          <w:p w:rsidR="009B5D68" w:rsidRPr="00B06468" w:rsidRDefault="009B5D68" w:rsidP="004B011C">
            <w:pPr>
              <w:ind w:left="240" w:hangingChars="100" w:hanging="240"/>
              <w:jc w:val="both"/>
              <w:rPr>
                <w:rFonts w:ascii="標楷體" w:eastAsia="標楷體" w:hAnsi="標楷體"/>
                <w:color w:val="000000"/>
                <w:sz w:val="28"/>
                <w:szCs w:val="28"/>
              </w:rPr>
            </w:pPr>
            <w:r w:rsidRPr="004B011C">
              <w:rPr>
                <w:rFonts w:ascii="標楷體" w:eastAsia="標楷體" w:hAnsi="標楷體" w:hint="eastAsia"/>
                <w:color w:val="000000"/>
                <w:szCs w:val="24"/>
              </w:rPr>
              <w:t>3.110.5.19：黨團協商。</w:t>
            </w:r>
          </w:p>
        </w:tc>
        <w:tc>
          <w:tcPr>
            <w:tcW w:w="1276" w:type="dxa"/>
          </w:tcPr>
          <w:p w:rsidR="009B5D68" w:rsidRPr="00CE62AD" w:rsidRDefault="00FD781D" w:rsidP="00FD781D">
            <w:pPr>
              <w:spacing w:line="400" w:lineRule="exact"/>
              <w:jc w:val="both"/>
              <w:rPr>
                <w:rFonts w:ascii="標楷體" w:eastAsia="標楷體" w:hAnsi="標楷體"/>
                <w:color w:val="000000"/>
                <w:sz w:val="28"/>
              </w:rPr>
            </w:pPr>
            <w:r w:rsidRPr="00CE62AD">
              <w:rPr>
                <w:rFonts w:ascii="標楷體" w:eastAsia="標楷體" w:hAnsi="標楷體" w:hint="eastAsia"/>
                <w:color w:val="000000"/>
                <w:sz w:val="28"/>
              </w:rPr>
              <w:t>張廖萬堅</w:t>
            </w:r>
          </w:p>
        </w:tc>
      </w:tr>
      <w:tr w:rsidR="009B5D68" w:rsidRPr="00B80F3C" w:rsidTr="00FD781D">
        <w:trPr>
          <w:trHeight w:val="572"/>
        </w:trPr>
        <w:tc>
          <w:tcPr>
            <w:tcW w:w="568" w:type="dxa"/>
            <w:vAlign w:val="center"/>
          </w:tcPr>
          <w:p w:rsidR="009B5D68" w:rsidRPr="00E747DF" w:rsidRDefault="009B5D68" w:rsidP="00EE287F">
            <w:pPr>
              <w:numPr>
                <w:ilvl w:val="0"/>
                <w:numId w:val="44"/>
              </w:numPr>
              <w:spacing w:line="400" w:lineRule="exact"/>
              <w:rPr>
                <w:rFonts w:ascii="標楷體" w:eastAsia="標楷體" w:hAnsi="標楷體"/>
                <w:sz w:val="28"/>
              </w:rPr>
            </w:pPr>
          </w:p>
        </w:tc>
        <w:tc>
          <w:tcPr>
            <w:tcW w:w="2835" w:type="dxa"/>
          </w:tcPr>
          <w:p w:rsidR="009B5D68" w:rsidRPr="00DC000D" w:rsidRDefault="009B5D68" w:rsidP="009A59AD">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併案審查</w:t>
            </w:r>
          </w:p>
          <w:p w:rsidR="009B5D68" w:rsidRPr="00DC000D" w:rsidRDefault="009B5D68" w:rsidP="009A59AD">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w:t>
            </w:r>
            <w:r w:rsidRPr="00DC000D">
              <w:rPr>
                <w:rFonts w:ascii="標楷體" w:eastAsia="標楷體" w:hAnsi="標楷體" w:hint="eastAsia"/>
                <w:color w:val="000000"/>
                <w:sz w:val="28"/>
                <w:szCs w:val="28"/>
              </w:rPr>
              <w:t>學校衛生法第二十四條條文修正草案</w:t>
            </w:r>
          </w:p>
          <w:p w:rsidR="009B5D68" w:rsidRPr="00DC000D" w:rsidRDefault="009B5D68" w:rsidP="009A59AD">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(委員林奕華等23人)</w:t>
            </w:r>
          </w:p>
          <w:p w:rsidR="009B5D68" w:rsidRPr="00DC000D" w:rsidRDefault="009B5D68" w:rsidP="009A59AD">
            <w:pPr>
              <w:spacing w:line="400" w:lineRule="exact"/>
              <w:jc w:val="both"/>
              <w:rPr>
                <w:rFonts w:ascii="標楷體" w:eastAsia="標楷體" w:hAnsi="標楷體"/>
                <w:color w:val="000000"/>
                <w:sz w:val="28"/>
                <w:szCs w:val="28"/>
              </w:rPr>
            </w:pPr>
          </w:p>
          <w:p w:rsidR="009B5D68" w:rsidRPr="00DC000D" w:rsidRDefault="009B5D68" w:rsidP="009A59AD">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2.</w:t>
            </w:r>
            <w:r w:rsidRPr="00DC000D">
              <w:rPr>
                <w:rFonts w:ascii="標楷體" w:eastAsia="標楷體" w:hAnsi="標楷體" w:hint="eastAsia"/>
                <w:color w:val="000000"/>
                <w:sz w:val="28"/>
                <w:szCs w:val="28"/>
              </w:rPr>
              <w:t>學校衛生法增訂第二十四條之一條文草案</w:t>
            </w:r>
          </w:p>
          <w:p w:rsidR="009B5D68" w:rsidRPr="00DC000D" w:rsidRDefault="009B5D68" w:rsidP="009A59AD">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(委員林奕華等18人)</w:t>
            </w:r>
          </w:p>
          <w:p w:rsidR="009B5D68" w:rsidRPr="00DC000D" w:rsidRDefault="009B5D68" w:rsidP="009A59AD">
            <w:pPr>
              <w:spacing w:line="400" w:lineRule="exact"/>
              <w:jc w:val="both"/>
              <w:rPr>
                <w:rFonts w:ascii="標楷體" w:eastAsia="標楷體" w:hAnsi="標楷體"/>
                <w:color w:val="000000"/>
                <w:sz w:val="28"/>
                <w:szCs w:val="28"/>
              </w:rPr>
            </w:pPr>
          </w:p>
          <w:p w:rsidR="009B5D68" w:rsidRPr="00DC000D" w:rsidRDefault="009B5D68" w:rsidP="009A59AD">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3.</w:t>
            </w:r>
            <w:r w:rsidRPr="00DC000D">
              <w:rPr>
                <w:rFonts w:ascii="標楷體" w:eastAsia="標楷體" w:hAnsi="標楷體" w:hint="eastAsia"/>
                <w:color w:val="000000"/>
                <w:sz w:val="28"/>
                <w:szCs w:val="28"/>
              </w:rPr>
              <w:t>學校衛生法第二十四條條文修正草案</w:t>
            </w:r>
          </w:p>
          <w:p w:rsidR="009B5D68" w:rsidRPr="00DC000D" w:rsidRDefault="009B5D68" w:rsidP="009A59AD">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(委員洪孟楷等17人)</w:t>
            </w:r>
          </w:p>
          <w:p w:rsidR="009B5D68" w:rsidRPr="00DC000D" w:rsidRDefault="009B5D68" w:rsidP="009A59AD">
            <w:pPr>
              <w:spacing w:line="400" w:lineRule="exact"/>
              <w:jc w:val="both"/>
              <w:rPr>
                <w:rFonts w:ascii="標楷體" w:eastAsia="標楷體" w:hAnsi="標楷體"/>
                <w:color w:val="000000"/>
                <w:sz w:val="28"/>
                <w:szCs w:val="28"/>
              </w:rPr>
            </w:pPr>
          </w:p>
          <w:p w:rsidR="009B5D68" w:rsidRPr="00DC000D" w:rsidRDefault="009B5D68" w:rsidP="009A59AD">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4.</w:t>
            </w:r>
            <w:r w:rsidRPr="00DC000D">
              <w:rPr>
                <w:rFonts w:ascii="標楷體" w:eastAsia="標楷體" w:hAnsi="標楷體" w:hint="eastAsia"/>
                <w:color w:val="000000"/>
                <w:sz w:val="28"/>
                <w:szCs w:val="28"/>
              </w:rPr>
              <w:t>學校衛生法第二十四條條文修正草案</w:t>
            </w:r>
          </w:p>
          <w:p w:rsidR="009B5D68" w:rsidRDefault="009B5D68" w:rsidP="009A59AD">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(委員李德維等1</w:t>
            </w:r>
            <w:r w:rsidRPr="00DC000D">
              <w:rPr>
                <w:rFonts w:ascii="標楷體" w:eastAsia="標楷體" w:hAnsi="標楷體"/>
                <w:color w:val="000000"/>
                <w:sz w:val="28"/>
                <w:szCs w:val="28"/>
              </w:rPr>
              <w:t>8</w:t>
            </w:r>
            <w:r w:rsidRPr="00DC000D">
              <w:rPr>
                <w:rFonts w:ascii="標楷體" w:eastAsia="標楷體" w:hAnsi="標楷體" w:hint="eastAsia"/>
                <w:color w:val="000000"/>
                <w:sz w:val="28"/>
                <w:szCs w:val="28"/>
              </w:rPr>
              <w:t>人)</w:t>
            </w:r>
          </w:p>
          <w:p w:rsidR="009B5D68" w:rsidRDefault="009B5D68" w:rsidP="009A59AD">
            <w:pPr>
              <w:spacing w:line="400" w:lineRule="exact"/>
              <w:jc w:val="both"/>
              <w:rPr>
                <w:rFonts w:ascii="標楷體" w:eastAsia="標楷體" w:hAnsi="標楷體"/>
                <w:color w:val="000000"/>
                <w:sz w:val="28"/>
                <w:szCs w:val="28"/>
              </w:rPr>
            </w:pPr>
          </w:p>
          <w:p w:rsidR="009B5D68" w:rsidRPr="004B011C" w:rsidRDefault="009B5D68" w:rsidP="009A59AD">
            <w:pPr>
              <w:spacing w:line="400" w:lineRule="exact"/>
              <w:jc w:val="both"/>
              <w:rPr>
                <w:rFonts w:ascii="標楷體" w:eastAsia="標楷體" w:hAnsi="標楷體"/>
                <w:color w:val="000000"/>
                <w:sz w:val="28"/>
                <w:szCs w:val="28"/>
              </w:rPr>
            </w:pPr>
            <w:r w:rsidRPr="004B011C">
              <w:rPr>
                <w:rFonts w:ascii="標楷體" w:eastAsia="標楷體" w:hAnsi="標楷體" w:hint="eastAsia"/>
                <w:color w:val="000000"/>
                <w:sz w:val="28"/>
                <w:szCs w:val="28"/>
              </w:rPr>
              <w:t>5.學校衛生法第二十四條條文修正草案</w:t>
            </w:r>
          </w:p>
          <w:p w:rsidR="009B5D68" w:rsidRDefault="009B5D68" w:rsidP="009A59AD">
            <w:pPr>
              <w:spacing w:line="400" w:lineRule="exact"/>
              <w:jc w:val="both"/>
              <w:rPr>
                <w:rFonts w:ascii="標楷體" w:eastAsia="標楷體" w:hAnsi="標楷體"/>
                <w:color w:val="000000"/>
                <w:sz w:val="28"/>
                <w:szCs w:val="28"/>
              </w:rPr>
            </w:pPr>
            <w:r w:rsidRPr="004B011C">
              <w:rPr>
                <w:rFonts w:ascii="標楷體" w:eastAsia="標楷體" w:hAnsi="標楷體" w:hint="eastAsia"/>
                <w:color w:val="000000"/>
                <w:sz w:val="28"/>
                <w:szCs w:val="28"/>
              </w:rPr>
              <w:t>(委員魯明哲等19人)</w:t>
            </w:r>
          </w:p>
          <w:p w:rsidR="00AD4461" w:rsidRPr="00DC000D" w:rsidRDefault="00AD4461" w:rsidP="009A59AD">
            <w:pPr>
              <w:spacing w:line="400" w:lineRule="exact"/>
              <w:jc w:val="both"/>
              <w:rPr>
                <w:rFonts w:ascii="標楷體" w:eastAsia="標楷體" w:hAnsi="標楷體"/>
                <w:color w:val="000000"/>
                <w:sz w:val="28"/>
                <w:szCs w:val="28"/>
              </w:rPr>
            </w:pPr>
          </w:p>
        </w:tc>
        <w:tc>
          <w:tcPr>
            <w:tcW w:w="1471" w:type="dxa"/>
          </w:tcPr>
          <w:p w:rsidR="009B5D68" w:rsidRPr="00DC000D" w:rsidRDefault="009B5D68" w:rsidP="004B011C">
            <w:pPr>
              <w:spacing w:line="400" w:lineRule="exact"/>
              <w:jc w:val="both"/>
              <w:rPr>
                <w:rFonts w:ascii="標楷體" w:eastAsia="標楷體" w:hAnsi="標楷體"/>
                <w:color w:val="000000"/>
                <w:sz w:val="28"/>
                <w:szCs w:val="28"/>
              </w:rPr>
            </w:pPr>
          </w:p>
          <w:p w:rsidR="009B5D68" w:rsidRPr="00DC000D" w:rsidRDefault="009B5D68" w:rsidP="004B011C">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10-3-1</w:t>
            </w:r>
          </w:p>
          <w:p w:rsidR="009B5D68" w:rsidRPr="00DC000D" w:rsidRDefault="009B5D68" w:rsidP="004B011C">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(110.2.26)</w:t>
            </w:r>
          </w:p>
          <w:p w:rsidR="009B5D68" w:rsidRPr="00DC000D" w:rsidRDefault="009B5D68" w:rsidP="004B011C">
            <w:pPr>
              <w:spacing w:line="400" w:lineRule="exact"/>
              <w:jc w:val="both"/>
              <w:rPr>
                <w:rFonts w:ascii="標楷體" w:eastAsia="標楷體" w:hAnsi="標楷體"/>
                <w:color w:val="000000"/>
                <w:sz w:val="28"/>
                <w:szCs w:val="28"/>
              </w:rPr>
            </w:pPr>
          </w:p>
          <w:p w:rsidR="009B5D68" w:rsidRPr="00DC000D" w:rsidRDefault="009B5D68" w:rsidP="004B011C">
            <w:pPr>
              <w:spacing w:line="400" w:lineRule="exact"/>
              <w:jc w:val="both"/>
              <w:rPr>
                <w:rFonts w:ascii="標楷體" w:eastAsia="標楷體" w:hAnsi="標楷體"/>
                <w:color w:val="000000"/>
                <w:sz w:val="28"/>
                <w:szCs w:val="28"/>
              </w:rPr>
            </w:pPr>
          </w:p>
          <w:p w:rsidR="009B5D68" w:rsidRPr="00DC000D" w:rsidRDefault="009B5D68" w:rsidP="004B011C">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10-3-3</w:t>
            </w:r>
          </w:p>
          <w:p w:rsidR="009B5D68" w:rsidRPr="00DC000D" w:rsidRDefault="009B5D68" w:rsidP="004B011C">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(110.3.12)</w:t>
            </w:r>
          </w:p>
          <w:p w:rsidR="009B5D68" w:rsidRPr="00DC000D" w:rsidRDefault="009B5D68" w:rsidP="004B011C">
            <w:pPr>
              <w:spacing w:line="400" w:lineRule="exact"/>
              <w:jc w:val="both"/>
              <w:rPr>
                <w:rFonts w:ascii="標楷體" w:eastAsia="標楷體" w:hAnsi="標楷體"/>
                <w:color w:val="000000"/>
                <w:sz w:val="28"/>
                <w:szCs w:val="28"/>
              </w:rPr>
            </w:pPr>
          </w:p>
          <w:p w:rsidR="009B5D68" w:rsidRDefault="009B5D68" w:rsidP="004B011C">
            <w:pPr>
              <w:spacing w:line="400" w:lineRule="exact"/>
              <w:jc w:val="both"/>
              <w:rPr>
                <w:rFonts w:ascii="標楷體" w:eastAsia="標楷體" w:hAnsi="標楷體"/>
                <w:color w:val="000000"/>
                <w:sz w:val="28"/>
                <w:szCs w:val="28"/>
              </w:rPr>
            </w:pPr>
          </w:p>
          <w:p w:rsidR="004B011C" w:rsidRPr="00DC000D" w:rsidRDefault="004B011C" w:rsidP="004B011C">
            <w:pPr>
              <w:spacing w:line="400" w:lineRule="exact"/>
              <w:jc w:val="both"/>
              <w:rPr>
                <w:rFonts w:ascii="標楷體" w:eastAsia="標楷體" w:hAnsi="標楷體"/>
                <w:color w:val="000000"/>
                <w:sz w:val="28"/>
                <w:szCs w:val="28"/>
              </w:rPr>
            </w:pPr>
          </w:p>
          <w:p w:rsidR="009B5D68" w:rsidRPr="00DC000D" w:rsidRDefault="009B5D68" w:rsidP="004B011C">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10-3-5</w:t>
            </w:r>
          </w:p>
          <w:p w:rsidR="009B5D68" w:rsidRPr="00DC000D" w:rsidRDefault="009B5D68" w:rsidP="004B011C">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(110.3.26)</w:t>
            </w:r>
          </w:p>
          <w:p w:rsidR="009B5D68" w:rsidRPr="00DC000D" w:rsidRDefault="009B5D68" w:rsidP="004B011C">
            <w:pPr>
              <w:spacing w:line="400" w:lineRule="exact"/>
              <w:jc w:val="both"/>
              <w:rPr>
                <w:rFonts w:ascii="標楷體" w:eastAsia="標楷體" w:hAnsi="標楷體"/>
                <w:color w:val="000000"/>
                <w:sz w:val="28"/>
                <w:szCs w:val="28"/>
              </w:rPr>
            </w:pPr>
          </w:p>
          <w:p w:rsidR="009B5D68" w:rsidRPr="00DC000D" w:rsidRDefault="009B5D68" w:rsidP="004B011C">
            <w:pPr>
              <w:spacing w:line="400" w:lineRule="exact"/>
              <w:jc w:val="both"/>
              <w:rPr>
                <w:rFonts w:ascii="標楷體" w:eastAsia="標楷體" w:hAnsi="標楷體"/>
                <w:color w:val="000000"/>
                <w:sz w:val="28"/>
                <w:szCs w:val="28"/>
              </w:rPr>
            </w:pPr>
          </w:p>
          <w:p w:rsidR="009B5D68" w:rsidRPr="00DC000D" w:rsidRDefault="009B5D68" w:rsidP="004B011C">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10-3-10</w:t>
            </w:r>
          </w:p>
          <w:p w:rsidR="009B5D68" w:rsidRPr="00DC000D" w:rsidRDefault="009B5D68" w:rsidP="004B011C">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(110.4.30)</w:t>
            </w:r>
          </w:p>
          <w:p w:rsidR="009B5D68" w:rsidRDefault="009B5D68" w:rsidP="004B011C">
            <w:pPr>
              <w:spacing w:line="400" w:lineRule="exact"/>
              <w:jc w:val="both"/>
              <w:rPr>
                <w:rFonts w:ascii="標楷體" w:eastAsia="標楷體" w:hAnsi="標楷體"/>
                <w:color w:val="000000"/>
                <w:sz w:val="28"/>
                <w:szCs w:val="28"/>
              </w:rPr>
            </w:pPr>
          </w:p>
          <w:p w:rsidR="009B5D68" w:rsidRDefault="009B5D68" w:rsidP="004B011C">
            <w:pPr>
              <w:spacing w:line="400" w:lineRule="exact"/>
              <w:jc w:val="both"/>
              <w:rPr>
                <w:rFonts w:ascii="標楷體" w:eastAsia="標楷體" w:hAnsi="標楷體"/>
                <w:color w:val="000000"/>
                <w:sz w:val="28"/>
                <w:szCs w:val="28"/>
              </w:rPr>
            </w:pPr>
          </w:p>
          <w:p w:rsidR="009B5D68" w:rsidRPr="004B011C" w:rsidRDefault="009B5D68" w:rsidP="004B011C">
            <w:pPr>
              <w:spacing w:line="400" w:lineRule="exact"/>
              <w:jc w:val="both"/>
              <w:rPr>
                <w:rFonts w:ascii="標楷體" w:eastAsia="標楷體" w:hAnsi="標楷體"/>
                <w:color w:val="000000"/>
                <w:sz w:val="28"/>
                <w:szCs w:val="28"/>
              </w:rPr>
            </w:pPr>
            <w:r w:rsidRPr="004B011C">
              <w:rPr>
                <w:rFonts w:ascii="標楷體" w:eastAsia="標楷體" w:hAnsi="標楷體"/>
                <w:color w:val="000000"/>
                <w:sz w:val="28"/>
                <w:szCs w:val="28"/>
              </w:rPr>
              <w:t>10-3-1</w:t>
            </w:r>
            <w:r w:rsidRPr="004B011C">
              <w:rPr>
                <w:rFonts w:ascii="標楷體" w:eastAsia="標楷體" w:hAnsi="標楷體" w:hint="eastAsia"/>
                <w:color w:val="000000"/>
                <w:sz w:val="28"/>
                <w:szCs w:val="28"/>
              </w:rPr>
              <w:t>3</w:t>
            </w:r>
          </w:p>
          <w:p w:rsidR="009B5D68" w:rsidRPr="004B011C" w:rsidRDefault="009B5D68" w:rsidP="004B011C">
            <w:pPr>
              <w:spacing w:line="400" w:lineRule="exact"/>
              <w:jc w:val="both"/>
              <w:rPr>
                <w:rFonts w:ascii="標楷體" w:eastAsia="標楷體" w:hAnsi="標楷體"/>
                <w:color w:val="000000"/>
                <w:sz w:val="28"/>
                <w:szCs w:val="28"/>
              </w:rPr>
            </w:pPr>
            <w:r w:rsidRPr="004B011C">
              <w:rPr>
                <w:rFonts w:ascii="標楷體" w:eastAsia="標楷體" w:hAnsi="標楷體"/>
                <w:color w:val="000000"/>
                <w:sz w:val="28"/>
                <w:szCs w:val="28"/>
              </w:rPr>
              <w:t>(110.</w:t>
            </w:r>
            <w:r w:rsidRPr="004B011C">
              <w:rPr>
                <w:rFonts w:ascii="標楷體" w:eastAsia="標楷體" w:hAnsi="標楷體" w:hint="eastAsia"/>
                <w:color w:val="000000"/>
                <w:sz w:val="28"/>
                <w:szCs w:val="28"/>
              </w:rPr>
              <w:t>5</w:t>
            </w:r>
            <w:r w:rsidRPr="004B011C">
              <w:rPr>
                <w:rFonts w:ascii="標楷體" w:eastAsia="標楷體" w:hAnsi="標楷體"/>
                <w:color w:val="000000"/>
                <w:sz w:val="28"/>
                <w:szCs w:val="28"/>
              </w:rPr>
              <w:t>.</w:t>
            </w:r>
            <w:r w:rsidRPr="004B011C">
              <w:rPr>
                <w:rFonts w:ascii="標楷體" w:eastAsia="標楷體" w:hAnsi="標楷體" w:hint="eastAsia"/>
                <w:color w:val="000000"/>
                <w:sz w:val="28"/>
                <w:szCs w:val="28"/>
              </w:rPr>
              <w:t>21</w:t>
            </w:r>
            <w:r w:rsidRPr="004B011C">
              <w:rPr>
                <w:rFonts w:ascii="標楷體" w:eastAsia="標楷體" w:hAnsi="標楷體"/>
                <w:color w:val="000000"/>
                <w:sz w:val="28"/>
                <w:szCs w:val="28"/>
              </w:rPr>
              <w:t>)</w:t>
            </w:r>
          </w:p>
          <w:p w:rsidR="009B5D68" w:rsidRPr="00DC000D" w:rsidRDefault="009B5D68" w:rsidP="004B011C">
            <w:pPr>
              <w:spacing w:line="400" w:lineRule="exact"/>
              <w:jc w:val="both"/>
              <w:rPr>
                <w:rFonts w:ascii="標楷體" w:eastAsia="標楷體" w:hAnsi="標楷體"/>
                <w:color w:val="000000"/>
                <w:sz w:val="28"/>
                <w:szCs w:val="28"/>
              </w:rPr>
            </w:pPr>
          </w:p>
        </w:tc>
        <w:tc>
          <w:tcPr>
            <w:tcW w:w="934" w:type="dxa"/>
          </w:tcPr>
          <w:p w:rsidR="009B5D68" w:rsidRPr="00DC000D" w:rsidRDefault="009B5D68" w:rsidP="00FD781D">
            <w:pPr>
              <w:spacing w:line="400" w:lineRule="exact"/>
              <w:ind w:leftChars="-12" w:left="-29" w:firstLine="2"/>
              <w:jc w:val="center"/>
              <w:rPr>
                <w:rFonts w:ascii="標楷體" w:eastAsia="標楷體" w:hAnsi="標楷體"/>
                <w:color w:val="000000"/>
                <w:sz w:val="28"/>
              </w:rPr>
            </w:pPr>
          </w:p>
        </w:tc>
        <w:tc>
          <w:tcPr>
            <w:tcW w:w="2981" w:type="dxa"/>
          </w:tcPr>
          <w:p w:rsidR="009B5D68" w:rsidRPr="004B011C" w:rsidRDefault="004B011C" w:rsidP="004B011C">
            <w:pPr>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009B5D68" w:rsidRPr="004B011C">
              <w:rPr>
                <w:rFonts w:ascii="標楷體" w:eastAsia="標楷體" w:hAnsi="標楷體" w:hint="eastAsia"/>
                <w:color w:val="000000"/>
                <w:szCs w:val="24"/>
              </w:rPr>
              <w:t>第3會期第</w:t>
            </w:r>
            <w:r w:rsidR="009B5D68" w:rsidRPr="004B011C">
              <w:rPr>
                <w:rFonts w:ascii="標楷體" w:eastAsia="標楷體" w:hAnsi="標楷體"/>
                <w:color w:val="000000"/>
                <w:szCs w:val="24"/>
              </w:rPr>
              <w:t>19</w:t>
            </w:r>
            <w:r w:rsidR="009B5D68" w:rsidRPr="004B011C">
              <w:rPr>
                <w:rFonts w:ascii="標楷體" w:eastAsia="標楷體" w:hAnsi="標楷體" w:hint="eastAsia"/>
                <w:color w:val="000000"/>
                <w:szCs w:val="24"/>
              </w:rPr>
              <w:t>次全體委員會議(110.</w:t>
            </w:r>
            <w:r w:rsidR="009B5D68" w:rsidRPr="004B011C">
              <w:rPr>
                <w:rFonts w:ascii="標楷體" w:eastAsia="標楷體" w:hAnsi="標楷體"/>
                <w:color w:val="000000"/>
                <w:szCs w:val="24"/>
              </w:rPr>
              <w:t>5</w:t>
            </w:r>
            <w:r w:rsidR="009B5D68" w:rsidRPr="004B011C">
              <w:rPr>
                <w:rFonts w:ascii="標楷體" w:eastAsia="標楷體" w:hAnsi="標楷體" w:hint="eastAsia"/>
                <w:color w:val="000000"/>
                <w:szCs w:val="24"/>
              </w:rPr>
              <w:t>.</w:t>
            </w:r>
            <w:r w:rsidR="009B5D68" w:rsidRPr="004B011C">
              <w:rPr>
                <w:rFonts w:ascii="標楷體" w:eastAsia="標楷體" w:hAnsi="標楷體"/>
                <w:color w:val="000000"/>
                <w:szCs w:val="24"/>
              </w:rPr>
              <w:t>12</w:t>
            </w:r>
            <w:r w:rsidR="009B5D68" w:rsidRPr="004B011C">
              <w:rPr>
                <w:rFonts w:ascii="標楷體" w:eastAsia="標楷體" w:hAnsi="標楷體" w:hint="eastAsia"/>
                <w:color w:val="000000"/>
                <w:szCs w:val="24"/>
              </w:rPr>
              <w:t>)決議：審查完竣，須交由黨團協商，擬具審查報告，提報院會討論。</w:t>
            </w:r>
          </w:p>
          <w:p w:rsidR="009B5D68" w:rsidRPr="009663B7" w:rsidRDefault="004B011C" w:rsidP="00FD781D">
            <w:pPr>
              <w:kinsoku w:val="0"/>
              <w:overflowPunct w:val="0"/>
              <w:autoSpaceDE w:val="0"/>
              <w:autoSpaceDN w:val="0"/>
              <w:spacing w:line="400" w:lineRule="exac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009B5D68" w:rsidRPr="004B011C">
              <w:rPr>
                <w:rFonts w:ascii="標楷體" w:eastAsia="標楷體" w:hAnsi="標楷體" w:hint="eastAsia"/>
                <w:color w:val="000000"/>
                <w:szCs w:val="24"/>
              </w:rPr>
              <w:t>院會10-3-13(110.5.21)：第5案逕付二讀，併案</w:t>
            </w:r>
            <w:r w:rsidR="009B5D68" w:rsidRPr="009663B7">
              <w:rPr>
                <w:rFonts w:ascii="標楷體" w:eastAsia="標楷體" w:hAnsi="標楷體" w:hint="eastAsia"/>
                <w:color w:val="000000"/>
                <w:szCs w:val="24"/>
              </w:rPr>
              <w:t>協商</w:t>
            </w:r>
            <w:r w:rsidR="009B5D68" w:rsidRPr="004B011C">
              <w:rPr>
                <w:rFonts w:ascii="標楷體" w:eastAsia="標楷體" w:hAnsi="標楷體" w:hint="eastAsia"/>
                <w:color w:val="000000"/>
                <w:szCs w:val="24"/>
              </w:rPr>
              <w:t>。</w:t>
            </w:r>
          </w:p>
        </w:tc>
        <w:tc>
          <w:tcPr>
            <w:tcW w:w="1276" w:type="dxa"/>
          </w:tcPr>
          <w:p w:rsidR="009B5D68" w:rsidRPr="00B80F3C" w:rsidRDefault="00FD781D" w:rsidP="00FD781D">
            <w:pPr>
              <w:spacing w:line="400" w:lineRule="exact"/>
              <w:jc w:val="center"/>
              <w:rPr>
                <w:rFonts w:ascii="標楷體" w:eastAsia="標楷體" w:hAnsi="標楷體"/>
                <w:color w:val="FF0000"/>
                <w:sz w:val="28"/>
              </w:rPr>
            </w:pPr>
            <w:r w:rsidRPr="00FD781D">
              <w:rPr>
                <w:rFonts w:ascii="標楷體" w:eastAsia="標楷體" w:hAnsi="標楷體" w:hint="eastAsia"/>
                <w:color w:val="000000"/>
                <w:sz w:val="28"/>
              </w:rPr>
              <w:t>林奕華</w:t>
            </w:r>
          </w:p>
        </w:tc>
      </w:tr>
    </w:tbl>
    <w:p w:rsidR="00200AD9" w:rsidRPr="00200AD9" w:rsidRDefault="00FE213B" w:rsidP="00200AD9">
      <w:pPr>
        <w:pStyle w:val="01-3"/>
      </w:pPr>
      <w:bookmarkStart w:id="67" w:name="_Toc79412601"/>
      <w:r w:rsidRPr="00200AD9">
        <w:rPr>
          <w:rFonts w:hint="eastAsia"/>
        </w:rPr>
        <w:t>(</w:t>
      </w:r>
      <w:r w:rsidR="00200AD9">
        <w:rPr>
          <w:rFonts w:hint="eastAsia"/>
        </w:rPr>
        <w:t>二</w:t>
      </w:r>
      <w:r w:rsidRPr="00200AD9">
        <w:t>)</w:t>
      </w:r>
      <w:r w:rsidRPr="00200AD9">
        <w:rPr>
          <w:rFonts w:hint="eastAsia"/>
        </w:rPr>
        <w:t>院會通過議案</w:t>
      </w:r>
      <w:r w:rsidR="00200AD9">
        <w:rPr>
          <w:rFonts w:hint="eastAsia"/>
        </w:rPr>
        <w:t xml:space="preserve"> (</w:t>
      </w:r>
      <w:r w:rsidR="00C91EFE">
        <w:rPr>
          <w:rFonts w:hint="eastAsia"/>
        </w:rPr>
        <w:t>5</w:t>
      </w:r>
      <w:r w:rsidR="00795B11">
        <w:t>1</w:t>
      </w:r>
      <w:r w:rsidR="00200AD9">
        <w:rPr>
          <w:rFonts w:hint="eastAsia"/>
        </w:rPr>
        <w:t>案)</w:t>
      </w:r>
      <w:bookmarkEnd w:id="67"/>
    </w:p>
    <w:p w:rsidR="009112A3" w:rsidRPr="008D0A60" w:rsidRDefault="00200AD9" w:rsidP="00DB3FA5">
      <w:pPr>
        <w:pStyle w:val="01-4"/>
      </w:pPr>
      <w:bookmarkStart w:id="68" w:name="教育部2"/>
      <w:bookmarkStart w:id="69" w:name="_Toc79412602"/>
      <w:bookmarkEnd w:id="68"/>
      <w:r>
        <w:rPr>
          <w:rFonts w:hint="eastAsia"/>
        </w:rPr>
        <w:t>1.</w:t>
      </w:r>
      <w:r w:rsidRPr="008D0A60">
        <w:rPr>
          <w:rFonts w:hint="eastAsia"/>
        </w:rPr>
        <w:t>教育部</w:t>
      </w:r>
      <w:r w:rsidR="00CE24CC">
        <w:rPr>
          <w:rFonts w:hint="eastAsia"/>
        </w:rPr>
        <w:t xml:space="preserve"> (</w:t>
      </w:r>
      <w:r w:rsidR="00C91EFE">
        <w:rPr>
          <w:rFonts w:hint="eastAsia"/>
        </w:rPr>
        <w:t>3</w:t>
      </w:r>
      <w:r w:rsidR="00795B11">
        <w:t>4</w:t>
      </w:r>
      <w:r w:rsidR="00CE24CC">
        <w:rPr>
          <w:rFonts w:hint="eastAsia"/>
        </w:rPr>
        <w:t>案)</w:t>
      </w:r>
      <w:bookmarkEnd w:id="69"/>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1418C9" w:rsidRPr="00187A36" w:rsidTr="001418C9">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1418C9" w:rsidP="00976056">
            <w:pPr>
              <w:spacing w:line="400" w:lineRule="exact"/>
              <w:rPr>
                <w:rFonts w:ascii="標楷體" w:eastAsia="標楷體" w:hAnsi="標楷體"/>
                <w:b/>
                <w:bCs/>
                <w:spacing w:val="-24"/>
                <w:sz w:val="28"/>
                <w:szCs w:val="28"/>
              </w:rPr>
            </w:pPr>
            <w:r w:rsidRPr="00187A36">
              <w:rPr>
                <w:rFonts w:ascii="標楷體" w:eastAsia="標楷體" w:hAnsi="標楷體" w:hint="eastAsia"/>
                <w:b/>
                <w:bCs/>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7A4976" w:rsidP="00976056">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1418C9" w:rsidP="00976056">
            <w:pPr>
              <w:spacing w:line="400" w:lineRule="exact"/>
              <w:ind w:rightChars="26" w:right="62"/>
              <w:jc w:val="center"/>
              <w:rPr>
                <w:rFonts w:ascii="標楷體" w:eastAsia="標楷體" w:hAnsi="標楷體"/>
                <w:b/>
                <w:bCs/>
                <w:spacing w:val="-20"/>
                <w:sz w:val="28"/>
              </w:rPr>
            </w:pPr>
            <w:r w:rsidRPr="00187A36">
              <w:rPr>
                <w:rFonts w:ascii="標楷體" w:eastAsia="標楷體" w:hAnsi="標楷體" w:hint="eastAsia"/>
                <w:b/>
                <w:bCs/>
                <w:spacing w:val="-20"/>
                <w:sz w:val="28"/>
              </w:rPr>
              <w:t>院會交付</w:t>
            </w:r>
          </w:p>
          <w:p w:rsidR="001418C9" w:rsidRPr="00187A36" w:rsidRDefault="001418C9" w:rsidP="00976056">
            <w:pPr>
              <w:spacing w:line="400" w:lineRule="exact"/>
              <w:ind w:rightChars="26" w:right="62"/>
              <w:jc w:val="center"/>
              <w:rPr>
                <w:rFonts w:ascii="標楷體" w:eastAsia="標楷體" w:hAnsi="標楷體"/>
                <w:b/>
                <w:bCs/>
                <w:sz w:val="28"/>
              </w:rPr>
            </w:pPr>
            <w:r w:rsidRPr="00187A36">
              <w:rPr>
                <w:rFonts w:ascii="標楷體" w:eastAsia="標楷體" w:hAnsi="標楷體" w:hint="eastAsia"/>
                <w:b/>
                <w:bCs/>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1418C9" w:rsidP="00976056">
            <w:pPr>
              <w:spacing w:line="400" w:lineRule="exact"/>
              <w:ind w:leftChars="27" w:left="65" w:rightChars="104" w:right="250"/>
              <w:jc w:val="center"/>
              <w:rPr>
                <w:rFonts w:ascii="標楷體" w:eastAsia="標楷體" w:hAnsi="標楷體"/>
                <w:b/>
                <w:bCs/>
                <w:sz w:val="28"/>
              </w:rPr>
            </w:pPr>
            <w:r w:rsidRPr="00187A36">
              <w:rPr>
                <w:rFonts w:ascii="標楷體" w:eastAsia="標楷體" w:hAnsi="標楷體" w:hint="eastAsia"/>
                <w:b/>
                <w:bCs/>
                <w:sz w:val="28"/>
              </w:rPr>
              <w:t>委員會審查</w:t>
            </w:r>
          </w:p>
          <w:p w:rsidR="001418C9" w:rsidRPr="00187A36" w:rsidRDefault="001418C9" w:rsidP="00976056">
            <w:pPr>
              <w:spacing w:line="400" w:lineRule="exact"/>
              <w:ind w:leftChars="27" w:left="65" w:rightChars="104" w:right="250"/>
              <w:jc w:val="center"/>
              <w:rPr>
                <w:rFonts w:ascii="標楷體" w:eastAsia="標楷體" w:hAnsi="標楷體"/>
                <w:b/>
                <w:bCs/>
                <w:sz w:val="28"/>
              </w:rPr>
            </w:pPr>
            <w:r w:rsidRPr="00187A36">
              <w:rPr>
                <w:rFonts w:ascii="標楷體" w:eastAsia="標楷體" w:hAnsi="標楷體" w:hint="eastAsia"/>
                <w:b/>
                <w:bCs/>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1418C9" w:rsidRPr="00187A36" w:rsidRDefault="001418C9" w:rsidP="00976056">
            <w:pPr>
              <w:spacing w:line="400" w:lineRule="exact"/>
              <w:ind w:rightChars="26" w:right="62"/>
              <w:jc w:val="center"/>
              <w:rPr>
                <w:rFonts w:ascii="標楷體" w:eastAsia="標楷體" w:hAnsi="標楷體"/>
                <w:b/>
                <w:bCs/>
                <w:spacing w:val="-20"/>
                <w:sz w:val="28"/>
              </w:rPr>
            </w:pPr>
            <w:r w:rsidRPr="00187A36">
              <w:rPr>
                <w:rFonts w:ascii="標楷體" w:eastAsia="標楷體" w:hAnsi="標楷體" w:hint="eastAsia"/>
                <w:b/>
                <w:bCs/>
                <w:spacing w:val="-20"/>
                <w:sz w:val="28"/>
              </w:rPr>
              <w:t>院會三讀通過</w:t>
            </w:r>
          </w:p>
          <w:p w:rsidR="001418C9" w:rsidRPr="00187A36" w:rsidRDefault="001418C9" w:rsidP="00976056">
            <w:pPr>
              <w:spacing w:line="400" w:lineRule="exact"/>
              <w:ind w:rightChars="26" w:right="62"/>
              <w:jc w:val="center"/>
              <w:rPr>
                <w:rFonts w:ascii="標楷體" w:eastAsia="標楷體" w:hAnsi="標楷體"/>
                <w:b/>
                <w:bCs/>
                <w:sz w:val="28"/>
              </w:rPr>
            </w:pPr>
            <w:r w:rsidRPr="00187A36">
              <w:rPr>
                <w:rFonts w:ascii="標楷體" w:eastAsia="標楷體" w:hAnsi="標楷體" w:hint="eastAsia"/>
                <w:b/>
                <w:bCs/>
                <w:spacing w:val="-20"/>
                <w:sz w:val="28"/>
              </w:rPr>
              <w:t>會次及日期</w:t>
            </w:r>
          </w:p>
        </w:tc>
      </w:tr>
      <w:tr w:rsidR="001418C9" w:rsidRPr="00187A36" w:rsidTr="001418C9">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1418C9" w:rsidRPr="00187A36" w:rsidRDefault="001418C9" w:rsidP="006708A0">
            <w:pPr>
              <w:numPr>
                <w:ilvl w:val="0"/>
                <w:numId w:val="6"/>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併案審查</w:t>
            </w: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1.高級中等教育法第五十四條及第五十四條之一條文修正草案</w:t>
            </w:r>
          </w:p>
          <w:p w:rsidR="00396C2A"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(委員張廖萬堅等21人)</w:t>
            </w:r>
          </w:p>
          <w:p w:rsidR="00062A0D" w:rsidRPr="00DC676C" w:rsidRDefault="00062A0D" w:rsidP="00C4065A">
            <w:pPr>
              <w:spacing w:line="400" w:lineRule="exact"/>
              <w:jc w:val="both"/>
              <w:rPr>
                <w:rFonts w:ascii="標楷體" w:eastAsia="標楷體" w:hAnsi="標楷體"/>
                <w:color w:val="000000"/>
                <w:sz w:val="28"/>
                <w:szCs w:val="28"/>
              </w:rPr>
            </w:pP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2.高級中等教育法第五十四條及第五十四條之一條</w:t>
            </w:r>
            <w:r w:rsidRPr="00DC676C">
              <w:rPr>
                <w:rFonts w:ascii="標楷體" w:eastAsia="標楷體" w:hAnsi="標楷體" w:hint="eastAsia"/>
                <w:color w:val="000000"/>
                <w:sz w:val="28"/>
                <w:szCs w:val="28"/>
              </w:rPr>
              <w:lastRenderedPageBreak/>
              <w:t>文修正草案</w:t>
            </w: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(委員林宜瑾等16人)</w:t>
            </w:r>
          </w:p>
          <w:p w:rsidR="00396C2A" w:rsidRPr="00DC676C" w:rsidRDefault="00396C2A" w:rsidP="00C4065A">
            <w:pPr>
              <w:spacing w:line="400" w:lineRule="exact"/>
              <w:jc w:val="both"/>
              <w:rPr>
                <w:rFonts w:ascii="標楷體" w:eastAsia="標楷體" w:hAnsi="標楷體"/>
                <w:color w:val="000000"/>
                <w:sz w:val="28"/>
                <w:szCs w:val="28"/>
              </w:rPr>
            </w:pP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3.高級中等教育法第二十五條、第五十五條及第五十五條之一條文修正草案</w:t>
            </w: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(民眾黨黨團)</w:t>
            </w:r>
          </w:p>
          <w:p w:rsidR="00396C2A" w:rsidRPr="00DC676C" w:rsidRDefault="00396C2A" w:rsidP="00C4065A">
            <w:pPr>
              <w:spacing w:line="400" w:lineRule="exact"/>
              <w:jc w:val="both"/>
              <w:rPr>
                <w:rFonts w:ascii="標楷體" w:eastAsia="標楷體" w:hAnsi="標楷體"/>
                <w:color w:val="000000"/>
                <w:sz w:val="28"/>
                <w:szCs w:val="28"/>
              </w:rPr>
            </w:pP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4.高級中等教育法第三十二條條文修正草案</w:t>
            </w: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(委員邱志偉等19人)</w:t>
            </w:r>
          </w:p>
          <w:p w:rsidR="00396C2A" w:rsidRPr="00DC676C" w:rsidRDefault="00396C2A" w:rsidP="00C4065A">
            <w:pPr>
              <w:spacing w:line="400" w:lineRule="exact"/>
              <w:jc w:val="both"/>
              <w:rPr>
                <w:rFonts w:ascii="標楷體" w:eastAsia="標楷體" w:hAnsi="標楷體"/>
                <w:color w:val="000000"/>
                <w:sz w:val="28"/>
                <w:szCs w:val="28"/>
              </w:rPr>
            </w:pP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5.高級中等教育法第三十二條條文修正草案</w:t>
            </w: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(時代力量黨團)</w:t>
            </w:r>
          </w:p>
          <w:p w:rsidR="00396C2A" w:rsidRPr="00DC676C" w:rsidRDefault="00396C2A" w:rsidP="00C4065A">
            <w:pPr>
              <w:spacing w:line="400" w:lineRule="exact"/>
              <w:jc w:val="both"/>
              <w:rPr>
                <w:rFonts w:ascii="標楷體" w:eastAsia="標楷體" w:hAnsi="標楷體"/>
                <w:color w:val="000000"/>
                <w:sz w:val="28"/>
                <w:szCs w:val="28"/>
              </w:rPr>
            </w:pP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6.高級中等教育法第三十七條條文修正草案</w:t>
            </w: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(委員張廖萬堅等18人)</w:t>
            </w:r>
          </w:p>
          <w:p w:rsidR="00396C2A" w:rsidRPr="00DC676C" w:rsidRDefault="00396C2A" w:rsidP="00C4065A">
            <w:pPr>
              <w:spacing w:line="400" w:lineRule="exact"/>
              <w:jc w:val="both"/>
              <w:rPr>
                <w:rFonts w:ascii="標楷體" w:eastAsia="標楷體" w:hAnsi="標楷體"/>
                <w:color w:val="000000"/>
                <w:sz w:val="28"/>
                <w:szCs w:val="28"/>
              </w:rPr>
            </w:pP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7.高級中等教育法第三十七條、第五十四條及第五十六條條文修正草案</w:t>
            </w: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(委員林奕華等16人)</w:t>
            </w:r>
          </w:p>
          <w:p w:rsidR="00396C2A" w:rsidRPr="00DC676C" w:rsidRDefault="00396C2A" w:rsidP="00C4065A">
            <w:pPr>
              <w:spacing w:line="400" w:lineRule="exact"/>
              <w:jc w:val="both"/>
              <w:rPr>
                <w:rFonts w:ascii="標楷體" w:eastAsia="標楷體" w:hAnsi="標楷體"/>
                <w:color w:val="000000"/>
                <w:sz w:val="28"/>
                <w:szCs w:val="28"/>
              </w:rPr>
            </w:pPr>
          </w:p>
          <w:p w:rsidR="00396C2A" w:rsidRPr="00DC676C" w:rsidRDefault="00396C2A" w:rsidP="00C4065A">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8.</w:t>
            </w:r>
            <w:r w:rsidRPr="00DC676C">
              <w:rPr>
                <w:rFonts w:ascii="標楷體" w:eastAsia="標楷體" w:hAnsi="標楷體" w:hint="eastAsia"/>
                <w:color w:val="000000"/>
                <w:sz w:val="28"/>
                <w:szCs w:val="28"/>
              </w:rPr>
              <w:t>高級中等教育法第二十五條及第五十四條條文修正草案</w:t>
            </w:r>
          </w:p>
          <w:p w:rsidR="001418C9" w:rsidRDefault="00396C2A" w:rsidP="00C4065A">
            <w:pPr>
              <w:spacing w:line="400" w:lineRule="exact"/>
              <w:ind w:leftChars="-12" w:left="-29"/>
              <w:jc w:val="both"/>
              <w:rPr>
                <w:rFonts w:ascii="標楷體" w:eastAsia="標楷體" w:hAnsi="標楷體"/>
                <w:color w:val="000000"/>
                <w:sz w:val="28"/>
                <w:szCs w:val="28"/>
              </w:rPr>
            </w:pPr>
            <w:r w:rsidRPr="00DC676C">
              <w:rPr>
                <w:rFonts w:ascii="標楷體" w:eastAsia="標楷體" w:hAnsi="標楷體" w:hint="eastAsia"/>
                <w:color w:val="000000"/>
                <w:sz w:val="28"/>
                <w:szCs w:val="28"/>
              </w:rPr>
              <w:t>(委員范雲等16人)</w:t>
            </w:r>
          </w:p>
          <w:p w:rsidR="00062A0D" w:rsidRPr="00187A36" w:rsidRDefault="00062A0D" w:rsidP="00C4065A">
            <w:pPr>
              <w:spacing w:line="400" w:lineRule="exact"/>
              <w:ind w:leftChars="-12" w:left="-29"/>
              <w:jc w:val="both"/>
              <w:rPr>
                <w:rFonts w:ascii="標楷體" w:eastAsia="標楷體" w:hAnsi="標楷體"/>
                <w:sz w:val="28"/>
              </w:rPr>
            </w:pPr>
          </w:p>
        </w:tc>
        <w:tc>
          <w:tcPr>
            <w:tcW w:w="889" w:type="pct"/>
            <w:tcBorders>
              <w:top w:val="single" w:sz="4" w:space="0" w:color="auto"/>
              <w:left w:val="single" w:sz="4" w:space="0" w:color="auto"/>
              <w:bottom w:val="single" w:sz="4" w:space="0" w:color="auto"/>
              <w:right w:val="single" w:sz="4" w:space="0" w:color="auto"/>
            </w:tcBorders>
          </w:tcPr>
          <w:p w:rsidR="00062A0D" w:rsidRPr="00DC676C"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10-1-</w:t>
            </w:r>
            <w:r w:rsidRPr="00DC676C">
              <w:rPr>
                <w:rFonts w:ascii="標楷體" w:eastAsia="標楷體" w:hAnsi="標楷體" w:hint="eastAsia"/>
                <w:color w:val="000000"/>
                <w:sz w:val="28"/>
                <w:szCs w:val="28"/>
              </w:rPr>
              <w:t>10</w:t>
            </w: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(109</w:t>
            </w:r>
            <w:r w:rsidRPr="00DC676C">
              <w:rPr>
                <w:rFonts w:ascii="標楷體" w:eastAsia="標楷體" w:hAnsi="標楷體" w:hint="eastAsia"/>
                <w:color w:val="000000"/>
                <w:sz w:val="28"/>
                <w:szCs w:val="28"/>
              </w:rPr>
              <w:t>.4.24</w:t>
            </w:r>
            <w:r w:rsidRPr="00DC676C">
              <w:rPr>
                <w:rFonts w:ascii="標楷體" w:eastAsia="標楷體" w:hAnsi="標楷體"/>
                <w:color w:val="000000"/>
                <w:sz w:val="28"/>
                <w:szCs w:val="28"/>
              </w:rPr>
              <w:t>)</w:t>
            </w:r>
          </w:p>
          <w:p w:rsidR="00062A0D"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10-1-</w:t>
            </w:r>
            <w:r w:rsidRPr="00DC676C">
              <w:rPr>
                <w:rFonts w:ascii="標楷體" w:eastAsia="標楷體" w:hAnsi="標楷體" w:hint="eastAsia"/>
                <w:color w:val="000000"/>
                <w:sz w:val="28"/>
                <w:szCs w:val="28"/>
              </w:rPr>
              <w:t>12</w:t>
            </w: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(109</w:t>
            </w:r>
            <w:r w:rsidRPr="00DC676C">
              <w:rPr>
                <w:rFonts w:ascii="標楷體" w:eastAsia="標楷體" w:hAnsi="標楷體" w:hint="eastAsia"/>
                <w:color w:val="000000"/>
                <w:sz w:val="28"/>
                <w:szCs w:val="28"/>
              </w:rPr>
              <w:t>.5.08</w:t>
            </w:r>
            <w:r w:rsidRPr="00DC676C">
              <w:rPr>
                <w:rFonts w:ascii="標楷體" w:eastAsia="標楷體" w:hAnsi="標楷體"/>
                <w:color w:val="000000"/>
                <w:sz w:val="28"/>
                <w:szCs w:val="28"/>
              </w:rPr>
              <w:t>)</w:t>
            </w:r>
          </w:p>
          <w:p w:rsidR="00062A0D" w:rsidRPr="00DC676C"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p>
          <w:p w:rsidR="00062A0D"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10-1-</w:t>
            </w:r>
            <w:r w:rsidRPr="00DC676C">
              <w:rPr>
                <w:rFonts w:ascii="標楷體" w:eastAsia="標楷體" w:hAnsi="標楷體" w:hint="eastAsia"/>
                <w:color w:val="000000"/>
                <w:sz w:val="28"/>
                <w:szCs w:val="28"/>
              </w:rPr>
              <w:t>12</w:t>
            </w: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(109</w:t>
            </w:r>
            <w:r w:rsidRPr="00DC676C">
              <w:rPr>
                <w:rFonts w:ascii="標楷體" w:eastAsia="標楷體" w:hAnsi="標楷體" w:hint="eastAsia"/>
                <w:color w:val="000000"/>
                <w:sz w:val="28"/>
                <w:szCs w:val="28"/>
              </w:rPr>
              <w:t>.5.8</w:t>
            </w:r>
            <w:r w:rsidRPr="00DC676C">
              <w:rPr>
                <w:rFonts w:ascii="標楷體" w:eastAsia="標楷體" w:hAnsi="標楷體"/>
                <w:color w:val="000000"/>
                <w:sz w:val="28"/>
                <w:szCs w:val="28"/>
              </w:rPr>
              <w:t>)</w:t>
            </w:r>
          </w:p>
          <w:p w:rsidR="00062A0D" w:rsidRPr="00DC676C" w:rsidRDefault="00062A0D" w:rsidP="00062A0D">
            <w:pPr>
              <w:spacing w:line="400" w:lineRule="exact"/>
              <w:jc w:val="both"/>
              <w:rPr>
                <w:rFonts w:ascii="標楷體" w:eastAsia="標楷體" w:hAnsi="標楷體"/>
                <w:color w:val="000000"/>
                <w:sz w:val="28"/>
                <w:szCs w:val="28"/>
              </w:rPr>
            </w:pPr>
          </w:p>
          <w:p w:rsidR="00062A0D" w:rsidRDefault="00062A0D" w:rsidP="00062A0D">
            <w:pPr>
              <w:spacing w:line="400" w:lineRule="exact"/>
              <w:jc w:val="both"/>
              <w:rPr>
                <w:rFonts w:ascii="標楷體" w:eastAsia="標楷體" w:hAnsi="標楷體"/>
                <w:color w:val="000000"/>
                <w:sz w:val="28"/>
                <w:szCs w:val="28"/>
              </w:rPr>
            </w:pPr>
          </w:p>
          <w:p w:rsidR="001E5C76" w:rsidRPr="00DC676C" w:rsidRDefault="001E5C76"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10-1-15</w:t>
            </w: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(109.5.29)</w:t>
            </w:r>
          </w:p>
          <w:p w:rsidR="00062A0D" w:rsidRPr="00DC676C" w:rsidRDefault="00062A0D" w:rsidP="00062A0D">
            <w:pPr>
              <w:spacing w:line="400" w:lineRule="exact"/>
              <w:jc w:val="both"/>
              <w:rPr>
                <w:rFonts w:ascii="標楷體" w:eastAsia="標楷體" w:hAnsi="標楷體"/>
                <w:color w:val="000000"/>
                <w:sz w:val="28"/>
                <w:szCs w:val="28"/>
              </w:rPr>
            </w:pPr>
          </w:p>
          <w:p w:rsidR="00062A0D"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10-1-15</w:t>
            </w: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hint="eastAsia"/>
                <w:color w:val="000000"/>
                <w:sz w:val="28"/>
                <w:szCs w:val="28"/>
              </w:rPr>
              <w:t>(109.5.29)</w:t>
            </w:r>
          </w:p>
          <w:p w:rsidR="00062A0D"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10-3-4 (110</w:t>
            </w:r>
            <w:r w:rsidRPr="00DC676C">
              <w:rPr>
                <w:rFonts w:ascii="標楷體" w:eastAsia="標楷體" w:hAnsi="標楷體" w:hint="eastAsia"/>
                <w:color w:val="000000"/>
                <w:sz w:val="28"/>
                <w:szCs w:val="28"/>
              </w:rPr>
              <w:t>.</w:t>
            </w:r>
            <w:r w:rsidRPr="00DC676C">
              <w:rPr>
                <w:rFonts w:ascii="標楷體" w:eastAsia="標楷體" w:hAnsi="標楷體"/>
                <w:color w:val="000000"/>
                <w:sz w:val="28"/>
                <w:szCs w:val="28"/>
              </w:rPr>
              <w:t>3.19)</w:t>
            </w:r>
          </w:p>
          <w:p w:rsidR="00062A0D"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10-3-</w:t>
            </w:r>
            <w:r w:rsidRPr="00DC676C">
              <w:rPr>
                <w:rFonts w:ascii="標楷體" w:eastAsia="標楷體" w:hAnsi="標楷體" w:hint="eastAsia"/>
                <w:color w:val="000000"/>
                <w:sz w:val="28"/>
                <w:szCs w:val="28"/>
              </w:rPr>
              <w:t>7</w:t>
            </w:r>
            <w:r w:rsidRPr="00DC676C">
              <w:rPr>
                <w:rFonts w:ascii="標楷體" w:eastAsia="標楷體" w:hAnsi="標楷體"/>
                <w:color w:val="000000"/>
                <w:sz w:val="28"/>
                <w:szCs w:val="28"/>
              </w:rPr>
              <w:t xml:space="preserve"> (110.</w:t>
            </w:r>
            <w:r w:rsidRPr="00DC676C">
              <w:rPr>
                <w:rFonts w:ascii="標楷體" w:eastAsia="標楷體" w:hAnsi="標楷體" w:hint="eastAsia"/>
                <w:color w:val="000000"/>
                <w:sz w:val="28"/>
                <w:szCs w:val="28"/>
              </w:rPr>
              <w:t>4</w:t>
            </w:r>
            <w:r w:rsidRPr="00DC676C">
              <w:rPr>
                <w:rFonts w:ascii="標楷體" w:eastAsia="標楷體" w:hAnsi="標楷體"/>
                <w:color w:val="000000"/>
                <w:sz w:val="28"/>
                <w:szCs w:val="28"/>
              </w:rPr>
              <w:t>.9)</w:t>
            </w:r>
          </w:p>
          <w:p w:rsidR="00062A0D" w:rsidRPr="00DC676C" w:rsidRDefault="00062A0D" w:rsidP="00062A0D">
            <w:pPr>
              <w:spacing w:line="400" w:lineRule="exact"/>
              <w:jc w:val="both"/>
              <w:rPr>
                <w:rFonts w:ascii="標楷體" w:eastAsia="標楷體" w:hAnsi="標楷體"/>
                <w:color w:val="000000"/>
                <w:sz w:val="28"/>
                <w:szCs w:val="28"/>
              </w:rPr>
            </w:pPr>
          </w:p>
          <w:p w:rsidR="00062A0D"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10-3-</w:t>
            </w:r>
            <w:r w:rsidRPr="00DC676C">
              <w:rPr>
                <w:rFonts w:ascii="標楷體" w:eastAsia="標楷體" w:hAnsi="標楷體" w:hint="eastAsia"/>
                <w:color w:val="000000"/>
                <w:sz w:val="28"/>
                <w:szCs w:val="28"/>
              </w:rPr>
              <w:t>10</w:t>
            </w:r>
          </w:p>
          <w:p w:rsidR="00062A0D" w:rsidRPr="00DC676C" w:rsidRDefault="00062A0D" w:rsidP="00062A0D">
            <w:pPr>
              <w:spacing w:line="400" w:lineRule="exact"/>
              <w:jc w:val="both"/>
              <w:rPr>
                <w:rFonts w:ascii="標楷體" w:eastAsia="標楷體" w:hAnsi="標楷體"/>
                <w:color w:val="000000"/>
                <w:sz w:val="28"/>
                <w:szCs w:val="28"/>
              </w:rPr>
            </w:pPr>
            <w:r w:rsidRPr="00DC676C">
              <w:rPr>
                <w:rFonts w:ascii="標楷體" w:eastAsia="標楷體" w:hAnsi="標楷體"/>
                <w:color w:val="000000"/>
                <w:sz w:val="28"/>
                <w:szCs w:val="28"/>
              </w:rPr>
              <w:t>(110</w:t>
            </w:r>
            <w:r w:rsidRPr="00DC676C">
              <w:rPr>
                <w:rFonts w:ascii="標楷體" w:eastAsia="標楷體" w:hAnsi="標楷體" w:hint="eastAsia"/>
                <w:color w:val="000000"/>
                <w:sz w:val="28"/>
                <w:szCs w:val="28"/>
              </w:rPr>
              <w:t>.4.30</w:t>
            </w:r>
            <w:r w:rsidRPr="00DC676C">
              <w:rPr>
                <w:rFonts w:ascii="標楷體" w:eastAsia="標楷體" w:hAnsi="標楷體"/>
                <w:color w:val="000000"/>
                <w:sz w:val="28"/>
                <w:szCs w:val="28"/>
              </w:rPr>
              <w:t>)</w:t>
            </w:r>
          </w:p>
          <w:p w:rsidR="001418C9" w:rsidRPr="00187A36" w:rsidRDefault="001418C9" w:rsidP="00976056">
            <w:pPr>
              <w:spacing w:line="400" w:lineRule="exact"/>
              <w:jc w:val="both"/>
              <w:rPr>
                <w:rFonts w:ascii="標楷體" w:eastAsia="標楷體" w:hAnsi="標楷體"/>
                <w:sz w:val="28"/>
              </w:rPr>
            </w:pPr>
          </w:p>
        </w:tc>
        <w:tc>
          <w:tcPr>
            <w:tcW w:w="1274" w:type="pct"/>
            <w:tcBorders>
              <w:top w:val="single" w:sz="4" w:space="0" w:color="auto"/>
              <w:left w:val="single" w:sz="4" w:space="0" w:color="auto"/>
              <w:bottom w:val="single" w:sz="4" w:space="0" w:color="auto"/>
              <w:right w:val="single" w:sz="4" w:space="0" w:color="auto"/>
            </w:tcBorders>
          </w:tcPr>
          <w:p w:rsidR="00062A0D" w:rsidRPr="00DC676C" w:rsidRDefault="00062A0D" w:rsidP="00062A0D">
            <w:pPr>
              <w:ind w:left="216" w:hangingChars="100" w:hanging="216"/>
              <w:jc w:val="both"/>
              <w:rPr>
                <w:rFonts w:ascii="標楷體" w:eastAsia="標楷體" w:hAnsi="標楷體"/>
                <w:color w:val="000000"/>
                <w:spacing w:val="-12"/>
                <w:szCs w:val="24"/>
              </w:rPr>
            </w:pPr>
            <w:r w:rsidRPr="00DC676C">
              <w:rPr>
                <w:rFonts w:ascii="標楷體" w:eastAsia="標楷體" w:hAnsi="標楷體" w:hint="eastAsia"/>
                <w:color w:val="000000"/>
                <w:spacing w:val="-12"/>
                <w:szCs w:val="24"/>
              </w:rPr>
              <w:lastRenderedPageBreak/>
              <w:t>1.</w:t>
            </w:r>
            <w:r w:rsidRPr="00DC676C">
              <w:rPr>
                <w:rFonts w:ascii="標楷體" w:eastAsia="標楷體" w:hAnsi="標楷體" w:hint="eastAsia"/>
                <w:color w:val="000000"/>
                <w:spacing w:val="-12"/>
                <w:szCs w:val="24"/>
              </w:rPr>
              <w:tab/>
              <w:t>第3會期第12次全體委員會議(110.4.15)決議:審查完竣，須交由黨團協商，併案擬具審查報告，提請院會討論。</w:t>
            </w:r>
          </w:p>
          <w:p w:rsidR="00062A0D" w:rsidRPr="00DC676C" w:rsidRDefault="00062A0D" w:rsidP="00062A0D">
            <w:pPr>
              <w:ind w:left="216" w:hangingChars="100" w:hanging="216"/>
              <w:jc w:val="both"/>
              <w:rPr>
                <w:rFonts w:ascii="標楷體" w:eastAsia="標楷體" w:hAnsi="標楷體"/>
                <w:color w:val="000000"/>
                <w:spacing w:val="-12"/>
                <w:szCs w:val="24"/>
              </w:rPr>
            </w:pPr>
            <w:r w:rsidRPr="00DC676C">
              <w:rPr>
                <w:rFonts w:ascii="標楷體" w:eastAsia="標楷體" w:hAnsi="標楷體" w:hint="eastAsia"/>
                <w:color w:val="000000"/>
                <w:spacing w:val="-12"/>
                <w:szCs w:val="24"/>
              </w:rPr>
              <w:t>2.</w:t>
            </w:r>
            <w:r w:rsidRPr="00DC676C">
              <w:rPr>
                <w:rFonts w:ascii="標楷體" w:eastAsia="標楷體" w:hAnsi="標楷體" w:hint="eastAsia"/>
                <w:color w:val="000000"/>
                <w:spacing w:val="-12"/>
                <w:szCs w:val="24"/>
              </w:rPr>
              <w:tab/>
              <w:t>110.4.26:黨團協商</w:t>
            </w:r>
            <w:r w:rsidR="00280C90" w:rsidRPr="00DC676C">
              <w:rPr>
                <w:rFonts w:ascii="標楷體" w:eastAsia="標楷體" w:hAnsi="標楷體" w:hint="eastAsia"/>
                <w:color w:val="000000"/>
                <w:spacing w:val="-12"/>
                <w:szCs w:val="24"/>
              </w:rPr>
              <w:t>。</w:t>
            </w:r>
          </w:p>
          <w:p w:rsidR="00062A0D" w:rsidRPr="00DC676C" w:rsidRDefault="00062A0D" w:rsidP="00062A0D">
            <w:pPr>
              <w:kinsoku w:val="0"/>
              <w:wordWrap w:val="0"/>
              <w:overflowPunct w:val="0"/>
              <w:autoSpaceDE w:val="0"/>
              <w:autoSpaceDN w:val="0"/>
              <w:ind w:left="216" w:hangingChars="100" w:hanging="216"/>
              <w:jc w:val="both"/>
              <w:rPr>
                <w:rFonts w:ascii="標楷體" w:eastAsia="標楷體" w:hAnsi="標楷體"/>
                <w:color w:val="000000"/>
                <w:spacing w:val="-12"/>
                <w:szCs w:val="24"/>
              </w:rPr>
            </w:pPr>
            <w:r w:rsidRPr="00DC676C">
              <w:rPr>
                <w:rFonts w:ascii="標楷體" w:eastAsia="標楷體" w:hAnsi="標楷體" w:hint="eastAsia"/>
                <w:color w:val="000000"/>
                <w:spacing w:val="-12"/>
                <w:szCs w:val="24"/>
              </w:rPr>
              <w:t>3.院會10-3-10(110.4.30):第8案逕付二讀，併案協商。</w:t>
            </w:r>
          </w:p>
          <w:p w:rsidR="001418C9" w:rsidRPr="00187A36" w:rsidRDefault="001418C9" w:rsidP="00604498">
            <w:pPr>
              <w:ind w:left="216" w:hangingChars="100" w:hanging="216"/>
              <w:jc w:val="both"/>
              <w:rPr>
                <w:rFonts w:ascii="標楷體" w:eastAsia="標楷體" w:hAnsi="標楷體"/>
                <w:spacing w:val="-12"/>
                <w:szCs w:val="24"/>
              </w:rPr>
            </w:pPr>
          </w:p>
          <w:p w:rsidR="001418C9" w:rsidRPr="00187A36" w:rsidRDefault="001418C9" w:rsidP="00976056">
            <w:pPr>
              <w:jc w:val="both"/>
              <w:rPr>
                <w:rFonts w:ascii="標楷體" w:eastAsia="標楷體" w:hAnsi="標楷體"/>
                <w:spacing w:val="-12"/>
                <w:szCs w:val="24"/>
              </w:rPr>
            </w:pPr>
          </w:p>
        </w:tc>
        <w:tc>
          <w:tcPr>
            <w:tcW w:w="895" w:type="pct"/>
            <w:tcBorders>
              <w:top w:val="single" w:sz="4" w:space="0" w:color="auto"/>
              <w:left w:val="single" w:sz="4" w:space="0" w:color="auto"/>
              <w:bottom w:val="single" w:sz="4" w:space="0" w:color="auto"/>
              <w:right w:val="single" w:sz="4" w:space="0" w:color="auto"/>
            </w:tcBorders>
          </w:tcPr>
          <w:p w:rsidR="00062A0D" w:rsidRPr="00062A0D" w:rsidRDefault="00062A0D" w:rsidP="00062A0D">
            <w:pPr>
              <w:spacing w:line="400" w:lineRule="exact"/>
              <w:jc w:val="both"/>
              <w:rPr>
                <w:rFonts w:ascii="標楷體" w:eastAsia="標楷體" w:hAnsi="標楷體"/>
                <w:sz w:val="28"/>
              </w:rPr>
            </w:pPr>
            <w:r w:rsidRPr="00062A0D">
              <w:rPr>
                <w:rFonts w:ascii="標楷體" w:eastAsia="標楷體" w:hAnsi="標楷體"/>
                <w:sz w:val="28"/>
              </w:rPr>
              <w:lastRenderedPageBreak/>
              <w:t>10-3-11</w:t>
            </w:r>
          </w:p>
          <w:p w:rsidR="001418C9" w:rsidRPr="00187A36" w:rsidRDefault="00062A0D" w:rsidP="00062A0D">
            <w:pPr>
              <w:spacing w:line="400" w:lineRule="exact"/>
              <w:jc w:val="both"/>
              <w:rPr>
                <w:rFonts w:ascii="標楷體" w:eastAsia="標楷體" w:hAnsi="標楷體"/>
                <w:sz w:val="28"/>
              </w:rPr>
            </w:pPr>
            <w:r w:rsidRPr="00062A0D">
              <w:rPr>
                <w:rFonts w:ascii="標楷體" w:eastAsia="標楷體" w:hAnsi="標楷體"/>
                <w:sz w:val="28"/>
              </w:rPr>
              <w:t>(110.5.11)</w:t>
            </w:r>
          </w:p>
        </w:tc>
      </w:tr>
      <w:tr w:rsidR="00D314DB" w:rsidRPr="00187A36" w:rsidTr="001418C9">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D314DB" w:rsidRPr="00187A36" w:rsidRDefault="00D314DB" w:rsidP="006708A0">
            <w:pPr>
              <w:numPr>
                <w:ilvl w:val="0"/>
                <w:numId w:val="6"/>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併案審查</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1.國家重點領域產學合作及人才培育創新條例草案</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(行政院)</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lastRenderedPageBreak/>
              <w:t>2.國家重點領域產學合作及人才培育創新條例草案</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(委員吳思瑤等29人)</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3.國家重點領域產學合作及人才培育創新條例草案</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(民眾黨黨團)</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4.國家重點領域產學合作及人才培育創新條例草案</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(時代力量黨團)</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5.</w:t>
            </w:r>
            <w:r w:rsidRPr="008D52DE">
              <w:rPr>
                <w:rFonts w:ascii="標楷體" w:eastAsia="標楷體" w:hAnsi="標楷體" w:hint="eastAsia"/>
                <w:color w:val="000000"/>
                <w:sz w:val="28"/>
              </w:rPr>
              <w:t>國家重點領域產學合作及人才培育創新條例草案</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(委員張廖萬堅等19人)</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6.國家重點領域產學合作及人才培育創新條例草案</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(委員林奕華等18人)</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7.國家重點領域產學合作及人才培育創新條例草案</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(委員李貴敏等16人)</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8.國家重點領域產學合作及人才培育創新條例草案</w:t>
            </w:r>
          </w:p>
          <w:p w:rsidR="00D314DB"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hint="eastAsia"/>
                <w:color w:val="000000"/>
                <w:sz w:val="28"/>
              </w:rPr>
              <w:t>(委員謝衣鳯等</w:t>
            </w:r>
            <w:r w:rsidRPr="008D52DE">
              <w:rPr>
                <w:rFonts w:ascii="標楷體" w:eastAsia="標楷體" w:hAnsi="標楷體"/>
                <w:color w:val="000000"/>
                <w:sz w:val="28"/>
              </w:rPr>
              <w:t>17</w:t>
            </w:r>
            <w:r w:rsidRPr="008D52DE">
              <w:rPr>
                <w:rFonts w:ascii="標楷體" w:eastAsia="標楷體" w:hAnsi="標楷體" w:hint="eastAsia"/>
                <w:color w:val="000000"/>
                <w:sz w:val="28"/>
              </w:rPr>
              <w:t>人)</w:t>
            </w:r>
          </w:p>
          <w:p w:rsidR="00C91EFE" w:rsidRPr="00187A36" w:rsidRDefault="00C91EFE" w:rsidP="00D314DB">
            <w:pPr>
              <w:spacing w:line="400" w:lineRule="exact"/>
              <w:ind w:leftChars="-12" w:left="-29"/>
              <w:jc w:val="both"/>
              <w:rPr>
                <w:rFonts w:ascii="標楷體" w:eastAsia="標楷體" w:hAnsi="標楷體"/>
                <w:sz w:val="28"/>
              </w:rPr>
            </w:pPr>
          </w:p>
        </w:tc>
        <w:tc>
          <w:tcPr>
            <w:tcW w:w="889" w:type="pct"/>
            <w:tcBorders>
              <w:top w:val="single" w:sz="4" w:space="0" w:color="auto"/>
              <w:left w:val="single" w:sz="4" w:space="0" w:color="auto"/>
              <w:bottom w:val="single" w:sz="4" w:space="0" w:color="auto"/>
              <w:right w:val="single" w:sz="4" w:space="0" w:color="auto"/>
            </w:tcBorders>
          </w:tcPr>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10-2-7</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(109.12.11)</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lastRenderedPageBreak/>
              <w:t>10-</w:t>
            </w:r>
            <w:r w:rsidRPr="008D52DE">
              <w:rPr>
                <w:rFonts w:ascii="標楷體" w:eastAsia="標楷體" w:hAnsi="標楷體" w:hint="eastAsia"/>
                <w:color w:val="000000"/>
                <w:sz w:val="28"/>
              </w:rPr>
              <w:t>3</w:t>
            </w:r>
            <w:r w:rsidRPr="008D52DE">
              <w:rPr>
                <w:rFonts w:ascii="標楷體" w:eastAsia="標楷體" w:hAnsi="標楷體"/>
                <w:color w:val="000000"/>
                <w:sz w:val="28"/>
              </w:rPr>
              <w:t>-</w:t>
            </w:r>
            <w:r w:rsidRPr="008D52DE">
              <w:rPr>
                <w:rFonts w:ascii="標楷體" w:eastAsia="標楷體" w:hAnsi="標楷體" w:hint="eastAsia"/>
                <w:color w:val="000000"/>
                <w:sz w:val="28"/>
              </w:rPr>
              <w:t>5</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w:t>
            </w:r>
            <w:r w:rsidRPr="008D52DE">
              <w:rPr>
                <w:rFonts w:ascii="標楷體" w:eastAsia="標楷體" w:hAnsi="標楷體" w:hint="eastAsia"/>
                <w:color w:val="000000"/>
                <w:sz w:val="28"/>
              </w:rPr>
              <w:t>10</w:t>
            </w:r>
            <w:r w:rsidRPr="008D52DE">
              <w:rPr>
                <w:rFonts w:ascii="標楷體" w:eastAsia="標楷體" w:hAnsi="標楷體"/>
                <w:color w:val="000000"/>
                <w:sz w:val="28"/>
              </w:rPr>
              <w:t>.</w:t>
            </w:r>
            <w:r w:rsidRPr="008D52DE">
              <w:rPr>
                <w:rFonts w:ascii="標楷體" w:eastAsia="標楷體" w:hAnsi="標楷體" w:hint="eastAsia"/>
                <w:color w:val="000000"/>
                <w:sz w:val="28"/>
              </w:rPr>
              <w:t>3</w:t>
            </w:r>
            <w:r w:rsidRPr="008D52DE">
              <w:rPr>
                <w:rFonts w:ascii="標楷體" w:eastAsia="標楷體" w:hAnsi="標楷體"/>
                <w:color w:val="000000"/>
                <w:sz w:val="28"/>
              </w:rPr>
              <w:t>.26)</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10-3-5</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(110.3.26)</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10-3-5</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(110.3.26)</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10-3-6</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(110.4.6)</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10-3-</w:t>
            </w:r>
            <w:r w:rsidRPr="008D52DE">
              <w:rPr>
                <w:rFonts w:ascii="標楷體" w:eastAsia="標楷體" w:hAnsi="標楷體" w:hint="eastAsia"/>
                <w:color w:val="000000"/>
                <w:sz w:val="28"/>
              </w:rPr>
              <w:t>7</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(110.4.</w:t>
            </w:r>
            <w:r w:rsidRPr="008D52DE">
              <w:rPr>
                <w:rFonts w:ascii="標楷體" w:eastAsia="標楷體" w:hAnsi="標楷體" w:hint="eastAsia"/>
                <w:color w:val="000000"/>
                <w:sz w:val="28"/>
              </w:rPr>
              <w:t>9</w:t>
            </w:r>
            <w:r w:rsidRPr="008D52DE">
              <w:rPr>
                <w:rFonts w:ascii="標楷體" w:eastAsia="標楷體" w:hAnsi="標楷體"/>
                <w:color w:val="000000"/>
                <w:sz w:val="28"/>
              </w:rPr>
              <w:t>)</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10-3-8</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(110.4.16)</w:t>
            </w: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10-3-8</w:t>
            </w:r>
          </w:p>
          <w:p w:rsidR="00D314DB" w:rsidRPr="008D52DE" w:rsidRDefault="00D314DB" w:rsidP="00D314DB">
            <w:pPr>
              <w:spacing w:line="400" w:lineRule="exact"/>
              <w:ind w:leftChars="-12" w:left="-29"/>
              <w:jc w:val="both"/>
              <w:rPr>
                <w:rFonts w:ascii="標楷體" w:eastAsia="標楷體" w:hAnsi="標楷體"/>
                <w:color w:val="000000"/>
                <w:sz w:val="28"/>
              </w:rPr>
            </w:pPr>
            <w:r w:rsidRPr="008D52DE">
              <w:rPr>
                <w:rFonts w:ascii="標楷體" w:eastAsia="標楷體" w:hAnsi="標楷體"/>
                <w:color w:val="000000"/>
                <w:sz w:val="28"/>
              </w:rPr>
              <w:t>(110.4.16)</w:t>
            </w:r>
          </w:p>
          <w:p w:rsidR="00D314DB" w:rsidRPr="00187A36" w:rsidRDefault="00D314DB" w:rsidP="00976056">
            <w:pPr>
              <w:spacing w:line="400" w:lineRule="exact"/>
              <w:ind w:leftChars="-12" w:left="-29"/>
              <w:jc w:val="both"/>
              <w:rPr>
                <w:rFonts w:ascii="標楷體" w:eastAsia="標楷體" w:hAnsi="標楷體"/>
                <w:sz w:val="28"/>
              </w:rPr>
            </w:pPr>
          </w:p>
        </w:tc>
        <w:tc>
          <w:tcPr>
            <w:tcW w:w="1274" w:type="pct"/>
            <w:tcBorders>
              <w:top w:val="single" w:sz="4" w:space="0" w:color="auto"/>
              <w:left w:val="single" w:sz="4" w:space="0" w:color="auto"/>
              <w:bottom w:val="single" w:sz="4" w:space="0" w:color="auto"/>
              <w:right w:val="single" w:sz="4" w:space="0" w:color="auto"/>
            </w:tcBorders>
          </w:tcPr>
          <w:p w:rsidR="00D314DB" w:rsidRPr="008A37C7" w:rsidRDefault="00D314DB" w:rsidP="00280C90">
            <w:pPr>
              <w:ind w:leftChars="16" w:left="278" w:hangingChars="100" w:hanging="240"/>
              <w:jc w:val="both"/>
              <w:rPr>
                <w:rFonts w:ascii="標楷體" w:eastAsia="標楷體" w:hAnsi="標楷體"/>
                <w:spacing w:val="-12"/>
                <w:szCs w:val="24"/>
              </w:rPr>
            </w:pPr>
            <w:r w:rsidRPr="008A37C7">
              <w:rPr>
                <w:rFonts w:ascii="標楷體" w:eastAsia="標楷體" w:hAnsi="標楷體" w:hint="eastAsia"/>
                <w:color w:val="000000"/>
                <w:szCs w:val="24"/>
              </w:rPr>
              <w:lastRenderedPageBreak/>
              <w:t>1.</w:t>
            </w:r>
            <w:r w:rsidRPr="008A37C7">
              <w:rPr>
                <w:rFonts w:ascii="標楷體" w:eastAsia="標楷體" w:hAnsi="標楷體" w:hint="eastAsia"/>
                <w:spacing w:val="-12"/>
                <w:szCs w:val="24"/>
              </w:rPr>
              <w:t>第2會期第14次全體委員會議（109.12.23）決議：報告及詢答完畢，另定期繼續審查。</w:t>
            </w:r>
          </w:p>
          <w:p w:rsidR="00D314DB" w:rsidRPr="008A37C7" w:rsidRDefault="00D314DB" w:rsidP="00280C90">
            <w:pPr>
              <w:ind w:leftChars="16" w:left="254" w:hangingChars="100" w:hanging="216"/>
              <w:jc w:val="both"/>
              <w:rPr>
                <w:rFonts w:ascii="標楷體" w:eastAsia="標楷體" w:hAnsi="標楷體"/>
                <w:spacing w:val="-12"/>
                <w:szCs w:val="24"/>
              </w:rPr>
            </w:pPr>
            <w:r w:rsidRPr="008A37C7">
              <w:rPr>
                <w:rFonts w:ascii="標楷體" w:eastAsia="標楷體" w:hAnsi="標楷體" w:hint="eastAsia"/>
                <w:spacing w:val="-12"/>
                <w:szCs w:val="24"/>
              </w:rPr>
              <w:t>2.第3會期第6次全體委員會議(110.3.22)決議：</w:t>
            </w:r>
            <w:r w:rsidRPr="008A37C7">
              <w:rPr>
                <w:rFonts w:ascii="標楷體" w:eastAsia="標楷體" w:hAnsi="標楷體" w:hint="eastAsia"/>
                <w:spacing w:val="-12"/>
                <w:szCs w:val="24"/>
              </w:rPr>
              <w:lastRenderedPageBreak/>
              <w:t>審查完竣，須交由黨團協商，擬具審查報告，提</w:t>
            </w:r>
            <w:r w:rsidR="0052080F">
              <w:rPr>
                <w:rFonts w:ascii="標楷體" w:eastAsia="標楷體" w:hAnsi="標楷體" w:hint="eastAsia"/>
                <w:spacing w:val="-12"/>
                <w:szCs w:val="24"/>
              </w:rPr>
              <w:t>請</w:t>
            </w:r>
            <w:r w:rsidRPr="008A37C7">
              <w:rPr>
                <w:rFonts w:ascii="標楷體" w:eastAsia="標楷體" w:hAnsi="標楷體" w:hint="eastAsia"/>
                <w:spacing w:val="-12"/>
                <w:szCs w:val="24"/>
              </w:rPr>
              <w:t>院會討論。</w:t>
            </w:r>
          </w:p>
          <w:p w:rsidR="00D314DB" w:rsidRPr="008A37C7" w:rsidRDefault="00D314DB" w:rsidP="00D314DB">
            <w:pPr>
              <w:spacing w:line="400" w:lineRule="exact"/>
              <w:ind w:leftChars="-12" w:left="-29"/>
              <w:jc w:val="both"/>
              <w:rPr>
                <w:rFonts w:ascii="標楷體" w:eastAsia="標楷體" w:hAnsi="標楷體"/>
                <w:spacing w:val="-12"/>
                <w:szCs w:val="24"/>
              </w:rPr>
            </w:pPr>
            <w:r w:rsidRPr="008A37C7">
              <w:rPr>
                <w:rFonts w:ascii="標楷體" w:eastAsia="標楷體" w:hAnsi="標楷體" w:hint="eastAsia"/>
                <w:color w:val="000000"/>
                <w:szCs w:val="24"/>
              </w:rPr>
              <w:t>3.</w:t>
            </w:r>
            <w:r w:rsidRPr="008A37C7">
              <w:rPr>
                <w:rFonts w:ascii="標楷體" w:eastAsia="標楷體" w:hAnsi="標楷體" w:hint="eastAsia"/>
                <w:spacing w:val="-12"/>
                <w:szCs w:val="24"/>
              </w:rPr>
              <w:t>院會10</w:t>
            </w:r>
            <w:r w:rsidRPr="008A37C7">
              <w:rPr>
                <w:rFonts w:ascii="標楷體" w:eastAsia="標楷體" w:hAnsi="標楷體"/>
                <w:spacing w:val="-12"/>
                <w:szCs w:val="24"/>
              </w:rPr>
              <w:t>-3-5</w:t>
            </w:r>
            <w:r w:rsidRPr="008A37C7">
              <w:rPr>
                <w:rFonts w:ascii="標楷體" w:eastAsia="標楷體" w:hAnsi="標楷體" w:hint="eastAsia"/>
                <w:spacing w:val="-12"/>
                <w:szCs w:val="24"/>
              </w:rPr>
              <w:t>(110.3.26):</w:t>
            </w:r>
          </w:p>
          <w:p w:rsidR="00D314DB" w:rsidRPr="008A37C7" w:rsidRDefault="00D314DB" w:rsidP="00280C90">
            <w:pPr>
              <w:ind w:leftChars="4" w:left="362" w:hangingChars="163" w:hanging="352"/>
              <w:jc w:val="both"/>
              <w:rPr>
                <w:rFonts w:ascii="標楷體" w:eastAsia="標楷體" w:hAnsi="標楷體"/>
                <w:spacing w:val="-12"/>
                <w:szCs w:val="24"/>
              </w:rPr>
            </w:pPr>
            <w:r w:rsidRPr="008A37C7">
              <w:rPr>
                <w:rFonts w:ascii="標楷體" w:eastAsia="標楷體" w:hAnsi="標楷體" w:hint="eastAsia"/>
                <w:spacing w:val="-12"/>
                <w:szCs w:val="24"/>
              </w:rPr>
              <w:t xml:space="preserve">   第2、3及4案逕付二讀，併案協商。</w:t>
            </w:r>
          </w:p>
          <w:p w:rsidR="00D314DB" w:rsidRPr="008A37C7" w:rsidRDefault="00D314DB" w:rsidP="00D314DB">
            <w:pPr>
              <w:ind w:leftChars="16" w:left="254" w:hangingChars="100" w:hanging="216"/>
              <w:rPr>
                <w:rFonts w:ascii="標楷體" w:eastAsia="標楷體" w:hAnsi="標楷體"/>
                <w:spacing w:val="-12"/>
                <w:szCs w:val="24"/>
              </w:rPr>
            </w:pPr>
            <w:r w:rsidRPr="008A37C7">
              <w:rPr>
                <w:rFonts w:ascii="標楷體" w:eastAsia="標楷體" w:hAnsi="標楷體" w:hint="eastAsia"/>
                <w:spacing w:val="-12"/>
                <w:szCs w:val="24"/>
              </w:rPr>
              <w:t>4.院會10</w:t>
            </w:r>
            <w:r w:rsidRPr="008A37C7">
              <w:rPr>
                <w:rFonts w:ascii="標楷體" w:eastAsia="標楷體" w:hAnsi="標楷體"/>
                <w:spacing w:val="-12"/>
                <w:szCs w:val="24"/>
              </w:rPr>
              <w:t>-3-</w:t>
            </w:r>
            <w:r w:rsidRPr="008A37C7">
              <w:rPr>
                <w:rFonts w:ascii="標楷體" w:eastAsia="標楷體" w:hAnsi="標楷體" w:hint="eastAsia"/>
                <w:spacing w:val="-12"/>
                <w:szCs w:val="24"/>
              </w:rPr>
              <w:t>6(110.</w:t>
            </w:r>
            <w:r w:rsidRPr="008A37C7">
              <w:rPr>
                <w:rFonts w:ascii="標楷體" w:eastAsia="標楷體" w:hAnsi="標楷體"/>
                <w:spacing w:val="-12"/>
                <w:szCs w:val="24"/>
              </w:rPr>
              <w:t>4</w:t>
            </w:r>
            <w:r w:rsidRPr="008A37C7">
              <w:rPr>
                <w:rFonts w:ascii="標楷體" w:eastAsia="標楷體" w:hAnsi="標楷體" w:hint="eastAsia"/>
                <w:spacing w:val="-12"/>
                <w:szCs w:val="24"/>
              </w:rPr>
              <w:t>.6):</w:t>
            </w:r>
          </w:p>
          <w:p w:rsidR="00D314DB" w:rsidRPr="008A37C7" w:rsidRDefault="00D314DB" w:rsidP="00280C90">
            <w:pPr>
              <w:ind w:leftChars="-11" w:left="322" w:hangingChars="161" w:hanging="348"/>
              <w:jc w:val="both"/>
              <w:rPr>
                <w:rFonts w:ascii="標楷體" w:eastAsia="標楷體" w:hAnsi="標楷體"/>
                <w:spacing w:val="-12"/>
                <w:szCs w:val="24"/>
              </w:rPr>
            </w:pPr>
            <w:r w:rsidRPr="008A37C7">
              <w:rPr>
                <w:rFonts w:ascii="標楷體" w:eastAsia="標楷體" w:hAnsi="標楷體" w:hint="eastAsia"/>
                <w:spacing w:val="-12"/>
                <w:szCs w:val="24"/>
              </w:rPr>
              <w:t xml:space="preserve">   第5案逕付二讀，併案協商。</w:t>
            </w:r>
          </w:p>
          <w:p w:rsidR="00D314DB" w:rsidRPr="008A37C7" w:rsidRDefault="00D314DB" w:rsidP="00D314DB">
            <w:pPr>
              <w:ind w:leftChars="11" w:left="364" w:hangingChars="141" w:hanging="338"/>
              <w:rPr>
                <w:rFonts w:ascii="標楷體" w:eastAsia="標楷體" w:hAnsi="標楷體"/>
                <w:spacing w:val="-12"/>
                <w:szCs w:val="24"/>
              </w:rPr>
            </w:pPr>
            <w:r w:rsidRPr="008A37C7">
              <w:rPr>
                <w:rFonts w:ascii="標楷體" w:eastAsia="標楷體" w:hAnsi="標楷體" w:hint="eastAsia"/>
                <w:color w:val="000000"/>
                <w:szCs w:val="24"/>
              </w:rPr>
              <w:t>5.</w:t>
            </w:r>
            <w:r w:rsidRPr="008A37C7">
              <w:rPr>
                <w:rFonts w:ascii="標楷體" w:eastAsia="標楷體" w:hAnsi="標楷體" w:hint="eastAsia"/>
                <w:spacing w:val="-12"/>
                <w:szCs w:val="24"/>
              </w:rPr>
              <w:t>110.4.12:黨團協商</w:t>
            </w:r>
            <w:r w:rsidR="00280C90">
              <w:rPr>
                <w:rFonts w:ascii="標楷體" w:eastAsia="標楷體" w:hAnsi="標楷體" w:hint="eastAsia"/>
                <w:spacing w:val="-12"/>
                <w:szCs w:val="24"/>
              </w:rPr>
              <w:t>。</w:t>
            </w:r>
          </w:p>
          <w:p w:rsidR="00D314DB" w:rsidRPr="008A37C7" w:rsidRDefault="00D314DB" w:rsidP="00280C90">
            <w:pPr>
              <w:ind w:firstLineChars="10" w:firstLine="22"/>
              <w:jc w:val="both"/>
              <w:rPr>
                <w:rFonts w:ascii="標楷體" w:eastAsia="標楷體" w:hAnsi="標楷體"/>
                <w:spacing w:val="-12"/>
                <w:szCs w:val="24"/>
              </w:rPr>
            </w:pPr>
            <w:r w:rsidRPr="008A37C7">
              <w:rPr>
                <w:rFonts w:ascii="標楷體" w:eastAsia="標楷體" w:hAnsi="標楷體" w:hint="eastAsia"/>
                <w:spacing w:val="-12"/>
                <w:szCs w:val="24"/>
              </w:rPr>
              <w:t>6.院會10</w:t>
            </w:r>
            <w:r w:rsidRPr="008A37C7">
              <w:rPr>
                <w:rFonts w:ascii="標楷體" w:eastAsia="標楷體" w:hAnsi="標楷體"/>
                <w:spacing w:val="-12"/>
                <w:szCs w:val="24"/>
              </w:rPr>
              <w:t>-3-7</w:t>
            </w:r>
            <w:r w:rsidRPr="008A37C7">
              <w:rPr>
                <w:rFonts w:ascii="標楷體" w:eastAsia="標楷體" w:hAnsi="標楷體" w:hint="eastAsia"/>
                <w:spacing w:val="-12"/>
                <w:szCs w:val="24"/>
              </w:rPr>
              <w:t>(110.4.</w:t>
            </w:r>
            <w:r w:rsidRPr="008A37C7">
              <w:rPr>
                <w:rFonts w:ascii="標楷體" w:eastAsia="標楷體" w:hAnsi="標楷體"/>
                <w:spacing w:val="-12"/>
                <w:szCs w:val="24"/>
              </w:rPr>
              <w:t>9</w:t>
            </w:r>
            <w:r w:rsidRPr="008A37C7">
              <w:rPr>
                <w:rFonts w:ascii="標楷體" w:eastAsia="標楷體" w:hAnsi="標楷體" w:hint="eastAsia"/>
                <w:spacing w:val="-12"/>
                <w:szCs w:val="24"/>
              </w:rPr>
              <w:t>):</w:t>
            </w:r>
          </w:p>
          <w:p w:rsidR="00D314DB" w:rsidRPr="008A37C7" w:rsidRDefault="00D314DB" w:rsidP="00D314DB">
            <w:pPr>
              <w:ind w:leftChars="2" w:left="301" w:hangingChars="137" w:hanging="296"/>
              <w:rPr>
                <w:rFonts w:ascii="標楷體" w:eastAsia="標楷體" w:hAnsi="標楷體"/>
                <w:spacing w:val="-12"/>
                <w:szCs w:val="24"/>
              </w:rPr>
            </w:pPr>
            <w:r w:rsidRPr="008A37C7">
              <w:rPr>
                <w:rFonts w:ascii="標楷體" w:eastAsia="標楷體" w:hAnsi="標楷體" w:hint="eastAsia"/>
                <w:spacing w:val="-12"/>
                <w:szCs w:val="24"/>
              </w:rPr>
              <w:t xml:space="preserve">   第6案逕付二讀，併案協商。</w:t>
            </w:r>
          </w:p>
          <w:p w:rsidR="00D314DB" w:rsidRPr="008A37C7" w:rsidRDefault="00D314DB" w:rsidP="00280C90">
            <w:pPr>
              <w:ind w:firstLineChars="10" w:firstLine="22"/>
              <w:jc w:val="both"/>
              <w:rPr>
                <w:rFonts w:ascii="標楷體" w:eastAsia="標楷體" w:hAnsi="標楷體"/>
                <w:spacing w:val="-12"/>
                <w:szCs w:val="24"/>
              </w:rPr>
            </w:pPr>
            <w:r w:rsidRPr="008A37C7">
              <w:rPr>
                <w:rFonts w:ascii="標楷體" w:eastAsia="標楷體" w:hAnsi="標楷體"/>
                <w:spacing w:val="-12"/>
                <w:szCs w:val="24"/>
              </w:rPr>
              <w:t>7.</w:t>
            </w:r>
            <w:r w:rsidRPr="008A37C7">
              <w:rPr>
                <w:rFonts w:ascii="標楷體" w:eastAsia="標楷體" w:hAnsi="標楷體" w:hint="eastAsia"/>
                <w:spacing w:val="-12"/>
                <w:szCs w:val="24"/>
              </w:rPr>
              <w:t>院會10</w:t>
            </w:r>
            <w:r w:rsidRPr="008A37C7">
              <w:rPr>
                <w:rFonts w:ascii="標楷體" w:eastAsia="標楷體" w:hAnsi="標楷體"/>
                <w:spacing w:val="-12"/>
                <w:szCs w:val="24"/>
              </w:rPr>
              <w:t>-3-</w:t>
            </w:r>
            <w:r w:rsidRPr="008A37C7">
              <w:rPr>
                <w:rFonts w:ascii="標楷體" w:eastAsia="標楷體" w:hAnsi="標楷體" w:hint="eastAsia"/>
                <w:spacing w:val="-12"/>
                <w:szCs w:val="24"/>
              </w:rPr>
              <w:t>8(110.4.16):</w:t>
            </w:r>
          </w:p>
          <w:p w:rsidR="00D314DB" w:rsidRPr="008A37C7" w:rsidRDefault="00D314DB" w:rsidP="00D314DB">
            <w:pPr>
              <w:ind w:leftChars="-11" w:left="322" w:hangingChars="161" w:hanging="348"/>
              <w:rPr>
                <w:rFonts w:ascii="標楷體" w:eastAsia="標楷體" w:hAnsi="標楷體"/>
                <w:spacing w:val="-12"/>
                <w:szCs w:val="24"/>
              </w:rPr>
            </w:pPr>
            <w:r w:rsidRPr="008A37C7">
              <w:rPr>
                <w:rFonts w:ascii="標楷體" w:eastAsia="標楷體" w:hAnsi="標楷體" w:hint="eastAsia"/>
                <w:spacing w:val="-12"/>
                <w:szCs w:val="24"/>
              </w:rPr>
              <w:t xml:space="preserve">   第7及8案逕付二讀，併案協商。</w:t>
            </w:r>
          </w:p>
          <w:p w:rsidR="00D314DB" w:rsidRPr="008A37C7" w:rsidRDefault="00D314DB" w:rsidP="00D314DB">
            <w:pPr>
              <w:rPr>
                <w:rFonts w:ascii="標楷體" w:eastAsia="標楷體" w:hAnsi="標楷體"/>
                <w:spacing w:val="-12"/>
                <w:szCs w:val="24"/>
              </w:rPr>
            </w:pPr>
            <w:r w:rsidRPr="008A37C7">
              <w:rPr>
                <w:rFonts w:ascii="標楷體" w:eastAsia="標楷體" w:hAnsi="標楷體" w:hint="eastAsia"/>
                <w:spacing w:val="-12"/>
                <w:szCs w:val="24"/>
              </w:rPr>
              <w:t>8.110.4.28：黨團協商。</w:t>
            </w:r>
          </w:p>
          <w:p w:rsidR="00D314DB" w:rsidRPr="008A37C7" w:rsidRDefault="00D314DB" w:rsidP="00D314DB">
            <w:pPr>
              <w:rPr>
                <w:rFonts w:ascii="標楷體" w:eastAsia="標楷體" w:hAnsi="標楷體"/>
                <w:spacing w:val="-12"/>
                <w:szCs w:val="24"/>
              </w:rPr>
            </w:pPr>
            <w:r w:rsidRPr="008A37C7">
              <w:rPr>
                <w:rFonts w:ascii="標楷體" w:eastAsia="標楷體" w:hAnsi="標楷體" w:hint="eastAsia"/>
                <w:spacing w:val="-12"/>
                <w:szCs w:val="24"/>
              </w:rPr>
              <w:t>9.11</w:t>
            </w:r>
            <w:r w:rsidRPr="008A37C7">
              <w:rPr>
                <w:rFonts w:ascii="標楷體" w:eastAsia="標楷體" w:hAnsi="標楷體"/>
                <w:spacing w:val="-12"/>
                <w:szCs w:val="24"/>
              </w:rPr>
              <w:t>0</w:t>
            </w:r>
            <w:r w:rsidRPr="008A37C7">
              <w:rPr>
                <w:rFonts w:ascii="標楷體" w:eastAsia="標楷體" w:hAnsi="標楷體" w:hint="eastAsia"/>
                <w:spacing w:val="-12"/>
                <w:szCs w:val="24"/>
              </w:rPr>
              <w:t>.5.6：黨團協商。</w:t>
            </w:r>
          </w:p>
          <w:p w:rsidR="00D314DB" w:rsidRPr="00187A36" w:rsidRDefault="00D314DB" w:rsidP="00D314DB">
            <w:pPr>
              <w:kinsoku w:val="0"/>
              <w:wordWrap w:val="0"/>
              <w:overflowPunct w:val="0"/>
              <w:autoSpaceDE w:val="0"/>
              <w:autoSpaceDN w:val="0"/>
              <w:jc w:val="both"/>
              <w:rPr>
                <w:rFonts w:ascii="標楷體" w:eastAsia="標楷體" w:hAnsi="標楷體"/>
                <w:spacing w:val="-12"/>
                <w:szCs w:val="24"/>
              </w:rPr>
            </w:pPr>
            <w:r w:rsidRPr="008A37C7">
              <w:rPr>
                <w:rFonts w:ascii="標楷體" w:eastAsia="標楷體" w:hAnsi="標楷體" w:hint="eastAsia"/>
                <w:spacing w:val="-12"/>
                <w:szCs w:val="24"/>
              </w:rPr>
              <w:t>1</w:t>
            </w:r>
            <w:r w:rsidRPr="008A37C7">
              <w:rPr>
                <w:rFonts w:ascii="標楷體" w:eastAsia="標楷體" w:hAnsi="標楷體"/>
                <w:spacing w:val="-12"/>
                <w:szCs w:val="24"/>
              </w:rPr>
              <w:t>0.</w:t>
            </w:r>
            <w:r w:rsidRPr="008A37C7">
              <w:rPr>
                <w:rFonts w:ascii="標楷體" w:eastAsia="標楷體" w:hAnsi="標楷體" w:hint="eastAsia"/>
                <w:spacing w:val="-12"/>
                <w:szCs w:val="24"/>
              </w:rPr>
              <w:t>110.5.</w:t>
            </w:r>
            <w:r w:rsidRPr="008A37C7">
              <w:rPr>
                <w:rFonts w:ascii="標楷體" w:eastAsia="標楷體" w:hAnsi="標楷體"/>
                <w:spacing w:val="-12"/>
                <w:szCs w:val="24"/>
              </w:rPr>
              <w:t>13</w:t>
            </w:r>
            <w:r w:rsidRPr="008A37C7">
              <w:rPr>
                <w:rFonts w:ascii="標楷體" w:eastAsia="標楷體" w:hAnsi="標楷體" w:hint="eastAsia"/>
                <w:spacing w:val="-12"/>
                <w:szCs w:val="24"/>
              </w:rPr>
              <w:t>：黨團協商。</w:t>
            </w:r>
          </w:p>
        </w:tc>
        <w:tc>
          <w:tcPr>
            <w:tcW w:w="895" w:type="pct"/>
            <w:tcBorders>
              <w:top w:val="single" w:sz="4" w:space="0" w:color="auto"/>
              <w:left w:val="single" w:sz="4" w:space="0" w:color="auto"/>
              <w:bottom w:val="single" w:sz="4" w:space="0" w:color="auto"/>
              <w:right w:val="single" w:sz="4" w:space="0" w:color="auto"/>
            </w:tcBorders>
          </w:tcPr>
          <w:p w:rsidR="00D314DB" w:rsidRPr="008D52DE" w:rsidRDefault="00D314DB" w:rsidP="00D314DB">
            <w:pPr>
              <w:spacing w:line="400" w:lineRule="exact"/>
              <w:ind w:leftChars="-12" w:left="-29"/>
              <w:jc w:val="both"/>
              <w:rPr>
                <w:rFonts w:ascii="標楷體" w:eastAsia="標楷體" w:hAnsi="標楷體"/>
                <w:color w:val="000000"/>
                <w:sz w:val="28"/>
                <w:szCs w:val="28"/>
              </w:rPr>
            </w:pPr>
            <w:r w:rsidRPr="008D52DE">
              <w:rPr>
                <w:rFonts w:ascii="標楷體" w:eastAsia="標楷體" w:hAnsi="標楷體"/>
                <w:color w:val="000000"/>
                <w:sz w:val="28"/>
                <w:szCs w:val="28"/>
              </w:rPr>
              <w:lastRenderedPageBreak/>
              <w:t>10-3-12</w:t>
            </w:r>
          </w:p>
          <w:p w:rsidR="00D314DB" w:rsidRPr="00187A36" w:rsidRDefault="00D314DB" w:rsidP="00D314DB">
            <w:pPr>
              <w:spacing w:line="400" w:lineRule="exact"/>
              <w:ind w:leftChars="-12" w:left="-29"/>
              <w:jc w:val="both"/>
              <w:rPr>
                <w:rFonts w:ascii="標楷體" w:eastAsia="標楷體" w:hAnsi="標楷體"/>
                <w:sz w:val="28"/>
              </w:rPr>
            </w:pPr>
            <w:r w:rsidRPr="008D52DE">
              <w:rPr>
                <w:rFonts w:ascii="標楷體" w:eastAsia="標楷體" w:hAnsi="標楷體"/>
                <w:color w:val="000000"/>
                <w:sz w:val="28"/>
                <w:szCs w:val="28"/>
              </w:rPr>
              <w:t>(110.5.14)</w:t>
            </w:r>
          </w:p>
        </w:tc>
      </w:tr>
      <w:tr w:rsidR="001418C9" w:rsidRPr="00187A36" w:rsidTr="001418C9">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1418C9" w:rsidRPr="00187A36" w:rsidRDefault="001418C9" w:rsidP="006708A0">
            <w:pPr>
              <w:numPr>
                <w:ilvl w:val="0"/>
                <w:numId w:val="6"/>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併案審查</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w:t>
            </w:r>
            <w:r w:rsidRPr="00D314DB">
              <w:rPr>
                <w:rFonts w:ascii="標楷體" w:eastAsia="標楷體" w:hAnsi="標楷體" w:hint="eastAsia"/>
                <w:color w:val="000000" w:themeColor="text1"/>
                <w:sz w:val="28"/>
                <w:szCs w:val="28"/>
              </w:rPr>
              <w:t>高級中等學校建教合作實施及建教生權益保障法第二十五條條文修正草案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(行政院)</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2</w:t>
            </w:r>
            <w:r w:rsidRPr="00D314DB">
              <w:rPr>
                <w:rFonts w:ascii="標楷體" w:eastAsia="標楷體" w:hAnsi="標楷體"/>
                <w:color w:val="000000" w:themeColor="text1"/>
                <w:sz w:val="28"/>
                <w:szCs w:val="28"/>
              </w:rPr>
              <w:t>.</w:t>
            </w:r>
            <w:r w:rsidRPr="00D314DB">
              <w:rPr>
                <w:rFonts w:ascii="標楷體" w:eastAsia="標楷體" w:hAnsi="標楷體" w:hint="eastAsia"/>
                <w:color w:val="000000" w:themeColor="text1"/>
                <w:sz w:val="28"/>
                <w:szCs w:val="28"/>
              </w:rPr>
              <w:t>高級中等學校建教合作</w:t>
            </w:r>
            <w:r w:rsidRPr="00D314DB">
              <w:rPr>
                <w:rFonts w:ascii="標楷體" w:eastAsia="標楷體" w:hAnsi="標楷體" w:hint="eastAsia"/>
                <w:color w:val="000000" w:themeColor="text1"/>
                <w:sz w:val="28"/>
                <w:szCs w:val="28"/>
              </w:rPr>
              <w:lastRenderedPageBreak/>
              <w:t>實施及建教生權益保障法第二十一條條文修正草案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(委員萬美玲等16人)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3</w:t>
            </w:r>
            <w:r w:rsidRPr="00D314DB">
              <w:rPr>
                <w:rFonts w:ascii="標楷體" w:eastAsia="標楷體" w:hAnsi="標楷體"/>
                <w:color w:val="000000" w:themeColor="text1"/>
                <w:sz w:val="28"/>
                <w:szCs w:val="28"/>
              </w:rPr>
              <w:t>.</w:t>
            </w:r>
            <w:r w:rsidRPr="00D314DB">
              <w:rPr>
                <w:rFonts w:ascii="標楷體" w:eastAsia="標楷體" w:hAnsi="標楷體" w:hint="eastAsia"/>
                <w:color w:val="000000" w:themeColor="text1"/>
                <w:sz w:val="28"/>
                <w:szCs w:val="28"/>
              </w:rPr>
              <w:t>高級中等學校建教合作實施及建教生權益保障法第二十二條條文修正草案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(委員萬美玲等16人)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4</w:t>
            </w:r>
            <w:r w:rsidRPr="00D314DB">
              <w:rPr>
                <w:rFonts w:ascii="標楷體" w:eastAsia="標楷體" w:hAnsi="標楷體"/>
                <w:color w:val="000000" w:themeColor="text1"/>
                <w:sz w:val="28"/>
                <w:szCs w:val="28"/>
              </w:rPr>
              <w:t>.</w:t>
            </w:r>
            <w:r w:rsidRPr="00D314DB">
              <w:rPr>
                <w:rFonts w:ascii="標楷體" w:eastAsia="標楷體" w:hAnsi="標楷體" w:hint="eastAsia"/>
                <w:color w:val="000000" w:themeColor="text1"/>
                <w:sz w:val="28"/>
                <w:szCs w:val="28"/>
              </w:rPr>
              <w:t>高級中等學校建教合作實施及建教生權益保障法第二十五條及第二十六條條文修正草案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(委員黃國書等17人)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color w:val="000000" w:themeColor="text1"/>
                <w:sz w:val="28"/>
                <w:szCs w:val="28"/>
              </w:rPr>
              <w:t>5.</w:t>
            </w:r>
            <w:r w:rsidRPr="00D314DB">
              <w:rPr>
                <w:rFonts w:ascii="標楷體" w:eastAsia="標楷體" w:hAnsi="標楷體" w:hint="eastAsia"/>
                <w:color w:val="000000" w:themeColor="text1"/>
                <w:sz w:val="28"/>
                <w:szCs w:val="28"/>
              </w:rPr>
              <w:t>高級中等學校建教合作實施及建教生權益保障法第五條條文修正草案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(委員劉建國等17人)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6</w:t>
            </w:r>
            <w:r w:rsidRPr="00D314DB">
              <w:rPr>
                <w:rFonts w:ascii="標楷體" w:eastAsia="標楷體" w:hAnsi="標楷體"/>
                <w:color w:val="000000" w:themeColor="text1"/>
                <w:sz w:val="28"/>
                <w:szCs w:val="28"/>
              </w:rPr>
              <w:t>.</w:t>
            </w:r>
            <w:r w:rsidRPr="00D314DB">
              <w:rPr>
                <w:rFonts w:ascii="標楷體" w:eastAsia="標楷體" w:hAnsi="標楷體" w:hint="eastAsia"/>
                <w:color w:val="000000" w:themeColor="text1"/>
                <w:sz w:val="28"/>
                <w:szCs w:val="28"/>
              </w:rPr>
              <w:t>高級中等學校建教合作實施及建教生權益保障法第二十二條條文修正草案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(委員林奕華等19人)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7</w:t>
            </w:r>
            <w:r w:rsidRPr="00D314DB">
              <w:rPr>
                <w:rFonts w:ascii="標楷體" w:eastAsia="標楷體" w:hAnsi="標楷體"/>
                <w:color w:val="000000" w:themeColor="text1"/>
                <w:sz w:val="28"/>
                <w:szCs w:val="28"/>
              </w:rPr>
              <w:t>.</w:t>
            </w:r>
            <w:r w:rsidRPr="00D314DB">
              <w:rPr>
                <w:rFonts w:ascii="標楷體" w:eastAsia="標楷體" w:hAnsi="標楷體" w:hint="eastAsia"/>
                <w:color w:val="000000" w:themeColor="text1"/>
                <w:sz w:val="28"/>
                <w:szCs w:val="28"/>
              </w:rPr>
              <w:t>高級中等學校建教合作實施及建教生權益保障法第二十二條條文修正草案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color w:val="000000" w:themeColor="text1"/>
                <w:sz w:val="28"/>
                <w:szCs w:val="28"/>
              </w:rPr>
              <w:t>(</w:t>
            </w:r>
            <w:r w:rsidRPr="00D314DB">
              <w:rPr>
                <w:rFonts w:ascii="標楷體" w:eastAsia="標楷體" w:hAnsi="標楷體" w:hint="eastAsia"/>
                <w:color w:val="000000" w:themeColor="text1"/>
                <w:sz w:val="28"/>
                <w:szCs w:val="28"/>
              </w:rPr>
              <w:t>委員傅崐萁等</w:t>
            </w:r>
            <w:r w:rsidRPr="00D314DB">
              <w:rPr>
                <w:rFonts w:ascii="標楷體" w:eastAsia="標楷體" w:hAnsi="標楷體"/>
                <w:color w:val="000000" w:themeColor="text1"/>
                <w:sz w:val="28"/>
                <w:szCs w:val="28"/>
              </w:rPr>
              <w:t>16</w:t>
            </w:r>
            <w:r w:rsidRPr="00D314DB">
              <w:rPr>
                <w:rFonts w:ascii="標楷體" w:eastAsia="標楷體" w:hAnsi="標楷體" w:hint="eastAsia"/>
                <w:color w:val="000000" w:themeColor="text1"/>
                <w:sz w:val="28"/>
                <w:szCs w:val="28"/>
              </w:rPr>
              <w:t>人</w:t>
            </w:r>
            <w:r w:rsidRPr="00D314DB">
              <w:rPr>
                <w:rFonts w:ascii="標楷體" w:eastAsia="標楷體" w:hAnsi="標楷體"/>
                <w:color w:val="000000" w:themeColor="text1"/>
                <w:sz w:val="28"/>
                <w:szCs w:val="28"/>
              </w:rPr>
              <w:t>)</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8</w:t>
            </w:r>
            <w:r w:rsidRPr="00D314DB">
              <w:rPr>
                <w:rFonts w:ascii="標楷體" w:eastAsia="標楷體" w:hAnsi="標楷體"/>
                <w:color w:val="000000" w:themeColor="text1"/>
                <w:sz w:val="28"/>
                <w:szCs w:val="28"/>
              </w:rPr>
              <w:t>.</w:t>
            </w:r>
            <w:r w:rsidRPr="00D314DB">
              <w:rPr>
                <w:rFonts w:ascii="標楷體" w:eastAsia="標楷體" w:hAnsi="標楷體" w:hint="eastAsia"/>
                <w:color w:val="000000" w:themeColor="text1"/>
                <w:sz w:val="28"/>
                <w:szCs w:val="28"/>
              </w:rPr>
              <w:t>高級中等學校建教合作實施及建教生權益保障法第十一條條文修正草案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(委員吳思瑤等29人)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lastRenderedPageBreak/>
              <w:t>9</w:t>
            </w:r>
            <w:r w:rsidRPr="00D314DB">
              <w:rPr>
                <w:rFonts w:ascii="標楷體" w:eastAsia="標楷體" w:hAnsi="標楷體"/>
                <w:color w:val="000000" w:themeColor="text1"/>
                <w:sz w:val="28"/>
                <w:szCs w:val="28"/>
              </w:rPr>
              <w:t>.</w:t>
            </w:r>
            <w:r w:rsidRPr="00D314DB">
              <w:rPr>
                <w:rFonts w:ascii="標楷體" w:eastAsia="標楷體" w:hAnsi="標楷體" w:hint="eastAsia"/>
                <w:color w:val="000000" w:themeColor="text1"/>
                <w:sz w:val="28"/>
                <w:szCs w:val="28"/>
              </w:rPr>
              <w:t>高級中等學校建教合作實施及建教生權益保障法第二十四條條文修正草案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(委員羅美玲等19人)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0.</w:t>
            </w:r>
            <w:r w:rsidRPr="00D314DB">
              <w:rPr>
                <w:rFonts w:ascii="標楷體" w:eastAsia="標楷體" w:hAnsi="標楷體" w:hint="eastAsia"/>
                <w:color w:val="000000" w:themeColor="text1"/>
                <w:sz w:val="28"/>
                <w:szCs w:val="28"/>
              </w:rPr>
              <w:t>高級中等學校建教合作實施及建教生權益保障法第二十六條及第三十二條條文修正草案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(委員羅致政等16人)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1.</w:t>
            </w:r>
            <w:r w:rsidRPr="00D314DB">
              <w:rPr>
                <w:rFonts w:ascii="標楷體" w:eastAsia="標楷體" w:hAnsi="標楷體" w:hint="eastAsia"/>
                <w:color w:val="000000" w:themeColor="text1"/>
                <w:sz w:val="28"/>
                <w:szCs w:val="28"/>
              </w:rPr>
              <w:t>高級中等學校建教合作實施及建教生權益保障法部分條文修正草案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(委員張廖萬堅等21人)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2.</w:t>
            </w:r>
            <w:r w:rsidRPr="00D314DB">
              <w:rPr>
                <w:rFonts w:ascii="標楷體" w:eastAsia="標楷體" w:hAnsi="標楷體" w:hint="eastAsia"/>
                <w:color w:val="000000" w:themeColor="text1"/>
                <w:sz w:val="28"/>
                <w:szCs w:val="28"/>
              </w:rPr>
              <w:t>高級中等學校建教合作實施及建教生權益保障法第十四條條文修正草案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(委員陳瑩等18人)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3.</w:t>
            </w:r>
            <w:r w:rsidRPr="00D314DB">
              <w:rPr>
                <w:rFonts w:ascii="標楷體" w:eastAsia="標楷體" w:hAnsi="標楷體" w:hint="eastAsia"/>
                <w:color w:val="000000" w:themeColor="text1"/>
                <w:sz w:val="28"/>
                <w:szCs w:val="28"/>
              </w:rPr>
              <w:t>高級中等學校建教合作實施及建教生權益保障法第二十三條、第二十三條之一及第二十四條條文修正草案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(委員吳玉琴等16人)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4.</w:t>
            </w:r>
            <w:r w:rsidRPr="00D314DB">
              <w:rPr>
                <w:rFonts w:ascii="標楷體" w:eastAsia="標楷體" w:hAnsi="標楷體" w:hint="eastAsia"/>
                <w:color w:val="000000" w:themeColor="text1"/>
                <w:sz w:val="28"/>
                <w:szCs w:val="28"/>
              </w:rPr>
              <w:t>高級中等學校建教合作實施及建教生權益保障法第二十五條條文修正草案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(委員蔡適應等18人)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5.</w:t>
            </w:r>
            <w:r w:rsidRPr="00D314DB">
              <w:rPr>
                <w:rFonts w:ascii="標楷體" w:eastAsia="標楷體" w:hAnsi="標楷體" w:hint="eastAsia"/>
                <w:color w:val="000000" w:themeColor="text1"/>
                <w:sz w:val="28"/>
                <w:szCs w:val="28"/>
              </w:rPr>
              <w:t>高級中等學校建教合作實施及建教生權益保障法</w:t>
            </w:r>
            <w:r w:rsidRPr="00D314DB">
              <w:rPr>
                <w:rFonts w:ascii="標楷體" w:eastAsia="標楷體" w:hAnsi="標楷體" w:hint="eastAsia"/>
                <w:color w:val="000000" w:themeColor="text1"/>
                <w:sz w:val="28"/>
                <w:szCs w:val="28"/>
              </w:rPr>
              <w:lastRenderedPageBreak/>
              <w:t>第二十五條條文修正草案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(時代力量黨團)</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6.</w:t>
            </w:r>
            <w:r w:rsidRPr="00D314DB">
              <w:rPr>
                <w:rFonts w:ascii="標楷體" w:eastAsia="標楷體" w:hAnsi="標楷體" w:hint="eastAsia"/>
                <w:color w:val="000000" w:themeColor="text1"/>
                <w:sz w:val="28"/>
                <w:szCs w:val="28"/>
              </w:rPr>
              <w:t>高級中等學校建教合作實施及建教生權益保障法第二十五條條文修正草案(民眾黨黨團)</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7.</w:t>
            </w:r>
            <w:r w:rsidRPr="00D314DB">
              <w:rPr>
                <w:rFonts w:ascii="標楷體" w:eastAsia="標楷體" w:hAnsi="標楷體" w:hint="eastAsia"/>
                <w:color w:val="000000" w:themeColor="text1"/>
                <w:sz w:val="28"/>
                <w:szCs w:val="28"/>
              </w:rPr>
              <w:t>高級中等學校建教合作實施及建教生權益保障法第二十九條條文修正草案</w:t>
            </w: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(委員林為洲等16人)</w:t>
            </w:r>
          </w:p>
          <w:p w:rsidR="00D314DB" w:rsidRPr="00D314DB" w:rsidRDefault="00D314DB" w:rsidP="007F5154">
            <w:pPr>
              <w:spacing w:line="400" w:lineRule="exact"/>
              <w:jc w:val="both"/>
              <w:rPr>
                <w:rFonts w:ascii="標楷體" w:eastAsia="標楷體" w:hAnsi="標楷體"/>
                <w:color w:val="000000" w:themeColor="text1"/>
                <w:sz w:val="28"/>
                <w:szCs w:val="28"/>
              </w:rPr>
            </w:pPr>
          </w:p>
          <w:p w:rsidR="00D314DB" w:rsidRPr="00D314DB" w:rsidRDefault="00D314DB" w:rsidP="007F5154">
            <w:pPr>
              <w:spacing w:line="400" w:lineRule="exact"/>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1</w:t>
            </w:r>
            <w:r w:rsidRPr="00D314DB">
              <w:rPr>
                <w:rFonts w:ascii="標楷體" w:eastAsia="標楷體" w:hAnsi="標楷體"/>
                <w:color w:val="000000" w:themeColor="text1"/>
                <w:sz w:val="28"/>
                <w:szCs w:val="28"/>
              </w:rPr>
              <w:t>8.</w:t>
            </w:r>
            <w:r w:rsidRPr="00D314DB">
              <w:rPr>
                <w:rFonts w:ascii="標楷體" w:eastAsia="標楷體" w:hAnsi="標楷體" w:hint="eastAsia"/>
                <w:color w:val="000000" w:themeColor="text1"/>
                <w:sz w:val="28"/>
                <w:szCs w:val="28"/>
              </w:rPr>
              <w:t>高級中等學校建教合作實施及建教生權益保障法部分條文修正草案</w:t>
            </w:r>
          </w:p>
          <w:p w:rsidR="00D314DB" w:rsidRDefault="00D314DB" w:rsidP="007F5154">
            <w:pPr>
              <w:spacing w:line="400" w:lineRule="exact"/>
              <w:ind w:leftChars="-12" w:left="-29"/>
              <w:jc w:val="both"/>
              <w:rPr>
                <w:rFonts w:ascii="標楷體" w:eastAsia="標楷體" w:hAnsi="標楷體"/>
                <w:color w:val="000000" w:themeColor="text1"/>
                <w:sz w:val="28"/>
                <w:szCs w:val="28"/>
              </w:rPr>
            </w:pPr>
            <w:r w:rsidRPr="00D314DB">
              <w:rPr>
                <w:rFonts w:ascii="標楷體" w:eastAsia="標楷體" w:hAnsi="標楷體" w:hint="eastAsia"/>
                <w:color w:val="000000" w:themeColor="text1"/>
                <w:sz w:val="28"/>
                <w:szCs w:val="28"/>
              </w:rPr>
              <w:t>(時代力量黨團)</w:t>
            </w:r>
          </w:p>
          <w:p w:rsidR="007F5154" w:rsidRPr="00187A36" w:rsidRDefault="007F5154" w:rsidP="007F5154">
            <w:pPr>
              <w:spacing w:line="400" w:lineRule="exact"/>
              <w:ind w:leftChars="-12" w:left="-29"/>
              <w:jc w:val="both"/>
              <w:rPr>
                <w:rFonts w:ascii="標楷體" w:eastAsia="標楷體" w:hAnsi="標楷體"/>
                <w:sz w:val="28"/>
              </w:rPr>
            </w:pPr>
          </w:p>
        </w:tc>
        <w:tc>
          <w:tcPr>
            <w:tcW w:w="889" w:type="pct"/>
            <w:tcBorders>
              <w:top w:val="single" w:sz="4" w:space="0" w:color="auto"/>
              <w:left w:val="single" w:sz="4" w:space="0" w:color="auto"/>
              <w:bottom w:val="single" w:sz="4" w:space="0" w:color="auto"/>
              <w:right w:val="single" w:sz="4" w:space="0" w:color="auto"/>
            </w:tcBorders>
          </w:tcPr>
          <w:p w:rsidR="007F5154" w:rsidRPr="007F5154" w:rsidRDefault="007F5154"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10-1-5</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(109.3.20)</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7F5154" w:rsidRPr="007F5154" w:rsidRDefault="007F5154"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10-1-2</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lastRenderedPageBreak/>
              <w:t>(109.3.3)</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10-1-2</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(109.3.3)</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10-1-5</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(109.3.20)</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7F5154" w:rsidRPr="007F5154" w:rsidRDefault="007F5154"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10-1-5</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(109.3.20)</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10-1-6</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(109.3.27)</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10-1-11</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(109.5.1)</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10-1-14</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(109.5.22)</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lastRenderedPageBreak/>
              <w:t>10-1-14</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(109.5.22)</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10-1-15</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(109.5.29)</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10-2-2</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(109.9.25)</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10-2-6</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(109.12.4)</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10-2-6</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(109.12.4)</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7F5154" w:rsidRPr="007F5154" w:rsidRDefault="007F5154"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10-2-6</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(109.12.4)</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10-2-7</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(109.12.11)</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10-3-1</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(110.2.26)</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10-3-8</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(110.4.16)</w:t>
            </w: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10-3-9</w:t>
            </w:r>
          </w:p>
          <w:p w:rsidR="00D314DB" w:rsidRPr="007F5154" w:rsidRDefault="00D314DB" w:rsidP="007F5154">
            <w:pPr>
              <w:spacing w:line="400" w:lineRule="exact"/>
              <w:jc w:val="both"/>
              <w:rPr>
                <w:rFonts w:ascii="標楷體" w:eastAsia="標楷體" w:hAnsi="標楷體"/>
                <w:color w:val="000000" w:themeColor="text1"/>
                <w:sz w:val="28"/>
                <w:szCs w:val="28"/>
              </w:rPr>
            </w:pPr>
            <w:r w:rsidRPr="007F5154">
              <w:rPr>
                <w:rFonts w:ascii="標楷體" w:eastAsia="標楷體" w:hAnsi="標楷體"/>
                <w:color w:val="000000" w:themeColor="text1"/>
                <w:sz w:val="28"/>
                <w:szCs w:val="28"/>
              </w:rPr>
              <w:t>(110.4.23)</w:t>
            </w:r>
          </w:p>
          <w:p w:rsidR="001418C9" w:rsidRPr="007F5154" w:rsidRDefault="001418C9" w:rsidP="00D314DB">
            <w:pPr>
              <w:spacing w:line="400" w:lineRule="exact"/>
              <w:ind w:leftChars="-12" w:left="-29"/>
              <w:jc w:val="both"/>
              <w:rPr>
                <w:rFonts w:ascii="標楷體" w:eastAsia="標楷體" w:hAnsi="標楷體"/>
                <w:color w:val="000000" w:themeColor="text1"/>
                <w:sz w:val="28"/>
              </w:rPr>
            </w:pPr>
          </w:p>
        </w:tc>
        <w:tc>
          <w:tcPr>
            <w:tcW w:w="1274" w:type="pct"/>
            <w:tcBorders>
              <w:top w:val="single" w:sz="4" w:space="0" w:color="auto"/>
              <w:left w:val="single" w:sz="4" w:space="0" w:color="auto"/>
              <w:bottom w:val="single" w:sz="4" w:space="0" w:color="auto"/>
              <w:right w:val="single" w:sz="4" w:space="0" w:color="auto"/>
            </w:tcBorders>
          </w:tcPr>
          <w:p w:rsidR="007F5154" w:rsidRPr="007F5154" w:rsidRDefault="007F5154" w:rsidP="00280C90">
            <w:pPr>
              <w:ind w:leftChars="16" w:left="278" w:hangingChars="100" w:hanging="240"/>
              <w:jc w:val="both"/>
              <w:rPr>
                <w:rFonts w:ascii="標楷體" w:eastAsia="標楷體" w:hAnsi="標楷體"/>
                <w:color w:val="000000" w:themeColor="text1"/>
                <w:szCs w:val="24"/>
              </w:rPr>
            </w:pPr>
            <w:r w:rsidRPr="007F5154">
              <w:rPr>
                <w:rFonts w:ascii="標楷體" w:eastAsia="標楷體" w:hAnsi="標楷體" w:hint="eastAsia"/>
                <w:color w:val="000000" w:themeColor="text1"/>
                <w:szCs w:val="24"/>
              </w:rPr>
              <w:lastRenderedPageBreak/>
              <w:t>1.第3會期第</w:t>
            </w:r>
            <w:r w:rsidRPr="007F5154">
              <w:rPr>
                <w:rFonts w:ascii="標楷體" w:eastAsia="標楷體" w:hAnsi="標楷體"/>
                <w:color w:val="000000" w:themeColor="text1"/>
                <w:szCs w:val="24"/>
              </w:rPr>
              <w:t>12</w:t>
            </w:r>
            <w:r w:rsidRPr="007F5154">
              <w:rPr>
                <w:rFonts w:ascii="標楷體" w:eastAsia="標楷體" w:hAnsi="標楷體" w:hint="eastAsia"/>
                <w:color w:val="000000" w:themeColor="text1"/>
                <w:szCs w:val="24"/>
              </w:rPr>
              <w:t>次全體委員會議（</w:t>
            </w:r>
            <w:r w:rsidRPr="007F5154">
              <w:rPr>
                <w:rFonts w:ascii="標楷體" w:eastAsia="標楷體" w:hAnsi="標楷體" w:hint="eastAsia"/>
                <w:color w:val="000000" w:themeColor="text1"/>
                <w:spacing w:val="-20"/>
                <w:szCs w:val="24"/>
              </w:rPr>
              <w:t>110.</w:t>
            </w:r>
            <w:r w:rsidRPr="007F5154">
              <w:rPr>
                <w:rFonts w:ascii="標楷體" w:eastAsia="標楷體" w:hAnsi="標楷體"/>
                <w:color w:val="000000" w:themeColor="text1"/>
                <w:spacing w:val="-20"/>
                <w:szCs w:val="24"/>
              </w:rPr>
              <w:t>4</w:t>
            </w:r>
            <w:r w:rsidRPr="007F5154">
              <w:rPr>
                <w:rFonts w:ascii="標楷體" w:eastAsia="標楷體" w:hAnsi="標楷體" w:hint="eastAsia"/>
                <w:color w:val="000000" w:themeColor="text1"/>
                <w:spacing w:val="-20"/>
                <w:szCs w:val="24"/>
              </w:rPr>
              <w:t>.</w:t>
            </w:r>
            <w:r w:rsidRPr="007F5154">
              <w:rPr>
                <w:rFonts w:ascii="標楷體" w:eastAsia="標楷體" w:hAnsi="標楷體"/>
                <w:color w:val="000000" w:themeColor="text1"/>
                <w:spacing w:val="-20"/>
                <w:szCs w:val="24"/>
              </w:rPr>
              <w:t>15</w:t>
            </w:r>
            <w:r w:rsidRPr="007F5154">
              <w:rPr>
                <w:rFonts w:ascii="標楷體" w:eastAsia="標楷體" w:hAnsi="標楷體" w:hint="eastAsia"/>
                <w:color w:val="000000" w:themeColor="text1"/>
                <w:szCs w:val="24"/>
              </w:rPr>
              <w:t>）決議：報告及詢答完畢，另定期繼續審查。</w:t>
            </w:r>
          </w:p>
          <w:p w:rsidR="007F5154" w:rsidRPr="007F5154" w:rsidRDefault="007F5154" w:rsidP="00280C90">
            <w:pPr>
              <w:ind w:leftChars="16" w:left="278" w:hangingChars="100" w:hanging="240"/>
              <w:jc w:val="both"/>
              <w:rPr>
                <w:rFonts w:ascii="標楷體" w:eastAsia="標楷體" w:hAnsi="標楷體"/>
                <w:color w:val="000000" w:themeColor="text1"/>
                <w:szCs w:val="24"/>
              </w:rPr>
            </w:pPr>
            <w:r w:rsidRPr="007F5154">
              <w:rPr>
                <w:rFonts w:ascii="標楷體" w:eastAsia="標楷體" w:hAnsi="標楷體" w:hint="eastAsia"/>
                <w:color w:val="000000" w:themeColor="text1"/>
                <w:szCs w:val="24"/>
              </w:rPr>
              <w:t>2</w:t>
            </w:r>
            <w:r w:rsidRPr="007F5154">
              <w:rPr>
                <w:rFonts w:ascii="標楷體" w:eastAsia="標楷體" w:hAnsi="標楷體"/>
                <w:color w:val="000000" w:themeColor="text1"/>
                <w:szCs w:val="24"/>
              </w:rPr>
              <w:t>.</w:t>
            </w:r>
            <w:r w:rsidRPr="007F5154">
              <w:rPr>
                <w:rFonts w:ascii="標楷體" w:eastAsia="標楷體" w:hAnsi="標楷體" w:hint="eastAsia"/>
                <w:color w:val="000000" w:themeColor="text1"/>
                <w:szCs w:val="24"/>
              </w:rPr>
              <w:t>第3會期第1</w:t>
            </w:r>
            <w:r w:rsidRPr="007F5154">
              <w:rPr>
                <w:rFonts w:ascii="標楷體" w:eastAsia="標楷體" w:hAnsi="標楷體"/>
                <w:color w:val="000000" w:themeColor="text1"/>
                <w:szCs w:val="24"/>
              </w:rPr>
              <w:t>9</w:t>
            </w:r>
            <w:r w:rsidRPr="007F5154">
              <w:rPr>
                <w:rFonts w:ascii="標楷體" w:eastAsia="標楷體" w:hAnsi="標楷體" w:hint="eastAsia"/>
                <w:color w:val="000000" w:themeColor="text1"/>
                <w:szCs w:val="24"/>
              </w:rPr>
              <w:t>次全體委員會議(110.</w:t>
            </w:r>
            <w:r w:rsidRPr="007F5154">
              <w:rPr>
                <w:rFonts w:ascii="標楷體" w:eastAsia="標楷體" w:hAnsi="標楷體"/>
                <w:color w:val="000000" w:themeColor="text1"/>
                <w:szCs w:val="24"/>
              </w:rPr>
              <w:t>5</w:t>
            </w:r>
            <w:r w:rsidRPr="007F5154">
              <w:rPr>
                <w:rFonts w:ascii="標楷體" w:eastAsia="標楷體" w:hAnsi="標楷體" w:hint="eastAsia"/>
                <w:color w:val="000000" w:themeColor="text1"/>
                <w:szCs w:val="24"/>
              </w:rPr>
              <w:t>.</w:t>
            </w:r>
            <w:r w:rsidRPr="007F5154">
              <w:rPr>
                <w:rFonts w:ascii="標楷體" w:eastAsia="標楷體" w:hAnsi="標楷體"/>
                <w:color w:val="000000" w:themeColor="text1"/>
                <w:szCs w:val="24"/>
              </w:rPr>
              <w:t>12</w:t>
            </w:r>
            <w:r w:rsidRPr="007F5154">
              <w:rPr>
                <w:rFonts w:ascii="標楷體" w:eastAsia="標楷體" w:hAnsi="標楷體" w:hint="eastAsia"/>
                <w:color w:val="000000" w:themeColor="text1"/>
                <w:szCs w:val="24"/>
              </w:rPr>
              <w:t>)決議:審查完竣，毋須</w:t>
            </w:r>
            <w:r w:rsidRPr="007F5154">
              <w:rPr>
                <w:rFonts w:ascii="標楷體" w:eastAsia="標楷體" w:hAnsi="標楷體" w:hint="eastAsia"/>
                <w:color w:val="000000" w:themeColor="text1"/>
                <w:szCs w:val="24"/>
              </w:rPr>
              <w:lastRenderedPageBreak/>
              <w:t>交由黨團協商，併案擬具審查報告，提請院會討論。</w:t>
            </w:r>
          </w:p>
          <w:p w:rsidR="001418C9" w:rsidRPr="007F5154" w:rsidRDefault="001418C9" w:rsidP="006B1C5B">
            <w:pPr>
              <w:kinsoku w:val="0"/>
              <w:wordWrap w:val="0"/>
              <w:overflowPunct w:val="0"/>
              <w:autoSpaceDE w:val="0"/>
              <w:autoSpaceDN w:val="0"/>
              <w:jc w:val="both"/>
              <w:rPr>
                <w:rFonts w:ascii="標楷體" w:eastAsia="標楷體" w:hAnsi="標楷體"/>
                <w:color w:val="000000" w:themeColor="text1"/>
                <w:spacing w:val="-12"/>
                <w:szCs w:val="24"/>
              </w:rPr>
            </w:pPr>
          </w:p>
        </w:tc>
        <w:tc>
          <w:tcPr>
            <w:tcW w:w="895" w:type="pct"/>
            <w:tcBorders>
              <w:top w:val="single" w:sz="4" w:space="0" w:color="auto"/>
              <w:left w:val="single" w:sz="4" w:space="0" w:color="auto"/>
              <w:bottom w:val="single" w:sz="4" w:space="0" w:color="auto"/>
              <w:right w:val="single" w:sz="4" w:space="0" w:color="auto"/>
            </w:tcBorders>
          </w:tcPr>
          <w:p w:rsidR="007F5154" w:rsidRPr="007F5154" w:rsidRDefault="007F5154" w:rsidP="007F5154">
            <w:pPr>
              <w:spacing w:line="400" w:lineRule="exact"/>
              <w:ind w:leftChars="-12" w:left="-29"/>
              <w:jc w:val="both"/>
              <w:rPr>
                <w:rFonts w:ascii="標楷體" w:eastAsia="標楷體" w:hAnsi="標楷體"/>
                <w:sz w:val="28"/>
              </w:rPr>
            </w:pPr>
            <w:r w:rsidRPr="007F5154">
              <w:rPr>
                <w:rFonts w:ascii="標楷體" w:eastAsia="標楷體" w:hAnsi="標楷體"/>
                <w:sz w:val="28"/>
              </w:rPr>
              <w:lastRenderedPageBreak/>
              <w:t>10-3-13</w:t>
            </w:r>
          </w:p>
          <w:p w:rsidR="001418C9" w:rsidRPr="00187A36" w:rsidRDefault="007F5154" w:rsidP="007F5154">
            <w:pPr>
              <w:spacing w:line="400" w:lineRule="exact"/>
              <w:ind w:leftChars="-12" w:left="-29"/>
              <w:jc w:val="both"/>
              <w:rPr>
                <w:rFonts w:ascii="標楷體" w:eastAsia="標楷體" w:hAnsi="標楷體"/>
                <w:sz w:val="28"/>
              </w:rPr>
            </w:pPr>
            <w:r w:rsidRPr="007F5154">
              <w:rPr>
                <w:rFonts w:ascii="標楷體" w:eastAsia="標楷體" w:hAnsi="標楷體"/>
                <w:sz w:val="28"/>
              </w:rPr>
              <w:t>(110.5.21)</w:t>
            </w:r>
          </w:p>
        </w:tc>
      </w:tr>
    </w:tbl>
    <w:p w:rsidR="00200AD9" w:rsidRDefault="00200AD9" w:rsidP="00DB3FA5">
      <w:pPr>
        <w:pStyle w:val="01-4"/>
      </w:pPr>
      <w:bookmarkStart w:id="70" w:name="文化部2"/>
      <w:bookmarkStart w:id="71" w:name="_Toc79412603"/>
      <w:r>
        <w:rPr>
          <w:rFonts w:hint="eastAsia"/>
        </w:rPr>
        <w:lastRenderedPageBreak/>
        <w:t>2.</w:t>
      </w:r>
      <w:r w:rsidR="00583EDF">
        <w:rPr>
          <w:rFonts w:hint="eastAsia"/>
        </w:rPr>
        <w:t>科技</w:t>
      </w:r>
      <w:r w:rsidRPr="00C40B41">
        <w:rPr>
          <w:rFonts w:hint="eastAsia"/>
        </w:rPr>
        <w:t>部</w:t>
      </w:r>
      <w:bookmarkEnd w:id="70"/>
      <w:r w:rsidR="00CE24CC">
        <w:rPr>
          <w:rFonts w:hint="eastAsia"/>
        </w:rPr>
        <w:t xml:space="preserve"> (</w:t>
      </w:r>
      <w:r w:rsidR="00C91EFE">
        <w:rPr>
          <w:rFonts w:hint="eastAsia"/>
        </w:rPr>
        <w:t>17</w:t>
      </w:r>
      <w:r w:rsidR="00CE24CC">
        <w:rPr>
          <w:rFonts w:hint="eastAsia"/>
        </w:rPr>
        <w:t>案)</w:t>
      </w:r>
      <w:bookmarkEnd w:id="71"/>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83"/>
        <w:gridCol w:w="3260"/>
        <w:gridCol w:w="1918"/>
        <w:gridCol w:w="2588"/>
        <w:gridCol w:w="1829"/>
      </w:tblGrid>
      <w:tr w:rsidR="001418C9" w:rsidRPr="005420DA" w:rsidTr="00583EDF">
        <w:trPr>
          <w:trHeight w:val="567"/>
        </w:trPr>
        <w:tc>
          <w:tcPr>
            <w:tcW w:w="332" w:type="pct"/>
            <w:tcBorders>
              <w:top w:val="single" w:sz="4" w:space="0" w:color="auto"/>
              <w:left w:val="single" w:sz="4" w:space="0" w:color="auto"/>
              <w:bottom w:val="single" w:sz="4" w:space="0" w:color="auto"/>
              <w:right w:val="single" w:sz="4" w:space="0" w:color="auto"/>
            </w:tcBorders>
            <w:vAlign w:val="center"/>
          </w:tcPr>
          <w:p w:rsidR="001418C9" w:rsidRPr="00187A36" w:rsidRDefault="001418C9" w:rsidP="00200AD9">
            <w:pPr>
              <w:spacing w:line="400" w:lineRule="exact"/>
              <w:rPr>
                <w:rFonts w:ascii="標楷體" w:eastAsia="標楷體" w:hAnsi="標楷體"/>
                <w:b/>
                <w:bCs/>
                <w:spacing w:val="-24"/>
                <w:sz w:val="28"/>
                <w:szCs w:val="28"/>
              </w:rPr>
            </w:pPr>
            <w:r w:rsidRPr="00187A36">
              <w:rPr>
                <w:rFonts w:ascii="標楷體" w:eastAsia="標楷體" w:hAnsi="標楷體" w:hint="eastAsia"/>
                <w:b/>
                <w:bCs/>
                <w:spacing w:val="-24"/>
                <w:sz w:val="28"/>
                <w:szCs w:val="28"/>
              </w:rPr>
              <w:t>序號</w:t>
            </w:r>
          </w:p>
        </w:tc>
        <w:tc>
          <w:tcPr>
            <w:tcW w:w="1586" w:type="pct"/>
            <w:tcBorders>
              <w:top w:val="single" w:sz="4" w:space="0" w:color="auto"/>
              <w:left w:val="single" w:sz="4" w:space="0" w:color="auto"/>
              <w:bottom w:val="single" w:sz="4" w:space="0" w:color="auto"/>
              <w:right w:val="single" w:sz="4" w:space="0" w:color="auto"/>
            </w:tcBorders>
            <w:vAlign w:val="center"/>
          </w:tcPr>
          <w:p w:rsidR="001418C9" w:rsidRPr="00187A36" w:rsidRDefault="007A4976" w:rsidP="00200AD9">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33" w:type="pct"/>
            <w:tcBorders>
              <w:top w:val="single" w:sz="4" w:space="0" w:color="auto"/>
              <w:left w:val="single" w:sz="4" w:space="0" w:color="auto"/>
              <w:bottom w:val="single" w:sz="4" w:space="0" w:color="auto"/>
              <w:right w:val="single" w:sz="4" w:space="0" w:color="auto"/>
            </w:tcBorders>
            <w:vAlign w:val="center"/>
          </w:tcPr>
          <w:p w:rsidR="001418C9" w:rsidRPr="00187A36" w:rsidRDefault="001418C9" w:rsidP="00200AD9">
            <w:pPr>
              <w:spacing w:line="400" w:lineRule="exact"/>
              <w:ind w:rightChars="26" w:right="62"/>
              <w:jc w:val="center"/>
              <w:rPr>
                <w:rFonts w:ascii="標楷體" w:eastAsia="標楷體" w:hAnsi="標楷體"/>
                <w:b/>
                <w:bCs/>
                <w:spacing w:val="-20"/>
                <w:sz w:val="28"/>
              </w:rPr>
            </w:pPr>
            <w:r w:rsidRPr="00187A36">
              <w:rPr>
                <w:rFonts w:ascii="標楷體" w:eastAsia="標楷體" w:hAnsi="標楷體" w:hint="eastAsia"/>
                <w:b/>
                <w:bCs/>
                <w:spacing w:val="-20"/>
                <w:sz w:val="28"/>
              </w:rPr>
              <w:t>院會交付</w:t>
            </w:r>
          </w:p>
          <w:p w:rsidR="001418C9" w:rsidRPr="00187A36" w:rsidRDefault="001418C9" w:rsidP="00200AD9">
            <w:pPr>
              <w:spacing w:line="400" w:lineRule="exact"/>
              <w:ind w:rightChars="26" w:right="62"/>
              <w:jc w:val="center"/>
              <w:rPr>
                <w:rFonts w:ascii="標楷體" w:eastAsia="標楷體" w:hAnsi="標楷體"/>
                <w:b/>
                <w:bCs/>
                <w:sz w:val="28"/>
              </w:rPr>
            </w:pPr>
            <w:r w:rsidRPr="00187A36">
              <w:rPr>
                <w:rFonts w:ascii="標楷體" w:eastAsia="標楷體" w:hAnsi="標楷體" w:hint="eastAsia"/>
                <w:b/>
                <w:bCs/>
                <w:spacing w:val="-20"/>
                <w:sz w:val="28"/>
              </w:rPr>
              <w:t>會次及日期</w:t>
            </w:r>
          </w:p>
        </w:tc>
        <w:tc>
          <w:tcPr>
            <w:tcW w:w="1259" w:type="pct"/>
            <w:tcBorders>
              <w:top w:val="single" w:sz="4" w:space="0" w:color="auto"/>
              <w:left w:val="single" w:sz="4" w:space="0" w:color="auto"/>
              <w:bottom w:val="single" w:sz="4" w:space="0" w:color="auto"/>
              <w:right w:val="single" w:sz="4" w:space="0" w:color="auto"/>
            </w:tcBorders>
            <w:vAlign w:val="center"/>
          </w:tcPr>
          <w:p w:rsidR="001418C9" w:rsidRPr="00187A36" w:rsidRDefault="001418C9" w:rsidP="00200AD9">
            <w:pPr>
              <w:spacing w:line="400" w:lineRule="exact"/>
              <w:ind w:leftChars="27" w:left="65" w:rightChars="104" w:right="250"/>
              <w:jc w:val="center"/>
              <w:rPr>
                <w:rFonts w:ascii="標楷體" w:eastAsia="標楷體" w:hAnsi="標楷體"/>
                <w:b/>
                <w:bCs/>
                <w:sz w:val="28"/>
              </w:rPr>
            </w:pPr>
            <w:r w:rsidRPr="00187A36">
              <w:rPr>
                <w:rFonts w:ascii="標楷體" w:eastAsia="標楷體" w:hAnsi="標楷體" w:hint="eastAsia"/>
                <w:b/>
                <w:bCs/>
                <w:sz w:val="28"/>
              </w:rPr>
              <w:t>委員會審查</w:t>
            </w:r>
          </w:p>
          <w:p w:rsidR="001418C9" w:rsidRPr="00187A36" w:rsidRDefault="001418C9" w:rsidP="00200AD9">
            <w:pPr>
              <w:spacing w:line="400" w:lineRule="exact"/>
              <w:ind w:leftChars="27" w:left="65" w:rightChars="104" w:right="250"/>
              <w:jc w:val="center"/>
              <w:rPr>
                <w:rFonts w:ascii="標楷體" w:eastAsia="標楷體" w:hAnsi="標楷體"/>
                <w:b/>
                <w:bCs/>
                <w:sz w:val="28"/>
              </w:rPr>
            </w:pPr>
            <w:r w:rsidRPr="00187A36">
              <w:rPr>
                <w:rFonts w:ascii="標楷體" w:eastAsia="標楷體" w:hAnsi="標楷體" w:hint="eastAsia"/>
                <w:b/>
                <w:bCs/>
                <w:sz w:val="28"/>
              </w:rPr>
              <w:t>會次及日期</w:t>
            </w:r>
          </w:p>
        </w:tc>
        <w:tc>
          <w:tcPr>
            <w:tcW w:w="890" w:type="pct"/>
            <w:tcBorders>
              <w:top w:val="single" w:sz="4" w:space="0" w:color="auto"/>
              <w:left w:val="single" w:sz="4" w:space="0" w:color="auto"/>
              <w:bottom w:val="single" w:sz="4" w:space="0" w:color="auto"/>
              <w:right w:val="single" w:sz="4" w:space="0" w:color="auto"/>
            </w:tcBorders>
            <w:vAlign w:val="center"/>
          </w:tcPr>
          <w:p w:rsidR="001418C9" w:rsidRPr="00187A36" w:rsidRDefault="001418C9" w:rsidP="00200AD9">
            <w:pPr>
              <w:spacing w:line="400" w:lineRule="exact"/>
              <w:ind w:rightChars="26" w:right="62"/>
              <w:jc w:val="center"/>
              <w:rPr>
                <w:rFonts w:ascii="標楷體" w:eastAsia="標楷體" w:hAnsi="標楷體"/>
                <w:b/>
                <w:bCs/>
                <w:spacing w:val="-20"/>
                <w:sz w:val="28"/>
              </w:rPr>
            </w:pPr>
            <w:r w:rsidRPr="00187A36">
              <w:rPr>
                <w:rFonts w:ascii="標楷體" w:eastAsia="標楷體" w:hAnsi="標楷體" w:hint="eastAsia"/>
                <w:b/>
                <w:bCs/>
                <w:spacing w:val="-20"/>
                <w:sz w:val="28"/>
              </w:rPr>
              <w:t>院會三讀通過</w:t>
            </w:r>
          </w:p>
          <w:p w:rsidR="001418C9" w:rsidRPr="00187A36" w:rsidRDefault="001418C9" w:rsidP="00200AD9">
            <w:pPr>
              <w:spacing w:line="400" w:lineRule="exact"/>
              <w:ind w:rightChars="26" w:right="62"/>
              <w:jc w:val="center"/>
              <w:rPr>
                <w:rFonts w:ascii="標楷體" w:eastAsia="標楷體" w:hAnsi="標楷體"/>
                <w:b/>
                <w:bCs/>
                <w:sz w:val="28"/>
              </w:rPr>
            </w:pPr>
            <w:r w:rsidRPr="00187A36">
              <w:rPr>
                <w:rFonts w:ascii="標楷體" w:eastAsia="標楷體" w:hAnsi="標楷體" w:hint="eastAsia"/>
                <w:b/>
                <w:bCs/>
                <w:spacing w:val="-20"/>
                <w:sz w:val="28"/>
              </w:rPr>
              <w:t>會次及日期</w:t>
            </w:r>
          </w:p>
        </w:tc>
      </w:tr>
      <w:tr w:rsidR="00583EDF" w:rsidRPr="005420DA" w:rsidTr="005831F2">
        <w:trPr>
          <w:trHeight w:val="567"/>
        </w:trPr>
        <w:tc>
          <w:tcPr>
            <w:tcW w:w="332" w:type="pct"/>
            <w:tcBorders>
              <w:top w:val="single" w:sz="4" w:space="0" w:color="auto"/>
              <w:left w:val="single" w:sz="4" w:space="0" w:color="auto"/>
              <w:bottom w:val="single" w:sz="4" w:space="0" w:color="auto"/>
              <w:right w:val="single" w:sz="4" w:space="0" w:color="auto"/>
            </w:tcBorders>
            <w:vAlign w:val="center"/>
          </w:tcPr>
          <w:p w:rsidR="00583EDF" w:rsidRPr="00285BA5" w:rsidRDefault="00285BA5" w:rsidP="00285BA5">
            <w:pPr>
              <w:spacing w:line="400" w:lineRule="exact"/>
              <w:jc w:val="center"/>
              <w:rPr>
                <w:rFonts w:ascii="標楷體" w:eastAsia="標楷體" w:hAnsi="標楷體"/>
                <w:bCs/>
                <w:spacing w:val="-24"/>
                <w:sz w:val="28"/>
                <w:szCs w:val="28"/>
              </w:rPr>
            </w:pPr>
            <w:r w:rsidRPr="00285BA5">
              <w:rPr>
                <w:rFonts w:ascii="標楷體" w:eastAsia="標楷體" w:hAnsi="標楷體" w:hint="eastAsia"/>
                <w:bCs/>
                <w:spacing w:val="-24"/>
                <w:sz w:val="28"/>
                <w:szCs w:val="28"/>
              </w:rPr>
              <w:t>1</w:t>
            </w:r>
          </w:p>
        </w:tc>
        <w:tc>
          <w:tcPr>
            <w:tcW w:w="1586" w:type="pct"/>
            <w:tcBorders>
              <w:top w:val="single" w:sz="4" w:space="0" w:color="auto"/>
              <w:left w:val="single" w:sz="4" w:space="0" w:color="auto"/>
              <w:bottom w:val="single" w:sz="4" w:space="0" w:color="auto"/>
              <w:right w:val="single" w:sz="4" w:space="0" w:color="auto"/>
            </w:tcBorders>
            <w:vAlign w:val="center"/>
          </w:tcPr>
          <w:p w:rsidR="00583EDF" w:rsidRDefault="00583EDF" w:rsidP="00583EDF">
            <w:pPr>
              <w:spacing w:line="400" w:lineRule="exact"/>
              <w:ind w:leftChars="-12" w:left="-29" w:firstLine="2"/>
              <w:jc w:val="both"/>
              <w:rPr>
                <w:rFonts w:ascii="標楷體" w:eastAsia="標楷體" w:hAnsi="標楷體"/>
                <w:color w:val="000000"/>
                <w:sz w:val="28"/>
              </w:rPr>
            </w:pPr>
            <w:r>
              <w:rPr>
                <w:rFonts w:ascii="標楷體" w:eastAsia="標楷體" w:hAnsi="標楷體" w:hint="eastAsia"/>
                <w:color w:val="000000"/>
                <w:sz w:val="28"/>
              </w:rPr>
              <w:t>併案審查</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(行政院)</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2</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(委員蘇巧慧等23人)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3</w:t>
            </w:r>
            <w:r w:rsidR="00B26F00">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(委員楊瓊瓔等20人)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4</w:t>
            </w:r>
            <w:r w:rsidR="00B26F00">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(委員陳亭妃等31人)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5</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lastRenderedPageBreak/>
              <w:t>(委員黃國書等22人)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6</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(委員陳明文等20人)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7</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(委員張廖萬堅等19人)</w:t>
            </w:r>
            <w:r w:rsidRPr="00A04126">
              <w:rPr>
                <w:rFonts w:ascii="標楷體" w:eastAsia="標楷體" w:hAnsi="標楷體" w:hint="eastAsia"/>
                <w:color w:val="000000"/>
                <w:sz w:val="28"/>
              </w:rPr>
              <w:tab/>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8</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(委員鍾佳濱等26人)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9</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(民眾黨黨團)</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0.</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(委員吳思瑤等17人)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1.</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(委員伍麗華Saidhai Tahovecahe等19人)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2.</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(委員鄭天財Sra Kacaw等18人)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3.</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(委員林宜瑾等16人)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4.</w:t>
            </w:r>
            <w:r w:rsidRPr="00A04126">
              <w:rPr>
                <w:rFonts w:ascii="標楷體" w:eastAsia="標楷體" w:hAnsi="標楷體" w:hint="eastAsia"/>
                <w:color w:val="000000"/>
                <w:sz w:val="28"/>
              </w:rPr>
              <w:t>太空發展法草案</w:t>
            </w:r>
          </w:p>
          <w:p w:rsidR="00583EDF"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(時代力量黨團)</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5.</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(委員林奕華等17人)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6.</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lastRenderedPageBreak/>
              <w:t>(委員陳椒華等18人)</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7.</w:t>
            </w:r>
            <w:r w:rsidRPr="00A04126">
              <w:rPr>
                <w:rFonts w:ascii="標楷體" w:eastAsia="標楷體" w:hAnsi="標楷體" w:hint="eastAsia"/>
                <w:color w:val="000000"/>
                <w:sz w:val="28"/>
              </w:rPr>
              <w:t>太空發展法草案</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w:t>
            </w:r>
            <w:r w:rsidRPr="00A04126">
              <w:rPr>
                <w:rFonts w:ascii="標楷體" w:eastAsia="標楷體" w:hAnsi="標楷體" w:hint="eastAsia"/>
                <w:color w:val="000000"/>
                <w:sz w:val="28"/>
              </w:rPr>
              <w:t>委員謝衣鳯等</w:t>
            </w:r>
            <w:r w:rsidRPr="00A04126">
              <w:rPr>
                <w:rFonts w:ascii="標楷體" w:eastAsia="標楷體" w:hAnsi="標楷體"/>
                <w:color w:val="000000"/>
                <w:sz w:val="28"/>
              </w:rPr>
              <w:t>17</w:t>
            </w:r>
            <w:r w:rsidRPr="00A04126">
              <w:rPr>
                <w:rFonts w:ascii="標楷體" w:eastAsia="標楷體" w:hAnsi="標楷體" w:hint="eastAsia"/>
                <w:color w:val="000000"/>
                <w:sz w:val="28"/>
              </w:rPr>
              <w:t>人</w:t>
            </w:r>
            <w:r w:rsidRPr="00A04126">
              <w:rPr>
                <w:rFonts w:ascii="標楷體" w:eastAsia="標楷體" w:hAnsi="標楷體"/>
                <w:color w:val="000000"/>
                <w:sz w:val="28"/>
              </w:rPr>
              <w:t>)</w:t>
            </w:r>
          </w:p>
          <w:p w:rsidR="00583EDF" w:rsidRPr="00187A36" w:rsidRDefault="00583EDF" w:rsidP="00200AD9">
            <w:pPr>
              <w:spacing w:line="400" w:lineRule="exact"/>
              <w:jc w:val="center"/>
              <w:rPr>
                <w:rFonts w:ascii="標楷體" w:eastAsia="標楷體" w:hAnsi="標楷體"/>
                <w:b/>
                <w:bCs/>
                <w:sz w:val="28"/>
              </w:rPr>
            </w:pPr>
          </w:p>
        </w:tc>
        <w:tc>
          <w:tcPr>
            <w:tcW w:w="933" w:type="pct"/>
            <w:tcBorders>
              <w:top w:val="single" w:sz="4" w:space="0" w:color="auto"/>
              <w:left w:val="single" w:sz="4" w:space="0" w:color="auto"/>
              <w:bottom w:val="single" w:sz="4" w:space="0" w:color="auto"/>
              <w:right w:val="single" w:sz="4" w:space="0" w:color="auto"/>
            </w:tcBorders>
            <w:vAlign w:val="center"/>
          </w:tcPr>
          <w:p w:rsidR="00583EDF"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10-3-1</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(110.2.26)</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10-1-8</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(109.4.10)</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10-3-1</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(110.2.26)</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10-3-3</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(110.3.12)</w:t>
            </w:r>
          </w:p>
          <w:p w:rsidR="00583EDF" w:rsidRPr="00A04126" w:rsidRDefault="00583EDF" w:rsidP="00583EDF">
            <w:pPr>
              <w:spacing w:line="400" w:lineRule="exact"/>
              <w:jc w:val="both"/>
              <w:rPr>
                <w:rFonts w:ascii="標楷體" w:eastAsia="標楷體" w:hAnsi="標楷體"/>
                <w:color w:val="000000"/>
                <w:sz w:val="28"/>
              </w:rPr>
            </w:pPr>
          </w:p>
          <w:p w:rsidR="00583EDF" w:rsidRPr="00A04126" w:rsidRDefault="00583EDF" w:rsidP="00583EDF">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10-3-4 </w:t>
            </w:r>
            <w:r w:rsidRPr="00A04126">
              <w:rPr>
                <w:rFonts w:ascii="標楷體" w:eastAsia="標楷體" w:hAnsi="標楷體" w:hint="eastAsia"/>
                <w:color w:val="000000"/>
                <w:sz w:val="28"/>
              </w:rPr>
              <w:lastRenderedPageBreak/>
              <w:t xml:space="preserve">(110.3.19) </w:t>
            </w:r>
          </w:p>
          <w:p w:rsidR="00583EDF" w:rsidRPr="00A04126" w:rsidRDefault="00583EDF" w:rsidP="00583EDF">
            <w:pPr>
              <w:spacing w:line="400" w:lineRule="exact"/>
              <w:jc w:val="both"/>
              <w:rPr>
                <w:rFonts w:ascii="標楷體" w:eastAsia="標楷體" w:hAnsi="標楷體"/>
                <w:color w:val="000000"/>
                <w:sz w:val="28"/>
              </w:rPr>
            </w:pPr>
          </w:p>
          <w:p w:rsidR="00583EDF" w:rsidRPr="00A04126" w:rsidRDefault="00583EDF" w:rsidP="00583EDF">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10-3-5 (110.3.26)</w:t>
            </w:r>
          </w:p>
          <w:p w:rsidR="00583EDF" w:rsidRPr="00A04126" w:rsidRDefault="00583EDF" w:rsidP="00583EDF">
            <w:pPr>
              <w:spacing w:line="400" w:lineRule="exact"/>
              <w:jc w:val="both"/>
              <w:rPr>
                <w:rFonts w:ascii="標楷體" w:eastAsia="標楷體" w:hAnsi="標楷體"/>
                <w:color w:val="000000"/>
                <w:sz w:val="28"/>
              </w:rPr>
            </w:pPr>
          </w:p>
          <w:p w:rsidR="00583EDF" w:rsidRPr="00A04126" w:rsidRDefault="00583EDF" w:rsidP="00583EDF">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10-3-5 (110.3.26) </w:t>
            </w:r>
          </w:p>
          <w:p w:rsidR="00583EDF" w:rsidRPr="00A04126" w:rsidRDefault="00583EDF" w:rsidP="00583EDF">
            <w:pPr>
              <w:spacing w:line="400" w:lineRule="exact"/>
              <w:jc w:val="both"/>
              <w:rPr>
                <w:rFonts w:ascii="標楷體" w:eastAsia="標楷體" w:hAnsi="標楷體"/>
                <w:color w:val="000000"/>
                <w:sz w:val="28"/>
              </w:rPr>
            </w:pPr>
          </w:p>
          <w:p w:rsidR="00583EDF" w:rsidRDefault="00583EDF" w:rsidP="00583EDF">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10-3-5 (110.3.26) </w:t>
            </w:r>
          </w:p>
          <w:p w:rsidR="00583EDF" w:rsidRPr="00A04126" w:rsidRDefault="00583EDF" w:rsidP="00583EDF">
            <w:pPr>
              <w:spacing w:line="400" w:lineRule="exact"/>
              <w:jc w:val="both"/>
              <w:rPr>
                <w:rFonts w:ascii="標楷體" w:eastAsia="標楷體" w:hAnsi="標楷體"/>
                <w:color w:val="000000"/>
                <w:sz w:val="28"/>
              </w:rPr>
            </w:pPr>
          </w:p>
          <w:p w:rsidR="00583EDF" w:rsidRPr="00A04126" w:rsidRDefault="00583EDF" w:rsidP="00583EDF">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10-3-6 (110.4.6) </w:t>
            </w:r>
          </w:p>
          <w:p w:rsidR="00583EDF" w:rsidRPr="00A04126" w:rsidRDefault="00583EDF" w:rsidP="00583EDF">
            <w:pPr>
              <w:spacing w:line="400" w:lineRule="exact"/>
              <w:jc w:val="both"/>
              <w:rPr>
                <w:rFonts w:ascii="標楷體" w:eastAsia="標楷體" w:hAnsi="標楷體"/>
                <w:color w:val="000000"/>
                <w:sz w:val="28"/>
              </w:rPr>
            </w:pPr>
          </w:p>
          <w:p w:rsidR="00583EDF" w:rsidRPr="00A04126" w:rsidRDefault="00583EDF" w:rsidP="00583EDF">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10-3-6 (110.4.6)</w:t>
            </w:r>
          </w:p>
          <w:p w:rsidR="00583EDF" w:rsidRPr="00A04126" w:rsidRDefault="00583EDF" w:rsidP="00583EDF">
            <w:pPr>
              <w:spacing w:line="400" w:lineRule="exact"/>
              <w:jc w:val="both"/>
              <w:rPr>
                <w:rFonts w:ascii="標楷體" w:eastAsia="標楷體" w:hAnsi="標楷體"/>
                <w:color w:val="000000"/>
                <w:sz w:val="28"/>
              </w:rPr>
            </w:pPr>
          </w:p>
          <w:p w:rsidR="00583EDF" w:rsidRPr="00A04126" w:rsidRDefault="00583EDF" w:rsidP="00583EDF">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10-3-6 (110.4.6) </w:t>
            </w:r>
            <w:r w:rsidRPr="00A04126">
              <w:rPr>
                <w:rFonts w:ascii="標楷體" w:eastAsia="標楷體" w:hAnsi="標楷體" w:hint="eastAsia"/>
                <w:color w:val="000000"/>
                <w:sz w:val="28"/>
              </w:rPr>
              <w:tab/>
            </w:r>
          </w:p>
          <w:p w:rsidR="00583EDF" w:rsidRPr="00A04126" w:rsidRDefault="00583EDF" w:rsidP="00583EDF">
            <w:pPr>
              <w:spacing w:line="400" w:lineRule="exact"/>
              <w:jc w:val="both"/>
              <w:rPr>
                <w:rFonts w:ascii="標楷體" w:eastAsia="標楷體" w:hAnsi="標楷體"/>
                <w:color w:val="000000"/>
                <w:sz w:val="28"/>
              </w:rPr>
            </w:pPr>
          </w:p>
          <w:p w:rsidR="00583EDF" w:rsidRPr="00A04126" w:rsidRDefault="00583EDF" w:rsidP="00583EDF">
            <w:pPr>
              <w:spacing w:line="400" w:lineRule="exact"/>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 xml:space="preserve">10-3-6 (110.4.6) </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10-3-7</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(110.4.9)</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10-3-7</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(110.4.9)</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10-3-8</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(110.4.16)</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10-3-8</w:t>
            </w: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lastRenderedPageBreak/>
              <w:t>(110.4.16)</w:t>
            </w:r>
          </w:p>
          <w:p w:rsidR="00583EDF" w:rsidRPr="00A04126" w:rsidRDefault="00583EDF" w:rsidP="00583EDF">
            <w:pPr>
              <w:spacing w:line="400" w:lineRule="exact"/>
              <w:ind w:leftChars="-12" w:left="-29" w:firstLine="2"/>
              <w:jc w:val="both"/>
              <w:rPr>
                <w:rFonts w:ascii="標楷體" w:eastAsia="標楷體" w:hAnsi="標楷體"/>
                <w:color w:val="000000"/>
                <w:sz w:val="28"/>
              </w:rPr>
            </w:pPr>
          </w:p>
          <w:p w:rsidR="00583EDF" w:rsidRPr="00A04126" w:rsidRDefault="00583EDF" w:rsidP="00583EDF">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10-3-8</w:t>
            </w:r>
          </w:p>
          <w:p w:rsidR="00583EDF" w:rsidRPr="00187A36" w:rsidRDefault="00583EDF" w:rsidP="00583EDF">
            <w:pPr>
              <w:spacing w:line="400" w:lineRule="exact"/>
              <w:ind w:rightChars="26" w:right="62"/>
              <w:jc w:val="center"/>
              <w:rPr>
                <w:rFonts w:ascii="標楷體" w:eastAsia="標楷體" w:hAnsi="標楷體"/>
                <w:b/>
                <w:bCs/>
                <w:spacing w:val="-20"/>
                <w:sz w:val="28"/>
              </w:rPr>
            </w:pPr>
            <w:r w:rsidRPr="00A04126">
              <w:rPr>
                <w:rFonts w:ascii="標楷體" w:eastAsia="標楷體" w:hAnsi="標楷體"/>
                <w:color w:val="000000"/>
                <w:sz w:val="28"/>
              </w:rPr>
              <w:t>(110.4.16)</w:t>
            </w:r>
          </w:p>
        </w:tc>
        <w:tc>
          <w:tcPr>
            <w:tcW w:w="1259" w:type="pct"/>
            <w:tcBorders>
              <w:top w:val="single" w:sz="4" w:space="0" w:color="auto"/>
              <w:left w:val="single" w:sz="4" w:space="0" w:color="auto"/>
              <w:bottom w:val="single" w:sz="4" w:space="0" w:color="auto"/>
              <w:right w:val="single" w:sz="4" w:space="0" w:color="auto"/>
            </w:tcBorders>
          </w:tcPr>
          <w:p w:rsidR="00583EDF" w:rsidRPr="00583EDF" w:rsidRDefault="00583EDF" w:rsidP="00280C90">
            <w:pPr>
              <w:ind w:leftChars="16" w:left="278" w:hangingChars="100" w:hanging="240"/>
              <w:jc w:val="both"/>
              <w:rPr>
                <w:rFonts w:ascii="標楷體" w:eastAsia="標楷體" w:hAnsi="標楷體"/>
                <w:color w:val="000000" w:themeColor="text1"/>
                <w:szCs w:val="24"/>
              </w:rPr>
            </w:pPr>
            <w:r w:rsidRPr="00583EDF">
              <w:rPr>
                <w:rFonts w:ascii="標楷體" w:eastAsia="標楷體" w:hAnsi="標楷體" w:hint="eastAsia"/>
                <w:color w:val="000000" w:themeColor="text1"/>
                <w:szCs w:val="24"/>
              </w:rPr>
              <w:lastRenderedPageBreak/>
              <w:t>1.第3會期第</w:t>
            </w:r>
            <w:r w:rsidRPr="00583EDF">
              <w:rPr>
                <w:rFonts w:ascii="標楷體" w:eastAsia="標楷體" w:hAnsi="標楷體"/>
                <w:color w:val="000000" w:themeColor="text1"/>
                <w:szCs w:val="24"/>
              </w:rPr>
              <w:t>16</w:t>
            </w:r>
            <w:r w:rsidRPr="00583EDF">
              <w:rPr>
                <w:rFonts w:ascii="標楷體" w:eastAsia="標楷體" w:hAnsi="標楷體" w:hint="eastAsia"/>
                <w:color w:val="000000" w:themeColor="text1"/>
                <w:szCs w:val="24"/>
              </w:rPr>
              <w:t>次全體委員會議(110.4.</w:t>
            </w:r>
            <w:r w:rsidRPr="00583EDF">
              <w:rPr>
                <w:rFonts w:ascii="標楷體" w:eastAsia="標楷體" w:hAnsi="標楷體"/>
                <w:color w:val="000000" w:themeColor="text1"/>
                <w:szCs w:val="24"/>
              </w:rPr>
              <w:t>28</w:t>
            </w:r>
            <w:r w:rsidRPr="00583EDF">
              <w:rPr>
                <w:rFonts w:ascii="標楷體" w:eastAsia="標楷體" w:hAnsi="標楷體" w:hint="eastAsia"/>
                <w:color w:val="000000" w:themeColor="text1"/>
                <w:szCs w:val="24"/>
              </w:rPr>
              <w:t>)決議:審查完竣，須交由黨團協商，併案擬具審查報告，提請院會討論。</w:t>
            </w:r>
          </w:p>
          <w:p w:rsidR="00583EDF" w:rsidRPr="00187A36" w:rsidRDefault="00583EDF" w:rsidP="00583EDF">
            <w:pPr>
              <w:wordWrap w:val="0"/>
              <w:ind w:leftChars="16" w:left="278" w:hangingChars="100" w:hanging="240"/>
              <w:rPr>
                <w:rFonts w:ascii="標楷體" w:eastAsia="標楷體" w:hAnsi="標楷體"/>
                <w:b/>
                <w:bCs/>
                <w:sz w:val="28"/>
              </w:rPr>
            </w:pPr>
            <w:r w:rsidRPr="00583EDF">
              <w:rPr>
                <w:rFonts w:ascii="標楷體" w:eastAsia="標楷體" w:hAnsi="標楷體"/>
                <w:color w:val="000000" w:themeColor="text1"/>
                <w:szCs w:val="24"/>
              </w:rPr>
              <w:t>2.</w:t>
            </w:r>
            <w:r w:rsidRPr="00280C90">
              <w:rPr>
                <w:rFonts w:ascii="標楷體" w:eastAsia="標楷體" w:hAnsi="標楷體" w:hint="eastAsia"/>
                <w:color w:val="000000" w:themeColor="text1"/>
                <w:spacing w:val="-10"/>
                <w:szCs w:val="24"/>
              </w:rPr>
              <w:t>110.5.</w:t>
            </w:r>
            <w:r w:rsidRPr="00280C90">
              <w:rPr>
                <w:rFonts w:ascii="標楷體" w:eastAsia="標楷體" w:hAnsi="標楷體"/>
                <w:color w:val="000000" w:themeColor="text1"/>
                <w:spacing w:val="-10"/>
                <w:szCs w:val="24"/>
              </w:rPr>
              <w:t>13</w:t>
            </w:r>
            <w:r w:rsidRPr="00280C90">
              <w:rPr>
                <w:rFonts w:ascii="標楷體" w:eastAsia="標楷體" w:hAnsi="標楷體" w:hint="eastAsia"/>
                <w:color w:val="000000" w:themeColor="text1"/>
                <w:spacing w:val="-10"/>
                <w:szCs w:val="24"/>
              </w:rPr>
              <w:t>：黨團協商。</w:t>
            </w:r>
          </w:p>
        </w:tc>
        <w:tc>
          <w:tcPr>
            <w:tcW w:w="890" w:type="pct"/>
            <w:tcBorders>
              <w:top w:val="single" w:sz="4" w:space="0" w:color="auto"/>
              <w:left w:val="single" w:sz="4" w:space="0" w:color="auto"/>
              <w:bottom w:val="single" w:sz="4" w:space="0" w:color="auto"/>
              <w:right w:val="single" w:sz="4" w:space="0" w:color="auto"/>
            </w:tcBorders>
          </w:tcPr>
          <w:p w:rsidR="005831F2" w:rsidRPr="005831F2" w:rsidRDefault="005831F2" w:rsidP="005831F2">
            <w:pPr>
              <w:spacing w:line="400" w:lineRule="exact"/>
              <w:jc w:val="both"/>
              <w:rPr>
                <w:rFonts w:ascii="標楷體" w:eastAsia="標楷體" w:hAnsi="標楷體"/>
                <w:sz w:val="28"/>
              </w:rPr>
            </w:pPr>
            <w:r w:rsidRPr="005831F2">
              <w:rPr>
                <w:rFonts w:ascii="標楷體" w:eastAsia="標楷體" w:hAnsi="標楷體"/>
                <w:sz w:val="28"/>
              </w:rPr>
              <w:t>10-</w:t>
            </w:r>
            <w:r w:rsidRPr="005831F2">
              <w:rPr>
                <w:rFonts w:ascii="標楷體" w:eastAsia="標楷體" w:hAnsi="標楷體" w:hint="eastAsia"/>
                <w:sz w:val="28"/>
              </w:rPr>
              <w:t>3</w:t>
            </w:r>
            <w:r w:rsidRPr="005831F2">
              <w:rPr>
                <w:rFonts w:ascii="標楷體" w:eastAsia="標楷體" w:hAnsi="標楷體"/>
                <w:sz w:val="28"/>
              </w:rPr>
              <w:t>-</w:t>
            </w:r>
            <w:r>
              <w:rPr>
                <w:rFonts w:ascii="標楷體" w:eastAsia="標楷體" w:hAnsi="標楷體" w:hint="eastAsia"/>
                <w:sz w:val="28"/>
              </w:rPr>
              <w:t>14</w:t>
            </w:r>
          </w:p>
          <w:p w:rsidR="00583EDF" w:rsidRPr="00187A36" w:rsidRDefault="005831F2" w:rsidP="005831F2">
            <w:pPr>
              <w:spacing w:line="400" w:lineRule="exact"/>
              <w:ind w:rightChars="26" w:right="62"/>
              <w:jc w:val="both"/>
              <w:rPr>
                <w:rFonts w:ascii="標楷體" w:eastAsia="標楷體" w:hAnsi="標楷體"/>
                <w:b/>
                <w:bCs/>
                <w:spacing w:val="-20"/>
                <w:sz w:val="28"/>
              </w:rPr>
            </w:pPr>
            <w:r w:rsidRPr="005831F2">
              <w:rPr>
                <w:rFonts w:ascii="標楷體" w:eastAsia="標楷體" w:hAnsi="標楷體"/>
                <w:sz w:val="28"/>
              </w:rPr>
              <w:t>(1</w:t>
            </w:r>
            <w:r w:rsidRPr="005831F2">
              <w:rPr>
                <w:rFonts w:ascii="標楷體" w:eastAsia="標楷體" w:hAnsi="標楷體" w:hint="eastAsia"/>
                <w:sz w:val="28"/>
              </w:rPr>
              <w:t>10</w:t>
            </w:r>
            <w:r w:rsidRPr="005831F2">
              <w:rPr>
                <w:rFonts w:ascii="標楷體" w:eastAsia="標楷體" w:hAnsi="標楷體"/>
                <w:sz w:val="28"/>
              </w:rPr>
              <w:t>.</w:t>
            </w:r>
            <w:r>
              <w:rPr>
                <w:rFonts w:ascii="標楷體" w:eastAsia="標楷體" w:hAnsi="標楷體" w:hint="eastAsia"/>
                <w:sz w:val="28"/>
              </w:rPr>
              <w:t>5</w:t>
            </w:r>
            <w:r w:rsidRPr="005831F2">
              <w:rPr>
                <w:rFonts w:ascii="標楷體" w:eastAsia="標楷體" w:hAnsi="標楷體"/>
                <w:sz w:val="28"/>
              </w:rPr>
              <w:t>.</w:t>
            </w:r>
            <w:r>
              <w:rPr>
                <w:rFonts w:ascii="標楷體" w:eastAsia="標楷體" w:hAnsi="標楷體" w:hint="eastAsia"/>
                <w:sz w:val="28"/>
              </w:rPr>
              <w:t>31</w:t>
            </w:r>
            <w:r w:rsidRPr="005831F2">
              <w:rPr>
                <w:rFonts w:ascii="標楷體" w:eastAsia="標楷體" w:hAnsi="標楷體"/>
                <w:sz w:val="28"/>
              </w:rPr>
              <w:t>)</w:t>
            </w:r>
          </w:p>
        </w:tc>
      </w:tr>
    </w:tbl>
    <w:p w:rsidR="009112A3" w:rsidRPr="002F5289" w:rsidRDefault="009112A3" w:rsidP="00CE4377">
      <w:pPr>
        <w:pStyle w:val="a4"/>
        <w:rPr>
          <w:rFonts w:ascii="標楷體" w:eastAsia="標楷體" w:hAnsi="標楷體"/>
          <w:b/>
          <w:bCs/>
          <w:sz w:val="28"/>
        </w:rPr>
      </w:pPr>
    </w:p>
    <w:p w:rsidR="009112A3" w:rsidRDefault="009112A3" w:rsidP="00F10C1D">
      <w:pPr>
        <w:pStyle w:val="01-21"/>
      </w:pPr>
      <w:r w:rsidRPr="00933AC9">
        <w:br w:type="page"/>
      </w:r>
      <w:bookmarkStart w:id="72" w:name="_Toc79412604"/>
      <w:r w:rsidRPr="00933AC9">
        <w:rPr>
          <w:rFonts w:hint="eastAsia"/>
        </w:rPr>
        <w:lastRenderedPageBreak/>
        <w:t>二、</w:t>
      </w:r>
      <w:bookmarkStart w:id="73" w:name="非營業預算部分未審"/>
      <w:bookmarkStart w:id="74" w:name="預算104"/>
      <w:bookmarkStart w:id="75" w:name="預決算案"/>
      <w:bookmarkEnd w:id="73"/>
      <w:bookmarkEnd w:id="74"/>
      <w:r>
        <w:rPr>
          <w:rFonts w:hint="eastAsia"/>
        </w:rPr>
        <w:t>預(決)算案</w:t>
      </w:r>
      <w:bookmarkEnd w:id="75"/>
      <w:r w:rsidRPr="00771774">
        <w:rPr>
          <w:rFonts w:hint="eastAsia"/>
        </w:rPr>
        <w:t>（</w:t>
      </w:r>
      <w:r w:rsidR="002C3DC5">
        <w:rPr>
          <w:rFonts w:hint="eastAsia"/>
        </w:rPr>
        <w:t>69</w:t>
      </w:r>
      <w:r w:rsidRPr="00771774">
        <w:rPr>
          <w:rFonts w:hint="eastAsia"/>
        </w:rPr>
        <w:t>案</w:t>
      </w:r>
      <w:r w:rsidRPr="00771774">
        <w:t>）</w:t>
      </w:r>
      <w:bookmarkEnd w:id="72"/>
    </w:p>
    <w:p w:rsidR="002D7850" w:rsidRDefault="002D7850" w:rsidP="002D7850">
      <w:pPr>
        <w:pStyle w:val="01-3"/>
      </w:pPr>
      <w:bookmarkStart w:id="76" w:name="_Toc79412605"/>
      <w:r>
        <w:rPr>
          <w:rFonts w:hint="eastAsia"/>
        </w:rPr>
        <w:t>(</w:t>
      </w:r>
      <w:r w:rsidR="00921D5D">
        <w:rPr>
          <w:rFonts w:hint="eastAsia"/>
        </w:rPr>
        <w:t>一</w:t>
      </w:r>
      <w:r>
        <w:rPr>
          <w:rFonts w:hint="eastAsia"/>
        </w:rPr>
        <w:t>)</w:t>
      </w:r>
      <w:r w:rsidRPr="00933AC9">
        <w:rPr>
          <w:rFonts w:hint="eastAsia"/>
          <w:bCs/>
        </w:rPr>
        <w:t>預算凍結案</w:t>
      </w:r>
      <w:r>
        <w:rPr>
          <w:rFonts w:hint="eastAsia"/>
          <w:bCs/>
        </w:rPr>
        <w:t xml:space="preserve"> </w:t>
      </w:r>
      <w:r w:rsidRPr="00B406B7">
        <w:rPr>
          <w:rFonts w:hint="eastAsia"/>
        </w:rPr>
        <w:t>(</w:t>
      </w:r>
      <w:r w:rsidR="002C3DC5">
        <w:rPr>
          <w:rFonts w:hint="eastAsia"/>
        </w:rPr>
        <w:t>69</w:t>
      </w:r>
      <w:r w:rsidRPr="00B406B7">
        <w:rPr>
          <w:rFonts w:hint="eastAsia"/>
        </w:rPr>
        <w:t>案）</w:t>
      </w:r>
      <w:bookmarkEnd w:id="76"/>
    </w:p>
    <w:p w:rsidR="002D7850" w:rsidRPr="00EC7EEF" w:rsidRDefault="00EC7EEF" w:rsidP="00DB3FA5">
      <w:pPr>
        <w:ind w:leftChars="400" w:left="960" w:firstLineChars="54" w:firstLine="173"/>
        <w:rPr>
          <w:rFonts w:ascii="標楷體" w:eastAsia="標楷體" w:hAnsi="標楷體"/>
          <w:b/>
          <w:sz w:val="32"/>
          <w:szCs w:val="32"/>
        </w:rPr>
      </w:pPr>
      <w:r w:rsidRPr="00EC7EEF">
        <w:rPr>
          <w:rFonts w:ascii="標楷體" w:eastAsia="標楷體" w:hAnsi="標楷體"/>
          <w:b/>
          <w:sz w:val="32"/>
          <w:szCs w:val="32"/>
        </w:rPr>
        <w:t>1.</w:t>
      </w:r>
      <w:r w:rsidR="002D7850" w:rsidRPr="00EC7EEF">
        <w:rPr>
          <w:rFonts w:ascii="標楷體" w:eastAsia="標楷體" w:hAnsi="標楷體" w:hint="eastAsia"/>
          <w:b/>
          <w:sz w:val="32"/>
          <w:szCs w:val="32"/>
        </w:rPr>
        <w:t>教育部 (</w:t>
      </w:r>
      <w:r w:rsidR="00C95CE5" w:rsidRPr="00EC7EEF">
        <w:rPr>
          <w:rFonts w:ascii="標楷體" w:eastAsia="標楷體" w:hAnsi="標楷體" w:hint="eastAsia"/>
          <w:b/>
          <w:sz w:val="32"/>
          <w:szCs w:val="32"/>
        </w:rPr>
        <w:t>34</w:t>
      </w:r>
      <w:r w:rsidR="002D7850" w:rsidRPr="00EC7EEF">
        <w:rPr>
          <w:rFonts w:ascii="標楷體" w:eastAsia="標楷體" w:hAnsi="標楷體" w:hint="eastAsia"/>
          <w:b/>
          <w:sz w:val="32"/>
          <w:szCs w:val="32"/>
        </w:rPr>
        <w:t>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910"/>
        <w:gridCol w:w="1042"/>
        <w:gridCol w:w="2688"/>
      </w:tblGrid>
      <w:tr w:rsidR="001E5C76" w:rsidRPr="00933AC9" w:rsidTr="00462701">
        <w:trPr>
          <w:trHeight w:val="700"/>
        </w:trPr>
        <w:tc>
          <w:tcPr>
            <w:tcW w:w="358" w:type="pct"/>
            <w:vAlign w:val="center"/>
          </w:tcPr>
          <w:p w:rsidR="001E5C76" w:rsidRPr="00933AC9" w:rsidRDefault="001E5C76" w:rsidP="00E03ECE">
            <w:pPr>
              <w:spacing w:line="400" w:lineRule="exact"/>
              <w:rPr>
                <w:rFonts w:ascii="標楷體" w:eastAsia="標楷體" w:hAnsi="標楷體"/>
                <w:b/>
                <w:bCs/>
                <w:spacing w:val="-20"/>
                <w:sz w:val="28"/>
                <w:szCs w:val="28"/>
              </w:rPr>
            </w:pPr>
            <w:r w:rsidRPr="00933AC9">
              <w:rPr>
                <w:rFonts w:ascii="標楷體" w:eastAsia="標楷體" w:hAnsi="標楷體" w:hint="eastAsia"/>
                <w:b/>
                <w:bCs/>
                <w:spacing w:val="-20"/>
                <w:sz w:val="28"/>
                <w:szCs w:val="28"/>
              </w:rPr>
              <w:t>序號</w:t>
            </w:r>
          </w:p>
        </w:tc>
        <w:tc>
          <w:tcPr>
            <w:tcW w:w="1713" w:type="pct"/>
            <w:vAlign w:val="center"/>
          </w:tcPr>
          <w:p w:rsidR="001E5C76" w:rsidRPr="00933AC9" w:rsidRDefault="007A4976" w:rsidP="00E03ECE">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92" w:type="pct"/>
            <w:vAlign w:val="center"/>
          </w:tcPr>
          <w:p w:rsidR="001E5C76" w:rsidRPr="00933AC9" w:rsidRDefault="001E5C76" w:rsidP="00E03ECE">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院會交付</w:t>
            </w:r>
          </w:p>
          <w:p w:rsidR="001E5C76" w:rsidRPr="00933AC9" w:rsidRDefault="001E5C76" w:rsidP="00E03ECE">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會次及日期</w:t>
            </w:r>
          </w:p>
        </w:tc>
        <w:tc>
          <w:tcPr>
            <w:tcW w:w="541" w:type="pct"/>
            <w:vAlign w:val="center"/>
          </w:tcPr>
          <w:p w:rsidR="001E5C76" w:rsidRPr="00933AC9" w:rsidRDefault="001E5C76" w:rsidP="00E03ECE">
            <w:pPr>
              <w:spacing w:line="400" w:lineRule="exact"/>
              <w:jc w:val="center"/>
              <w:rPr>
                <w:rFonts w:ascii="標楷體" w:eastAsia="標楷體" w:hAnsi="標楷體"/>
                <w:b/>
                <w:bCs/>
                <w:sz w:val="28"/>
              </w:rPr>
            </w:pPr>
            <w:r w:rsidRPr="00933AC9">
              <w:rPr>
                <w:rFonts w:ascii="標楷體" w:eastAsia="標楷體" w:hAnsi="標楷體" w:hint="eastAsia"/>
                <w:b/>
                <w:bCs/>
                <w:sz w:val="28"/>
              </w:rPr>
              <w:t>聯席</w:t>
            </w:r>
          </w:p>
          <w:p w:rsidR="001E5C76" w:rsidRPr="00933AC9" w:rsidRDefault="001E5C76" w:rsidP="00E03ECE">
            <w:pPr>
              <w:spacing w:line="400" w:lineRule="exact"/>
              <w:jc w:val="center"/>
              <w:rPr>
                <w:rFonts w:ascii="標楷體" w:eastAsia="標楷體" w:hAnsi="標楷體"/>
                <w:b/>
                <w:bCs/>
                <w:sz w:val="28"/>
              </w:rPr>
            </w:pPr>
            <w:r w:rsidRPr="00933AC9">
              <w:rPr>
                <w:rFonts w:ascii="標楷體" w:eastAsia="標楷體" w:hAnsi="標楷體" w:hint="eastAsia"/>
                <w:b/>
                <w:bCs/>
                <w:sz w:val="28"/>
              </w:rPr>
              <w:t>委員會</w:t>
            </w:r>
          </w:p>
        </w:tc>
        <w:tc>
          <w:tcPr>
            <w:tcW w:w="1396" w:type="pct"/>
            <w:vAlign w:val="center"/>
          </w:tcPr>
          <w:p w:rsidR="001E5C76" w:rsidRPr="00933AC9" w:rsidRDefault="001E5C76" w:rsidP="00E03ECE">
            <w:pPr>
              <w:spacing w:line="400" w:lineRule="exact"/>
              <w:jc w:val="distribute"/>
              <w:rPr>
                <w:rFonts w:ascii="標楷體" w:eastAsia="標楷體" w:hAnsi="標楷體"/>
                <w:b/>
                <w:bCs/>
                <w:sz w:val="28"/>
              </w:rPr>
            </w:pPr>
            <w:r w:rsidRPr="00933AC9">
              <w:rPr>
                <w:rFonts w:ascii="標楷體" w:eastAsia="標楷體" w:hAnsi="標楷體" w:hint="eastAsia"/>
                <w:b/>
                <w:bCs/>
                <w:sz w:val="28"/>
              </w:rPr>
              <w:t>處理情形</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教育部函送國家運動訓練中心110年度預算「替代役補充兵優秀選手培訓」預算凍結書面報告，請安排報告，請查照案。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w:t>
            </w:r>
            <w:r w:rsidRPr="00DC000D">
              <w:rPr>
                <w:rFonts w:ascii="標楷體" w:eastAsia="標楷體" w:hAnsi="標楷體" w:hint="eastAsia"/>
                <w:color w:val="000000"/>
                <w:sz w:val="28"/>
                <w:szCs w:val="28"/>
              </w:rPr>
              <w:t>3</w:t>
            </w:r>
            <w:r w:rsidRPr="00DC000D">
              <w:rPr>
                <w:rFonts w:ascii="標楷體" w:eastAsia="標楷體" w:hAnsi="標楷體"/>
                <w:color w:val="000000"/>
                <w:sz w:val="28"/>
                <w:szCs w:val="28"/>
              </w:rPr>
              <w:t>-</w:t>
            </w:r>
            <w:r w:rsidRPr="00DC000D">
              <w:rPr>
                <w:rFonts w:ascii="標楷體" w:eastAsia="標楷體" w:hAnsi="標楷體" w:hint="eastAsia"/>
                <w:color w:val="000000"/>
                <w:sz w:val="28"/>
                <w:szCs w:val="28"/>
              </w:rPr>
              <w:t>2</w:t>
            </w:r>
          </w:p>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w:t>
            </w:r>
            <w:r w:rsidRPr="00DC000D">
              <w:rPr>
                <w:rFonts w:ascii="標楷體" w:eastAsia="標楷體" w:hAnsi="標楷體" w:hint="eastAsia"/>
                <w:color w:val="000000"/>
                <w:sz w:val="28"/>
                <w:szCs w:val="28"/>
              </w:rPr>
              <w:t>10.3.5</w:t>
            </w:r>
            <w:r w:rsidRPr="00DC000D">
              <w:rPr>
                <w:rFonts w:ascii="標楷體" w:eastAsia="標楷體" w:hAnsi="標楷體"/>
                <w:color w:val="000000"/>
                <w:sz w:val="28"/>
                <w:szCs w:val="28"/>
              </w:rPr>
              <w:t>)</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DC000D" w:rsidRDefault="009460C0" w:rsidP="009663B7">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教育部函，為110年度中央政府總預算決議，檢送「國民及學前教育行政及督導」之「學前教育」凍結300萬元書面報告，請查照案。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DC000D" w:rsidRDefault="009460C0" w:rsidP="009663B7">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教育部函，為110年度中央政府總預算決議，檢送「國民及學前教育行政及督導」中「高級中等學校教育」凍結500萬元書面報告，請查照案。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DC000D" w:rsidRDefault="009460C0" w:rsidP="009663B7">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教育部函，為110年度中央政府總預算決議，檢送「國民及學前教育行政及督導」中「學前教育」凍結100萬元書面報告，請查照案。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DC000D" w:rsidRDefault="009460C0" w:rsidP="009663B7">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教育部函，為110年度中央政府總預算決議，檢送「國民及學前教育行政及督導」凍結100萬元書面報告，請查照案。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DC000D" w:rsidRDefault="009460C0" w:rsidP="009663B7">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教育部函，為110年度中央政府總預算決議，檢送「國民及學前教育行政及督導」中「扶助國民中小學弱勢學生」凍結100萬元書面報告，請查照案。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DC000D" w:rsidRDefault="009460C0" w:rsidP="009663B7">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教育部函，為110年度中央政府總預算決議，檢送「國民及學前教育行政及督導」中「學前教育」凍結200萬元書面報告，請查照案。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教育部函，為110年度中央政府總預算決議，檢送「國民及學前教育行政及督導」中「國民中小學教育」凍結100萬元書面報告，請查照案。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教育部函，為110年度中央政府總預算決議，檢送「科技教育計畫」凍結1,000萬元書面報告，請查照案。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教育部函，為110年度中央政府總預算決議，檢送體育署「國家體育建設」凍結1,300萬元書面報告，請查照案。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教育部函，為110年度中央政府總預算決議，檢送「合格教師赴新南向友好國家學校任教計畫」預算凍結百分之五書面報告，請查照案。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教育部函，為110年度中央政府總預算決議，檢送體育署「綜合規劃行政及督導」凍結100萬元書面報告，請查照案。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教育部函，為110年度中央政府總預算決議，檢送國家教育研究院「院務業務活動」凍結200萬元書面報告，請查照案。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教育部函，為110年度中央政府總預算決議，檢送「培育宏觀視野國際人才」凍結500萬元書面報告，請查照案。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教育部函，為110年度中央政府總預算決議，檢送體育署「一般行政」凍結500萬元書面報告，請查照案。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教育部函，為110年度中央政府總預算決議，檢送該部「推展一般教育及編印文教書刊」預算凍結百分之五書面報告，請查照案。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教育部函，為110年度中央政府總預算決議，檢送該部「技術及職業教育行政及督導」凍結3,000萬元書面報告，請查照案。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w:t>
            </w:r>
            <w:r w:rsidRPr="00DC000D">
              <w:rPr>
                <w:rFonts w:ascii="標楷體" w:eastAsia="標楷體" w:hAnsi="標楷體" w:hint="eastAsia"/>
                <w:color w:val="000000"/>
                <w:sz w:val="28"/>
                <w:szCs w:val="28"/>
              </w:rPr>
              <w:lastRenderedPageBreak/>
              <w:t>該部「國際及兩岸教育交流」之「辦理國際華語文教育」凍結500萬元書面報告，請查照案。</w:t>
            </w:r>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lastRenderedPageBreak/>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w:t>
            </w:r>
            <w:r w:rsidRPr="00462701">
              <w:rPr>
                <w:rFonts w:ascii="標楷體" w:eastAsia="標楷體" w:hAnsi="標楷體" w:hint="eastAsia"/>
                <w:spacing w:val="-12"/>
                <w:szCs w:val="24"/>
              </w:rPr>
              <w:lastRenderedPageBreak/>
              <w:t>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15" w:tooltip="二百零四、教育部函，為110年度中央政府總預算決議，檢送該部「終身教育」凍結500萬元書面報告，請查照案。" w:history="1">
              <w:r w:rsidR="001E5C76" w:rsidRPr="00DC000D">
                <w:rPr>
                  <w:rFonts w:ascii="標楷體" w:eastAsia="標楷體" w:hAnsi="標楷體" w:hint="eastAsia"/>
                  <w:color w:val="000000"/>
                  <w:sz w:val="28"/>
                  <w:szCs w:val="28"/>
                </w:rPr>
                <w:t>教育部函，為110年度中央政府總預算決議，檢送該部「終身教育」凍結500萬元書面報告，請查照案。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16" w:tooltip="二百零五、教育部函，為110年度中央政府總預算決議，檢送該部「各項教育推展」凍結1,000萬元書面報告，請查照案。" w:history="1">
              <w:r w:rsidR="001E5C76" w:rsidRPr="00DC000D">
                <w:rPr>
                  <w:rFonts w:ascii="標楷體" w:eastAsia="標楷體" w:hAnsi="標楷體" w:hint="eastAsia"/>
                  <w:color w:val="000000"/>
                  <w:sz w:val="28"/>
                  <w:szCs w:val="28"/>
                </w:rPr>
                <w:t>教育部函，為110年度中央政府總預算決議，檢送該部「各項教育推展」凍結1,000萬元書面報告，請查照案。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17" w:tooltip="二百零六、教育部函，為110年度中央政府總預算決議，檢送該部「國際及兩岸教育交流」之「吸引國際學生來臺就學」凍結500萬元書面報告，請查照案。" w:history="1">
              <w:r w:rsidR="001E5C76" w:rsidRPr="00DC000D">
                <w:rPr>
                  <w:rFonts w:ascii="標楷體" w:eastAsia="標楷體" w:hAnsi="標楷體" w:hint="eastAsia"/>
                  <w:color w:val="000000"/>
                  <w:sz w:val="28"/>
                  <w:szCs w:val="28"/>
                </w:rPr>
                <w:t>教育部函，為110年度中央政府總預算決議，檢送該部「國際及兩岸教育交流」之「吸引國際學生來臺就學」凍結500萬元書面報告，請查照案。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18" w:tooltip="二百零七、教育部函，為110年度中央政府總預算決議，檢送該部「高等教育」凍結1,000萬元書面報告，請查照案。" w:history="1">
              <w:r w:rsidR="001E5C76" w:rsidRPr="00DC000D">
                <w:rPr>
                  <w:rFonts w:ascii="標楷體" w:eastAsia="標楷體" w:hAnsi="標楷體" w:hint="eastAsia"/>
                  <w:color w:val="000000"/>
                  <w:sz w:val="28"/>
                  <w:szCs w:val="28"/>
                </w:rPr>
                <w:t>教育部函，為110年度中央政府總預算決議，檢送該部「高等教育」凍結1,000萬元書面報告，請查照案。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19" w:tooltip="二百零八、教育部函，為110年度中央政府總預算決議，檢送該部「新南向人才培育推動計畫」凍結1,000萬元書面報告，請查照案。" w:history="1">
              <w:r w:rsidR="001E5C76" w:rsidRPr="00DC000D">
                <w:rPr>
                  <w:rFonts w:ascii="標楷體" w:eastAsia="標楷體" w:hAnsi="標楷體" w:hint="eastAsia"/>
                  <w:color w:val="000000"/>
                  <w:sz w:val="28"/>
                  <w:szCs w:val="28"/>
                </w:rPr>
                <w:t>教育部函，為110年度中央政府總預算決議，檢送該部「新南向人才培育推動計畫」凍結1,000萬元書面報告，請查照案。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20" w:tooltip="二百零九、教育部函，為110年度中央政府總預算決議，檢送該部「高等教育行政及督導」中「推動及改進大學招生制度」凍結1,500萬元專案報告，請查照案。" w:history="1">
              <w:r w:rsidR="001E5C76" w:rsidRPr="00DC000D">
                <w:rPr>
                  <w:rFonts w:ascii="標楷體" w:eastAsia="標楷體" w:hAnsi="標楷體" w:hint="eastAsia"/>
                  <w:color w:val="000000"/>
                  <w:sz w:val="28"/>
                  <w:szCs w:val="28"/>
                </w:rPr>
                <w:t>教育部函，為110年度中央政府總預算決議，檢送該部「高等教育行政及督</w:t>
              </w:r>
              <w:r w:rsidR="001E5C76" w:rsidRPr="00DC000D">
                <w:rPr>
                  <w:rFonts w:ascii="標楷體" w:eastAsia="標楷體" w:hAnsi="標楷體" w:hint="eastAsia"/>
                  <w:color w:val="000000"/>
                  <w:sz w:val="28"/>
                  <w:szCs w:val="28"/>
                </w:rPr>
                <w:lastRenderedPageBreak/>
                <w:t>導」中「推動及改進大學招生制度」凍結1,500萬元專案報告，請查照案。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lastRenderedPageBreak/>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lastRenderedPageBreak/>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1E5C76" w:rsidP="001E5C76">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w:t>
            </w:r>
            <w:hyperlink r:id="rId21" w:tooltip="二百一十一、教育部函，為110年度中央政府總預算決議，檢送該部「私立學校教學獎助」項下「輔導私立大專校院整體發展獎助」凍結1,000萬元書面報告，請查照案。" w:history="1">
              <w:r w:rsidRPr="00DC000D">
                <w:rPr>
                  <w:rFonts w:ascii="標楷體" w:eastAsia="標楷體" w:hAnsi="標楷體" w:hint="eastAsia"/>
                  <w:color w:val="000000"/>
                  <w:sz w:val="28"/>
                  <w:szCs w:val="28"/>
                </w:rPr>
                <w:t>育部函，為110年度中央政府總預算決議，檢送該部「私立學校教學獎助」項下「輔導私立大專校院整體發展獎助」凍結1,000萬元書面報告，請查照案。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22" w:tooltip="二百一十二、教育部函，為110年度中央政府總預算決議，檢送該部「人事行政管理與財務輔導」凍結100萬元專案報告，請查照案。" w:history="1">
              <w:r w:rsidR="001E5C76" w:rsidRPr="00DC000D">
                <w:rPr>
                  <w:rFonts w:ascii="標楷體" w:eastAsia="標楷體" w:hAnsi="標楷體" w:hint="eastAsia"/>
                  <w:color w:val="000000"/>
                  <w:sz w:val="28"/>
                  <w:szCs w:val="28"/>
                </w:rPr>
                <w:t>教育部函，為110年度中央政府總預算決議，檢送該部「人事行政管理與財務輔導」凍結100萬元專案報告，請查照案。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23" w:tooltip="二百一十三、教育部函，為110年度中央政府總預算決議，檢送該部「學務與輔導」凍結1,000萬元書面報告，請查照案。" w:history="1">
              <w:r w:rsidR="001E5C76" w:rsidRPr="00DC000D">
                <w:rPr>
                  <w:rFonts w:ascii="標楷體" w:eastAsia="標楷體" w:hAnsi="標楷體" w:hint="eastAsia"/>
                  <w:color w:val="000000"/>
                  <w:sz w:val="28"/>
                  <w:szCs w:val="28"/>
                </w:rPr>
                <w:t>教育部函，為110年度中央政府總預算決議，檢送該部「學務與輔導」凍結1,000萬元書面報告，請查照案。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24" w:tooltip="二百一十四、教育部函，為110年度中央政府總預算決議，檢送該部「高等教育行政及督導」凍結2億3,500萬元書面報告，請查照案。" w:history="1">
              <w:r w:rsidR="001E5C76" w:rsidRPr="00DC000D">
                <w:rPr>
                  <w:rFonts w:ascii="標楷體" w:eastAsia="標楷體" w:hAnsi="標楷體" w:hint="eastAsia"/>
                  <w:color w:val="000000"/>
                  <w:sz w:val="28"/>
                  <w:szCs w:val="28"/>
                </w:rPr>
                <w:t>教育部函，為110年度中央政府總預算決議，檢送該部「高等教育行政及督導」凍結2億3,500萬元書面報告，請查照案。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25" w:tooltip="二百一十五、教育部函，為110年度中央政府總預算決議，檢送第1目「一般行政」凍結100萬元書面報告，請查照案。" w:history="1">
              <w:r w:rsidR="001E5C76" w:rsidRPr="00DC000D">
                <w:rPr>
                  <w:rFonts w:ascii="標楷體" w:eastAsia="標楷體" w:hAnsi="標楷體" w:hint="eastAsia"/>
                  <w:color w:val="000000"/>
                  <w:sz w:val="28"/>
                  <w:szCs w:val="28"/>
                </w:rPr>
                <w:t>教育部函，為110年度中央政府總預算決議，檢送第1目「一般行政」凍結100萬元書面報告，請查照案。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26" w:tooltip="二百一十六、教育部函，為110年度中央政府總預算決議，檢送「國民及學前教育行政及督導」中「學前教育」凍結200萬元書面報告，請查照案。" w:history="1">
              <w:r w:rsidR="001E5C76" w:rsidRPr="00DC000D">
                <w:rPr>
                  <w:rFonts w:ascii="標楷體" w:eastAsia="標楷體" w:hAnsi="標楷體" w:hint="eastAsia"/>
                  <w:color w:val="000000"/>
                  <w:sz w:val="28"/>
                  <w:szCs w:val="28"/>
                </w:rPr>
                <w:t>教育部函，為110年度中央政府總預算決議，檢送「國民及學前教育行政及</w:t>
              </w:r>
              <w:r w:rsidR="001E5C76" w:rsidRPr="00DC000D">
                <w:rPr>
                  <w:rFonts w:ascii="標楷體" w:eastAsia="標楷體" w:hAnsi="標楷體" w:hint="eastAsia"/>
                  <w:color w:val="000000"/>
                  <w:sz w:val="28"/>
                  <w:szCs w:val="28"/>
                </w:rPr>
                <w:lastRenderedPageBreak/>
                <w:t>督導」中「學前教育」凍結200萬元書面報告，請查照案。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lastRenderedPageBreak/>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lastRenderedPageBreak/>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27" w:tooltip="二百一十七、教育部函，為110年度中央政府總預算決議，檢送國民及學前教育署「國民及學前教育」凍結2,000萬元書面報告，請查照案。" w:history="1">
              <w:r w:rsidR="001E5C76" w:rsidRPr="00DC000D">
                <w:rPr>
                  <w:rFonts w:ascii="標楷體" w:eastAsia="標楷體" w:hAnsi="標楷體" w:hint="eastAsia"/>
                  <w:color w:val="000000"/>
                  <w:sz w:val="28"/>
                  <w:szCs w:val="28"/>
                </w:rPr>
                <w:t>教育部函，為110年度中央政府總預算決議，檢送國民及學前教育署「國民及學前教育」凍結2,000萬元書面報告，請查照案。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28" w:tooltip="二百一十八、教育部函，為110年度中央政府總預算決議，檢送「國民及學前教育行政及督導」凍結250萬元書面報告，請查照案。" w:history="1">
              <w:r w:rsidR="001E5C76" w:rsidRPr="00DC000D">
                <w:rPr>
                  <w:rFonts w:ascii="標楷體" w:eastAsia="標楷體" w:hAnsi="標楷體" w:hint="eastAsia"/>
                  <w:color w:val="000000"/>
                  <w:sz w:val="28"/>
                  <w:szCs w:val="28"/>
                </w:rPr>
                <w:t>教育部函，為110年度中央政府總預算決議，檢送「國民及學前教育行政及督導」凍結250萬元書面報告，請查照案。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29" w:tooltip="二百一十九、教育部函，為110年度中央政府總預算決議，檢送體育署「體育教育推展」凍結1,000萬元書面報告，請查照案。" w:history="1">
              <w:r w:rsidR="001E5C76" w:rsidRPr="00DC000D">
                <w:rPr>
                  <w:rFonts w:ascii="標楷體" w:eastAsia="標楷體" w:hAnsi="標楷體" w:hint="eastAsia"/>
                  <w:color w:val="000000"/>
                  <w:sz w:val="28"/>
                  <w:szCs w:val="28"/>
                </w:rPr>
                <w:t>教育部函，為110年度中央政府總預算決議，檢送體育署「體育教育推展」凍結1,000萬元書面報告，請查照案。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1E5C76" w:rsidRPr="00837A6A" w:rsidTr="00462701">
        <w:trPr>
          <w:trHeight w:val="567"/>
        </w:trPr>
        <w:tc>
          <w:tcPr>
            <w:tcW w:w="358" w:type="pct"/>
            <w:vAlign w:val="center"/>
          </w:tcPr>
          <w:p w:rsidR="001E5C76" w:rsidRPr="00837A6A" w:rsidRDefault="001E5C76" w:rsidP="006708A0">
            <w:pPr>
              <w:numPr>
                <w:ilvl w:val="0"/>
                <w:numId w:val="7"/>
              </w:numPr>
              <w:spacing w:line="400" w:lineRule="exact"/>
              <w:ind w:right="113"/>
              <w:rPr>
                <w:rFonts w:ascii="標楷體" w:eastAsia="標楷體" w:hAnsi="標楷體"/>
                <w:sz w:val="28"/>
                <w:szCs w:val="28"/>
              </w:rPr>
            </w:pPr>
          </w:p>
        </w:tc>
        <w:tc>
          <w:tcPr>
            <w:tcW w:w="1713" w:type="pct"/>
          </w:tcPr>
          <w:p w:rsidR="001E5C76" w:rsidRPr="00DC000D" w:rsidRDefault="007A0909" w:rsidP="001E5C76">
            <w:pPr>
              <w:spacing w:line="400" w:lineRule="exact"/>
              <w:jc w:val="both"/>
              <w:rPr>
                <w:rFonts w:ascii="標楷體" w:eastAsia="標楷體" w:hAnsi="標楷體"/>
                <w:color w:val="000000"/>
                <w:sz w:val="28"/>
                <w:szCs w:val="28"/>
              </w:rPr>
            </w:pPr>
            <w:hyperlink r:id="rId30" w:tooltip="二百二十、教育部函，為110年度中央政府總預算決議，檢送青年發展署「青年發展工作」凍結1,000萬元書面報告，請查照案。" w:history="1">
              <w:r w:rsidR="001E5C76" w:rsidRPr="00DC000D">
                <w:rPr>
                  <w:rFonts w:ascii="標楷體" w:eastAsia="標楷體" w:hAnsi="標楷體" w:hint="eastAsia"/>
                  <w:color w:val="000000"/>
                  <w:sz w:val="28"/>
                  <w:szCs w:val="28"/>
                </w:rPr>
                <w:t>教育部函，為110年度中央政府總預算決議，檢送青年發展署「青年發展工作」凍結1,000萬元書面報告，請查照案。</w:t>
              </w:r>
            </w:hyperlink>
          </w:p>
        </w:tc>
        <w:tc>
          <w:tcPr>
            <w:tcW w:w="992" w:type="pct"/>
          </w:tcPr>
          <w:p w:rsidR="001E5C76" w:rsidRPr="00DC000D" w:rsidRDefault="001E5C76" w:rsidP="00462701">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1E5C76" w:rsidRPr="00DC000D" w:rsidRDefault="001E5C76" w:rsidP="00E03ECE">
            <w:pPr>
              <w:spacing w:line="400" w:lineRule="exact"/>
              <w:jc w:val="both"/>
              <w:rPr>
                <w:rFonts w:ascii="標楷體" w:eastAsia="標楷體" w:hAnsi="標楷體"/>
                <w:color w:val="000000"/>
                <w:sz w:val="28"/>
                <w:szCs w:val="28"/>
              </w:rPr>
            </w:pPr>
          </w:p>
        </w:tc>
        <w:tc>
          <w:tcPr>
            <w:tcW w:w="1396" w:type="pct"/>
          </w:tcPr>
          <w:p w:rsidR="001E5C76" w:rsidRDefault="001E5C76" w:rsidP="00E6498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460C0" w:rsidRPr="00462701"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bl>
    <w:p w:rsidR="002D7850" w:rsidRPr="00EC7EEF" w:rsidRDefault="00EC7EEF" w:rsidP="00DB3FA5">
      <w:pPr>
        <w:ind w:leftChars="400" w:left="960" w:firstLineChars="54" w:firstLine="173"/>
        <w:rPr>
          <w:rFonts w:ascii="標楷體" w:eastAsia="標楷體" w:hAnsi="標楷體"/>
          <w:b/>
          <w:sz w:val="32"/>
          <w:szCs w:val="32"/>
        </w:rPr>
      </w:pPr>
      <w:r>
        <w:rPr>
          <w:rFonts w:ascii="標楷體" w:eastAsia="標楷體" w:hAnsi="標楷體"/>
          <w:b/>
          <w:sz w:val="32"/>
          <w:szCs w:val="32"/>
        </w:rPr>
        <w:t>2.</w:t>
      </w:r>
      <w:r w:rsidR="00C95CE5" w:rsidRPr="00EC7EEF">
        <w:rPr>
          <w:rFonts w:ascii="標楷體" w:eastAsia="標楷體" w:hAnsi="標楷體" w:hint="eastAsia"/>
          <w:b/>
          <w:sz w:val="32"/>
          <w:szCs w:val="32"/>
        </w:rPr>
        <w:t>文化部</w:t>
      </w:r>
      <w:r w:rsidR="00892E01" w:rsidRPr="00EC7EEF">
        <w:rPr>
          <w:rFonts w:ascii="標楷體" w:eastAsia="標楷體" w:hAnsi="標楷體" w:hint="eastAsia"/>
          <w:b/>
          <w:sz w:val="32"/>
          <w:szCs w:val="32"/>
        </w:rPr>
        <w:t xml:space="preserve"> </w:t>
      </w:r>
      <w:r w:rsidR="002D7850" w:rsidRPr="00EC7EEF">
        <w:rPr>
          <w:rFonts w:ascii="標楷體" w:eastAsia="標楷體" w:hAnsi="標楷體" w:hint="eastAsia"/>
          <w:b/>
          <w:sz w:val="32"/>
          <w:szCs w:val="32"/>
        </w:rPr>
        <w:t>(</w:t>
      </w:r>
      <w:r w:rsidR="00C95CE5" w:rsidRPr="00EC7EEF">
        <w:rPr>
          <w:rFonts w:ascii="標楷體" w:eastAsia="標楷體" w:hAnsi="標楷體" w:hint="eastAsia"/>
          <w:b/>
          <w:sz w:val="32"/>
          <w:szCs w:val="32"/>
        </w:rPr>
        <w:t>20</w:t>
      </w:r>
      <w:r w:rsidR="002D7850" w:rsidRPr="00EC7EEF">
        <w:rPr>
          <w:rFonts w:ascii="標楷體" w:eastAsia="標楷體" w:hAnsi="標楷體" w:hint="eastAsia"/>
          <w:b/>
          <w:sz w:val="32"/>
          <w:szCs w:val="32"/>
        </w:rPr>
        <w:t>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910"/>
        <w:gridCol w:w="1042"/>
        <w:gridCol w:w="2688"/>
      </w:tblGrid>
      <w:tr w:rsidR="00C95CE5" w:rsidRPr="00933AC9" w:rsidTr="00C95CE5">
        <w:trPr>
          <w:trHeight w:val="700"/>
        </w:trPr>
        <w:tc>
          <w:tcPr>
            <w:tcW w:w="358" w:type="pct"/>
            <w:vAlign w:val="center"/>
          </w:tcPr>
          <w:p w:rsidR="00C95CE5" w:rsidRPr="00933AC9" w:rsidRDefault="00C95CE5" w:rsidP="00E03ECE">
            <w:pPr>
              <w:spacing w:line="400" w:lineRule="exact"/>
              <w:rPr>
                <w:rFonts w:ascii="標楷體" w:eastAsia="標楷體" w:hAnsi="標楷體"/>
                <w:b/>
                <w:bCs/>
                <w:spacing w:val="-20"/>
                <w:sz w:val="28"/>
                <w:szCs w:val="28"/>
              </w:rPr>
            </w:pPr>
            <w:r w:rsidRPr="00933AC9">
              <w:rPr>
                <w:rFonts w:ascii="標楷體" w:eastAsia="標楷體" w:hAnsi="標楷體" w:hint="eastAsia"/>
                <w:b/>
                <w:bCs/>
                <w:spacing w:val="-20"/>
                <w:sz w:val="28"/>
                <w:szCs w:val="28"/>
              </w:rPr>
              <w:t>序號</w:t>
            </w:r>
          </w:p>
        </w:tc>
        <w:tc>
          <w:tcPr>
            <w:tcW w:w="1713" w:type="pct"/>
            <w:vAlign w:val="center"/>
          </w:tcPr>
          <w:p w:rsidR="00C95CE5" w:rsidRPr="00933AC9" w:rsidRDefault="007A4976" w:rsidP="00C95CE5">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92" w:type="pct"/>
            <w:vAlign w:val="center"/>
          </w:tcPr>
          <w:p w:rsidR="00C95CE5" w:rsidRPr="00933AC9" w:rsidRDefault="00C95CE5" w:rsidP="00C95CE5">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院會交付</w:t>
            </w:r>
          </w:p>
          <w:p w:rsidR="00C95CE5" w:rsidRPr="00933AC9" w:rsidRDefault="00C95CE5" w:rsidP="00C95CE5">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會次及日期</w:t>
            </w:r>
          </w:p>
        </w:tc>
        <w:tc>
          <w:tcPr>
            <w:tcW w:w="541" w:type="pct"/>
            <w:vAlign w:val="center"/>
          </w:tcPr>
          <w:p w:rsidR="00C95CE5" w:rsidRPr="00933AC9" w:rsidRDefault="00C95CE5" w:rsidP="00E03ECE">
            <w:pPr>
              <w:spacing w:line="400" w:lineRule="exact"/>
              <w:jc w:val="center"/>
              <w:rPr>
                <w:rFonts w:ascii="標楷體" w:eastAsia="標楷體" w:hAnsi="標楷體"/>
                <w:b/>
                <w:bCs/>
                <w:sz w:val="28"/>
              </w:rPr>
            </w:pPr>
            <w:r w:rsidRPr="00933AC9">
              <w:rPr>
                <w:rFonts w:ascii="標楷體" w:eastAsia="標楷體" w:hAnsi="標楷體" w:hint="eastAsia"/>
                <w:b/>
                <w:bCs/>
                <w:sz w:val="28"/>
              </w:rPr>
              <w:t>聯席</w:t>
            </w:r>
          </w:p>
          <w:p w:rsidR="00C95CE5" w:rsidRPr="00933AC9" w:rsidRDefault="00C95CE5" w:rsidP="00E03ECE">
            <w:pPr>
              <w:spacing w:line="400" w:lineRule="exact"/>
              <w:jc w:val="center"/>
              <w:rPr>
                <w:rFonts w:ascii="標楷體" w:eastAsia="標楷體" w:hAnsi="標楷體"/>
                <w:b/>
                <w:bCs/>
                <w:sz w:val="28"/>
              </w:rPr>
            </w:pPr>
            <w:r w:rsidRPr="00933AC9">
              <w:rPr>
                <w:rFonts w:ascii="標楷體" w:eastAsia="標楷體" w:hAnsi="標楷體" w:hint="eastAsia"/>
                <w:b/>
                <w:bCs/>
                <w:sz w:val="28"/>
              </w:rPr>
              <w:t>委員會</w:t>
            </w:r>
          </w:p>
        </w:tc>
        <w:tc>
          <w:tcPr>
            <w:tcW w:w="1396" w:type="pct"/>
            <w:vAlign w:val="center"/>
          </w:tcPr>
          <w:p w:rsidR="00C95CE5" w:rsidRPr="00933AC9" w:rsidRDefault="00C95CE5" w:rsidP="00E03ECE">
            <w:pPr>
              <w:spacing w:line="400" w:lineRule="exact"/>
              <w:jc w:val="distribute"/>
              <w:rPr>
                <w:rFonts w:ascii="標楷體" w:eastAsia="標楷體" w:hAnsi="標楷體"/>
                <w:b/>
                <w:bCs/>
                <w:sz w:val="28"/>
              </w:rPr>
            </w:pPr>
            <w:r w:rsidRPr="00933AC9">
              <w:rPr>
                <w:rFonts w:ascii="標楷體" w:eastAsia="標楷體" w:hAnsi="標楷體" w:hint="eastAsia"/>
                <w:b/>
                <w:bCs/>
                <w:sz w:val="28"/>
              </w:rPr>
              <w:t>處理情形</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文化部函，為110年度中央政府總預算決議，檢送該部第7目「藝術發展業務」凍結100萬元書面報告，請查照案。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10-3-6 (110.4.6)</w:t>
            </w: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文化部函，為110年度中央政府總預算決議，檢送該部決議（一）第1目「一般行政」凍結250萬元書面報告，請查照案。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文化部函，為110年度中央政府總預算決議，檢送該部決議（二）「綜合規劃業務」凍結1,300萬元書面報告，請查照案。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文化部函，為110年度中央政府總預算決議，檢送該部決議（六）預算凍結書面報告，請查照案。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文化部函，為110年度中央政府總預算決議，檢送該部決議（八）預算凍結書面報告，請查照案。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文化部函，為110年度中央政府總預算決議，檢送該部決議（四十八）第1目「一般行政」凍結100萬元書面報告，請查照案。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文化部函，為110年度中央政府總預算決議，檢送該部決議（四十九）第1目項下「基本行政工作維持」凍結50萬元書面報告，請查照案。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C95CE5" w:rsidRPr="00B06468" w:rsidRDefault="00C95CE5" w:rsidP="00C95CE5">
            <w:pPr>
              <w:spacing w:line="400" w:lineRule="exact"/>
              <w:jc w:val="both"/>
              <w:rPr>
                <w:rFonts w:ascii="標楷體" w:eastAsia="標楷體" w:hAnsi="標楷體"/>
                <w:color w:val="000000"/>
                <w:sz w:val="28"/>
                <w:szCs w:val="28"/>
              </w:rPr>
            </w:pP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w:t>
            </w:r>
            <w:r w:rsidRPr="00B06468">
              <w:rPr>
                <w:rFonts w:ascii="標楷體" w:eastAsia="標楷體" w:hAnsi="標楷體" w:hint="eastAsia"/>
                <w:color w:val="000000"/>
                <w:sz w:val="28"/>
                <w:szCs w:val="28"/>
              </w:rPr>
              <w:lastRenderedPageBreak/>
              <w:t>央政府總預算決議，檢送該部主管第3項決議（一）預算凍結書面報告，請查照案。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lastRenderedPageBreak/>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lastRenderedPageBreak/>
              <w:t>(110.4.9)</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w:t>
            </w:r>
            <w:r w:rsidRPr="00C95CE5">
              <w:rPr>
                <w:rFonts w:ascii="標楷體" w:eastAsia="標楷體" w:hAnsi="標楷體" w:hint="eastAsia"/>
                <w:spacing w:val="-12"/>
                <w:szCs w:val="24"/>
              </w:rPr>
              <w:lastRenderedPageBreak/>
              <w:t>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文化部函，為110年度中央政府總預算決議，檢送國立臺灣博物館「博物館智慧升級示範計畫」預算凍結書面報告，請查照案。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文化部函，為110年度中央政府總預算決議，檢送文化資產局決議（一）預算凍結書面報告，請查照案。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文化部函，為110年度中央政府總預算決議，檢送「國家人權博物館中程計畫」預算凍結書面報告，請查照案。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文化部函，為110年度中央政府總預算決議，檢送該部決議（九）第9目「蒙藏文化中心業務」預算凍結百分之五書面報告，請查照案。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10-3-8</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文化部函，為110年度中央政府總預算決議，檢送「臺北機廠活化轉型國家鐵道博物館園區實施計畫」預算凍結書面報告，請查照案。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10-3-8</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w:t>
            </w:r>
            <w:r w:rsidRPr="00B06468">
              <w:rPr>
                <w:rFonts w:ascii="標楷體" w:eastAsia="標楷體" w:hAnsi="標楷體" w:hint="eastAsia"/>
                <w:color w:val="000000"/>
                <w:sz w:val="28"/>
                <w:szCs w:val="28"/>
              </w:rPr>
              <w:lastRenderedPageBreak/>
              <w:t>「文化資源業務」預算凍結書面報告，請查照案。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lastRenderedPageBreak/>
              <w:t>10-3-8</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w:t>
            </w:r>
            <w:r w:rsidRPr="00C95CE5">
              <w:rPr>
                <w:rFonts w:ascii="標楷體" w:eastAsia="標楷體" w:hAnsi="標楷體" w:hint="eastAsia"/>
                <w:spacing w:val="-12"/>
                <w:szCs w:val="24"/>
              </w:rPr>
              <w:lastRenderedPageBreak/>
              <w:t>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文化部函，為110年度中央政府總預算決議，檢送國立臺灣史前文化博物館「博物館智慧升級示範計畫」預算凍結書面報告，請查照案。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10-3-8</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文化部函，為110年度中央政府總預算決議，檢送國立臺灣美術館及所屬預算凍結書面報告，請查照案。</w:t>
            </w:r>
          </w:p>
        </w:tc>
        <w:tc>
          <w:tcPr>
            <w:tcW w:w="992"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10-3-8</w:t>
            </w:r>
          </w:p>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1377A4">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文化部函，為110年度中央政府總預算決議，檢送該部決議（四）第4目「文化創意產業發展業務」凍結4,000萬元專案報告，請查照案。</w:t>
            </w:r>
          </w:p>
        </w:tc>
        <w:tc>
          <w:tcPr>
            <w:tcW w:w="992" w:type="pct"/>
          </w:tcPr>
          <w:p w:rsidR="00C95CE5" w:rsidRPr="00B06468" w:rsidRDefault="00C95CE5" w:rsidP="00C95CE5">
            <w:pPr>
              <w:spacing w:line="400" w:lineRule="exact"/>
              <w:rPr>
                <w:color w:val="000000"/>
              </w:rPr>
            </w:pPr>
            <w:r w:rsidRPr="00B06468">
              <w:rPr>
                <w:rFonts w:ascii="標楷體" w:eastAsia="標楷體" w:hAnsi="標楷體"/>
                <w:color w:val="000000"/>
                <w:sz w:val="28"/>
                <w:szCs w:val="28"/>
              </w:rPr>
              <w:t>10-3-9 (110.4.23)</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9663B7">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9663B7" w:rsidRPr="009663B7">
              <w:rPr>
                <w:rFonts w:ascii="標楷體" w:eastAsia="標楷體" w:hAnsi="標楷體" w:hint="eastAsia"/>
                <w:color w:val="000000" w:themeColor="text1"/>
              </w:rPr>
              <w:t>第</w:t>
            </w:r>
            <w:r w:rsidR="009663B7" w:rsidRPr="009663B7">
              <w:rPr>
                <w:rFonts w:ascii="標楷體" w:eastAsia="標楷體" w:hAnsi="標楷體"/>
                <w:color w:val="000000" w:themeColor="text1"/>
              </w:rPr>
              <w:t>3</w:t>
            </w:r>
            <w:r w:rsidR="009663B7" w:rsidRPr="009663B7">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C95CE5">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文化部函，為110年度中央政府總預算決議，檢送該部決議（五）預算凍結書面報告，請查照案。</w:t>
            </w:r>
          </w:p>
        </w:tc>
        <w:tc>
          <w:tcPr>
            <w:tcW w:w="992" w:type="pct"/>
          </w:tcPr>
          <w:p w:rsidR="00C95CE5" w:rsidRPr="00B06468" w:rsidRDefault="00C95CE5" w:rsidP="00C95CE5">
            <w:pPr>
              <w:spacing w:line="400" w:lineRule="exact"/>
              <w:rPr>
                <w:color w:val="000000"/>
              </w:rPr>
            </w:pPr>
            <w:r w:rsidRPr="00B06468">
              <w:rPr>
                <w:rFonts w:ascii="標楷體" w:eastAsia="標楷體" w:hAnsi="標楷體"/>
                <w:color w:val="000000"/>
                <w:sz w:val="28"/>
                <w:szCs w:val="28"/>
              </w:rPr>
              <w:t>10-3-9 (110.4.23)</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9460C0" w:rsidRDefault="00C95CE5" w:rsidP="00280C90">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）決議：繼續凍結5,000萬元。</w:t>
            </w:r>
          </w:p>
          <w:p w:rsidR="00C95CE5" w:rsidRPr="00C95CE5" w:rsidRDefault="009460C0" w:rsidP="0026753F">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1377A4">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文化部函，為110年度中央政府總預算決議，檢送該部主管第3項決議（二）預算凍結書面報告，請查照案。</w:t>
            </w:r>
          </w:p>
        </w:tc>
        <w:tc>
          <w:tcPr>
            <w:tcW w:w="992" w:type="pct"/>
          </w:tcPr>
          <w:p w:rsidR="00C95CE5" w:rsidRPr="00B06468" w:rsidRDefault="00C95CE5" w:rsidP="00C95CE5">
            <w:pPr>
              <w:spacing w:line="400" w:lineRule="exact"/>
              <w:rPr>
                <w:color w:val="000000"/>
              </w:rPr>
            </w:pPr>
            <w:r w:rsidRPr="00B06468">
              <w:rPr>
                <w:rFonts w:ascii="標楷體" w:eastAsia="標楷體" w:hAnsi="標楷體"/>
                <w:color w:val="000000"/>
                <w:sz w:val="28"/>
                <w:szCs w:val="28"/>
              </w:rPr>
              <w:t>10-3-9 (110.4.23)</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26753F">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C95CE5" w:rsidRPr="00933AC9" w:rsidTr="00C95CE5">
        <w:trPr>
          <w:trHeight w:val="567"/>
        </w:trPr>
        <w:tc>
          <w:tcPr>
            <w:tcW w:w="358" w:type="pct"/>
            <w:vAlign w:val="center"/>
          </w:tcPr>
          <w:p w:rsidR="00C95CE5" w:rsidRPr="00933AC9" w:rsidRDefault="00C95CE5" w:rsidP="00EE287F">
            <w:pPr>
              <w:numPr>
                <w:ilvl w:val="0"/>
                <w:numId w:val="45"/>
              </w:numPr>
              <w:spacing w:line="400" w:lineRule="exact"/>
              <w:ind w:right="113"/>
              <w:rPr>
                <w:rFonts w:ascii="標楷體" w:eastAsia="標楷體" w:hAnsi="標楷體"/>
                <w:sz w:val="28"/>
                <w:szCs w:val="28"/>
              </w:rPr>
            </w:pPr>
          </w:p>
        </w:tc>
        <w:tc>
          <w:tcPr>
            <w:tcW w:w="1713" w:type="pct"/>
          </w:tcPr>
          <w:p w:rsidR="00C95CE5" w:rsidRPr="00B06468" w:rsidRDefault="00C95CE5" w:rsidP="001377A4">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文化部函，為110年度中央政府總預算決議，檢送國立臺灣工藝研究發展中心決議（一）第2目項下</w:t>
            </w:r>
            <w:r w:rsidRPr="00B06468">
              <w:rPr>
                <w:rFonts w:ascii="標楷體" w:eastAsia="標楷體" w:hAnsi="標楷體" w:hint="eastAsia"/>
                <w:color w:val="000000"/>
                <w:sz w:val="28"/>
                <w:szCs w:val="28"/>
              </w:rPr>
              <w:lastRenderedPageBreak/>
              <w:t>「博物館智慧升級示範計畫」凍結100萬元書面報告，請查照案。</w:t>
            </w:r>
          </w:p>
        </w:tc>
        <w:tc>
          <w:tcPr>
            <w:tcW w:w="992" w:type="pct"/>
          </w:tcPr>
          <w:p w:rsidR="00C95CE5" w:rsidRPr="00B06468" w:rsidRDefault="00C95CE5" w:rsidP="00C95CE5">
            <w:pPr>
              <w:spacing w:line="400" w:lineRule="exact"/>
              <w:rPr>
                <w:color w:val="000000"/>
              </w:rPr>
            </w:pPr>
            <w:r w:rsidRPr="00B06468">
              <w:rPr>
                <w:rFonts w:ascii="標楷體" w:eastAsia="標楷體" w:hAnsi="標楷體"/>
                <w:color w:val="000000"/>
                <w:sz w:val="28"/>
                <w:szCs w:val="28"/>
              </w:rPr>
              <w:lastRenderedPageBreak/>
              <w:t>10-3-9 (110.4.23)</w:t>
            </w:r>
          </w:p>
          <w:p w:rsidR="00C95CE5" w:rsidRPr="00B06468" w:rsidRDefault="00C95CE5" w:rsidP="00C95CE5">
            <w:pPr>
              <w:spacing w:line="400" w:lineRule="exact"/>
              <w:jc w:val="both"/>
              <w:rPr>
                <w:rFonts w:ascii="標楷體" w:eastAsia="標楷體" w:hAnsi="標楷體"/>
                <w:color w:val="000000"/>
                <w:sz w:val="28"/>
                <w:szCs w:val="28"/>
              </w:rPr>
            </w:pPr>
          </w:p>
        </w:tc>
        <w:tc>
          <w:tcPr>
            <w:tcW w:w="541" w:type="pct"/>
          </w:tcPr>
          <w:p w:rsidR="00C95CE5" w:rsidRPr="00B06468" w:rsidRDefault="00C95CE5" w:rsidP="00E03ECE">
            <w:pPr>
              <w:rPr>
                <w:rFonts w:ascii="標楷體" w:eastAsia="標楷體" w:hAnsi="標楷體"/>
                <w:color w:val="000000"/>
                <w:sz w:val="28"/>
              </w:rPr>
            </w:pPr>
          </w:p>
        </w:tc>
        <w:tc>
          <w:tcPr>
            <w:tcW w:w="1396" w:type="pct"/>
          </w:tcPr>
          <w:p w:rsidR="00C95CE5" w:rsidRDefault="00C95CE5" w:rsidP="00E64983">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460C0" w:rsidRPr="00C95CE5" w:rsidRDefault="009460C0" w:rsidP="0026753F">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w:t>
            </w:r>
            <w:r w:rsidRPr="0088691D">
              <w:rPr>
                <w:rFonts w:ascii="標楷體" w:eastAsia="標楷體" w:hAnsi="標楷體" w:hint="eastAsia"/>
                <w:color w:val="000000" w:themeColor="text1"/>
              </w:rPr>
              <w:lastRenderedPageBreak/>
              <w:t>(110.5.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bl>
    <w:p w:rsidR="00D0714A" w:rsidRPr="00EC7EEF" w:rsidRDefault="00EC7EEF" w:rsidP="00DB3FA5">
      <w:pPr>
        <w:ind w:leftChars="400" w:left="960" w:firstLineChars="54" w:firstLine="173"/>
        <w:rPr>
          <w:rFonts w:ascii="標楷體" w:eastAsia="標楷體" w:hAnsi="標楷體"/>
          <w:b/>
          <w:sz w:val="32"/>
          <w:szCs w:val="32"/>
        </w:rPr>
      </w:pPr>
      <w:r>
        <w:rPr>
          <w:rFonts w:ascii="標楷體" w:eastAsia="標楷體" w:hAnsi="標楷體"/>
          <w:b/>
          <w:sz w:val="32"/>
          <w:szCs w:val="32"/>
        </w:rPr>
        <w:lastRenderedPageBreak/>
        <w:t>3.</w:t>
      </w:r>
      <w:r w:rsidR="001F55A0" w:rsidRPr="00EC7EEF">
        <w:rPr>
          <w:rFonts w:ascii="標楷體" w:eastAsia="標楷體" w:hAnsi="標楷體" w:hint="eastAsia"/>
          <w:b/>
          <w:sz w:val="32"/>
          <w:szCs w:val="32"/>
        </w:rPr>
        <w:t>科技部</w:t>
      </w:r>
      <w:r w:rsidR="00130BE3" w:rsidRPr="00EC7EEF">
        <w:rPr>
          <w:rFonts w:ascii="標楷體" w:eastAsia="標楷體" w:hAnsi="標楷體" w:hint="eastAsia"/>
          <w:b/>
          <w:sz w:val="32"/>
          <w:szCs w:val="32"/>
        </w:rPr>
        <w:t xml:space="preserve"> </w:t>
      </w:r>
      <w:r w:rsidR="00D0714A" w:rsidRPr="00EC7EEF">
        <w:rPr>
          <w:rFonts w:ascii="標楷體" w:eastAsia="標楷體" w:hAnsi="標楷體" w:hint="eastAsia"/>
          <w:b/>
          <w:sz w:val="32"/>
          <w:szCs w:val="32"/>
        </w:rPr>
        <w:t>(</w:t>
      </w:r>
      <w:r w:rsidR="001F55A0" w:rsidRPr="00EC7EEF">
        <w:rPr>
          <w:rFonts w:ascii="標楷體" w:eastAsia="標楷體" w:hAnsi="標楷體" w:hint="eastAsia"/>
          <w:b/>
          <w:sz w:val="32"/>
          <w:szCs w:val="32"/>
        </w:rPr>
        <w:t>10</w:t>
      </w:r>
      <w:r w:rsidR="00D0714A" w:rsidRPr="00EC7EEF">
        <w:rPr>
          <w:rFonts w:ascii="標楷體" w:eastAsia="標楷體" w:hAnsi="標楷體" w:hint="eastAsia"/>
          <w:b/>
          <w:sz w:val="32"/>
          <w:szCs w:val="32"/>
        </w:rPr>
        <w:t>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812"/>
        <w:gridCol w:w="974"/>
        <w:gridCol w:w="2854"/>
      </w:tblGrid>
      <w:tr w:rsidR="00D0714A" w:rsidRPr="00D0714A" w:rsidTr="00E03ECE">
        <w:trPr>
          <w:trHeight w:val="700"/>
        </w:trPr>
        <w:tc>
          <w:tcPr>
            <w:tcW w:w="358" w:type="pct"/>
            <w:vAlign w:val="center"/>
          </w:tcPr>
          <w:p w:rsidR="00D0714A" w:rsidRPr="00D0714A" w:rsidRDefault="00D0714A" w:rsidP="00D0714A">
            <w:pPr>
              <w:spacing w:line="400" w:lineRule="exact"/>
              <w:rPr>
                <w:rFonts w:ascii="標楷體" w:eastAsia="標楷體" w:hAnsi="標楷體"/>
                <w:b/>
                <w:bCs/>
                <w:spacing w:val="-20"/>
                <w:sz w:val="28"/>
                <w:szCs w:val="28"/>
              </w:rPr>
            </w:pPr>
            <w:r w:rsidRPr="00D0714A">
              <w:rPr>
                <w:rFonts w:ascii="標楷體" w:eastAsia="標楷體" w:hAnsi="標楷體" w:hint="eastAsia"/>
                <w:b/>
                <w:bCs/>
                <w:spacing w:val="-20"/>
                <w:sz w:val="28"/>
                <w:szCs w:val="28"/>
              </w:rPr>
              <w:t>序號</w:t>
            </w:r>
          </w:p>
        </w:tc>
        <w:tc>
          <w:tcPr>
            <w:tcW w:w="1713" w:type="pct"/>
            <w:vAlign w:val="center"/>
          </w:tcPr>
          <w:p w:rsidR="00D0714A" w:rsidRPr="00D0714A" w:rsidRDefault="007A4976" w:rsidP="00D0714A">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D0714A" w:rsidRPr="00D0714A" w:rsidRDefault="00D0714A" w:rsidP="00D0714A">
            <w:pPr>
              <w:spacing w:line="400" w:lineRule="exact"/>
              <w:ind w:left="92"/>
              <w:jc w:val="center"/>
              <w:rPr>
                <w:rFonts w:ascii="標楷體" w:eastAsia="標楷體" w:hAnsi="標楷體"/>
                <w:b/>
                <w:bCs/>
                <w:sz w:val="28"/>
              </w:rPr>
            </w:pPr>
            <w:r w:rsidRPr="00D0714A">
              <w:rPr>
                <w:rFonts w:ascii="標楷體" w:eastAsia="標楷體" w:hAnsi="標楷體" w:hint="eastAsia"/>
                <w:b/>
                <w:bCs/>
                <w:sz w:val="28"/>
              </w:rPr>
              <w:t>院會交付</w:t>
            </w:r>
          </w:p>
          <w:p w:rsidR="00D0714A" w:rsidRPr="00D0714A" w:rsidRDefault="00D0714A" w:rsidP="00D0714A">
            <w:pPr>
              <w:spacing w:line="400" w:lineRule="exact"/>
              <w:ind w:left="92"/>
              <w:jc w:val="center"/>
              <w:rPr>
                <w:rFonts w:ascii="標楷體" w:eastAsia="標楷體" w:hAnsi="標楷體"/>
                <w:b/>
                <w:bCs/>
                <w:sz w:val="28"/>
              </w:rPr>
            </w:pPr>
            <w:r w:rsidRPr="00D0714A">
              <w:rPr>
                <w:rFonts w:ascii="標楷體" w:eastAsia="標楷體" w:hAnsi="標楷體" w:hint="eastAsia"/>
                <w:b/>
                <w:bCs/>
                <w:sz w:val="28"/>
              </w:rPr>
              <w:t>會次及日期</w:t>
            </w:r>
          </w:p>
        </w:tc>
        <w:tc>
          <w:tcPr>
            <w:tcW w:w="506" w:type="pct"/>
            <w:vAlign w:val="center"/>
          </w:tcPr>
          <w:p w:rsidR="00D0714A" w:rsidRPr="00D0714A" w:rsidRDefault="00D0714A" w:rsidP="00D0714A">
            <w:pPr>
              <w:spacing w:line="400" w:lineRule="exact"/>
              <w:jc w:val="center"/>
              <w:rPr>
                <w:rFonts w:ascii="標楷體" w:eastAsia="標楷體" w:hAnsi="標楷體"/>
                <w:b/>
                <w:bCs/>
                <w:sz w:val="28"/>
              </w:rPr>
            </w:pPr>
            <w:r w:rsidRPr="00D0714A">
              <w:rPr>
                <w:rFonts w:ascii="標楷體" w:eastAsia="標楷體" w:hAnsi="標楷體" w:hint="eastAsia"/>
                <w:b/>
                <w:bCs/>
                <w:sz w:val="28"/>
              </w:rPr>
              <w:t>聯席</w:t>
            </w:r>
          </w:p>
          <w:p w:rsidR="00D0714A" w:rsidRPr="00D0714A" w:rsidRDefault="00D0714A" w:rsidP="00D0714A">
            <w:pPr>
              <w:spacing w:line="400" w:lineRule="exact"/>
              <w:jc w:val="center"/>
              <w:rPr>
                <w:rFonts w:ascii="標楷體" w:eastAsia="標楷體" w:hAnsi="標楷體"/>
                <w:b/>
                <w:bCs/>
                <w:sz w:val="28"/>
              </w:rPr>
            </w:pPr>
            <w:r w:rsidRPr="00D0714A">
              <w:rPr>
                <w:rFonts w:ascii="標楷體" w:eastAsia="標楷體" w:hAnsi="標楷體" w:hint="eastAsia"/>
                <w:b/>
                <w:bCs/>
                <w:sz w:val="28"/>
              </w:rPr>
              <w:t>委員會</w:t>
            </w:r>
          </w:p>
        </w:tc>
        <w:tc>
          <w:tcPr>
            <w:tcW w:w="1482" w:type="pct"/>
            <w:vAlign w:val="center"/>
          </w:tcPr>
          <w:p w:rsidR="00D0714A" w:rsidRPr="00D0714A" w:rsidRDefault="00D0714A" w:rsidP="00D0714A">
            <w:pPr>
              <w:spacing w:line="400" w:lineRule="exact"/>
              <w:jc w:val="distribute"/>
              <w:rPr>
                <w:rFonts w:ascii="標楷體" w:eastAsia="標楷體" w:hAnsi="標楷體"/>
                <w:b/>
                <w:bCs/>
                <w:sz w:val="28"/>
              </w:rPr>
            </w:pPr>
            <w:r w:rsidRPr="00D0714A">
              <w:rPr>
                <w:rFonts w:ascii="標楷體" w:eastAsia="標楷體" w:hAnsi="標楷體" w:hint="eastAsia"/>
                <w:b/>
                <w:bCs/>
                <w:sz w:val="28"/>
              </w:rPr>
              <w:t>處理情形</w:t>
            </w:r>
          </w:p>
        </w:tc>
      </w:tr>
      <w:tr w:rsidR="0088691D" w:rsidRPr="00D0714A" w:rsidTr="00E03ECE">
        <w:trPr>
          <w:trHeight w:val="567"/>
        </w:trPr>
        <w:tc>
          <w:tcPr>
            <w:tcW w:w="358" w:type="pct"/>
            <w:vAlign w:val="center"/>
          </w:tcPr>
          <w:p w:rsidR="00D0714A" w:rsidRPr="00D0714A" w:rsidRDefault="00D0714A" w:rsidP="006708A0">
            <w:pPr>
              <w:numPr>
                <w:ilvl w:val="0"/>
                <w:numId w:val="9"/>
              </w:numPr>
              <w:spacing w:line="400" w:lineRule="exact"/>
              <w:ind w:right="113"/>
              <w:jc w:val="both"/>
              <w:rPr>
                <w:rFonts w:ascii="標楷體" w:eastAsia="標楷體" w:hAnsi="標楷體"/>
                <w:color w:val="000000" w:themeColor="text1"/>
                <w:sz w:val="28"/>
                <w:szCs w:val="28"/>
              </w:rPr>
            </w:pP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科技部函，為110年度中央政府總預算決議，檢送該部決議（一）第3目中「儀器科技發展計畫－創價醫材加速器平台」凍結500萬元書面報告，請查照案。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10-1-3</w:t>
            </w:r>
          </w:p>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(109.3.6)</w:t>
            </w:r>
          </w:p>
        </w:tc>
        <w:tc>
          <w:tcPr>
            <w:tcW w:w="506" w:type="pct"/>
          </w:tcPr>
          <w:p w:rsidR="00D0714A" w:rsidRPr="00D0714A"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88691D"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w:t>
            </w:r>
            <w:r w:rsidR="00D0714A" w:rsidRPr="0088691D">
              <w:rPr>
                <w:rFonts w:ascii="標楷體" w:eastAsia="標楷體" w:hAnsi="標楷體" w:hint="eastAsia"/>
                <w:color w:val="000000" w:themeColor="text1"/>
              </w:rPr>
              <w:t>第</w:t>
            </w:r>
            <w:r w:rsidR="00D0714A" w:rsidRPr="0088691D">
              <w:rPr>
                <w:rFonts w:ascii="標楷體" w:eastAsia="標楷體" w:hAnsi="標楷體"/>
                <w:color w:val="000000" w:themeColor="text1"/>
              </w:rPr>
              <w:t>3</w:t>
            </w:r>
            <w:r w:rsidR="00D0714A" w:rsidRPr="0088691D">
              <w:rPr>
                <w:rFonts w:ascii="標楷體" w:eastAsia="標楷體" w:hAnsi="標楷體" w:hint="eastAsia"/>
                <w:color w:val="000000" w:themeColor="text1"/>
              </w:rPr>
              <w:t>會期第</w:t>
            </w:r>
            <w:r w:rsidR="00D0714A" w:rsidRPr="0088691D">
              <w:rPr>
                <w:rFonts w:ascii="標楷體" w:eastAsia="標楷體" w:hAnsi="標楷體"/>
                <w:color w:val="000000" w:themeColor="text1"/>
              </w:rPr>
              <w:t>18</w:t>
            </w:r>
            <w:r w:rsidR="00D0714A" w:rsidRPr="0088691D">
              <w:rPr>
                <w:rFonts w:ascii="標楷體" w:eastAsia="標楷體" w:hAnsi="標楷體" w:hint="eastAsia"/>
                <w:color w:val="000000" w:themeColor="text1"/>
              </w:rPr>
              <w:t>次全體委員會議（</w:t>
            </w:r>
            <w:r w:rsidR="00D0714A" w:rsidRPr="0088691D">
              <w:rPr>
                <w:rFonts w:ascii="標楷體" w:eastAsia="標楷體" w:hAnsi="標楷體" w:hint="eastAsia"/>
                <w:color w:val="000000" w:themeColor="text1"/>
                <w:spacing w:val="-12"/>
                <w:szCs w:val="24"/>
              </w:rPr>
              <w:t>1</w:t>
            </w:r>
            <w:r w:rsidR="00D0714A" w:rsidRPr="0088691D">
              <w:rPr>
                <w:rFonts w:ascii="標楷體" w:eastAsia="標楷體" w:hAnsi="標楷體"/>
                <w:color w:val="000000" w:themeColor="text1"/>
                <w:spacing w:val="-12"/>
                <w:szCs w:val="24"/>
              </w:rPr>
              <w:t>10</w:t>
            </w:r>
            <w:r w:rsidR="00D0714A" w:rsidRPr="0088691D">
              <w:rPr>
                <w:rFonts w:ascii="標楷體" w:eastAsia="標楷體" w:hAnsi="標楷體" w:hint="eastAsia"/>
                <w:color w:val="000000" w:themeColor="text1"/>
              </w:rPr>
              <w:t>.</w:t>
            </w:r>
            <w:r w:rsidR="00D0714A" w:rsidRPr="0088691D">
              <w:rPr>
                <w:rFonts w:ascii="標楷體" w:eastAsia="標楷體" w:hAnsi="標楷體"/>
                <w:color w:val="000000" w:themeColor="text1"/>
              </w:rPr>
              <w:t>5</w:t>
            </w:r>
            <w:r w:rsidR="00D0714A" w:rsidRPr="0088691D">
              <w:rPr>
                <w:rFonts w:ascii="標楷體" w:eastAsia="標楷體" w:hAnsi="標楷體" w:hint="eastAsia"/>
                <w:color w:val="000000" w:themeColor="text1"/>
              </w:rPr>
              <w:t>.6）決議：准予動支，提報院會。</w:t>
            </w:r>
          </w:p>
          <w:p w:rsidR="00D0714A" w:rsidRPr="0088691D" w:rsidRDefault="0088691D"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D0714A" w:rsidRPr="005F584C">
              <w:rPr>
                <w:rFonts w:ascii="標楷體" w:eastAsia="標楷體" w:hAnsi="標楷體" w:hint="eastAsia"/>
                <w:spacing w:val="-12"/>
                <w:szCs w:val="24"/>
              </w:rPr>
              <w:t>第</w:t>
            </w:r>
            <w:r w:rsidR="00D0714A" w:rsidRPr="0088691D">
              <w:rPr>
                <w:rFonts w:ascii="標楷體" w:eastAsia="標楷體" w:hAnsi="標楷體" w:hint="eastAsia"/>
                <w:color w:val="000000" w:themeColor="text1"/>
              </w:rPr>
              <w:t>13次院會(110.5.21)決定：准予動支。</w:t>
            </w:r>
          </w:p>
        </w:tc>
      </w:tr>
      <w:tr w:rsidR="0088691D" w:rsidRPr="00D0714A" w:rsidTr="00E03ECE">
        <w:trPr>
          <w:trHeight w:val="567"/>
        </w:trPr>
        <w:tc>
          <w:tcPr>
            <w:tcW w:w="358" w:type="pct"/>
            <w:vAlign w:val="center"/>
          </w:tcPr>
          <w:p w:rsidR="00D0714A" w:rsidRPr="00D0714A" w:rsidRDefault="00D0714A" w:rsidP="006708A0">
            <w:pPr>
              <w:numPr>
                <w:ilvl w:val="0"/>
                <w:numId w:val="9"/>
              </w:numPr>
              <w:spacing w:line="400" w:lineRule="exact"/>
              <w:ind w:right="113"/>
              <w:jc w:val="both"/>
              <w:rPr>
                <w:rFonts w:ascii="標楷體" w:eastAsia="標楷體" w:hAnsi="標楷體"/>
                <w:color w:val="000000" w:themeColor="text1"/>
                <w:sz w:val="28"/>
                <w:szCs w:val="28"/>
              </w:rPr>
            </w:pP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科技部函，為110年度中央政府總預算決議，檢送該部決議（二）第3目中「高速計算與網路應用研究計畫」凍結1,000萬元書面報告，請查照案。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10-1-3</w:t>
            </w:r>
          </w:p>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(109.3.6)</w:t>
            </w:r>
          </w:p>
        </w:tc>
        <w:tc>
          <w:tcPr>
            <w:tcW w:w="506" w:type="pct"/>
          </w:tcPr>
          <w:p w:rsidR="00D0714A" w:rsidRPr="00D0714A"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D0714A"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1.第3會期第18次全體委員</w:t>
            </w:r>
            <w:r w:rsidRPr="0088691D">
              <w:rPr>
                <w:rFonts w:ascii="標楷體" w:eastAsia="標楷體" w:hAnsi="標楷體" w:hint="eastAsia"/>
                <w:color w:val="000000" w:themeColor="text1"/>
                <w:spacing w:val="-12"/>
                <w:szCs w:val="24"/>
              </w:rPr>
              <w:t>會議</w:t>
            </w:r>
            <w:r w:rsidRPr="0088691D">
              <w:rPr>
                <w:rFonts w:ascii="標楷體" w:eastAsia="標楷體" w:hAnsi="標楷體" w:hint="eastAsia"/>
                <w:color w:val="000000" w:themeColor="text1"/>
              </w:rPr>
              <w:t>（110.5.6）決議：准予動支，提報院會。</w:t>
            </w:r>
          </w:p>
          <w:p w:rsidR="00D0714A" w:rsidRPr="0088691D" w:rsidRDefault="00D0714A"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Pr="0088691D">
              <w:rPr>
                <w:rFonts w:ascii="標楷體" w:eastAsia="標楷體" w:hAnsi="標楷體" w:hint="eastAsia"/>
                <w:color w:val="000000" w:themeColor="text1"/>
              </w:rPr>
              <w:t>第13次院會(110.5.21)</w:t>
            </w:r>
            <w:r w:rsidRPr="005F584C">
              <w:rPr>
                <w:rFonts w:ascii="標楷體" w:eastAsia="標楷體" w:hAnsi="標楷體" w:hint="eastAsia"/>
                <w:spacing w:val="-12"/>
                <w:szCs w:val="24"/>
              </w:rPr>
              <w:t>決定</w:t>
            </w:r>
            <w:r w:rsidRPr="0088691D">
              <w:rPr>
                <w:rFonts w:ascii="標楷體" w:eastAsia="標楷體" w:hAnsi="標楷體" w:hint="eastAsia"/>
                <w:color w:val="000000" w:themeColor="text1"/>
              </w:rPr>
              <w:t>：准予動支。</w:t>
            </w:r>
          </w:p>
        </w:tc>
      </w:tr>
      <w:tr w:rsidR="0088691D" w:rsidRPr="00D0714A" w:rsidTr="00E03ECE">
        <w:trPr>
          <w:trHeight w:val="567"/>
        </w:trPr>
        <w:tc>
          <w:tcPr>
            <w:tcW w:w="358" w:type="pct"/>
            <w:vAlign w:val="center"/>
          </w:tcPr>
          <w:p w:rsidR="00D0714A" w:rsidRPr="00D0714A" w:rsidRDefault="00D0714A" w:rsidP="006708A0">
            <w:pPr>
              <w:numPr>
                <w:ilvl w:val="0"/>
                <w:numId w:val="9"/>
              </w:numPr>
              <w:spacing w:line="400" w:lineRule="exact"/>
              <w:ind w:right="113"/>
              <w:jc w:val="both"/>
              <w:rPr>
                <w:rFonts w:ascii="標楷體" w:eastAsia="標楷體" w:hAnsi="標楷體"/>
                <w:color w:val="000000" w:themeColor="text1"/>
                <w:sz w:val="28"/>
                <w:szCs w:val="28"/>
              </w:rPr>
            </w:pP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科技部函，為110年度中央政府總預算決議，檢送該部決議（三）第3目中「太空科技發展與服務計畫」預算凍結百分之五書面報告，請查照案。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D0714A" w:rsidRPr="00D0714A"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D0714A"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w:t>
            </w:r>
            <w:r w:rsidRPr="005F584C">
              <w:rPr>
                <w:rFonts w:ascii="標楷體" w:eastAsia="標楷體" w:hAnsi="標楷體" w:hint="eastAsia"/>
                <w:spacing w:val="-12"/>
                <w:szCs w:val="24"/>
              </w:rPr>
              <w:t>會議</w:t>
            </w:r>
            <w:r w:rsidRPr="0088691D">
              <w:rPr>
                <w:rFonts w:ascii="標楷體" w:eastAsia="標楷體" w:hAnsi="標楷體" w:hint="eastAsia"/>
                <w:color w:val="000000" w:themeColor="text1"/>
              </w:rPr>
              <w:t>（1</w:t>
            </w:r>
            <w:r w:rsidRPr="0088691D">
              <w:rPr>
                <w:rFonts w:ascii="標楷體" w:eastAsia="標楷體" w:hAnsi="標楷體"/>
                <w:color w:val="000000" w:themeColor="text1"/>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D0714A" w:rsidRPr="0088691D" w:rsidRDefault="00D0714A"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Pr="0088691D">
              <w:rPr>
                <w:rFonts w:ascii="標楷體" w:eastAsia="標楷體" w:hAnsi="標楷體" w:hint="eastAsia"/>
                <w:color w:val="000000" w:themeColor="text1"/>
              </w:rPr>
              <w:t>第13次院會(110.5.21)決定：准予動支。</w:t>
            </w:r>
          </w:p>
        </w:tc>
      </w:tr>
      <w:tr w:rsidR="0088691D" w:rsidRPr="0088691D" w:rsidTr="00E03ECE">
        <w:trPr>
          <w:trHeight w:val="567"/>
        </w:trPr>
        <w:tc>
          <w:tcPr>
            <w:tcW w:w="358" w:type="pct"/>
            <w:vAlign w:val="center"/>
          </w:tcPr>
          <w:p w:rsidR="00D0714A" w:rsidRPr="0088691D" w:rsidRDefault="00D0714A" w:rsidP="006708A0">
            <w:pPr>
              <w:numPr>
                <w:ilvl w:val="0"/>
                <w:numId w:val="9"/>
              </w:numPr>
              <w:spacing w:line="400" w:lineRule="exact"/>
              <w:ind w:right="113"/>
              <w:jc w:val="both"/>
              <w:rPr>
                <w:rFonts w:ascii="標楷體" w:eastAsia="標楷體" w:hAnsi="標楷體"/>
                <w:color w:val="000000" w:themeColor="text1"/>
                <w:sz w:val="28"/>
                <w:szCs w:val="28"/>
              </w:rPr>
            </w:pP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科技部函，為110年度中央政府總預算決議，檢送該部決議（四）第3目中「科技政策研究與資訊服務計畫」預算凍結百分之五書面報告，請查照案。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D0714A" w:rsidRPr="0088691D"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88691D"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w:t>
            </w:r>
            <w:r w:rsidR="00D0714A" w:rsidRPr="0088691D">
              <w:rPr>
                <w:rFonts w:ascii="標楷體" w:eastAsia="標楷體" w:hAnsi="標楷體" w:hint="eastAsia"/>
                <w:color w:val="000000" w:themeColor="text1"/>
              </w:rPr>
              <w:t>第3會期第</w:t>
            </w:r>
            <w:r w:rsidR="00D0714A" w:rsidRPr="0088691D">
              <w:rPr>
                <w:rFonts w:ascii="標楷體" w:eastAsia="標楷體" w:hAnsi="標楷體"/>
                <w:color w:val="000000" w:themeColor="text1"/>
              </w:rPr>
              <w:t>18</w:t>
            </w:r>
            <w:r w:rsidR="00D0714A" w:rsidRPr="0088691D">
              <w:rPr>
                <w:rFonts w:ascii="標楷體" w:eastAsia="標楷體" w:hAnsi="標楷體" w:hint="eastAsia"/>
                <w:color w:val="000000" w:themeColor="text1"/>
              </w:rPr>
              <w:t>次全體委員</w:t>
            </w:r>
            <w:r w:rsidR="00D0714A" w:rsidRPr="0088691D">
              <w:rPr>
                <w:rFonts w:ascii="標楷體" w:eastAsia="標楷體" w:hAnsi="標楷體" w:hint="eastAsia"/>
                <w:color w:val="000000" w:themeColor="text1"/>
                <w:spacing w:val="-12"/>
                <w:szCs w:val="24"/>
              </w:rPr>
              <w:t>會議</w:t>
            </w:r>
            <w:r w:rsidR="00D0714A" w:rsidRPr="0088691D">
              <w:rPr>
                <w:rFonts w:ascii="標楷體" w:eastAsia="標楷體" w:hAnsi="標楷體" w:hint="eastAsia"/>
                <w:color w:val="000000" w:themeColor="text1"/>
              </w:rPr>
              <w:t>（1</w:t>
            </w:r>
            <w:r w:rsidR="00D0714A" w:rsidRPr="0088691D">
              <w:rPr>
                <w:rFonts w:ascii="標楷體" w:eastAsia="標楷體" w:hAnsi="標楷體"/>
                <w:color w:val="000000" w:themeColor="text1"/>
              </w:rPr>
              <w:t>10</w:t>
            </w:r>
            <w:r w:rsidR="00D0714A" w:rsidRPr="0088691D">
              <w:rPr>
                <w:rFonts w:ascii="標楷體" w:eastAsia="標楷體" w:hAnsi="標楷體" w:hint="eastAsia"/>
                <w:color w:val="000000" w:themeColor="text1"/>
              </w:rPr>
              <w:t>.</w:t>
            </w:r>
            <w:r w:rsidR="00D0714A" w:rsidRPr="0088691D">
              <w:rPr>
                <w:rFonts w:ascii="標楷體" w:eastAsia="標楷體" w:hAnsi="標楷體"/>
                <w:color w:val="000000" w:themeColor="text1"/>
              </w:rPr>
              <w:t>5</w:t>
            </w:r>
            <w:r w:rsidR="00D0714A" w:rsidRPr="0088691D">
              <w:rPr>
                <w:rFonts w:ascii="標楷體" w:eastAsia="標楷體" w:hAnsi="標楷體" w:hint="eastAsia"/>
                <w:color w:val="000000" w:themeColor="text1"/>
              </w:rPr>
              <w:t>.6）決議：准予動支，提報院會。</w:t>
            </w:r>
          </w:p>
          <w:p w:rsidR="00D0714A" w:rsidRPr="0088691D" w:rsidRDefault="0088691D"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D0714A" w:rsidRPr="0088691D">
              <w:rPr>
                <w:rFonts w:ascii="標楷體" w:eastAsia="標楷體" w:hAnsi="標楷體" w:hint="eastAsia"/>
                <w:color w:val="000000" w:themeColor="text1"/>
              </w:rPr>
              <w:t>第13次院會(110.5.21)決定：准予動支。</w:t>
            </w:r>
          </w:p>
        </w:tc>
      </w:tr>
      <w:tr w:rsidR="0088691D" w:rsidRPr="0088691D" w:rsidTr="00E03ECE">
        <w:trPr>
          <w:trHeight w:val="567"/>
        </w:trPr>
        <w:tc>
          <w:tcPr>
            <w:tcW w:w="358" w:type="pct"/>
            <w:vAlign w:val="center"/>
          </w:tcPr>
          <w:p w:rsidR="00D0714A" w:rsidRPr="0088691D" w:rsidRDefault="001F55A0" w:rsidP="001F55A0">
            <w:pPr>
              <w:spacing w:line="400" w:lineRule="exact"/>
              <w:ind w:right="113"/>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5</w:t>
            </w: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科技部函，為110年度中央政府總預算決議，檢送該部決議（五）第3目中</w:t>
            </w:r>
            <w:r w:rsidRPr="0088691D">
              <w:rPr>
                <w:rFonts w:ascii="標楷體" w:eastAsia="標楷體" w:hAnsi="標楷體" w:hint="eastAsia"/>
                <w:color w:val="000000" w:themeColor="text1"/>
                <w:sz w:val="28"/>
                <w:szCs w:val="28"/>
              </w:rPr>
              <w:lastRenderedPageBreak/>
              <w:t>「海洋科技發展計畫」凍結1,000萬元書面報告，請查照案。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lastRenderedPageBreak/>
              <w:t>10-3-6 (110.4.6)</w:t>
            </w:r>
          </w:p>
        </w:tc>
        <w:tc>
          <w:tcPr>
            <w:tcW w:w="506" w:type="pct"/>
          </w:tcPr>
          <w:p w:rsidR="00D0714A" w:rsidRPr="0088691D"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88691D"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w:t>
            </w:r>
            <w:r w:rsidR="00D0714A" w:rsidRPr="0088691D">
              <w:rPr>
                <w:rFonts w:ascii="標楷體" w:eastAsia="標楷體" w:hAnsi="標楷體" w:hint="eastAsia"/>
                <w:color w:val="000000" w:themeColor="text1"/>
              </w:rPr>
              <w:t>第3會期第</w:t>
            </w:r>
            <w:r w:rsidR="00D0714A" w:rsidRPr="0088691D">
              <w:rPr>
                <w:rFonts w:ascii="標楷體" w:eastAsia="標楷體" w:hAnsi="標楷體"/>
                <w:color w:val="000000" w:themeColor="text1"/>
              </w:rPr>
              <w:t>18</w:t>
            </w:r>
            <w:r w:rsidR="00D0714A" w:rsidRPr="0088691D">
              <w:rPr>
                <w:rFonts w:ascii="標楷體" w:eastAsia="標楷體" w:hAnsi="標楷體" w:hint="eastAsia"/>
                <w:color w:val="000000" w:themeColor="text1"/>
              </w:rPr>
              <w:t>次全體委員會議（1</w:t>
            </w:r>
            <w:r w:rsidR="00D0714A" w:rsidRPr="0088691D">
              <w:rPr>
                <w:rFonts w:ascii="標楷體" w:eastAsia="標楷體" w:hAnsi="標楷體"/>
                <w:color w:val="000000" w:themeColor="text1"/>
              </w:rPr>
              <w:t>10</w:t>
            </w:r>
            <w:r w:rsidR="00D0714A" w:rsidRPr="0088691D">
              <w:rPr>
                <w:rFonts w:ascii="標楷體" w:eastAsia="標楷體" w:hAnsi="標楷體" w:hint="eastAsia"/>
                <w:color w:val="000000" w:themeColor="text1"/>
              </w:rPr>
              <w:t>.</w:t>
            </w:r>
            <w:r w:rsidR="00D0714A" w:rsidRPr="0088691D">
              <w:rPr>
                <w:rFonts w:ascii="標楷體" w:eastAsia="標楷體" w:hAnsi="標楷體"/>
                <w:color w:val="000000" w:themeColor="text1"/>
              </w:rPr>
              <w:t>5</w:t>
            </w:r>
            <w:r w:rsidR="00D0714A" w:rsidRPr="0088691D">
              <w:rPr>
                <w:rFonts w:ascii="標楷體" w:eastAsia="標楷體" w:hAnsi="標楷體" w:hint="eastAsia"/>
                <w:color w:val="000000" w:themeColor="text1"/>
              </w:rPr>
              <w:t>.6）決議：准予動支，提報院會。</w:t>
            </w:r>
          </w:p>
          <w:p w:rsidR="00D0714A" w:rsidRPr="0088691D" w:rsidRDefault="0088691D"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lastRenderedPageBreak/>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D0714A" w:rsidRPr="0088691D">
              <w:rPr>
                <w:rFonts w:ascii="標楷體" w:eastAsia="標楷體" w:hAnsi="標楷體" w:hint="eastAsia"/>
                <w:color w:val="000000" w:themeColor="text1"/>
              </w:rPr>
              <w:t>第13次院會(110.5.</w:t>
            </w:r>
            <w:r w:rsidR="00D0714A" w:rsidRPr="005F584C">
              <w:rPr>
                <w:rFonts w:ascii="標楷體" w:eastAsia="標楷體" w:hAnsi="標楷體" w:hint="eastAsia"/>
                <w:spacing w:val="-12"/>
                <w:szCs w:val="24"/>
              </w:rPr>
              <w:t>21</w:t>
            </w:r>
            <w:r w:rsidR="00D0714A" w:rsidRPr="0088691D">
              <w:rPr>
                <w:rFonts w:ascii="標楷體" w:eastAsia="標楷體" w:hAnsi="標楷體" w:hint="eastAsia"/>
                <w:color w:val="000000" w:themeColor="text1"/>
              </w:rPr>
              <w:t>)決定：准予動支。</w:t>
            </w:r>
          </w:p>
        </w:tc>
      </w:tr>
      <w:tr w:rsidR="0088691D" w:rsidRPr="0088691D" w:rsidTr="00E03ECE">
        <w:trPr>
          <w:trHeight w:val="567"/>
        </w:trPr>
        <w:tc>
          <w:tcPr>
            <w:tcW w:w="358" w:type="pct"/>
            <w:vAlign w:val="center"/>
          </w:tcPr>
          <w:p w:rsidR="00D0714A" w:rsidRPr="0088691D" w:rsidRDefault="00D0714A" w:rsidP="00EE287F">
            <w:pPr>
              <w:numPr>
                <w:ilvl w:val="0"/>
                <w:numId w:val="46"/>
              </w:numPr>
              <w:spacing w:line="400" w:lineRule="exact"/>
              <w:ind w:right="113"/>
              <w:jc w:val="both"/>
              <w:rPr>
                <w:rFonts w:ascii="標楷體" w:eastAsia="標楷體" w:hAnsi="標楷體"/>
                <w:color w:val="000000" w:themeColor="text1"/>
                <w:sz w:val="28"/>
                <w:szCs w:val="28"/>
              </w:rPr>
            </w:pP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科技部函，為110年度中央政府總預算決議，檢送該部決議（六）第3目中「國研院院務推動與管理計畫」凍結500萬元書面報告，請查照案。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D0714A" w:rsidRPr="0088691D"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88691D"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w:t>
            </w:r>
            <w:r w:rsidR="00D0714A" w:rsidRPr="0088691D">
              <w:rPr>
                <w:rFonts w:ascii="標楷體" w:eastAsia="標楷體" w:hAnsi="標楷體" w:hint="eastAsia"/>
                <w:color w:val="000000" w:themeColor="text1"/>
              </w:rPr>
              <w:t>第3會期第</w:t>
            </w:r>
            <w:r w:rsidR="00D0714A" w:rsidRPr="0088691D">
              <w:rPr>
                <w:rFonts w:ascii="標楷體" w:eastAsia="標楷體" w:hAnsi="標楷體"/>
                <w:color w:val="000000" w:themeColor="text1"/>
              </w:rPr>
              <w:t>18</w:t>
            </w:r>
            <w:r w:rsidR="00D0714A" w:rsidRPr="0088691D">
              <w:rPr>
                <w:rFonts w:ascii="標楷體" w:eastAsia="標楷體" w:hAnsi="標楷體" w:hint="eastAsia"/>
                <w:color w:val="000000" w:themeColor="text1"/>
              </w:rPr>
              <w:t>次全體委員會議（1</w:t>
            </w:r>
            <w:r w:rsidR="00D0714A" w:rsidRPr="0088691D">
              <w:rPr>
                <w:rFonts w:ascii="標楷體" w:eastAsia="標楷體" w:hAnsi="標楷體"/>
                <w:color w:val="000000" w:themeColor="text1"/>
              </w:rPr>
              <w:t>10</w:t>
            </w:r>
            <w:r w:rsidR="00D0714A" w:rsidRPr="0088691D">
              <w:rPr>
                <w:rFonts w:ascii="標楷體" w:eastAsia="標楷體" w:hAnsi="標楷體" w:hint="eastAsia"/>
                <w:color w:val="000000" w:themeColor="text1"/>
              </w:rPr>
              <w:t>.</w:t>
            </w:r>
            <w:r w:rsidR="00D0714A" w:rsidRPr="0088691D">
              <w:rPr>
                <w:rFonts w:ascii="標楷體" w:eastAsia="標楷體" w:hAnsi="標楷體"/>
                <w:color w:val="000000" w:themeColor="text1"/>
              </w:rPr>
              <w:t>5</w:t>
            </w:r>
            <w:r w:rsidR="00D0714A" w:rsidRPr="0088691D">
              <w:rPr>
                <w:rFonts w:ascii="標楷體" w:eastAsia="標楷體" w:hAnsi="標楷體" w:hint="eastAsia"/>
                <w:color w:val="000000" w:themeColor="text1"/>
              </w:rPr>
              <w:t>.6）決議：</w:t>
            </w:r>
            <w:r w:rsidR="00D0714A" w:rsidRPr="005F584C">
              <w:rPr>
                <w:rFonts w:ascii="標楷體" w:eastAsia="標楷體" w:hAnsi="標楷體" w:hint="eastAsia"/>
                <w:spacing w:val="-12"/>
                <w:szCs w:val="24"/>
              </w:rPr>
              <w:t>准予</w:t>
            </w:r>
            <w:r w:rsidR="00D0714A" w:rsidRPr="0088691D">
              <w:rPr>
                <w:rFonts w:ascii="標楷體" w:eastAsia="標楷體" w:hAnsi="標楷體" w:hint="eastAsia"/>
                <w:color w:val="000000" w:themeColor="text1"/>
              </w:rPr>
              <w:t>動支，提報院會。</w:t>
            </w:r>
          </w:p>
          <w:p w:rsidR="00D0714A" w:rsidRPr="0088691D" w:rsidRDefault="0088691D"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D0714A" w:rsidRPr="0088691D">
              <w:rPr>
                <w:rFonts w:ascii="標楷體" w:eastAsia="標楷體" w:hAnsi="標楷體" w:hint="eastAsia"/>
                <w:color w:val="000000" w:themeColor="text1"/>
              </w:rPr>
              <w:t>第13次院會(110.5.</w:t>
            </w:r>
            <w:r w:rsidR="00D0714A" w:rsidRPr="005F584C">
              <w:rPr>
                <w:rFonts w:ascii="標楷體" w:eastAsia="標楷體" w:hAnsi="標楷體" w:hint="eastAsia"/>
                <w:spacing w:val="-12"/>
                <w:szCs w:val="24"/>
              </w:rPr>
              <w:t>21</w:t>
            </w:r>
            <w:r w:rsidR="00D0714A" w:rsidRPr="0088691D">
              <w:rPr>
                <w:rFonts w:ascii="標楷體" w:eastAsia="標楷體" w:hAnsi="標楷體" w:hint="eastAsia"/>
                <w:color w:val="000000" w:themeColor="text1"/>
              </w:rPr>
              <w:t>)決定：准予動支。</w:t>
            </w:r>
          </w:p>
        </w:tc>
      </w:tr>
      <w:tr w:rsidR="0088691D" w:rsidRPr="0088691D" w:rsidTr="00E03ECE">
        <w:trPr>
          <w:trHeight w:val="567"/>
        </w:trPr>
        <w:tc>
          <w:tcPr>
            <w:tcW w:w="358" w:type="pct"/>
            <w:vAlign w:val="center"/>
          </w:tcPr>
          <w:p w:rsidR="00D0714A" w:rsidRPr="0088691D" w:rsidRDefault="00D0714A" w:rsidP="00EE287F">
            <w:pPr>
              <w:numPr>
                <w:ilvl w:val="0"/>
                <w:numId w:val="46"/>
              </w:numPr>
              <w:spacing w:line="400" w:lineRule="exact"/>
              <w:ind w:right="113"/>
              <w:jc w:val="both"/>
              <w:rPr>
                <w:rFonts w:ascii="標楷體" w:eastAsia="標楷體" w:hAnsi="標楷體"/>
                <w:color w:val="000000" w:themeColor="text1"/>
                <w:sz w:val="28"/>
                <w:szCs w:val="28"/>
              </w:rPr>
            </w:pP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科技部函，為110年度中央政府總預算決議，檢送該部決議（七）第4目「財團法人國家同步輻射研究中心發展計畫」凍結3,000萬元書面報告，請查照案。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D0714A" w:rsidRPr="0088691D"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88691D"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w:t>
            </w:r>
            <w:r w:rsidR="00D0714A" w:rsidRPr="0088691D">
              <w:rPr>
                <w:rFonts w:ascii="標楷體" w:eastAsia="標楷體" w:hAnsi="標楷體" w:hint="eastAsia"/>
                <w:color w:val="000000" w:themeColor="text1"/>
              </w:rPr>
              <w:t>第3會期第</w:t>
            </w:r>
            <w:r w:rsidR="00D0714A" w:rsidRPr="0088691D">
              <w:rPr>
                <w:rFonts w:ascii="標楷體" w:eastAsia="標楷體" w:hAnsi="標楷體"/>
                <w:color w:val="000000" w:themeColor="text1"/>
              </w:rPr>
              <w:t>18</w:t>
            </w:r>
            <w:r w:rsidR="00D0714A" w:rsidRPr="0088691D">
              <w:rPr>
                <w:rFonts w:ascii="標楷體" w:eastAsia="標楷體" w:hAnsi="標楷體" w:hint="eastAsia"/>
                <w:color w:val="000000" w:themeColor="text1"/>
              </w:rPr>
              <w:t>次全體委員</w:t>
            </w:r>
            <w:r w:rsidR="00D0714A" w:rsidRPr="005F584C">
              <w:rPr>
                <w:rFonts w:ascii="標楷體" w:eastAsia="標楷體" w:hAnsi="標楷體" w:hint="eastAsia"/>
                <w:spacing w:val="-12"/>
                <w:szCs w:val="24"/>
              </w:rPr>
              <w:t>會議</w:t>
            </w:r>
            <w:r w:rsidR="00D0714A" w:rsidRPr="0088691D">
              <w:rPr>
                <w:rFonts w:ascii="標楷體" w:eastAsia="標楷體" w:hAnsi="標楷體" w:hint="eastAsia"/>
                <w:color w:val="000000" w:themeColor="text1"/>
              </w:rPr>
              <w:t>（1</w:t>
            </w:r>
            <w:r w:rsidR="00D0714A" w:rsidRPr="0088691D">
              <w:rPr>
                <w:rFonts w:ascii="標楷體" w:eastAsia="標楷體" w:hAnsi="標楷體"/>
                <w:color w:val="000000" w:themeColor="text1"/>
              </w:rPr>
              <w:t>10</w:t>
            </w:r>
            <w:r w:rsidR="00D0714A" w:rsidRPr="0088691D">
              <w:rPr>
                <w:rFonts w:ascii="標楷體" w:eastAsia="標楷體" w:hAnsi="標楷體" w:hint="eastAsia"/>
                <w:color w:val="000000" w:themeColor="text1"/>
              </w:rPr>
              <w:t>.</w:t>
            </w:r>
            <w:r w:rsidR="00D0714A" w:rsidRPr="0088691D">
              <w:rPr>
                <w:rFonts w:ascii="標楷體" w:eastAsia="標楷體" w:hAnsi="標楷體"/>
                <w:color w:val="000000" w:themeColor="text1"/>
              </w:rPr>
              <w:t>5</w:t>
            </w:r>
            <w:r w:rsidR="00D0714A" w:rsidRPr="0088691D">
              <w:rPr>
                <w:rFonts w:ascii="標楷體" w:eastAsia="標楷體" w:hAnsi="標楷體" w:hint="eastAsia"/>
                <w:color w:val="000000" w:themeColor="text1"/>
              </w:rPr>
              <w:t>.6）決議：</w:t>
            </w:r>
            <w:r w:rsidR="00D0714A" w:rsidRPr="005F584C">
              <w:rPr>
                <w:rFonts w:ascii="標楷體" w:eastAsia="標楷體" w:hAnsi="標楷體" w:hint="eastAsia"/>
                <w:spacing w:val="-12"/>
                <w:szCs w:val="24"/>
              </w:rPr>
              <w:t>准予</w:t>
            </w:r>
            <w:r w:rsidR="00D0714A" w:rsidRPr="0088691D">
              <w:rPr>
                <w:rFonts w:ascii="標楷體" w:eastAsia="標楷體" w:hAnsi="標楷體" w:hint="eastAsia"/>
                <w:color w:val="000000" w:themeColor="text1"/>
              </w:rPr>
              <w:t>動支，提報院會。</w:t>
            </w:r>
          </w:p>
          <w:p w:rsidR="00D0714A" w:rsidRPr="0088691D" w:rsidRDefault="0088691D"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D0714A" w:rsidRPr="0088691D">
              <w:rPr>
                <w:rFonts w:ascii="標楷體" w:eastAsia="標楷體" w:hAnsi="標楷體" w:hint="eastAsia"/>
                <w:color w:val="000000" w:themeColor="text1"/>
              </w:rPr>
              <w:t>第13次院會(</w:t>
            </w:r>
            <w:r w:rsidR="00D0714A" w:rsidRPr="0088691D">
              <w:rPr>
                <w:rFonts w:ascii="標楷體" w:eastAsia="標楷體" w:hAnsi="標楷體" w:hint="eastAsia"/>
                <w:color w:val="000000" w:themeColor="text1"/>
                <w:spacing w:val="-12"/>
                <w:szCs w:val="24"/>
              </w:rPr>
              <w:t>110</w:t>
            </w:r>
            <w:r w:rsidR="00D0714A" w:rsidRPr="0088691D">
              <w:rPr>
                <w:rFonts w:ascii="標楷體" w:eastAsia="標楷體" w:hAnsi="標楷體" w:hint="eastAsia"/>
                <w:color w:val="000000" w:themeColor="text1"/>
              </w:rPr>
              <w:t>.5.</w:t>
            </w:r>
            <w:r w:rsidR="00D0714A" w:rsidRPr="005F584C">
              <w:rPr>
                <w:rFonts w:ascii="標楷體" w:eastAsia="標楷體" w:hAnsi="標楷體" w:hint="eastAsia"/>
                <w:spacing w:val="-12"/>
                <w:szCs w:val="24"/>
              </w:rPr>
              <w:t>21</w:t>
            </w:r>
            <w:r w:rsidR="00D0714A" w:rsidRPr="0088691D">
              <w:rPr>
                <w:rFonts w:ascii="標楷體" w:eastAsia="標楷體" w:hAnsi="標楷體" w:hint="eastAsia"/>
                <w:color w:val="000000" w:themeColor="text1"/>
              </w:rPr>
              <w:t>)決定：准予動支。</w:t>
            </w:r>
          </w:p>
        </w:tc>
      </w:tr>
      <w:tr w:rsidR="0088691D" w:rsidRPr="0088691D" w:rsidTr="00E03ECE">
        <w:trPr>
          <w:trHeight w:val="567"/>
        </w:trPr>
        <w:tc>
          <w:tcPr>
            <w:tcW w:w="358" w:type="pct"/>
            <w:vAlign w:val="center"/>
          </w:tcPr>
          <w:p w:rsidR="00D0714A" w:rsidRPr="0088691D" w:rsidRDefault="00D0714A" w:rsidP="00EE287F">
            <w:pPr>
              <w:numPr>
                <w:ilvl w:val="0"/>
                <w:numId w:val="46"/>
              </w:numPr>
              <w:spacing w:line="400" w:lineRule="exact"/>
              <w:ind w:right="113"/>
              <w:jc w:val="both"/>
              <w:rPr>
                <w:rFonts w:ascii="標楷體" w:eastAsia="標楷體" w:hAnsi="標楷體"/>
                <w:color w:val="000000" w:themeColor="text1"/>
                <w:sz w:val="28"/>
                <w:szCs w:val="28"/>
              </w:rPr>
            </w:pP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科技部函，為110年度中央政府總預算決議，檢送該部決議（八）第5目「非營業特種基金」凍結9,000萬元書面報告，請查照案。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D0714A" w:rsidRPr="0088691D"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88691D"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w:t>
            </w:r>
            <w:r w:rsidR="00D0714A" w:rsidRPr="0088691D">
              <w:rPr>
                <w:rFonts w:ascii="標楷體" w:eastAsia="標楷體" w:hAnsi="標楷體" w:hint="eastAsia"/>
                <w:color w:val="000000" w:themeColor="text1"/>
              </w:rPr>
              <w:t>第3會期第</w:t>
            </w:r>
            <w:r w:rsidR="00D0714A" w:rsidRPr="0088691D">
              <w:rPr>
                <w:rFonts w:ascii="標楷體" w:eastAsia="標楷體" w:hAnsi="標楷體"/>
                <w:color w:val="000000" w:themeColor="text1"/>
              </w:rPr>
              <w:t>18</w:t>
            </w:r>
            <w:r w:rsidR="00D0714A" w:rsidRPr="0088691D">
              <w:rPr>
                <w:rFonts w:ascii="標楷體" w:eastAsia="標楷體" w:hAnsi="標楷體" w:hint="eastAsia"/>
                <w:color w:val="000000" w:themeColor="text1"/>
              </w:rPr>
              <w:t>次全體委員會議（1</w:t>
            </w:r>
            <w:r w:rsidR="00D0714A" w:rsidRPr="0088691D">
              <w:rPr>
                <w:rFonts w:ascii="標楷體" w:eastAsia="標楷體" w:hAnsi="標楷體"/>
                <w:color w:val="000000" w:themeColor="text1"/>
              </w:rPr>
              <w:t>10</w:t>
            </w:r>
            <w:r w:rsidR="00D0714A" w:rsidRPr="0088691D">
              <w:rPr>
                <w:rFonts w:ascii="標楷體" w:eastAsia="標楷體" w:hAnsi="標楷體" w:hint="eastAsia"/>
                <w:color w:val="000000" w:themeColor="text1"/>
              </w:rPr>
              <w:t>.</w:t>
            </w:r>
            <w:r w:rsidR="00D0714A" w:rsidRPr="0088691D">
              <w:rPr>
                <w:rFonts w:ascii="標楷體" w:eastAsia="標楷體" w:hAnsi="標楷體"/>
                <w:color w:val="000000" w:themeColor="text1"/>
              </w:rPr>
              <w:t>5</w:t>
            </w:r>
            <w:r w:rsidR="00D0714A" w:rsidRPr="0088691D">
              <w:rPr>
                <w:rFonts w:ascii="標楷體" w:eastAsia="標楷體" w:hAnsi="標楷體" w:hint="eastAsia"/>
                <w:color w:val="000000" w:themeColor="text1"/>
              </w:rPr>
              <w:t>.6）決議：准予動支，提報院會。</w:t>
            </w:r>
          </w:p>
          <w:p w:rsidR="00D0714A" w:rsidRPr="0088691D" w:rsidRDefault="0088691D"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D0714A" w:rsidRPr="0088691D">
              <w:rPr>
                <w:rFonts w:ascii="標楷體" w:eastAsia="標楷體" w:hAnsi="標楷體" w:hint="eastAsia"/>
                <w:color w:val="000000" w:themeColor="text1"/>
              </w:rPr>
              <w:t>第13次院會(110.5.21)決定：准予動支。</w:t>
            </w:r>
          </w:p>
        </w:tc>
      </w:tr>
      <w:tr w:rsidR="0088691D" w:rsidRPr="0088691D" w:rsidTr="00E03ECE">
        <w:trPr>
          <w:trHeight w:val="567"/>
        </w:trPr>
        <w:tc>
          <w:tcPr>
            <w:tcW w:w="358" w:type="pct"/>
            <w:vAlign w:val="center"/>
          </w:tcPr>
          <w:p w:rsidR="00D0714A" w:rsidRPr="0088691D" w:rsidRDefault="00D0714A" w:rsidP="00EE287F">
            <w:pPr>
              <w:numPr>
                <w:ilvl w:val="0"/>
                <w:numId w:val="46"/>
              </w:numPr>
              <w:spacing w:line="400" w:lineRule="exact"/>
              <w:ind w:right="113"/>
              <w:jc w:val="both"/>
              <w:rPr>
                <w:rFonts w:ascii="標楷體" w:eastAsia="標楷體" w:hAnsi="標楷體"/>
                <w:color w:val="000000" w:themeColor="text1"/>
                <w:sz w:val="28"/>
                <w:szCs w:val="28"/>
              </w:rPr>
            </w:pP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科技部函，為110年度中央政府總預算決議，檢送中部科學園區管理局決議（一）第4目「園區業務推展」凍結200萬元書面報告，請查照案。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D0714A" w:rsidRPr="0088691D"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88691D"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w:t>
            </w:r>
            <w:r w:rsidR="00D0714A" w:rsidRPr="0088691D">
              <w:rPr>
                <w:rFonts w:ascii="標楷體" w:eastAsia="標楷體" w:hAnsi="標楷體" w:hint="eastAsia"/>
                <w:color w:val="000000" w:themeColor="text1"/>
              </w:rPr>
              <w:t>第3會期第</w:t>
            </w:r>
            <w:r w:rsidR="00D0714A" w:rsidRPr="0088691D">
              <w:rPr>
                <w:rFonts w:ascii="標楷體" w:eastAsia="標楷體" w:hAnsi="標楷體"/>
                <w:color w:val="000000" w:themeColor="text1"/>
              </w:rPr>
              <w:t>18</w:t>
            </w:r>
            <w:r w:rsidR="00D0714A" w:rsidRPr="0088691D">
              <w:rPr>
                <w:rFonts w:ascii="標楷體" w:eastAsia="標楷體" w:hAnsi="標楷體" w:hint="eastAsia"/>
                <w:color w:val="000000" w:themeColor="text1"/>
              </w:rPr>
              <w:t>次全體委員會議（1</w:t>
            </w:r>
            <w:r w:rsidR="00D0714A" w:rsidRPr="0088691D">
              <w:rPr>
                <w:rFonts w:ascii="標楷體" w:eastAsia="標楷體" w:hAnsi="標楷體"/>
                <w:color w:val="000000" w:themeColor="text1"/>
              </w:rPr>
              <w:t>10</w:t>
            </w:r>
            <w:r w:rsidR="00D0714A" w:rsidRPr="0088691D">
              <w:rPr>
                <w:rFonts w:ascii="標楷體" w:eastAsia="標楷體" w:hAnsi="標楷體" w:hint="eastAsia"/>
                <w:color w:val="000000" w:themeColor="text1"/>
              </w:rPr>
              <w:t>.</w:t>
            </w:r>
            <w:r w:rsidR="00D0714A" w:rsidRPr="0088691D">
              <w:rPr>
                <w:rFonts w:ascii="標楷體" w:eastAsia="標楷體" w:hAnsi="標楷體"/>
                <w:color w:val="000000" w:themeColor="text1"/>
              </w:rPr>
              <w:t>5</w:t>
            </w:r>
            <w:r w:rsidR="00D0714A" w:rsidRPr="0088691D">
              <w:rPr>
                <w:rFonts w:ascii="標楷體" w:eastAsia="標楷體" w:hAnsi="標楷體" w:hint="eastAsia"/>
                <w:color w:val="000000" w:themeColor="text1"/>
              </w:rPr>
              <w:t>.6）決議：准予動支，提報院會。</w:t>
            </w:r>
          </w:p>
          <w:p w:rsidR="00D0714A" w:rsidRPr="0088691D" w:rsidRDefault="0088691D"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D0714A" w:rsidRPr="0088691D">
              <w:rPr>
                <w:rFonts w:ascii="標楷體" w:eastAsia="標楷體" w:hAnsi="標楷體" w:hint="eastAsia"/>
                <w:color w:val="000000" w:themeColor="text1"/>
              </w:rPr>
              <w:t>第13次院會(110.5.21)決定：准予動支。</w:t>
            </w:r>
          </w:p>
        </w:tc>
      </w:tr>
      <w:tr w:rsidR="0088691D" w:rsidRPr="0088691D" w:rsidTr="00E03ECE">
        <w:trPr>
          <w:trHeight w:val="567"/>
        </w:trPr>
        <w:tc>
          <w:tcPr>
            <w:tcW w:w="358" w:type="pct"/>
            <w:vAlign w:val="center"/>
          </w:tcPr>
          <w:p w:rsidR="00D0714A" w:rsidRPr="0088691D" w:rsidRDefault="00D0714A" w:rsidP="00EE287F">
            <w:pPr>
              <w:numPr>
                <w:ilvl w:val="0"/>
                <w:numId w:val="46"/>
              </w:numPr>
              <w:spacing w:line="400" w:lineRule="exact"/>
              <w:ind w:right="113"/>
              <w:jc w:val="both"/>
              <w:rPr>
                <w:rFonts w:ascii="標楷體" w:eastAsia="標楷體" w:hAnsi="標楷體"/>
                <w:color w:val="000000" w:themeColor="text1"/>
                <w:sz w:val="28"/>
                <w:szCs w:val="28"/>
              </w:rPr>
            </w:pPr>
          </w:p>
        </w:tc>
        <w:tc>
          <w:tcPr>
            <w:tcW w:w="1713"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科技部函，為110年度中央政府總預算決議，檢送南部科學園區管理局決議（一）凍結200萬元書面報告，請查照案。</w:t>
            </w:r>
          </w:p>
        </w:tc>
        <w:tc>
          <w:tcPr>
            <w:tcW w:w="941" w:type="pct"/>
          </w:tcPr>
          <w:p w:rsidR="00D0714A" w:rsidRPr="0088691D" w:rsidRDefault="00D0714A" w:rsidP="0088691D">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D0714A" w:rsidRPr="0088691D" w:rsidRDefault="00D0714A" w:rsidP="0088691D">
            <w:pPr>
              <w:jc w:val="both"/>
              <w:rPr>
                <w:rFonts w:ascii="標楷體" w:eastAsia="標楷體" w:hAnsi="標楷體"/>
                <w:color w:val="000000" w:themeColor="text1"/>
                <w:sz w:val="28"/>
                <w:szCs w:val="28"/>
              </w:rPr>
            </w:pPr>
          </w:p>
        </w:tc>
        <w:tc>
          <w:tcPr>
            <w:tcW w:w="1482" w:type="pct"/>
          </w:tcPr>
          <w:p w:rsidR="00D0714A" w:rsidRPr="0088691D" w:rsidRDefault="0088691D" w:rsidP="005F584C">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w:t>
            </w:r>
            <w:r w:rsidR="00D0714A" w:rsidRPr="0088691D">
              <w:rPr>
                <w:rFonts w:ascii="標楷體" w:eastAsia="標楷體" w:hAnsi="標楷體" w:hint="eastAsia"/>
                <w:color w:val="000000" w:themeColor="text1"/>
              </w:rPr>
              <w:t>第3會期第</w:t>
            </w:r>
            <w:r w:rsidR="00D0714A" w:rsidRPr="0088691D">
              <w:rPr>
                <w:rFonts w:ascii="標楷體" w:eastAsia="標楷體" w:hAnsi="標楷體"/>
                <w:color w:val="000000" w:themeColor="text1"/>
              </w:rPr>
              <w:t>18</w:t>
            </w:r>
            <w:r w:rsidR="00D0714A" w:rsidRPr="0088691D">
              <w:rPr>
                <w:rFonts w:ascii="標楷體" w:eastAsia="標楷體" w:hAnsi="標楷體" w:hint="eastAsia"/>
                <w:color w:val="000000" w:themeColor="text1"/>
              </w:rPr>
              <w:t>次全體委員會議（1</w:t>
            </w:r>
            <w:r w:rsidR="00D0714A" w:rsidRPr="0088691D">
              <w:rPr>
                <w:rFonts w:ascii="標楷體" w:eastAsia="標楷體" w:hAnsi="標楷體"/>
                <w:color w:val="000000" w:themeColor="text1"/>
              </w:rPr>
              <w:t>10</w:t>
            </w:r>
            <w:r w:rsidR="00D0714A" w:rsidRPr="0088691D">
              <w:rPr>
                <w:rFonts w:ascii="標楷體" w:eastAsia="標楷體" w:hAnsi="標楷體" w:hint="eastAsia"/>
                <w:color w:val="000000" w:themeColor="text1"/>
              </w:rPr>
              <w:t>.</w:t>
            </w:r>
            <w:r w:rsidR="00D0714A" w:rsidRPr="0088691D">
              <w:rPr>
                <w:rFonts w:ascii="標楷體" w:eastAsia="標楷體" w:hAnsi="標楷體"/>
                <w:color w:val="000000" w:themeColor="text1"/>
              </w:rPr>
              <w:t>5</w:t>
            </w:r>
            <w:r w:rsidR="00D0714A" w:rsidRPr="0088691D">
              <w:rPr>
                <w:rFonts w:ascii="標楷體" w:eastAsia="標楷體" w:hAnsi="標楷體" w:hint="eastAsia"/>
                <w:color w:val="000000" w:themeColor="text1"/>
              </w:rPr>
              <w:t>.6）決議：准予動支，提報院會。</w:t>
            </w:r>
          </w:p>
          <w:p w:rsidR="00D0714A" w:rsidRPr="0088691D" w:rsidRDefault="0088691D" w:rsidP="0026753F">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D0714A" w:rsidRPr="0088691D">
              <w:rPr>
                <w:rFonts w:ascii="標楷體" w:eastAsia="標楷體" w:hAnsi="標楷體" w:hint="eastAsia"/>
                <w:color w:val="000000" w:themeColor="text1"/>
              </w:rPr>
              <w:t>第13次院會(110.5.21)決定：准予動支。</w:t>
            </w:r>
          </w:p>
        </w:tc>
      </w:tr>
    </w:tbl>
    <w:p w:rsidR="00E03ECE" w:rsidRPr="00EC7EEF" w:rsidRDefault="00EC7EEF" w:rsidP="00DB3FA5">
      <w:pPr>
        <w:ind w:leftChars="400" w:left="960" w:firstLineChars="54" w:firstLine="173"/>
        <w:rPr>
          <w:rFonts w:ascii="標楷體" w:eastAsia="標楷體" w:hAnsi="標楷體"/>
          <w:b/>
          <w:sz w:val="32"/>
          <w:szCs w:val="32"/>
        </w:rPr>
      </w:pPr>
      <w:r>
        <w:rPr>
          <w:rFonts w:ascii="標楷體" w:eastAsia="標楷體" w:hAnsi="標楷體" w:hint="eastAsia"/>
          <w:b/>
          <w:sz w:val="32"/>
          <w:szCs w:val="32"/>
        </w:rPr>
        <w:t>4.</w:t>
      </w:r>
      <w:r w:rsidR="00E03ECE" w:rsidRPr="00EC7EEF">
        <w:rPr>
          <w:rFonts w:ascii="標楷體" w:eastAsia="標楷體" w:hAnsi="標楷體" w:hint="eastAsia"/>
          <w:b/>
          <w:sz w:val="32"/>
          <w:szCs w:val="32"/>
        </w:rPr>
        <w:t>中央研究院</w:t>
      </w:r>
      <w:r w:rsidR="00787C46" w:rsidRPr="00EC7EEF">
        <w:rPr>
          <w:rFonts w:ascii="標楷體" w:eastAsia="標楷體" w:hAnsi="標楷體" w:hint="eastAsia"/>
          <w:b/>
          <w:sz w:val="32"/>
          <w:szCs w:val="32"/>
        </w:rPr>
        <w:t xml:space="preserve"> </w:t>
      </w:r>
      <w:r w:rsidR="00E03ECE" w:rsidRPr="00EC7EEF">
        <w:rPr>
          <w:rFonts w:ascii="標楷體" w:eastAsia="標楷體" w:hAnsi="標楷體" w:hint="eastAsia"/>
          <w:b/>
          <w:sz w:val="32"/>
          <w:szCs w:val="32"/>
        </w:rPr>
        <w:t>(5案）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812"/>
        <w:gridCol w:w="974"/>
        <w:gridCol w:w="2854"/>
      </w:tblGrid>
      <w:tr w:rsidR="00E03ECE" w:rsidRPr="00E03ECE" w:rsidTr="00E03ECE">
        <w:trPr>
          <w:trHeight w:val="700"/>
        </w:trPr>
        <w:tc>
          <w:tcPr>
            <w:tcW w:w="358" w:type="pct"/>
            <w:vAlign w:val="center"/>
          </w:tcPr>
          <w:p w:rsidR="00E03ECE" w:rsidRPr="00E03ECE" w:rsidRDefault="00E03ECE" w:rsidP="00E03ECE">
            <w:pPr>
              <w:spacing w:line="400" w:lineRule="exact"/>
              <w:rPr>
                <w:rFonts w:ascii="標楷體" w:eastAsia="標楷體" w:hAnsi="標楷體"/>
                <w:b/>
                <w:bCs/>
                <w:spacing w:val="-20"/>
                <w:sz w:val="28"/>
                <w:szCs w:val="28"/>
              </w:rPr>
            </w:pPr>
            <w:r w:rsidRPr="00E03ECE">
              <w:rPr>
                <w:rFonts w:ascii="標楷體" w:eastAsia="標楷體" w:hAnsi="標楷體" w:hint="eastAsia"/>
                <w:b/>
                <w:bCs/>
                <w:spacing w:val="-20"/>
                <w:sz w:val="28"/>
                <w:szCs w:val="28"/>
              </w:rPr>
              <w:lastRenderedPageBreak/>
              <w:t>序號</w:t>
            </w:r>
          </w:p>
        </w:tc>
        <w:tc>
          <w:tcPr>
            <w:tcW w:w="1713" w:type="pct"/>
            <w:vAlign w:val="center"/>
          </w:tcPr>
          <w:p w:rsidR="00E03ECE" w:rsidRPr="00E03ECE" w:rsidRDefault="007A4976" w:rsidP="00E03ECE">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E03ECE" w:rsidRPr="00E03ECE" w:rsidRDefault="00E03ECE" w:rsidP="00E03ECE">
            <w:pPr>
              <w:spacing w:line="400" w:lineRule="exact"/>
              <w:ind w:left="92"/>
              <w:jc w:val="center"/>
              <w:rPr>
                <w:rFonts w:ascii="標楷體" w:eastAsia="標楷體" w:hAnsi="標楷體"/>
                <w:b/>
                <w:bCs/>
                <w:sz w:val="28"/>
              </w:rPr>
            </w:pPr>
            <w:r w:rsidRPr="00E03ECE">
              <w:rPr>
                <w:rFonts w:ascii="標楷體" w:eastAsia="標楷體" w:hAnsi="標楷體" w:hint="eastAsia"/>
                <w:b/>
                <w:bCs/>
                <w:sz w:val="28"/>
              </w:rPr>
              <w:t>院會交付</w:t>
            </w:r>
          </w:p>
          <w:p w:rsidR="00E03ECE" w:rsidRPr="00E03ECE" w:rsidRDefault="00E03ECE" w:rsidP="00E03ECE">
            <w:pPr>
              <w:spacing w:line="400" w:lineRule="exact"/>
              <w:ind w:left="92"/>
              <w:jc w:val="center"/>
              <w:rPr>
                <w:rFonts w:ascii="標楷體" w:eastAsia="標楷體" w:hAnsi="標楷體"/>
                <w:b/>
                <w:bCs/>
                <w:sz w:val="28"/>
              </w:rPr>
            </w:pPr>
            <w:r w:rsidRPr="00E03ECE">
              <w:rPr>
                <w:rFonts w:ascii="標楷體" w:eastAsia="標楷體" w:hAnsi="標楷體" w:hint="eastAsia"/>
                <w:b/>
                <w:bCs/>
                <w:sz w:val="28"/>
              </w:rPr>
              <w:t>會次及日期</w:t>
            </w:r>
          </w:p>
        </w:tc>
        <w:tc>
          <w:tcPr>
            <w:tcW w:w="506" w:type="pct"/>
            <w:vAlign w:val="center"/>
          </w:tcPr>
          <w:p w:rsidR="00E03ECE" w:rsidRPr="00E03ECE" w:rsidRDefault="00E03ECE" w:rsidP="00E03ECE">
            <w:pPr>
              <w:spacing w:line="400" w:lineRule="exact"/>
              <w:jc w:val="center"/>
              <w:rPr>
                <w:rFonts w:ascii="標楷體" w:eastAsia="標楷體" w:hAnsi="標楷體"/>
                <w:b/>
                <w:bCs/>
                <w:sz w:val="28"/>
              </w:rPr>
            </w:pPr>
            <w:r w:rsidRPr="00E03ECE">
              <w:rPr>
                <w:rFonts w:ascii="標楷體" w:eastAsia="標楷體" w:hAnsi="標楷體" w:hint="eastAsia"/>
                <w:b/>
                <w:bCs/>
                <w:sz w:val="28"/>
              </w:rPr>
              <w:t>聯席</w:t>
            </w:r>
          </w:p>
          <w:p w:rsidR="00E03ECE" w:rsidRPr="00E03ECE" w:rsidRDefault="00E03ECE" w:rsidP="00E03ECE">
            <w:pPr>
              <w:spacing w:line="400" w:lineRule="exact"/>
              <w:jc w:val="center"/>
              <w:rPr>
                <w:rFonts w:ascii="標楷體" w:eastAsia="標楷體" w:hAnsi="標楷體"/>
                <w:b/>
                <w:bCs/>
                <w:sz w:val="28"/>
              </w:rPr>
            </w:pPr>
            <w:r w:rsidRPr="00E03ECE">
              <w:rPr>
                <w:rFonts w:ascii="標楷體" w:eastAsia="標楷體" w:hAnsi="標楷體" w:hint="eastAsia"/>
                <w:b/>
                <w:bCs/>
                <w:sz w:val="28"/>
              </w:rPr>
              <w:t>委員會</w:t>
            </w:r>
          </w:p>
        </w:tc>
        <w:tc>
          <w:tcPr>
            <w:tcW w:w="1482" w:type="pct"/>
            <w:vAlign w:val="center"/>
          </w:tcPr>
          <w:p w:rsidR="00E03ECE" w:rsidRPr="00E03ECE" w:rsidRDefault="00E03ECE" w:rsidP="00E03ECE">
            <w:pPr>
              <w:spacing w:line="400" w:lineRule="exact"/>
              <w:jc w:val="distribute"/>
              <w:rPr>
                <w:rFonts w:ascii="標楷體" w:eastAsia="標楷體" w:hAnsi="標楷體"/>
                <w:b/>
                <w:bCs/>
                <w:sz w:val="28"/>
              </w:rPr>
            </w:pPr>
            <w:r w:rsidRPr="00E03ECE">
              <w:rPr>
                <w:rFonts w:ascii="標楷體" w:eastAsia="標楷體" w:hAnsi="標楷體" w:hint="eastAsia"/>
                <w:b/>
                <w:bCs/>
                <w:sz w:val="28"/>
              </w:rPr>
              <w:t>處理情形</w:t>
            </w:r>
          </w:p>
        </w:tc>
      </w:tr>
      <w:tr w:rsidR="00E03ECE" w:rsidRPr="00E03ECE" w:rsidTr="00E03ECE">
        <w:trPr>
          <w:trHeight w:val="567"/>
        </w:trPr>
        <w:tc>
          <w:tcPr>
            <w:tcW w:w="358" w:type="pct"/>
            <w:vAlign w:val="center"/>
          </w:tcPr>
          <w:p w:rsidR="00E03ECE" w:rsidRPr="00E03ECE" w:rsidRDefault="00E03ECE" w:rsidP="00EE287F">
            <w:pPr>
              <w:numPr>
                <w:ilvl w:val="0"/>
                <w:numId w:val="47"/>
              </w:numPr>
              <w:spacing w:line="400" w:lineRule="exact"/>
              <w:ind w:right="113"/>
              <w:jc w:val="both"/>
              <w:rPr>
                <w:rFonts w:ascii="標楷體" w:eastAsia="標楷體" w:hAnsi="標楷體"/>
                <w:color w:val="000000" w:themeColor="text1"/>
                <w:sz w:val="28"/>
                <w:szCs w:val="28"/>
              </w:rPr>
            </w:pPr>
          </w:p>
        </w:tc>
        <w:tc>
          <w:tcPr>
            <w:tcW w:w="1713"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hint="eastAsia"/>
                <w:color w:val="000000" w:themeColor="text1"/>
                <w:sz w:val="28"/>
                <w:szCs w:val="28"/>
              </w:rPr>
              <w:t>中央研究院函，為110年度中央政府總預算決議，檢送「一般學術研究及評議」凍結1,000萬元書面報告，請查照案。</w:t>
            </w:r>
          </w:p>
        </w:tc>
        <w:tc>
          <w:tcPr>
            <w:tcW w:w="941"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color w:val="000000" w:themeColor="text1"/>
                <w:sz w:val="28"/>
                <w:szCs w:val="28"/>
              </w:rPr>
              <w:t>10-3-4 (110.3.19)</w:t>
            </w:r>
          </w:p>
        </w:tc>
        <w:tc>
          <w:tcPr>
            <w:tcW w:w="506" w:type="pct"/>
          </w:tcPr>
          <w:p w:rsidR="00E03ECE" w:rsidRPr="00E03ECE" w:rsidRDefault="00E03ECE" w:rsidP="00E03ECE">
            <w:pPr>
              <w:jc w:val="both"/>
              <w:rPr>
                <w:rFonts w:ascii="標楷體" w:eastAsia="標楷體" w:hAnsi="標楷體"/>
                <w:color w:val="000000" w:themeColor="text1"/>
                <w:sz w:val="28"/>
                <w:szCs w:val="28"/>
              </w:rPr>
            </w:pPr>
          </w:p>
        </w:tc>
        <w:tc>
          <w:tcPr>
            <w:tcW w:w="1482" w:type="pct"/>
          </w:tcPr>
          <w:p w:rsidR="00E03ECE" w:rsidRPr="00505102" w:rsidRDefault="00E03ECE" w:rsidP="005F584C">
            <w:pPr>
              <w:adjustRightInd w:val="0"/>
              <w:snapToGrid w:val="0"/>
              <w:ind w:left="240" w:hangingChars="100" w:hanging="240"/>
              <w:jc w:val="both"/>
              <w:rPr>
                <w:rFonts w:ascii="標楷體" w:eastAsia="標楷體" w:hAnsi="標楷體"/>
                <w:color w:val="000000" w:themeColor="text1"/>
              </w:rPr>
            </w:pPr>
            <w:r w:rsidRPr="00505102">
              <w:rPr>
                <w:rFonts w:ascii="標楷體" w:eastAsia="標楷體" w:hAnsi="標楷體" w:hint="eastAsia"/>
                <w:color w:val="000000" w:themeColor="text1"/>
              </w:rPr>
              <w:t>1.第3會期第15次全體委員</w:t>
            </w:r>
            <w:r w:rsidRPr="005F584C">
              <w:rPr>
                <w:rFonts w:ascii="標楷體" w:eastAsia="標楷體" w:hAnsi="標楷體" w:hint="eastAsia"/>
                <w:spacing w:val="-12"/>
                <w:szCs w:val="24"/>
              </w:rPr>
              <w:t>會議</w:t>
            </w:r>
            <w:r w:rsidRPr="00505102">
              <w:rPr>
                <w:rFonts w:ascii="標楷體" w:eastAsia="標楷體" w:hAnsi="標楷體" w:hint="eastAsia"/>
                <w:color w:val="000000" w:themeColor="text1"/>
              </w:rPr>
              <w:t>(110.4.22)決議：准予動支，提報院會。</w:t>
            </w:r>
          </w:p>
          <w:p w:rsidR="00E03ECE" w:rsidRPr="00EF52A4" w:rsidRDefault="00E03ECE" w:rsidP="0026753F">
            <w:pPr>
              <w:adjustRightInd w:val="0"/>
              <w:snapToGrid w:val="0"/>
              <w:ind w:left="240" w:hangingChars="100" w:hanging="240"/>
              <w:jc w:val="both"/>
              <w:rPr>
                <w:rFonts w:ascii="標楷體" w:eastAsia="標楷體" w:hAnsi="標楷體"/>
                <w:color w:val="FF0000"/>
              </w:rPr>
            </w:pPr>
            <w:r w:rsidRPr="00505102">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Pr="00505102">
              <w:rPr>
                <w:rFonts w:ascii="標楷體" w:eastAsia="標楷體" w:hAnsi="標楷體" w:hint="eastAsia"/>
                <w:color w:val="000000" w:themeColor="text1"/>
              </w:rPr>
              <w:t>第13次院會(110.5.21)決定：准予動支。</w:t>
            </w:r>
          </w:p>
        </w:tc>
      </w:tr>
      <w:tr w:rsidR="00E03ECE" w:rsidRPr="00E03ECE" w:rsidTr="00E03ECE">
        <w:trPr>
          <w:trHeight w:val="567"/>
        </w:trPr>
        <w:tc>
          <w:tcPr>
            <w:tcW w:w="358" w:type="pct"/>
            <w:vAlign w:val="center"/>
          </w:tcPr>
          <w:p w:rsidR="00E03ECE" w:rsidRPr="00E03ECE" w:rsidRDefault="00E03ECE" w:rsidP="00EE287F">
            <w:pPr>
              <w:numPr>
                <w:ilvl w:val="0"/>
                <w:numId w:val="47"/>
              </w:numPr>
              <w:spacing w:line="400" w:lineRule="exact"/>
              <w:ind w:right="113"/>
              <w:jc w:val="both"/>
              <w:rPr>
                <w:rFonts w:ascii="標楷體" w:eastAsia="標楷體" w:hAnsi="標楷體"/>
                <w:color w:val="000000" w:themeColor="text1"/>
                <w:sz w:val="28"/>
                <w:szCs w:val="28"/>
              </w:rPr>
            </w:pPr>
          </w:p>
        </w:tc>
        <w:tc>
          <w:tcPr>
            <w:tcW w:w="1713"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hint="eastAsia"/>
                <w:color w:val="000000" w:themeColor="text1"/>
                <w:sz w:val="28"/>
                <w:szCs w:val="28"/>
              </w:rPr>
              <w:t>中央研究院函，為110年度中央政府總預算決議，檢送「南部院區」凍結1,000萬元書面報告，請查照案。</w:t>
            </w:r>
          </w:p>
        </w:tc>
        <w:tc>
          <w:tcPr>
            <w:tcW w:w="941"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color w:val="000000" w:themeColor="text1"/>
                <w:sz w:val="28"/>
                <w:szCs w:val="28"/>
              </w:rPr>
              <w:t>10-3-4 (110.3.19)</w:t>
            </w:r>
          </w:p>
        </w:tc>
        <w:tc>
          <w:tcPr>
            <w:tcW w:w="506" w:type="pct"/>
          </w:tcPr>
          <w:p w:rsidR="00E03ECE" w:rsidRPr="00E03ECE" w:rsidRDefault="00E03ECE" w:rsidP="00E03ECE">
            <w:pPr>
              <w:jc w:val="both"/>
              <w:rPr>
                <w:rFonts w:ascii="標楷體" w:eastAsia="標楷體" w:hAnsi="標楷體"/>
                <w:color w:val="000000" w:themeColor="text1"/>
                <w:sz w:val="28"/>
                <w:szCs w:val="28"/>
              </w:rPr>
            </w:pPr>
          </w:p>
        </w:tc>
        <w:tc>
          <w:tcPr>
            <w:tcW w:w="1482" w:type="pct"/>
          </w:tcPr>
          <w:p w:rsidR="00E03ECE" w:rsidRPr="00505102" w:rsidRDefault="00E03ECE" w:rsidP="005F584C">
            <w:pPr>
              <w:adjustRightInd w:val="0"/>
              <w:snapToGrid w:val="0"/>
              <w:ind w:left="240" w:hangingChars="100" w:hanging="240"/>
              <w:jc w:val="both"/>
              <w:rPr>
                <w:rFonts w:ascii="標楷體" w:eastAsia="標楷體" w:hAnsi="標楷體"/>
                <w:color w:val="000000" w:themeColor="text1"/>
              </w:rPr>
            </w:pPr>
            <w:r w:rsidRPr="00505102">
              <w:rPr>
                <w:rFonts w:ascii="標楷體" w:eastAsia="標楷體" w:hAnsi="標楷體" w:hint="eastAsia"/>
                <w:color w:val="000000" w:themeColor="text1"/>
              </w:rPr>
              <w:t>1.第3會期第15次全體委員會議(110.4.22)決議：准予動支，提報院會。</w:t>
            </w:r>
          </w:p>
          <w:p w:rsidR="00E03ECE" w:rsidRPr="00505102" w:rsidRDefault="00E03ECE" w:rsidP="0026753F">
            <w:pPr>
              <w:adjustRightInd w:val="0"/>
              <w:snapToGrid w:val="0"/>
              <w:ind w:left="240" w:hangingChars="100" w:hanging="240"/>
              <w:jc w:val="both"/>
              <w:rPr>
                <w:rFonts w:ascii="標楷體" w:eastAsia="標楷體" w:hAnsi="標楷體"/>
                <w:color w:val="000000" w:themeColor="text1"/>
              </w:rPr>
            </w:pPr>
            <w:r w:rsidRPr="00505102">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Pr="00505102">
              <w:rPr>
                <w:rFonts w:ascii="標楷體" w:eastAsia="標楷體" w:hAnsi="標楷體" w:hint="eastAsia"/>
                <w:color w:val="000000" w:themeColor="text1"/>
              </w:rPr>
              <w:t>第13次院會(110.5.21)決定：准予動支。</w:t>
            </w:r>
          </w:p>
        </w:tc>
      </w:tr>
      <w:tr w:rsidR="00E03ECE" w:rsidRPr="00E03ECE" w:rsidTr="00E03ECE">
        <w:trPr>
          <w:trHeight w:val="567"/>
        </w:trPr>
        <w:tc>
          <w:tcPr>
            <w:tcW w:w="358" w:type="pct"/>
            <w:vAlign w:val="center"/>
          </w:tcPr>
          <w:p w:rsidR="00E03ECE" w:rsidRPr="00E03ECE" w:rsidRDefault="00E03ECE" w:rsidP="00EE287F">
            <w:pPr>
              <w:numPr>
                <w:ilvl w:val="0"/>
                <w:numId w:val="47"/>
              </w:numPr>
              <w:spacing w:line="400" w:lineRule="exact"/>
              <w:ind w:right="113"/>
              <w:jc w:val="both"/>
              <w:rPr>
                <w:rFonts w:ascii="標楷體" w:eastAsia="標楷體" w:hAnsi="標楷體"/>
                <w:color w:val="000000" w:themeColor="text1"/>
                <w:sz w:val="28"/>
                <w:szCs w:val="28"/>
              </w:rPr>
            </w:pPr>
          </w:p>
        </w:tc>
        <w:tc>
          <w:tcPr>
            <w:tcW w:w="1713"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hint="eastAsia"/>
                <w:color w:val="000000" w:themeColor="text1"/>
                <w:sz w:val="28"/>
                <w:szCs w:val="28"/>
              </w:rPr>
              <w:t>中央研究院函，為110年度中央政府總預算決議，檢送「業務費」項下「臨時人員酬金」凍結363萬4,000元書面報告，請查照案。</w:t>
            </w:r>
          </w:p>
        </w:tc>
        <w:tc>
          <w:tcPr>
            <w:tcW w:w="941"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color w:val="000000" w:themeColor="text1"/>
                <w:sz w:val="28"/>
                <w:szCs w:val="28"/>
              </w:rPr>
              <w:t>10-3-4 (110.3.19)</w:t>
            </w:r>
          </w:p>
        </w:tc>
        <w:tc>
          <w:tcPr>
            <w:tcW w:w="506" w:type="pct"/>
          </w:tcPr>
          <w:p w:rsidR="00E03ECE" w:rsidRPr="00E03ECE" w:rsidRDefault="00E03ECE" w:rsidP="00E03ECE">
            <w:pPr>
              <w:jc w:val="both"/>
              <w:rPr>
                <w:rFonts w:ascii="標楷體" w:eastAsia="標楷體" w:hAnsi="標楷體"/>
                <w:color w:val="000000" w:themeColor="text1"/>
                <w:sz w:val="28"/>
                <w:szCs w:val="28"/>
              </w:rPr>
            </w:pPr>
          </w:p>
        </w:tc>
        <w:tc>
          <w:tcPr>
            <w:tcW w:w="1482" w:type="pct"/>
          </w:tcPr>
          <w:p w:rsidR="00E03ECE" w:rsidRPr="00505102" w:rsidRDefault="00E90568" w:rsidP="005F584C">
            <w:pPr>
              <w:adjustRightInd w:val="0"/>
              <w:snapToGrid w:val="0"/>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1.</w:t>
            </w:r>
            <w:r w:rsidR="00E03ECE" w:rsidRPr="00505102">
              <w:rPr>
                <w:rFonts w:ascii="標楷體" w:eastAsia="標楷體" w:hAnsi="標楷體" w:hint="eastAsia"/>
                <w:color w:val="000000" w:themeColor="text1"/>
              </w:rPr>
              <w:t>第3會期第15次全體委員會議(110.4.22)決議：准予動支，提報院會。</w:t>
            </w:r>
          </w:p>
          <w:p w:rsidR="00E03ECE" w:rsidRPr="00505102" w:rsidRDefault="00E90568" w:rsidP="0026753F">
            <w:pPr>
              <w:adjustRightInd w:val="0"/>
              <w:snapToGrid w:val="0"/>
              <w:spacing w:line="400" w:lineRule="exa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E03ECE" w:rsidRPr="00505102">
              <w:rPr>
                <w:rFonts w:ascii="標楷體" w:eastAsia="標楷體" w:hAnsi="標楷體" w:hint="eastAsia"/>
                <w:color w:val="000000" w:themeColor="text1"/>
              </w:rPr>
              <w:t>第13次院會(110.5.21)決定：准予動支。</w:t>
            </w:r>
          </w:p>
        </w:tc>
      </w:tr>
      <w:tr w:rsidR="00E03ECE" w:rsidRPr="00E03ECE" w:rsidTr="00E03ECE">
        <w:trPr>
          <w:trHeight w:val="567"/>
        </w:trPr>
        <w:tc>
          <w:tcPr>
            <w:tcW w:w="358" w:type="pct"/>
            <w:vAlign w:val="center"/>
          </w:tcPr>
          <w:p w:rsidR="00E03ECE" w:rsidRPr="00E03ECE" w:rsidRDefault="00E03ECE" w:rsidP="00EE287F">
            <w:pPr>
              <w:numPr>
                <w:ilvl w:val="0"/>
                <w:numId w:val="47"/>
              </w:numPr>
              <w:spacing w:line="400" w:lineRule="exact"/>
              <w:ind w:right="113"/>
              <w:jc w:val="both"/>
              <w:rPr>
                <w:rFonts w:ascii="標楷體" w:eastAsia="標楷體" w:hAnsi="標楷體"/>
                <w:color w:val="000000" w:themeColor="text1"/>
                <w:sz w:val="28"/>
                <w:szCs w:val="28"/>
              </w:rPr>
            </w:pPr>
          </w:p>
        </w:tc>
        <w:tc>
          <w:tcPr>
            <w:tcW w:w="1713"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hint="eastAsia"/>
                <w:color w:val="000000" w:themeColor="text1"/>
                <w:sz w:val="28"/>
                <w:szCs w:val="28"/>
              </w:rPr>
              <w:t>中央研究院函，為110年度中央政府總預算決議，檢送「學術規劃及交流合作」預算凍結百分之十書面報告，請查照案。</w:t>
            </w:r>
          </w:p>
        </w:tc>
        <w:tc>
          <w:tcPr>
            <w:tcW w:w="941"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color w:val="000000" w:themeColor="text1"/>
                <w:sz w:val="28"/>
                <w:szCs w:val="28"/>
              </w:rPr>
              <w:t>10-3-4 (110.3.19)</w:t>
            </w:r>
          </w:p>
        </w:tc>
        <w:tc>
          <w:tcPr>
            <w:tcW w:w="506" w:type="pct"/>
          </w:tcPr>
          <w:p w:rsidR="00E03ECE" w:rsidRPr="00E03ECE" w:rsidRDefault="00E03ECE" w:rsidP="00E03ECE">
            <w:pPr>
              <w:jc w:val="both"/>
              <w:rPr>
                <w:rFonts w:ascii="標楷體" w:eastAsia="標楷體" w:hAnsi="標楷體"/>
                <w:color w:val="000000" w:themeColor="text1"/>
                <w:sz w:val="28"/>
                <w:szCs w:val="28"/>
              </w:rPr>
            </w:pPr>
          </w:p>
        </w:tc>
        <w:tc>
          <w:tcPr>
            <w:tcW w:w="1482" w:type="pct"/>
          </w:tcPr>
          <w:p w:rsidR="00E03ECE" w:rsidRPr="00505102" w:rsidRDefault="00E90568" w:rsidP="005F584C">
            <w:pPr>
              <w:adjustRightInd w:val="0"/>
              <w:snapToGrid w:val="0"/>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1.</w:t>
            </w:r>
            <w:r w:rsidR="00E03ECE" w:rsidRPr="00505102">
              <w:rPr>
                <w:rFonts w:ascii="標楷體" w:eastAsia="標楷體" w:hAnsi="標楷體" w:hint="eastAsia"/>
                <w:color w:val="000000" w:themeColor="text1"/>
              </w:rPr>
              <w:t>第3會期第15次全體委員會議(110.4.22)決議：准予動支，提報院會。</w:t>
            </w:r>
          </w:p>
          <w:p w:rsidR="00E03ECE" w:rsidRPr="00505102" w:rsidRDefault="00E90568" w:rsidP="0026753F">
            <w:pPr>
              <w:adjustRightInd w:val="0"/>
              <w:snapToGrid w:val="0"/>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E03ECE" w:rsidRPr="00505102">
              <w:rPr>
                <w:rFonts w:ascii="標楷體" w:eastAsia="標楷體" w:hAnsi="標楷體" w:hint="eastAsia"/>
                <w:color w:val="000000" w:themeColor="text1"/>
              </w:rPr>
              <w:t>第13次院會(110.5.</w:t>
            </w:r>
            <w:r w:rsidR="00E03ECE" w:rsidRPr="005F584C">
              <w:rPr>
                <w:rFonts w:ascii="標楷體" w:eastAsia="標楷體" w:hAnsi="標楷體" w:hint="eastAsia"/>
                <w:spacing w:val="-12"/>
                <w:szCs w:val="24"/>
              </w:rPr>
              <w:t>21</w:t>
            </w:r>
            <w:r w:rsidR="00E03ECE" w:rsidRPr="00505102">
              <w:rPr>
                <w:rFonts w:ascii="標楷體" w:eastAsia="標楷體" w:hAnsi="標楷體" w:hint="eastAsia"/>
                <w:color w:val="000000" w:themeColor="text1"/>
              </w:rPr>
              <w:t>)決定：准予動支。</w:t>
            </w:r>
          </w:p>
        </w:tc>
      </w:tr>
      <w:tr w:rsidR="00E03ECE" w:rsidRPr="00E03ECE" w:rsidTr="00E03ECE">
        <w:trPr>
          <w:trHeight w:val="567"/>
        </w:trPr>
        <w:tc>
          <w:tcPr>
            <w:tcW w:w="358" w:type="pct"/>
            <w:vAlign w:val="center"/>
          </w:tcPr>
          <w:p w:rsidR="00E03ECE" w:rsidRPr="00E03ECE" w:rsidRDefault="00E03ECE" w:rsidP="00E03ECE">
            <w:pPr>
              <w:spacing w:line="400" w:lineRule="exact"/>
              <w:ind w:right="113"/>
              <w:jc w:val="center"/>
              <w:rPr>
                <w:rFonts w:ascii="標楷體" w:eastAsia="標楷體" w:hAnsi="標楷體"/>
                <w:color w:val="000000" w:themeColor="text1"/>
                <w:sz w:val="28"/>
                <w:szCs w:val="28"/>
              </w:rPr>
            </w:pPr>
            <w:r w:rsidRPr="00E03ECE">
              <w:rPr>
                <w:rFonts w:ascii="標楷體" w:eastAsia="標楷體" w:hAnsi="標楷體" w:hint="eastAsia"/>
                <w:color w:val="000000" w:themeColor="text1"/>
                <w:sz w:val="28"/>
                <w:szCs w:val="28"/>
              </w:rPr>
              <w:t>5</w:t>
            </w:r>
          </w:p>
        </w:tc>
        <w:tc>
          <w:tcPr>
            <w:tcW w:w="1713"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hint="eastAsia"/>
                <w:color w:val="000000" w:themeColor="text1"/>
                <w:sz w:val="28"/>
                <w:szCs w:val="28"/>
              </w:rPr>
              <w:t>中央研究院函，為110年度中央政府總預算決議，檢送「國家生技研究園區」凍結200萬元書面報告，請查照案。</w:t>
            </w:r>
          </w:p>
        </w:tc>
        <w:tc>
          <w:tcPr>
            <w:tcW w:w="941" w:type="pct"/>
          </w:tcPr>
          <w:p w:rsidR="00E03ECE" w:rsidRPr="00505102" w:rsidRDefault="00E03ECE" w:rsidP="00E03ECE">
            <w:pPr>
              <w:spacing w:line="400" w:lineRule="exact"/>
              <w:jc w:val="both"/>
              <w:rPr>
                <w:rFonts w:ascii="標楷體" w:eastAsia="標楷體" w:hAnsi="標楷體"/>
                <w:color w:val="000000" w:themeColor="text1"/>
                <w:sz w:val="28"/>
                <w:szCs w:val="28"/>
              </w:rPr>
            </w:pPr>
            <w:r w:rsidRPr="00505102">
              <w:rPr>
                <w:rFonts w:ascii="標楷體" w:eastAsia="標楷體" w:hAnsi="標楷體"/>
                <w:color w:val="000000" w:themeColor="text1"/>
                <w:sz w:val="28"/>
                <w:szCs w:val="28"/>
              </w:rPr>
              <w:t>10-3-4 (110.3.19)</w:t>
            </w:r>
          </w:p>
        </w:tc>
        <w:tc>
          <w:tcPr>
            <w:tcW w:w="506" w:type="pct"/>
          </w:tcPr>
          <w:p w:rsidR="00E03ECE" w:rsidRPr="00E03ECE" w:rsidRDefault="00E03ECE" w:rsidP="00E03ECE">
            <w:pPr>
              <w:jc w:val="both"/>
              <w:rPr>
                <w:rFonts w:ascii="標楷體" w:eastAsia="標楷體" w:hAnsi="標楷體"/>
                <w:color w:val="000000" w:themeColor="text1"/>
                <w:sz w:val="28"/>
                <w:szCs w:val="28"/>
              </w:rPr>
            </w:pPr>
          </w:p>
        </w:tc>
        <w:tc>
          <w:tcPr>
            <w:tcW w:w="1482" w:type="pct"/>
          </w:tcPr>
          <w:p w:rsidR="00E03ECE" w:rsidRPr="00505102" w:rsidRDefault="00E90568" w:rsidP="005F584C">
            <w:pPr>
              <w:adjustRightInd w:val="0"/>
              <w:snapToGrid w:val="0"/>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1.</w:t>
            </w:r>
            <w:r w:rsidR="00E03ECE" w:rsidRPr="00505102">
              <w:rPr>
                <w:rFonts w:ascii="標楷體" w:eastAsia="標楷體" w:hAnsi="標楷體" w:hint="eastAsia"/>
                <w:color w:val="000000" w:themeColor="text1"/>
              </w:rPr>
              <w:t>第3會期第15次全體委員會議(110.4.22)決議：</w:t>
            </w:r>
            <w:r w:rsidR="00E03ECE" w:rsidRPr="005F584C">
              <w:rPr>
                <w:rFonts w:ascii="標楷體" w:eastAsia="標楷體" w:hAnsi="標楷體" w:hint="eastAsia"/>
                <w:spacing w:val="-12"/>
                <w:szCs w:val="24"/>
              </w:rPr>
              <w:t>准予</w:t>
            </w:r>
            <w:r w:rsidR="00E03ECE" w:rsidRPr="00505102">
              <w:rPr>
                <w:rFonts w:ascii="標楷體" w:eastAsia="標楷體" w:hAnsi="標楷體" w:hint="eastAsia"/>
                <w:color w:val="000000" w:themeColor="text1"/>
              </w:rPr>
              <w:t>動支，提報院會。</w:t>
            </w:r>
          </w:p>
          <w:p w:rsidR="00E03ECE" w:rsidRPr="00505102" w:rsidRDefault="00E90568" w:rsidP="0026753F">
            <w:pPr>
              <w:adjustRightInd w:val="0"/>
              <w:snapToGrid w:val="0"/>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sidRPr="0026753F">
              <w:rPr>
                <w:rFonts w:ascii="標楷體" w:eastAsia="標楷體" w:hAnsi="標楷體"/>
                <w:color w:val="000000" w:themeColor="text1"/>
              </w:rPr>
              <w:t>3</w:t>
            </w:r>
            <w:r w:rsidR="0026753F" w:rsidRPr="0026753F">
              <w:rPr>
                <w:rFonts w:ascii="標楷體" w:eastAsia="標楷體" w:hAnsi="標楷體" w:hint="eastAsia"/>
                <w:color w:val="000000" w:themeColor="text1"/>
              </w:rPr>
              <w:t>會期</w:t>
            </w:r>
            <w:r w:rsidR="00E03ECE" w:rsidRPr="00505102">
              <w:rPr>
                <w:rFonts w:ascii="標楷體" w:eastAsia="標楷體" w:hAnsi="標楷體" w:hint="eastAsia"/>
                <w:color w:val="000000" w:themeColor="text1"/>
              </w:rPr>
              <w:t>第13次院會(110.5.21)決定：准予動支。</w:t>
            </w:r>
          </w:p>
        </w:tc>
      </w:tr>
    </w:tbl>
    <w:p w:rsidR="00C95CE5" w:rsidRPr="002D7850" w:rsidRDefault="00C95CE5" w:rsidP="00001611">
      <w:pPr>
        <w:pStyle w:val="01-21"/>
        <w:sectPr w:rsidR="00C95CE5" w:rsidRPr="002D7850" w:rsidSect="000121AE">
          <w:pgSz w:w="11907" w:h="16840" w:code="9"/>
          <w:pgMar w:top="1134" w:right="1134" w:bottom="1134" w:left="1134" w:header="851" w:footer="850" w:gutter="0"/>
          <w:cols w:space="425"/>
          <w:docGrid w:type="linesAndChars" w:linePitch="360"/>
        </w:sectPr>
      </w:pPr>
    </w:p>
    <w:p w:rsidR="009112A3" w:rsidRDefault="009112A3" w:rsidP="0049690D">
      <w:pPr>
        <w:pStyle w:val="01-21"/>
      </w:pPr>
      <w:bookmarkStart w:id="77" w:name="_Toc79412606"/>
      <w:r>
        <w:rPr>
          <w:rFonts w:hint="eastAsia"/>
        </w:rPr>
        <w:lastRenderedPageBreak/>
        <w:t>三</w:t>
      </w:r>
      <w:r w:rsidRPr="00933AC9">
        <w:rPr>
          <w:rFonts w:hint="eastAsia"/>
        </w:rPr>
        <w:t>、</w:t>
      </w:r>
      <w:bookmarkStart w:id="78" w:name="行政命令"/>
      <w:bookmarkEnd w:id="78"/>
      <w:r w:rsidR="0013289D">
        <w:rPr>
          <w:rFonts w:hint="eastAsia"/>
        </w:rPr>
        <w:t>人民請願案</w:t>
      </w:r>
      <w:r w:rsidRPr="00A90377">
        <w:rPr>
          <w:rFonts w:hint="eastAsia"/>
        </w:rPr>
        <w:t>（</w:t>
      </w:r>
      <w:r w:rsidR="00594AE9">
        <w:rPr>
          <w:rFonts w:hint="eastAsia"/>
        </w:rPr>
        <w:t>2</w:t>
      </w:r>
      <w:r w:rsidRPr="00A90377">
        <w:rPr>
          <w:rFonts w:hint="eastAsia"/>
        </w:rPr>
        <w:t>案）</w:t>
      </w:r>
      <w:bookmarkEnd w:id="77"/>
    </w:p>
    <w:tbl>
      <w:tblPr>
        <w:tblW w:w="49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9"/>
        <w:gridCol w:w="4562"/>
        <w:gridCol w:w="1597"/>
        <w:gridCol w:w="2644"/>
      </w:tblGrid>
      <w:tr w:rsidR="001377A4" w:rsidRPr="004711EF" w:rsidTr="006206B6">
        <w:trPr>
          <w:trHeight w:val="700"/>
        </w:trPr>
        <w:tc>
          <w:tcPr>
            <w:tcW w:w="363" w:type="pct"/>
            <w:vAlign w:val="center"/>
          </w:tcPr>
          <w:p w:rsidR="001377A4" w:rsidRPr="004711EF" w:rsidRDefault="001377A4" w:rsidP="00366215">
            <w:pPr>
              <w:spacing w:line="400" w:lineRule="exact"/>
              <w:jc w:val="center"/>
              <w:rPr>
                <w:rFonts w:ascii="標楷體" w:eastAsia="標楷體" w:hAnsi="標楷體"/>
                <w:b/>
                <w:bCs/>
                <w:color w:val="000000"/>
                <w:spacing w:val="-20"/>
                <w:sz w:val="28"/>
                <w:szCs w:val="28"/>
              </w:rPr>
            </w:pPr>
            <w:r w:rsidRPr="004711EF">
              <w:rPr>
                <w:rFonts w:ascii="標楷體" w:eastAsia="標楷體" w:hAnsi="標楷體" w:hint="eastAsia"/>
                <w:b/>
                <w:bCs/>
                <w:color w:val="000000"/>
                <w:spacing w:val="-20"/>
                <w:sz w:val="28"/>
                <w:szCs w:val="28"/>
              </w:rPr>
              <w:t>序號</w:t>
            </w:r>
          </w:p>
        </w:tc>
        <w:tc>
          <w:tcPr>
            <w:tcW w:w="2403" w:type="pct"/>
            <w:vAlign w:val="center"/>
          </w:tcPr>
          <w:p w:rsidR="001377A4" w:rsidRPr="004711EF" w:rsidRDefault="001377A4" w:rsidP="00366215">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案          由</w:t>
            </w:r>
          </w:p>
        </w:tc>
        <w:tc>
          <w:tcPr>
            <w:tcW w:w="841" w:type="pct"/>
            <w:vAlign w:val="center"/>
          </w:tcPr>
          <w:p w:rsidR="001377A4" w:rsidRPr="004711EF" w:rsidRDefault="001377A4" w:rsidP="00366215">
            <w:pPr>
              <w:spacing w:line="400" w:lineRule="exact"/>
              <w:ind w:leftChars="6" w:left="14"/>
              <w:jc w:val="center"/>
              <w:rPr>
                <w:rFonts w:ascii="標楷體" w:eastAsia="標楷體" w:hAnsi="標楷體"/>
                <w:b/>
                <w:bCs/>
                <w:color w:val="000000"/>
                <w:sz w:val="28"/>
              </w:rPr>
            </w:pPr>
            <w:r w:rsidRPr="004711EF">
              <w:rPr>
                <w:rFonts w:ascii="標楷體" w:eastAsia="標楷體" w:hAnsi="標楷體" w:hint="eastAsia"/>
                <w:b/>
                <w:bCs/>
                <w:color w:val="000000"/>
                <w:sz w:val="28"/>
              </w:rPr>
              <w:t>程序委員會</w:t>
            </w:r>
          </w:p>
          <w:p w:rsidR="001377A4" w:rsidRPr="004711EF" w:rsidRDefault="001377A4" w:rsidP="00366215">
            <w:pPr>
              <w:spacing w:line="400" w:lineRule="exact"/>
              <w:ind w:leftChars="6" w:left="28" w:hangingChars="5" w:hanging="14"/>
              <w:jc w:val="center"/>
              <w:rPr>
                <w:rFonts w:ascii="標楷體" w:eastAsia="標楷體" w:hAnsi="標楷體"/>
                <w:b/>
                <w:bCs/>
                <w:color w:val="000000"/>
                <w:sz w:val="28"/>
              </w:rPr>
            </w:pPr>
            <w:r w:rsidRPr="004711EF">
              <w:rPr>
                <w:rFonts w:ascii="標楷體" w:eastAsia="標楷體" w:hAnsi="標楷體" w:hint="eastAsia"/>
                <w:b/>
                <w:bCs/>
                <w:color w:val="000000"/>
                <w:sz w:val="28"/>
              </w:rPr>
              <w:t>函送日期</w:t>
            </w:r>
          </w:p>
        </w:tc>
        <w:tc>
          <w:tcPr>
            <w:tcW w:w="1393" w:type="pct"/>
            <w:vAlign w:val="center"/>
          </w:tcPr>
          <w:p w:rsidR="001377A4" w:rsidRPr="004711EF" w:rsidRDefault="001377A4" w:rsidP="00366215">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處 理 情 形</w:t>
            </w:r>
          </w:p>
        </w:tc>
      </w:tr>
      <w:tr w:rsidR="001377A4" w:rsidRPr="004711EF" w:rsidTr="006206B6">
        <w:trPr>
          <w:trHeight w:val="567"/>
        </w:trPr>
        <w:tc>
          <w:tcPr>
            <w:tcW w:w="363" w:type="pct"/>
            <w:vAlign w:val="center"/>
          </w:tcPr>
          <w:p w:rsidR="001377A4" w:rsidRPr="004711EF" w:rsidRDefault="001377A4" w:rsidP="00594AE9">
            <w:pPr>
              <w:numPr>
                <w:ilvl w:val="0"/>
                <w:numId w:val="5"/>
              </w:numPr>
              <w:spacing w:line="400" w:lineRule="exact"/>
              <w:ind w:right="113"/>
              <w:rPr>
                <w:rFonts w:ascii="標楷體" w:eastAsia="標楷體" w:hAnsi="標楷體"/>
                <w:color w:val="000000"/>
                <w:sz w:val="28"/>
                <w:szCs w:val="28"/>
              </w:rPr>
            </w:pPr>
          </w:p>
        </w:tc>
        <w:tc>
          <w:tcPr>
            <w:tcW w:w="2403" w:type="pct"/>
          </w:tcPr>
          <w:p w:rsidR="001377A4" w:rsidRPr="00BB466C" w:rsidRDefault="001377A4" w:rsidP="00594AE9">
            <w:pPr>
              <w:spacing w:line="400" w:lineRule="exact"/>
              <w:jc w:val="both"/>
              <w:rPr>
                <w:rFonts w:ascii="標楷體" w:eastAsia="標楷體" w:hAnsi="標楷體"/>
                <w:color w:val="000000"/>
                <w:sz w:val="28"/>
                <w:szCs w:val="28"/>
              </w:rPr>
            </w:pPr>
            <w:r w:rsidRPr="00BB466C">
              <w:rPr>
                <w:rFonts w:ascii="標楷體" w:eastAsia="標楷體" w:hAnsi="標楷體"/>
                <w:color w:val="000000"/>
                <w:sz w:val="28"/>
                <w:szCs w:val="28"/>
              </w:rPr>
              <w:t>張凱翔君為109年6月28日修正之高級中等以下學校兼任代課及代理教師聘任辦法第14條第1項第4款、第16條、第18條違反憲法及法律規定，建議作成不予備查或限期修正之決議請願文書乙份，請查照審查。</w:t>
            </w:r>
          </w:p>
        </w:tc>
        <w:tc>
          <w:tcPr>
            <w:tcW w:w="841" w:type="pct"/>
          </w:tcPr>
          <w:p w:rsidR="001377A4" w:rsidRPr="00BB466C" w:rsidRDefault="001377A4" w:rsidP="00594AE9">
            <w:pPr>
              <w:jc w:val="center"/>
              <w:rPr>
                <w:rFonts w:ascii="標楷體" w:eastAsia="標楷體" w:hAnsi="標楷體"/>
                <w:color w:val="000000"/>
                <w:sz w:val="28"/>
                <w:szCs w:val="28"/>
              </w:rPr>
            </w:pPr>
            <w:r w:rsidRPr="00BB466C">
              <w:rPr>
                <w:rFonts w:ascii="標楷體" w:eastAsia="標楷體" w:hAnsi="標楷體" w:hint="eastAsia"/>
                <w:color w:val="000000"/>
                <w:sz w:val="28"/>
                <w:szCs w:val="28"/>
              </w:rPr>
              <w:t>109.9.26</w:t>
            </w:r>
          </w:p>
        </w:tc>
        <w:tc>
          <w:tcPr>
            <w:tcW w:w="1393" w:type="pct"/>
          </w:tcPr>
          <w:p w:rsidR="001377A4" w:rsidRPr="00BB466C" w:rsidRDefault="001377A4" w:rsidP="00594AE9">
            <w:pPr>
              <w:wordWrap w:val="0"/>
              <w:spacing w:line="400" w:lineRule="exact"/>
              <w:ind w:left="260" w:hangingChars="100" w:hanging="260"/>
              <w:jc w:val="both"/>
              <w:rPr>
                <w:rFonts w:ascii="標楷體" w:eastAsia="標楷體" w:hAnsi="標楷體"/>
                <w:color w:val="000000"/>
                <w:sz w:val="26"/>
                <w:szCs w:val="26"/>
              </w:rPr>
            </w:pPr>
            <w:r>
              <w:rPr>
                <w:rFonts w:ascii="標楷體" w:eastAsia="標楷體" w:hAnsi="標楷體" w:hint="eastAsia"/>
                <w:color w:val="000000"/>
                <w:sz w:val="26"/>
                <w:szCs w:val="26"/>
              </w:rPr>
              <w:t>1.</w:t>
            </w:r>
            <w:r w:rsidRPr="00BB466C">
              <w:rPr>
                <w:rFonts w:ascii="標楷體" w:eastAsia="標楷體" w:hAnsi="標楷體" w:hint="eastAsia"/>
                <w:color w:val="000000"/>
                <w:sz w:val="26"/>
                <w:szCs w:val="26"/>
              </w:rPr>
              <w:t>第3會期第4次</w:t>
            </w:r>
            <w:r w:rsidR="0026753F">
              <w:rPr>
                <w:rFonts w:ascii="標楷體" w:eastAsia="標楷體" w:hAnsi="標楷體" w:hint="eastAsia"/>
                <w:color w:val="000000"/>
                <w:sz w:val="26"/>
                <w:szCs w:val="26"/>
              </w:rPr>
              <w:t>全體委員會議</w:t>
            </w:r>
            <w:r w:rsidRPr="00BB466C">
              <w:rPr>
                <w:rFonts w:ascii="標楷體" w:eastAsia="標楷體" w:hAnsi="標楷體" w:hint="eastAsia"/>
                <w:color w:val="000000"/>
                <w:sz w:val="26"/>
                <w:szCs w:val="26"/>
              </w:rPr>
              <w:t>(</w:t>
            </w:r>
            <w:r w:rsidRPr="0026753F">
              <w:rPr>
                <w:rFonts w:ascii="標楷體" w:eastAsia="標楷體" w:hAnsi="標楷體" w:hint="eastAsia"/>
                <w:color w:val="000000"/>
                <w:spacing w:val="-12"/>
                <w:sz w:val="26"/>
                <w:szCs w:val="26"/>
              </w:rPr>
              <w:t>110.3.17)</w:t>
            </w:r>
            <w:r w:rsidRPr="00BB466C">
              <w:rPr>
                <w:rFonts w:ascii="標楷體" w:eastAsia="標楷體" w:hAnsi="標楷體" w:hint="eastAsia"/>
                <w:color w:val="000000"/>
                <w:sz w:val="26"/>
                <w:szCs w:val="26"/>
              </w:rPr>
              <w:t>決議：本案不成為議案，送程序委員會報請院會存查。</w:t>
            </w:r>
          </w:p>
          <w:p w:rsidR="001377A4" w:rsidRPr="00BB466C" w:rsidRDefault="001377A4" w:rsidP="00861C29">
            <w:pPr>
              <w:wordWrap w:val="0"/>
              <w:spacing w:line="400" w:lineRule="exact"/>
              <w:ind w:left="260" w:hangingChars="100" w:hanging="260"/>
              <w:jc w:val="both"/>
              <w:rPr>
                <w:rFonts w:ascii="標楷體" w:eastAsia="標楷體" w:hAnsi="標楷體"/>
                <w:color w:val="000000"/>
                <w:sz w:val="26"/>
                <w:szCs w:val="26"/>
              </w:rPr>
            </w:pPr>
            <w:r w:rsidRPr="00BB466C">
              <w:rPr>
                <w:rFonts w:ascii="標楷體" w:eastAsia="標楷體" w:hAnsi="標楷體" w:hint="eastAsia"/>
                <w:color w:val="000000"/>
                <w:sz w:val="26"/>
                <w:szCs w:val="26"/>
              </w:rPr>
              <w:t>2.第3會期第7次院會</w:t>
            </w:r>
            <w:r w:rsidRPr="00594AE9">
              <w:rPr>
                <w:rFonts w:ascii="標楷體" w:eastAsia="標楷體" w:hAnsi="標楷體" w:hint="eastAsia"/>
                <w:color w:val="000000"/>
                <w:sz w:val="26"/>
                <w:szCs w:val="26"/>
              </w:rPr>
              <w:t>（110.4.9）</w:t>
            </w:r>
            <w:r w:rsidR="00861C29">
              <w:rPr>
                <w:rFonts w:ascii="標楷體" w:eastAsia="標楷體" w:hAnsi="標楷體" w:hint="eastAsia"/>
                <w:color w:val="000000"/>
                <w:sz w:val="26"/>
                <w:szCs w:val="26"/>
              </w:rPr>
              <w:t>決定</w:t>
            </w:r>
            <w:r w:rsidRPr="00BB466C">
              <w:rPr>
                <w:rFonts w:ascii="標楷體" w:eastAsia="標楷體" w:hAnsi="標楷體" w:hint="eastAsia"/>
                <w:color w:val="000000"/>
                <w:sz w:val="26"/>
                <w:szCs w:val="26"/>
              </w:rPr>
              <w:t>：</w:t>
            </w:r>
            <w:r w:rsidR="00861C29">
              <w:rPr>
                <w:rFonts w:ascii="標楷體" w:eastAsia="標楷體" w:hAnsi="標楷體" w:hint="eastAsia"/>
                <w:color w:val="000000"/>
                <w:sz w:val="26"/>
                <w:szCs w:val="26"/>
              </w:rPr>
              <w:t>准予備查</w:t>
            </w:r>
            <w:r w:rsidRPr="00BB466C">
              <w:rPr>
                <w:rFonts w:ascii="標楷體" w:eastAsia="標楷體" w:hAnsi="標楷體" w:hint="eastAsia"/>
                <w:color w:val="000000"/>
                <w:sz w:val="26"/>
                <w:szCs w:val="26"/>
              </w:rPr>
              <w:t>。</w:t>
            </w:r>
          </w:p>
        </w:tc>
      </w:tr>
      <w:tr w:rsidR="001377A4" w:rsidRPr="004711EF" w:rsidTr="006206B6">
        <w:trPr>
          <w:trHeight w:val="567"/>
        </w:trPr>
        <w:tc>
          <w:tcPr>
            <w:tcW w:w="363" w:type="pct"/>
            <w:vAlign w:val="center"/>
          </w:tcPr>
          <w:p w:rsidR="001377A4" w:rsidRPr="004711EF" w:rsidRDefault="001377A4" w:rsidP="00594AE9">
            <w:pPr>
              <w:numPr>
                <w:ilvl w:val="0"/>
                <w:numId w:val="5"/>
              </w:numPr>
              <w:spacing w:line="400" w:lineRule="exact"/>
              <w:ind w:right="113"/>
              <w:rPr>
                <w:rFonts w:ascii="標楷體" w:eastAsia="標楷體" w:hAnsi="標楷體"/>
                <w:color w:val="000000"/>
                <w:sz w:val="28"/>
                <w:szCs w:val="28"/>
              </w:rPr>
            </w:pPr>
          </w:p>
        </w:tc>
        <w:tc>
          <w:tcPr>
            <w:tcW w:w="2403" w:type="pct"/>
          </w:tcPr>
          <w:p w:rsidR="001377A4" w:rsidRPr="00BB466C" w:rsidRDefault="001377A4" w:rsidP="00594AE9">
            <w:pPr>
              <w:spacing w:line="400" w:lineRule="exact"/>
              <w:jc w:val="both"/>
              <w:rPr>
                <w:rFonts w:ascii="標楷體" w:eastAsia="標楷體" w:hAnsi="標楷體"/>
                <w:color w:val="000000"/>
                <w:sz w:val="28"/>
                <w:szCs w:val="28"/>
              </w:rPr>
            </w:pPr>
            <w:r w:rsidRPr="00BB466C">
              <w:rPr>
                <w:rFonts w:ascii="標楷體" w:eastAsia="標楷體" w:hAnsi="標楷體"/>
                <w:color w:val="000000"/>
                <w:sz w:val="28"/>
                <w:szCs w:val="28"/>
              </w:rPr>
              <w:t>張凱翔君為就高級中等以下學校兼任代課及代理教師聘任辦法第14條等違反憲法及法律規定，再建請作成不予備查或限期修正之決議請願文書乙份，請查照審查。</w:t>
            </w:r>
          </w:p>
        </w:tc>
        <w:tc>
          <w:tcPr>
            <w:tcW w:w="841" w:type="pct"/>
          </w:tcPr>
          <w:p w:rsidR="001377A4" w:rsidRPr="00BB466C" w:rsidRDefault="001377A4" w:rsidP="00594AE9">
            <w:pPr>
              <w:jc w:val="center"/>
              <w:rPr>
                <w:rFonts w:ascii="標楷體" w:eastAsia="標楷體" w:hAnsi="標楷體"/>
                <w:color w:val="000000"/>
                <w:sz w:val="28"/>
                <w:szCs w:val="28"/>
              </w:rPr>
            </w:pPr>
            <w:r w:rsidRPr="00BB466C">
              <w:rPr>
                <w:rFonts w:ascii="標楷體" w:eastAsia="標楷體" w:hAnsi="標楷體" w:hint="eastAsia"/>
                <w:color w:val="000000"/>
                <w:sz w:val="28"/>
                <w:szCs w:val="28"/>
              </w:rPr>
              <w:t>109.12.24</w:t>
            </w:r>
          </w:p>
        </w:tc>
        <w:tc>
          <w:tcPr>
            <w:tcW w:w="1393" w:type="pct"/>
          </w:tcPr>
          <w:p w:rsidR="001377A4" w:rsidRPr="00BB466C" w:rsidRDefault="001377A4" w:rsidP="00594AE9">
            <w:pPr>
              <w:wordWrap w:val="0"/>
              <w:spacing w:line="400" w:lineRule="exact"/>
              <w:ind w:left="260" w:hangingChars="100" w:hanging="260"/>
              <w:jc w:val="both"/>
              <w:rPr>
                <w:rFonts w:ascii="標楷體" w:eastAsia="標楷體" w:hAnsi="標楷體"/>
                <w:color w:val="000000"/>
                <w:sz w:val="26"/>
                <w:szCs w:val="26"/>
              </w:rPr>
            </w:pPr>
            <w:r>
              <w:rPr>
                <w:rFonts w:ascii="標楷體" w:eastAsia="標楷體" w:hAnsi="標楷體" w:hint="eastAsia"/>
                <w:color w:val="000000"/>
                <w:sz w:val="26"/>
                <w:szCs w:val="26"/>
              </w:rPr>
              <w:t>1.</w:t>
            </w:r>
            <w:r w:rsidRPr="00BB466C">
              <w:rPr>
                <w:rFonts w:ascii="標楷體" w:eastAsia="標楷體" w:hAnsi="標楷體" w:hint="eastAsia"/>
                <w:color w:val="000000"/>
                <w:sz w:val="26"/>
                <w:szCs w:val="26"/>
              </w:rPr>
              <w:t>第3會期第4次</w:t>
            </w:r>
            <w:r w:rsidR="0026753F" w:rsidRPr="0026753F">
              <w:rPr>
                <w:rFonts w:ascii="標楷體" w:eastAsia="標楷體" w:hAnsi="標楷體" w:hint="eastAsia"/>
                <w:color w:val="000000"/>
                <w:sz w:val="26"/>
                <w:szCs w:val="26"/>
              </w:rPr>
              <w:t>全體委員會議</w:t>
            </w:r>
            <w:r w:rsidRPr="0026753F">
              <w:rPr>
                <w:rFonts w:ascii="標楷體" w:eastAsia="標楷體" w:hAnsi="標楷體" w:hint="eastAsia"/>
                <w:color w:val="000000"/>
                <w:spacing w:val="-12"/>
                <w:sz w:val="26"/>
                <w:szCs w:val="26"/>
              </w:rPr>
              <w:t>(110.3.17)</w:t>
            </w:r>
            <w:r w:rsidRPr="00BB466C">
              <w:rPr>
                <w:rFonts w:ascii="標楷體" w:eastAsia="標楷體" w:hAnsi="標楷體" w:hint="eastAsia"/>
                <w:color w:val="000000"/>
                <w:sz w:val="26"/>
                <w:szCs w:val="26"/>
              </w:rPr>
              <w:t>決議：本案不成為議案，送程序委員會報請院會存查。</w:t>
            </w:r>
          </w:p>
          <w:p w:rsidR="001377A4" w:rsidRPr="00BB466C" w:rsidRDefault="001377A4" w:rsidP="00861C29">
            <w:pPr>
              <w:wordWrap w:val="0"/>
              <w:spacing w:line="400" w:lineRule="exact"/>
              <w:ind w:left="260" w:hangingChars="100" w:hanging="260"/>
              <w:jc w:val="both"/>
              <w:rPr>
                <w:rFonts w:ascii="標楷體" w:eastAsia="標楷體" w:hAnsi="標楷體"/>
                <w:color w:val="000000"/>
                <w:sz w:val="26"/>
                <w:szCs w:val="26"/>
              </w:rPr>
            </w:pPr>
            <w:r w:rsidRPr="00BB466C">
              <w:rPr>
                <w:rFonts w:ascii="標楷體" w:eastAsia="標楷體" w:hAnsi="標楷體" w:hint="eastAsia"/>
                <w:color w:val="000000"/>
                <w:sz w:val="26"/>
                <w:szCs w:val="26"/>
              </w:rPr>
              <w:t>2.第3會期第7次院會</w:t>
            </w:r>
            <w:r w:rsidRPr="00594AE9">
              <w:rPr>
                <w:rFonts w:ascii="標楷體" w:eastAsia="標楷體" w:hAnsi="標楷體" w:hint="eastAsia"/>
                <w:color w:val="000000"/>
                <w:sz w:val="26"/>
                <w:szCs w:val="26"/>
              </w:rPr>
              <w:t>（110.4.9）</w:t>
            </w:r>
            <w:r w:rsidR="00861C29">
              <w:rPr>
                <w:rFonts w:ascii="標楷體" w:eastAsia="標楷體" w:hAnsi="標楷體" w:hint="eastAsia"/>
                <w:color w:val="000000"/>
                <w:sz w:val="26"/>
                <w:szCs w:val="26"/>
              </w:rPr>
              <w:t>決定</w:t>
            </w:r>
            <w:r w:rsidRPr="00BB466C">
              <w:rPr>
                <w:rFonts w:ascii="標楷體" w:eastAsia="標楷體" w:hAnsi="標楷體" w:hint="eastAsia"/>
                <w:color w:val="000000"/>
                <w:sz w:val="26"/>
                <w:szCs w:val="26"/>
              </w:rPr>
              <w:t>：</w:t>
            </w:r>
            <w:r w:rsidR="00861C29">
              <w:rPr>
                <w:rFonts w:ascii="標楷體" w:eastAsia="標楷體" w:hAnsi="標楷體" w:hint="eastAsia"/>
                <w:color w:val="000000"/>
                <w:sz w:val="26"/>
                <w:szCs w:val="26"/>
              </w:rPr>
              <w:t>准予備查</w:t>
            </w:r>
            <w:r w:rsidRPr="00BB466C">
              <w:rPr>
                <w:rFonts w:ascii="標楷體" w:eastAsia="標楷體" w:hAnsi="標楷體" w:hint="eastAsia"/>
                <w:color w:val="000000"/>
                <w:sz w:val="26"/>
                <w:szCs w:val="26"/>
              </w:rPr>
              <w:t>。</w:t>
            </w:r>
          </w:p>
        </w:tc>
      </w:tr>
    </w:tbl>
    <w:p w:rsidR="004B7FC9" w:rsidRPr="00861C29" w:rsidRDefault="004B7FC9"/>
    <w:p w:rsidR="009112A3" w:rsidRPr="00A97D46" w:rsidRDefault="009112A3" w:rsidP="00CE4377">
      <w:pPr>
        <w:snapToGrid w:val="0"/>
        <w:spacing w:before="120" w:afterLines="50" w:after="180" w:line="240" w:lineRule="atLeast"/>
        <w:rPr>
          <w:rFonts w:ascii="標楷體" w:eastAsia="標楷體" w:hAnsi="標楷體"/>
          <w:color w:val="000000"/>
        </w:rPr>
      </w:pPr>
    </w:p>
    <w:p w:rsidR="00353235" w:rsidRDefault="00353235" w:rsidP="00CE4377">
      <w:pPr>
        <w:snapToGrid w:val="0"/>
        <w:spacing w:before="120" w:afterLines="50" w:after="180" w:line="400" w:lineRule="exact"/>
        <w:ind w:firstLineChars="110" w:firstLine="308"/>
        <w:rPr>
          <w:rFonts w:ascii="標楷體" w:eastAsia="標楷體" w:hAnsi="標楷體"/>
          <w:b/>
          <w:sz w:val="28"/>
        </w:rPr>
        <w:sectPr w:rsidR="00353235" w:rsidSect="00366A45">
          <w:pgSz w:w="11907" w:h="16840" w:code="9"/>
          <w:pgMar w:top="1134" w:right="1134" w:bottom="1134" w:left="1134" w:header="851" w:footer="992" w:gutter="0"/>
          <w:cols w:space="425"/>
          <w:docGrid w:type="linesAndChars" w:linePitch="360"/>
        </w:sectPr>
      </w:pPr>
    </w:p>
    <w:p w:rsidR="00353235" w:rsidRPr="00353235" w:rsidRDefault="00353235" w:rsidP="00353235">
      <w:pPr>
        <w:snapToGrid w:val="0"/>
        <w:spacing w:afterLines="50" w:after="180" w:line="500" w:lineRule="exact"/>
        <w:jc w:val="both"/>
        <w:outlineLvl w:val="0"/>
        <w:rPr>
          <w:rFonts w:ascii="標楷體" w:eastAsia="標楷體" w:hAnsi="標楷體"/>
          <w:b/>
          <w:bCs/>
          <w:color w:val="000000"/>
          <w:sz w:val="28"/>
        </w:rPr>
      </w:pPr>
      <w:bookmarkStart w:id="79" w:name="_Toc79412607"/>
      <w:r>
        <w:rPr>
          <w:rFonts w:ascii="標楷體" w:eastAsia="標楷體" w:hAnsi="標楷體" w:hint="eastAsia"/>
          <w:b/>
          <w:bCs/>
          <w:kern w:val="52"/>
          <w:sz w:val="36"/>
          <w:szCs w:val="36"/>
        </w:rPr>
        <w:lastRenderedPageBreak/>
        <w:t>肆</w:t>
      </w:r>
      <w:r w:rsidRPr="00353235">
        <w:rPr>
          <w:rFonts w:ascii="標楷體" w:eastAsia="標楷體" w:hAnsi="標楷體" w:hint="eastAsia"/>
          <w:b/>
          <w:bCs/>
          <w:kern w:val="52"/>
          <w:sz w:val="36"/>
          <w:szCs w:val="36"/>
        </w:rPr>
        <w:t>、本會期</w:t>
      </w:r>
      <w:r>
        <w:rPr>
          <w:rFonts w:ascii="標楷體" w:eastAsia="標楷體" w:hAnsi="標楷體" w:hint="eastAsia"/>
          <w:b/>
          <w:bCs/>
          <w:kern w:val="52"/>
          <w:sz w:val="36"/>
          <w:szCs w:val="36"/>
        </w:rPr>
        <w:t>院會通過之議案</w:t>
      </w:r>
      <w:r w:rsidRPr="00353235">
        <w:rPr>
          <w:rFonts w:ascii="標楷體" w:eastAsia="標楷體" w:hAnsi="標楷體" w:hint="eastAsia"/>
          <w:b/>
          <w:bCs/>
          <w:kern w:val="52"/>
          <w:sz w:val="36"/>
          <w:szCs w:val="36"/>
        </w:rPr>
        <w:t>(</w:t>
      </w:r>
      <w:r>
        <w:rPr>
          <w:rFonts w:ascii="標楷體" w:eastAsia="標楷體" w:hAnsi="標楷體" w:hint="eastAsia"/>
          <w:b/>
          <w:bCs/>
          <w:kern w:val="52"/>
          <w:sz w:val="36"/>
          <w:szCs w:val="36"/>
        </w:rPr>
        <w:t>含逕付二讀</w:t>
      </w:r>
      <w:r w:rsidRPr="00353235">
        <w:rPr>
          <w:rFonts w:ascii="標楷體" w:eastAsia="標楷體" w:hAnsi="標楷體" w:hint="eastAsia"/>
          <w:b/>
          <w:bCs/>
          <w:kern w:val="52"/>
          <w:sz w:val="36"/>
          <w:szCs w:val="36"/>
        </w:rPr>
        <w:t>)</w:t>
      </w:r>
      <w:r w:rsidR="00303040">
        <w:rPr>
          <w:rFonts w:ascii="標楷體" w:eastAsia="標楷體" w:hAnsi="標楷體" w:hint="eastAsia"/>
          <w:b/>
          <w:bCs/>
          <w:kern w:val="52"/>
          <w:sz w:val="36"/>
          <w:szCs w:val="36"/>
        </w:rPr>
        <w:t xml:space="preserve"> (</w:t>
      </w:r>
      <w:r w:rsidR="00FA6868">
        <w:rPr>
          <w:rFonts w:ascii="標楷體" w:eastAsia="標楷體" w:hAnsi="標楷體" w:hint="eastAsia"/>
          <w:b/>
          <w:bCs/>
          <w:kern w:val="52"/>
          <w:sz w:val="36"/>
          <w:szCs w:val="36"/>
        </w:rPr>
        <w:t>15</w:t>
      </w:r>
      <w:r w:rsidR="006206B6">
        <w:rPr>
          <w:rFonts w:ascii="標楷體" w:eastAsia="標楷體" w:hAnsi="標楷體" w:hint="eastAsia"/>
          <w:b/>
          <w:bCs/>
          <w:kern w:val="52"/>
          <w:sz w:val="36"/>
          <w:szCs w:val="36"/>
        </w:rPr>
        <w:t>2</w:t>
      </w:r>
      <w:r w:rsidR="00303040">
        <w:rPr>
          <w:rFonts w:ascii="標楷體" w:eastAsia="標楷體" w:hAnsi="標楷體" w:hint="eastAsia"/>
          <w:b/>
          <w:bCs/>
          <w:kern w:val="52"/>
          <w:sz w:val="36"/>
          <w:szCs w:val="36"/>
        </w:rPr>
        <w:t>)</w:t>
      </w:r>
      <w:bookmarkEnd w:id="79"/>
    </w:p>
    <w:p w:rsidR="00353235" w:rsidRPr="00933AC9" w:rsidRDefault="00353235" w:rsidP="00353235">
      <w:pPr>
        <w:pStyle w:val="01-21"/>
      </w:pPr>
      <w:bookmarkStart w:id="80" w:name="_Toc79412608"/>
      <w:r w:rsidRPr="00933AC9">
        <w:rPr>
          <w:rFonts w:hint="eastAsia"/>
        </w:rPr>
        <w:t>一、法律案</w:t>
      </w:r>
      <w:r w:rsidRPr="0038145F">
        <w:rPr>
          <w:rFonts w:hint="eastAsia"/>
          <w:color w:val="000000"/>
        </w:rPr>
        <w:t>（</w:t>
      </w:r>
      <w:r w:rsidR="009F719F">
        <w:rPr>
          <w:rFonts w:hint="eastAsia"/>
          <w:color w:val="000000"/>
        </w:rPr>
        <w:t>67</w:t>
      </w:r>
      <w:r w:rsidRPr="0038145F">
        <w:rPr>
          <w:rFonts w:hint="eastAsia"/>
          <w:color w:val="000000"/>
        </w:rPr>
        <w:t>案）</w:t>
      </w:r>
      <w:bookmarkEnd w:id="80"/>
    </w:p>
    <w:p w:rsidR="00353235" w:rsidRDefault="0096581A" w:rsidP="008D0A60">
      <w:pPr>
        <w:pStyle w:val="01-3"/>
        <w:rPr>
          <w:color w:val="FF0000"/>
        </w:rPr>
      </w:pPr>
      <w:bookmarkStart w:id="81" w:name="_Toc79412609"/>
      <w:r>
        <w:rPr>
          <w:rFonts w:hint="eastAsia"/>
        </w:rPr>
        <w:t>(一)</w:t>
      </w:r>
      <w:r w:rsidR="00353235" w:rsidRPr="00933AC9">
        <w:rPr>
          <w:rFonts w:hint="eastAsia"/>
        </w:rPr>
        <w:t>教育部</w:t>
      </w:r>
      <w:r w:rsidR="00353235" w:rsidRPr="0038145F">
        <w:rPr>
          <w:rFonts w:hint="eastAsia"/>
          <w:color w:val="000000"/>
        </w:rPr>
        <w:t>（</w:t>
      </w:r>
      <w:r w:rsidR="009F719F">
        <w:rPr>
          <w:rFonts w:hint="eastAsia"/>
          <w:color w:val="000000"/>
        </w:rPr>
        <w:t>34</w:t>
      </w:r>
      <w:r w:rsidR="00353235" w:rsidRPr="0038145F">
        <w:rPr>
          <w:rFonts w:hint="eastAsia"/>
          <w:bCs/>
          <w:color w:val="000000"/>
        </w:rPr>
        <w:t>案</w:t>
      </w:r>
      <w:r w:rsidR="00353235" w:rsidRPr="0038145F">
        <w:rPr>
          <w:rFonts w:hint="eastAsia"/>
          <w:color w:val="000000"/>
        </w:rPr>
        <w:t>）</w:t>
      </w:r>
      <w:bookmarkEnd w:id="81"/>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3702E7" w:rsidRPr="003702E7" w:rsidTr="00366215">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3702E7" w:rsidP="003702E7">
            <w:pPr>
              <w:spacing w:line="400" w:lineRule="exact"/>
              <w:rPr>
                <w:rFonts w:ascii="標楷體" w:eastAsia="標楷體" w:hAnsi="標楷體"/>
                <w:b/>
                <w:bCs/>
                <w:spacing w:val="-24"/>
                <w:sz w:val="28"/>
                <w:szCs w:val="28"/>
              </w:rPr>
            </w:pPr>
            <w:r w:rsidRPr="003702E7">
              <w:rPr>
                <w:rFonts w:ascii="標楷體" w:eastAsia="標楷體" w:hAnsi="標楷體" w:hint="eastAsia"/>
                <w:b/>
                <w:bCs/>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7A4976" w:rsidP="003702E7">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3702E7" w:rsidP="003702E7">
            <w:pPr>
              <w:spacing w:line="400" w:lineRule="exact"/>
              <w:ind w:rightChars="26" w:right="62"/>
              <w:jc w:val="center"/>
              <w:rPr>
                <w:rFonts w:ascii="標楷體" w:eastAsia="標楷體" w:hAnsi="標楷體"/>
                <w:b/>
                <w:bCs/>
                <w:spacing w:val="-20"/>
                <w:sz w:val="28"/>
              </w:rPr>
            </w:pPr>
            <w:r w:rsidRPr="003702E7">
              <w:rPr>
                <w:rFonts w:ascii="標楷體" w:eastAsia="標楷體" w:hAnsi="標楷體" w:hint="eastAsia"/>
                <w:b/>
                <w:bCs/>
                <w:spacing w:val="-20"/>
                <w:sz w:val="28"/>
              </w:rPr>
              <w:t>院會交付</w:t>
            </w:r>
          </w:p>
          <w:p w:rsidR="003702E7" w:rsidRPr="003702E7" w:rsidRDefault="003702E7" w:rsidP="003702E7">
            <w:pPr>
              <w:spacing w:line="400" w:lineRule="exact"/>
              <w:ind w:rightChars="26" w:right="62"/>
              <w:jc w:val="center"/>
              <w:rPr>
                <w:rFonts w:ascii="標楷體" w:eastAsia="標楷體" w:hAnsi="標楷體"/>
                <w:b/>
                <w:bCs/>
                <w:sz w:val="28"/>
              </w:rPr>
            </w:pPr>
            <w:r w:rsidRPr="003702E7">
              <w:rPr>
                <w:rFonts w:ascii="標楷體" w:eastAsia="標楷體" w:hAnsi="標楷體" w:hint="eastAsia"/>
                <w:b/>
                <w:bCs/>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3702E7" w:rsidP="003702E7">
            <w:pPr>
              <w:spacing w:line="400" w:lineRule="exact"/>
              <w:ind w:leftChars="27" w:left="65" w:rightChars="104" w:right="250"/>
              <w:jc w:val="center"/>
              <w:rPr>
                <w:rFonts w:ascii="標楷體" w:eastAsia="標楷體" w:hAnsi="標楷體"/>
                <w:b/>
                <w:bCs/>
                <w:sz w:val="28"/>
              </w:rPr>
            </w:pPr>
            <w:r w:rsidRPr="003702E7">
              <w:rPr>
                <w:rFonts w:ascii="標楷體" w:eastAsia="標楷體" w:hAnsi="標楷體" w:hint="eastAsia"/>
                <w:b/>
                <w:bCs/>
                <w:sz w:val="28"/>
              </w:rPr>
              <w:t>委員會審查</w:t>
            </w:r>
          </w:p>
          <w:p w:rsidR="003702E7" w:rsidRPr="003702E7" w:rsidRDefault="003702E7" w:rsidP="003702E7">
            <w:pPr>
              <w:spacing w:line="400" w:lineRule="exact"/>
              <w:ind w:leftChars="27" w:left="65" w:rightChars="104" w:right="250"/>
              <w:jc w:val="center"/>
              <w:rPr>
                <w:rFonts w:ascii="標楷體" w:eastAsia="標楷體" w:hAnsi="標楷體"/>
                <w:b/>
                <w:bCs/>
                <w:sz w:val="28"/>
              </w:rPr>
            </w:pPr>
            <w:r w:rsidRPr="003702E7">
              <w:rPr>
                <w:rFonts w:ascii="標楷體" w:eastAsia="標楷體" w:hAnsi="標楷體" w:hint="eastAsia"/>
                <w:b/>
                <w:bCs/>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3702E7" w:rsidRPr="003702E7" w:rsidRDefault="003702E7" w:rsidP="003702E7">
            <w:pPr>
              <w:spacing w:line="400" w:lineRule="exact"/>
              <w:ind w:rightChars="26" w:right="62"/>
              <w:jc w:val="center"/>
              <w:rPr>
                <w:rFonts w:ascii="標楷體" w:eastAsia="標楷體" w:hAnsi="標楷體"/>
                <w:b/>
                <w:bCs/>
                <w:spacing w:val="-20"/>
                <w:sz w:val="28"/>
              </w:rPr>
            </w:pPr>
            <w:r w:rsidRPr="003702E7">
              <w:rPr>
                <w:rFonts w:ascii="標楷體" w:eastAsia="標楷體" w:hAnsi="標楷體" w:hint="eastAsia"/>
                <w:b/>
                <w:bCs/>
                <w:spacing w:val="-20"/>
                <w:sz w:val="28"/>
              </w:rPr>
              <w:t>院會三讀通過</w:t>
            </w:r>
          </w:p>
          <w:p w:rsidR="003702E7" w:rsidRPr="003702E7" w:rsidRDefault="003702E7" w:rsidP="003702E7">
            <w:pPr>
              <w:spacing w:line="400" w:lineRule="exact"/>
              <w:ind w:rightChars="26" w:right="62"/>
              <w:jc w:val="center"/>
              <w:rPr>
                <w:rFonts w:ascii="標楷體" w:eastAsia="標楷體" w:hAnsi="標楷體"/>
                <w:b/>
                <w:bCs/>
                <w:sz w:val="28"/>
              </w:rPr>
            </w:pPr>
            <w:r w:rsidRPr="003702E7">
              <w:rPr>
                <w:rFonts w:ascii="標楷體" w:eastAsia="標楷體" w:hAnsi="標楷體" w:hint="eastAsia"/>
                <w:b/>
                <w:bCs/>
                <w:spacing w:val="-20"/>
                <w:sz w:val="28"/>
              </w:rPr>
              <w:t>會次及日期</w:t>
            </w:r>
          </w:p>
        </w:tc>
      </w:tr>
      <w:tr w:rsidR="003702E7" w:rsidRPr="003702E7" w:rsidTr="00366215">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3702E7" w:rsidRPr="003702E7" w:rsidRDefault="003702E7" w:rsidP="00EE287F">
            <w:pPr>
              <w:numPr>
                <w:ilvl w:val="0"/>
                <w:numId w:val="48"/>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併案審查</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1.高級中等教育法第五十四條及第五十四條之一條文修正草案</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(委員張廖萬堅等21人)</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2.高級中等教育法第五十四條及第五十四條之一條文修正草案</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(委員林宜瑾等16人)</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3.高級中等教育法第二十五條、第五十五條及第五十五條之一條文修正草案</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(民眾黨黨團)</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4.高級中等教育法第三十二條條文修正草案</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(委員邱志偉等19人)</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5.高級中等教育法第三十二條條文修正草案</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(時代力量黨團)</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6.高級中等教育法第三十七條條文修正草案</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(委員張廖萬堅等18人)</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7.高級中等教育法第三十</w:t>
            </w:r>
            <w:r w:rsidRPr="003702E7">
              <w:rPr>
                <w:rFonts w:ascii="標楷體" w:eastAsia="標楷體" w:hAnsi="標楷體" w:hint="eastAsia"/>
                <w:color w:val="000000"/>
                <w:sz w:val="28"/>
                <w:szCs w:val="28"/>
              </w:rPr>
              <w:lastRenderedPageBreak/>
              <w:t>七條、第五十四條及第五十六條條文修正草案</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(委員林奕華等16人)</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8.</w:t>
            </w:r>
            <w:r w:rsidRPr="003702E7">
              <w:rPr>
                <w:rFonts w:ascii="標楷體" w:eastAsia="標楷體" w:hAnsi="標楷體" w:hint="eastAsia"/>
                <w:color w:val="000000"/>
                <w:sz w:val="28"/>
                <w:szCs w:val="28"/>
              </w:rPr>
              <w:t>高級中等教育法第二十五條及第五十四條條文修正草案</w:t>
            </w:r>
          </w:p>
          <w:p w:rsidR="003702E7" w:rsidRPr="003702E7" w:rsidRDefault="003702E7" w:rsidP="003702E7">
            <w:pPr>
              <w:spacing w:line="400" w:lineRule="exact"/>
              <w:ind w:leftChars="-12" w:left="-29"/>
              <w:jc w:val="both"/>
              <w:rPr>
                <w:rFonts w:ascii="標楷體" w:eastAsia="標楷體" w:hAnsi="標楷體"/>
                <w:color w:val="000000"/>
                <w:sz w:val="28"/>
                <w:szCs w:val="28"/>
              </w:rPr>
            </w:pPr>
            <w:r w:rsidRPr="003702E7">
              <w:rPr>
                <w:rFonts w:ascii="標楷體" w:eastAsia="標楷體" w:hAnsi="標楷體" w:hint="eastAsia"/>
                <w:color w:val="000000"/>
                <w:sz w:val="28"/>
                <w:szCs w:val="28"/>
              </w:rPr>
              <w:t>(委員范雲等16人)</w:t>
            </w:r>
          </w:p>
          <w:p w:rsidR="003702E7" w:rsidRPr="003702E7" w:rsidRDefault="003702E7" w:rsidP="003702E7">
            <w:pPr>
              <w:spacing w:line="400" w:lineRule="exact"/>
              <w:ind w:leftChars="-12" w:left="-29"/>
              <w:jc w:val="both"/>
              <w:rPr>
                <w:rFonts w:ascii="標楷體" w:eastAsia="標楷體" w:hAnsi="標楷體"/>
                <w:sz w:val="28"/>
              </w:rPr>
            </w:pPr>
          </w:p>
        </w:tc>
        <w:tc>
          <w:tcPr>
            <w:tcW w:w="889"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10-1-</w:t>
            </w:r>
            <w:r w:rsidRPr="003702E7">
              <w:rPr>
                <w:rFonts w:ascii="標楷體" w:eastAsia="標楷體" w:hAnsi="標楷體" w:hint="eastAsia"/>
                <w:color w:val="000000"/>
                <w:sz w:val="28"/>
                <w:szCs w:val="28"/>
              </w:rPr>
              <w:t>10</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(109</w:t>
            </w:r>
            <w:r w:rsidRPr="003702E7">
              <w:rPr>
                <w:rFonts w:ascii="標楷體" w:eastAsia="標楷體" w:hAnsi="標楷體" w:hint="eastAsia"/>
                <w:color w:val="000000"/>
                <w:sz w:val="28"/>
                <w:szCs w:val="28"/>
              </w:rPr>
              <w:t>.4.24</w:t>
            </w:r>
            <w:r w:rsidRPr="003702E7">
              <w:rPr>
                <w:rFonts w:ascii="標楷體" w:eastAsia="標楷體" w:hAnsi="標楷體"/>
                <w:color w:val="000000"/>
                <w:sz w:val="28"/>
                <w:szCs w:val="28"/>
              </w:rPr>
              <w:t>)</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10-1-</w:t>
            </w:r>
            <w:r w:rsidRPr="003702E7">
              <w:rPr>
                <w:rFonts w:ascii="標楷體" w:eastAsia="標楷體" w:hAnsi="標楷體" w:hint="eastAsia"/>
                <w:color w:val="000000"/>
                <w:sz w:val="28"/>
                <w:szCs w:val="28"/>
              </w:rPr>
              <w:t>12</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(109</w:t>
            </w:r>
            <w:r w:rsidRPr="003702E7">
              <w:rPr>
                <w:rFonts w:ascii="標楷體" w:eastAsia="標楷體" w:hAnsi="標楷體" w:hint="eastAsia"/>
                <w:color w:val="000000"/>
                <w:sz w:val="28"/>
                <w:szCs w:val="28"/>
              </w:rPr>
              <w:t>.5.08</w:t>
            </w:r>
            <w:r w:rsidRPr="003702E7">
              <w:rPr>
                <w:rFonts w:ascii="標楷體" w:eastAsia="標楷體" w:hAnsi="標楷體"/>
                <w:color w:val="000000"/>
                <w:sz w:val="28"/>
                <w:szCs w:val="28"/>
              </w:rPr>
              <w:t>)</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10-1-</w:t>
            </w:r>
            <w:r w:rsidRPr="003702E7">
              <w:rPr>
                <w:rFonts w:ascii="標楷體" w:eastAsia="標楷體" w:hAnsi="標楷體" w:hint="eastAsia"/>
                <w:color w:val="000000"/>
                <w:sz w:val="28"/>
                <w:szCs w:val="28"/>
              </w:rPr>
              <w:t>12</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(109</w:t>
            </w:r>
            <w:r w:rsidRPr="003702E7">
              <w:rPr>
                <w:rFonts w:ascii="標楷體" w:eastAsia="標楷體" w:hAnsi="標楷體" w:hint="eastAsia"/>
                <w:color w:val="000000"/>
                <w:sz w:val="28"/>
                <w:szCs w:val="28"/>
              </w:rPr>
              <w:t>.5.8</w:t>
            </w:r>
            <w:r w:rsidRPr="003702E7">
              <w:rPr>
                <w:rFonts w:ascii="標楷體" w:eastAsia="標楷體" w:hAnsi="標楷體"/>
                <w:color w:val="000000"/>
                <w:sz w:val="28"/>
                <w:szCs w:val="28"/>
              </w:rPr>
              <w:t>)</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10-1-15</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(109.5.29)</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10-1-15</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hint="eastAsia"/>
                <w:color w:val="000000"/>
                <w:sz w:val="28"/>
                <w:szCs w:val="28"/>
              </w:rPr>
              <w:t>(109.5.29)</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10-3-4 (110</w:t>
            </w:r>
            <w:r w:rsidRPr="003702E7">
              <w:rPr>
                <w:rFonts w:ascii="標楷體" w:eastAsia="標楷體" w:hAnsi="標楷體" w:hint="eastAsia"/>
                <w:color w:val="000000"/>
                <w:sz w:val="28"/>
                <w:szCs w:val="28"/>
              </w:rPr>
              <w:t>.</w:t>
            </w:r>
            <w:r w:rsidRPr="003702E7">
              <w:rPr>
                <w:rFonts w:ascii="標楷體" w:eastAsia="標楷體" w:hAnsi="標楷體"/>
                <w:color w:val="000000"/>
                <w:sz w:val="28"/>
                <w:szCs w:val="28"/>
              </w:rPr>
              <w:t>3.19)</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10-3-</w:t>
            </w:r>
            <w:r w:rsidRPr="003702E7">
              <w:rPr>
                <w:rFonts w:ascii="標楷體" w:eastAsia="標楷體" w:hAnsi="標楷體" w:hint="eastAsia"/>
                <w:color w:val="000000"/>
                <w:sz w:val="28"/>
                <w:szCs w:val="28"/>
              </w:rPr>
              <w:t>7</w:t>
            </w:r>
            <w:r w:rsidRPr="003702E7">
              <w:rPr>
                <w:rFonts w:ascii="標楷體" w:eastAsia="標楷體" w:hAnsi="標楷體"/>
                <w:color w:val="000000"/>
                <w:sz w:val="28"/>
                <w:szCs w:val="28"/>
              </w:rPr>
              <w:t xml:space="preserve"> </w:t>
            </w:r>
            <w:r w:rsidRPr="003702E7">
              <w:rPr>
                <w:rFonts w:ascii="標楷體" w:eastAsia="標楷體" w:hAnsi="標楷體"/>
                <w:color w:val="000000"/>
                <w:sz w:val="28"/>
                <w:szCs w:val="28"/>
              </w:rPr>
              <w:lastRenderedPageBreak/>
              <w:t>(110.</w:t>
            </w:r>
            <w:r w:rsidRPr="003702E7">
              <w:rPr>
                <w:rFonts w:ascii="標楷體" w:eastAsia="標楷體" w:hAnsi="標楷體" w:hint="eastAsia"/>
                <w:color w:val="000000"/>
                <w:sz w:val="28"/>
                <w:szCs w:val="28"/>
              </w:rPr>
              <w:t>4</w:t>
            </w:r>
            <w:r w:rsidRPr="003702E7">
              <w:rPr>
                <w:rFonts w:ascii="標楷體" w:eastAsia="標楷體" w:hAnsi="標楷體"/>
                <w:color w:val="000000"/>
                <w:sz w:val="28"/>
                <w:szCs w:val="28"/>
              </w:rPr>
              <w:t>.9)</w:t>
            </w: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10-3-</w:t>
            </w:r>
            <w:r w:rsidRPr="003702E7">
              <w:rPr>
                <w:rFonts w:ascii="標楷體" w:eastAsia="標楷體" w:hAnsi="標楷體" w:hint="eastAsia"/>
                <w:color w:val="000000"/>
                <w:sz w:val="28"/>
                <w:szCs w:val="28"/>
              </w:rPr>
              <w:t>10</w:t>
            </w:r>
          </w:p>
          <w:p w:rsidR="003702E7" w:rsidRPr="003702E7" w:rsidRDefault="003702E7" w:rsidP="003702E7">
            <w:pPr>
              <w:spacing w:line="400" w:lineRule="exact"/>
              <w:jc w:val="both"/>
              <w:rPr>
                <w:rFonts w:ascii="標楷體" w:eastAsia="標楷體" w:hAnsi="標楷體"/>
                <w:color w:val="000000"/>
                <w:sz w:val="28"/>
                <w:szCs w:val="28"/>
              </w:rPr>
            </w:pPr>
            <w:r w:rsidRPr="003702E7">
              <w:rPr>
                <w:rFonts w:ascii="標楷體" w:eastAsia="標楷體" w:hAnsi="標楷體"/>
                <w:color w:val="000000"/>
                <w:sz w:val="28"/>
                <w:szCs w:val="28"/>
              </w:rPr>
              <w:t>(110</w:t>
            </w:r>
            <w:r w:rsidRPr="003702E7">
              <w:rPr>
                <w:rFonts w:ascii="標楷體" w:eastAsia="標楷體" w:hAnsi="標楷體" w:hint="eastAsia"/>
                <w:color w:val="000000"/>
                <w:sz w:val="28"/>
                <w:szCs w:val="28"/>
              </w:rPr>
              <w:t>.4.30</w:t>
            </w:r>
            <w:r w:rsidRPr="003702E7">
              <w:rPr>
                <w:rFonts w:ascii="標楷體" w:eastAsia="標楷體" w:hAnsi="標楷體"/>
                <w:color w:val="000000"/>
                <w:sz w:val="28"/>
                <w:szCs w:val="28"/>
              </w:rPr>
              <w:t>)</w:t>
            </w:r>
          </w:p>
          <w:p w:rsidR="003702E7" w:rsidRPr="003702E7" w:rsidRDefault="003702E7" w:rsidP="003702E7">
            <w:pPr>
              <w:spacing w:line="400" w:lineRule="exact"/>
              <w:jc w:val="both"/>
              <w:rPr>
                <w:rFonts w:ascii="標楷體" w:eastAsia="標楷體" w:hAnsi="標楷體"/>
                <w:sz w:val="28"/>
              </w:rPr>
            </w:pPr>
          </w:p>
        </w:tc>
        <w:tc>
          <w:tcPr>
            <w:tcW w:w="1274"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ind w:left="216" w:hangingChars="100" w:hanging="216"/>
              <w:jc w:val="both"/>
              <w:rPr>
                <w:rFonts w:ascii="標楷體" w:eastAsia="標楷體" w:hAnsi="標楷體"/>
                <w:color w:val="000000"/>
                <w:spacing w:val="-12"/>
                <w:szCs w:val="24"/>
              </w:rPr>
            </w:pPr>
            <w:r w:rsidRPr="003702E7">
              <w:rPr>
                <w:rFonts w:ascii="標楷體" w:eastAsia="標楷體" w:hAnsi="標楷體" w:hint="eastAsia"/>
                <w:color w:val="000000"/>
                <w:spacing w:val="-12"/>
                <w:szCs w:val="24"/>
              </w:rPr>
              <w:lastRenderedPageBreak/>
              <w:t>1.</w:t>
            </w:r>
            <w:r w:rsidRPr="003702E7">
              <w:rPr>
                <w:rFonts w:ascii="標楷體" w:eastAsia="標楷體" w:hAnsi="標楷體" w:hint="eastAsia"/>
                <w:color w:val="000000"/>
                <w:spacing w:val="-12"/>
                <w:szCs w:val="24"/>
              </w:rPr>
              <w:tab/>
              <w:t>第3會期第12次全體委員會議(110.4.15)決議:審查完竣，須交由黨團協商，併案擬具審查報告，提請院會討論。</w:t>
            </w:r>
          </w:p>
          <w:p w:rsidR="003702E7" w:rsidRPr="003702E7" w:rsidRDefault="003702E7" w:rsidP="003702E7">
            <w:pPr>
              <w:ind w:left="216" w:hangingChars="100" w:hanging="216"/>
              <w:jc w:val="both"/>
              <w:rPr>
                <w:rFonts w:ascii="標楷體" w:eastAsia="標楷體" w:hAnsi="標楷體"/>
                <w:color w:val="000000"/>
                <w:spacing w:val="-12"/>
                <w:szCs w:val="24"/>
              </w:rPr>
            </w:pPr>
            <w:r w:rsidRPr="003702E7">
              <w:rPr>
                <w:rFonts w:ascii="標楷體" w:eastAsia="標楷體" w:hAnsi="標楷體" w:hint="eastAsia"/>
                <w:color w:val="000000"/>
                <w:spacing w:val="-12"/>
                <w:szCs w:val="24"/>
              </w:rPr>
              <w:t>2.</w:t>
            </w:r>
            <w:r w:rsidRPr="003702E7">
              <w:rPr>
                <w:rFonts w:ascii="標楷體" w:eastAsia="標楷體" w:hAnsi="標楷體" w:hint="eastAsia"/>
                <w:color w:val="000000"/>
                <w:spacing w:val="-12"/>
                <w:szCs w:val="24"/>
              </w:rPr>
              <w:tab/>
              <w:t>110.4.26:黨團協商</w:t>
            </w:r>
          </w:p>
          <w:p w:rsidR="003702E7" w:rsidRPr="003702E7" w:rsidRDefault="003702E7" w:rsidP="003702E7">
            <w:pPr>
              <w:kinsoku w:val="0"/>
              <w:wordWrap w:val="0"/>
              <w:overflowPunct w:val="0"/>
              <w:autoSpaceDE w:val="0"/>
              <w:autoSpaceDN w:val="0"/>
              <w:ind w:left="216" w:hangingChars="100" w:hanging="216"/>
              <w:jc w:val="both"/>
              <w:rPr>
                <w:rFonts w:ascii="標楷體" w:eastAsia="標楷體" w:hAnsi="標楷體"/>
                <w:color w:val="000000"/>
                <w:spacing w:val="-12"/>
                <w:szCs w:val="24"/>
              </w:rPr>
            </w:pPr>
            <w:r w:rsidRPr="003702E7">
              <w:rPr>
                <w:rFonts w:ascii="標楷體" w:eastAsia="標楷體" w:hAnsi="標楷體" w:hint="eastAsia"/>
                <w:color w:val="000000"/>
                <w:spacing w:val="-12"/>
                <w:szCs w:val="24"/>
              </w:rPr>
              <w:t>3.院會10-3-10(110.4.30):第8案逕付二讀，併案協商。</w:t>
            </w:r>
          </w:p>
          <w:p w:rsidR="003702E7" w:rsidRPr="003702E7" w:rsidRDefault="003702E7" w:rsidP="003702E7">
            <w:pPr>
              <w:ind w:left="216" w:hangingChars="100" w:hanging="216"/>
              <w:jc w:val="both"/>
              <w:rPr>
                <w:rFonts w:ascii="標楷體" w:eastAsia="標楷體" w:hAnsi="標楷體"/>
                <w:spacing w:val="-12"/>
                <w:szCs w:val="24"/>
              </w:rPr>
            </w:pPr>
          </w:p>
          <w:p w:rsidR="003702E7" w:rsidRPr="003702E7" w:rsidRDefault="003702E7" w:rsidP="003702E7">
            <w:pPr>
              <w:jc w:val="both"/>
              <w:rPr>
                <w:rFonts w:ascii="標楷體" w:eastAsia="標楷體" w:hAnsi="標楷體"/>
                <w:spacing w:val="-12"/>
                <w:szCs w:val="24"/>
              </w:rPr>
            </w:pPr>
          </w:p>
        </w:tc>
        <w:tc>
          <w:tcPr>
            <w:tcW w:w="895"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jc w:val="both"/>
              <w:rPr>
                <w:rFonts w:ascii="標楷體" w:eastAsia="標楷體" w:hAnsi="標楷體"/>
                <w:sz w:val="28"/>
              </w:rPr>
            </w:pPr>
            <w:r w:rsidRPr="003702E7">
              <w:rPr>
                <w:rFonts w:ascii="標楷體" w:eastAsia="標楷體" w:hAnsi="標楷體"/>
                <w:sz w:val="28"/>
              </w:rPr>
              <w:t>10-3-11</w:t>
            </w:r>
          </w:p>
          <w:p w:rsidR="003702E7" w:rsidRPr="003702E7" w:rsidRDefault="003702E7" w:rsidP="003702E7">
            <w:pPr>
              <w:spacing w:line="400" w:lineRule="exact"/>
              <w:jc w:val="both"/>
              <w:rPr>
                <w:rFonts w:ascii="標楷體" w:eastAsia="標楷體" w:hAnsi="標楷體"/>
                <w:sz w:val="28"/>
              </w:rPr>
            </w:pPr>
            <w:r w:rsidRPr="003702E7">
              <w:rPr>
                <w:rFonts w:ascii="標楷體" w:eastAsia="標楷體" w:hAnsi="標楷體"/>
                <w:sz w:val="28"/>
              </w:rPr>
              <w:t>(110.5.11)</w:t>
            </w:r>
          </w:p>
        </w:tc>
      </w:tr>
      <w:tr w:rsidR="003702E7" w:rsidRPr="003702E7" w:rsidTr="00366215">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3702E7" w:rsidRPr="003702E7" w:rsidRDefault="003702E7" w:rsidP="00EE287F">
            <w:pPr>
              <w:numPr>
                <w:ilvl w:val="0"/>
                <w:numId w:val="48"/>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併案審查</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1.國家重點領域產學合作及人才培育創新條例草案</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(行政院)</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2.國家重點領域產學合作及人才培育創新條例草案</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(委員吳思瑤等29人)</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3.國家重點領域產學合作及人才培育創新條例草案</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(民眾黨黨團)</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4.國家重點領域產學合作及人才培育創新條例草案</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(時代力量黨團)</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5.</w:t>
            </w:r>
            <w:r w:rsidRPr="003702E7">
              <w:rPr>
                <w:rFonts w:ascii="標楷體" w:eastAsia="標楷體" w:hAnsi="標楷體" w:hint="eastAsia"/>
                <w:color w:val="000000"/>
                <w:sz w:val="28"/>
              </w:rPr>
              <w:t>國家重點領域產學合作及人才培育創新條例草案</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(委員張廖萬堅等19人)</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6.國家重點領域產學合作及人才培育創新條例草案</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(委員林奕華等18人)</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7.國家重點領域產學合作</w:t>
            </w:r>
            <w:r w:rsidRPr="003702E7">
              <w:rPr>
                <w:rFonts w:ascii="標楷體" w:eastAsia="標楷體" w:hAnsi="標楷體" w:hint="eastAsia"/>
                <w:color w:val="000000"/>
                <w:sz w:val="28"/>
              </w:rPr>
              <w:lastRenderedPageBreak/>
              <w:t>及人才培育創新條例草案</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(委員李貴敏等16人)</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8.國家重點領域產學合作及人才培育創新條例草案</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hint="eastAsia"/>
                <w:color w:val="000000"/>
                <w:sz w:val="28"/>
              </w:rPr>
              <w:t>(委員謝衣鳯等</w:t>
            </w:r>
            <w:r w:rsidRPr="003702E7">
              <w:rPr>
                <w:rFonts w:ascii="標楷體" w:eastAsia="標楷體" w:hAnsi="標楷體"/>
                <w:color w:val="000000"/>
                <w:sz w:val="28"/>
              </w:rPr>
              <w:t>17</w:t>
            </w:r>
            <w:r w:rsidRPr="003702E7">
              <w:rPr>
                <w:rFonts w:ascii="標楷體" w:eastAsia="標楷體" w:hAnsi="標楷體" w:hint="eastAsia"/>
                <w:color w:val="000000"/>
                <w:sz w:val="28"/>
              </w:rPr>
              <w:t>人)</w:t>
            </w:r>
          </w:p>
          <w:p w:rsidR="003702E7" w:rsidRPr="003702E7" w:rsidRDefault="003702E7" w:rsidP="003702E7">
            <w:pPr>
              <w:spacing w:line="400" w:lineRule="exact"/>
              <w:ind w:leftChars="-12" w:left="-29"/>
              <w:jc w:val="both"/>
              <w:rPr>
                <w:rFonts w:ascii="標楷體" w:eastAsia="標楷體" w:hAnsi="標楷體"/>
                <w:sz w:val="28"/>
              </w:rPr>
            </w:pPr>
          </w:p>
        </w:tc>
        <w:tc>
          <w:tcPr>
            <w:tcW w:w="889"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10-2-7</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(109.12.11)</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10-</w:t>
            </w:r>
            <w:r w:rsidRPr="003702E7">
              <w:rPr>
                <w:rFonts w:ascii="標楷體" w:eastAsia="標楷體" w:hAnsi="標楷體" w:hint="eastAsia"/>
                <w:color w:val="000000"/>
                <w:sz w:val="28"/>
              </w:rPr>
              <w:t>3</w:t>
            </w:r>
            <w:r w:rsidRPr="003702E7">
              <w:rPr>
                <w:rFonts w:ascii="標楷體" w:eastAsia="標楷體" w:hAnsi="標楷體"/>
                <w:color w:val="000000"/>
                <w:sz w:val="28"/>
              </w:rPr>
              <w:t>-</w:t>
            </w:r>
            <w:r w:rsidRPr="003702E7">
              <w:rPr>
                <w:rFonts w:ascii="標楷體" w:eastAsia="標楷體" w:hAnsi="標楷體" w:hint="eastAsia"/>
                <w:color w:val="000000"/>
                <w:sz w:val="28"/>
              </w:rPr>
              <w:t>5</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w:t>
            </w:r>
            <w:r w:rsidRPr="003702E7">
              <w:rPr>
                <w:rFonts w:ascii="標楷體" w:eastAsia="標楷體" w:hAnsi="標楷體" w:hint="eastAsia"/>
                <w:color w:val="000000"/>
                <w:sz w:val="28"/>
              </w:rPr>
              <w:t>10</w:t>
            </w:r>
            <w:r w:rsidRPr="003702E7">
              <w:rPr>
                <w:rFonts w:ascii="標楷體" w:eastAsia="標楷體" w:hAnsi="標楷體"/>
                <w:color w:val="000000"/>
                <w:sz w:val="28"/>
              </w:rPr>
              <w:t>.</w:t>
            </w:r>
            <w:r w:rsidRPr="003702E7">
              <w:rPr>
                <w:rFonts w:ascii="標楷體" w:eastAsia="標楷體" w:hAnsi="標楷體" w:hint="eastAsia"/>
                <w:color w:val="000000"/>
                <w:sz w:val="28"/>
              </w:rPr>
              <w:t>3</w:t>
            </w:r>
            <w:r w:rsidRPr="003702E7">
              <w:rPr>
                <w:rFonts w:ascii="標楷體" w:eastAsia="標楷體" w:hAnsi="標楷體"/>
                <w:color w:val="000000"/>
                <w:sz w:val="28"/>
              </w:rPr>
              <w:t>.26)</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10-3-5</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(110.3.26)</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10-3-5</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(110.3.26)</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10-3-6</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(110.4.6)</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10-3-</w:t>
            </w:r>
            <w:r w:rsidRPr="003702E7">
              <w:rPr>
                <w:rFonts w:ascii="標楷體" w:eastAsia="標楷體" w:hAnsi="標楷體" w:hint="eastAsia"/>
                <w:color w:val="000000"/>
                <w:sz w:val="28"/>
              </w:rPr>
              <w:t>7</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(110.4.</w:t>
            </w:r>
            <w:r w:rsidRPr="003702E7">
              <w:rPr>
                <w:rFonts w:ascii="標楷體" w:eastAsia="標楷體" w:hAnsi="標楷體" w:hint="eastAsia"/>
                <w:color w:val="000000"/>
                <w:sz w:val="28"/>
              </w:rPr>
              <w:t>9</w:t>
            </w:r>
            <w:r w:rsidRPr="003702E7">
              <w:rPr>
                <w:rFonts w:ascii="標楷體" w:eastAsia="標楷體" w:hAnsi="標楷體"/>
                <w:color w:val="000000"/>
                <w:sz w:val="28"/>
              </w:rPr>
              <w:t>)</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10-3-8</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lastRenderedPageBreak/>
              <w:t>(110.4.16)</w:t>
            </w: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10-3-8</w:t>
            </w:r>
          </w:p>
          <w:p w:rsidR="003702E7" w:rsidRPr="003702E7" w:rsidRDefault="003702E7" w:rsidP="003702E7">
            <w:pPr>
              <w:spacing w:line="400" w:lineRule="exact"/>
              <w:ind w:leftChars="-12" w:left="-29"/>
              <w:jc w:val="both"/>
              <w:rPr>
                <w:rFonts w:ascii="標楷體" w:eastAsia="標楷體" w:hAnsi="標楷體"/>
                <w:color w:val="000000"/>
                <w:sz w:val="28"/>
              </w:rPr>
            </w:pPr>
            <w:r w:rsidRPr="003702E7">
              <w:rPr>
                <w:rFonts w:ascii="標楷體" w:eastAsia="標楷體" w:hAnsi="標楷體"/>
                <w:color w:val="000000"/>
                <w:sz w:val="28"/>
              </w:rPr>
              <w:t>(110.4.16)</w:t>
            </w:r>
          </w:p>
          <w:p w:rsidR="003702E7" w:rsidRPr="003702E7" w:rsidRDefault="003702E7" w:rsidP="003702E7">
            <w:pPr>
              <w:spacing w:line="400" w:lineRule="exact"/>
              <w:ind w:leftChars="-12" w:left="-29"/>
              <w:jc w:val="both"/>
              <w:rPr>
                <w:rFonts w:ascii="標楷體" w:eastAsia="標楷體" w:hAnsi="標楷體"/>
                <w:sz w:val="28"/>
              </w:rPr>
            </w:pPr>
          </w:p>
        </w:tc>
        <w:tc>
          <w:tcPr>
            <w:tcW w:w="1274" w:type="pct"/>
            <w:tcBorders>
              <w:top w:val="single" w:sz="4" w:space="0" w:color="auto"/>
              <w:left w:val="single" w:sz="4" w:space="0" w:color="auto"/>
              <w:bottom w:val="single" w:sz="4" w:space="0" w:color="auto"/>
              <w:right w:val="single" w:sz="4" w:space="0" w:color="auto"/>
            </w:tcBorders>
          </w:tcPr>
          <w:p w:rsidR="003702E7" w:rsidRPr="003702E7" w:rsidRDefault="003702E7" w:rsidP="00280C90">
            <w:pPr>
              <w:ind w:leftChars="16" w:left="278" w:hangingChars="100" w:hanging="240"/>
              <w:jc w:val="both"/>
              <w:rPr>
                <w:rFonts w:ascii="標楷體" w:eastAsia="標楷體" w:hAnsi="標楷體"/>
                <w:spacing w:val="-12"/>
                <w:szCs w:val="24"/>
              </w:rPr>
            </w:pPr>
            <w:r w:rsidRPr="003702E7">
              <w:rPr>
                <w:rFonts w:ascii="標楷體" w:eastAsia="標楷體" w:hAnsi="標楷體" w:hint="eastAsia"/>
                <w:color w:val="000000"/>
                <w:szCs w:val="24"/>
              </w:rPr>
              <w:lastRenderedPageBreak/>
              <w:t>1.</w:t>
            </w:r>
            <w:r w:rsidRPr="003702E7">
              <w:rPr>
                <w:rFonts w:ascii="標楷體" w:eastAsia="標楷體" w:hAnsi="標楷體" w:hint="eastAsia"/>
                <w:spacing w:val="-12"/>
                <w:szCs w:val="24"/>
              </w:rPr>
              <w:t>第2會期第14次全體委員會議（109.12.23）決議：報告及詢答完畢，另定期繼續審查。</w:t>
            </w:r>
          </w:p>
          <w:p w:rsidR="003702E7" w:rsidRPr="003702E7" w:rsidRDefault="003702E7" w:rsidP="00280C90">
            <w:pPr>
              <w:ind w:leftChars="16" w:left="254" w:hangingChars="100" w:hanging="216"/>
              <w:jc w:val="both"/>
              <w:rPr>
                <w:rFonts w:ascii="標楷體" w:eastAsia="標楷體" w:hAnsi="標楷體"/>
                <w:spacing w:val="-12"/>
                <w:szCs w:val="24"/>
              </w:rPr>
            </w:pPr>
            <w:r w:rsidRPr="003702E7">
              <w:rPr>
                <w:rFonts w:ascii="標楷體" w:eastAsia="標楷體" w:hAnsi="標楷體" w:hint="eastAsia"/>
                <w:spacing w:val="-12"/>
                <w:szCs w:val="24"/>
              </w:rPr>
              <w:t>2.第3會期第6次全體委員會議(110.3.22)決議：審查完竣，須交由黨團協商，擬具審查報告，提</w:t>
            </w:r>
            <w:r w:rsidR="00D17E29">
              <w:rPr>
                <w:rFonts w:ascii="標楷體" w:eastAsia="標楷體" w:hAnsi="標楷體" w:hint="eastAsia"/>
                <w:spacing w:val="-12"/>
                <w:szCs w:val="24"/>
              </w:rPr>
              <w:t>請</w:t>
            </w:r>
            <w:r w:rsidRPr="003702E7">
              <w:rPr>
                <w:rFonts w:ascii="標楷體" w:eastAsia="標楷體" w:hAnsi="標楷體" w:hint="eastAsia"/>
                <w:spacing w:val="-12"/>
                <w:szCs w:val="24"/>
              </w:rPr>
              <w:t>院會討論。</w:t>
            </w:r>
          </w:p>
          <w:p w:rsidR="003702E7" w:rsidRPr="003702E7" w:rsidRDefault="003702E7" w:rsidP="003702E7">
            <w:pPr>
              <w:spacing w:line="400" w:lineRule="exact"/>
              <w:ind w:leftChars="-12" w:left="-29"/>
              <w:jc w:val="both"/>
              <w:rPr>
                <w:rFonts w:ascii="標楷體" w:eastAsia="標楷體" w:hAnsi="標楷體"/>
                <w:spacing w:val="-12"/>
                <w:szCs w:val="24"/>
              </w:rPr>
            </w:pPr>
            <w:r w:rsidRPr="003702E7">
              <w:rPr>
                <w:rFonts w:ascii="標楷體" w:eastAsia="標楷體" w:hAnsi="標楷體" w:hint="eastAsia"/>
                <w:color w:val="000000"/>
                <w:szCs w:val="24"/>
              </w:rPr>
              <w:t>3.</w:t>
            </w:r>
            <w:r w:rsidRPr="003702E7">
              <w:rPr>
                <w:rFonts w:ascii="標楷體" w:eastAsia="標楷體" w:hAnsi="標楷體" w:hint="eastAsia"/>
                <w:spacing w:val="-12"/>
                <w:szCs w:val="24"/>
              </w:rPr>
              <w:t>院會10</w:t>
            </w:r>
            <w:r w:rsidRPr="003702E7">
              <w:rPr>
                <w:rFonts w:ascii="標楷體" w:eastAsia="標楷體" w:hAnsi="標楷體"/>
                <w:spacing w:val="-12"/>
                <w:szCs w:val="24"/>
              </w:rPr>
              <w:t>-3-5</w:t>
            </w:r>
            <w:r w:rsidRPr="003702E7">
              <w:rPr>
                <w:rFonts w:ascii="標楷體" w:eastAsia="標楷體" w:hAnsi="標楷體" w:hint="eastAsia"/>
                <w:spacing w:val="-12"/>
                <w:szCs w:val="24"/>
              </w:rPr>
              <w:t>(110.3.26):</w:t>
            </w:r>
          </w:p>
          <w:p w:rsidR="003702E7" w:rsidRPr="003702E7" w:rsidRDefault="003702E7" w:rsidP="00280C90">
            <w:pPr>
              <w:ind w:leftChars="4" w:left="362" w:hangingChars="163" w:hanging="352"/>
              <w:jc w:val="both"/>
              <w:rPr>
                <w:rFonts w:ascii="標楷體" w:eastAsia="標楷體" w:hAnsi="標楷體"/>
                <w:spacing w:val="-12"/>
                <w:szCs w:val="24"/>
              </w:rPr>
            </w:pPr>
            <w:r w:rsidRPr="003702E7">
              <w:rPr>
                <w:rFonts w:ascii="標楷體" w:eastAsia="標楷體" w:hAnsi="標楷體" w:hint="eastAsia"/>
                <w:spacing w:val="-12"/>
                <w:szCs w:val="24"/>
              </w:rPr>
              <w:t xml:space="preserve">   第2、3及4案逕付二讀，併案協商。</w:t>
            </w:r>
          </w:p>
          <w:p w:rsidR="003702E7" w:rsidRPr="003702E7" w:rsidRDefault="003702E7" w:rsidP="00280C90">
            <w:pPr>
              <w:ind w:leftChars="16" w:left="254" w:hangingChars="100" w:hanging="216"/>
              <w:jc w:val="both"/>
              <w:rPr>
                <w:rFonts w:ascii="標楷體" w:eastAsia="標楷體" w:hAnsi="標楷體"/>
                <w:spacing w:val="-12"/>
                <w:szCs w:val="24"/>
              </w:rPr>
            </w:pPr>
            <w:r w:rsidRPr="003702E7">
              <w:rPr>
                <w:rFonts w:ascii="標楷體" w:eastAsia="標楷體" w:hAnsi="標楷體" w:hint="eastAsia"/>
                <w:spacing w:val="-12"/>
                <w:szCs w:val="24"/>
              </w:rPr>
              <w:t>4.院會10</w:t>
            </w:r>
            <w:r w:rsidRPr="003702E7">
              <w:rPr>
                <w:rFonts w:ascii="標楷體" w:eastAsia="標楷體" w:hAnsi="標楷體"/>
                <w:spacing w:val="-12"/>
                <w:szCs w:val="24"/>
              </w:rPr>
              <w:t>-3-</w:t>
            </w:r>
            <w:r w:rsidRPr="003702E7">
              <w:rPr>
                <w:rFonts w:ascii="標楷體" w:eastAsia="標楷體" w:hAnsi="標楷體" w:hint="eastAsia"/>
                <w:spacing w:val="-12"/>
                <w:szCs w:val="24"/>
              </w:rPr>
              <w:t>6(110.</w:t>
            </w:r>
            <w:r w:rsidRPr="003702E7">
              <w:rPr>
                <w:rFonts w:ascii="標楷體" w:eastAsia="標楷體" w:hAnsi="標楷體"/>
                <w:spacing w:val="-12"/>
                <w:szCs w:val="24"/>
              </w:rPr>
              <w:t>4</w:t>
            </w:r>
            <w:r w:rsidRPr="003702E7">
              <w:rPr>
                <w:rFonts w:ascii="標楷體" w:eastAsia="標楷體" w:hAnsi="標楷體" w:hint="eastAsia"/>
                <w:spacing w:val="-12"/>
                <w:szCs w:val="24"/>
              </w:rPr>
              <w:t>.6):</w:t>
            </w:r>
          </w:p>
          <w:p w:rsidR="003702E7" w:rsidRPr="003702E7" w:rsidRDefault="003702E7" w:rsidP="00280C90">
            <w:pPr>
              <w:ind w:leftChars="-11" w:left="322" w:hangingChars="161" w:hanging="348"/>
              <w:jc w:val="both"/>
              <w:rPr>
                <w:rFonts w:ascii="標楷體" w:eastAsia="標楷體" w:hAnsi="標楷體"/>
                <w:spacing w:val="-12"/>
                <w:szCs w:val="24"/>
              </w:rPr>
            </w:pPr>
            <w:r w:rsidRPr="003702E7">
              <w:rPr>
                <w:rFonts w:ascii="標楷體" w:eastAsia="標楷體" w:hAnsi="標楷體" w:hint="eastAsia"/>
                <w:spacing w:val="-12"/>
                <w:szCs w:val="24"/>
              </w:rPr>
              <w:t xml:space="preserve">   第5案逕付二讀，併案協商。</w:t>
            </w:r>
          </w:p>
          <w:p w:rsidR="003702E7" w:rsidRPr="003702E7" w:rsidRDefault="003702E7" w:rsidP="003702E7">
            <w:pPr>
              <w:ind w:leftChars="11" w:left="364" w:hangingChars="141" w:hanging="338"/>
              <w:rPr>
                <w:rFonts w:ascii="標楷體" w:eastAsia="標楷體" w:hAnsi="標楷體"/>
                <w:spacing w:val="-12"/>
                <w:szCs w:val="24"/>
              </w:rPr>
            </w:pPr>
            <w:r w:rsidRPr="003702E7">
              <w:rPr>
                <w:rFonts w:ascii="標楷體" w:eastAsia="標楷體" w:hAnsi="標楷體" w:hint="eastAsia"/>
                <w:color w:val="000000"/>
                <w:szCs w:val="24"/>
              </w:rPr>
              <w:t>5.</w:t>
            </w:r>
            <w:r w:rsidRPr="003702E7">
              <w:rPr>
                <w:rFonts w:ascii="標楷體" w:eastAsia="標楷體" w:hAnsi="標楷體" w:hint="eastAsia"/>
                <w:spacing w:val="-12"/>
                <w:szCs w:val="24"/>
              </w:rPr>
              <w:t>110.4.12:黨團協商</w:t>
            </w:r>
            <w:r w:rsidR="00280C90" w:rsidRPr="003702E7">
              <w:rPr>
                <w:rFonts w:ascii="標楷體" w:eastAsia="標楷體" w:hAnsi="標楷體" w:hint="eastAsia"/>
                <w:spacing w:val="-12"/>
                <w:szCs w:val="24"/>
              </w:rPr>
              <w:t>。</w:t>
            </w:r>
          </w:p>
          <w:p w:rsidR="003702E7" w:rsidRPr="003702E7" w:rsidRDefault="003702E7" w:rsidP="00280C90">
            <w:pPr>
              <w:ind w:firstLineChars="10" w:firstLine="22"/>
              <w:jc w:val="both"/>
              <w:rPr>
                <w:rFonts w:ascii="標楷體" w:eastAsia="標楷體" w:hAnsi="標楷體"/>
                <w:spacing w:val="-12"/>
                <w:szCs w:val="24"/>
              </w:rPr>
            </w:pPr>
            <w:r w:rsidRPr="003702E7">
              <w:rPr>
                <w:rFonts w:ascii="標楷體" w:eastAsia="標楷體" w:hAnsi="標楷體" w:hint="eastAsia"/>
                <w:spacing w:val="-12"/>
                <w:szCs w:val="24"/>
              </w:rPr>
              <w:t>6.院會10</w:t>
            </w:r>
            <w:r w:rsidRPr="003702E7">
              <w:rPr>
                <w:rFonts w:ascii="標楷體" w:eastAsia="標楷體" w:hAnsi="標楷體"/>
                <w:spacing w:val="-12"/>
                <w:szCs w:val="24"/>
              </w:rPr>
              <w:t>-3-7</w:t>
            </w:r>
            <w:r w:rsidRPr="003702E7">
              <w:rPr>
                <w:rFonts w:ascii="標楷體" w:eastAsia="標楷體" w:hAnsi="標楷體" w:hint="eastAsia"/>
                <w:spacing w:val="-12"/>
                <w:szCs w:val="24"/>
              </w:rPr>
              <w:t>(110.4.</w:t>
            </w:r>
            <w:r w:rsidRPr="003702E7">
              <w:rPr>
                <w:rFonts w:ascii="標楷體" w:eastAsia="標楷體" w:hAnsi="標楷體"/>
                <w:spacing w:val="-12"/>
                <w:szCs w:val="24"/>
              </w:rPr>
              <w:t>9</w:t>
            </w:r>
            <w:r w:rsidRPr="003702E7">
              <w:rPr>
                <w:rFonts w:ascii="標楷體" w:eastAsia="標楷體" w:hAnsi="標楷體" w:hint="eastAsia"/>
                <w:spacing w:val="-12"/>
                <w:szCs w:val="24"/>
              </w:rPr>
              <w:t>):</w:t>
            </w:r>
          </w:p>
          <w:p w:rsidR="003702E7" w:rsidRPr="003702E7" w:rsidRDefault="003702E7" w:rsidP="003702E7">
            <w:pPr>
              <w:ind w:leftChars="2" w:left="301" w:hangingChars="137" w:hanging="296"/>
              <w:rPr>
                <w:rFonts w:ascii="標楷體" w:eastAsia="標楷體" w:hAnsi="標楷體"/>
                <w:spacing w:val="-12"/>
                <w:szCs w:val="24"/>
              </w:rPr>
            </w:pPr>
            <w:r w:rsidRPr="003702E7">
              <w:rPr>
                <w:rFonts w:ascii="標楷體" w:eastAsia="標楷體" w:hAnsi="標楷體" w:hint="eastAsia"/>
                <w:spacing w:val="-12"/>
                <w:szCs w:val="24"/>
              </w:rPr>
              <w:t xml:space="preserve">   第6案逕付二讀，併案協商。</w:t>
            </w:r>
          </w:p>
          <w:p w:rsidR="003702E7" w:rsidRPr="003702E7" w:rsidRDefault="003702E7" w:rsidP="003702E7">
            <w:pPr>
              <w:ind w:firstLineChars="10" w:firstLine="22"/>
              <w:rPr>
                <w:rFonts w:ascii="標楷體" w:eastAsia="標楷體" w:hAnsi="標楷體"/>
                <w:spacing w:val="-12"/>
                <w:szCs w:val="24"/>
              </w:rPr>
            </w:pPr>
            <w:r w:rsidRPr="003702E7">
              <w:rPr>
                <w:rFonts w:ascii="標楷體" w:eastAsia="標楷體" w:hAnsi="標楷體"/>
                <w:spacing w:val="-12"/>
                <w:szCs w:val="24"/>
              </w:rPr>
              <w:t>7.</w:t>
            </w:r>
            <w:r w:rsidRPr="003702E7">
              <w:rPr>
                <w:rFonts w:ascii="標楷體" w:eastAsia="標楷體" w:hAnsi="標楷體" w:hint="eastAsia"/>
                <w:spacing w:val="-12"/>
                <w:szCs w:val="24"/>
              </w:rPr>
              <w:t>院會10</w:t>
            </w:r>
            <w:r w:rsidRPr="003702E7">
              <w:rPr>
                <w:rFonts w:ascii="標楷體" w:eastAsia="標楷體" w:hAnsi="標楷體"/>
                <w:spacing w:val="-12"/>
                <w:szCs w:val="24"/>
              </w:rPr>
              <w:t>-3-</w:t>
            </w:r>
            <w:r w:rsidRPr="003702E7">
              <w:rPr>
                <w:rFonts w:ascii="標楷體" w:eastAsia="標楷體" w:hAnsi="標楷體" w:hint="eastAsia"/>
                <w:spacing w:val="-12"/>
                <w:szCs w:val="24"/>
              </w:rPr>
              <w:t>8(110.4.16):</w:t>
            </w:r>
          </w:p>
          <w:p w:rsidR="003702E7" w:rsidRPr="003702E7" w:rsidRDefault="003702E7" w:rsidP="00280C90">
            <w:pPr>
              <w:ind w:leftChars="-11" w:left="322" w:hangingChars="161" w:hanging="348"/>
              <w:jc w:val="both"/>
              <w:rPr>
                <w:rFonts w:ascii="標楷體" w:eastAsia="標楷體" w:hAnsi="標楷體"/>
                <w:spacing w:val="-12"/>
                <w:szCs w:val="24"/>
              </w:rPr>
            </w:pPr>
            <w:r w:rsidRPr="003702E7">
              <w:rPr>
                <w:rFonts w:ascii="標楷體" w:eastAsia="標楷體" w:hAnsi="標楷體" w:hint="eastAsia"/>
                <w:spacing w:val="-12"/>
                <w:szCs w:val="24"/>
              </w:rPr>
              <w:t xml:space="preserve">   第7及8案逕付二讀，併案協商。</w:t>
            </w:r>
          </w:p>
          <w:p w:rsidR="003702E7" w:rsidRPr="003702E7" w:rsidRDefault="003702E7" w:rsidP="003702E7">
            <w:pPr>
              <w:rPr>
                <w:rFonts w:ascii="標楷體" w:eastAsia="標楷體" w:hAnsi="標楷體"/>
                <w:spacing w:val="-12"/>
                <w:szCs w:val="24"/>
              </w:rPr>
            </w:pPr>
            <w:r w:rsidRPr="003702E7">
              <w:rPr>
                <w:rFonts w:ascii="標楷體" w:eastAsia="標楷體" w:hAnsi="標楷體" w:hint="eastAsia"/>
                <w:spacing w:val="-12"/>
                <w:szCs w:val="24"/>
              </w:rPr>
              <w:t>8.110.4.28：黨團協商。</w:t>
            </w:r>
          </w:p>
          <w:p w:rsidR="003702E7" w:rsidRPr="003702E7" w:rsidRDefault="003702E7" w:rsidP="003702E7">
            <w:pPr>
              <w:rPr>
                <w:rFonts w:ascii="標楷體" w:eastAsia="標楷體" w:hAnsi="標楷體"/>
                <w:spacing w:val="-12"/>
                <w:szCs w:val="24"/>
              </w:rPr>
            </w:pPr>
            <w:r w:rsidRPr="003702E7">
              <w:rPr>
                <w:rFonts w:ascii="標楷體" w:eastAsia="標楷體" w:hAnsi="標楷體" w:hint="eastAsia"/>
                <w:spacing w:val="-12"/>
                <w:szCs w:val="24"/>
              </w:rPr>
              <w:t>9.11</w:t>
            </w:r>
            <w:r w:rsidRPr="003702E7">
              <w:rPr>
                <w:rFonts w:ascii="標楷體" w:eastAsia="標楷體" w:hAnsi="標楷體"/>
                <w:spacing w:val="-12"/>
                <w:szCs w:val="24"/>
              </w:rPr>
              <w:t>0</w:t>
            </w:r>
            <w:r w:rsidRPr="003702E7">
              <w:rPr>
                <w:rFonts w:ascii="標楷體" w:eastAsia="標楷體" w:hAnsi="標楷體" w:hint="eastAsia"/>
                <w:spacing w:val="-12"/>
                <w:szCs w:val="24"/>
              </w:rPr>
              <w:t>.5.6：黨團協商。</w:t>
            </w:r>
          </w:p>
          <w:p w:rsidR="003702E7" w:rsidRPr="003702E7" w:rsidRDefault="003702E7" w:rsidP="003702E7">
            <w:pPr>
              <w:kinsoku w:val="0"/>
              <w:wordWrap w:val="0"/>
              <w:overflowPunct w:val="0"/>
              <w:autoSpaceDE w:val="0"/>
              <w:autoSpaceDN w:val="0"/>
              <w:jc w:val="both"/>
              <w:rPr>
                <w:rFonts w:ascii="標楷體" w:eastAsia="標楷體" w:hAnsi="標楷體"/>
                <w:spacing w:val="-12"/>
                <w:szCs w:val="24"/>
              </w:rPr>
            </w:pPr>
            <w:r w:rsidRPr="003702E7">
              <w:rPr>
                <w:rFonts w:ascii="標楷體" w:eastAsia="標楷體" w:hAnsi="標楷體" w:hint="eastAsia"/>
                <w:spacing w:val="-12"/>
                <w:szCs w:val="24"/>
              </w:rPr>
              <w:t>1</w:t>
            </w:r>
            <w:r w:rsidRPr="003702E7">
              <w:rPr>
                <w:rFonts w:ascii="標楷體" w:eastAsia="標楷體" w:hAnsi="標楷體"/>
                <w:spacing w:val="-12"/>
                <w:szCs w:val="24"/>
              </w:rPr>
              <w:t>0.</w:t>
            </w:r>
            <w:r w:rsidRPr="003702E7">
              <w:rPr>
                <w:rFonts w:ascii="標楷體" w:eastAsia="標楷體" w:hAnsi="標楷體" w:hint="eastAsia"/>
                <w:spacing w:val="-12"/>
                <w:szCs w:val="24"/>
              </w:rPr>
              <w:t>110.5.</w:t>
            </w:r>
            <w:r w:rsidRPr="003702E7">
              <w:rPr>
                <w:rFonts w:ascii="標楷體" w:eastAsia="標楷體" w:hAnsi="標楷體"/>
                <w:spacing w:val="-12"/>
                <w:szCs w:val="24"/>
              </w:rPr>
              <w:t>13</w:t>
            </w:r>
            <w:r w:rsidRPr="003702E7">
              <w:rPr>
                <w:rFonts w:ascii="標楷體" w:eastAsia="標楷體" w:hAnsi="標楷體" w:hint="eastAsia"/>
                <w:spacing w:val="-12"/>
                <w:szCs w:val="24"/>
              </w:rPr>
              <w:t>：黨團協商。</w:t>
            </w:r>
          </w:p>
        </w:tc>
        <w:tc>
          <w:tcPr>
            <w:tcW w:w="895"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ind w:leftChars="-12" w:left="-29"/>
              <w:jc w:val="both"/>
              <w:rPr>
                <w:rFonts w:ascii="標楷體" w:eastAsia="標楷體" w:hAnsi="標楷體"/>
                <w:color w:val="000000"/>
                <w:sz w:val="28"/>
                <w:szCs w:val="28"/>
              </w:rPr>
            </w:pPr>
            <w:r w:rsidRPr="003702E7">
              <w:rPr>
                <w:rFonts w:ascii="標楷體" w:eastAsia="標楷體" w:hAnsi="標楷體"/>
                <w:color w:val="000000"/>
                <w:sz w:val="28"/>
                <w:szCs w:val="28"/>
              </w:rPr>
              <w:t>10-3-12</w:t>
            </w:r>
          </w:p>
          <w:p w:rsidR="003702E7" w:rsidRPr="003702E7" w:rsidRDefault="003702E7" w:rsidP="003702E7">
            <w:pPr>
              <w:spacing w:line="400" w:lineRule="exact"/>
              <w:ind w:leftChars="-12" w:left="-29"/>
              <w:jc w:val="both"/>
              <w:rPr>
                <w:rFonts w:ascii="標楷體" w:eastAsia="標楷體" w:hAnsi="標楷體"/>
                <w:sz w:val="28"/>
              </w:rPr>
            </w:pPr>
            <w:r w:rsidRPr="003702E7">
              <w:rPr>
                <w:rFonts w:ascii="標楷體" w:eastAsia="標楷體" w:hAnsi="標楷體"/>
                <w:color w:val="000000"/>
                <w:sz w:val="28"/>
                <w:szCs w:val="28"/>
              </w:rPr>
              <w:t>(110.5.14)</w:t>
            </w:r>
          </w:p>
        </w:tc>
      </w:tr>
      <w:tr w:rsidR="003702E7" w:rsidRPr="003702E7" w:rsidTr="00366215">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3702E7" w:rsidRPr="003702E7" w:rsidRDefault="003702E7" w:rsidP="00EE287F">
            <w:pPr>
              <w:numPr>
                <w:ilvl w:val="0"/>
                <w:numId w:val="48"/>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併案審查</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1</w:t>
            </w:r>
            <w:r w:rsidRPr="003702E7">
              <w:rPr>
                <w:rFonts w:ascii="標楷體" w:eastAsia="標楷體" w:hAnsi="標楷體"/>
                <w:color w:val="000000" w:themeColor="text1"/>
                <w:sz w:val="28"/>
                <w:szCs w:val="28"/>
              </w:rPr>
              <w:t>.</w:t>
            </w:r>
            <w:r w:rsidRPr="003702E7">
              <w:rPr>
                <w:rFonts w:ascii="標楷體" w:eastAsia="標楷體" w:hAnsi="標楷體" w:hint="eastAsia"/>
                <w:color w:val="000000" w:themeColor="text1"/>
                <w:sz w:val="28"/>
                <w:szCs w:val="28"/>
              </w:rPr>
              <w:t>高級中等學校建教合作實施及建教生權益保障法第二十五條條文修正草案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(行政院)</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2</w:t>
            </w:r>
            <w:r w:rsidRPr="003702E7">
              <w:rPr>
                <w:rFonts w:ascii="標楷體" w:eastAsia="標楷體" w:hAnsi="標楷體"/>
                <w:color w:val="000000" w:themeColor="text1"/>
                <w:sz w:val="28"/>
                <w:szCs w:val="28"/>
              </w:rPr>
              <w:t>.</w:t>
            </w:r>
            <w:r w:rsidRPr="003702E7">
              <w:rPr>
                <w:rFonts w:ascii="標楷體" w:eastAsia="標楷體" w:hAnsi="標楷體" w:hint="eastAsia"/>
                <w:color w:val="000000" w:themeColor="text1"/>
                <w:sz w:val="28"/>
                <w:szCs w:val="28"/>
              </w:rPr>
              <w:t>高級中等學校建教合作實施及建教生權益保障法第二十一條條文修正草案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(委員萬美玲等16人)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3</w:t>
            </w:r>
            <w:r w:rsidRPr="003702E7">
              <w:rPr>
                <w:rFonts w:ascii="標楷體" w:eastAsia="標楷體" w:hAnsi="標楷體"/>
                <w:color w:val="000000" w:themeColor="text1"/>
                <w:sz w:val="28"/>
                <w:szCs w:val="28"/>
              </w:rPr>
              <w:t>.</w:t>
            </w:r>
            <w:r w:rsidRPr="003702E7">
              <w:rPr>
                <w:rFonts w:ascii="標楷體" w:eastAsia="標楷體" w:hAnsi="標楷體" w:hint="eastAsia"/>
                <w:color w:val="000000" w:themeColor="text1"/>
                <w:sz w:val="28"/>
                <w:szCs w:val="28"/>
              </w:rPr>
              <w:t>高級中等學校建教合作實施及建教生權益保障法第二十二條條文修正草案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(委員萬美玲等16人)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4</w:t>
            </w:r>
            <w:r w:rsidRPr="003702E7">
              <w:rPr>
                <w:rFonts w:ascii="標楷體" w:eastAsia="標楷體" w:hAnsi="標楷體"/>
                <w:color w:val="000000" w:themeColor="text1"/>
                <w:sz w:val="28"/>
                <w:szCs w:val="28"/>
              </w:rPr>
              <w:t>.</w:t>
            </w:r>
            <w:r w:rsidRPr="003702E7">
              <w:rPr>
                <w:rFonts w:ascii="標楷體" w:eastAsia="標楷體" w:hAnsi="標楷體" w:hint="eastAsia"/>
                <w:color w:val="000000" w:themeColor="text1"/>
                <w:sz w:val="28"/>
                <w:szCs w:val="28"/>
              </w:rPr>
              <w:t>高級中等學校建教合作實施及建教生權益保障法第二十五條及第二十六條條文修正草案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(委員黃國書等17人)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5.</w:t>
            </w:r>
            <w:r w:rsidRPr="003702E7">
              <w:rPr>
                <w:rFonts w:ascii="標楷體" w:eastAsia="標楷體" w:hAnsi="標楷體" w:hint="eastAsia"/>
                <w:color w:val="000000" w:themeColor="text1"/>
                <w:sz w:val="28"/>
                <w:szCs w:val="28"/>
              </w:rPr>
              <w:t>高級中等學校建教合作實施及建教生權益保障法第五條條文修正草案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(委員劉建國等17人)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6</w:t>
            </w:r>
            <w:r w:rsidRPr="003702E7">
              <w:rPr>
                <w:rFonts w:ascii="標楷體" w:eastAsia="標楷體" w:hAnsi="標楷體"/>
                <w:color w:val="000000" w:themeColor="text1"/>
                <w:sz w:val="28"/>
                <w:szCs w:val="28"/>
              </w:rPr>
              <w:t>.</w:t>
            </w:r>
            <w:r w:rsidRPr="003702E7">
              <w:rPr>
                <w:rFonts w:ascii="標楷體" w:eastAsia="標楷體" w:hAnsi="標楷體" w:hint="eastAsia"/>
                <w:color w:val="000000" w:themeColor="text1"/>
                <w:sz w:val="28"/>
                <w:szCs w:val="28"/>
              </w:rPr>
              <w:t>高級中等學校建教合作</w:t>
            </w:r>
            <w:r w:rsidRPr="003702E7">
              <w:rPr>
                <w:rFonts w:ascii="標楷體" w:eastAsia="標楷體" w:hAnsi="標楷體" w:hint="eastAsia"/>
                <w:color w:val="000000" w:themeColor="text1"/>
                <w:sz w:val="28"/>
                <w:szCs w:val="28"/>
              </w:rPr>
              <w:lastRenderedPageBreak/>
              <w:t>實施及建教生權益保障法第二十二條條文修正草案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(委員林奕華等19人)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7</w:t>
            </w:r>
            <w:r w:rsidRPr="003702E7">
              <w:rPr>
                <w:rFonts w:ascii="標楷體" w:eastAsia="標楷體" w:hAnsi="標楷體"/>
                <w:color w:val="000000" w:themeColor="text1"/>
                <w:sz w:val="28"/>
                <w:szCs w:val="28"/>
              </w:rPr>
              <w:t>.</w:t>
            </w:r>
            <w:r w:rsidRPr="003702E7">
              <w:rPr>
                <w:rFonts w:ascii="標楷體" w:eastAsia="標楷體" w:hAnsi="標楷體" w:hint="eastAsia"/>
                <w:color w:val="000000" w:themeColor="text1"/>
                <w:sz w:val="28"/>
                <w:szCs w:val="28"/>
              </w:rPr>
              <w:t>高級中等學校建教合作實施及建教生權益保障法第二十二條條文修正草案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w:t>
            </w:r>
            <w:r w:rsidRPr="003702E7">
              <w:rPr>
                <w:rFonts w:ascii="標楷體" w:eastAsia="標楷體" w:hAnsi="標楷體" w:hint="eastAsia"/>
                <w:color w:val="000000" w:themeColor="text1"/>
                <w:sz w:val="28"/>
                <w:szCs w:val="28"/>
              </w:rPr>
              <w:t>委員傅崐萁等</w:t>
            </w:r>
            <w:r w:rsidRPr="003702E7">
              <w:rPr>
                <w:rFonts w:ascii="標楷體" w:eastAsia="標楷體" w:hAnsi="標楷體"/>
                <w:color w:val="000000" w:themeColor="text1"/>
                <w:sz w:val="28"/>
                <w:szCs w:val="28"/>
              </w:rPr>
              <w:t>16</w:t>
            </w:r>
            <w:r w:rsidRPr="003702E7">
              <w:rPr>
                <w:rFonts w:ascii="標楷體" w:eastAsia="標楷體" w:hAnsi="標楷體" w:hint="eastAsia"/>
                <w:color w:val="000000" w:themeColor="text1"/>
                <w:sz w:val="28"/>
                <w:szCs w:val="28"/>
              </w:rPr>
              <w:t>人</w:t>
            </w:r>
            <w:r w:rsidRPr="003702E7">
              <w:rPr>
                <w:rFonts w:ascii="標楷體" w:eastAsia="標楷體" w:hAnsi="標楷體"/>
                <w:color w:val="000000" w:themeColor="text1"/>
                <w:sz w:val="28"/>
                <w:szCs w:val="28"/>
              </w:rPr>
              <w:t>)</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8</w:t>
            </w:r>
            <w:r w:rsidRPr="003702E7">
              <w:rPr>
                <w:rFonts w:ascii="標楷體" w:eastAsia="標楷體" w:hAnsi="標楷體"/>
                <w:color w:val="000000" w:themeColor="text1"/>
                <w:sz w:val="28"/>
                <w:szCs w:val="28"/>
              </w:rPr>
              <w:t>.</w:t>
            </w:r>
            <w:r w:rsidRPr="003702E7">
              <w:rPr>
                <w:rFonts w:ascii="標楷體" w:eastAsia="標楷體" w:hAnsi="標楷體" w:hint="eastAsia"/>
                <w:color w:val="000000" w:themeColor="text1"/>
                <w:sz w:val="28"/>
                <w:szCs w:val="28"/>
              </w:rPr>
              <w:t>高級中等學校建教合作實施及建教生權益保障法第十一條條文修正草案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(委員吳思瑤等29人)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9</w:t>
            </w:r>
            <w:r w:rsidRPr="003702E7">
              <w:rPr>
                <w:rFonts w:ascii="標楷體" w:eastAsia="標楷體" w:hAnsi="標楷體"/>
                <w:color w:val="000000" w:themeColor="text1"/>
                <w:sz w:val="28"/>
                <w:szCs w:val="28"/>
              </w:rPr>
              <w:t>.</w:t>
            </w:r>
            <w:r w:rsidRPr="003702E7">
              <w:rPr>
                <w:rFonts w:ascii="標楷體" w:eastAsia="標楷體" w:hAnsi="標楷體" w:hint="eastAsia"/>
                <w:color w:val="000000" w:themeColor="text1"/>
                <w:sz w:val="28"/>
                <w:szCs w:val="28"/>
              </w:rPr>
              <w:t>高級中等學校建教合作實施及建教生權益保障法第二十四條條文修正草案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(委員羅美玲等19人)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1</w:t>
            </w:r>
            <w:r w:rsidRPr="003702E7">
              <w:rPr>
                <w:rFonts w:ascii="標楷體" w:eastAsia="標楷體" w:hAnsi="標楷體"/>
                <w:color w:val="000000" w:themeColor="text1"/>
                <w:sz w:val="28"/>
                <w:szCs w:val="28"/>
              </w:rPr>
              <w:t>0.</w:t>
            </w:r>
            <w:r w:rsidRPr="003702E7">
              <w:rPr>
                <w:rFonts w:ascii="標楷體" w:eastAsia="標楷體" w:hAnsi="標楷體" w:hint="eastAsia"/>
                <w:color w:val="000000" w:themeColor="text1"/>
                <w:sz w:val="28"/>
                <w:szCs w:val="28"/>
              </w:rPr>
              <w:t>高級中等學校建教合作實施及建教生權益保障法第二十六條及第三十二條條文修正草案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(委員羅致政等16人)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1</w:t>
            </w:r>
            <w:r w:rsidRPr="003702E7">
              <w:rPr>
                <w:rFonts w:ascii="標楷體" w:eastAsia="標楷體" w:hAnsi="標楷體"/>
                <w:color w:val="000000" w:themeColor="text1"/>
                <w:sz w:val="28"/>
                <w:szCs w:val="28"/>
              </w:rPr>
              <w:t>1.</w:t>
            </w:r>
            <w:r w:rsidRPr="003702E7">
              <w:rPr>
                <w:rFonts w:ascii="標楷體" w:eastAsia="標楷體" w:hAnsi="標楷體" w:hint="eastAsia"/>
                <w:color w:val="000000" w:themeColor="text1"/>
                <w:sz w:val="28"/>
                <w:szCs w:val="28"/>
              </w:rPr>
              <w:t>高級中等學校建教合作實施及建教生權益保障法部分條文修正草案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(委員張廖萬堅等21人)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1</w:t>
            </w:r>
            <w:r w:rsidRPr="003702E7">
              <w:rPr>
                <w:rFonts w:ascii="標楷體" w:eastAsia="標楷體" w:hAnsi="標楷體"/>
                <w:color w:val="000000" w:themeColor="text1"/>
                <w:sz w:val="28"/>
                <w:szCs w:val="28"/>
              </w:rPr>
              <w:t>2.</w:t>
            </w:r>
            <w:r w:rsidRPr="003702E7">
              <w:rPr>
                <w:rFonts w:ascii="標楷體" w:eastAsia="標楷體" w:hAnsi="標楷體" w:hint="eastAsia"/>
                <w:color w:val="000000" w:themeColor="text1"/>
                <w:sz w:val="28"/>
                <w:szCs w:val="28"/>
              </w:rPr>
              <w:t>高級中等學校建教合作實施及建教生權益保障法第十四條條文修正草案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(委員陳瑩等18人)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lastRenderedPageBreak/>
              <w:t>1</w:t>
            </w:r>
            <w:r w:rsidRPr="003702E7">
              <w:rPr>
                <w:rFonts w:ascii="標楷體" w:eastAsia="標楷體" w:hAnsi="標楷體"/>
                <w:color w:val="000000" w:themeColor="text1"/>
                <w:sz w:val="28"/>
                <w:szCs w:val="28"/>
              </w:rPr>
              <w:t>3.</w:t>
            </w:r>
            <w:r w:rsidRPr="003702E7">
              <w:rPr>
                <w:rFonts w:ascii="標楷體" w:eastAsia="標楷體" w:hAnsi="標楷體" w:hint="eastAsia"/>
                <w:color w:val="000000" w:themeColor="text1"/>
                <w:sz w:val="28"/>
                <w:szCs w:val="28"/>
              </w:rPr>
              <w:t>高級中等學校建教合作實施及建教生權益保障法第二十三條、第二十三條之一及第二十四條條文修正草案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(委員吳玉琴等16人)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1</w:t>
            </w:r>
            <w:r w:rsidRPr="003702E7">
              <w:rPr>
                <w:rFonts w:ascii="標楷體" w:eastAsia="標楷體" w:hAnsi="標楷體"/>
                <w:color w:val="000000" w:themeColor="text1"/>
                <w:sz w:val="28"/>
                <w:szCs w:val="28"/>
              </w:rPr>
              <w:t>4.</w:t>
            </w:r>
            <w:r w:rsidRPr="003702E7">
              <w:rPr>
                <w:rFonts w:ascii="標楷體" w:eastAsia="標楷體" w:hAnsi="標楷體" w:hint="eastAsia"/>
                <w:color w:val="000000" w:themeColor="text1"/>
                <w:sz w:val="28"/>
                <w:szCs w:val="28"/>
              </w:rPr>
              <w:t>高級中等學校建教合作實施及建教生權益保障法第二十五條條文修正草案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(委員蔡適應等18人)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1</w:t>
            </w:r>
            <w:r w:rsidRPr="003702E7">
              <w:rPr>
                <w:rFonts w:ascii="標楷體" w:eastAsia="標楷體" w:hAnsi="標楷體"/>
                <w:color w:val="000000" w:themeColor="text1"/>
                <w:sz w:val="28"/>
                <w:szCs w:val="28"/>
              </w:rPr>
              <w:t>5.</w:t>
            </w:r>
            <w:r w:rsidRPr="003702E7">
              <w:rPr>
                <w:rFonts w:ascii="標楷體" w:eastAsia="標楷體" w:hAnsi="標楷體" w:hint="eastAsia"/>
                <w:color w:val="000000" w:themeColor="text1"/>
                <w:sz w:val="28"/>
                <w:szCs w:val="28"/>
              </w:rPr>
              <w:t>高級中等學校建教合作實施及建教生權益保障法第二十五條條文修正草案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(時代力量黨團)</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1</w:t>
            </w:r>
            <w:r w:rsidRPr="003702E7">
              <w:rPr>
                <w:rFonts w:ascii="標楷體" w:eastAsia="標楷體" w:hAnsi="標楷體"/>
                <w:color w:val="000000" w:themeColor="text1"/>
                <w:sz w:val="28"/>
                <w:szCs w:val="28"/>
              </w:rPr>
              <w:t>6.</w:t>
            </w:r>
            <w:r w:rsidRPr="003702E7">
              <w:rPr>
                <w:rFonts w:ascii="標楷體" w:eastAsia="標楷體" w:hAnsi="標楷體" w:hint="eastAsia"/>
                <w:color w:val="000000" w:themeColor="text1"/>
                <w:sz w:val="28"/>
                <w:szCs w:val="28"/>
              </w:rPr>
              <w:t>高級中等學校建教合作實施及建教生權益保障法第二十五條條文修正草案(民眾黨黨團)</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1</w:t>
            </w:r>
            <w:r w:rsidRPr="003702E7">
              <w:rPr>
                <w:rFonts w:ascii="標楷體" w:eastAsia="標楷體" w:hAnsi="標楷體"/>
                <w:color w:val="000000" w:themeColor="text1"/>
                <w:sz w:val="28"/>
                <w:szCs w:val="28"/>
              </w:rPr>
              <w:t>7.</w:t>
            </w:r>
            <w:r w:rsidRPr="003702E7">
              <w:rPr>
                <w:rFonts w:ascii="標楷體" w:eastAsia="標楷體" w:hAnsi="標楷體" w:hint="eastAsia"/>
                <w:color w:val="000000" w:themeColor="text1"/>
                <w:sz w:val="28"/>
                <w:szCs w:val="28"/>
              </w:rPr>
              <w:t>高級中等學校建教合作實施及建教生權益保障法第二十九條條文修正草案</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(委員林為洲等16人)</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1</w:t>
            </w:r>
            <w:r w:rsidRPr="003702E7">
              <w:rPr>
                <w:rFonts w:ascii="標楷體" w:eastAsia="標楷體" w:hAnsi="標楷體"/>
                <w:color w:val="000000" w:themeColor="text1"/>
                <w:sz w:val="28"/>
                <w:szCs w:val="28"/>
              </w:rPr>
              <w:t>8.</w:t>
            </w:r>
            <w:r w:rsidRPr="003702E7">
              <w:rPr>
                <w:rFonts w:ascii="標楷體" w:eastAsia="標楷體" w:hAnsi="標楷體" w:hint="eastAsia"/>
                <w:color w:val="000000" w:themeColor="text1"/>
                <w:sz w:val="28"/>
                <w:szCs w:val="28"/>
              </w:rPr>
              <w:t>高級中等學校建教合作實施及建教生權益保障法部分條文修正草案</w:t>
            </w:r>
          </w:p>
          <w:p w:rsidR="003702E7" w:rsidRPr="003702E7" w:rsidRDefault="003702E7" w:rsidP="003702E7">
            <w:pPr>
              <w:spacing w:line="400" w:lineRule="exact"/>
              <w:ind w:leftChars="-12" w:left="-29"/>
              <w:jc w:val="both"/>
              <w:rPr>
                <w:rFonts w:ascii="標楷體" w:eastAsia="標楷體" w:hAnsi="標楷體"/>
                <w:color w:val="000000" w:themeColor="text1"/>
                <w:sz w:val="28"/>
                <w:szCs w:val="28"/>
              </w:rPr>
            </w:pPr>
            <w:r w:rsidRPr="003702E7">
              <w:rPr>
                <w:rFonts w:ascii="標楷體" w:eastAsia="標楷體" w:hAnsi="標楷體" w:hint="eastAsia"/>
                <w:color w:val="000000" w:themeColor="text1"/>
                <w:sz w:val="28"/>
                <w:szCs w:val="28"/>
              </w:rPr>
              <w:t>(時代力量黨團)</w:t>
            </w:r>
          </w:p>
          <w:p w:rsidR="003702E7" w:rsidRPr="003702E7" w:rsidRDefault="003702E7" w:rsidP="003702E7">
            <w:pPr>
              <w:spacing w:line="400" w:lineRule="exact"/>
              <w:ind w:leftChars="-12" w:left="-29"/>
              <w:jc w:val="both"/>
              <w:rPr>
                <w:rFonts w:ascii="標楷體" w:eastAsia="標楷體" w:hAnsi="標楷體"/>
                <w:sz w:val="28"/>
              </w:rPr>
            </w:pPr>
          </w:p>
        </w:tc>
        <w:tc>
          <w:tcPr>
            <w:tcW w:w="889"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10-1-5</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(109.3.20)</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10-1-2</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(109.3.3)</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10-1-2</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(109.3.3)</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10-1-5</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(109.3.20)</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10-1-5</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(109.3.20)</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10-1-6</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lastRenderedPageBreak/>
              <w:t>(109.3.27)</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10-1-11</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(109.5.1)</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10-1-14</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(109.5.22)</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10-1-14</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(109.5.22)</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10-1-15</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(109.5.29)</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10-2-2</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(109.9.25)</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10-2-6</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(109.12.4)</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lastRenderedPageBreak/>
              <w:t>10-2-6</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(109.12.4)</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10-2-6</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(109.12.4)</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10-2-7</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(109.12.11)</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10-3-1</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(110.2.26)</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10-3-8</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(110.4.16)</w:t>
            </w: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10-3-9</w:t>
            </w:r>
          </w:p>
          <w:p w:rsidR="003702E7" w:rsidRPr="003702E7" w:rsidRDefault="003702E7" w:rsidP="003702E7">
            <w:pPr>
              <w:spacing w:line="400" w:lineRule="exact"/>
              <w:jc w:val="both"/>
              <w:rPr>
                <w:rFonts w:ascii="標楷體" w:eastAsia="標楷體" w:hAnsi="標楷體"/>
                <w:color w:val="000000" w:themeColor="text1"/>
                <w:sz w:val="28"/>
                <w:szCs w:val="28"/>
              </w:rPr>
            </w:pPr>
            <w:r w:rsidRPr="003702E7">
              <w:rPr>
                <w:rFonts w:ascii="標楷體" w:eastAsia="標楷體" w:hAnsi="標楷體"/>
                <w:color w:val="000000" w:themeColor="text1"/>
                <w:sz w:val="28"/>
                <w:szCs w:val="28"/>
              </w:rPr>
              <w:t>(110.4.23)</w:t>
            </w:r>
          </w:p>
          <w:p w:rsidR="003702E7" w:rsidRPr="003702E7" w:rsidRDefault="003702E7" w:rsidP="003702E7">
            <w:pPr>
              <w:spacing w:line="400" w:lineRule="exact"/>
              <w:ind w:leftChars="-12" w:left="-29"/>
              <w:jc w:val="both"/>
              <w:rPr>
                <w:rFonts w:ascii="標楷體" w:eastAsia="標楷體" w:hAnsi="標楷體"/>
                <w:color w:val="000000" w:themeColor="text1"/>
                <w:sz w:val="28"/>
              </w:rPr>
            </w:pPr>
          </w:p>
        </w:tc>
        <w:tc>
          <w:tcPr>
            <w:tcW w:w="1274" w:type="pct"/>
            <w:tcBorders>
              <w:top w:val="single" w:sz="4" w:space="0" w:color="auto"/>
              <w:left w:val="single" w:sz="4" w:space="0" w:color="auto"/>
              <w:bottom w:val="single" w:sz="4" w:space="0" w:color="auto"/>
              <w:right w:val="single" w:sz="4" w:space="0" w:color="auto"/>
            </w:tcBorders>
          </w:tcPr>
          <w:p w:rsidR="003702E7" w:rsidRPr="003702E7" w:rsidRDefault="003702E7" w:rsidP="00280C90">
            <w:pPr>
              <w:ind w:leftChars="16" w:left="278" w:hangingChars="100" w:hanging="240"/>
              <w:jc w:val="both"/>
              <w:rPr>
                <w:rFonts w:ascii="標楷體" w:eastAsia="標楷體" w:hAnsi="標楷體"/>
                <w:color w:val="000000" w:themeColor="text1"/>
                <w:szCs w:val="24"/>
              </w:rPr>
            </w:pPr>
            <w:r w:rsidRPr="003702E7">
              <w:rPr>
                <w:rFonts w:ascii="標楷體" w:eastAsia="標楷體" w:hAnsi="標楷體" w:hint="eastAsia"/>
                <w:color w:val="000000" w:themeColor="text1"/>
                <w:szCs w:val="24"/>
              </w:rPr>
              <w:lastRenderedPageBreak/>
              <w:t>1.第3會期第</w:t>
            </w:r>
            <w:r w:rsidRPr="003702E7">
              <w:rPr>
                <w:rFonts w:ascii="標楷體" w:eastAsia="標楷體" w:hAnsi="標楷體"/>
                <w:color w:val="000000" w:themeColor="text1"/>
                <w:szCs w:val="24"/>
              </w:rPr>
              <w:t>12</w:t>
            </w:r>
            <w:r w:rsidRPr="003702E7">
              <w:rPr>
                <w:rFonts w:ascii="標楷體" w:eastAsia="標楷體" w:hAnsi="標楷體" w:hint="eastAsia"/>
                <w:color w:val="000000" w:themeColor="text1"/>
                <w:szCs w:val="24"/>
              </w:rPr>
              <w:t>次全體委員會議（</w:t>
            </w:r>
            <w:r w:rsidRPr="003702E7">
              <w:rPr>
                <w:rFonts w:ascii="標楷體" w:eastAsia="標楷體" w:hAnsi="標楷體" w:hint="eastAsia"/>
                <w:color w:val="000000" w:themeColor="text1"/>
                <w:spacing w:val="-20"/>
                <w:szCs w:val="24"/>
              </w:rPr>
              <w:t>110.</w:t>
            </w:r>
            <w:r w:rsidRPr="003702E7">
              <w:rPr>
                <w:rFonts w:ascii="標楷體" w:eastAsia="標楷體" w:hAnsi="標楷體"/>
                <w:color w:val="000000" w:themeColor="text1"/>
                <w:spacing w:val="-20"/>
                <w:szCs w:val="24"/>
              </w:rPr>
              <w:t>4</w:t>
            </w:r>
            <w:r w:rsidRPr="003702E7">
              <w:rPr>
                <w:rFonts w:ascii="標楷體" w:eastAsia="標楷體" w:hAnsi="標楷體" w:hint="eastAsia"/>
                <w:color w:val="000000" w:themeColor="text1"/>
                <w:spacing w:val="-20"/>
                <w:szCs w:val="24"/>
              </w:rPr>
              <w:t>.</w:t>
            </w:r>
            <w:r w:rsidRPr="003702E7">
              <w:rPr>
                <w:rFonts w:ascii="標楷體" w:eastAsia="標楷體" w:hAnsi="標楷體"/>
                <w:color w:val="000000" w:themeColor="text1"/>
                <w:spacing w:val="-20"/>
                <w:szCs w:val="24"/>
              </w:rPr>
              <w:t>15</w:t>
            </w:r>
            <w:r w:rsidRPr="003702E7">
              <w:rPr>
                <w:rFonts w:ascii="標楷體" w:eastAsia="標楷體" w:hAnsi="標楷體" w:hint="eastAsia"/>
                <w:color w:val="000000" w:themeColor="text1"/>
                <w:szCs w:val="24"/>
              </w:rPr>
              <w:t>）決議：報告及詢答完畢，另定期繼續審查。</w:t>
            </w:r>
          </w:p>
          <w:p w:rsidR="003702E7" w:rsidRPr="003702E7" w:rsidRDefault="003702E7" w:rsidP="00280C90">
            <w:pPr>
              <w:ind w:leftChars="16" w:left="278" w:hangingChars="100" w:hanging="240"/>
              <w:jc w:val="both"/>
              <w:rPr>
                <w:rFonts w:ascii="標楷體" w:eastAsia="標楷體" w:hAnsi="標楷體"/>
                <w:color w:val="000000" w:themeColor="text1"/>
                <w:szCs w:val="24"/>
              </w:rPr>
            </w:pPr>
            <w:r w:rsidRPr="003702E7">
              <w:rPr>
                <w:rFonts w:ascii="標楷體" w:eastAsia="標楷體" w:hAnsi="標楷體" w:hint="eastAsia"/>
                <w:color w:val="000000" w:themeColor="text1"/>
                <w:szCs w:val="24"/>
              </w:rPr>
              <w:t>2</w:t>
            </w:r>
            <w:r w:rsidRPr="003702E7">
              <w:rPr>
                <w:rFonts w:ascii="標楷體" w:eastAsia="標楷體" w:hAnsi="標楷體"/>
                <w:color w:val="000000" w:themeColor="text1"/>
                <w:szCs w:val="24"/>
              </w:rPr>
              <w:t>.</w:t>
            </w:r>
            <w:r w:rsidRPr="003702E7">
              <w:rPr>
                <w:rFonts w:ascii="標楷體" w:eastAsia="標楷體" w:hAnsi="標楷體" w:hint="eastAsia"/>
                <w:color w:val="000000" w:themeColor="text1"/>
                <w:szCs w:val="24"/>
              </w:rPr>
              <w:t>第3會期第1</w:t>
            </w:r>
            <w:r w:rsidRPr="003702E7">
              <w:rPr>
                <w:rFonts w:ascii="標楷體" w:eastAsia="標楷體" w:hAnsi="標楷體"/>
                <w:color w:val="000000" w:themeColor="text1"/>
                <w:szCs w:val="24"/>
              </w:rPr>
              <w:t>9</w:t>
            </w:r>
            <w:r w:rsidRPr="003702E7">
              <w:rPr>
                <w:rFonts w:ascii="標楷體" w:eastAsia="標楷體" w:hAnsi="標楷體" w:hint="eastAsia"/>
                <w:color w:val="000000" w:themeColor="text1"/>
                <w:szCs w:val="24"/>
              </w:rPr>
              <w:t>次全體委員會議(110.</w:t>
            </w:r>
            <w:r w:rsidRPr="003702E7">
              <w:rPr>
                <w:rFonts w:ascii="標楷體" w:eastAsia="標楷體" w:hAnsi="標楷體"/>
                <w:color w:val="000000" w:themeColor="text1"/>
                <w:szCs w:val="24"/>
              </w:rPr>
              <w:t>5</w:t>
            </w:r>
            <w:r w:rsidRPr="003702E7">
              <w:rPr>
                <w:rFonts w:ascii="標楷體" w:eastAsia="標楷體" w:hAnsi="標楷體" w:hint="eastAsia"/>
                <w:color w:val="000000" w:themeColor="text1"/>
                <w:szCs w:val="24"/>
              </w:rPr>
              <w:t>.</w:t>
            </w:r>
            <w:r w:rsidRPr="003702E7">
              <w:rPr>
                <w:rFonts w:ascii="標楷體" w:eastAsia="標楷體" w:hAnsi="標楷體"/>
                <w:color w:val="000000" w:themeColor="text1"/>
                <w:szCs w:val="24"/>
              </w:rPr>
              <w:t>12</w:t>
            </w:r>
            <w:r w:rsidRPr="003702E7">
              <w:rPr>
                <w:rFonts w:ascii="標楷體" w:eastAsia="標楷體" w:hAnsi="標楷體" w:hint="eastAsia"/>
                <w:color w:val="000000" w:themeColor="text1"/>
                <w:szCs w:val="24"/>
              </w:rPr>
              <w:t>)決議:審查完竣，毋須交由黨團協商，併案擬具審查報告，提請院會討論。</w:t>
            </w:r>
          </w:p>
          <w:p w:rsidR="003702E7" w:rsidRPr="003702E7" w:rsidRDefault="003702E7" w:rsidP="003702E7">
            <w:pPr>
              <w:kinsoku w:val="0"/>
              <w:wordWrap w:val="0"/>
              <w:overflowPunct w:val="0"/>
              <w:autoSpaceDE w:val="0"/>
              <w:autoSpaceDN w:val="0"/>
              <w:jc w:val="both"/>
              <w:rPr>
                <w:rFonts w:ascii="標楷體" w:eastAsia="標楷體" w:hAnsi="標楷體"/>
                <w:color w:val="000000" w:themeColor="text1"/>
                <w:spacing w:val="-12"/>
                <w:szCs w:val="24"/>
              </w:rPr>
            </w:pPr>
          </w:p>
        </w:tc>
        <w:tc>
          <w:tcPr>
            <w:tcW w:w="895"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ind w:leftChars="-12" w:left="-29"/>
              <w:jc w:val="both"/>
              <w:rPr>
                <w:rFonts w:ascii="標楷體" w:eastAsia="標楷體" w:hAnsi="標楷體"/>
                <w:sz w:val="28"/>
              </w:rPr>
            </w:pPr>
            <w:r w:rsidRPr="003702E7">
              <w:rPr>
                <w:rFonts w:ascii="標楷體" w:eastAsia="標楷體" w:hAnsi="標楷體"/>
                <w:sz w:val="28"/>
              </w:rPr>
              <w:t>10-3-13</w:t>
            </w:r>
          </w:p>
          <w:p w:rsidR="003702E7" w:rsidRPr="003702E7" w:rsidRDefault="003702E7" w:rsidP="003702E7">
            <w:pPr>
              <w:spacing w:line="400" w:lineRule="exact"/>
              <w:ind w:leftChars="-12" w:left="-29"/>
              <w:jc w:val="both"/>
              <w:rPr>
                <w:rFonts w:ascii="標楷體" w:eastAsia="標楷體" w:hAnsi="標楷體"/>
                <w:sz w:val="28"/>
              </w:rPr>
            </w:pPr>
            <w:r w:rsidRPr="003702E7">
              <w:rPr>
                <w:rFonts w:ascii="標楷體" w:eastAsia="標楷體" w:hAnsi="標楷體"/>
                <w:sz w:val="28"/>
              </w:rPr>
              <w:t>(110.5.21)</w:t>
            </w:r>
          </w:p>
        </w:tc>
      </w:tr>
    </w:tbl>
    <w:p w:rsidR="00353235" w:rsidRDefault="0096581A" w:rsidP="008D0A60">
      <w:pPr>
        <w:pStyle w:val="01-3"/>
        <w:rPr>
          <w:color w:val="FF0000"/>
        </w:rPr>
      </w:pPr>
      <w:bookmarkStart w:id="82" w:name="_Toc79412610"/>
      <w:r>
        <w:rPr>
          <w:rFonts w:hint="eastAsia"/>
        </w:rPr>
        <w:lastRenderedPageBreak/>
        <w:t>(二)</w:t>
      </w:r>
      <w:r w:rsidR="00353235" w:rsidRPr="00933AC9">
        <w:rPr>
          <w:rFonts w:hint="eastAsia"/>
        </w:rPr>
        <w:t>文化部</w:t>
      </w:r>
      <w:r w:rsidR="00353235" w:rsidRPr="0096581A">
        <w:rPr>
          <w:rFonts w:hint="eastAsia"/>
        </w:rPr>
        <w:t>（</w:t>
      </w:r>
      <w:r w:rsidR="009F719F">
        <w:rPr>
          <w:rFonts w:hint="eastAsia"/>
        </w:rPr>
        <w:t>16</w:t>
      </w:r>
      <w:r w:rsidR="00353235" w:rsidRPr="0096581A">
        <w:rPr>
          <w:rFonts w:hint="eastAsia"/>
        </w:rPr>
        <w:t>案）</w:t>
      </w:r>
      <w:bookmarkEnd w:id="82"/>
    </w:p>
    <w:tbl>
      <w:tblPr>
        <w:tblW w:w="51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80"/>
        <w:gridCol w:w="3193"/>
        <w:gridCol w:w="1884"/>
        <w:gridCol w:w="2488"/>
        <w:gridCol w:w="1627"/>
      </w:tblGrid>
      <w:tr w:rsidR="007B46E0" w:rsidRPr="00E00767" w:rsidTr="003702E7">
        <w:trPr>
          <w:trHeight w:val="700"/>
        </w:trPr>
        <w:tc>
          <w:tcPr>
            <w:tcW w:w="344" w:type="pct"/>
            <w:tcBorders>
              <w:top w:val="single" w:sz="4" w:space="0" w:color="auto"/>
              <w:left w:val="single" w:sz="4" w:space="0" w:color="auto"/>
              <w:bottom w:val="single" w:sz="4" w:space="0" w:color="auto"/>
              <w:right w:val="single" w:sz="4" w:space="0" w:color="auto"/>
            </w:tcBorders>
            <w:vAlign w:val="center"/>
            <w:hideMark/>
          </w:tcPr>
          <w:p w:rsidR="007B46E0" w:rsidRDefault="007B46E0" w:rsidP="00E00767">
            <w:pPr>
              <w:spacing w:line="400" w:lineRule="exact"/>
              <w:rPr>
                <w:rFonts w:ascii="標楷體" w:eastAsia="標楷體" w:hAnsi="標楷體"/>
                <w:b/>
                <w:bCs/>
                <w:spacing w:val="-24"/>
                <w:sz w:val="28"/>
                <w:szCs w:val="28"/>
              </w:rPr>
            </w:pPr>
            <w:r w:rsidRPr="0096581A">
              <w:rPr>
                <w:rFonts w:ascii="標楷體" w:eastAsia="標楷體" w:hAnsi="標楷體" w:hint="eastAsia"/>
                <w:b/>
                <w:bCs/>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7B46E0" w:rsidRDefault="007A4976" w:rsidP="00E00767">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54" w:type="pct"/>
            <w:tcBorders>
              <w:top w:val="single" w:sz="4" w:space="0" w:color="auto"/>
              <w:left w:val="single" w:sz="4" w:space="0" w:color="auto"/>
              <w:bottom w:val="single" w:sz="4" w:space="0" w:color="auto"/>
              <w:right w:val="single" w:sz="4" w:space="0" w:color="auto"/>
            </w:tcBorders>
            <w:vAlign w:val="center"/>
            <w:hideMark/>
          </w:tcPr>
          <w:p w:rsidR="007B46E0" w:rsidRDefault="007B46E0" w:rsidP="00E00767">
            <w:pPr>
              <w:spacing w:line="400" w:lineRule="exact"/>
              <w:ind w:rightChars="26" w:right="62"/>
              <w:jc w:val="center"/>
              <w:rPr>
                <w:rFonts w:ascii="標楷體" w:eastAsia="標楷體" w:hAnsi="標楷體"/>
                <w:b/>
                <w:bCs/>
                <w:spacing w:val="-20"/>
                <w:sz w:val="28"/>
              </w:rPr>
            </w:pPr>
            <w:r>
              <w:rPr>
                <w:rFonts w:ascii="標楷體" w:eastAsia="標楷體" w:hAnsi="標楷體" w:hint="eastAsia"/>
                <w:b/>
                <w:bCs/>
                <w:spacing w:val="-20"/>
                <w:sz w:val="28"/>
              </w:rPr>
              <w:t>院會交付</w:t>
            </w:r>
          </w:p>
          <w:p w:rsidR="007B46E0" w:rsidRDefault="007B46E0" w:rsidP="00E00767">
            <w:pPr>
              <w:spacing w:line="400" w:lineRule="exact"/>
              <w:ind w:rightChars="26" w:right="62"/>
              <w:jc w:val="center"/>
              <w:rPr>
                <w:rFonts w:ascii="標楷體" w:eastAsia="標楷體" w:hAnsi="標楷體"/>
                <w:b/>
                <w:bCs/>
                <w:sz w:val="28"/>
              </w:rPr>
            </w:pPr>
            <w:r>
              <w:rPr>
                <w:rFonts w:ascii="標楷體" w:eastAsia="標楷體" w:hAnsi="標楷體" w:hint="eastAsia"/>
                <w:b/>
                <w:bCs/>
                <w:spacing w:val="-20"/>
                <w:sz w:val="28"/>
              </w:rPr>
              <w:t>會次及日期</w:t>
            </w:r>
          </w:p>
        </w:tc>
        <w:tc>
          <w:tcPr>
            <w:tcW w:w="1260" w:type="pct"/>
            <w:tcBorders>
              <w:top w:val="single" w:sz="4" w:space="0" w:color="auto"/>
              <w:left w:val="single" w:sz="4" w:space="0" w:color="auto"/>
              <w:bottom w:val="single" w:sz="4" w:space="0" w:color="auto"/>
              <w:right w:val="single" w:sz="4" w:space="0" w:color="auto"/>
            </w:tcBorders>
            <w:vAlign w:val="center"/>
            <w:hideMark/>
          </w:tcPr>
          <w:p w:rsidR="007B46E0" w:rsidRDefault="007B46E0" w:rsidP="00E00767">
            <w:pPr>
              <w:spacing w:line="400" w:lineRule="exact"/>
              <w:ind w:leftChars="27" w:left="65" w:rightChars="104" w:right="250"/>
              <w:jc w:val="center"/>
              <w:rPr>
                <w:rFonts w:ascii="標楷體" w:eastAsia="標楷體" w:hAnsi="標楷體"/>
                <w:b/>
                <w:bCs/>
                <w:sz w:val="28"/>
              </w:rPr>
            </w:pPr>
            <w:r>
              <w:rPr>
                <w:rFonts w:ascii="標楷體" w:eastAsia="標楷體" w:hAnsi="標楷體" w:hint="eastAsia"/>
                <w:b/>
                <w:bCs/>
                <w:sz w:val="28"/>
              </w:rPr>
              <w:t>委員會審查</w:t>
            </w:r>
          </w:p>
          <w:p w:rsidR="007B46E0" w:rsidRDefault="007B46E0" w:rsidP="00E00767">
            <w:pPr>
              <w:spacing w:line="400" w:lineRule="exact"/>
              <w:ind w:leftChars="27" w:left="65" w:rightChars="104" w:right="250"/>
              <w:jc w:val="center"/>
              <w:rPr>
                <w:rFonts w:ascii="標楷體" w:eastAsia="標楷體" w:hAnsi="標楷體"/>
                <w:b/>
                <w:bCs/>
                <w:sz w:val="28"/>
              </w:rPr>
            </w:pPr>
            <w:r>
              <w:rPr>
                <w:rFonts w:ascii="標楷體" w:eastAsia="標楷體" w:hAnsi="標楷體" w:hint="eastAsia"/>
                <w:b/>
                <w:bCs/>
                <w:sz w:val="28"/>
              </w:rPr>
              <w:t>會次及日期</w:t>
            </w:r>
          </w:p>
        </w:tc>
        <w:tc>
          <w:tcPr>
            <w:tcW w:w="824" w:type="pct"/>
            <w:tcBorders>
              <w:top w:val="single" w:sz="4" w:space="0" w:color="auto"/>
              <w:left w:val="single" w:sz="4" w:space="0" w:color="auto"/>
              <w:bottom w:val="single" w:sz="4" w:space="0" w:color="auto"/>
              <w:right w:val="single" w:sz="4" w:space="0" w:color="auto"/>
            </w:tcBorders>
            <w:vAlign w:val="center"/>
            <w:hideMark/>
          </w:tcPr>
          <w:p w:rsidR="007B46E0" w:rsidRPr="00EC1865" w:rsidRDefault="007B46E0" w:rsidP="00E00767">
            <w:pPr>
              <w:spacing w:line="400" w:lineRule="exact"/>
              <w:ind w:rightChars="26" w:right="62"/>
              <w:jc w:val="center"/>
              <w:rPr>
                <w:rFonts w:ascii="標楷體" w:eastAsia="標楷體" w:hAnsi="標楷體"/>
                <w:b/>
                <w:bCs/>
                <w:spacing w:val="-30"/>
                <w:sz w:val="28"/>
              </w:rPr>
            </w:pPr>
            <w:r w:rsidRPr="00EC1865">
              <w:rPr>
                <w:rFonts w:ascii="標楷體" w:eastAsia="標楷體" w:hAnsi="標楷體" w:hint="eastAsia"/>
                <w:b/>
                <w:bCs/>
                <w:spacing w:val="-30"/>
                <w:sz w:val="28"/>
              </w:rPr>
              <w:t>院會三讀通過會次及日期</w:t>
            </w:r>
          </w:p>
        </w:tc>
      </w:tr>
      <w:tr w:rsidR="007B46E0" w:rsidRPr="005420DA" w:rsidTr="003702E7">
        <w:trPr>
          <w:trHeight w:val="567"/>
        </w:trPr>
        <w:tc>
          <w:tcPr>
            <w:tcW w:w="344" w:type="pct"/>
            <w:tcBorders>
              <w:top w:val="single" w:sz="4" w:space="0" w:color="auto"/>
              <w:left w:val="single" w:sz="4" w:space="0" w:color="auto"/>
              <w:bottom w:val="single" w:sz="4" w:space="0" w:color="auto"/>
              <w:right w:val="single" w:sz="4" w:space="0" w:color="auto"/>
            </w:tcBorders>
            <w:vAlign w:val="center"/>
          </w:tcPr>
          <w:p w:rsidR="007B46E0" w:rsidRPr="005420DA" w:rsidRDefault="007B46E0" w:rsidP="00E00767">
            <w:pPr>
              <w:spacing w:line="400" w:lineRule="exact"/>
              <w:jc w:val="center"/>
              <w:rPr>
                <w:rFonts w:ascii="標楷體" w:eastAsia="標楷體" w:hAnsi="標楷體"/>
                <w:sz w:val="32"/>
              </w:rPr>
            </w:pPr>
            <w:r>
              <w:rPr>
                <w:rFonts w:ascii="標楷體" w:eastAsia="標楷體" w:hAnsi="標楷體" w:hint="eastAsia"/>
                <w:sz w:val="32"/>
              </w:rPr>
              <w:lastRenderedPageBreak/>
              <w:t>1</w:t>
            </w:r>
          </w:p>
        </w:tc>
        <w:tc>
          <w:tcPr>
            <w:tcW w:w="1617" w:type="pct"/>
            <w:tcBorders>
              <w:top w:val="single" w:sz="4" w:space="0" w:color="auto"/>
              <w:left w:val="single" w:sz="4" w:space="0" w:color="auto"/>
              <w:bottom w:val="single" w:sz="4" w:space="0" w:color="auto"/>
              <w:right w:val="single" w:sz="4" w:space="0" w:color="auto"/>
            </w:tcBorders>
          </w:tcPr>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併案審查</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1.文化藝術獎助條例修正草案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(行政院)</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2.文化藝術獎助條例部分條文修正草案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(委員張廖萬堅等18人)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3.文化藝術獎助條例增訂第十八條之一條文草案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(委員黃國書等21人)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4.文化藝術獎助條例部分條文修正草案</w:t>
            </w:r>
          </w:p>
          <w:p w:rsidR="003702E7"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(委員蘇巧慧等21人)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5.文化藝術獎助條例部分條文修正草案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(委員何欣純等</w:t>
            </w:r>
            <w:r w:rsidRPr="00591848">
              <w:rPr>
                <w:rFonts w:ascii="標楷體" w:eastAsia="標楷體" w:hAnsi="標楷體"/>
                <w:color w:val="000000"/>
                <w:sz w:val="28"/>
              </w:rPr>
              <w:t>16</w:t>
            </w:r>
            <w:r w:rsidRPr="00591848">
              <w:rPr>
                <w:rFonts w:ascii="標楷體" w:eastAsia="標楷體" w:hAnsi="標楷體" w:hint="eastAsia"/>
                <w:color w:val="000000"/>
                <w:sz w:val="28"/>
              </w:rPr>
              <w:t>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6.文化藝術獎助條例部分條文修正草案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(委員楊瓊瓔等</w:t>
            </w:r>
            <w:r w:rsidRPr="00591848">
              <w:rPr>
                <w:rFonts w:ascii="標楷體" w:eastAsia="標楷體" w:hAnsi="標楷體"/>
                <w:color w:val="000000"/>
                <w:sz w:val="28"/>
              </w:rPr>
              <w:t>22</w:t>
            </w:r>
            <w:r w:rsidRPr="00591848">
              <w:rPr>
                <w:rFonts w:ascii="標楷體" w:eastAsia="標楷體" w:hAnsi="標楷體" w:hint="eastAsia"/>
                <w:color w:val="000000"/>
                <w:sz w:val="28"/>
              </w:rPr>
              <w:t>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7.文化藝術獎助條例增訂第三十條之一條文草案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(委員黃國書等20人)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8.文化藝術獎助條例第九條條文修正草案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(委員林德福等18人)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9.文化藝術獎助條例增訂第十一條之一條文草案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(委員張廖萬堅等18人)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10.文化藝術獎助條例刪除第三十二條條文草案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(委員許智傑等19人)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11.文化藝術獎助條例增訂第七條之一及第三十條之一條文草案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(委員張廖萬堅等19人)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12.文化藝術獎助及發展法草案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(委員林奕華等17人)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13.文化藝術獎助條例第二十八條條文修正草案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(委員曾銘宗等17人)</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14.</w:t>
            </w:r>
            <w:r w:rsidRPr="00591848">
              <w:rPr>
                <w:rFonts w:ascii="標楷體" w:eastAsia="標楷體" w:hAnsi="標楷體"/>
                <w:color w:val="000000"/>
                <w:sz w:val="28"/>
              </w:rPr>
              <w:t>文化藝術獎助條例修正草案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w:t>
            </w:r>
            <w:r w:rsidRPr="00591848">
              <w:rPr>
                <w:rFonts w:ascii="標楷體" w:eastAsia="標楷體" w:hAnsi="標楷體"/>
                <w:color w:val="000000"/>
                <w:sz w:val="28"/>
              </w:rPr>
              <w:t>委員謝衣鳯等17人</w:t>
            </w:r>
            <w:r w:rsidRPr="00591848">
              <w:rPr>
                <w:rFonts w:ascii="標楷體" w:eastAsia="標楷體" w:hAnsi="標楷體" w:hint="eastAsia"/>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15.文化藝術獎助條例修正草案</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w:t>
            </w:r>
            <w:r w:rsidRPr="00591848">
              <w:rPr>
                <w:rFonts w:ascii="標楷體" w:eastAsia="標楷體" w:hAnsi="標楷體" w:hint="eastAsia"/>
                <w:color w:val="000000"/>
                <w:sz w:val="28"/>
              </w:rPr>
              <w:t>時代力量黨團</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16.文化藝術獎助條例修正草案</w:t>
            </w:r>
          </w:p>
          <w:p w:rsidR="007B46E0" w:rsidRPr="005420DA" w:rsidRDefault="003702E7" w:rsidP="003702E7">
            <w:pPr>
              <w:spacing w:line="400" w:lineRule="exact"/>
              <w:ind w:leftChars="-12" w:left="-29"/>
              <w:jc w:val="both"/>
              <w:rPr>
                <w:rFonts w:ascii="標楷體" w:eastAsia="標楷體" w:hAnsi="標楷體"/>
                <w:sz w:val="28"/>
              </w:rPr>
            </w:pPr>
            <w:r w:rsidRPr="00591848">
              <w:rPr>
                <w:rFonts w:ascii="標楷體" w:eastAsia="標楷體" w:hAnsi="標楷體"/>
                <w:color w:val="000000"/>
                <w:sz w:val="28"/>
              </w:rPr>
              <w:t>(</w:t>
            </w:r>
            <w:r w:rsidRPr="00591848">
              <w:rPr>
                <w:rFonts w:ascii="標楷體" w:eastAsia="標楷體" w:hAnsi="標楷體" w:hint="eastAsia"/>
                <w:color w:val="000000"/>
                <w:sz w:val="28"/>
              </w:rPr>
              <w:t>委員吳思瑤等</w:t>
            </w:r>
            <w:r w:rsidRPr="00591848">
              <w:rPr>
                <w:rFonts w:ascii="標楷體" w:eastAsia="標楷體" w:hAnsi="標楷體"/>
                <w:color w:val="000000"/>
                <w:sz w:val="28"/>
              </w:rPr>
              <w:t>18</w:t>
            </w:r>
            <w:r w:rsidRPr="00591848">
              <w:rPr>
                <w:rFonts w:ascii="標楷體" w:eastAsia="標楷體" w:hAnsi="標楷體" w:hint="eastAsia"/>
                <w:color w:val="000000"/>
                <w:sz w:val="28"/>
              </w:rPr>
              <w:t>人</w:t>
            </w:r>
            <w:r w:rsidRPr="00591848">
              <w:rPr>
                <w:rFonts w:ascii="標楷體" w:eastAsia="標楷體" w:hAnsi="標楷體"/>
                <w:color w:val="000000"/>
                <w:sz w:val="28"/>
              </w:rPr>
              <w:t>)</w:t>
            </w:r>
          </w:p>
        </w:tc>
        <w:tc>
          <w:tcPr>
            <w:tcW w:w="954" w:type="pct"/>
            <w:tcBorders>
              <w:top w:val="single" w:sz="4" w:space="0" w:color="auto"/>
              <w:left w:val="single" w:sz="4" w:space="0" w:color="auto"/>
              <w:bottom w:val="single" w:sz="4" w:space="0" w:color="auto"/>
              <w:right w:val="single" w:sz="4" w:space="0" w:color="auto"/>
            </w:tcBorders>
          </w:tcPr>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w:t>
            </w:r>
            <w:r w:rsidRPr="00591848">
              <w:rPr>
                <w:rFonts w:ascii="標楷體" w:eastAsia="標楷體" w:hAnsi="標楷體" w:hint="eastAsia"/>
                <w:color w:val="000000"/>
                <w:sz w:val="28"/>
              </w:rPr>
              <w:t>2</w:t>
            </w:r>
            <w:r w:rsidRPr="00591848">
              <w:rPr>
                <w:rFonts w:ascii="標楷體" w:eastAsia="標楷體" w:hAnsi="標楷體"/>
                <w:color w:val="000000"/>
                <w:sz w:val="28"/>
              </w:rPr>
              <w:t>-</w:t>
            </w:r>
            <w:r w:rsidRPr="00591848">
              <w:rPr>
                <w:rFonts w:ascii="標楷體" w:eastAsia="標楷體" w:hAnsi="標楷體" w:hint="eastAsia"/>
                <w:color w:val="000000"/>
                <w:sz w:val="28"/>
              </w:rPr>
              <w:t>6</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.12.4</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10-1-</w:t>
            </w:r>
            <w:r w:rsidRPr="00591848">
              <w:rPr>
                <w:rFonts w:ascii="標楷體" w:eastAsia="標楷體" w:hAnsi="標楷體" w:hint="eastAsia"/>
                <w:color w:val="000000"/>
                <w:sz w:val="28"/>
              </w:rPr>
              <w:t>3</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.3.6</w:t>
            </w:r>
            <w:r w:rsidRPr="00591848">
              <w:rPr>
                <w:rFonts w:ascii="標楷體" w:eastAsia="標楷體" w:hAnsi="標楷體"/>
                <w:color w:val="000000"/>
                <w:sz w:val="28"/>
              </w:rPr>
              <w:t>)</w:t>
            </w:r>
          </w:p>
          <w:p w:rsidR="003702E7"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10-1-</w:t>
            </w:r>
            <w:r w:rsidRPr="00591848">
              <w:rPr>
                <w:rFonts w:ascii="標楷體" w:eastAsia="標楷體" w:hAnsi="標楷體" w:hint="eastAsia"/>
                <w:color w:val="000000"/>
                <w:sz w:val="28"/>
              </w:rPr>
              <w:t>7</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.4.7</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10-1-</w:t>
            </w:r>
            <w:r w:rsidRPr="00591848">
              <w:rPr>
                <w:rFonts w:ascii="標楷體" w:eastAsia="標楷體" w:hAnsi="標楷體" w:hint="eastAsia"/>
                <w:color w:val="000000"/>
                <w:sz w:val="28"/>
              </w:rPr>
              <w:t>8</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.4.10</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10-1-</w:t>
            </w:r>
            <w:r w:rsidRPr="00591848">
              <w:rPr>
                <w:rFonts w:ascii="標楷體" w:eastAsia="標楷體" w:hAnsi="標楷體" w:hint="eastAsia"/>
                <w:color w:val="000000"/>
                <w:sz w:val="28"/>
              </w:rPr>
              <w:t>11</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.5.1</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10-1-</w:t>
            </w:r>
            <w:r w:rsidRPr="00591848">
              <w:rPr>
                <w:rFonts w:ascii="標楷體" w:eastAsia="標楷體" w:hAnsi="標楷體" w:hint="eastAsia"/>
                <w:color w:val="000000"/>
                <w:sz w:val="28"/>
              </w:rPr>
              <w:t>11</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.5.1</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10-1-</w:t>
            </w:r>
            <w:r w:rsidRPr="00591848">
              <w:rPr>
                <w:rFonts w:ascii="標楷體" w:eastAsia="標楷體" w:hAnsi="標楷體" w:hint="eastAsia"/>
                <w:color w:val="000000"/>
                <w:sz w:val="28"/>
              </w:rPr>
              <w:t>13</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.5.15</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10-1-15</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hint="eastAsia"/>
                <w:color w:val="000000"/>
                <w:sz w:val="28"/>
              </w:rPr>
              <w:t>(109.5.29)</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w:t>
            </w:r>
            <w:r w:rsidRPr="00591848">
              <w:rPr>
                <w:rFonts w:ascii="標楷體" w:eastAsia="標楷體" w:hAnsi="標楷體" w:hint="eastAsia"/>
                <w:color w:val="000000"/>
                <w:sz w:val="28"/>
              </w:rPr>
              <w:t>2</w:t>
            </w:r>
            <w:r w:rsidRPr="00591848">
              <w:rPr>
                <w:rFonts w:ascii="標楷體" w:eastAsia="標楷體" w:hAnsi="標楷體"/>
                <w:color w:val="000000"/>
                <w:sz w:val="28"/>
              </w:rPr>
              <w:t>-</w:t>
            </w:r>
            <w:r w:rsidRPr="00591848">
              <w:rPr>
                <w:rFonts w:ascii="標楷體" w:eastAsia="標楷體" w:hAnsi="標楷體" w:hint="eastAsia"/>
                <w:color w:val="000000"/>
                <w:sz w:val="28"/>
              </w:rPr>
              <w:t>6</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.12.4</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w:t>
            </w:r>
            <w:r w:rsidRPr="00591848">
              <w:rPr>
                <w:rFonts w:ascii="標楷體" w:eastAsia="標楷體" w:hAnsi="標楷體" w:hint="eastAsia"/>
                <w:color w:val="000000"/>
                <w:sz w:val="28"/>
              </w:rPr>
              <w:t>2</w:t>
            </w:r>
            <w:r w:rsidRPr="00591848">
              <w:rPr>
                <w:rFonts w:ascii="標楷體" w:eastAsia="標楷體" w:hAnsi="標楷體"/>
                <w:color w:val="000000"/>
                <w:sz w:val="28"/>
              </w:rPr>
              <w:t>-</w:t>
            </w:r>
            <w:r w:rsidRPr="00591848">
              <w:rPr>
                <w:rFonts w:ascii="標楷體" w:eastAsia="標楷體" w:hAnsi="標楷體" w:hint="eastAsia"/>
                <w:color w:val="000000"/>
                <w:sz w:val="28"/>
              </w:rPr>
              <w:t>6</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.12.4</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w:t>
            </w:r>
            <w:r w:rsidRPr="00591848">
              <w:rPr>
                <w:rFonts w:ascii="標楷體" w:eastAsia="標楷體" w:hAnsi="標楷體" w:hint="eastAsia"/>
                <w:color w:val="000000"/>
                <w:sz w:val="28"/>
              </w:rPr>
              <w:t>2</w:t>
            </w:r>
            <w:r w:rsidRPr="00591848">
              <w:rPr>
                <w:rFonts w:ascii="標楷體" w:eastAsia="標楷體" w:hAnsi="標楷體"/>
                <w:color w:val="000000"/>
                <w:sz w:val="28"/>
              </w:rPr>
              <w:t>-</w:t>
            </w:r>
            <w:r w:rsidRPr="00591848">
              <w:rPr>
                <w:rFonts w:ascii="標楷體" w:eastAsia="標楷體" w:hAnsi="標楷體" w:hint="eastAsia"/>
                <w:color w:val="000000"/>
                <w:sz w:val="28"/>
              </w:rPr>
              <w:t>6</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.12.4</w:t>
            </w:r>
            <w:r w:rsidRPr="00591848">
              <w:rPr>
                <w:rFonts w:ascii="標楷體" w:eastAsia="標楷體" w:hAnsi="標楷體"/>
                <w:color w:val="000000"/>
                <w:sz w:val="28"/>
              </w:rPr>
              <w:t>)</w:t>
            </w:r>
            <w:r w:rsidRPr="00591848">
              <w:rPr>
                <w:rFonts w:ascii="標楷體" w:eastAsia="標楷體" w:hAnsi="標楷體" w:hint="eastAsia"/>
                <w:color w:val="000000"/>
                <w:sz w:val="28"/>
              </w:rPr>
              <w:t xml:space="preserve"> </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w:t>
            </w:r>
            <w:r w:rsidRPr="00591848">
              <w:rPr>
                <w:rFonts w:ascii="標楷體" w:eastAsia="標楷體" w:hAnsi="標楷體" w:hint="eastAsia"/>
                <w:color w:val="000000"/>
                <w:sz w:val="28"/>
              </w:rPr>
              <w:t>2</w:t>
            </w:r>
            <w:r w:rsidRPr="00591848">
              <w:rPr>
                <w:rFonts w:ascii="標楷體" w:eastAsia="標楷體" w:hAnsi="標楷體"/>
                <w:color w:val="000000"/>
                <w:sz w:val="28"/>
              </w:rPr>
              <w:t>-</w:t>
            </w:r>
            <w:r w:rsidRPr="00591848">
              <w:rPr>
                <w:rFonts w:ascii="標楷體" w:eastAsia="標楷體" w:hAnsi="標楷體" w:hint="eastAsia"/>
                <w:color w:val="000000"/>
                <w:sz w:val="28"/>
              </w:rPr>
              <w:t>8</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.12.18</w:t>
            </w:r>
            <w:r w:rsidRPr="00591848">
              <w:rPr>
                <w:rFonts w:ascii="標楷體" w:eastAsia="標楷體" w:hAnsi="標楷體"/>
                <w:color w:val="000000"/>
                <w:sz w:val="28"/>
              </w:rPr>
              <w:t>)</w:t>
            </w:r>
          </w:p>
          <w:p w:rsidR="003702E7"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w:t>
            </w:r>
            <w:r w:rsidRPr="00591848">
              <w:rPr>
                <w:rFonts w:ascii="標楷體" w:eastAsia="標楷體" w:hAnsi="標楷體" w:hint="eastAsia"/>
                <w:color w:val="000000"/>
                <w:sz w:val="28"/>
              </w:rPr>
              <w:t>2</w:t>
            </w:r>
            <w:r w:rsidRPr="00591848">
              <w:rPr>
                <w:rFonts w:ascii="標楷體" w:eastAsia="標楷體" w:hAnsi="標楷體"/>
                <w:color w:val="000000"/>
                <w:sz w:val="28"/>
              </w:rPr>
              <w:t>-</w:t>
            </w:r>
            <w:r w:rsidRPr="00591848">
              <w:rPr>
                <w:rFonts w:ascii="標楷體" w:eastAsia="標楷體" w:hAnsi="標楷體" w:hint="eastAsia"/>
                <w:color w:val="000000"/>
                <w:sz w:val="28"/>
              </w:rPr>
              <w:t>8</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.12.18</w:t>
            </w:r>
            <w:r w:rsidRPr="00591848">
              <w:rPr>
                <w:rFonts w:ascii="標楷體" w:eastAsia="標楷體" w:hAnsi="標楷體"/>
                <w:color w:val="000000"/>
                <w:sz w:val="28"/>
              </w:rPr>
              <w:t>)</w:t>
            </w: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w:t>
            </w:r>
            <w:r w:rsidRPr="00591848">
              <w:rPr>
                <w:rFonts w:ascii="標楷體" w:eastAsia="標楷體" w:hAnsi="標楷體" w:hint="eastAsia"/>
                <w:color w:val="000000"/>
                <w:sz w:val="28"/>
              </w:rPr>
              <w:t>2</w:t>
            </w:r>
            <w:r w:rsidRPr="00591848">
              <w:rPr>
                <w:rFonts w:ascii="標楷體" w:eastAsia="標楷體" w:hAnsi="標楷體"/>
                <w:color w:val="000000"/>
                <w:sz w:val="28"/>
              </w:rPr>
              <w:t>-</w:t>
            </w:r>
            <w:r w:rsidRPr="00591848">
              <w:rPr>
                <w:rFonts w:ascii="標楷體" w:eastAsia="標楷體" w:hAnsi="標楷體" w:hint="eastAsia"/>
                <w:color w:val="000000"/>
                <w:sz w:val="28"/>
              </w:rPr>
              <w:t>9</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w:t>
            </w:r>
            <w:r w:rsidRPr="00591848">
              <w:rPr>
                <w:rFonts w:ascii="標楷體" w:eastAsia="標楷體" w:hAnsi="標楷體" w:hint="eastAsia"/>
                <w:color w:val="000000"/>
                <w:sz w:val="28"/>
              </w:rPr>
              <w:t>.12.24</w:t>
            </w:r>
            <w:r w:rsidRPr="00591848">
              <w:rPr>
                <w:rFonts w:ascii="標楷體" w:eastAsia="標楷體" w:hAnsi="標楷體"/>
                <w:color w:val="000000"/>
                <w:sz w:val="28"/>
              </w:rPr>
              <w:t>)</w:t>
            </w:r>
          </w:p>
          <w:p w:rsidR="003702E7"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10-2-7</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(109.12.11)</w:t>
            </w:r>
          </w:p>
          <w:p w:rsidR="003702E7"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10-2-7</w:t>
            </w:r>
          </w:p>
          <w:p w:rsidR="003702E7" w:rsidRPr="00591848" w:rsidRDefault="003702E7" w:rsidP="003702E7">
            <w:pPr>
              <w:spacing w:line="400" w:lineRule="exact"/>
              <w:ind w:leftChars="-12" w:left="-29"/>
              <w:jc w:val="both"/>
              <w:rPr>
                <w:rFonts w:ascii="標楷體" w:eastAsia="標楷體" w:hAnsi="標楷體"/>
                <w:color w:val="000000"/>
                <w:sz w:val="28"/>
              </w:rPr>
            </w:pPr>
            <w:r w:rsidRPr="00591848">
              <w:rPr>
                <w:rFonts w:ascii="標楷體" w:eastAsia="標楷體" w:hAnsi="標楷體"/>
                <w:color w:val="000000"/>
                <w:sz w:val="28"/>
              </w:rPr>
              <w:t>(109.12.11)</w:t>
            </w:r>
          </w:p>
          <w:p w:rsidR="007B46E0" w:rsidRPr="005420DA" w:rsidRDefault="007B46E0" w:rsidP="00E00767">
            <w:pPr>
              <w:spacing w:line="400" w:lineRule="exact"/>
              <w:ind w:leftChars="-12" w:left="-29"/>
              <w:jc w:val="both"/>
              <w:rPr>
                <w:rFonts w:ascii="標楷體" w:eastAsia="標楷體" w:hAnsi="標楷體"/>
                <w:sz w:val="28"/>
              </w:rPr>
            </w:pPr>
          </w:p>
        </w:tc>
        <w:tc>
          <w:tcPr>
            <w:tcW w:w="1260" w:type="pct"/>
            <w:tcBorders>
              <w:top w:val="single" w:sz="4" w:space="0" w:color="auto"/>
              <w:left w:val="single" w:sz="4" w:space="0" w:color="auto"/>
              <w:bottom w:val="single" w:sz="4" w:space="0" w:color="auto"/>
              <w:right w:val="single" w:sz="4" w:space="0" w:color="auto"/>
            </w:tcBorders>
          </w:tcPr>
          <w:p w:rsidR="003702E7" w:rsidRPr="004223D0" w:rsidRDefault="003702E7" w:rsidP="0026753F">
            <w:pPr>
              <w:overflowPunct w:val="0"/>
              <w:autoSpaceDE w:val="0"/>
              <w:autoSpaceDN w:val="0"/>
              <w:ind w:left="240" w:hangingChars="100" w:hanging="240"/>
              <w:jc w:val="both"/>
              <w:rPr>
                <w:rFonts w:ascii="標楷體" w:eastAsia="標楷體" w:hAnsi="標楷體"/>
                <w:color w:val="000000"/>
                <w:szCs w:val="24"/>
              </w:rPr>
            </w:pPr>
            <w:r w:rsidRPr="004223D0">
              <w:rPr>
                <w:rFonts w:ascii="標楷體" w:eastAsia="標楷體" w:hAnsi="標楷體" w:hint="eastAsia"/>
                <w:color w:val="000000"/>
                <w:szCs w:val="24"/>
              </w:rPr>
              <w:lastRenderedPageBreak/>
              <w:t>1.</w:t>
            </w:r>
            <w:r w:rsidR="0026753F" w:rsidRPr="003702E7">
              <w:rPr>
                <w:rFonts w:ascii="標楷體" w:eastAsia="標楷體" w:hAnsi="標楷體" w:hint="eastAsia"/>
                <w:spacing w:val="-12"/>
                <w:szCs w:val="24"/>
              </w:rPr>
              <w:t>第2會期</w:t>
            </w:r>
            <w:r w:rsidRPr="004223D0">
              <w:rPr>
                <w:rFonts w:ascii="標楷體" w:eastAsia="標楷體" w:hAnsi="標楷體" w:hint="eastAsia"/>
                <w:color w:val="000000"/>
                <w:szCs w:val="24"/>
              </w:rPr>
              <w:t>教育及文化、財政委員會第1次聯席會議</w:t>
            </w:r>
            <w:r w:rsidRPr="00280C90">
              <w:rPr>
                <w:rFonts w:ascii="標楷體" w:eastAsia="標楷體" w:hAnsi="標楷體" w:hint="eastAsia"/>
                <w:color w:val="000000"/>
                <w:spacing w:val="-26"/>
                <w:szCs w:val="24"/>
              </w:rPr>
              <w:t>（109.12.9及109.12.10）</w:t>
            </w:r>
            <w:r w:rsidRPr="004223D0">
              <w:rPr>
                <w:rFonts w:ascii="標楷體" w:eastAsia="標楷體" w:hAnsi="標楷體" w:hint="eastAsia"/>
                <w:color w:val="000000"/>
                <w:szCs w:val="24"/>
              </w:rPr>
              <w:t>決議：審查完竣，須交由黨團協商，併案擬具審查報告，提請院會討論。</w:t>
            </w:r>
          </w:p>
          <w:p w:rsidR="003702E7" w:rsidRPr="004223D0" w:rsidRDefault="003702E7" w:rsidP="003702E7">
            <w:pPr>
              <w:wordWrap w:val="0"/>
              <w:overflowPunct w:val="0"/>
              <w:autoSpaceDE w:val="0"/>
              <w:autoSpaceDN w:val="0"/>
              <w:ind w:left="240" w:hangingChars="100" w:hanging="240"/>
              <w:rPr>
                <w:rFonts w:ascii="標楷體" w:eastAsia="標楷體" w:hAnsi="標楷體"/>
                <w:color w:val="000000"/>
                <w:szCs w:val="24"/>
              </w:rPr>
            </w:pPr>
            <w:r w:rsidRPr="004223D0">
              <w:rPr>
                <w:rFonts w:ascii="標楷體" w:eastAsia="標楷體" w:hAnsi="標楷體" w:hint="eastAsia"/>
                <w:color w:val="000000"/>
                <w:szCs w:val="24"/>
              </w:rPr>
              <w:t>2.</w:t>
            </w:r>
            <w:r w:rsidRPr="004223D0">
              <w:rPr>
                <w:rFonts w:ascii="標楷體" w:eastAsia="標楷體" w:hAnsi="標楷體" w:hint="eastAsia"/>
                <w:color w:val="000000"/>
                <w:spacing w:val="-12"/>
                <w:szCs w:val="24"/>
              </w:rPr>
              <w:t>院會</w:t>
            </w:r>
            <w:r w:rsidRPr="00280C90">
              <w:rPr>
                <w:rFonts w:ascii="標楷體" w:eastAsia="標楷體" w:hAnsi="標楷體" w:hint="eastAsia"/>
                <w:color w:val="000000"/>
                <w:spacing w:val="-30"/>
                <w:szCs w:val="24"/>
              </w:rPr>
              <w:t>10-2-8(109.12.18)</w:t>
            </w:r>
            <w:r w:rsidRPr="004223D0">
              <w:rPr>
                <w:rFonts w:ascii="標楷體" w:eastAsia="標楷體" w:hAnsi="標楷體" w:hint="eastAsia"/>
                <w:color w:val="000000"/>
                <w:spacing w:val="-20"/>
                <w:szCs w:val="24"/>
              </w:rPr>
              <w:t>：</w:t>
            </w:r>
            <w:r w:rsidRPr="004223D0">
              <w:rPr>
                <w:rFonts w:ascii="標楷體" w:eastAsia="標楷體" w:hAnsi="標楷體" w:hint="eastAsia"/>
                <w:color w:val="000000"/>
                <w:spacing w:val="-12"/>
                <w:szCs w:val="24"/>
              </w:rPr>
              <w:t>第</w:t>
            </w:r>
            <w:r w:rsidRPr="004223D0">
              <w:rPr>
                <w:rFonts w:ascii="標楷體" w:eastAsia="標楷體" w:hAnsi="標楷體" w:hint="eastAsia"/>
                <w:color w:val="000000"/>
                <w:szCs w:val="24"/>
              </w:rPr>
              <w:t>12及13案逕付二讀，併案協商。</w:t>
            </w:r>
          </w:p>
          <w:p w:rsidR="003702E7" w:rsidRPr="004223D0" w:rsidRDefault="003702E7" w:rsidP="003702E7">
            <w:pPr>
              <w:wordWrap w:val="0"/>
              <w:overflowPunct w:val="0"/>
              <w:autoSpaceDE w:val="0"/>
              <w:autoSpaceDN w:val="0"/>
              <w:ind w:left="240" w:hangingChars="100" w:hanging="240"/>
              <w:rPr>
                <w:rFonts w:ascii="標楷體" w:eastAsia="標楷體" w:hAnsi="標楷體"/>
                <w:color w:val="000000"/>
                <w:szCs w:val="24"/>
              </w:rPr>
            </w:pPr>
            <w:r w:rsidRPr="004223D0">
              <w:rPr>
                <w:rFonts w:ascii="標楷體" w:eastAsia="標楷體" w:hAnsi="標楷體" w:hint="eastAsia"/>
                <w:color w:val="000000"/>
                <w:szCs w:val="24"/>
              </w:rPr>
              <w:t>3.109.12.22：黨團協商。</w:t>
            </w:r>
          </w:p>
          <w:p w:rsidR="003702E7" w:rsidRPr="004223D0" w:rsidRDefault="003702E7" w:rsidP="00280C90">
            <w:pPr>
              <w:wordWrap w:val="0"/>
              <w:overflowPunct w:val="0"/>
              <w:autoSpaceDE w:val="0"/>
              <w:autoSpaceDN w:val="0"/>
              <w:ind w:left="240" w:hangingChars="100" w:hanging="240"/>
              <w:rPr>
                <w:rFonts w:ascii="標楷體" w:eastAsia="標楷體" w:hAnsi="標楷體"/>
                <w:color w:val="000000"/>
                <w:szCs w:val="24"/>
              </w:rPr>
            </w:pPr>
            <w:r w:rsidRPr="004223D0">
              <w:rPr>
                <w:rFonts w:ascii="標楷體" w:eastAsia="標楷體" w:hAnsi="標楷體" w:hint="eastAsia"/>
                <w:color w:val="000000"/>
                <w:szCs w:val="24"/>
              </w:rPr>
              <w:t>4</w:t>
            </w:r>
            <w:r>
              <w:rPr>
                <w:rFonts w:ascii="標楷體" w:eastAsia="標楷體" w:hAnsi="標楷體" w:hint="eastAsia"/>
                <w:color w:val="000000"/>
                <w:szCs w:val="24"/>
              </w:rPr>
              <w:t>.</w:t>
            </w:r>
            <w:r w:rsidRPr="004223D0">
              <w:rPr>
                <w:rFonts w:ascii="標楷體" w:eastAsia="標楷體" w:hAnsi="標楷體" w:hint="eastAsia"/>
                <w:color w:val="000000"/>
                <w:spacing w:val="-12"/>
                <w:szCs w:val="24"/>
              </w:rPr>
              <w:t>院會</w:t>
            </w:r>
            <w:r w:rsidRPr="00280C90">
              <w:rPr>
                <w:rFonts w:ascii="標楷體" w:eastAsia="標楷體" w:hAnsi="標楷體" w:hint="eastAsia"/>
                <w:color w:val="000000"/>
                <w:spacing w:val="-34"/>
                <w:szCs w:val="24"/>
              </w:rPr>
              <w:t>10-2-9(109.12.24)</w:t>
            </w:r>
            <w:r w:rsidRPr="004223D0">
              <w:rPr>
                <w:rFonts w:ascii="標楷體" w:eastAsia="標楷體" w:hAnsi="標楷體" w:hint="eastAsia"/>
                <w:color w:val="000000"/>
                <w:szCs w:val="24"/>
              </w:rPr>
              <w:t>：第14案逕付二讀，併案協商。</w:t>
            </w:r>
          </w:p>
          <w:p w:rsidR="003702E7" w:rsidRPr="004223D0" w:rsidRDefault="003702E7" w:rsidP="003702E7">
            <w:pPr>
              <w:wordWrap w:val="0"/>
              <w:overflowPunct w:val="0"/>
              <w:autoSpaceDE w:val="0"/>
              <w:autoSpaceDN w:val="0"/>
              <w:ind w:left="240" w:hangingChars="100" w:hanging="240"/>
              <w:jc w:val="both"/>
              <w:rPr>
                <w:rFonts w:ascii="標楷體" w:eastAsia="標楷體" w:hAnsi="標楷體"/>
                <w:color w:val="000000"/>
                <w:szCs w:val="24"/>
              </w:rPr>
            </w:pPr>
            <w:r w:rsidRPr="004223D0">
              <w:rPr>
                <w:rFonts w:ascii="標楷體" w:eastAsia="標楷體" w:hAnsi="標楷體" w:hint="eastAsia"/>
                <w:color w:val="000000"/>
                <w:szCs w:val="24"/>
              </w:rPr>
              <w:t>5.</w:t>
            </w:r>
            <w:r w:rsidRPr="004223D0">
              <w:rPr>
                <w:rFonts w:ascii="標楷體" w:eastAsia="標楷體" w:hAnsi="標楷體" w:hint="eastAsia"/>
                <w:color w:val="000000"/>
                <w:spacing w:val="-12"/>
                <w:szCs w:val="24"/>
              </w:rPr>
              <w:t>院會</w:t>
            </w:r>
            <w:r w:rsidRPr="00280C90">
              <w:rPr>
                <w:rFonts w:ascii="標楷體" w:eastAsia="標楷體" w:hAnsi="標楷體" w:hint="eastAsia"/>
                <w:color w:val="000000"/>
                <w:spacing w:val="-44"/>
                <w:szCs w:val="24"/>
              </w:rPr>
              <w:t>10-2-10(109.12.25)</w:t>
            </w:r>
            <w:r w:rsidRPr="004223D0">
              <w:rPr>
                <w:rFonts w:ascii="標楷體" w:eastAsia="標楷體" w:hAnsi="標楷體" w:hint="eastAsia"/>
                <w:color w:val="000000"/>
                <w:szCs w:val="24"/>
              </w:rPr>
              <w:t>：第15及16案自教育及文化、財政委員會抽出，逕付二讀，併案協商。</w:t>
            </w:r>
          </w:p>
          <w:p w:rsidR="003702E7" w:rsidRPr="004223D0" w:rsidRDefault="003702E7" w:rsidP="003702E7">
            <w:pPr>
              <w:wordWrap w:val="0"/>
              <w:overflowPunct w:val="0"/>
              <w:autoSpaceDE w:val="0"/>
              <w:autoSpaceDN w:val="0"/>
              <w:ind w:left="216" w:hangingChars="100" w:hanging="216"/>
              <w:rPr>
                <w:rFonts w:ascii="標楷體" w:eastAsia="標楷體" w:hAnsi="標楷體"/>
                <w:color w:val="000000"/>
                <w:spacing w:val="-12"/>
                <w:szCs w:val="24"/>
              </w:rPr>
            </w:pPr>
            <w:r w:rsidRPr="004223D0">
              <w:rPr>
                <w:rFonts w:ascii="標楷體" w:eastAsia="標楷體" w:hAnsi="標楷體" w:hint="eastAsia"/>
                <w:color w:val="000000"/>
                <w:spacing w:val="-12"/>
                <w:szCs w:val="24"/>
              </w:rPr>
              <w:t>6.109.12.29：黨團協商。</w:t>
            </w:r>
          </w:p>
          <w:p w:rsidR="003702E7" w:rsidRPr="004223D0" w:rsidRDefault="003702E7" w:rsidP="003702E7">
            <w:pPr>
              <w:wordWrap w:val="0"/>
              <w:overflowPunct w:val="0"/>
              <w:autoSpaceDE w:val="0"/>
              <w:autoSpaceDN w:val="0"/>
              <w:ind w:left="216" w:hangingChars="100" w:hanging="216"/>
              <w:rPr>
                <w:rFonts w:ascii="標楷體" w:eastAsia="標楷體" w:hAnsi="標楷體"/>
                <w:color w:val="000000"/>
                <w:spacing w:val="-12"/>
                <w:szCs w:val="24"/>
              </w:rPr>
            </w:pPr>
            <w:r w:rsidRPr="004223D0">
              <w:rPr>
                <w:rFonts w:ascii="標楷體" w:eastAsia="標楷體" w:hAnsi="標楷體" w:hint="eastAsia"/>
                <w:color w:val="000000"/>
                <w:spacing w:val="-12"/>
                <w:szCs w:val="24"/>
              </w:rPr>
              <w:t>7.110.4.20：黨團協商。</w:t>
            </w:r>
          </w:p>
          <w:p w:rsidR="007B46E0" w:rsidRPr="005420DA" w:rsidRDefault="003702E7" w:rsidP="003702E7">
            <w:pPr>
              <w:wordWrap w:val="0"/>
              <w:overflowPunct w:val="0"/>
              <w:autoSpaceDE w:val="0"/>
              <w:autoSpaceDN w:val="0"/>
              <w:ind w:left="216" w:hangingChars="100" w:hanging="216"/>
              <w:rPr>
                <w:rFonts w:ascii="標楷體" w:eastAsia="標楷體" w:hAnsi="標楷體"/>
                <w:spacing w:val="-12"/>
                <w:szCs w:val="24"/>
              </w:rPr>
            </w:pPr>
            <w:r w:rsidRPr="004223D0">
              <w:rPr>
                <w:rFonts w:ascii="標楷體" w:eastAsia="標楷體" w:hAnsi="標楷體" w:hint="eastAsia"/>
                <w:color w:val="000000"/>
                <w:spacing w:val="-12"/>
                <w:szCs w:val="24"/>
              </w:rPr>
              <w:t>8.110.4.29：黨團協商。</w:t>
            </w:r>
          </w:p>
        </w:tc>
        <w:tc>
          <w:tcPr>
            <w:tcW w:w="824" w:type="pct"/>
            <w:tcBorders>
              <w:top w:val="single" w:sz="4" w:space="0" w:color="auto"/>
              <w:left w:val="single" w:sz="4" w:space="0" w:color="auto"/>
              <w:bottom w:val="single" w:sz="4" w:space="0" w:color="auto"/>
              <w:right w:val="single" w:sz="4" w:space="0" w:color="auto"/>
            </w:tcBorders>
          </w:tcPr>
          <w:p w:rsidR="003702E7" w:rsidRPr="003702E7" w:rsidRDefault="003702E7" w:rsidP="003702E7">
            <w:pPr>
              <w:spacing w:line="400" w:lineRule="exact"/>
              <w:jc w:val="both"/>
              <w:rPr>
                <w:rFonts w:ascii="標楷體" w:eastAsia="標楷體" w:hAnsi="標楷體"/>
                <w:sz w:val="28"/>
              </w:rPr>
            </w:pPr>
            <w:r w:rsidRPr="003702E7">
              <w:rPr>
                <w:rFonts w:ascii="標楷體" w:eastAsia="標楷體" w:hAnsi="標楷體"/>
                <w:sz w:val="28"/>
              </w:rPr>
              <w:t>10-</w:t>
            </w:r>
            <w:r w:rsidRPr="003702E7">
              <w:rPr>
                <w:rFonts w:ascii="標楷體" w:eastAsia="標楷體" w:hAnsi="標楷體" w:hint="eastAsia"/>
                <w:sz w:val="28"/>
              </w:rPr>
              <w:t>3</w:t>
            </w:r>
            <w:r w:rsidRPr="003702E7">
              <w:rPr>
                <w:rFonts w:ascii="標楷體" w:eastAsia="標楷體" w:hAnsi="標楷體"/>
                <w:sz w:val="28"/>
              </w:rPr>
              <w:t>-1</w:t>
            </w:r>
            <w:r w:rsidRPr="003702E7">
              <w:rPr>
                <w:rFonts w:ascii="標楷體" w:eastAsia="標楷體" w:hAnsi="標楷體" w:hint="eastAsia"/>
                <w:sz w:val="28"/>
              </w:rPr>
              <w:t>0</w:t>
            </w:r>
          </w:p>
          <w:p w:rsidR="007B46E0" w:rsidRPr="00EC1865" w:rsidRDefault="003702E7" w:rsidP="003702E7">
            <w:pPr>
              <w:spacing w:line="400" w:lineRule="exact"/>
              <w:jc w:val="both"/>
              <w:rPr>
                <w:rFonts w:ascii="標楷體" w:eastAsia="標楷體" w:hAnsi="標楷體"/>
                <w:spacing w:val="-20"/>
                <w:sz w:val="28"/>
              </w:rPr>
            </w:pPr>
            <w:r w:rsidRPr="003702E7">
              <w:rPr>
                <w:rFonts w:ascii="標楷體" w:eastAsia="標楷體" w:hAnsi="標楷體"/>
                <w:sz w:val="28"/>
              </w:rPr>
              <w:t>(1</w:t>
            </w:r>
            <w:r w:rsidRPr="003702E7">
              <w:rPr>
                <w:rFonts w:ascii="標楷體" w:eastAsia="標楷體" w:hAnsi="標楷體" w:hint="eastAsia"/>
                <w:sz w:val="28"/>
              </w:rPr>
              <w:t>10</w:t>
            </w:r>
            <w:r w:rsidRPr="003702E7">
              <w:rPr>
                <w:rFonts w:ascii="標楷體" w:eastAsia="標楷體" w:hAnsi="標楷體"/>
                <w:sz w:val="28"/>
              </w:rPr>
              <w:t>.</w:t>
            </w:r>
            <w:r w:rsidRPr="003702E7">
              <w:rPr>
                <w:rFonts w:ascii="標楷體" w:eastAsia="標楷體" w:hAnsi="標楷體" w:hint="eastAsia"/>
                <w:sz w:val="28"/>
              </w:rPr>
              <w:t>4</w:t>
            </w:r>
            <w:r w:rsidRPr="003702E7">
              <w:rPr>
                <w:rFonts w:ascii="標楷體" w:eastAsia="標楷體" w:hAnsi="標楷體"/>
                <w:sz w:val="28"/>
              </w:rPr>
              <w:t>.30)</w:t>
            </w:r>
          </w:p>
        </w:tc>
      </w:tr>
    </w:tbl>
    <w:p w:rsidR="003702E7" w:rsidRPr="003702E7" w:rsidRDefault="003702E7" w:rsidP="00744636">
      <w:pPr>
        <w:pStyle w:val="01-3"/>
        <w:rPr>
          <w:color w:val="FF0000"/>
        </w:rPr>
      </w:pPr>
      <w:bookmarkStart w:id="83" w:name="_Toc79412611"/>
      <w:r w:rsidRPr="003702E7">
        <w:rPr>
          <w:rFonts w:hint="eastAsia"/>
        </w:rPr>
        <w:t>(</w:t>
      </w:r>
      <w:r>
        <w:rPr>
          <w:rFonts w:hint="eastAsia"/>
        </w:rPr>
        <w:t>三</w:t>
      </w:r>
      <w:r w:rsidRPr="003702E7">
        <w:rPr>
          <w:rFonts w:hint="eastAsia"/>
        </w:rPr>
        <w:t>)</w:t>
      </w:r>
      <w:r>
        <w:rPr>
          <w:rFonts w:hint="eastAsia"/>
        </w:rPr>
        <w:t>科技</w:t>
      </w:r>
      <w:r w:rsidRPr="003702E7">
        <w:rPr>
          <w:rFonts w:hint="eastAsia"/>
        </w:rPr>
        <w:t>部（</w:t>
      </w:r>
      <w:r w:rsidR="009F719F">
        <w:rPr>
          <w:rFonts w:hint="eastAsia"/>
        </w:rPr>
        <w:t>17</w:t>
      </w:r>
      <w:r w:rsidRPr="003702E7">
        <w:rPr>
          <w:rFonts w:hint="eastAsia"/>
        </w:rPr>
        <w:t>案）</w:t>
      </w:r>
      <w:bookmarkEnd w:id="83"/>
    </w:p>
    <w:tbl>
      <w:tblPr>
        <w:tblW w:w="51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80"/>
        <w:gridCol w:w="3193"/>
        <w:gridCol w:w="1884"/>
        <w:gridCol w:w="2488"/>
        <w:gridCol w:w="1627"/>
      </w:tblGrid>
      <w:tr w:rsidR="005831F2" w:rsidRPr="005831F2" w:rsidTr="00366215">
        <w:trPr>
          <w:trHeight w:val="700"/>
        </w:trPr>
        <w:tc>
          <w:tcPr>
            <w:tcW w:w="344" w:type="pct"/>
            <w:tcBorders>
              <w:top w:val="single" w:sz="4" w:space="0" w:color="auto"/>
              <w:left w:val="single" w:sz="4" w:space="0" w:color="auto"/>
              <w:bottom w:val="single" w:sz="4" w:space="0" w:color="auto"/>
              <w:right w:val="single" w:sz="4" w:space="0" w:color="auto"/>
            </w:tcBorders>
            <w:vAlign w:val="center"/>
            <w:hideMark/>
          </w:tcPr>
          <w:p w:rsidR="005831F2" w:rsidRPr="005831F2" w:rsidRDefault="005831F2" w:rsidP="005831F2">
            <w:pPr>
              <w:spacing w:line="400" w:lineRule="exact"/>
              <w:rPr>
                <w:rFonts w:ascii="標楷體" w:eastAsia="標楷體" w:hAnsi="標楷體"/>
                <w:b/>
                <w:bCs/>
                <w:spacing w:val="-24"/>
                <w:sz w:val="28"/>
                <w:szCs w:val="28"/>
              </w:rPr>
            </w:pPr>
            <w:r w:rsidRPr="005831F2">
              <w:rPr>
                <w:rFonts w:ascii="標楷體" w:eastAsia="標楷體" w:hAnsi="標楷體" w:hint="eastAsia"/>
                <w:b/>
                <w:bCs/>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5831F2" w:rsidRPr="005831F2" w:rsidRDefault="007A4976" w:rsidP="005831F2">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54" w:type="pct"/>
            <w:tcBorders>
              <w:top w:val="single" w:sz="4" w:space="0" w:color="auto"/>
              <w:left w:val="single" w:sz="4" w:space="0" w:color="auto"/>
              <w:bottom w:val="single" w:sz="4" w:space="0" w:color="auto"/>
              <w:right w:val="single" w:sz="4" w:space="0" w:color="auto"/>
            </w:tcBorders>
            <w:vAlign w:val="center"/>
            <w:hideMark/>
          </w:tcPr>
          <w:p w:rsidR="005831F2" w:rsidRPr="005831F2" w:rsidRDefault="005831F2" w:rsidP="005831F2">
            <w:pPr>
              <w:spacing w:line="400" w:lineRule="exact"/>
              <w:ind w:rightChars="26" w:right="62"/>
              <w:jc w:val="center"/>
              <w:rPr>
                <w:rFonts w:ascii="標楷體" w:eastAsia="標楷體" w:hAnsi="標楷體"/>
                <w:b/>
                <w:bCs/>
                <w:spacing w:val="-20"/>
                <w:sz w:val="28"/>
              </w:rPr>
            </w:pPr>
            <w:r w:rsidRPr="005831F2">
              <w:rPr>
                <w:rFonts w:ascii="標楷體" w:eastAsia="標楷體" w:hAnsi="標楷體" w:hint="eastAsia"/>
                <w:b/>
                <w:bCs/>
                <w:spacing w:val="-20"/>
                <w:sz w:val="28"/>
              </w:rPr>
              <w:t>院會交付</w:t>
            </w:r>
          </w:p>
          <w:p w:rsidR="005831F2" w:rsidRPr="005831F2" w:rsidRDefault="005831F2" w:rsidP="005831F2">
            <w:pPr>
              <w:spacing w:line="400" w:lineRule="exact"/>
              <w:ind w:rightChars="26" w:right="62"/>
              <w:jc w:val="center"/>
              <w:rPr>
                <w:rFonts w:ascii="標楷體" w:eastAsia="標楷體" w:hAnsi="標楷體"/>
                <w:b/>
                <w:bCs/>
                <w:sz w:val="28"/>
              </w:rPr>
            </w:pPr>
            <w:r w:rsidRPr="005831F2">
              <w:rPr>
                <w:rFonts w:ascii="標楷體" w:eastAsia="標楷體" w:hAnsi="標楷體" w:hint="eastAsia"/>
                <w:b/>
                <w:bCs/>
                <w:spacing w:val="-20"/>
                <w:sz w:val="28"/>
              </w:rPr>
              <w:t>會次及日期</w:t>
            </w:r>
          </w:p>
        </w:tc>
        <w:tc>
          <w:tcPr>
            <w:tcW w:w="1260" w:type="pct"/>
            <w:tcBorders>
              <w:top w:val="single" w:sz="4" w:space="0" w:color="auto"/>
              <w:left w:val="single" w:sz="4" w:space="0" w:color="auto"/>
              <w:bottom w:val="single" w:sz="4" w:space="0" w:color="auto"/>
              <w:right w:val="single" w:sz="4" w:space="0" w:color="auto"/>
            </w:tcBorders>
            <w:vAlign w:val="center"/>
            <w:hideMark/>
          </w:tcPr>
          <w:p w:rsidR="005831F2" w:rsidRPr="005831F2" w:rsidRDefault="005831F2" w:rsidP="005831F2">
            <w:pPr>
              <w:spacing w:line="400" w:lineRule="exact"/>
              <w:ind w:leftChars="27" w:left="65" w:rightChars="104" w:right="250"/>
              <w:jc w:val="center"/>
              <w:rPr>
                <w:rFonts w:ascii="標楷體" w:eastAsia="標楷體" w:hAnsi="標楷體"/>
                <w:b/>
                <w:bCs/>
                <w:sz w:val="28"/>
              </w:rPr>
            </w:pPr>
            <w:r w:rsidRPr="005831F2">
              <w:rPr>
                <w:rFonts w:ascii="標楷體" w:eastAsia="標楷體" w:hAnsi="標楷體" w:hint="eastAsia"/>
                <w:b/>
                <w:bCs/>
                <w:sz w:val="28"/>
              </w:rPr>
              <w:t>委員會審查</w:t>
            </w:r>
          </w:p>
          <w:p w:rsidR="005831F2" w:rsidRPr="005831F2" w:rsidRDefault="005831F2" w:rsidP="005831F2">
            <w:pPr>
              <w:spacing w:line="400" w:lineRule="exact"/>
              <w:ind w:leftChars="27" w:left="65" w:rightChars="104" w:right="250"/>
              <w:jc w:val="center"/>
              <w:rPr>
                <w:rFonts w:ascii="標楷體" w:eastAsia="標楷體" w:hAnsi="標楷體"/>
                <w:b/>
                <w:bCs/>
                <w:sz w:val="28"/>
              </w:rPr>
            </w:pPr>
            <w:r w:rsidRPr="005831F2">
              <w:rPr>
                <w:rFonts w:ascii="標楷體" w:eastAsia="標楷體" w:hAnsi="標楷體" w:hint="eastAsia"/>
                <w:b/>
                <w:bCs/>
                <w:sz w:val="28"/>
              </w:rPr>
              <w:t>會次及日期</w:t>
            </w:r>
          </w:p>
        </w:tc>
        <w:tc>
          <w:tcPr>
            <w:tcW w:w="824" w:type="pct"/>
            <w:tcBorders>
              <w:top w:val="single" w:sz="4" w:space="0" w:color="auto"/>
              <w:left w:val="single" w:sz="4" w:space="0" w:color="auto"/>
              <w:bottom w:val="single" w:sz="4" w:space="0" w:color="auto"/>
              <w:right w:val="single" w:sz="4" w:space="0" w:color="auto"/>
            </w:tcBorders>
            <w:vAlign w:val="center"/>
            <w:hideMark/>
          </w:tcPr>
          <w:p w:rsidR="005831F2" w:rsidRPr="005831F2" w:rsidRDefault="005831F2" w:rsidP="005831F2">
            <w:pPr>
              <w:spacing w:line="400" w:lineRule="exact"/>
              <w:ind w:rightChars="26" w:right="62"/>
              <w:jc w:val="center"/>
              <w:rPr>
                <w:rFonts w:ascii="標楷體" w:eastAsia="標楷體" w:hAnsi="標楷體"/>
                <w:b/>
                <w:bCs/>
                <w:spacing w:val="-30"/>
                <w:sz w:val="28"/>
              </w:rPr>
            </w:pPr>
            <w:r w:rsidRPr="005831F2">
              <w:rPr>
                <w:rFonts w:ascii="標楷體" w:eastAsia="標楷體" w:hAnsi="標楷體" w:hint="eastAsia"/>
                <w:b/>
                <w:bCs/>
                <w:spacing w:val="-30"/>
                <w:sz w:val="28"/>
              </w:rPr>
              <w:t>院會三讀通過會次及日期</w:t>
            </w:r>
          </w:p>
        </w:tc>
      </w:tr>
      <w:tr w:rsidR="005831F2" w:rsidRPr="005831F2" w:rsidTr="00366215">
        <w:trPr>
          <w:trHeight w:val="567"/>
        </w:trPr>
        <w:tc>
          <w:tcPr>
            <w:tcW w:w="344" w:type="pct"/>
            <w:tcBorders>
              <w:top w:val="single" w:sz="4" w:space="0" w:color="auto"/>
              <w:left w:val="single" w:sz="4" w:space="0" w:color="auto"/>
              <w:bottom w:val="single" w:sz="4" w:space="0" w:color="auto"/>
              <w:right w:val="single" w:sz="4" w:space="0" w:color="auto"/>
            </w:tcBorders>
            <w:vAlign w:val="center"/>
          </w:tcPr>
          <w:p w:rsidR="005831F2" w:rsidRPr="005831F2" w:rsidRDefault="005831F2" w:rsidP="005831F2">
            <w:pPr>
              <w:spacing w:line="400" w:lineRule="exact"/>
              <w:jc w:val="center"/>
              <w:rPr>
                <w:rFonts w:ascii="標楷體" w:eastAsia="標楷體" w:hAnsi="標楷體"/>
                <w:sz w:val="32"/>
              </w:rPr>
            </w:pPr>
            <w:r w:rsidRPr="005831F2">
              <w:rPr>
                <w:rFonts w:ascii="標楷體" w:eastAsia="標楷體" w:hAnsi="標楷體" w:hint="eastAsia"/>
                <w:sz w:val="32"/>
              </w:rPr>
              <w:t>1</w:t>
            </w:r>
          </w:p>
        </w:tc>
        <w:tc>
          <w:tcPr>
            <w:tcW w:w="1617" w:type="pct"/>
            <w:tcBorders>
              <w:top w:val="single" w:sz="4" w:space="0" w:color="auto"/>
              <w:left w:val="single" w:sz="4" w:space="0" w:color="auto"/>
              <w:bottom w:val="single" w:sz="4" w:space="0" w:color="auto"/>
              <w:right w:val="single" w:sz="4" w:space="0" w:color="auto"/>
            </w:tcBorders>
          </w:tcPr>
          <w:p w:rsidR="005831F2" w:rsidRDefault="005831F2" w:rsidP="005831F2">
            <w:pPr>
              <w:spacing w:line="400" w:lineRule="exact"/>
              <w:ind w:leftChars="-12" w:left="-29" w:firstLine="2"/>
              <w:jc w:val="both"/>
              <w:rPr>
                <w:rFonts w:ascii="標楷體" w:eastAsia="標楷體" w:hAnsi="標楷體"/>
                <w:color w:val="000000"/>
                <w:sz w:val="28"/>
              </w:rPr>
            </w:pPr>
            <w:r>
              <w:rPr>
                <w:rFonts w:ascii="標楷體" w:eastAsia="標楷體" w:hAnsi="標楷體" w:hint="eastAsia"/>
                <w:color w:val="000000"/>
                <w:sz w:val="28"/>
              </w:rPr>
              <w:t>併案審查</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(行政院)</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2</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(委員蘇巧慧等23人)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3</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(委員楊瓊瓔等20人)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4</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(委員陳亭妃等31人)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5</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(委員黃國書等22人)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6</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(委員陳明文等20人)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7</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(委員張廖萬堅等19人)</w:t>
            </w:r>
            <w:r w:rsidRPr="00A04126">
              <w:rPr>
                <w:rFonts w:ascii="標楷體" w:eastAsia="標楷體" w:hAnsi="標楷體" w:hint="eastAsia"/>
                <w:color w:val="000000"/>
                <w:sz w:val="28"/>
              </w:rPr>
              <w:tab/>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8</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(委員鍾佳濱等26人)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9</w:t>
            </w:r>
            <w:r w:rsidRPr="00A04126">
              <w:rPr>
                <w:rFonts w:ascii="標楷體" w:eastAsia="標楷體" w:hAnsi="標楷體"/>
                <w:color w:val="000000"/>
                <w:sz w:val="28"/>
              </w:rPr>
              <w:t>.</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(民眾黨黨團)</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0.</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(委員吳思瑤等17人)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1.</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(委員伍麗華Saidhai Tahovecahe等19人)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2.</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(委員鄭天財Sra Kacaw等18人)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3.</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(委員林宜瑾等16人)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4.</w:t>
            </w:r>
            <w:r w:rsidRPr="00A04126">
              <w:rPr>
                <w:rFonts w:ascii="標楷體" w:eastAsia="標楷體" w:hAnsi="標楷體" w:hint="eastAsia"/>
                <w:color w:val="000000"/>
                <w:sz w:val="28"/>
              </w:rPr>
              <w:t>太空發展法草案</w:t>
            </w:r>
          </w:p>
          <w:p w:rsidR="005831F2"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(時代力量黨團)</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5.</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(委員林奕華等17人)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6.</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(委員陳椒華等18人)</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w:t>
            </w:r>
            <w:r w:rsidRPr="00A04126">
              <w:rPr>
                <w:rFonts w:ascii="標楷體" w:eastAsia="標楷體" w:hAnsi="標楷體"/>
                <w:color w:val="000000"/>
                <w:sz w:val="28"/>
              </w:rPr>
              <w:t>7.</w:t>
            </w:r>
            <w:r w:rsidRPr="00A04126">
              <w:rPr>
                <w:rFonts w:ascii="標楷體" w:eastAsia="標楷體" w:hAnsi="標楷體" w:hint="eastAsia"/>
                <w:color w:val="000000"/>
                <w:sz w:val="28"/>
              </w:rPr>
              <w:t>太空發展法草案</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w:t>
            </w:r>
            <w:r w:rsidRPr="00A04126">
              <w:rPr>
                <w:rFonts w:ascii="標楷體" w:eastAsia="標楷體" w:hAnsi="標楷體" w:hint="eastAsia"/>
                <w:color w:val="000000"/>
                <w:sz w:val="28"/>
              </w:rPr>
              <w:t>委員謝衣鳯等</w:t>
            </w:r>
            <w:r w:rsidRPr="00A04126">
              <w:rPr>
                <w:rFonts w:ascii="標楷體" w:eastAsia="標楷體" w:hAnsi="標楷體"/>
                <w:color w:val="000000"/>
                <w:sz w:val="28"/>
              </w:rPr>
              <w:t>17</w:t>
            </w:r>
            <w:r w:rsidRPr="00A04126">
              <w:rPr>
                <w:rFonts w:ascii="標楷體" w:eastAsia="標楷體" w:hAnsi="標楷體" w:hint="eastAsia"/>
                <w:color w:val="000000"/>
                <w:sz w:val="28"/>
              </w:rPr>
              <w:t>人</w:t>
            </w:r>
            <w:r w:rsidRPr="00A04126">
              <w:rPr>
                <w:rFonts w:ascii="標楷體" w:eastAsia="標楷體" w:hAnsi="標楷體"/>
                <w:color w:val="000000"/>
                <w:sz w:val="28"/>
              </w:rPr>
              <w:t>)</w:t>
            </w:r>
          </w:p>
          <w:p w:rsidR="005831F2" w:rsidRPr="005831F2" w:rsidRDefault="005831F2" w:rsidP="005831F2">
            <w:pPr>
              <w:spacing w:line="400" w:lineRule="exact"/>
              <w:ind w:leftChars="-12" w:left="-29"/>
              <w:jc w:val="both"/>
              <w:rPr>
                <w:rFonts w:ascii="標楷體" w:eastAsia="標楷體" w:hAnsi="標楷體"/>
                <w:sz w:val="28"/>
              </w:rPr>
            </w:pPr>
          </w:p>
        </w:tc>
        <w:tc>
          <w:tcPr>
            <w:tcW w:w="954" w:type="pct"/>
            <w:tcBorders>
              <w:top w:val="single" w:sz="4" w:space="0" w:color="auto"/>
              <w:left w:val="single" w:sz="4" w:space="0" w:color="auto"/>
              <w:bottom w:val="single" w:sz="4" w:space="0" w:color="auto"/>
              <w:right w:val="single" w:sz="4" w:space="0" w:color="auto"/>
            </w:tcBorders>
          </w:tcPr>
          <w:p w:rsidR="005831F2"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10-3-1</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(110.2.26)</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10-1-8</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(109.4.10)</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10-3-1</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(110.2.26)</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10-3-3</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(110.3.12)</w:t>
            </w:r>
          </w:p>
          <w:p w:rsidR="005831F2" w:rsidRPr="00A04126" w:rsidRDefault="005831F2" w:rsidP="005831F2">
            <w:pPr>
              <w:spacing w:line="400" w:lineRule="exact"/>
              <w:jc w:val="both"/>
              <w:rPr>
                <w:rFonts w:ascii="標楷體" w:eastAsia="標楷體" w:hAnsi="標楷體"/>
                <w:color w:val="000000"/>
                <w:sz w:val="28"/>
              </w:rPr>
            </w:pPr>
          </w:p>
          <w:p w:rsidR="005831F2" w:rsidRPr="00A04126" w:rsidRDefault="005831F2" w:rsidP="005831F2">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10-3-4 (110.3.19) </w:t>
            </w:r>
          </w:p>
          <w:p w:rsidR="005831F2" w:rsidRPr="00A04126" w:rsidRDefault="005831F2" w:rsidP="005831F2">
            <w:pPr>
              <w:spacing w:line="400" w:lineRule="exact"/>
              <w:jc w:val="both"/>
              <w:rPr>
                <w:rFonts w:ascii="標楷體" w:eastAsia="標楷體" w:hAnsi="標楷體"/>
                <w:color w:val="000000"/>
                <w:sz w:val="28"/>
              </w:rPr>
            </w:pPr>
          </w:p>
          <w:p w:rsidR="005831F2" w:rsidRPr="00A04126" w:rsidRDefault="005831F2" w:rsidP="005831F2">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10-3-5 (110.3.26)</w:t>
            </w:r>
          </w:p>
          <w:p w:rsidR="005831F2" w:rsidRPr="00A04126" w:rsidRDefault="005831F2" w:rsidP="005831F2">
            <w:pPr>
              <w:spacing w:line="400" w:lineRule="exact"/>
              <w:jc w:val="both"/>
              <w:rPr>
                <w:rFonts w:ascii="標楷體" w:eastAsia="標楷體" w:hAnsi="標楷體"/>
                <w:color w:val="000000"/>
                <w:sz w:val="28"/>
              </w:rPr>
            </w:pPr>
          </w:p>
          <w:p w:rsidR="005831F2" w:rsidRPr="00A04126" w:rsidRDefault="005831F2" w:rsidP="005831F2">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10-3-5 (110.3.26) </w:t>
            </w:r>
          </w:p>
          <w:p w:rsidR="005831F2" w:rsidRPr="00A04126" w:rsidRDefault="005831F2" w:rsidP="005831F2">
            <w:pPr>
              <w:spacing w:line="400" w:lineRule="exact"/>
              <w:jc w:val="both"/>
              <w:rPr>
                <w:rFonts w:ascii="標楷體" w:eastAsia="標楷體" w:hAnsi="標楷體"/>
                <w:color w:val="000000"/>
                <w:sz w:val="28"/>
              </w:rPr>
            </w:pPr>
          </w:p>
          <w:p w:rsidR="005831F2" w:rsidRDefault="005831F2" w:rsidP="005831F2">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10-3-5 (110.3.26) </w:t>
            </w:r>
          </w:p>
          <w:p w:rsidR="005831F2" w:rsidRPr="00A04126" w:rsidRDefault="005831F2" w:rsidP="005831F2">
            <w:pPr>
              <w:spacing w:line="400" w:lineRule="exact"/>
              <w:jc w:val="both"/>
              <w:rPr>
                <w:rFonts w:ascii="標楷體" w:eastAsia="標楷體" w:hAnsi="標楷體"/>
                <w:color w:val="000000"/>
                <w:sz w:val="28"/>
              </w:rPr>
            </w:pPr>
          </w:p>
          <w:p w:rsidR="005831F2" w:rsidRPr="00A04126" w:rsidRDefault="005831F2" w:rsidP="005831F2">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10-3-6 (110.4.6) </w:t>
            </w:r>
          </w:p>
          <w:p w:rsidR="005831F2" w:rsidRPr="00A04126" w:rsidRDefault="005831F2" w:rsidP="005831F2">
            <w:pPr>
              <w:spacing w:line="400" w:lineRule="exact"/>
              <w:jc w:val="both"/>
              <w:rPr>
                <w:rFonts w:ascii="標楷體" w:eastAsia="標楷體" w:hAnsi="標楷體"/>
                <w:color w:val="000000"/>
                <w:sz w:val="28"/>
              </w:rPr>
            </w:pPr>
          </w:p>
          <w:p w:rsidR="005831F2" w:rsidRPr="00A04126" w:rsidRDefault="005831F2" w:rsidP="005831F2">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10-3-6 (110.4.6)</w:t>
            </w:r>
          </w:p>
          <w:p w:rsidR="005831F2" w:rsidRPr="00A04126" w:rsidRDefault="005831F2" w:rsidP="005831F2">
            <w:pPr>
              <w:spacing w:line="400" w:lineRule="exact"/>
              <w:jc w:val="both"/>
              <w:rPr>
                <w:rFonts w:ascii="標楷體" w:eastAsia="標楷體" w:hAnsi="標楷體"/>
                <w:color w:val="000000"/>
                <w:sz w:val="28"/>
              </w:rPr>
            </w:pPr>
          </w:p>
          <w:p w:rsidR="005831F2" w:rsidRPr="00A04126" w:rsidRDefault="005831F2" w:rsidP="005831F2">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 xml:space="preserve">10-3-6 (110.4.6) </w:t>
            </w:r>
            <w:r w:rsidRPr="00A04126">
              <w:rPr>
                <w:rFonts w:ascii="標楷體" w:eastAsia="標楷體" w:hAnsi="標楷體" w:hint="eastAsia"/>
                <w:color w:val="000000"/>
                <w:sz w:val="28"/>
              </w:rPr>
              <w:tab/>
            </w:r>
          </w:p>
          <w:p w:rsidR="005831F2" w:rsidRPr="00A04126" w:rsidRDefault="005831F2" w:rsidP="005831F2">
            <w:pPr>
              <w:spacing w:line="400" w:lineRule="exact"/>
              <w:jc w:val="both"/>
              <w:rPr>
                <w:rFonts w:ascii="標楷體" w:eastAsia="標楷體" w:hAnsi="標楷體"/>
                <w:color w:val="000000"/>
                <w:sz w:val="28"/>
              </w:rPr>
            </w:pPr>
          </w:p>
          <w:p w:rsidR="005831F2" w:rsidRPr="00A04126" w:rsidRDefault="005831F2" w:rsidP="005831F2">
            <w:pPr>
              <w:spacing w:line="400" w:lineRule="exact"/>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 xml:space="preserve">10-3-6 (110.4.6) </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jc w:val="both"/>
              <w:rPr>
                <w:rFonts w:ascii="標楷體" w:eastAsia="標楷體" w:hAnsi="標楷體"/>
                <w:color w:val="000000"/>
                <w:sz w:val="28"/>
              </w:rPr>
            </w:pPr>
            <w:r w:rsidRPr="00A04126">
              <w:rPr>
                <w:rFonts w:ascii="標楷體" w:eastAsia="標楷體" w:hAnsi="標楷體" w:hint="eastAsia"/>
                <w:color w:val="000000"/>
                <w:sz w:val="28"/>
              </w:rPr>
              <w:t>10-3-7</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(110.4.9)</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10-3-7</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(110.4.9)</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10-3-8</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(110.4.16)</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hint="eastAsia"/>
                <w:color w:val="000000"/>
                <w:sz w:val="28"/>
              </w:rPr>
              <w:t>10-3-8</w:t>
            </w: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(110.4.16)</w:t>
            </w:r>
          </w:p>
          <w:p w:rsidR="005831F2" w:rsidRPr="00A04126" w:rsidRDefault="005831F2" w:rsidP="005831F2">
            <w:pPr>
              <w:spacing w:line="400" w:lineRule="exact"/>
              <w:ind w:leftChars="-12" w:left="-29" w:firstLine="2"/>
              <w:jc w:val="both"/>
              <w:rPr>
                <w:rFonts w:ascii="標楷體" w:eastAsia="標楷體" w:hAnsi="標楷體"/>
                <w:color w:val="000000"/>
                <w:sz w:val="28"/>
              </w:rPr>
            </w:pPr>
          </w:p>
          <w:p w:rsidR="005831F2" w:rsidRPr="00A04126" w:rsidRDefault="005831F2" w:rsidP="005831F2">
            <w:pPr>
              <w:spacing w:line="400" w:lineRule="exact"/>
              <w:ind w:leftChars="-12" w:left="-29" w:firstLine="2"/>
              <w:jc w:val="both"/>
              <w:rPr>
                <w:rFonts w:ascii="標楷體" w:eastAsia="標楷體" w:hAnsi="標楷體"/>
                <w:color w:val="000000"/>
                <w:sz w:val="28"/>
              </w:rPr>
            </w:pPr>
            <w:r w:rsidRPr="00A04126">
              <w:rPr>
                <w:rFonts w:ascii="標楷體" w:eastAsia="標楷體" w:hAnsi="標楷體"/>
                <w:color w:val="000000"/>
                <w:sz w:val="28"/>
              </w:rPr>
              <w:t>10-3-8</w:t>
            </w:r>
          </w:p>
          <w:p w:rsidR="005831F2" w:rsidRPr="005831F2" w:rsidRDefault="005831F2" w:rsidP="005831F2">
            <w:pPr>
              <w:spacing w:line="400" w:lineRule="exact"/>
              <w:ind w:leftChars="-12" w:left="-29"/>
              <w:jc w:val="both"/>
              <w:rPr>
                <w:rFonts w:ascii="標楷體" w:eastAsia="標楷體" w:hAnsi="標楷體"/>
                <w:color w:val="000000"/>
                <w:sz w:val="28"/>
              </w:rPr>
            </w:pPr>
            <w:r w:rsidRPr="00A04126">
              <w:rPr>
                <w:rFonts w:ascii="標楷體" w:eastAsia="標楷體" w:hAnsi="標楷體"/>
                <w:color w:val="000000"/>
                <w:sz w:val="28"/>
              </w:rPr>
              <w:t>(110.4.16)</w:t>
            </w:r>
          </w:p>
          <w:p w:rsidR="005831F2" w:rsidRPr="005831F2" w:rsidRDefault="005831F2" w:rsidP="005831F2">
            <w:pPr>
              <w:spacing w:line="400" w:lineRule="exact"/>
              <w:ind w:leftChars="-12" w:left="-29"/>
              <w:jc w:val="both"/>
              <w:rPr>
                <w:rFonts w:ascii="標楷體" w:eastAsia="標楷體" w:hAnsi="標楷體"/>
                <w:sz w:val="28"/>
              </w:rPr>
            </w:pPr>
          </w:p>
        </w:tc>
        <w:tc>
          <w:tcPr>
            <w:tcW w:w="1260" w:type="pct"/>
            <w:tcBorders>
              <w:top w:val="single" w:sz="4" w:space="0" w:color="auto"/>
              <w:left w:val="single" w:sz="4" w:space="0" w:color="auto"/>
              <w:bottom w:val="single" w:sz="4" w:space="0" w:color="auto"/>
              <w:right w:val="single" w:sz="4" w:space="0" w:color="auto"/>
            </w:tcBorders>
          </w:tcPr>
          <w:p w:rsidR="005831F2" w:rsidRPr="00583EDF" w:rsidRDefault="005831F2" w:rsidP="00366215">
            <w:pPr>
              <w:kinsoku w:val="0"/>
              <w:wordWrap w:val="0"/>
              <w:overflowPunct w:val="0"/>
              <w:autoSpaceDE w:val="0"/>
              <w:autoSpaceDN w:val="0"/>
              <w:ind w:leftChars="16" w:left="278" w:hangingChars="100" w:hanging="240"/>
              <w:jc w:val="both"/>
              <w:rPr>
                <w:rFonts w:ascii="標楷體" w:eastAsia="標楷體" w:hAnsi="標楷體"/>
                <w:color w:val="000000" w:themeColor="text1"/>
                <w:szCs w:val="24"/>
              </w:rPr>
            </w:pPr>
            <w:r w:rsidRPr="00583EDF">
              <w:rPr>
                <w:rFonts w:ascii="標楷體" w:eastAsia="標楷體" w:hAnsi="標楷體" w:hint="eastAsia"/>
                <w:color w:val="000000" w:themeColor="text1"/>
                <w:szCs w:val="24"/>
              </w:rPr>
              <w:lastRenderedPageBreak/>
              <w:t>1.第3會期第</w:t>
            </w:r>
            <w:r w:rsidRPr="00583EDF">
              <w:rPr>
                <w:rFonts w:ascii="標楷體" w:eastAsia="標楷體" w:hAnsi="標楷體"/>
                <w:color w:val="000000" w:themeColor="text1"/>
                <w:szCs w:val="24"/>
              </w:rPr>
              <w:t>16</w:t>
            </w:r>
            <w:r w:rsidRPr="00583EDF">
              <w:rPr>
                <w:rFonts w:ascii="標楷體" w:eastAsia="標楷體" w:hAnsi="標楷體" w:hint="eastAsia"/>
                <w:color w:val="000000" w:themeColor="text1"/>
                <w:szCs w:val="24"/>
              </w:rPr>
              <w:t>次全體委員會議</w:t>
            </w:r>
            <w:r w:rsidRPr="00280C90">
              <w:rPr>
                <w:rFonts w:ascii="標楷體" w:eastAsia="標楷體" w:hAnsi="標楷體" w:hint="eastAsia"/>
                <w:color w:val="000000" w:themeColor="text1"/>
                <w:spacing w:val="-8"/>
                <w:szCs w:val="24"/>
              </w:rPr>
              <w:t>(110.4.</w:t>
            </w:r>
            <w:r w:rsidRPr="00280C90">
              <w:rPr>
                <w:rFonts w:ascii="標楷體" w:eastAsia="標楷體" w:hAnsi="標楷體"/>
                <w:color w:val="000000" w:themeColor="text1"/>
                <w:spacing w:val="-8"/>
                <w:szCs w:val="24"/>
              </w:rPr>
              <w:t>28</w:t>
            </w:r>
            <w:r w:rsidRPr="00280C90">
              <w:rPr>
                <w:rFonts w:ascii="標楷體" w:eastAsia="標楷體" w:hAnsi="標楷體" w:hint="eastAsia"/>
                <w:color w:val="000000" w:themeColor="text1"/>
                <w:spacing w:val="-8"/>
                <w:szCs w:val="24"/>
              </w:rPr>
              <w:t>)</w:t>
            </w:r>
            <w:r w:rsidRPr="00583EDF">
              <w:rPr>
                <w:rFonts w:ascii="標楷體" w:eastAsia="標楷體" w:hAnsi="標楷體" w:hint="eastAsia"/>
                <w:color w:val="000000" w:themeColor="text1"/>
                <w:szCs w:val="24"/>
              </w:rPr>
              <w:t>決議:審查完竣，須</w:t>
            </w:r>
            <w:r w:rsidRPr="00583EDF">
              <w:rPr>
                <w:rFonts w:ascii="標楷體" w:eastAsia="標楷體" w:hAnsi="標楷體" w:hint="eastAsia"/>
                <w:color w:val="000000" w:themeColor="text1"/>
                <w:szCs w:val="24"/>
              </w:rPr>
              <w:lastRenderedPageBreak/>
              <w:t>交由黨團協商，併案擬具審查報告，提請院會討論。</w:t>
            </w:r>
          </w:p>
          <w:p w:rsidR="005831F2" w:rsidRPr="005831F2" w:rsidRDefault="005831F2" w:rsidP="00366215">
            <w:pPr>
              <w:kinsoku w:val="0"/>
              <w:wordWrap w:val="0"/>
              <w:overflowPunct w:val="0"/>
              <w:autoSpaceDE w:val="0"/>
              <w:autoSpaceDN w:val="0"/>
              <w:ind w:left="240" w:hangingChars="100" w:hanging="240"/>
              <w:rPr>
                <w:rFonts w:ascii="標楷體" w:eastAsia="標楷體" w:hAnsi="標楷體"/>
                <w:spacing w:val="-12"/>
                <w:szCs w:val="24"/>
              </w:rPr>
            </w:pPr>
            <w:r w:rsidRPr="00583EDF">
              <w:rPr>
                <w:rFonts w:ascii="標楷體" w:eastAsia="標楷體" w:hAnsi="標楷體"/>
                <w:color w:val="000000" w:themeColor="text1"/>
                <w:szCs w:val="24"/>
              </w:rPr>
              <w:t>2.</w:t>
            </w:r>
            <w:r w:rsidRPr="00280C90">
              <w:rPr>
                <w:rFonts w:ascii="標楷體" w:eastAsia="標楷體" w:hAnsi="標楷體" w:hint="eastAsia"/>
                <w:color w:val="000000" w:themeColor="text1"/>
                <w:spacing w:val="-14"/>
                <w:szCs w:val="24"/>
              </w:rPr>
              <w:t>110.5.</w:t>
            </w:r>
            <w:r w:rsidRPr="00280C90">
              <w:rPr>
                <w:rFonts w:ascii="標楷體" w:eastAsia="標楷體" w:hAnsi="標楷體"/>
                <w:color w:val="000000" w:themeColor="text1"/>
                <w:spacing w:val="-14"/>
                <w:szCs w:val="24"/>
              </w:rPr>
              <w:t>13</w:t>
            </w:r>
            <w:r w:rsidRPr="00280C90">
              <w:rPr>
                <w:rFonts w:ascii="標楷體" w:eastAsia="標楷體" w:hAnsi="標楷體" w:hint="eastAsia"/>
                <w:color w:val="000000" w:themeColor="text1"/>
                <w:spacing w:val="-14"/>
                <w:szCs w:val="24"/>
              </w:rPr>
              <w:t>：黨團協商。</w:t>
            </w:r>
          </w:p>
        </w:tc>
        <w:tc>
          <w:tcPr>
            <w:tcW w:w="824" w:type="pct"/>
            <w:tcBorders>
              <w:top w:val="single" w:sz="4" w:space="0" w:color="auto"/>
              <w:left w:val="single" w:sz="4" w:space="0" w:color="auto"/>
              <w:bottom w:val="single" w:sz="4" w:space="0" w:color="auto"/>
              <w:right w:val="single" w:sz="4" w:space="0" w:color="auto"/>
            </w:tcBorders>
          </w:tcPr>
          <w:p w:rsidR="005831F2" w:rsidRPr="005831F2" w:rsidRDefault="005831F2" w:rsidP="005831F2">
            <w:pPr>
              <w:spacing w:line="400" w:lineRule="exact"/>
              <w:jc w:val="both"/>
              <w:rPr>
                <w:rFonts w:ascii="標楷體" w:eastAsia="標楷體" w:hAnsi="標楷體"/>
                <w:sz w:val="28"/>
              </w:rPr>
            </w:pPr>
            <w:r w:rsidRPr="005831F2">
              <w:rPr>
                <w:rFonts w:ascii="標楷體" w:eastAsia="標楷體" w:hAnsi="標楷體"/>
                <w:sz w:val="28"/>
              </w:rPr>
              <w:lastRenderedPageBreak/>
              <w:t>10-</w:t>
            </w:r>
            <w:r w:rsidRPr="005831F2">
              <w:rPr>
                <w:rFonts w:ascii="標楷體" w:eastAsia="標楷體" w:hAnsi="標楷體" w:hint="eastAsia"/>
                <w:sz w:val="28"/>
              </w:rPr>
              <w:t>3</w:t>
            </w:r>
            <w:r w:rsidRPr="005831F2">
              <w:rPr>
                <w:rFonts w:ascii="標楷體" w:eastAsia="標楷體" w:hAnsi="標楷體"/>
                <w:sz w:val="28"/>
              </w:rPr>
              <w:t>-</w:t>
            </w:r>
            <w:r>
              <w:rPr>
                <w:rFonts w:ascii="標楷體" w:eastAsia="標楷體" w:hAnsi="標楷體" w:hint="eastAsia"/>
                <w:sz w:val="28"/>
              </w:rPr>
              <w:t>14</w:t>
            </w:r>
          </w:p>
          <w:p w:rsidR="005831F2" w:rsidRPr="005831F2" w:rsidRDefault="005831F2" w:rsidP="005831F2">
            <w:pPr>
              <w:spacing w:line="400" w:lineRule="exact"/>
              <w:jc w:val="both"/>
              <w:rPr>
                <w:rFonts w:ascii="標楷體" w:eastAsia="標楷體" w:hAnsi="標楷體"/>
                <w:spacing w:val="-20"/>
                <w:sz w:val="28"/>
              </w:rPr>
            </w:pPr>
            <w:r w:rsidRPr="005831F2">
              <w:rPr>
                <w:rFonts w:ascii="標楷體" w:eastAsia="標楷體" w:hAnsi="標楷體"/>
                <w:sz w:val="28"/>
              </w:rPr>
              <w:t>(1</w:t>
            </w:r>
            <w:r w:rsidRPr="005831F2">
              <w:rPr>
                <w:rFonts w:ascii="標楷體" w:eastAsia="標楷體" w:hAnsi="標楷體" w:hint="eastAsia"/>
                <w:sz w:val="28"/>
              </w:rPr>
              <w:t>10</w:t>
            </w:r>
            <w:r w:rsidRPr="005831F2">
              <w:rPr>
                <w:rFonts w:ascii="標楷體" w:eastAsia="標楷體" w:hAnsi="標楷體"/>
                <w:sz w:val="28"/>
              </w:rPr>
              <w:t>.</w:t>
            </w:r>
            <w:r>
              <w:rPr>
                <w:rFonts w:ascii="標楷體" w:eastAsia="標楷體" w:hAnsi="標楷體" w:hint="eastAsia"/>
                <w:sz w:val="28"/>
              </w:rPr>
              <w:t>5</w:t>
            </w:r>
            <w:r w:rsidRPr="005831F2">
              <w:rPr>
                <w:rFonts w:ascii="標楷體" w:eastAsia="標楷體" w:hAnsi="標楷體"/>
                <w:sz w:val="28"/>
              </w:rPr>
              <w:t>.</w:t>
            </w:r>
            <w:r>
              <w:rPr>
                <w:rFonts w:ascii="標楷體" w:eastAsia="標楷體" w:hAnsi="標楷體" w:hint="eastAsia"/>
                <w:sz w:val="28"/>
              </w:rPr>
              <w:t>31</w:t>
            </w:r>
            <w:r w:rsidRPr="005831F2">
              <w:rPr>
                <w:rFonts w:ascii="標楷體" w:eastAsia="標楷體" w:hAnsi="標楷體"/>
                <w:sz w:val="28"/>
              </w:rPr>
              <w:t>)</w:t>
            </w:r>
          </w:p>
        </w:tc>
      </w:tr>
    </w:tbl>
    <w:p w:rsidR="00353235" w:rsidRDefault="00353235" w:rsidP="00753BB3">
      <w:pPr>
        <w:pStyle w:val="01-21"/>
      </w:pPr>
      <w:r w:rsidRPr="00933AC9">
        <w:lastRenderedPageBreak/>
        <w:br w:type="page"/>
      </w:r>
      <w:bookmarkStart w:id="84" w:name="_Toc79412612"/>
      <w:r w:rsidRPr="00933AC9">
        <w:rPr>
          <w:rFonts w:hint="eastAsia"/>
        </w:rPr>
        <w:lastRenderedPageBreak/>
        <w:t>二、</w:t>
      </w:r>
      <w:r>
        <w:rPr>
          <w:rFonts w:hint="eastAsia"/>
        </w:rPr>
        <w:t>預(決)算案</w:t>
      </w:r>
      <w:r w:rsidRPr="0038145F">
        <w:rPr>
          <w:rFonts w:hint="eastAsia"/>
          <w:color w:val="000000"/>
        </w:rPr>
        <w:t>（</w:t>
      </w:r>
      <w:r w:rsidR="00FA6868">
        <w:rPr>
          <w:rFonts w:hint="eastAsia"/>
          <w:color w:val="000000"/>
        </w:rPr>
        <w:t>82</w:t>
      </w:r>
      <w:r w:rsidRPr="0038145F">
        <w:rPr>
          <w:rFonts w:hint="eastAsia"/>
          <w:color w:val="000000"/>
        </w:rPr>
        <w:t>案</w:t>
      </w:r>
      <w:r w:rsidRPr="0038145F">
        <w:rPr>
          <w:color w:val="000000"/>
        </w:rPr>
        <w:t>）</w:t>
      </w:r>
      <w:bookmarkEnd w:id="84"/>
    </w:p>
    <w:p w:rsidR="00353235" w:rsidRPr="00933AC9" w:rsidRDefault="00353235" w:rsidP="00562672">
      <w:pPr>
        <w:pStyle w:val="01-3"/>
      </w:pPr>
      <w:bookmarkStart w:id="85" w:name="_Toc79412613"/>
      <w:r>
        <w:rPr>
          <w:rFonts w:hint="eastAsia"/>
        </w:rPr>
        <w:t>(一)</w:t>
      </w:r>
      <w:r w:rsidR="009F719F">
        <w:rPr>
          <w:rFonts w:hint="eastAsia"/>
        </w:rPr>
        <w:t>財團法人預決算案</w:t>
      </w:r>
      <w:r w:rsidRPr="00933AC9">
        <w:rPr>
          <w:rFonts w:hint="eastAsia"/>
          <w:color w:val="FF0000"/>
        </w:rPr>
        <w:t xml:space="preserve"> </w:t>
      </w:r>
      <w:r w:rsidR="00445EE6" w:rsidRPr="0038145F">
        <w:rPr>
          <w:rFonts w:hint="eastAsia"/>
          <w:color w:val="000000"/>
        </w:rPr>
        <w:t>(</w:t>
      </w:r>
      <w:r w:rsidR="00F4280F">
        <w:rPr>
          <w:rFonts w:hint="eastAsia"/>
          <w:color w:val="000000"/>
        </w:rPr>
        <w:t>9</w:t>
      </w:r>
      <w:r w:rsidR="00445EE6" w:rsidRPr="0038145F">
        <w:rPr>
          <w:rFonts w:hint="eastAsia"/>
          <w:color w:val="000000"/>
        </w:rPr>
        <w:t>案)</w:t>
      </w:r>
      <w:bookmarkEnd w:id="85"/>
    </w:p>
    <w:tbl>
      <w:tblPr>
        <w:tblpPr w:leftFromText="180" w:rightFromText="180" w:vertAnchor="text" w:horzAnchor="margin" w:tblpY="284"/>
        <w:tblW w:w="50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96"/>
        <w:gridCol w:w="3479"/>
        <w:gridCol w:w="1590"/>
        <w:gridCol w:w="1134"/>
        <w:gridCol w:w="2926"/>
      </w:tblGrid>
      <w:tr w:rsidR="009F719F" w:rsidTr="009F719F">
        <w:trPr>
          <w:trHeight w:val="700"/>
        </w:trPr>
        <w:tc>
          <w:tcPr>
            <w:tcW w:w="596" w:type="dxa"/>
            <w:tcBorders>
              <w:top w:val="single" w:sz="4" w:space="0" w:color="auto"/>
              <w:left w:val="single" w:sz="4" w:space="0" w:color="auto"/>
              <w:bottom w:val="single" w:sz="4" w:space="0" w:color="auto"/>
              <w:right w:val="single" w:sz="4" w:space="0" w:color="auto"/>
            </w:tcBorders>
            <w:vAlign w:val="center"/>
            <w:hideMark/>
          </w:tcPr>
          <w:p w:rsidR="009F719F" w:rsidRDefault="009F719F" w:rsidP="009F719F">
            <w:pPr>
              <w:spacing w:line="400" w:lineRule="exact"/>
              <w:rPr>
                <w:rFonts w:ascii="標楷體" w:eastAsia="標楷體" w:hAnsi="標楷體"/>
                <w:b/>
                <w:bCs/>
                <w:spacing w:val="-24"/>
                <w:sz w:val="28"/>
                <w:szCs w:val="28"/>
              </w:rPr>
            </w:pPr>
            <w:r w:rsidRPr="00D051F7">
              <w:rPr>
                <w:rFonts w:ascii="標楷體" w:eastAsia="標楷體" w:hAnsi="標楷體" w:hint="eastAsia"/>
                <w:b/>
                <w:bCs/>
                <w:spacing w:val="-24"/>
                <w:sz w:val="28"/>
                <w:szCs w:val="28"/>
              </w:rPr>
              <w:t>序號</w:t>
            </w:r>
          </w:p>
        </w:tc>
        <w:tc>
          <w:tcPr>
            <w:tcW w:w="3479" w:type="dxa"/>
            <w:tcBorders>
              <w:top w:val="single" w:sz="4" w:space="0" w:color="auto"/>
              <w:left w:val="single" w:sz="4" w:space="0" w:color="auto"/>
              <w:bottom w:val="single" w:sz="4" w:space="0" w:color="auto"/>
              <w:right w:val="single" w:sz="4" w:space="0" w:color="auto"/>
            </w:tcBorders>
            <w:vAlign w:val="center"/>
            <w:hideMark/>
          </w:tcPr>
          <w:p w:rsidR="009F719F" w:rsidRDefault="007A4976" w:rsidP="009F719F">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1590" w:type="dxa"/>
            <w:tcBorders>
              <w:top w:val="single" w:sz="4" w:space="0" w:color="auto"/>
              <w:left w:val="single" w:sz="4" w:space="0" w:color="auto"/>
              <w:bottom w:val="single" w:sz="4" w:space="0" w:color="auto"/>
              <w:right w:val="single" w:sz="4" w:space="0" w:color="auto"/>
            </w:tcBorders>
            <w:vAlign w:val="center"/>
            <w:hideMark/>
          </w:tcPr>
          <w:p w:rsidR="009F719F" w:rsidRDefault="009F719F" w:rsidP="009F719F">
            <w:pPr>
              <w:spacing w:line="400" w:lineRule="exact"/>
              <w:ind w:rightChars="26" w:right="62"/>
              <w:jc w:val="center"/>
              <w:rPr>
                <w:rFonts w:ascii="標楷體" w:eastAsia="標楷體" w:hAnsi="標楷體"/>
                <w:b/>
                <w:bCs/>
                <w:spacing w:val="-20"/>
                <w:sz w:val="28"/>
              </w:rPr>
            </w:pPr>
            <w:r>
              <w:rPr>
                <w:rFonts w:ascii="標楷體" w:eastAsia="標楷體" w:hAnsi="標楷體" w:hint="eastAsia"/>
                <w:b/>
                <w:bCs/>
                <w:spacing w:val="-20"/>
                <w:sz w:val="28"/>
              </w:rPr>
              <w:t>院會交付</w:t>
            </w:r>
          </w:p>
          <w:p w:rsidR="009F719F" w:rsidRDefault="009F719F" w:rsidP="009F719F">
            <w:pPr>
              <w:spacing w:line="400" w:lineRule="exact"/>
              <w:ind w:rightChars="26" w:right="62"/>
              <w:jc w:val="center"/>
              <w:rPr>
                <w:rFonts w:ascii="標楷體" w:eastAsia="標楷體" w:hAnsi="標楷體"/>
                <w:b/>
                <w:bCs/>
                <w:sz w:val="28"/>
              </w:rPr>
            </w:pPr>
            <w:r>
              <w:rPr>
                <w:rFonts w:ascii="標楷體" w:eastAsia="標楷體" w:hAnsi="標楷體" w:hint="eastAsia"/>
                <w:b/>
                <w:bCs/>
                <w:spacing w:val="-20"/>
                <w:sz w:val="28"/>
              </w:rPr>
              <w:t>會次及日期</w:t>
            </w:r>
          </w:p>
        </w:tc>
        <w:tc>
          <w:tcPr>
            <w:tcW w:w="1134" w:type="dxa"/>
            <w:tcBorders>
              <w:top w:val="single" w:sz="4" w:space="0" w:color="auto"/>
              <w:left w:val="single" w:sz="4" w:space="0" w:color="auto"/>
              <w:bottom w:val="single" w:sz="4" w:space="0" w:color="auto"/>
              <w:right w:val="single" w:sz="4" w:space="0" w:color="auto"/>
            </w:tcBorders>
            <w:vAlign w:val="center"/>
            <w:hideMark/>
          </w:tcPr>
          <w:p w:rsidR="009F719F" w:rsidRDefault="009F719F" w:rsidP="009F719F">
            <w:pPr>
              <w:spacing w:line="400" w:lineRule="exact"/>
              <w:jc w:val="center"/>
              <w:rPr>
                <w:rFonts w:ascii="標楷體" w:eastAsia="標楷體" w:hAnsi="標楷體"/>
                <w:b/>
                <w:bCs/>
                <w:sz w:val="28"/>
              </w:rPr>
            </w:pPr>
            <w:r>
              <w:rPr>
                <w:rFonts w:ascii="標楷體" w:eastAsia="標楷體" w:hAnsi="標楷體" w:hint="eastAsia"/>
                <w:b/>
                <w:bCs/>
                <w:sz w:val="28"/>
              </w:rPr>
              <w:t>聯席</w:t>
            </w:r>
          </w:p>
          <w:p w:rsidR="009F719F" w:rsidRDefault="009F719F" w:rsidP="009F719F">
            <w:pPr>
              <w:spacing w:line="400" w:lineRule="exact"/>
              <w:jc w:val="center"/>
              <w:rPr>
                <w:rFonts w:ascii="標楷體" w:eastAsia="標楷體" w:hAnsi="標楷體"/>
                <w:b/>
                <w:bCs/>
                <w:sz w:val="28"/>
              </w:rPr>
            </w:pPr>
            <w:r>
              <w:rPr>
                <w:rFonts w:ascii="標楷體" w:eastAsia="標楷體" w:hAnsi="標楷體" w:hint="eastAsia"/>
                <w:b/>
                <w:bCs/>
                <w:sz w:val="28"/>
              </w:rPr>
              <w:t>委員會</w:t>
            </w:r>
          </w:p>
        </w:tc>
        <w:tc>
          <w:tcPr>
            <w:tcW w:w="2926" w:type="dxa"/>
            <w:tcBorders>
              <w:top w:val="single" w:sz="4" w:space="0" w:color="auto"/>
              <w:left w:val="single" w:sz="4" w:space="0" w:color="auto"/>
              <w:bottom w:val="single" w:sz="4" w:space="0" w:color="auto"/>
              <w:right w:val="single" w:sz="4" w:space="0" w:color="auto"/>
            </w:tcBorders>
            <w:vAlign w:val="center"/>
          </w:tcPr>
          <w:p w:rsidR="009F719F" w:rsidRDefault="009F719F" w:rsidP="009F719F">
            <w:pPr>
              <w:spacing w:line="400" w:lineRule="exact"/>
              <w:jc w:val="distribute"/>
              <w:rPr>
                <w:rFonts w:ascii="標楷體" w:eastAsia="標楷體" w:hAnsi="標楷體"/>
                <w:b/>
                <w:bCs/>
                <w:sz w:val="28"/>
              </w:rPr>
            </w:pPr>
            <w:r>
              <w:rPr>
                <w:rFonts w:ascii="標楷體" w:eastAsia="標楷體" w:hAnsi="標楷體" w:hint="eastAsia"/>
                <w:b/>
                <w:bCs/>
                <w:sz w:val="28"/>
              </w:rPr>
              <w:t>處理情形</w:t>
            </w:r>
          </w:p>
        </w:tc>
      </w:tr>
      <w:tr w:rsidR="009F719F" w:rsidTr="009F719F">
        <w:trPr>
          <w:trHeight w:val="567"/>
        </w:trPr>
        <w:tc>
          <w:tcPr>
            <w:tcW w:w="596" w:type="dxa"/>
            <w:tcBorders>
              <w:top w:val="single" w:sz="4" w:space="0" w:color="auto"/>
              <w:left w:val="single" w:sz="4" w:space="0" w:color="auto"/>
              <w:bottom w:val="single" w:sz="4" w:space="0" w:color="auto"/>
              <w:right w:val="single" w:sz="4" w:space="0" w:color="auto"/>
            </w:tcBorders>
            <w:vAlign w:val="center"/>
          </w:tcPr>
          <w:p w:rsidR="009F719F" w:rsidRDefault="009F719F" w:rsidP="00EE287F">
            <w:pPr>
              <w:numPr>
                <w:ilvl w:val="0"/>
                <w:numId w:val="49"/>
              </w:numPr>
              <w:spacing w:line="400" w:lineRule="exact"/>
              <w:ind w:right="113"/>
              <w:jc w:val="center"/>
              <w:rPr>
                <w:rFonts w:ascii="標楷體" w:eastAsia="標楷體" w:hAnsi="標楷體"/>
                <w:sz w:val="32"/>
              </w:rPr>
            </w:pPr>
          </w:p>
        </w:tc>
        <w:tc>
          <w:tcPr>
            <w:tcW w:w="3479"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教育部函送財團法人大學入學考試中心基金會等</w:t>
            </w:r>
            <w:r w:rsidRPr="00461F40">
              <w:rPr>
                <w:rFonts w:ascii="標楷體" w:eastAsia="標楷體" w:hAnsi="標楷體"/>
                <w:color w:val="000000"/>
                <w:sz w:val="28"/>
              </w:rPr>
              <w:t>10</w:t>
            </w:r>
            <w:r w:rsidRPr="00461F40">
              <w:rPr>
                <w:rFonts w:ascii="標楷體" w:eastAsia="標楷體" w:hAnsi="標楷體" w:hint="eastAsia"/>
                <w:color w:val="000000"/>
                <w:sz w:val="28"/>
              </w:rPr>
              <w:t>家財團法人</w:t>
            </w:r>
            <w:r w:rsidRPr="00461F40">
              <w:rPr>
                <w:rFonts w:ascii="標楷體" w:eastAsia="標楷體" w:hAnsi="標楷體"/>
                <w:color w:val="000000"/>
                <w:sz w:val="28"/>
              </w:rPr>
              <w:t>107</w:t>
            </w:r>
            <w:r w:rsidRPr="00461F40">
              <w:rPr>
                <w:rFonts w:ascii="標楷體" w:eastAsia="標楷體" w:hAnsi="標楷體" w:hint="eastAsia"/>
                <w:color w:val="000000"/>
                <w:sz w:val="28"/>
              </w:rPr>
              <w:t>年度預算書及相關資料案。</w:t>
            </w:r>
          </w:p>
        </w:tc>
        <w:tc>
          <w:tcPr>
            <w:tcW w:w="1590"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9-4-1</w:t>
            </w:r>
          </w:p>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(106.9.22)</w:t>
            </w:r>
          </w:p>
        </w:tc>
        <w:tc>
          <w:tcPr>
            <w:tcW w:w="1134" w:type="dxa"/>
            <w:tcBorders>
              <w:top w:val="single" w:sz="4" w:space="0" w:color="auto"/>
              <w:left w:val="single" w:sz="4" w:space="0" w:color="auto"/>
              <w:bottom w:val="single" w:sz="4" w:space="0" w:color="auto"/>
              <w:right w:val="single" w:sz="4" w:space="0" w:color="auto"/>
            </w:tcBorders>
          </w:tcPr>
          <w:p w:rsidR="009F719F" w:rsidRPr="00461F40" w:rsidRDefault="009F719F" w:rsidP="009F719F">
            <w:pPr>
              <w:adjustRightInd w:val="0"/>
              <w:snapToGrid w:val="0"/>
              <w:spacing w:line="240" w:lineRule="atLeast"/>
              <w:ind w:left="240" w:hangingChars="100" w:hanging="240"/>
              <w:jc w:val="both"/>
              <w:rPr>
                <w:rFonts w:ascii="標楷體" w:eastAsia="標楷體" w:hAnsi="標楷體"/>
                <w:color w:val="000000"/>
              </w:rPr>
            </w:pPr>
          </w:p>
        </w:tc>
        <w:tc>
          <w:tcPr>
            <w:tcW w:w="2926" w:type="dxa"/>
            <w:tcBorders>
              <w:top w:val="single" w:sz="4" w:space="0" w:color="auto"/>
              <w:left w:val="single" w:sz="4" w:space="0" w:color="auto"/>
              <w:bottom w:val="single" w:sz="4" w:space="0" w:color="auto"/>
              <w:right w:val="single" w:sz="4" w:space="0" w:color="auto"/>
            </w:tcBorders>
          </w:tcPr>
          <w:p w:rsidR="009F719F" w:rsidRPr="00461F40" w:rsidRDefault="009F719F" w:rsidP="00280C90">
            <w:pPr>
              <w:adjustRightInd w:val="0"/>
              <w:snapToGrid w:val="0"/>
              <w:ind w:left="240" w:hangingChars="100" w:hanging="240"/>
              <w:jc w:val="both"/>
              <w:rPr>
                <w:rFonts w:ascii="標楷體" w:eastAsia="標楷體" w:hAnsi="標楷體"/>
                <w:color w:val="000000"/>
              </w:rPr>
            </w:pPr>
            <w:r w:rsidRPr="00461F40">
              <w:rPr>
                <w:rFonts w:ascii="標楷體" w:eastAsia="標楷體" w:hAnsi="標楷體" w:hint="eastAsia"/>
                <w:color w:val="000000"/>
              </w:rPr>
              <w:t>1.逾年度預算執行期間，報請院會存查。</w:t>
            </w:r>
          </w:p>
          <w:p w:rsidR="009F719F" w:rsidRPr="00461F40" w:rsidRDefault="009F719F" w:rsidP="00366215">
            <w:pPr>
              <w:adjustRightInd w:val="0"/>
              <w:snapToGrid w:val="0"/>
              <w:ind w:left="240" w:hangingChars="100" w:hanging="240"/>
              <w:jc w:val="both"/>
              <w:rPr>
                <w:rFonts w:ascii="標楷體" w:eastAsia="標楷體" w:hAnsi="標楷體"/>
                <w:color w:val="000000"/>
                <w:sz w:val="28"/>
              </w:rPr>
            </w:pPr>
            <w:r w:rsidRPr="00461F40">
              <w:rPr>
                <w:rFonts w:ascii="標楷體" w:eastAsia="標楷體" w:hAnsi="標楷體" w:hint="eastAsia"/>
                <w:color w:val="000000"/>
              </w:rPr>
              <w:t>2.第3會期第1次院會（1</w:t>
            </w:r>
            <w:r w:rsidRPr="00461F40">
              <w:rPr>
                <w:rFonts w:ascii="標楷體" w:eastAsia="標楷體" w:hAnsi="標楷體"/>
                <w:color w:val="000000"/>
              </w:rPr>
              <w:t>10</w:t>
            </w:r>
            <w:r w:rsidRPr="00461F40">
              <w:rPr>
                <w:rFonts w:ascii="標楷體" w:eastAsia="標楷體" w:hAnsi="標楷體" w:hint="eastAsia"/>
                <w:color w:val="000000"/>
              </w:rPr>
              <w:t>.</w:t>
            </w:r>
            <w:r w:rsidRPr="00461F40">
              <w:rPr>
                <w:rFonts w:ascii="標楷體" w:eastAsia="標楷體" w:hAnsi="標楷體"/>
                <w:color w:val="000000"/>
              </w:rPr>
              <w:t>2</w:t>
            </w:r>
            <w:r w:rsidRPr="00461F40">
              <w:rPr>
                <w:rFonts w:ascii="標楷體" w:eastAsia="標楷體" w:hAnsi="標楷體" w:hint="eastAsia"/>
                <w:color w:val="000000"/>
              </w:rPr>
              <w:t>.</w:t>
            </w:r>
            <w:r w:rsidRPr="00461F40">
              <w:rPr>
                <w:rFonts w:ascii="標楷體" w:eastAsia="標楷體" w:hAnsi="標楷體"/>
                <w:color w:val="000000"/>
              </w:rPr>
              <w:t>26</w:t>
            </w:r>
            <w:r w:rsidRPr="00461F40">
              <w:rPr>
                <w:rFonts w:ascii="標楷體" w:eastAsia="標楷體" w:hAnsi="標楷體" w:hint="eastAsia"/>
                <w:color w:val="000000"/>
              </w:rPr>
              <w:t>）決定：准予備查。</w:t>
            </w:r>
          </w:p>
        </w:tc>
      </w:tr>
      <w:tr w:rsidR="009F719F" w:rsidTr="009F719F">
        <w:trPr>
          <w:trHeight w:val="567"/>
        </w:trPr>
        <w:tc>
          <w:tcPr>
            <w:tcW w:w="596" w:type="dxa"/>
            <w:tcBorders>
              <w:top w:val="single" w:sz="4" w:space="0" w:color="auto"/>
              <w:left w:val="single" w:sz="4" w:space="0" w:color="auto"/>
              <w:bottom w:val="single" w:sz="4" w:space="0" w:color="auto"/>
              <w:right w:val="single" w:sz="4" w:space="0" w:color="auto"/>
            </w:tcBorders>
            <w:vAlign w:val="center"/>
          </w:tcPr>
          <w:p w:rsidR="009F719F" w:rsidRDefault="009F719F" w:rsidP="00EE287F">
            <w:pPr>
              <w:numPr>
                <w:ilvl w:val="0"/>
                <w:numId w:val="49"/>
              </w:numPr>
              <w:spacing w:line="400" w:lineRule="exact"/>
              <w:ind w:right="113"/>
              <w:jc w:val="center"/>
              <w:rPr>
                <w:rFonts w:ascii="標楷體" w:eastAsia="標楷體" w:hAnsi="標楷體"/>
                <w:sz w:val="32"/>
              </w:rPr>
            </w:pPr>
          </w:p>
        </w:tc>
        <w:tc>
          <w:tcPr>
            <w:tcW w:w="3479" w:type="dxa"/>
          </w:tcPr>
          <w:p w:rsidR="00AA2BA7"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行政院原子能委員會函送財團法人中華民</w:t>
            </w:r>
          </w:p>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國輻射防護協會及財團法人核能資訊中心</w:t>
            </w:r>
            <w:r w:rsidRPr="00461F40">
              <w:rPr>
                <w:rFonts w:ascii="標楷體" w:eastAsia="標楷體" w:hAnsi="標楷體"/>
                <w:color w:val="000000"/>
                <w:sz w:val="28"/>
              </w:rPr>
              <w:t>107</w:t>
            </w:r>
            <w:r w:rsidRPr="00461F40">
              <w:rPr>
                <w:rFonts w:ascii="標楷體" w:eastAsia="標楷體" w:hAnsi="標楷體" w:hint="eastAsia"/>
                <w:color w:val="000000"/>
                <w:sz w:val="28"/>
              </w:rPr>
              <w:t>年度預算書案。</w:t>
            </w:r>
          </w:p>
        </w:tc>
        <w:tc>
          <w:tcPr>
            <w:tcW w:w="1590"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9-4-1</w:t>
            </w:r>
          </w:p>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(106.9.22)</w:t>
            </w:r>
          </w:p>
        </w:tc>
        <w:tc>
          <w:tcPr>
            <w:tcW w:w="1134" w:type="dxa"/>
          </w:tcPr>
          <w:p w:rsidR="009F719F" w:rsidRPr="00461F40" w:rsidRDefault="009F719F" w:rsidP="009F719F">
            <w:pPr>
              <w:adjustRightInd w:val="0"/>
              <w:snapToGrid w:val="0"/>
              <w:spacing w:line="240" w:lineRule="atLeast"/>
              <w:ind w:left="280" w:hangingChars="100" w:hanging="280"/>
              <w:jc w:val="both"/>
              <w:rPr>
                <w:rFonts w:ascii="標楷體" w:eastAsia="標楷體" w:hAnsi="標楷體"/>
                <w:color w:val="000000"/>
                <w:sz w:val="28"/>
              </w:rPr>
            </w:pPr>
          </w:p>
        </w:tc>
        <w:tc>
          <w:tcPr>
            <w:tcW w:w="2926" w:type="dxa"/>
            <w:tcBorders>
              <w:top w:val="single" w:sz="4" w:space="0" w:color="auto"/>
              <w:left w:val="single" w:sz="4" w:space="0" w:color="auto"/>
              <w:bottom w:val="single" w:sz="4" w:space="0" w:color="auto"/>
              <w:right w:val="single" w:sz="4" w:space="0" w:color="auto"/>
            </w:tcBorders>
          </w:tcPr>
          <w:p w:rsidR="009F719F" w:rsidRPr="00461F40" w:rsidRDefault="009F719F" w:rsidP="00280C90">
            <w:pPr>
              <w:adjustRightInd w:val="0"/>
              <w:snapToGrid w:val="0"/>
              <w:ind w:left="240" w:hangingChars="100" w:hanging="240"/>
              <w:jc w:val="both"/>
              <w:rPr>
                <w:rFonts w:ascii="標楷體" w:eastAsia="標楷體" w:hAnsi="標楷體"/>
                <w:color w:val="000000"/>
              </w:rPr>
            </w:pPr>
            <w:r w:rsidRPr="00461F40">
              <w:rPr>
                <w:rFonts w:ascii="標楷體" w:eastAsia="標楷體" w:hAnsi="標楷體" w:hint="eastAsia"/>
                <w:color w:val="000000"/>
              </w:rPr>
              <w:t>1.逾年度預算執行期間，報請院會存查。</w:t>
            </w:r>
          </w:p>
          <w:p w:rsidR="009F719F" w:rsidRPr="00461F40" w:rsidRDefault="009F719F" w:rsidP="00366215">
            <w:pPr>
              <w:adjustRightInd w:val="0"/>
              <w:snapToGrid w:val="0"/>
              <w:ind w:left="240" w:hangingChars="100" w:hanging="240"/>
              <w:jc w:val="both"/>
              <w:rPr>
                <w:rFonts w:ascii="標楷體" w:eastAsia="標楷體" w:hAnsi="標楷體"/>
                <w:color w:val="000000"/>
                <w:sz w:val="28"/>
              </w:rPr>
            </w:pPr>
            <w:r w:rsidRPr="00461F40">
              <w:rPr>
                <w:rFonts w:ascii="標楷體" w:eastAsia="標楷體" w:hAnsi="標楷體" w:hint="eastAsia"/>
                <w:color w:val="000000"/>
              </w:rPr>
              <w:t>2.第3會期第1次院會（1</w:t>
            </w:r>
            <w:r w:rsidRPr="00461F40">
              <w:rPr>
                <w:rFonts w:ascii="標楷體" w:eastAsia="標楷體" w:hAnsi="標楷體"/>
                <w:color w:val="000000"/>
              </w:rPr>
              <w:t>10</w:t>
            </w:r>
            <w:r w:rsidRPr="00461F40">
              <w:rPr>
                <w:rFonts w:ascii="標楷體" w:eastAsia="標楷體" w:hAnsi="標楷體" w:hint="eastAsia"/>
                <w:color w:val="000000"/>
              </w:rPr>
              <w:t>.</w:t>
            </w:r>
            <w:r w:rsidRPr="00461F40">
              <w:rPr>
                <w:rFonts w:ascii="標楷體" w:eastAsia="標楷體" w:hAnsi="標楷體"/>
                <w:color w:val="000000"/>
              </w:rPr>
              <w:t>2</w:t>
            </w:r>
            <w:r w:rsidRPr="00461F40">
              <w:rPr>
                <w:rFonts w:ascii="標楷體" w:eastAsia="標楷體" w:hAnsi="標楷體" w:hint="eastAsia"/>
                <w:color w:val="000000"/>
              </w:rPr>
              <w:t>.</w:t>
            </w:r>
            <w:r w:rsidRPr="00461F40">
              <w:rPr>
                <w:rFonts w:ascii="標楷體" w:eastAsia="標楷體" w:hAnsi="標楷體"/>
                <w:color w:val="000000"/>
              </w:rPr>
              <w:t>2</w:t>
            </w:r>
            <w:r w:rsidRPr="00461F40">
              <w:rPr>
                <w:rFonts w:ascii="標楷體" w:eastAsia="標楷體" w:hAnsi="標楷體" w:hint="eastAsia"/>
                <w:color w:val="000000"/>
              </w:rPr>
              <w:t>6）決定：准予備查。</w:t>
            </w:r>
          </w:p>
        </w:tc>
      </w:tr>
      <w:tr w:rsidR="009F719F" w:rsidTr="009F719F">
        <w:trPr>
          <w:trHeight w:val="567"/>
        </w:trPr>
        <w:tc>
          <w:tcPr>
            <w:tcW w:w="596" w:type="dxa"/>
            <w:tcBorders>
              <w:top w:val="single" w:sz="4" w:space="0" w:color="auto"/>
              <w:left w:val="single" w:sz="4" w:space="0" w:color="auto"/>
              <w:bottom w:val="single" w:sz="4" w:space="0" w:color="auto"/>
              <w:right w:val="single" w:sz="4" w:space="0" w:color="auto"/>
            </w:tcBorders>
            <w:vAlign w:val="center"/>
          </w:tcPr>
          <w:p w:rsidR="009F719F" w:rsidRDefault="009F719F" w:rsidP="00EE287F">
            <w:pPr>
              <w:numPr>
                <w:ilvl w:val="0"/>
                <w:numId w:val="49"/>
              </w:numPr>
              <w:spacing w:line="400" w:lineRule="exact"/>
              <w:ind w:right="113"/>
              <w:jc w:val="center"/>
              <w:rPr>
                <w:rFonts w:ascii="標楷體" w:eastAsia="標楷體" w:hAnsi="標楷體"/>
                <w:sz w:val="32"/>
              </w:rPr>
            </w:pPr>
          </w:p>
        </w:tc>
        <w:tc>
          <w:tcPr>
            <w:tcW w:w="3479"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文化部函送財團法人國家文化藝術基金會、財團法人公共電視文化事業基金會及財團法人臺灣生活美學基金會107年度預算書，並撤回前送之預算書案。</w:t>
            </w:r>
          </w:p>
        </w:tc>
        <w:tc>
          <w:tcPr>
            <w:tcW w:w="1590"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9-4-3</w:t>
            </w:r>
          </w:p>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(106.10.6)</w:t>
            </w:r>
          </w:p>
        </w:tc>
        <w:tc>
          <w:tcPr>
            <w:tcW w:w="1134" w:type="dxa"/>
          </w:tcPr>
          <w:p w:rsidR="009F719F" w:rsidRPr="00461F40" w:rsidRDefault="009F719F" w:rsidP="009F719F">
            <w:pPr>
              <w:adjustRightInd w:val="0"/>
              <w:snapToGrid w:val="0"/>
              <w:spacing w:line="240" w:lineRule="atLeast"/>
              <w:ind w:left="240" w:hangingChars="100" w:hanging="240"/>
              <w:rPr>
                <w:rFonts w:ascii="標楷體" w:eastAsia="標楷體" w:hAnsi="標楷體"/>
                <w:color w:val="000000"/>
              </w:rPr>
            </w:pPr>
          </w:p>
        </w:tc>
        <w:tc>
          <w:tcPr>
            <w:tcW w:w="2926" w:type="dxa"/>
            <w:tcBorders>
              <w:top w:val="single" w:sz="4" w:space="0" w:color="auto"/>
              <w:left w:val="single" w:sz="4" w:space="0" w:color="auto"/>
              <w:bottom w:val="single" w:sz="4" w:space="0" w:color="auto"/>
              <w:right w:val="single" w:sz="4" w:space="0" w:color="auto"/>
            </w:tcBorders>
          </w:tcPr>
          <w:p w:rsidR="009F719F" w:rsidRPr="00461F40" w:rsidRDefault="009F719F" w:rsidP="00280C90">
            <w:pPr>
              <w:adjustRightInd w:val="0"/>
              <w:snapToGrid w:val="0"/>
              <w:ind w:left="240" w:hangingChars="100" w:hanging="240"/>
              <w:jc w:val="both"/>
              <w:rPr>
                <w:rFonts w:ascii="標楷體" w:eastAsia="標楷體" w:hAnsi="標楷體"/>
                <w:color w:val="000000"/>
              </w:rPr>
            </w:pPr>
            <w:r w:rsidRPr="00461F40">
              <w:rPr>
                <w:rFonts w:ascii="標楷體" w:eastAsia="標楷體" w:hAnsi="標楷體" w:hint="eastAsia"/>
                <w:color w:val="000000"/>
              </w:rPr>
              <w:t>1.第4會期第11次全體委員會議（106.11.29）決議：</w:t>
            </w:r>
            <w:r w:rsidRPr="00461F40">
              <w:rPr>
                <w:rFonts w:ascii="標楷體" w:eastAsia="標楷體" w:hAnsi="標楷體" w:hint="eastAsia"/>
                <w:bCs/>
                <w:color w:val="000000"/>
              </w:rPr>
              <w:t>報告及</w:t>
            </w:r>
            <w:r w:rsidRPr="00461F40">
              <w:rPr>
                <w:rFonts w:ascii="標楷體" w:eastAsia="標楷體" w:hAnsi="標楷體" w:hint="eastAsia"/>
                <w:color w:val="000000"/>
              </w:rPr>
              <w:t>詢答完畢。</w:t>
            </w:r>
          </w:p>
          <w:p w:rsidR="009F719F" w:rsidRPr="00461F40" w:rsidRDefault="009F719F" w:rsidP="00280C90">
            <w:pPr>
              <w:adjustRightInd w:val="0"/>
              <w:snapToGrid w:val="0"/>
              <w:ind w:left="240" w:hangingChars="100" w:hanging="240"/>
              <w:jc w:val="both"/>
              <w:rPr>
                <w:rFonts w:ascii="標楷體" w:eastAsia="標楷體" w:hAnsi="標楷體"/>
                <w:color w:val="000000"/>
              </w:rPr>
            </w:pPr>
            <w:r w:rsidRPr="00461F40">
              <w:rPr>
                <w:rFonts w:ascii="標楷體" w:eastAsia="標楷體" w:hAnsi="標楷體" w:hint="eastAsia"/>
                <w:color w:val="000000"/>
              </w:rPr>
              <w:t>2.逾年度預算執行期間，報請院會存查。</w:t>
            </w:r>
          </w:p>
          <w:p w:rsidR="009F719F" w:rsidRPr="00461F40" w:rsidRDefault="009F719F" w:rsidP="00280C90">
            <w:pPr>
              <w:adjustRightInd w:val="0"/>
              <w:snapToGrid w:val="0"/>
              <w:ind w:left="240" w:hangingChars="100" w:hanging="240"/>
              <w:jc w:val="both"/>
              <w:rPr>
                <w:rFonts w:ascii="標楷體" w:eastAsia="標楷體" w:hAnsi="標楷體"/>
                <w:color w:val="000000"/>
                <w:sz w:val="28"/>
              </w:rPr>
            </w:pPr>
            <w:r w:rsidRPr="00461F40">
              <w:rPr>
                <w:rFonts w:ascii="標楷體" w:eastAsia="標楷體" w:hAnsi="標楷體" w:hint="eastAsia"/>
                <w:color w:val="000000"/>
              </w:rPr>
              <w:t>3.第3會期第1次院會（110.2.26）決定：准予備查。</w:t>
            </w:r>
          </w:p>
        </w:tc>
      </w:tr>
      <w:tr w:rsidR="009F719F" w:rsidTr="009F719F">
        <w:trPr>
          <w:trHeight w:val="567"/>
        </w:trPr>
        <w:tc>
          <w:tcPr>
            <w:tcW w:w="596" w:type="dxa"/>
            <w:tcBorders>
              <w:top w:val="single" w:sz="4" w:space="0" w:color="auto"/>
              <w:left w:val="single" w:sz="4" w:space="0" w:color="auto"/>
              <w:bottom w:val="single" w:sz="4" w:space="0" w:color="auto"/>
              <w:right w:val="single" w:sz="4" w:space="0" w:color="auto"/>
            </w:tcBorders>
            <w:vAlign w:val="center"/>
          </w:tcPr>
          <w:p w:rsidR="009F719F" w:rsidRDefault="009F719F" w:rsidP="00EE287F">
            <w:pPr>
              <w:numPr>
                <w:ilvl w:val="0"/>
                <w:numId w:val="49"/>
              </w:numPr>
              <w:spacing w:line="400" w:lineRule="exact"/>
              <w:ind w:right="113"/>
              <w:jc w:val="center"/>
              <w:rPr>
                <w:rFonts w:ascii="標楷體" w:eastAsia="標楷體" w:hAnsi="標楷體"/>
                <w:sz w:val="32"/>
              </w:rPr>
            </w:pPr>
          </w:p>
        </w:tc>
        <w:tc>
          <w:tcPr>
            <w:tcW w:w="3479"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科技部函送財團法人國家實驗研究院及財團法人國家同步輻射研究中心107年度預算書及相關資料，並撤回前送之預算書及相關資料案。</w:t>
            </w:r>
          </w:p>
        </w:tc>
        <w:tc>
          <w:tcPr>
            <w:tcW w:w="1590"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9-4-3</w:t>
            </w:r>
          </w:p>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(106.10.6)</w:t>
            </w:r>
          </w:p>
        </w:tc>
        <w:tc>
          <w:tcPr>
            <w:tcW w:w="1134" w:type="dxa"/>
          </w:tcPr>
          <w:p w:rsidR="009F719F" w:rsidRPr="00461F40" w:rsidRDefault="009F719F" w:rsidP="009F719F">
            <w:pPr>
              <w:adjustRightInd w:val="0"/>
              <w:snapToGrid w:val="0"/>
              <w:spacing w:line="240" w:lineRule="atLeast"/>
              <w:ind w:left="280" w:hangingChars="100" w:hanging="280"/>
              <w:jc w:val="both"/>
              <w:rPr>
                <w:rFonts w:ascii="標楷體" w:eastAsia="標楷體" w:hAnsi="標楷體"/>
                <w:color w:val="000000"/>
                <w:sz w:val="28"/>
              </w:rPr>
            </w:pPr>
          </w:p>
        </w:tc>
        <w:tc>
          <w:tcPr>
            <w:tcW w:w="2926" w:type="dxa"/>
            <w:tcBorders>
              <w:top w:val="single" w:sz="4" w:space="0" w:color="auto"/>
              <w:left w:val="single" w:sz="4" w:space="0" w:color="auto"/>
              <w:bottom w:val="single" w:sz="4" w:space="0" w:color="auto"/>
              <w:right w:val="single" w:sz="4" w:space="0" w:color="auto"/>
            </w:tcBorders>
          </w:tcPr>
          <w:p w:rsidR="009F719F" w:rsidRPr="00461F40" w:rsidRDefault="009F719F" w:rsidP="00280C90">
            <w:pPr>
              <w:adjustRightInd w:val="0"/>
              <w:snapToGrid w:val="0"/>
              <w:ind w:left="240" w:hangingChars="100" w:hanging="240"/>
              <w:jc w:val="both"/>
              <w:rPr>
                <w:rFonts w:ascii="標楷體" w:eastAsia="標楷體" w:hAnsi="標楷體"/>
                <w:color w:val="000000"/>
                <w:szCs w:val="24"/>
              </w:rPr>
            </w:pPr>
            <w:r w:rsidRPr="00461F40">
              <w:rPr>
                <w:rFonts w:ascii="標楷體" w:eastAsia="標楷體" w:hAnsi="標楷體" w:hint="eastAsia"/>
                <w:color w:val="000000"/>
              </w:rPr>
              <w:t>1.</w:t>
            </w:r>
            <w:r w:rsidRPr="00461F40">
              <w:rPr>
                <w:rFonts w:ascii="標楷體" w:eastAsia="標楷體" w:hAnsi="標楷體" w:hint="eastAsia"/>
                <w:color w:val="000000"/>
                <w:szCs w:val="24"/>
              </w:rPr>
              <w:t>逾年度預算執行期間，報請院會存查。</w:t>
            </w:r>
          </w:p>
          <w:p w:rsidR="009F719F" w:rsidRPr="00461F40" w:rsidRDefault="009F719F" w:rsidP="00366215">
            <w:pPr>
              <w:adjustRightInd w:val="0"/>
              <w:snapToGrid w:val="0"/>
              <w:ind w:left="240" w:hangingChars="100" w:hanging="240"/>
              <w:jc w:val="both"/>
              <w:rPr>
                <w:rFonts w:ascii="標楷體" w:eastAsia="標楷體" w:hAnsi="標楷體"/>
                <w:color w:val="000000"/>
                <w:sz w:val="28"/>
              </w:rPr>
            </w:pPr>
            <w:r w:rsidRPr="00461F40">
              <w:rPr>
                <w:rFonts w:ascii="標楷體" w:eastAsia="標楷體" w:hAnsi="標楷體" w:hint="eastAsia"/>
                <w:color w:val="000000"/>
                <w:szCs w:val="24"/>
              </w:rPr>
              <w:t>2.</w:t>
            </w:r>
            <w:r w:rsidRPr="00461F40">
              <w:rPr>
                <w:rFonts w:ascii="標楷體" w:eastAsia="標楷體" w:hAnsi="標楷體" w:hint="eastAsia"/>
                <w:color w:val="000000"/>
              </w:rPr>
              <w:t>第3會期第1次院會（1</w:t>
            </w:r>
            <w:r w:rsidRPr="00461F40">
              <w:rPr>
                <w:rFonts w:ascii="標楷體" w:eastAsia="標楷體" w:hAnsi="標楷體"/>
                <w:color w:val="000000"/>
              </w:rPr>
              <w:t>10</w:t>
            </w:r>
            <w:r w:rsidRPr="00461F40">
              <w:rPr>
                <w:rFonts w:ascii="標楷體" w:eastAsia="標楷體" w:hAnsi="標楷體" w:hint="eastAsia"/>
                <w:color w:val="000000"/>
              </w:rPr>
              <w:t>.</w:t>
            </w:r>
            <w:r w:rsidRPr="00461F40">
              <w:rPr>
                <w:rFonts w:ascii="標楷體" w:eastAsia="標楷體" w:hAnsi="標楷體"/>
                <w:color w:val="000000"/>
              </w:rPr>
              <w:t>2</w:t>
            </w:r>
            <w:r w:rsidRPr="00461F40">
              <w:rPr>
                <w:rFonts w:ascii="標楷體" w:eastAsia="標楷體" w:hAnsi="標楷體" w:hint="eastAsia"/>
                <w:color w:val="000000"/>
              </w:rPr>
              <w:t>.</w:t>
            </w:r>
            <w:r w:rsidRPr="00461F40">
              <w:rPr>
                <w:rFonts w:ascii="標楷體" w:eastAsia="標楷體" w:hAnsi="標楷體"/>
                <w:color w:val="000000"/>
              </w:rPr>
              <w:t>26</w:t>
            </w:r>
            <w:r w:rsidRPr="00461F40">
              <w:rPr>
                <w:rFonts w:ascii="標楷體" w:eastAsia="標楷體" w:hAnsi="標楷體" w:hint="eastAsia"/>
                <w:color w:val="000000"/>
              </w:rPr>
              <w:t>）決定：准予備查。</w:t>
            </w:r>
          </w:p>
        </w:tc>
      </w:tr>
      <w:tr w:rsidR="009F719F" w:rsidTr="009F719F">
        <w:trPr>
          <w:trHeight w:val="567"/>
        </w:trPr>
        <w:tc>
          <w:tcPr>
            <w:tcW w:w="596" w:type="dxa"/>
            <w:tcBorders>
              <w:top w:val="single" w:sz="4" w:space="0" w:color="auto"/>
              <w:left w:val="single" w:sz="4" w:space="0" w:color="auto"/>
              <w:bottom w:val="single" w:sz="4" w:space="0" w:color="auto"/>
              <w:right w:val="single" w:sz="4" w:space="0" w:color="auto"/>
            </w:tcBorders>
            <w:vAlign w:val="center"/>
          </w:tcPr>
          <w:p w:rsidR="009F719F" w:rsidRDefault="009F719F" w:rsidP="00EE287F">
            <w:pPr>
              <w:numPr>
                <w:ilvl w:val="0"/>
                <w:numId w:val="49"/>
              </w:numPr>
              <w:spacing w:line="400" w:lineRule="exact"/>
              <w:ind w:right="113"/>
              <w:jc w:val="center"/>
              <w:rPr>
                <w:rFonts w:ascii="標楷體" w:eastAsia="標楷體" w:hAnsi="標楷體"/>
                <w:sz w:val="32"/>
              </w:rPr>
            </w:pPr>
          </w:p>
        </w:tc>
        <w:tc>
          <w:tcPr>
            <w:tcW w:w="3479"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蒙藏委員會函送財團法人蒙藏基金會107年度預算書案。</w:t>
            </w:r>
          </w:p>
        </w:tc>
        <w:tc>
          <w:tcPr>
            <w:tcW w:w="1590" w:type="dxa"/>
          </w:tcPr>
          <w:p w:rsidR="009F719F" w:rsidRPr="00461F40" w:rsidRDefault="009F719F" w:rsidP="009F719F">
            <w:pPr>
              <w:spacing w:line="400" w:lineRule="exact"/>
              <w:jc w:val="both"/>
              <w:rPr>
                <w:rFonts w:ascii="標楷體" w:eastAsia="標楷體" w:hAnsi="標楷體"/>
                <w:color w:val="000000"/>
                <w:kern w:val="0"/>
                <w:sz w:val="28"/>
                <w:szCs w:val="28"/>
              </w:rPr>
            </w:pPr>
            <w:r w:rsidRPr="00461F40">
              <w:rPr>
                <w:rFonts w:ascii="標楷體" w:eastAsia="標楷體" w:hAnsi="標楷體" w:hint="eastAsia"/>
                <w:color w:val="000000"/>
                <w:kern w:val="0"/>
                <w:sz w:val="28"/>
                <w:szCs w:val="28"/>
              </w:rPr>
              <w:t>9-4-10</w:t>
            </w:r>
          </w:p>
          <w:p w:rsidR="009F719F" w:rsidRPr="00524FAE" w:rsidRDefault="009F719F" w:rsidP="009F719F">
            <w:pPr>
              <w:spacing w:line="400" w:lineRule="exact"/>
              <w:jc w:val="both"/>
              <w:rPr>
                <w:rFonts w:ascii="標楷體" w:eastAsia="標楷體" w:hAnsi="標楷體"/>
                <w:color w:val="000000"/>
                <w:spacing w:val="-10"/>
                <w:kern w:val="0"/>
                <w:sz w:val="28"/>
                <w:szCs w:val="28"/>
              </w:rPr>
            </w:pPr>
            <w:r w:rsidRPr="00524FAE">
              <w:rPr>
                <w:rFonts w:ascii="標楷體" w:eastAsia="標楷體" w:hAnsi="標楷體" w:hint="eastAsia"/>
                <w:color w:val="000000"/>
                <w:spacing w:val="-10"/>
                <w:kern w:val="0"/>
                <w:sz w:val="28"/>
                <w:szCs w:val="28"/>
              </w:rPr>
              <w:t>(106.11.24)</w:t>
            </w:r>
          </w:p>
        </w:tc>
        <w:tc>
          <w:tcPr>
            <w:tcW w:w="1134" w:type="dxa"/>
          </w:tcPr>
          <w:p w:rsidR="009F719F" w:rsidRPr="00461F40" w:rsidRDefault="009F719F" w:rsidP="009F719F">
            <w:pPr>
              <w:adjustRightInd w:val="0"/>
              <w:snapToGrid w:val="0"/>
              <w:spacing w:line="240" w:lineRule="atLeast"/>
              <w:ind w:left="280" w:hangingChars="100" w:hanging="280"/>
              <w:jc w:val="both"/>
              <w:rPr>
                <w:rFonts w:ascii="標楷體" w:eastAsia="標楷體" w:hAnsi="標楷體"/>
                <w:color w:val="000000"/>
                <w:kern w:val="0"/>
                <w:sz w:val="28"/>
                <w:szCs w:val="28"/>
              </w:rPr>
            </w:pPr>
          </w:p>
        </w:tc>
        <w:tc>
          <w:tcPr>
            <w:tcW w:w="2926" w:type="dxa"/>
            <w:tcBorders>
              <w:top w:val="single" w:sz="4" w:space="0" w:color="auto"/>
              <w:left w:val="single" w:sz="4" w:space="0" w:color="auto"/>
              <w:bottom w:val="single" w:sz="4" w:space="0" w:color="auto"/>
              <w:right w:val="single" w:sz="4" w:space="0" w:color="auto"/>
            </w:tcBorders>
          </w:tcPr>
          <w:p w:rsidR="009F719F" w:rsidRPr="00461F40" w:rsidRDefault="009F719F" w:rsidP="00366215">
            <w:pPr>
              <w:adjustRightInd w:val="0"/>
              <w:snapToGrid w:val="0"/>
              <w:ind w:left="240" w:hangingChars="100" w:hanging="240"/>
              <w:jc w:val="both"/>
              <w:rPr>
                <w:rFonts w:ascii="標楷體" w:eastAsia="標楷體" w:hAnsi="標楷體"/>
                <w:color w:val="000000"/>
                <w:szCs w:val="24"/>
              </w:rPr>
            </w:pPr>
            <w:r w:rsidRPr="00461F40">
              <w:rPr>
                <w:rFonts w:ascii="標楷體" w:eastAsia="標楷體" w:hAnsi="標楷體" w:hint="eastAsia"/>
                <w:color w:val="000000"/>
              </w:rPr>
              <w:t>1.</w:t>
            </w:r>
            <w:r w:rsidRPr="00461F40">
              <w:rPr>
                <w:rFonts w:ascii="標楷體" w:eastAsia="標楷體" w:hAnsi="標楷體" w:hint="eastAsia"/>
                <w:color w:val="000000"/>
                <w:szCs w:val="24"/>
              </w:rPr>
              <w:t>逾年度預算執行期間，報請院會存查。</w:t>
            </w:r>
          </w:p>
          <w:p w:rsidR="009F719F" w:rsidRPr="00461F40" w:rsidRDefault="009F719F" w:rsidP="00366215">
            <w:pPr>
              <w:adjustRightInd w:val="0"/>
              <w:snapToGrid w:val="0"/>
              <w:ind w:left="240" w:hangingChars="100" w:hanging="240"/>
              <w:jc w:val="both"/>
              <w:rPr>
                <w:rFonts w:ascii="標楷體" w:eastAsia="標楷體" w:hAnsi="標楷體"/>
                <w:color w:val="000000"/>
                <w:kern w:val="0"/>
                <w:sz w:val="28"/>
                <w:szCs w:val="28"/>
              </w:rPr>
            </w:pPr>
            <w:r w:rsidRPr="00461F40">
              <w:rPr>
                <w:rFonts w:ascii="標楷體" w:eastAsia="標楷體" w:hAnsi="標楷體" w:hint="eastAsia"/>
                <w:color w:val="000000"/>
                <w:szCs w:val="24"/>
              </w:rPr>
              <w:t>2.</w:t>
            </w:r>
            <w:r w:rsidRPr="00461F40">
              <w:rPr>
                <w:rFonts w:ascii="標楷體" w:eastAsia="標楷體" w:hAnsi="標楷體" w:hint="eastAsia"/>
                <w:color w:val="000000"/>
              </w:rPr>
              <w:t>第3會期第1次院會（1</w:t>
            </w:r>
            <w:r w:rsidRPr="00461F40">
              <w:rPr>
                <w:rFonts w:ascii="標楷體" w:eastAsia="標楷體" w:hAnsi="標楷體"/>
                <w:color w:val="000000"/>
              </w:rPr>
              <w:t>10</w:t>
            </w:r>
            <w:r w:rsidRPr="00461F40">
              <w:rPr>
                <w:rFonts w:ascii="標楷體" w:eastAsia="標楷體" w:hAnsi="標楷體" w:hint="eastAsia"/>
                <w:color w:val="000000"/>
              </w:rPr>
              <w:t>.</w:t>
            </w:r>
            <w:r w:rsidRPr="00461F40">
              <w:rPr>
                <w:rFonts w:ascii="標楷體" w:eastAsia="標楷體" w:hAnsi="標楷體"/>
                <w:color w:val="000000"/>
              </w:rPr>
              <w:t>2</w:t>
            </w:r>
            <w:r w:rsidRPr="00461F40">
              <w:rPr>
                <w:rFonts w:ascii="標楷體" w:eastAsia="標楷體" w:hAnsi="標楷體" w:hint="eastAsia"/>
                <w:color w:val="000000"/>
              </w:rPr>
              <w:t>.</w:t>
            </w:r>
            <w:r w:rsidRPr="00461F40">
              <w:rPr>
                <w:rFonts w:ascii="標楷體" w:eastAsia="標楷體" w:hAnsi="標楷體"/>
                <w:color w:val="000000"/>
              </w:rPr>
              <w:t>26</w:t>
            </w:r>
            <w:r w:rsidRPr="00461F40">
              <w:rPr>
                <w:rFonts w:ascii="標楷體" w:eastAsia="標楷體" w:hAnsi="標楷體" w:hint="eastAsia"/>
                <w:color w:val="000000"/>
              </w:rPr>
              <w:t>）決定：准予備查。</w:t>
            </w:r>
          </w:p>
        </w:tc>
      </w:tr>
      <w:tr w:rsidR="009F719F" w:rsidTr="009F719F">
        <w:trPr>
          <w:trHeight w:val="567"/>
        </w:trPr>
        <w:tc>
          <w:tcPr>
            <w:tcW w:w="596" w:type="dxa"/>
            <w:tcBorders>
              <w:top w:val="single" w:sz="4" w:space="0" w:color="auto"/>
              <w:left w:val="single" w:sz="4" w:space="0" w:color="auto"/>
              <w:bottom w:val="single" w:sz="4" w:space="0" w:color="auto"/>
              <w:right w:val="single" w:sz="4" w:space="0" w:color="auto"/>
            </w:tcBorders>
            <w:vAlign w:val="center"/>
          </w:tcPr>
          <w:p w:rsidR="009F719F" w:rsidRDefault="009F719F" w:rsidP="00EE287F">
            <w:pPr>
              <w:numPr>
                <w:ilvl w:val="0"/>
                <w:numId w:val="49"/>
              </w:numPr>
              <w:spacing w:line="400" w:lineRule="exact"/>
              <w:ind w:right="113"/>
              <w:jc w:val="center"/>
              <w:rPr>
                <w:rFonts w:ascii="標楷體" w:eastAsia="標楷體" w:hAnsi="標楷體"/>
                <w:sz w:val="32"/>
              </w:rPr>
            </w:pPr>
          </w:p>
        </w:tc>
        <w:tc>
          <w:tcPr>
            <w:tcW w:w="3479"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教育部函送高等教育評鑑中心基金會等10家財團法人107年度決算書案。</w:t>
            </w:r>
          </w:p>
        </w:tc>
        <w:tc>
          <w:tcPr>
            <w:tcW w:w="1590"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9-8-2</w:t>
            </w:r>
          </w:p>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(108.9.20)</w:t>
            </w:r>
          </w:p>
        </w:tc>
        <w:tc>
          <w:tcPr>
            <w:tcW w:w="1134" w:type="dxa"/>
            <w:tcBorders>
              <w:top w:val="single" w:sz="4" w:space="0" w:color="auto"/>
              <w:left w:val="single" w:sz="4" w:space="0" w:color="auto"/>
              <w:bottom w:val="single" w:sz="4" w:space="0" w:color="auto"/>
              <w:right w:val="single" w:sz="4" w:space="0" w:color="auto"/>
            </w:tcBorders>
          </w:tcPr>
          <w:p w:rsidR="009F719F" w:rsidRPr="00461F40" w:rsidRDefault="009F719F" w:rsidP="009F719F">
            <w:pPr>
              <w:adjustRightInd w:val="0"/>
              <w:snapToGrid w:val="0"/>
              <w:spacing w:line="240" w:lineRule="atLeast"/>
              <w:ind w:left="240" w:hangingChars="100" w:hanging="240"/>
              <w:jc w:val="both"/>
              <w:rPr>
                <w:rFonts w:ascii="標楷體" w:eastAsia="標楷體" w:hAnsi="標楷體"/>
                <w:color w:val="000000"/>
              </w:rPr>
            </w:pPr>
          </w:p>
        </w:tc>
        <w:tc>
          <w:tcPr>
            <w:tcW w:w="2926" w:type="dxa"/>
            <w:tcBorders>
              <w:top w:val="single" w:sz="4" w:space="0" w:color="auto"/>
              <w:left w:val="single" w:sz="4" w:space="0" w:color="auto"/>
              <w:bottom w:val="single" w:sz="4" w:space="0" w:color="auto"/>
              <w:right w:val="single" w:sz="4" w:space="0" w:color="auto"/>
            </w:tcBorders>
          </w:tcPr>
          <w:p w:rsidR="009F719F" w:rsidRPr="00461F40" w:rsidRDefault="009F719F" w:rsidP="00280C90">
            <w:pPr>
              <w:adjustRightInd w:val="0"/>
              <w:snapToGrid w:val="0"/>
              <w:ind w:left="240" w:hangingChars="100" w:hanging="240"/>
              <w:jc w:val="both"/>
              <w:rPr>
                <w:rFonts w:ascii="標楷體" w:eastAsia="標楷體" w:hAnsi="標楷體"/>
                <w:color w:val="000000"/>
              </w:rPr>
            </w:pPr>
            <w:r w:rsidRPr="00461F40">
              <w:rPr>
                <w:rFonts w:ascii="標楷體" w:eastAsia="標楷體" w:hAnsi="標楷體" w:hint="eastAsia"/>
                <w:color w:val="000000"/>
              </w:rPr>
              <w:t>1.逾決算法第28條所定審查期限，報請院會存查。</w:t>
            </w:r>
          </w:p>
          <w:p w:rsidR="009F719F" w:rsidRPr="00461F40" w:rsidRDefault="009F719F" w:rsidP="00366215">
            <w:pPr>
              <w:adjustRightInd w:val="0"/>
              <w:snapToGrid w:val="0"/>
              <w:ind w:left="240" w:hangingChars="100" w:hanging="240"/>
              <w:jc w:val="both"/>
              <w:rPr>
                <w:rFonts w:ascii="標楷體" w:eastAsia="標楷體" w:hAnsi="標楷體"/>
                <w:color w:val="000000"/>
              </w:rPr>
            </w:pPr>
            <w:r w:rsidRPr="00461F40">
              <w:rPr>
                <w:rFonts w:ascii="標楷體" w:eastAsia="標楷體" w:hAnsi="標楷體" w:hint="eastAsia"/>
                <w:color w:val="000000"/>
              </w:rPr>
              <w:t>2.第3會期第1次院會（1</w:t>
            </w:r>
            <w:r w:rsidRPr="00461F40">
              <w:rPr>
                <w:rFonts w:ascii="標楷體" w:eastAsia="標楷體" w:hAnsi="標楷體"/>
                <w:color w:val="000000"/>
              </w:rPr>
              <w:t>10</w:t>
            </w:r>
            <w:r w:rsidRPr="00461F40">
              <w:rPr>
                <w:rFonts w:ascii="標楷體" w:eastAsia="標楷體" w:hAnsi="標楷體" w:hint="eastAsia"/>
                <w:color w:val="000000"/>
              </w:rPr>
              <w:t>.</w:t>
            </w:r>
            <w:r w:rsidRPr="00461F40">
              <w:rPr>
                <w:rFonts w:ascii="標楷體" w:eastAsia="標楷體" w:hAnsi="標楷體"/>
                <w:color w:val="000000"/>
              </w:rPr>
              <w:t>2</w:t>
            </w:r>
            <w:r w:rsidRPr="00461F40">
              <w:rPr>
                <w:rFonts w:ascii="標楷體" w:eastAsia="標楷體" w:hAnsi="標楷體" w:hint="eastAsia"/>
                <w:color w:val="000000"/>
              </w:rPr>
              <w:t>.</w:t>
            </w:r>
            <w:r w:rsidRPr="00461F40">
              <w:rPr>
                <w:rFonts w:ascii="標楷體" w:eastAsia="標楷體" w:hAnsi="標楷體"/>
                <w:color w:val="000000"/>
              </w:rPr>
              <w:t>26</w:t>
            </w:r>
            <w:r w:rsidRPr="00461F40">
              <w:rPr>
                <w:rFonts w:ascii="標楷體" w:eastAsia="標楷體" w:hAnsi="標楷體" w:hint="eastAsia"/>
                <w:color w:val="000000"/>
              </w:rPr>
              <w:t>）決定：准予備查。</w:t>
            </w:r>
          </w:p>
        </w:tc>
      </w:tr>
      <w:tr w:rsidR="009F719F" w:rsidTr="009F719F">
        <w:trPr>
          <w:trHeight w:val="567"/>
        </w:trPr>
        <w:tc>
          <w:tcPr>
            <w:tcW w:w="596" w:type="dxa"/>
            <w:tcBorders>
              <w:top w:val="single" w:sz="4" w:space="0" w:color="auto"/>
              <w:left w:val="single" w:sz="4" w:space="0" w:color="auto"/>
              <w:bottom w:val="single" w:sz="4" w:space="0" w:color="auto"/>
              <w:right w:val="single" w:sz="4" w:space="0" w:color="auto"/>
            </w:tcBorders>
            <w:vAlign w:val="center"/>
          </w:tcPr>
          <w:p w:rsidR="009F719F" w:rsidRDefault="009F719F" w:rsidP="00EE287F">
            <w:pPr>
              <w:numPr>
                <w:ilvl w:val="0"/>
                <w:numId w:val="49"/>
              </w:numPr>
              <w:spacing w:line="400" w:lineRule="exact"/>
              <w:ind w:right="113"/>
              <w:jc w:val="center"/>
              <w:rPr>
                <w:rFonts w:ascii="標楷體" w:eastAsia="標楷體" w:hAnsi="標楷體"/>
                <w:sz w:val="32"/>
              </w:rPr>
            </w:pPr>
          </w:p>
        </w:tc>
        <w:tc>
          <w:tcPr>
            <w:tcW w:w="3479"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科技部函送財團法人國家實驗研究院及國家同步輻射研究中心107年度決算書案。</w:t>
            </w:r>
          </w:p>
        </w:tc>
        <w:tc>
          <w:tcPr>
            <w:tcW w:w="1590"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9-8-2</w:t>
            </w:r>
          </w:p>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(108.9.20)</w:t>
            </w:r>
          </w:p>
        </w:tc>
        <w:tc>
          <w:tcPr>
            <w:tcW w:w="1134" w:type="dxa"/>
          </w:tcPr>
          <w:p w:rsidR="009F719F" w:rsidRPr="00461F40" w:rsidRDefault="009F719F" w:rsidP="009F719F">
            <w:pPr>
              <w:adjustRightInd w:val="0"/>
              <w:snapToGrid w:val="0"/>
              <w:spacing w:line="240" w:lineRule="atLeast"/>
              <w:ind w:left="280" w:hangingChars="100" w:hanging="280"/>
              <w:jc w:val="both"/>
              <w:rPr>
                <w:rFonts w:ascii="標楷體" w:eastAsia="標楷體" w:hAnsi="標楷體"/>
                <w:color w:val="000000"/>
                <w:sz w:val="28"/>
              </w:rPr>
            </w:pPr>
          </w:p>
        </w:tc>
        <w:tc>
          <w:tcPr>
            <w:tcW w:w="2926" w:type="dxa"/>
            <w:tcBorders>
              <w:top w:val="single" w:sz="4" w:space="0" w:color="auto"/>
              <w:left w:val="single" w:sz="4" w:space="0" w:color="auto"/>
              <w:bottom w:val="single" w:sz="4" w:space="0" w:color="auto"/>
              <w:right w:val="single" w:sz="4" w:space="0" w:color="auto"/>
            </w:tcBorders>
          </w:tcPr>
          <w:p w:rsidR="009F719F" w:rsidRPr="00461F40" w:rsidRDefault="009F719F" w:rsidP="00280C90">
            <w:pPr>
              <w:adjustRightInd w:val="0"/>
              <w:snapToGrid w:val="0"/>
              <w:ind w:left="240" w:hangingChars="100" w:hanging="240"/>
              <w:jc w:val="both"/>
              <w:rPr>
                <w:rFonts w:ascii="標楷體" w:eastAsia="標楷體" w:hAnsi="標楷體"/>
                <w:color w:val="000000"/>
              </w:rPr>
            </w:pPr>
            <w:r w:rsidRPr="00461F40">
              <w:rPr>
                <w:rFonts w:ascii="標楷體" w:eastAsia="標楷體" w:hAnsi="標楷體" w:hint="eastAsia"/>
                <w:color w:val="000000"/>
              </w:rPr>
              <w:t>1.逾決算法第28條所定審查期限，報請院會存查。</w:t>
            </w:r>
          </w:p>
          <w:p w:rsidR="009F719F" w:rsidRPr="00461F40" w:rsidRDefault="009F719F" w:rsidP="00366215">
            <w:pPr>
              <w:adjustRightInd w:val="0"/>
              <w:snapToGrid w:val="0"/>
              <w:ind w:left="240" w:hangingChars="100" w:hanging="240"/>
              <w:jc w:val="both"/>
              <w:rPr>
                <w:rFonts w:ascii="標楷體" w:eastAsia="標楷體" w:hAnsi="標楷體"/>
                <w:color w:val="000000"/>
                <w:sz w:val="28"/>
              </w:rPr>
            </w:pPr>
            <w:r w:rsidRPr="00461F40">
              <w:rPr>
                <w:rFonts w:ascii="標楷體" w:eastAsia="標楷體" w:hAnsi="標楷體" w:hint="eastAsia"/>
                <w:color w:val="000000"/>
              </w:rPr>
              <w:t>2.第3會期第1次院會（1</w:t>
            </w:r>
            <w:r w:rsidRPr="00461F40">
              <w:rPr>
                <w:rFonts w:ascii="標楷體" w:eastAsia="標楷體" w:hAnsi="標楷體"/>
                <w:color w:val="000000"/>
              </w:rPr>
              <w:t>10</w:t>
            </w:r>
            <w:r w:rsidRPr="00461F40">
              <w:rPr>
                <w:rFonts w:ascii="標楷體" w:eastAsia="標楷體" w:hAnsi="標楷體" w:hint="eastAsia"/>
                <w:color w:val="000000"/>
              </w:rPr>
              <w:t>.</w:t>
            </w:r>
            <w:r w:rsidRPr="00461F40">
              <w:rPr>
                <w:rFonts w:ascii="標楷體" w:eastAsia="標楷體" w:hAnsi="標楷體"/>
                <w:color w:val="000000"/>
              </w:rPr>
              <w:t>2</w:t>
            </w:r>
            <w:r w:rsidRPr="00461F40">
              <w:rPr>
                <w:rFonts w:ascii="標楷體" w:eastAsia="標楷體" w:hAnsi="標楷體" w:hint="eastAsia"/>
                <w:color w:val="000000"/>
              </w:rPr>
              <w:t>.</w:t>
            </w:r>
            <w:r w:rsidRPr="00461F40">
              <w:rPr>
                <w:rFonts w:ascii="標楷體" w:eastAsia="標楷體" w:hAnsi="標楷體"/>
                <w:color w:val="000000"/>
              </w:rPr>
              <w:t>26</w:t>
            </w:r>
            <w:r w:rsidRPr="00461F40">
              <w:rPr>
                <w:rFonts w:ascii="標楷體" w:eastAsia="標楷體" w:hAnsi="標楷體" w:hint="eastAsia"/>
                <w:color w:val="000000"/>
              </w:rPr>
              <w:t>）決定：准予備查。</w:t>
            </w:r>
          </w:p>
        </w:tc>
      </w:tr>
      <w:tr w:rsidR="009F719F" w:rsidTr="009F719F">
        <w:trPr>
          <w:trHeight w:val="567"/>
        </w:trPr>
        <w:tc>
          <w:tcPr>
            <w:tcW w:w="596" w:type="dxa"/>
            <w:tcBorders>
              <w:top w:val="single" w:sz="4" w:space="0" w:color="auto"/>
              <w:left w:val="single" w:sz="4" w:space="0" w:color="auto"/>
              <w:bottom w:val="single" w:sz="4" w:space="0" w:color="auto"/>
              <w:right w:val="single" w:sz="4" w:space="0" w:color="auto"/>
            </w:tcBorders>
            <w:vAlign w:val="center"/>
          </w:tcPr>
          <w:p w:rsidR="009F719F" w:rsidRDefault="009F719F" w:rsidP="00EE287F">
            <w:pPr>
              <w:numPr>
                <w:ilvl w:val="0"/>
                <w:numId w:val="49"/>
              </w:numPr>
              <w:spacing w:line="400" w:lineRule="exact"/>
              <w:ind w:right="113"/>
              <w:jc w:val="center"/>
              <w:rPr>
                <w:rFonts w:ascii="標楷體" w:eastAsia="標楷體" w:hAnsi="標楷體"/>
                <w:sz w:val="32"/>
              </w:rPr>
            </w:pPr>
          </w:p>
        </w:tc>
        <w:tc>
          <w:tcPr>
            <w:tcW w:w="3479"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行政院原子能委員會函送財團法人中華民國輻射防護協會及核能資訊中心107年度決算書案。</w:t>
            </w:r>
          </w:p>
        </w:tc>
        <w:tc>
          <w:tcPr>
            <w:tcW w:w="1590"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9-8-2</w:t>
            </w:r>
          </w:p>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(108.9.20)</w:t>
            </w:r>
          </w:p>
        </w:tc>
        <w:tc>
          <w:tcPr>
            <w:tcW w:w="1134" w:type="dxa"/>
          </w:tcPr>
          <w:p w:rsidR="009F719F" w:rsidRPr="00461F40" w:rsidRDefault="009F719F" w:rsidP="009F719F">
            <w:pPr>
              <w:adjustRightInd w:val="0"/>
              <w:snapToGrid w:val="0"/>
              <w:spacing w:line="240" w:lineRule="atLeast"/>
              <w:ind w:left="280" w:hangingChars="100" w:hanging="280"/>
              <w:jc w:val="both"/>
              <w:rPr>
                <w:rFonts w:ascii="標楷體" w:eastAsia="標楷體" w:hAnsi="標楷體"/>
                <w:color w:val="000000"/>
                <w:sz w:val="28"/>
              </w:rPr>
            </w:pPr>
          </w:p>
        </w:tc>
        <w:tc>
          <w:tcPr>
            <w:tcW w:w="2926" w:type="dxa"/>
            <w:tcBorders>
              <w:top w:val="single" w:sz="4" w:space="0" w:color="auto"/>
              <w:left w:val="single" w:sz="4" w:space="0" w:color="auto"/>
              <w:bottom w:val="single" w:sz="4" w:space="0" w:color="auto"/>
              <w:right w:val="single" w:sz="4" w:space="0" w:color="auto"/>
            </w:tcBorders>
          </w:tcPr>
          <w:p w:rsidR="009F719F" w:rsidRPr="00461F40" w:rsidRDefault="009F719F" w:rsidP="00280C90">
            <w:pPr>
              <w:adjustRightInd w:val="0"/>
              <w:snapToGrid w:val="0"/>
              <w:ind w:left="240" w:hangingChars="100" w:hanging="240"/>
              <w:jc w:val="both"/>
              <w:rPr>
                <w:rFonts w:ascii="標楷體" w:eastAsia="標楷體" w:hAnsi="標楷體"/>
                <w:color w:val="000000"/>
              </w:rPr>
            </w:pPr>
            <w:r w:rsidRPr="00461F40">
              <w:rPr>
                <w:rFonts w:ascii="標楷體" w:eastAsia="標楷體" w:hAnsi="標楷體" w:hint="eastAsia"/>
                <w:color w:val="000000"/>
              </w:rPr>
              <w:t>1.逾決算法第28條所定審查期限，報請院會存查。</w:t>
            </w:r>
          </w:p>
          <w:p w:rsidR="009F719F" w:rsidRPr="00461F40" w:rsidRDefault="009F719F" w:rsidP="00366215">
            <w:pPr>
              <w:adjustRightInd w:val="0"/>
              <w:snapToGrid w:val="0"/>
              <w:ind w:left="240" w:hangingChars="100" w:hanging="240"/>
              <w:jc w:val="both"/>
              <w:rPr>
                <w:rFonts w:ascii="標楷體" w:eastAsia="標楷體" w:hAnsi="標楷體"/>
                <w:color w:val="000000"/>
                <w:sz w:val="28"/>
              </w:rPr>
            </w:pPr>
            <w:r w:rsidRPr="00461F40">
              <w:rPr>
                <w:rFonts w:ascii="標楷體" w:eastAsia="標楷體" w:hAnsi="標楷體" w:hint="eastAsia"/>
                <w:color w:val="000000"/>
              </w:rPr>
              <w:t>2.第3會期第1次院會（1</w:t>
            </w:r>
            <w:r w:rsidRPr="00461F40">
              <w:rPr>
                <w:rFonts w:ascii="標楷體" w:eastAsia="標楷體" w:hAnsi="標楷體"/>
                <w:color w:val="000000"/>
              </w:rPr>
              <w:t>10</w:t>
            </w:r>
            <w:r w:rsidRPr="00461F40">
              <w:rPr>
                <w:rFonts w:ascii="標楷體" w:eastAsia="標楷體" w:hAnsi="標楷體" w:hint="eastAsia"/>
                <w:color w:val="000000"/>
              </w:rPr>
              <w:t>.</w:t>
            </w:r>
            <w:r w:rsidRPr="00461F40">
              <w:rPr>
                <w:rFonts w:ascii="標楷體" w:eastAsia="標楷體" w:hAnsi="標楷體"/>
                <w:color w:val="000000"/>
              </w:rPr>
              <w:t>2</w:t>
            </w:r>
            <w:r w:rsidRPr="00461F40">
              <w:rPr>
                <w:rFonts w:ascii="標楷體" w:eastAsia="標楷體" w:hAnsi="標楷體" w:hint="eastAsia"/>
                <w:color w:val="000000"/>
              </w:rPr>
              <w:t>.</w:t>
            </w:r>
            <w:r w:rsidRPr="00461F40">
              <w:rPr>
                <w:rFonts w:ascii="標楷體" w:eastAsia="標楷體" w:hAnsi="標楷體"/>
                <w:color w:val="000000"/>
              </w:rPr>
              <w:t>26</w:t>
            </w:r>
            <w:r w:rsidRPr="00461F40">
              <w:rPr>
                <w:rFonts w:ascii="標楷體" w:eastAsia="標楷體" w:hAnsi="標楷體" w:hint="eastAsia"/>
                <w:color w:val="000000"/>
              </w:rPr>
              <w:t>）決定：准予備查。</w:t>
            </w:r>
          </w:p>
        </w:tc>
      </w:tr>
      <w:tr w:rsidR="009F719F" w:rsidTr="009F719F">
        <w:trPr>
          <w:trHeight w:val="567"/>
        </w:trPr>
        <w:tc>
          <w:tcPr>
            <w:tcW w:w="596" w:type="dxa"/>
            <w:tcBorders>
              <w:top w:val="single" w:sz="4" w:space="0" w:color="auto"/>
              <w:left w:val="single" w:sz="4" w:space="0" w:color="auto"/>
              <w:bottom w:val="single" w:sz="4" w:space="0" w:color="auto"/>
              <w:right w:val="single" w:sz="4" w:space="0" w:color="auto"/>
            </w:tcBorders>
            <w:vAlign w:val="center"/>
          </w:tcPr>
          <w:p w:rsidR="009F719F" w:rsidRDefault="009F719F" w:rsidP="00EE287F">
            <w:pPr>
              <w:numPr>
                <w:ilvl w:val="0"/>
                <w:numId w:val="49"/>
              </w:numPr>
              <w:spacing w:line="400" w:lineRule="exact"/>
              <w:ind w:right="113"/>
              <w:jc w:val="center"/>
              <w:rPr>
                <w:rFonts w:ascii="標楷體" w:eastAsia="標楷體" w:hAnsi="標楷體"/>
                <w:sz w:val="32"/>
              </w:rPr>
            </w:pPr>
          </w:p>
        </w:tc>
        <w:tc>
          <w:tcPr>
            <w:tcW w:w="3479"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文化部函送財團法人國家文化藝術基金會、財團法人公共電視文化事業基金會、財團法人中央廣播電臺、財團法人文化臺灣基金會、財團法人臺灣生活美學基金會、財團法人國家電影中心、財團法人金門酒廠胡璉文化藝術基金會、財團法人中法文化教育基金會、財團法人臺灣美術基金會、財團法人臺灣博物館文教基金會、財團法人中央通訊社、財團法人中華民國電影事業發展基金會及財團法人蒙藏基金會等13家107年度決算書案。</w:t>
            </w:r>
          </w:p>
        </w:tc>
        <w:tc>
          <w:tcPr>
            <w:tcW w:w="1590" w:type="dxa"/>
          </w:tcPr>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9-8-2</w:t>
            </w:r>
          </w:p>
          <w:p w:rsidR="009F719F" w:rsidRPr="00461F40" w:rsidRDefault="009F719F" w:rsidP="009F719F">
            <w:pPr>
              <w:spacing w:line="400" w:lineRule="exact"/>
              <w:jc w:val="both"/>
              <w:rPr>
                <w:rFonts w:ascii="標楷體" w:eastAsia="標楷體" w:hAnsi="標楷體"/>
                <w:color w:val="000000"/>
                <w:sz w:val="28"/>
              </w:rPr>
            </w:pPr>
            <w:r w:rsidRPr="00461F40">
              <w:rPr>
                <w:rFonts w:ascii="標楷體" w:eastAsia="標楷體" w:hAnsi="標楷體" w:hint="eastAsia"/>
                <w:color w:val="000000"/>
                <w:sz w:val="28"/>
              </w:rPr>
              <w:t>(108.9.20)</w:t>
            </w:r>
          </w:p>
        </w:tc>
        <w:tc>
          <w:tcPr>
            <w:tcW w:w="1134" w:type="dxa"/>
          </w:tcPr>
          <w:p w:rsidR="009F719F" w:rsidRPr="00461F40" w:rsidRDefault="009F719F" w:rsidP="009F719F">
            <w:pPr>
              <w:adjustRightInd w:val="0"/>
              <w:snapToGrid w:val="0"/>
              <w:spacing w:line="240" w:lineRule="atLeast"/>
              <w:ind w:left="280" w:hangingChars="100" w:hanging="280"/>
              <w:jc w:val="both"/>
              <w:rPr>
                <w:rFonts w:ascii="標楷體" w:eastAsia="標楷體" w:hAnsi="標楷體"/>
                <w:color w:val="000000"/>
                <w:sz w:val="28"/>
              </w:rPr>
            </w:pPr>
          </w:p>
        </w:tc>
        <w:tc>
          <w:tcPr>
            <w:tcW w:w="2926" w:type="dxa"/>
            <w:tcBorders>
              <w:top w:val="single" w:sz="4" w:space="0" w:color="auto"/>
              <w:left w:val="single" w:sz="4" w:space="0" w:color="auto"/>
              <w:bottom w:val="single" w:sz="4" w:space="0" w:color="auto"/>
              <w:right w:val="single" w:sz="4" w:space="0" w:color="auto"/>
            </w:tcBorders>
          </w:tcPr>
          <w:p w:rsidR="009F719F" w:rsidRPr="00461F40" w:rsidRDefault="009F719F" w:rsidP="00280C90">
            <w:pPr>
              <w:adjustRightInd w:val="0"/>
              <w:snapToGrid w:val="0"/>
              <w:ind w:left="240" w:hangingChars="100" w:hanging="240"/>
              <w:jc w:val="both"/>
              <w:rPr>
                <w:rFonts w:ascii="標楷體" w:eastAsia="標楷體" w:hAnsi="標楷體"/>
                <w:color w:val="000000"/>
              </w:rPr>
            </w:pPr>
            <w:r w:rsidRPr="00461F40">
              <w:rPr>
                <w:rFonts w:ascii="標楷體" w:eastAsia="標楷體" w:hAnsi="標楷體" w:hint="eastAsia"/>
                <w:color w:val="000000"/>
              </w:rPr>
              <w:t>1.逾決算法第28條所定審查期限，報請院會存查。</w:t>
            </w:r>
          </w:p>
          <w:p w:rsidR="009F719F" w:rsidRPr="00461F40" w:rsidRDefault="009F719F" w:rsidP="00366215">
            <w:pPr>
              <w:adjustRightInd w:val="0"/>
              <w:snapToGrid w:val="0"/>
              <w:ind w:left="240" w:hangingChars="100" w:hanging="240"/>
              <w:jc w:val="both"/>
              <w:rPr>
                <w:rFonts w:ascii="標楷體" w:eastAsia="標楷體" w:hAnsi="標楷體"/>
                <w:color w:val="000000"/>
                <w:sz w:val="28"/>
              </w:rPr>
            </w:pPr>
            <w:r w:rsidRPr="00461F40">
              <w:rPr>
                <w:rFonts w:ascii="標楷體" w:eastAsia="標楷體" w:hAnsi="標楷體" w:hint="eastAsia"/>
                <w:color w:val="000000"/>
              </w:rPr>
              <w:t>2.第3會期第1次院會（1</w:t>
            </w:r>
            <w:r w:rsidRPr="00461F40">
              <w:rPr>
                <w:rFonts w:ascii="標楷體" w:eastAsia="標楷體" w:hAnsi="標楷體"/>
                <w:color w:val="000000"/>
              </w:rPr>
              <w:t>10</w:t>
            </w:r>
            <w:r w:rsidRPr="00461F40">
              <w:rPr>
                <w:rFonts w:ascii="標楷體" w:eastAsia="標楷體" w:hAnsi="標楷體" w:hint="eastAsia"/>
                <w:color w:val="000000"/>
              </w:rPr>
              <w:t>.</w:t>
            </w:r>
            <w:r w:rsidRPr="00461F40">
              <w:rPr>
                <w:rFonts w:ascii="標楷體" w:eastAsia="標楷體" w:hAnsi="標楷體"/>
                <w:color w:val="000000"/>
              </w:rPr>
              <w:t>2</w:t>
            </w:r>
            <w:r w:rsidRPr="00461F40">
              <w:rPr>
                <w:rFonts w:ascii="標楷體" w:eastAsia="標楷體" w:hAnsi="標楷體" w:hint="eastAsia"/>
                <w:color w:val="000000"/>
              </w:rPr>
              <w:t>.</w:t>
            </w:r>
            <w:r w:rsidRPr="00461F40">
              <w:rPr>
                <w:rFonts w:ascii="標楷體" w:eastAsia="標楷體" w:hAnsi="標楷體"/>
                <w:color w:val="000000"/>
              </w:rPr>
              <w:t>26</w:t>
            </w:r>
            <w:r w:rsidRPr="00461F40">
              <w:rPr>
                <w:rFonts w:ascii="標楷體" w:eastAsia="標楷體" w:hAnsi="標楷體" w:hint="eastAsia"/>
                <w:color w:val="000000"/>
              </w:rPr>
              <w:t>）決定：准予備查。</w:t>
            </w:r>
          </w:p>
        </w:tc>
      </w:tr>
    </w:tbl>
    <w:p w:rsidR="00753BB3" w:rsidRDefault="00753BB3" w:rsidP="00562672">
      <w:pPr>
        <w:pStyle w:val="01-3"/>
      </w:pPr>
      <w:bookmarkStart w:id="86" w:name="原子能委員會"/>
      <w:bookmarkStart w:id="87" w:name="_Toc79412614"/>
      <w:bookmarkEnd w:id="86"/>
      <w:r w:rsidRPr="00753BB3">
        <w:rPr>
          <w:rFonts w:hint="eastAsia"/>
        </w:rPr>
        <w:t>(</w:t>
      </w:r>
      <w:r w:rsidR="009F719F">
        <w:rPr>
          <w:rFonts w:hint="eastAsia"/>
        </w:rPr>
        <w:t>二</w:t>
      </w:r>
      <w:r w:rsidRPr="00753BB3">
        <w:rPr>
          <w:rFonts w:hint="eastAsia"/>
        </w:rPr>
        <w:t>)</w:t>
      </w:r>
      <w:r>
        <w:rPr>
          <w:rFonts w:hint="eastAsia"/>
        </w:rPr>
        <w:t>預</w:t>
      </w:r>
      <w:r w:rsidRPr="00753BB3">
        <w:rPr>
          <w:rFonts w:hint="eastAsia"/>
        </w:rPr>
        <w:t>算</w:t>
      </w:r>
      <w:r w:rsidR="00CB4C2E" w:rsidRPr="00753BB3">
        <w:rPr>
          <w:rFonts w:hint="eastAsia"/>
        </w:rPr>
        <w:t>凍</w:t>
      </w:r>
      <w:r w:rsidR="00CB4C2E">
        <w:rPr>
          <w:rFonts w:hint="eastAsia"/>
        </w:rPr>
        <w:t>結</w:t>
      </w:r>
      <w:r w:rsidRPr="00753BB3">
        <w:rPr>
          <w:rFonts w:hint="eastAsia"/>
        </w:rPr>
        <w:t>案（</w:t>
      </w:r>
      <w:r w:rsidR="001E538B">
        <w:t>73</w:t>
      </w:r>
      <w:r w:rsidRPr="00753BB3">
        <w:rPr>
          <w:rFonts w:hint="eastAsia"/>
        </w:rPr>
        <w:t>案）</w:t>
      </w:r>
      <w:bookmarkEnd w:id="87"/>
    </w:p>
    <w:p w:rsidR="00983023" w:rsidRPr="00EC7EEF" w:rsidRDefault="00F442BA" w:rsidP="00DB3FA5">
      <w:pPr>
        <w:ind w:leftChars="400" w:left="960" w:firstLineChars="54" w:firstLine="173"/>
        <w:rPr>
          <w:rFonts w:ascii="標楷體" w:eastAsia="標楷體" w:hAnsi="標楷體"/>
          <w:b/>
          <w:sz w:val="32"/>
          <w:szCs w:val="32"/>
        </w:rPr>
      </w:pPr>
      <w:r w:rsidRPr="00EC7EEF">
        <w:rPr>
          <w:rFonts w:ascii="標楷體" w:eastAsia="標楷體" w:hAnsi="標楷體" w:hint="eastAsia"/>
          <w:b/>
          <w:sz w:val="32"/>
          <w:szCs w:val="32"/>
        </w:rPr>
        <w:t>1</w:t>
      </w:r>
      <w:r w:rsidR="001E538B" w:rsidRPr="00EC7EEF">
        <w:rPr>
          <w:rFonts w:ascii="標楷體" w:eastAsia="標楷體" w:hAnsi="標楷體" w:hint="eastAsia"/>
          <w:b/>
          <w:sz w:val="32"/>
          <w:szCs w:val="32"/>
        </w:rPr>
        <w:t>.</w:t>
      </w:r>
      <w:r w:rsidRPr="00EC7EEF">
        <w:rPr>
          <w:rFonts w:ascii="標楷體" w:eastAsia="標楷體" w:hAnsi="標楷體" w:hint="eastAsia"/>
          <w:b/>
          <w:sz w:val="32"/>
          <w:szCs w:val="32"/>
        </w:rPr>
        <w:t>教育部</w:t>
      </w:r>
      <w:r w:rsidR="001E538B" w:rsidRPr="00EC7EEF">
        <w:rPr>
          <w:rFonts w:ascii="標楷體" w:eastAsia="標楷體" w:hAnsi="標楷體" w:hint="eastAsia"/>
          <w:b/>
          <w:sz w:val="32"/>
          <w:szCs w:val="32"/>
        </w:rPr>
        <w:t xml:space="preserve"> </w:t>
      </w:r>
      <w:r w:rsidRPr="00EC7EEF">
        <w:rPr>
          <w:rFonts w:ascii="標楷體" w:eastAsia="標楷體" w:hAnsi="標楷體" w:hint="eastAsia"/>
          <w:b/>
          <w:sz w:val="32"/>
          <w:szCs w:val="32"/>
        </w:rPr>
        <w:t>(</w:t>
      </w:r>
      <w:r w:rsidR="00983023" w:rsidRPr="00EC7EEF">
        <w:rPr>
          <w:rFonts w:ascii="標楷體" w:eastAsia="標楷體" w:hAnsi="標楷體"/>
          <w:b/>
          <w:sz w:val="32"/>
          <w:szCs w:val="32"/>
        </w:rPr>
        <w:t>35</w:t>
      </w:r>
      <w:r w:rsidRPr="00EC7EEF">
        <w:rPr>
          <w:rFonts w:ascii="標楷體" w:eastAsia="標楷體" w:hAnsi="標楷體" w:hint="eastAsia"/>
          <w:b/>
          <w:sz w:val="32"/>
          <w:szCs w:val="32"/>
        </w:rPr>
        <w:t>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910"/>
        <w:gridCol w:w="1042"/>
        <w:gridCol w:w="2688"/>
      </w:tblGrid>
      <w:tr w:rsidR="00983023" w:rsidRPr="00933AC9" w:rsidTr="00390A5B">
        <w:trPr>
          <w:trHeight w:val="700"/>
        </w:trPr>
        <w:tc>
          <w:tcPr>
            <w:tcW w:w="358" w:type="pct"/>
            <w:vAlign w:val="center"/>
          </w:tcPr>
          <w:p w:rsidR="00983023" w:rsidRPr="00933AC9" w:rsidRDefault="00983023" w:rsidP="00390A5B">
            <w:pPr>
              <w:spacing w:line="400" w:lineRule="exact"/>
              <w:rPr>
                <w:rFonts w:ascii="標楷體" w:eastAsia="標楷體" w:hAnsi="標楷體"/>
                <w:b/>
                <w:bCs/>
                <w:spacing w:val="-20"/>
                <w:sz w:val="28"/>
                <w:szCs w:val="28"/>
              </w:rPr>
            </w:pPr>
            <w:r w:rsidRPr="00933AC9">
              <w:rPr>
                <w:rFonts w:ascii="標楷體" w:eastAsia="標楷體" w:hAnsi="標楷體" w:hint="eastAsia"/>
                <w:b/>
                <w:bCs/>
                <w:spacing w:val="-20"/>
                <w:sz w:val="28"/>
                <w:szCs w:val="28"/>
              </w:rPr>
              <w:t>序號</w:t>
            </w:r>
          </w:p>
        </w:tc>
        <w:tc>
          <w:tcPr>
            <w:tcW w:w="1713" w:type="pct"/>
            <w:vAlign w:val="center"/>
          </w:tcPr>
          <w:p w:rsidR="00983023" w:rsidRPr="00933AC9" w:rsidRDefault="00983023" w:rsidP="00390A5B">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92" w:type="pct"/>
            <w:vAlign w:val="center"/>
          </w:tcPr>
          <w:p w:rsidR="00983023" w:rsidRPr="00933AC9" w:rsidRDefault="00983023" w:rsidP="00390A5B">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院會交付</w:t>
            </w:r>
          </w:p>
          <w:p w:rsidR="00983023" w:rsidRPr="00933AC9" w:rsidRDefault="00983023" w:rsidP="00390A5B">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會次及日期</w:t>
            </w:r>
          </w:p>
        </w:tc>
        <w:tc>
          <w:tcPr>
            <w:tcW w:w="541" w:type="pct"/>
            <w:vAlign w:val="center"/>
          </w:tcPr>
          <w:p w:rsidR="00983023" w:rsidRPr="00933AC9" w:rsidRDefault="00983023" w:rsidP="00390A5B">
            <w:pPr>
              <w:spacing w:line="400" w:lineRule="exact"/>
              <w:jc w:val="center"/>
              <w:rPr>
                <w:rFonts w:ascii="標楷體" w:eastAsia="標楷體" w:hAnsi="標楷體"/>
                <w:b/>
                <w:bCs/>
                <w:sz w:val="28"/>
              </w:rPr>
            </w:pPr>
            <w:r w:rsidRPr="00933AC9">
              <w:rPr>
                <w:rFonts w:ascii="標楷體" w:eastAsia="標楷體" w:hAnsi="標楷體" w:hint="eastAsia"/>
                <w:b/>
                <w:bCs/>
                <w:sz w:val="28"/>
              </w:rPr>
              <w:t>聯席</w:t>
            </w:r>
          </w:p>
          <w:p w:rsidR="00983023" w:rsidRPr="00933AC9" w:rsidRDefault="00983023" w:rsidP="00390A5B">
            <w:pPr>
              <w:spacing w:line="400" w:lineRule="exact"/>
              <w:jc w:val="center"/>
              <w:rPr>
                <w:rFonts w:ascii="標楷體" w:eastAsia="標楷體" w:hAnsi="標楷體"/>
                <w:b/>
                <w:bCs/>
                <w:sz w:val="28"/>
              </w:rPr>
            </w:pPr>
            <w:r w:rsidRPr="00933AC9">
              <w:rPr>
                <w:rFonts w:ascii="標楷體" w:eastAsia="標楷體" w:hAnsi="標楷體" w:hint="eastAsia"/>
                <w:b/>
                <w:bCs/>
                <w:sz w:val="28"/>
              </w:rPr>
              <w:t>委員會</w:t>
            </w:r>
          </w:p>
        </w:tc>
        <w:tc>
          <w:tcPr>
            <w:tcW w:w="1396" w:type="pct"/>
            <w:vAlign w:val="center"/>
          </w:tcPr>
          <w:p w:rsidR="00983023" w:rsidRPr="00933AC9" w:rsidRDefault="00983023" w:rsidP="00390A5B">
            <w:pPr>
              <w:spacing w:line="400" w:lineRule="exact"/>
              <w:jc w:val="distribute"/>
              <w:rPr>
                <w:rFonts w:ascii="標楷體" w:eastAsia="標楷體" w:hAnsi="標楷體"/>
                <w:b/>
                <w:bCs/>
                <w:sz w:val="28"/>
              </w:rPr>
            </w:pPr>
            <w:r w:rsidRPr="00933AC9">
              <w:rPr>
                <w:rFonts w:ascii="標楷體" w:eastAsia="標楷體" w:hAnsi="標楷體" w:hint="eastAsia"/>
                <w:b/>
                <w:bCs/>
                <w:sz w:val="28"/>
              </w:rPr>
              <w:t>處理情形</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621F0C" w:rsidRDefault="00983023" w:rsidP="00983023">
            <w:pPr>
              <w:spacing w:line="400" w:lineRule="exact"/>
              <w:jc w:val="both"/>
              <w:rPr>
                <w:rFonts w:ascii="標楷體" w:eastAsia="標楷體" w:hAnsi="標楷體"/>
                <w:color w:val="000000"/>
                <w:sz w:val="28"/>
                <w:szCs w:val="28"/>
              </w:rPr>
            </w:pPr>
            <w:r w:rsidRPr="00621F0C">
              <w:rPr>
                <w:rFonts w:ascii="標楷體" w:eastAsia="標楷體" w:hAnsi="標楷體" w:hint="eastAsia"/>
                <w:color w:val="000000"/>
                <w:sz w:val="28"/>
                <w:szCs w:val="28"/>
              </w:rPr>
              <w:t>教育部函，為107年度中央政府</w:t>
            </w:r>
            <w:r w:rsidRPr="00F442BA">
              <w:rPr>
                <w:rFonts w:ascii="標楷體" w:eastAsia="標楷體" w:hAnsi="標楷體" w:hint="eastAsia"/>
                <w:color w:val="000000" w:themeColor="text1"/>
                <w:sz w:val="28"/>
                <w:szCs w:val="28"/>
              </w:rPr>
              <w:t>總預算</w:t>
            </w:r>
            <w:r w:rsidRPr="00621F0C">
              <w:rPr>
                <w:rFonts w:ascii="標楷體" w:eastAsia="標楷體" w:hAnsi="標楷體" w:hint="eastAsia"/>
                <w:color w:val="000000"/>
                <w:sz w:val="28"/>
                <w:szCs w:val="28"/>
              </w:rPr>
              <w:t>決議，檢送「凍結教育部第7目第2節『大專校院轉型及退場基</w:t>
            </w:r>
            <w:r w:rsidRPr="00621F0C">
              <w:rPr>
                <w:rFonts w:ascii="標楷體" w:eastAsia="標楷體" w:hAnsi="標楷體" w:hint="eastAsia"/>
                <w:color w:val="000000"/>
                <w:sz w:val="28"/>
                <w:szCs w:val="28"/>
              </w:rPr>
              <w:lastRenderedPageBreak/>
              <w:t>金』9億元」專案報告，請安排報告，請查照案。</w:t>
            </w:r>
          </w:p>
        </w:tc>
        <w:tc>
          <w:tcPr>
            <w:tcW w:w="992" w:type="pct"/>
          </w:tcPr>
          <w:p w:rsidR="00983023" w:rsidRPr="00621F0C" w:rsidRDefault="00983023" w:rsidP="00983023">
            <w:pPr>
              <w:spacing w:line="400" w:lineRule="exact"/>
              <w:jc w:val="both"/>
              <w:rPr>
                <w:rFonts w:ascii="標楷體" w:eastAsia="標楷體" w:hAnsi="標楷體"/>
                <w:color w:val="000000"/>
                <w:sz w:val="28"/>
                <w:szCs w:val="28"/>
              </w:rPr>
            </w:pPr>
            <w:r w:rsidRPr="00621F0C">
              <w:rPr>
                <w:rFonts w:ascii="標楷體" w:eastAsia="標楷體" w:hAnsi="標楷體" w:hint="eastAsia"/>
                <w:color w:val="000000"/>
                <w:sz w:val="28"/>
                <w:szCs w:val="28"/>
              </w:rPr>
              <w:lastRenderedPageBreak/>
              <w:t>9</w:t>
            </w:r>
            <w:r w:rsidRPr="00621F0C">
              <w:rPr>
                <w:rFonts w:ascii="標楷體" w:eastAsia="標楷體" w:hAnsi="標楷體"/>
                <w:color w:val="000000"/>
                <w:sz w:val="28"/>
                <w:szCs w:val="28"/>
              </w:rPr>
              <w:t>-</w:t>
            </w:r>
            <w:r w:rsidRPr="00621F0C">
              <w:rPr>
                <w:rFonts w:ascii="標楷體" w:eastAsia="標楷體" w:hAnsi="標楷體" w:hint="eastAsia"/>
                <w:color w:val="000000"/>
                <w:sz w:val="28"/>
                <w:szCs w:val="28"/>
              </w:rPr>
              <w:t>5</w:t>
            </w:r>
            <w:r w:rsidRPr="00621F0C">
              <w:rPr>
                <w:rFonts w:ascii="標楷體" w:eastAsia="標楷體" w:hAnsi="標楷體"/>
                <w:color w:val="000000"/>
                <w:sz w:val="28"/>
                <w:szCs w:val="28"/>
              </w:rPr>
              <w:t>-1</w:t>
            </w:r>
            <w:r w:rsidRPr="00621F0C">
              <w:rPr>
                <w:rFonts w:ascii="標楷體" w:eastAsia="標楷體" w:hAnsi="標楷體" w:hint="eastAsia"/>
                <w:color w:val="000000"/>
                <w:sz w:val="28"/>
                <w:szCs w:val="28"/>
              </w:rPr>
              <w:t>3</w:t>
            </w:r>
          </w:p>
          <w:p w:rsidR="00983023" w:rsidRPr="00621F0C" w:rsidRDefault="00983023" w:rsidP="00983023">
            <w:pPr>
              <w:spacing w:line="400" w:lineRule="exact"/>
              <w:jc w:val="both"/>
              <w:rPr>
                <w:rFonts w:ascii="標楷體" w:eastAsia="標楷體" w:hAnsi="標楷體"/>
                <w:color w:val="000000"/>
                <w:sz w:val="28"/>
                <w:szCs w:val="28"/>
              </w:rPr>
            </w:pPr>
            <w:r w:rsidRPr="00621F0C">
              <w:rPr>
                <w:rFonts w:ascii="標楷體" w:eastAsia="標楷體" w:hAnsi="標楷體"/>
                <w:color w:val="000000"/>
                <w:sz w:val="28"/>
                <w:szCs w:val="28"/>
              </w:rPr>
              <w:t>(10</w:t>
            </w:r>
            <w:r w:rsidRPr="00621F0C">
              <w:rPr>
                <w:rFonts w:ascii="標楷體" w:eastAsia="標楷體" w:hAnsi="標楷體" w:hint="eastAsia"/>
                <w:color w:val="000000"/>
                <w:sz w:val="28"/>
                <w:szCs w:val="28"/>
              </w:rPr>
              <w:t>7</w:t>
            </w:r>
            <w:r w:rsidRPr="00621F0C">
              <w:rPr>
                <w:rFonts w:ascii="標楷體" w:eastAsia="標楷體" w:hAnsi="標楷體"/>
                <w:color w:val="000000"/>
                <w:sz w:val="28"/>
                <w:szCs w:val="28"/>
              </w:rPr>
              <w:t>.</w:t>
            </w:r>
            <w:r w:rsidRPr="00621F0C">
              <w:rPr>
                <w:rFonts w:ascii="標楷體" w:eastAsia="標楷體" w:hAnsi="標楷體" w:hint="eastAsia"/>
                <w:color w:val="000000"/>
                <w:sz w:val="28"/>
                <w:szCs w:val="28"/>
              </w:rPr>
              <w:t>5</w:t>
            </w:r>
            <w:r w:rsidRPr="00621F0C">
              <w:rPr>
                <w:rFonts w:ascii="標楷體" w:eastAsia="標楷體" w:hAnsi="標楷體"/>
                <w:color w:val="000000"/>
                <w:sz w:val="28"/>
                <w:szCs w:val="28"/>
              </w:rPr>
              <w:t>.</w:t>
            </w:r>
            <w:r w:rsidRPr="00621F0C">
              <w:rPr>
                <w:rFonts w:ascii="標楷體" w:eastAsia="標楷體" w:hAnsi="標楷體" w:hint="eastAsia"/>
                <w:color w:val="000000"/>
                <w:sz w:val="28"/>
                <w:szCs w:val="28"/>
              </w:rPr>
              <w:t>18</w:t>
            </w:r>
            <w:r w:rsidRPr="00621F0C">
              <w:rPr>
                <w:rFonts w:ascii="標楷體" w:eastAsia="標楷體" w:hAnsi="標楷體"/>
                <w:color w:val="000000"/>
                <w:sz w:val="28"/>
                <w:szCs w:val="28"/>
              </w:rPr>
              <w:t>)</w:t>
            </w:r>
          </w:p>
        </w:tc>
        <w:tc>
          <w:tcPr>
            <w:tcW w:w="541" w:type="pct"/>
          </w:tcPr>
          <w:p w:rsidR="00983023" w:rsidRPr="00621F0C" w:rsidRDefault="00983023" w:rsidP="00983023">
            <w:pPr>
              <w:jc w:val="both"/>
              <w:rPr>
                <w:rFonts w:ascii="標楷體" w:eastAsia="標楷體" w:hAnsi="標楷體"/>
                <w:color w:val="000000"/>
                <w:sz w:val="28"/>
                <w:szCs w:val="28"/>
              </w:rPr>
            </w:pPr>
          </w:p>
        </w:tc>
        <w:tc>
          <w:tcPr>
            <w:tcW w:w="1396" w:type="pct"/>
          </w:tcPr>
          <w:p w:rsidR="00983023" w:rsidRPr="00621F0C" w:rsidRDefault="00983023" w:rsidP="00983023">
            <w:pPr>
              <w:adjustRightInd w:val="0"/>
              <w:snapToGrid w:val="0"/>
              <w:ind w:left="240" w:hangingChars="100" w:hanging="240"/>
              <w:jc w:val="both"/>
              <w:rPr>
                <w:rFonts w:ascii="標楷體" w:eastAsia="標楷體" w:hAnsi="標楷體"/>
                <w:color w:val="000000"/>
              </w:rPr>
            </w:pPr>
            <w:r w:rsidRPr="00621F0C">
              <w:rPr>
                <w:rFonts w:ascii="標楷體" w:eastAsia="標楷體" w:hAnsi="標楷體" w:hint="eastAsia"/>
                <w:color w:val="000000"/>
              </w:rPr>
              <w:t>1.第5會期第17次全體委員會議(107.5.24)</w:t>
            </w:r>
            <w:r w:rsidRPr="00621F0C">
              <w:rPr>
                <w:rFonts w:ascii="標楷體" w:eastAsia="標楷體" w:hAnsi="標楷體"/>
                <w:color w:val="000000"/>
              </w:rPr>
              <w:t xml:space="preserve"> </w:t>
            </w:r>
            <w:r w:rsidRPr="00621F0C">
              <w:rPr>
                <w:rFonts w:ascii="標楷體" w:eastAsia="標楷體" w:hAnsi="標楷體" w:hint="eastAsia"/>
                <w:color w:val="000000"/>
              </w:rPr>
              <w:t>決議：本案報告及詢答結束，另定期繼續審查。</w:t>
            </w:r>
          </w:p>
          <w:p w:rsidR="00983023" w:rsidRPr="00621F0C" w:rsidRDefault="00983023" w:rsidP="00983023">
            <w:pPr>
              <w:adjustRightInd w:val="0"/>
              <w:snapToGrid w:val="0"/>
              <w:ind w:left="240" w:hangingChars="100" w:hanging="240"/>
              <w:jc w:val="both"/>
              <w:rPr>
                <w:rFonts w:ascii="標楷體" w:eastAsia="標楷體" w:hAnsi="標楷體"/>
                <w:color w:val="000000"/>
              </w:rPr>
            </w:pPr>
            <w:r w:rsidRPr="00621F0C">
              <w:rPr>
                <w:rFonts w:ascii="標楷體" w:eastAsia="標楷體" w:hAnsi="標楷體" w:hint="eastAsia"/>
                <w:color w:val="000000"/>
              </w:rPr>
              <w:t>2.第5會期第18次全體</w:t>
            </w:r>
            <w:r w:rsidRPr="00621F0C">
              <w:rPr>
                <w:rFonts w:ascii="標楷體" w:eastAsia="標楷體" w:hAnsi="標楷體" w:hint="eastAsia"/>
                <w:color w:val="000000"/>
              </w:rPr>
              <w:lastRenderedPageBreak/>
              <w:t>委員</w:t>
            </w:r>
            <w:r w:rsidR="0052080F">
              <w:rPr>
                <w:rFonts w:ascii="標楷體" w:eastAsia="標楷體" w:hAnsi="標楷體" w:hint="eastAsia"/>
                <w:color w:val="000000"/>
              </w:rPr>
              <w:t>會</w:t>
            </w:r>
            <w:r w:rsidRPr="00621F0C">
              <w:rPr>
                <w:rFonts w:ascii="標楷體" w:eastAsia="標楷體" w:hAnsi="標楷體" w:hint="eastAsia"/>
                <w:color w:val="000000"/>
              </w:rPr>
              <w:t>議(107.5.30)決議：另定期繼續審查。</w:t>
            </w:r>
          </w:p>
          <w:p w:rsidR="00983023" w:rsidRPr="00621F0C" w:rsidRDefault="00983023" w:rsidP="00983023">
            <w:pPr>
              <w:adjustRightInd w:val="0"/>
              <w:snapToGrid w:val="0"/>
              <w:ind w:left="240" w:hangingChars="100" w:hanging="240"/>
              <w:jc w:val="both"/>
              <w:rPr>
                <w:rFonts w:ascii="標楷體" w:eastAsia="標楷體" w:hAnsi="標楷體"/>
                <w:color w:val="000000"/>
              </w:rPr>
            </w:pPr>
            <w:r w:rsidRPr="00621F0C">
              <w:rPr>
                <w:rFonts w:ascii="標楷體" w:eastAsia="標楷體" w:hAnsi="標楷體" w:hint="eastAsia"/>
                <w:color w:val="000000"/>
              </w:rPr>
              <w:t>3.逾年度預算執行期限，報請</w:t>
            </w:r>
            <w:r w:rsidRPr="00F442BA">
              <w:rPr>
                <w:rFonts w:ascii="標楷體" w:eastAsia="標楷體" w:hAnsi="標楷體" w:hint="eastAsia"/>
                <w:color w:val="000000" w:themeColor="text1"/>
              </w:rPr>
              <w:t>院會</w:t>
            </w:r>
            <w:r w:rsidRPr="00621F0C">
              <w:rPr>
                <w:rFonts w:ascii="標楷體" w:eastAsia="標楷體" w:hAnsi="標楷體" w:hint="eastAsia"/>
                <w:color w:val="000000"/>
              </w:rPr>
              <w:t>存查。</w:t>
            </w:r>
          </w:p>
          <w:p w:rsidR="00983023" w:rsidRPr="00621F0C" w:rsidRDefault="00983023" w:rsidP="00983023">
            <w:pPr>
              <w:adjustRightInd w:val="0"/>
              <w:snapToGrid w:val="0"/>
              <w:ind w:left="240" w:hangingChars="100" w:hanging="240"/>
              <w:jc w:val="both"/>
              <w:rPr>
                <w:rFonts w:ascii="標楷體" w:eastAsia="標楷體" w:hAnsi="標楷體"/>
                <w:color w:val="000000"/>
              </w:rPr>
            </w:pPr>
            <w:r w:rsidRPr="00621F0C">
              <w:rPr>
                <w:rFonts w:ascii="標楷體" w:eastAsia="標楷體" w:hAnsi="標楷體" w:hint="eastAsia"/>
                <w:color w:val="000000"/>
              </w:rPr>
              <w:t>4.第2會期第11次院會（109.12.30）決定：准予備查。</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教育部函送國家運動訓練中心110年度預算「替代役補充兵優秀選手培訓」預算凍結書面報告，請安排報告，請查照案。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w:t>
            </w:r>
            <w:r w:rsidRPr="00DC000D">
              <w:rPr>
                <w:rFonts w:ascii="標楷體" w:eastAsia="標楷體" w:hAnsi="標楷體" w:hint="eastAsia"/>
                <w:color w:val="000000"/>
                <w:sz w:val="28"/>
                <w:szCs w:val="28"/>
              </w:rPr>
              <w:t>3</w:t>
            </w:r>
            <w:r w:rsidRPr="00DC000D">
              <w:rPr>
                <w:rFonts w:ascii="標楷體" w:eastAsia="標楷體" w:hAnsi="標楷體"/>
                <w:color w:val="000000"/>
                <w:sz w:val="28"/>
                <w:szCs w:val="28"/>
              </w:rPr>
              <w:t>-</w:t>
            </w:r>
            <w:r w:rsidRPr="00DC000D">
              <w:rPr>
                <w:rFonts w:ascii="標楷體" w:eastAsia="標楷體" w:hAnsi="標楷體" w:hint="eastAsia"/>
                <w:color w:val="000000"/>
                <w:sz w:val="28"/>
                <w:szCs w:val="28"/>
              </w:rPr>
              <w:t>2</w:t>
            </w:r>
          </w:p>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w:t>
            </w:r>
            <w:r w:rsidRPr="00DC000D">
              <w:rPr>
                <w:rFonts w:ascii="標楷體" w:eastAsia="標楷體" w:hAnsi="標楷體" w:hint="eastAsia"/>
                <w:color w:val="000000"/>
                <w:sz w:val="28"/>
                <w:szCs w:val="28"/>
              </w:rPr>
              <w:t>10.3.5</w:t>
            </w:r>
            <w:r w:rsidRPr="00DC000D">
              <w:rPr>
                <w:rFonts w:ascii="標楷體" w:eastAsia="標楷體" w:hAnsi="標楷體"/>
                <w:color w:val="000000"/>
                <w:sz w:val="28"/>
                <w:szCs w:val="28"/>
              </w:rPr>
              <w:t>)</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DC000D" w:rsidRDefault="00983023" w:rsidP="0026753F">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26753F" w:rsidRPr="0026753F">
              <w:rPr>
                <w:rFonts w:ascii="標楷體" w:eastAsia="標楷體" w:hAnsi="標楷體" w:hint="eastAsia"/>
                <w:color w:val="000000" w:themeColor="text1"/>
              </w:rPr>
              <w:t>第</w:t>
            </w:r>
            <w:r w:rsidR="0026753F">
              <w:rPr>
                <w:rFonts w:ascii="標楷體" w:eastAsia="標楷體" w:hAnsi="標楷體" w:hint="eastAsia"/>
                <w:color w:val="000000" w:themeColor="text1"/>
              </w:rPr>
              <w:t>3</w:t>
            </w:r>
            <w:r w:rsidR="0026753F" w:rsidRPr="0026753F">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教育部函，為110年度中央政府總預算決議，檢送「國民及學前教育行政及督導」之「學前教育」凍結300萬元書面報告，請查照案。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DC000D" w:rsidRDefault="00983023" w:rsidP="00772C9D">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教育部函，為110年度中央政府總預算決議，檢送「國民及學前教育行政及督導」中「高級中等學校教育」凍結500萬元書面報告，請查照案。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DC000D" w:rsidRDefault="00983023" w:rsidP="00772C9D">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教育部函，為110年度中央政府總預算決議，檢送「國民及學前教育行政及督導」中「學前教育」凍結100萬元書面報告，請查照案。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DC000D" w:rsidRDefault="00983023" w:rsidP="00772C9D">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教育部函，為110年度中央政府總預算決議，檢送「國民及學前教育行政及督導」凍結100萬元書面報告，請查照案。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DC000D" w:rsidRDefault="00983023" w:rsidP="00772C9D">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教育部函，為110年度中央政府總預算決議，檢送「國民及學前教育行政及督導」中「扶助國民中小學弱勢學生」凍結100萬元書面報告，請查照案。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DC000D" w:rsidRDefault="00983023" w:rsidP="00772C9D">
            <w:pPr>
              <w:adjustRightInd w:val="0"/>
              <w:snapToGrid w:val="0"/>
              <w:ind w:left="240" w:hangingChars="100" w:hanging="240"/>
              <w:jc w:val="both"/>
              <w:rPr>
                <w:rFonts w:ascii="標楷體" w:eastAsia="標楷體" w:hAnsi="標楷體"/>
                <w:bCs/>
                <w:color w:val="000000"/>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教育部函，為110年度中央政府總預算決議，檢送「國民及學前教育行政及督導」中「學前教育」凍結200萬元書面報告，請查照案。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教育部函，為110年度中央政府總預算決議，檢送「國民及學前教育行政及督導」中「國民中小學教育」凍結100萬元書面報告，請查照案。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教育部函，為110年度中央政府總預算決議，檢送「科技教育計畫」凍結1,000萬元書面報告，請查照案。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教育部函，為110年度中央政府總預算決議，檢送體育署「國家體育建設」凍結1,300萬元書面報告，請查照案。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教育部函，為110年度中央政府總預算決議，檢送「合格教師赴新南向友好國家學校任教計畫」預算凍結百分之五書面報告，請查照案。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教育部函，為110年度中央政府總預算決議，檢送體育署「綜合規劃行政及督導」凍結100萬元書面報告，請查照案。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教育部函，為110年度中央政府總預算決議，檢送國家教育研究院「院務業務活動」凍結200萬元書面報告，請查照案。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教育部函，為110年度中央政府總預算決議，檢送「培育宏觀視野國際人才」凍結500萬元書面報告，請查照案。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教育部函，為110年度中央政府總預算決議，檢送體育署「一般行政」凍結500萬元書面報告，請查照案。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10-3-4 (110.3.19)</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教育部函，為110年度中央政府總預算決議，檢送該部「推展一般教育及編印文教書刊」預算凍結百分之五書面報告，請查照案。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教育部函，為110年度中央政府總預算決議，檢送該部「技術及職業教育行政及督導」凍結3,000萬元書面報告，請查照案。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教育部函，為110年度中央政府總預算決議，檢送</w:t>
            </w:r>
            <w:r w:rsidRPr="00DC000D">
              <w:rPr>
                <w:rFonts w:ascii="標楷體" w:eastAsia="標楷體" w:hAnsi="標楷體" w:hint="eastAsia"/>
                <w:color w:val="000000"/>
                <w:sz w:val="28"/>
                <w:szCs w:val="28"/>
              </w:rPr>
              <w:lastRenderedPageBreak/>
              <w:t>該部「國際及兩岸教育交流」之「辦理國際華語文教育」凍結500萬元書面報告，請查照案。</w:t>
            </w:r>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lastRenderedPageBreak/>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w:t>
            </w:r>
            <w:r w:rsidRPr="00462701">
              <w:rPr>
                <w:rFonts w:ascii="標楷體" w:eastAsia="標楷體" w:hAnsi="標楷體" w:hint="eastAsia"/>
                <w:spacing w:val="-12"/>
                <w:szCs w:val="24"/>
              </w:rPr>
              <w:lastRenderedPageBreak/>
              <w:t>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31" w:tooltip="二百零四、教育部函，為110年度中央政府總預算決議，檢送該部「終身教育」凍結500萬元書面報告，請查照案。" w:history="1">
              <w:r w:rsidR="00983023" w:rsidRPr="00DC000D">
                <w:rPr>
                  <w:rFonts w:ascii="標楷體" w:eastAsia="標楷體" w:hAnsi="標楷體" w:hint="eastAsia"/>
                  <w:color w:val="000000"/>
                  <w:sz w:val="28"/>
                  <w:szCs w:val="28"/>
                </w:rPr>
                <w:t>教育部函，為110年度中央政府總預算決議，檢送該部「終身教育」凍結500萬元書面報告，請查照案。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32" w:tooltip="二百零五、教育部函，為110年度中央政府總預算決議，檢送該部「各項教育推展」凍結1,000萬元書面報告，請查照案。" w:history="1">
              <w:r w:rsidR="00983023" w:rsidRPr="00DC000D">
                <w:rPr>
                  <w:rFonts w:ascii="標楷體" w:eastAsia="標楷體" w:hAnsi="標楷體" w:hint="eastAsia"/>
                  <w:color w:val="000000"/>
                  <w:sz w:val="28"/>
                  <w:szCs w:val="28"/>
                </w:rPr>
                <w:t>教育部函，為110年度中央政府總預算決議，檢送該部「各項教育推展」凍結1,000萬元書面報告，請查照案。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33" w:tooltip="二百零六、教育部函，為110年度中央政府總預算決議，檢送該部「國際及兩岸教育交流」之「吸引國際學生來臺就學」凍結500萬元書面報告，請查照案。" w:history="1">
              <w:r w:rsidR="00983023" w:rsidRPr="00DC000D">
                <w:rPr>
                  <w:rFonts w:ascii="標楷體" w:eastAsia="標楷體" w:hAnsi="標楷體" w:hint="eastAsia"/>
                  <w:color w:val="000000"/>
                  <w:sz w:val="28"/>
                  <w:szCs w:val="28"/>
                </w:rPr>
                <w:t>教育部函，為110年度中央政府總預算決議，檢送該部「國際及兩岸教育交流」之「吸引國際學生來臺就學」凍結500萬元書面報告，請查照案。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34" w:tooltip="二百零七、教育部函，為110年度中央政府總預算決議，檢送該部「高等教育」凍結1,000萬元書面報告，請查照案。" w:history="1">
              <w:r w:rsidR="00983023" w:rsidRPr="00DC000D">
                <w:rPr>
                  <w:rFonts w:ascii="標楷體" w:eastAsia="標楷體" w:hAnsi="標楷體" w:hint="eastAsia"/>
                  <w:color w:val="000000"/>
                  <w:sz w:val="28"/>
                  <w:szCs w:val="28"/>
                </w:rPr>
                <w:t>教育部函，為110年度中央政府總預算決議，檢送該部「高等教育」凍結1,000萬元書面報告，請查照案。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35" w:tooltip="二百零八、教育部函，為110年度中央政府總預算決議，檢送該部「新南向人才培育推動計畫」凍結1,000萬元書面報告，請查照案。" w:history="1">
              <w:r w:rsidR="00983023" w:rsidRPr="00DC000D">
                <w:rPr>
                  <w:rFonts w:ascii="標楷體" w:eastAsia="標楷體" w:hAnsi="標楷體" w:hint="eastAsia"/>
                  <w:color w:val="000000"/>
                  <w:sz w:val="28"/>
                  <w:szCs w:val="28"/>
                </w:rPr>
                <w:t>教育部函，為110年度中央政府總預算決議，檢送該部「新南向人才培育推動計畫」凍結1,000萬元書面報告，請查照案。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36" w:tooltip="二百零九、教育部函，為110年度中央政府總預算決議，檢送該部「高等教育行政及督導」中「推動及改進大學招生制度」凍結1,500萬元專案報告，請查照案。" w:history="1">
              <w:r w:rsidR="00983023" w:rsidRPr="00DC000D">
                <w:rPr>
                  <w:rFonts w:ascii="標楷體" w:eastAsia="標楷體" w:hAnsi="標楷體" w:hint="eastAsia"/>
                  <w:color w:val="000000"/>
                  <w:sz w:val="28"/>
                  <w:szCs w:val="28"/>
                </w:rPr>
                <w:t>教育部函，為110年度中央政府總預算決議，檢送該部「高等教育行政及督</w:t>
              </w:r>
              <w:r w:rsidR="00983023" w:rsidRPr="00DC000D">
                <w:rPr>
                  <w:rFonts w:ascii="標楷體" w:eastAsia="標楷體" w:hAnsi="標楷體" w:hint="eastAsia"/>
                  <w:color w:val="000000"/>
                  <w:sz w:val="28"/>
                  <w:szCs w:val="28"/>
                </w:rPr>
                <w:lastRenderedPageBreak/>
                <w:t>導」中「推動及改進大學招生制度」凍結1,500萬元專案報告，請查照案。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lastRenderedPageBreak/>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lastRenderedPageBreak/>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教</w:t>
            </w:r>
            <w:hyperlink r:id="rId37" w:tooltip="二百一十一、教育部函，為110年度中央政府總預算決議，檢送該部「私立學校教學獎助」項下「輔導私立大專校院整體發展獎助」凍結1,000萬元書面報告，請查照案。" w:history="1">
              <w:r w:rsidRPr="00DC000D">
                <w:rPr>
                  <w:rFonts w:ascii="標楷體" w:eastAsia="標楷體" w:hAnsi="標楷體" w:hint="eastAsia"/>
                  <w:color w:val="000000"/>
                  <w:sz w:val="28"/>
                  <w:szCs w:val="28"/>
                </w:rPr>
                <w:t>育部函，為110年度中央政府總預算決議，檢送該部「私立學校教學獎助」項下「輔導私立大專校院整體發展獎助」凍結1,000萬元書面報告，請查照案。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38" w:tooltip="二百一十二、教育部函，為110年度中央政府總預算決議，檢送該部「人事行政管理與財務輔導」凍結100萬元專案報告，請查照案。" w:history="1">
              <w:r w:rsidR="00983023" w:rsidRPr="00DC000D">
                <w:rPr>
                  <w:rFonts w:ascii="標楷體" w:eastAsia="標楷體" w:hAnsi="標楷體" w:hint="eastAsia"/>
                  <w:color w:val="000000"/>
                  <w:sz w:val="28"/>
                  <w:szCs w:val="28"/>
                </w:rPr>
                <w:t>教育部函，為110年度中央政府總預算決議，檢送該部「人事行政管理與財務輔導」凍結100萬元專案報告，請查照案。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39" w:tooltip="二百一十三、教育部函，為110年度中央政府總預算決議，檢送該部「學務與輔導」凍結1,000萬元書面報告，請查照案。" w:history="1">
              <w:r w:rsidR="00983023" w:rsidRPr="00DC000D">
                <w:rPr>
                  <w:rFonts w:ascii="標楷體" w:eastAsia="標楷體" w:hAnsi="標楷體" w:hint="eastAsia"/>
                  <w:color w:val="000000"/>
                  <w:sz w:val="28"/>
                  <w:szCs w:val="28"/>
                </w:rPr>
                <w:t>教育部函，為110年度中央政府總預算決議，檢送該部「學務與輔導」凍結1,000萬元書面報告，請查照案。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40" w:tooltip="二百一十四、教育部函，為110年度中央政府總預算決議，檢送該部「高等教育行政及督導」凍結2億3,500萬元書面報告，請查照案。" w:history="1">
              <w:r w:rsidR="00983023" w:rsidRPr="00DC000D">
                <w:rPr>
                  <w:rFonts w:ascii="標楷體" w:eastAsia="標楷體" w:hAnsi="標楷體" w:hint="eastAsia"/>
                  <w:color w:val="000000"/>
                  <w:sz w:val="28"/>
                  <w:szCs w:val="28"/>
                </w:rPr>
                <w:t>教育部函，為110年度中央政府總預算決議，檢送該部「高等教育行政及督導」凍結2億3,500萬元書面報告，請查照案。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41" w:tooltip="二百一十五、教育部函，為110年度中央政府總預算決議，檢送第1目「一般行政」凍結100萬元書面報告，請查照案。" w:history="1">
              <w:r w:rsidR="00983023" w:rsidRPr="00DC000D">
                <w:rPr>
                  <w:rFonts w:ascii="標楷體" w:eastAsia="標楷體" w:hAnsi="標楷體" w:hint="eastAsia"/>
                  <w:color w:val="000000"/>
                  <w:sz w:val="28"/>
                  <w:szCs w:val="28"/>
                </w:rPr>
                <w:t>教育部函，為110年度中央政府總預算決議，檢送第1目「一般行政」凍結100萬元書面報告，請查照案。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42" w:tooltip="二百一十六、教育部函，為110年度中央政府總預算決議，檢送「國民及學前教育行政及督導」中「學前教育」凍結200萬元書面報告，請查照案。" w:history="1">
              <w:r w:rsidR="00983023" w:rsidRPr="00DC000D">
                <w:rPr>
                  <w:rFonts w:ascii="標楷體" w:eastAsia="標楷體" w:hAnsi="標楷體" w:hint="eastAsia"/>
                  <w:color w:val="000000"/>
                  <w:sz w:val="28"/>
                  <w:szCs w:val="28"/>
                </w:rPr>
                <w:t>教育部函，為110年度中央政府總預算決議，檢送「國民及學前教育行政及</w:t>
              </w:r>
              <w:r w:rsidR="00983023" w:rsidRPr="00DC000D">
                <w:rPr>
                  <w:rFonts w:ascii="標楷體" w:eastAsia="標楷體" w:hAnsi="標楷體" w:hint="eastAsia"/>
                  <w:color w:val="000000"/>
                  <w:sz w:val="28"/>
                  <w:szCs w:val="28"/>
                </w:rPr>
                <w:lastRenderedPageBreak/>
                <w:t>督導」中「學前教育」凍結200萬元書面報告，請查照案。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lastRenderedPageBreak/>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lastRenderedPageBreak/>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43" w:tooltip="二百一十七、教育部函，為110年度中央政府總預算決議，檢送國民及學前教育署「國民及學前教育」凍結2,000萬元書面報告，請查照案。" w:history="1">
              <w:r w:rsidR="00983023" w:rsidRPr="00DC000D">
                <w:rPr>
                  <w:rFonts w:ascii="標楷體" w:eastAsia="標楷體" w:hAnsi="標楷體" w:hint="eastAsia"/>
                  <w:color w:val="000000"/>
                  <w:sz w:val="28"/>
                  <w:szCs w:val="28"/>
                </w:rPr>
                <w:t>教育部函，為110年度中央政府總預算決議，檢送國民及學前教育署「國民及學前教育」凍結2,000萬元書面報告，請查照案。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44" w:tooltip="二百一十八、教育部函，為110年度中央政府總預算決議，檢送「國民及學前教育行政及督導」凍結250萬元書面報告，請查照案。" w:history="1">
              <w:r w:rsidR="00983023" w:rsidRPr="00DC000D">
                <w:rPr>
                  <w:rFonts w:ascii="標楷體" w:eastAsia="標楷體" w:hAnsi="標楷體" w:hint="eastAsia"/>
                  <w:color w:val="000000"/>
                  <w:sz w:val="28"/>
                  <w:szCs w:val="28"/>
                </w:rPr>
                <w:t>教育部函，為110年度中央政府總預算決議，檢送「國民及學前教育行政及督導」凍結250萬元書面報告，請查照案。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45" w:tooltip="二百一十九、教育部函，為110年度中央政府總預算決議，檢送體育署「體育教育推展」凍結1,000萬元書面報告，請查照案。" w:history="1">
              <w:r w:rsidR="00983023" w:rsidRPr="00DC000D">
                <w:rPr>
                  <w:rFonts w:ascii="標楷體" w:eastAsia="標楷體" w:hAnsi="標楷體" w:hint="eastAsia"/>
                  <w:color w:val="000000"/>
                  <w:sz w:val="28"/>
                  <w:szCs w:val="28"/>
                </w:rPr>
                <w:t>教育部函，為110年度中央政府總預算決議，檢送體育署「體育教育推展」凍結1,000萬元書面報告，請查照案。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837A6A" w:rsidTr="00390A5B">
        <w:trPr>
          <w:trHeight w:val="567"/>
        </w:trPr>
        <w:tc>
          <w:tcPr>
            <w:tcW w:w="358" w:type="pct"/>
            <w:vAlign w:val="center"/>
          </w:tcPr>
          <w:p w:rsidR="00983023" w:rsidRPr="00837A6A" w:rsidRDefault="00983023" w:rsidP="003604B2">
            <w:pPr>
              <w:numPr>
                <w:ilvl w:val="0"/>
                <w:numId w:val="60"/>
              </w:numPr>
              <w:spacing w:line="400" w:lineRule="exact"/>
              <w:ind w:right="113"/>
              <w:rPr>
                <w:rFonts w:ascii="標楷體" w:eastAsia="標楷體" w:hAnsi="標楷體"/>
                <w:sz w:val="28"/>
                <w:szCs w:val="28"/>
              </w:rPr>
            </w:pPr>
          </w:p>
        </w:tc>
        <w:tc>
          <w:tcPr>
            <w:tcW w:w="1713" w:type="pct"/>
          </w:tcPr>
          <w:p w:rsidR="00983023" w:rsidRPr="00DC000D" w:rsidRDefault="007A0909" w:rsidP="00983023">
            <w:pPr>
              <w:spacing w:line="400" w:lineRule="exact"/>
              <w:jc w:val="both"/>
              <w:rPr>
                <w:rFonts w:ascii="標楷體" w:eastAsia="標楷體" w:hAnsi="標楷體"/>
                <w:color w:val="000000"/>
                <w:sz w:val="28"/>
                <w:szCs w:val="28"/>
              </w:rPr>
            </w:pPr>
            <w:hyperlink r:id="rId46" w:tooltip="二百二十、教育部函，為110年度中央政府總預算決議，檢送青年發展署「青年發展工作」凍結1,000萬元書面報告，請查照案。" w:history="1">
              <w:r w:rsidR="00983023" w:rsidRPr="00DC000D">
                <w:rPr>
                  <w:rFonts w:ascii="標楷體" w:eastAsia="標楷體" w:hAnsi="標楷體" w:hint="eastAsia"/>
                  <w:color w:val="000000"/>
                  <w:sz w:val="28"/>
                  <w:szCs w:val="28"/>
                </w:rPr>
                <w:t>教育部函，為110年度中央政府總預算決議，檢送青年發展署「青年發展工作」凍結1,000萬元書面報告，請查照案。</w:t>
              </w:r>
            </w:hyperlink>
          </w:p>
        </w:tc>
        <w:tc>
          <w:tcPr>
            <w:tcW w:w="992" w:type="pct"/>
          </w:tcPr>
          <w:p w:rsidR="00983023" w:rsidRPr="00DC000D" w:rsidRDefault="00983023" w:rsidP="00983023">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10-3-6 (110.4.6)</w:t>
            </w:r>
          </w:p>
        </w:tc>
        <w:tc>
          <w:tcPr>
            <w:tcW w:w="541" w:type="pct"/>
          </w:tcPr>
          <w:p w:rsidR="00983023" w:rsidRPr="00DC000D" w:rsidRDefault="00983023" w:rsidP="00983023">
            <w:pPr>
              <w:spacing w:line="400" w:lineRule="exact"/>
              <w:jc w:val="both"/>
              <w:rPr>
                <w:rFonts w:ascii="標楷體" w:eastAsia="標楷體" w:hAnsi="標楷體"/>
                <w:color w:val="000000"/>
                <w:sz w:val="28"/>
                <w:szCs w:val="28"/>
              </w:rPr>
            </w:pPr>
          </w:p>
        </w:tc>
        <w:tc>
          <w:tcPr>
            <w:tcW w:w="1396" w:type="pct"/>
          </w:tcPr>
          <w:p w:rsidR="00983023" w:rsidRDefault="00983023" w:rsidP="00983023">
            <w:pPr>
              <w:adjustRightInd w:val="0"/>
              <w:snapToGrid w:val="0"/>
              <w:ind w:left="216" w:hangingChars="100" w:hanging="216"/>
              <w:jc w:val="both"/>
              <w:rPr>
                <w:rFonts w:ascii="標楷體" w:eastAsia="標楷體" w:hAnsi="標楷體"/>
                <w:spacing w:val="-12"/>
                <w:szCs w:val="24"/>
              </w:rPr>
            </w:pPr>
            <w:r w:rsidRPr="00462701">
              <w:rPr>
                <w:rFonts w:ascii="標楷體" w:eastAsia="標楷體" w:hAnsi="標楷體" w:hint="eastAsia"/>
                <w:spacing w:val="-12"/>
                <w:szCs w:val="24"/>
              </w:rPr>
              <w:t>1.第</w:t>
            </w:r>
            <w:r w:rsidRPr="00462701">
              <w:rPr>
                <w:rFonts w:ascii="標楷體" w:eastAsia="標楷體" w:hAnsi="標楷體"/>
                <w:spacing w:val="-12"/>
                <w:szCs w:val="24"/>
              </w:rPr>
              <w:t>3</w:t>
            </w:r>
            <w:r w:rsidRPr="00462701">
              <w:rPr>
                <w:rFonts w:ascii="標楷體" w:eastAsia="標楷體" w:hAnsi="標楷體" w:hint="eastAsia"/>
                <w:spacing w:val="-12"/>
                <w:szCs w:val="24"/>
              </w:rPr>
              <w:t>會期第</w:t>
            </w:r>
            <w:r w:rsidRPr="00462701">
              <w:rPr>
                <w:rFonts w:ascii="標楷體" w:eastAsia="標楷體" w:hAnsi="標楷體"/>
                <w:spacing w:val="-12"/>
                <w:szCs w:val="24"/>
              </w:rPr>
              <w:t>19</w:t>
            </w:r>
            <w:r w:rsidRPr="00462701">
              <w:rPr>
                <w:rFonts w:ascii="標楷體" w:eastAsia="標楷體" w:hAnsi="標楷體" w:hint="eastAsia"/>
                <w:spacing w:val="-12"/>
                <w:szCs w:val="24"/>
              </w:rPr>
              <w:t>次全體委員會議（1</w:t>
            </w:r>
            <w:r w:rsidRPr="00462701">
              <w:rPr>
                <w:rFonts w:ascii="標楷體" w:eastAsia="標楷體" w:hAnsi="標楷體"/>
                <w:spacing w:val="-12"/>
                <w:szCs w:val="24"/>
              </w:rPr>
              <w:t>10</w:t>
            </w:r>
            <w:r w:rsidRPr="00462701">
              <w:rPr>
                <w:rFonts w:ascii="標楷體" w:eastAsia="標楷體" w:hAnsi="標楷體" w:hint="eastAsia"/>
                <w:spacing w:val="-12"/>
                <w:szCs w:val="24"/>
              </w:rPr>
              <w:t>.</w:t>
            </w:r>
            <w:r w:rsidRPr="00462701">
              <w:rPr>
                <w:rFonts w:ascii="標楷體" w:eastAsia="標楷體" w:hAnsi="標楷體"/>
                <w:spacing w:val="-12"/>
                <w:szCs w:val="24"/>
              </w:rPr>
              <w:t>5</w:t>
            </w:r>
            <w:r w:rsidRPr="00462701">
              <w:rPr>
                <w:rFonts w:ascii="標楷體" w:eastAsia="標楷體" w:hAnsi="標楷體" w:hint="eastAsia"/>
                <w:spacing w:val="-12"/>
                <w:szCs w:val="24"/>
              </w:rPr>
              <w:t>.</w:t>
            </w:r>
            <w:r w:rsidRPr="00462701">
              <w:rPr>
                <w:rFonts w:ascii="標楷體" w:eastAsia="標楷體" w:hAnsi="標楷體"/>
                <w:spacing w:val="-12"/>
                <w:szCs w:val="24"/>
              </w:rPr>
              <w:t>10</w:t>
            </w:r>
            <w:r w:rsidRPr="00462701">
              <w:rPr>
                <w:rFonts w:ascii="標楷體" w:eastAsia="標楷體" w:hAnsi="標楷體" w:hint="eastAsia"/>
                <w:spacing w:val="-12"/>
                <w:szCs w:val="24"/>
              </w:rPr>
              <w:t>）決議：准予動支，提報院會。</w:t>
            </w:r>
          </w:p>
          <w:p w:rsidR="00983023" w:rsidRPr="00462701"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bl>
    <w:p w:rsidR="00983023" w:rsidRPr="00EC7EEF" w:rsidRDefault="001E538B" w:rsidP="00DB3FA5">
      <w:pPr>
        <w:ind w:leftChars="400" w:left="960" w:firstLineChars="54" w:firstLine="173"/>
        <w:rPr>
          <w:rFonts w:ascii="標楷體" w:eastAsia="標楷體" w:hAnsi="標楷體"/>
          <w:b/>
          <w:sz w:val="32"/>
          <w:szCs w:val="32"/>
        </w:rPr>
      </w:pPr>
      <w:r w:rsidRPr="00EC7EEF">
        <w:rPr>
          <w:rFonts w:ascii="標楷體" w:eastAsia="標楷體" w:hAnsi="標楷體"/>
          <w:b/>
          <w:sz w:val="32"/>
          <w:szCs w:val="32"/>
        </w:rPr>
        <w:t>2.</w:t>
      </w:r>
      <w:r w:rsidR="00983023" w:rsidRPr="00EC7EEF">
        <w:rPr>
          <w:rFonts w:ascii="標楷體" w:eastAsia="標楷體" w:hAnsi="標楷體" w:hint="eastAsia"/>
          <w:b/>
          <w:sz w:val="32"/>
          <w:szCs w:val="32"/>
        </w:rPr>
        <w:t>文化部</w:t>
      </w:r>
      <w:r w:rsidRPr="00EC7EEF">
        <w:rPr>
          <w:rFonts w:ascii="標楷體" w:eastAsia="標楷體" w:hAnsi="標楷體" w:hint="eastAsia"/>
          <w:b/>
          <w:sz w:val="32"/>
          <w:szCs w:val="32"/>
        </w:rPr>
        <w:t xml:space="preserve"> </w:t>
      </w:r>
      <w:r w:rsidR="00983023" w:rsidRPr="00EC7EEF">
        <w:rPr>
          <w:rFonts w:ascii="標楷體" w:eastAsia="標楷體" w:hAnsi="標楷體" w:hint="eastAsia"/>
          <w:b/>
          <w:sz w:val="32"/>
          <w:szCs w:val="32"/>
        </w:rPr>
        <w:t>(20案）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910"/>
        <w:gridCol w:w="1042"/>
        <w:gridCol w:w="2688"/>
      </w:tblGrid>
      <w:tr w:rsidR="00983023" w:rsidRPr="00933AC9" w:rsidTr="00390A5B">
        <w:trPr>
          <w:trHeight w:val="700"/>
        </w:trPr>
        <w:tc>
          <w:tcPr>
            <w:tcW w:w="358" w:type="pct"/>
            <w:vAlign w:val="center"/>
          </w:tcPr>
          <w:p w:rsidR="00983023" w:rsidRPr="00933AC9" w:rsidRDefault="00983023" w:rsidP="00390A5B">
            <w:pPr>
              <w:spacing w:line="400" w:lineRule="exact"/>
              <w:rPr>
                <w:rFonts w:ascii="標楷體" w:eastAsia="標楷體" w:hAnsi="標楷體"/>
                <w:b/>
                <w:bCs/>
                <w:spacing w:val="-20"/>
                <w:sz w:val="28"/>
                <w:szCs w:val="28"/>
              </w:rPr>
            </w:pPr>
            <w:r w:rsidRPr="00933AC9">
              <w:rPr>
                <w:rFonts w:ascii="標楷體" w:eastAsia="標楷體" w:hAnsi="標楷體" w:hint="eastAsia"/>
                <w:b/>
                <w:bCs/>
                <w:spacing w:val="-20"/>
                <w:sz w:val="28"/>
                <w:szCs w:val="28"/>
              </w:rPr>
              <w:t>序號</w:t>
            </w:r>
          </w:p>
        </w:tc>
        <w:tc>
          <w:tcPr>
            <w:tcW w:w="1713" w:type="pct"/>
            <w:vAlign w:val="center"/>
          </w:tcPr>
          <w:p w:rsidR="00983023" w:rsidRPr="00933AC9" w:rsidRDefault="00983023" w:rsidP="00390A5B">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92" w:type="pct"/>
            <w:vAlign w:val="center"/>
          </w:tcPr>
          <w:p w:rsidR="00983023" w:rsidRPr="00933AC9" w:rsidRDefault="00983023" w:rsidP="00390A5B">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院會交付</w:t>
            </w:r>
          </w:p>
          <w:p w:rsidR="00983023" w:rsidRPr="00933AC9" w:rsidRDefault="00983023" w:rsidP="00390A5B">
            <w:pPr>
              <w:spacing w:line="400" w:lineRule="exact"/>
              <w:ind w:left="92"/>
              <w:jc w:val="center"/>
              <w:rPr>
                <w:rFonts w:ascii="標楷體" w:eastAsia="標楷體" w:hAnsi="標楷體"/>
                <w:b/>
                <w:bCs/>
                <w:sz w:val="28"/>
              </w:rPr>
            </w:pPr>
            <w:r w:rsidRPr="00933AC9">
              <w:rPr>
                <w:rFonts w:ascii="標楷體" w:eastAsia="標楷體" w:hAnsi="標楷體" w:hint="eastAsia"/>
                <w:b/>
                <w:bCs/>
                <w:sz w:val="28"/>
              </w:rPr>
              <w:t>會次及日期</w:t>
            </w:r>
          </w:p>
        </w:tc>
        <w:tc>
          <w:tcPr>
            <w:tcW w:w="541" w:type="pct"/>
            <w:vAlign w:val="center"/>
          </w:tcPr>
          <w:p w:rsidR="00983023" w:rsidRPr="00933AC9" w:rsidRDefault="00983023" w:rsidP="00390A5B">
            <w:pPr>
              <w:spacing w:line="400" w:lineRule="exact"/>
              <w:jc w:val="center"/>
              <w:rPr>
                <w:rFonts w:ascii="標楷體" w:eastAsia="標楷體" w:hAnsi="標楷體"/>
                <w:b/>
                <w:bCs/>
                <w:sz w:val="28"/>
              </w:rPr>
            </w:pPr>
            <w:r w:rsidRPr="00933AC9">
              <w:rPr>
                <w:rFonts w:ascii="標楷體" w:eastAsia="標楷體" w:hAnsi="標楷體" w:hint="eastAsia"/>
                <w:b/>
                <w:bCs/>
                <w:sz w:val="28"/>
              </w:rPr>
              <w:t>聯席</w:t>
            </w:r>
          </w:p>
          <w:p w:rsidR="00983023" w:rsidRPr="00933AC9" w:rsidRDefault="00983023" w:rsidP="00390A5B">
            <w:pPr>
              <w:spacing w:line="400" w:lineRule="exact"/>
              <w:jc w:val="center"/>
              <w:rPr>
                <w:rFonts w:ascii="標楷體" w:eastAsia="標楷體" w:hAnsi="標楷體"/>
                <w:b/>
                <w:bCs/>
                <w:sz w:val="28"/>
              </w:rPr>
            </w:pPr>
            <w:r w:rsidRPr="00933AC9">
              <w:rPr>
                <w:rFonts w:ascii="標楷體" w:eastAsia="標楷體" w:hAnsi="標楷體" w:hint="eastAsia"/>
                <w:b/>
                <w:bCs/>
                <w:sz w:val="28"/>
              </w:rPr>
              <w:t>委員會</w:t>
            </w:r>
          </w:p>
        </w:tc>
        <w:tc>
          <w:tcPr>
            <w:tcW w:w="1396" w:type="pct"/>
            <w:vAlign w:val="center"/>
          </w:tcPr>
          <w:p w:rsidR="00983023" w:rsidRPr="00933AC9" w:rsidRDefault="00983023" w:rsidP="00390A5B">
            <w:pPr>
              <w:spacing w:line="400" w:lineRule="exact"/>
              <w:jc w:val="distribute"/>
              <w:rPr>
                <w:rFonts w:ascii="標楷體" w:eastAsia="標楷體" w:hAnsi="標楷體"/>
                <w:b/>
                <w:bCs/>
                <w:sz w:val="28"/>
              </w:rPr>
            </w:pPr>
            <w:r w:rsidRPr="00933AC9">
              <w:rPr>
                <w:rFonts w:ascii="標楷體" w:eastAsia="標楷體" w:hAnsi="標楷體" w:hint="eastAsia"/>
                <w:b/>
                <w:bCs/>
                <w:sz w:val="28"/>
              </w:rPr>
              <w:t>處理情形</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文化部函，為110年度中央政府總預算決議，檢送該部第7目「藝術發展業務」凍結100萬元書面報告，請查照案。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10-3-6 (110.4.6)</w:t>
            </w: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文化部函，為110年度中央政府總預算決議，檢送該部決議（一）第1目「一般行政」凍結250萬元書面報告，請查照案。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文化部函，為110年度中央政府總預算決議，檢送該部決議（二）「綜合規劃業務」凍結1,300萬元書面報告，請查照案。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26753F">
              <w:rPr>
                <w:rFonts w:ascii="標楷體" w:eastAsia="標楷體" w:hAnsi="標楷體" w:hint="eastAsia"/>
                <w:color w:val="000000" w:themeColor="text1"/>
              </w:rPr>
              <w:t>第</w:t>
            </w:r>
            <w:r w:rsidR="00772C9D">
              <w:rPr>
                <w:rFonts w:ascii="標楷體" w:eastAsia="標楷體" w:hAnsi="標楷體" w:hint="eastAsia"/>
                <w:color w:val="000000" w:themeColor="text1"/>
              </w:rPr>
              <w:t>3</w:t>
            </w:r>
            <w:r w:rsidR="00772C9D" w:rsidRPr="0026753F">
              <w:rPr>
                <w:rFonts w:ascii="標楷體" w:eastAsia="標楷體" w:hAnsi="標楷體" w:hint="eastAsia"/>
                <w:color w:val="000000" w:themeColor="text1"/>
              </w:rPr>
              <w:t>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文化部函，為110年度中央政府總預算決議，檢送該部決議（六）預算凍結書面報告，請查照案。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文化部函，為110年度中央政府總預算決議，檢送該部決議（八）預算凍結書面報告，請查照案。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文化部函，為110年度中央政府總預算決議，檢送該部決議（四十八）第1目「一般行政」凍結100萬元書面報告，請查照案。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文化部函，為110年度中央政府總預算決議，檢送該部決議（四十九）第1目項下「基本行政工作維持」凍結50萬元書面報告，請查照案。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983023" w:rsidRPr="00B06468" w:rsidRDefault="00983023" w:rsidP="00390A5B">
            <w:pPr>
              <w:spacing w:line="400" w:lineRule="exact"/>
              <w:jc w:val="both"/>
              <w:rPr>
                <w:rFonts w:ascii="標楷體" w:eastAsia="標楷體" w:hAnsi="標楷體"/>
                <w:color w:val="000000"/>
                <w:sz w:val="28"/>
                <w:szCs w:val="28"/>
              </w:rPr>
            </w:pP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w:t>
            </w:r>
            <w:r w:rsidRPr="00B06468">
              <w:rPr>
                <w:rFonts w:ascii="標楷體" w:eastAsia="標楷體" w:hAnsi="標楷體" w:hint="eastAsia"/>
                <w:color w:val="000000"/>
                <w:sz w:val="28"/>
                <w:szCs w:val="28"/>
              </w:rPr>
              <w:lastRenderedPageBreak/>
              <w:t>央政府總預算決議，檢送該部主管第3項決議（一）預算凍結書面報告，請查照案。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lastRenderedPageBreak/>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lastRenderedPageBreak/>
              <w:t>(110.4.9)</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w:t>
            </w:r>
            <w:r w:rsidRPr="00C95CE5">
              <w:rPr>
                <w:rFonts w:ascii="標楷體" w:eastAsia="標楷體" w:hAnsi="標楷體" w:hint="eastAsia"/>
                <w:spacing w:val="-12"/>
                <w:szCs w:val="24"/>
              </w:rPr>
              <w:lastRenderedPageBreak/>
              <w:t>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文化部函，為110年度中央政府總預算決議，檢送國立臺灣博物館「博物館智慧升級示範計畫」預算凍結書面報告，請查照案。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文化部函，為110年度中央政府總預算決議，檢送文化資產局決議（一）預算凍結書面報告，請查照案。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文化部函，為110年度中央政府總預算決議，檢送「國家人權博物館中程計畫」預算凍結書面報告，請查照案。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10-3-7</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(110.4.9)</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文化部函，為110年度中央政府總預算決議，檢送該部決議（九）第9目「蒙藏文化中心業務」預算凍結百分之五書面報告，請查照案。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10-3-8</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文化部函，為110年度中央政府總預算決議，檢送「臺北機廠活化轉型國家鐵道博物館園區實施計畫」預算凍結書面報告，請查照案。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10-3-8</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w:t>
            </w:r>
            <w:r w:rsidRPr="00B06468">
              <w:rPr>
                <w:rFonts w:ascii="標楷體" w:eastAsia="標楷體" w:hAnsi="標楷體" w:hint="eastAsia"/>
                <w:color w:val="000000"/>
                <w:sz w:val="28"/>
                <w:szCs w:val="28"/>
              </w:rPr>
              <w:lastRenderedPageBreak/>
              <w:t>「文化資源業務」預算凍結書面報告，請查照案。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lastRenderedPageBreak/>
              <w:t>10-3-8</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w:t>
            </w:r>
            <w:r w:rsidRPr="00C95CE5">
              <w:rPr>
                <w:rFonts w:ascii="標楷體" w:eastAsia="標楷體" w:hAnsi="標楷體" w:hint="eastAsia"/>
                <w:spacing w:val="-12"/>
                <w:szCs w:val="24"/>
              </w:rPr>
              <w:lastRenderedPageBreak/>
              <w:t>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文化部函，為110年度中央政府總預算決議，檢送國立臺灣史前文化博物館「博物館智慧升級示範計畫」預算凍結書面報告，請查照案。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10-3-8</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文化部函，為110年度中央政府總預算決議，檢送國立臺灣美術館及所屬預算凍結書面報告，請查照案。</w:t>
            </w:r>
          </w:p>
        </w:tc>
        <w:tc>
          <w:tcPr>
            <w:tcW w:w="992"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10-3-8</w:t>
            </w:r>
          </w:p>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color w:val="000000"/>
                <w:sz w:val="28"/>
                <w:szCs w:val="28"/>
              </w:rPr>
              <w:t>(110.4.16)</w:t>
            </w: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文化部函，為110年度中央政府總預算決議，檢送該部決議（四）第4目「文化創意產業發展業務」凍結4,000萬元專案報告，請查照案。</w:t>
            </w:r>
          </w:p>
        </w:tc>
        <w:tc>
          <w:tcPr>
            <w:tcW w:w="992" w:type="pct"/>
          </w:tcPr>
          <w:p w:rsidR="00983023" w:rsidRPr="00B06468" w:rsidRDefault="00983023" w:rsidP="00390A5B">
            <w:pPr>
              <w:spacing w:line="400" w:lineRule="exact"/>
              <w:rPr>
                <w:color w:val="000000"/>
              </w:rPr>
            </w:pPr>
            <w:r w:rsidRPr="00B06468">
              <w:rPr>
                <w:rFonts w:ascii="標楷體" w:eastAsia="標楷體" w:hAnsi="標楷體"/>
                <w:color w:val="000000"/>
                <w:sz w:val="28"/>
                <w:szCs w:val="28"/>
              </w:rPr>
              <w:t>10-3-9 (110.4.23)</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文化部函，為110年度中央政府總預算決議，檢送該部決議（五）預算凍結書面報告，請查照案。</w:t>
            </w:r>
          </w:p>
        </w:tc>
        <w:tc>
          <w:tcPr>
            <w:tcW w:w="992" w:type="pct"/>
          </w:tcPr>
          <w:p w:rsidR="00983023" w:rsidRPr="00B06468" w:rsidRDefault="00983023" w:rsidP="00390A5B">
            <w:pPr>
              <w:spacing w:line="400" w:lineRule="exact"/>
              <w:rPr>
                <w:color w:val="000000"/>
              </w:rPr>
            </w:pPr>
            <w:r w:rsidRPr="00B06468">
              <w:rPr>
                <w:rFonts w:ascii="標楷體" w:eastAsia="標楷體" w:hAnsi="標楷體"/>
                <w:color w:val="000000"/>
                <w:sz w:val="28"/>
                <w:szCs w:val="28"/>
              </w:rPr>
              <w:t>10-3-9 (110.4.23)</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）決議：繼續凍結5,000萬元。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文化部函，為110年度中央政府總預算決議，檢送該部主管第3項決議（二）預算凍結書面報告，請查照案。</w:t>
            </w:r>
          </w:p>
        </w:tc>
        <w:tc>
          <w:tcPr>
            <w:tcW w:w="992" w:type="pct"/>
          </w:tcPr>
          <w:p w:rsidR="00983023" w:rsidRPr="00B06468" w:rsidRDefault="00983023" w:rsidP="00390A5B">
            <w:pPr>
              <w:spacing w:line="400" w:lineRule="exact"/>
              <w:rPr>
                <w:color w:val="000000"/>
              </w:rPr>
            </w:pPr>
            <w:r w:rsidRPr="00B06468">
              <w:rPr>
                <w:rFonts w:ascii="標楷體" w:eastAsia="標楷體" w:hAnsi="標楷體"/>
                <w:color w:val="000000"/>
                <w:sz w:val="28"/>
                <w:szCs w:val="28"/>
              </w:rPr>
              <w:t>10-3-9 (110.4.23)</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r w:rsidR="00983023" w:rsidRPr="00933AC9" w:rsidTr="00390A5B">
        <w:trPr>
          <w:trHeight w:val="567"/>
        </w:trPr>
        <w:tc>
          <w:tcPr>
            <w:tcW w:w="358" w:type="pct"/>
            <w:vAlign w:val="center"/>
          </w:tcPr>
          <w:p w:rsidR="00983023" w:rsidRPr="00933AC9" w:rsidRDefault="00983023" w:rsidP="003604B2">
            <w:pPr>
              <w:numPr>
                <w:ilvl w:val="0"/>
                <w:numId w:val="61"/>
              </w:numPr>
              <w:spacing w:line="400" w:lineRule="exact"/>
              <w:ind w:right="113"/>
              <w:rPr>
                <w:rFonts w:ascii="標楷體" w:eastAsia="標楷體" w:hAnsi="標楷體"/>
                <w:sz w:val="28"/>
                <w:szCs w:val="28"/>
              </w:rPr>
            </w:pPr>
          </w:p>
        </w:tc>
        <w:tc>
          <w:tcPr>
            <w:tcW w:w="1713" w:type="pct"/>
          </w:tcPr>
          <w:p w:rsidR="00983023" w:rsidRPr="00B06468" w:rsidRDefault="00983023" w:rsidP="00390A5B">
            <w:pPr>
              <w:spacing w:line="400" w:lineRule="exact"/>
              <w:jc w:val="both"/>
              <w:rPr>
                <w:rFonts w:ascii="標楷體" w:eastAsia="標楷體" w:hAnsi="標楷體"/>
                <w:color w:val="000000"/>
                <w:sz w:val="28"/>
                <w:szCs w:val="28"/>
              </w:rPr>
            </w:pPr>
            <w:r w:rsidRPr="00B06468">
              <w:rPr>
                <w:rFonts w:ascii="標楷體" w:eastAsia="標楷體" w:hAnsi="標楷體" w:hint="eastAsia"/>
                <w:color w:val="000000"/>
                <w:sz w:val="28"/>
                <w:szCs w:val="28"/>
              </w:rPr>
              <w:t>文化部函，為110年度中央政府總預算決議，檢送國立臺灣工藝研究發展中心決議（一）第2目項下</w:t>
            </w:r>
            <w:r w:rsidRPr="00B06468">
              <w:rPr>
                <w:rFonts w:ascii="標楷體" w:eastAsia="標楷體" w:hAnsi="標楷體" w:hint="eastAsia"/>
                <w:color w:val="000000"/>
                <w:sz w:val="28"/>
                <w:szCs w:val="28"/>
              </w:rPr>
              <w:lastRenderedPageBreak/>
              <w:t>「博物館智慧升級示範計畫」凍結100萬元書面報告，請查照案。</w:t>
            </w:r>
          </w:p>
        </w:tc>
        <w:tc>
          <w:tcPr>
            <w:tcW w:w="992" w:type="pct"/>
          </w:tcPr>
          <w:p w:rsidR="00983023" w:rsidRPr="00B06468" w:rsidRDefault="00983023" w:rsidP="00390A5B">
            <w:pPr>
              <w:spacing w:line="400" w:lineRule="exact"/>
              <w:rPr>
                <w:color w:val="000000"/>
              </w:rPr>
            </w:pPr>
            <w:r w:rsidRPr="00B06468">
              <w:rPr>
                <w:rFonts w:ascii="標楷體" w:eastAsia="標楷體" w:hAnsi="標楷體"/>
                <w:color w:val="000000"/>
                <w:sz w:val="28"/>
                <w:szCs w:val="28"/>
              </w:rPr>
              <w:lastRenderedPageBreak/>
              <w:t>10-3-9 (110.4.23)</w:t>
            </w:r>
          </w:p>
          <w:p w:rsidR="00983023" w:rsidRPr="00B06468" w:rsidRDefault="00983023" w:rsidP="00390A5B">
            <w:pPr>
              <w:spacing w:line="400" w:lineRule="exact"/>
              <w:jc w:val="both"/>
              <w:rPr>
                <w:rFonts w:ascii="標楷體" w:eastAsia="標楷體" w:hAnsi="標楷體"/>
                <w:color w:val="000000"/>
                <w:sz w:val="28"/>
                <w:szCs w:val="28"/>
              </w:rPr>
            </w:pPr>
          </w:p>
        </w:tc>
        <w:tc>
          <w:tcPr>
            <w:tcW w:w="541" w:type="pct"/>
          </w:tcPr>
          <w:p w:rsidR="00983023" w:rsidRPr="00B06468" w:rsidRDefault="00983023" w:rsidP="00390A5B">
            <w:pPr>
              <w:rPr>
                <w:rFonts w:ascii="標楷體" w:eastAsia="標楷體" w:hAnsi="標楷體"/>
                <w:color w:val="000000"/>
                <w:sz w:val="28"/>
              </w:rPr>
            </w:pPr>
          </w:p>
        </w:tc>
        <w:tc>
          <w:tcPr>
            <w:tcW w:w="1396" w:type="pct"/>
          </w:tcPr>
          <w:p w:rsidR="00983023" w:rsidRDefault="00983023" w:rsidP="00390A5B">
            <w:pPr>
              <w:adjustRightInd w:val="0"/>
              <w:snapToGrid w:val="0"/>
              <w:ind w:left="216" w:hangingChars="100" w:hanging="216"/>
              <w:jc w:val="both"/>
              <w:rPr>
                <w:rFonts w:ascii="標楷體" w:eastAsia="標楷體" w:hAnsi="標楷體"/>
                <w:spacing w:val="-12"/>
                <w:szCs w:val="24"/>
              </w:rPr>
            </w:pPr>
            <w:r w:rsidRPr="00C95CE5">
              <w:rPr>
                <w:rFonts w:ascii="標楷體" w:eastAsia="標楷體" w:hAnsi="標楷體" w:hint="eastAsia"/>
                <w:spacing w:val="-12"/>
                <w:szCs w:val="24"/>
              </w:rPr>
              <w:t>1.第</w:t>
            </w:r>
            <w:r w:rsidRPr="00C95CE5">
              <w:rPr>
                <w:rFonts w:ascii="標楷體" w:eastAsia="標楷體" w:hAnsi="標楷體"/>
                <w:spacing w:val="-12"/>
                <w:szCs w:val="24"/>
              </w:rPr>
              <w:t>3</w:t>
            </w:r>
            <w:r w:rsidRPr="00C95CE5">
              <w:rPr>
                <w:rFonts w:ascii="標楷體" w:eastAsia="標楷體" w:hAnsi="標楷體" w:hint="eastAsia"/>
                <w:spacing w:val="-12"/>
                <w:szCs w:val="24"/>
              </w:rPr>
              <w:t>會期第</w:t>
            </w:r>
            <w:r w:rsidRPr="00C95CE5">
              <w:rPr>
                <w:rFonts w:ascii="標楷體" w:eastAsia="標楷體" w:hAnsi="標楷體"/>
                <w:spacing w:val="-12"/>
                <w:szCs w:val="24"/>
              </w:rPr>
              <w:t>20</w:t>
            </w:r>
            <w:r w:rsidRPr="00C95CE5">
              <w:rPr>
                <w:rFonts w:ascii="標楷體" w:eastAsia="標楷體" w:hAnsi="標楷體" w:hint="eastAsia"/>
                <w:spacing w:val="-12"/>
                <w:szCs w:val="24"/>
              </w:rPr>
              <w:t>次全體委員會議（1</w:t>
            </w:r>
            <w:r w:rsidRPr="00C95CE5">
              <w:rPr>
                <w:rFonts w:ascii="標楷體" w:eastAsia="標楷體" w:hAnsi="標楷體"/>
                <w:spacing w:val="-12"/>
                <w:szCs w:val="24"/>
              </w:rPr>
              <w:t>10</w:t>
            </w:r>
            <w:r w:rsidRPr="00C95CE5">
              <w:rPr>
                <w:rFonts w:ascii="標楷體" w:eastAsia="標楷體" w:hAnsi="標楷體" w:hint="eastAsia"/>
                <w:spacing w:val="-12"/>
                <w:szCs w:val="24"/>
              </w:rPr>
              <w:t>.</w:t>
            </w:r>
            <w:r w:rsidRPr="00C95CE5">
              <w:rPr>
                <w:rFonts w:ascii="標楷體" w:eastAsia="標楷體" w:hAnsi="標楷體"/>
                <w:spacing w:val="-12"/>
                <w:szCs w:val="24"/>
              </w:rPr>
              <w:t>5</w:t>
            </w:r>
            <w:r w:rsidRPr="00C95CE5">
              <w:rPr>
                <w:rFonts w:ascii="標楷體" w:eastAsia="標楷體" w:hAnsi="標楷體" w:hint="eastAsia"/>
                <w:spacing w:val="-12"/>
                <w:szCs w:val="24"/>
              </w:rPr>
              <w:t>.</w:t>
            </w:r>
            <w:r w:rsidRPr="00C95CE5">
              <w:rPr>
                <w:rFonts w:ascii="標楷體" w:eastAsia="標楷體" w:hAnsi="標楷體"/>
                <w:spacing w:val="-12"/>
                <w:szCs w:val="24"/>
              </w:rPr>
              <w:t>19</w:t>
            </w:r>
            <w:r w:rsidRPr="00C95CE5">
              <w:rPr>
                <w:rFonts w:ascii="標楷體" w:eastAsia="標楷體" w:hAnsi="標楷體" w:hint="eastAsia"/>
                <w:spacing w:val="-12"/>
                <w:szCs w:val="24"/>
              </w:rPr>
              <w:t>）決議：准予動支，提報院會。</w:t>
            </w:r>
          </w:p>
          <w:p w:rsidR="00983023" w:rsidRPr="00C95CE5" w:rsidRDefault="00983023" w:rsidP="00772C9D">
            <w:pPr>
              <w:adjustRightInd w:val="0"/>
              <w:snapToGrid w:val="0"/>
              <w:ind w:left="240" w:hangingChars="100" w:hanging="240"/>
              <w:jc w:val="both"/>
              <w:rPr>
                <w:rFonts w:ascii="標楷體" w:eastAsia="標楷體" w:hAnsi="標楷體"/>
                <w:spacing w:val="-12"/>
                <w:szCs w:val="24"/>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5F584C">
              <w:rPr>
                <w:rFonts w:ascii="標楷體" w:eastAsia="標楷體" w:hAnsi="標楷體" w:hint="eastAsia"/>
                <w:spacing w:val="-12"/>
                <w:szCs w:val="24"/>
              </w:rPr>
              <w:t>第</w:t>
            </w:r>
            <w:r>
              <w:rPr>
                <w:rFonts w:ascii="標楷體" w:eastAsia="標楷體" w:hAnsi="標楷體" w:hint="eastAsia"/>
                <w:spacing w:val="-12"/>
                <w:szCs w:val="24"/>
              </w:rPr>
              <w:t>14</w:t>
            </w:r>
            <w:r w:rsidRPr="0088691D">
              <w:rPr>
                <w:rFonts w:ascii="標楷體" w:eastAsia="標楷體" w:hAnsi="標楷體" w:hint="eastAsia"/>
                <w:color w:val="000000" w:themeColor="text1"/>
              </w:rPr>
              <w:t>次院會</w:t>
            </w:r>
            <w:r w:rsidRPr="0088691D">
              <w:rPr>
                <w:rFonts w:ascii="標楷體" w:eastAsia="標楷體" w:hAnsi="標楷體" w:hint="eastAsia"/>
                <w:color w:val="000000" w:themeColor="text1"/>
              </w:rPr>
              <w:lastRenderedPageBreak/>
              <w:t>(110.5.</w:t>
            </w:r>
            <w:r>
              <w:rPr>
                <w:rFonts w:ascii="標楷體" w:eastAsia="標楷體" w:hAnsi="標楷體"/>
                <w:color w:val="000000" w:themeColor="text1"/>
              </w:rPr>
              <w:t>3</w:t>
            </w:r>
            <w:r w:rsidRPr="0088691D">
              <w:rPr>
                <w:rFonts w:ascii="標楷體" w:eastAsia="標楷體" w:hAnsi="標楷體" w:hint="eastAsia"/>
                <w:color w:val="000000" w:themeColor="text1"/>
              </w:rPr>
              <w:t>1)決定：准予動支。</w:t>
            </w:r>
          </w:p>
        </w:tc>
      </w:tr>
    </w:tbl>
    <w:p w:rsidR="00353235" w:rsidRPr="00EC7EEF" w:rsidRDefault="001E538B" w:rsidP="00DB3FA5">
      <w:pPr>
        <w:ind w:leftChars="400" w:left="960" w:firstLineChars="54" w:firstLine="173"/>
        <w:rPr>
          <w:rFonts w:ascii="標楷體" w:eastAsia="標楷體" w:hAnsi="標楷體"/>
          <w:b/>
          <w:sz w:val="32"/>
          <w:szCs w:val="32"/>
        </w:rPr>
      </w:pPr>
      <w:r w:rsidRPr="00EC7EEF">
        <w:rPr>
          <w:rFonts w:ascii="標楷體" w:eastAsia="標楷體" w:hAnsi="標楷體"/>
          <w:b/>
          <w:sz w:val="32"/>
          <w:szCs w:val="32"/>
        </w:rPr>
        <w:lastRenderedPageBreak/>
        <w:t>3.</w:t>
      </w:r>
      <w:r w:rsidR="009F719F" w:rsidRPr="00EC7EEF">
        <w:rPr>
          <w:rFonts w:ascii="標楷體" w:eastAsia="標楷體" w:hAnsi="標楷體" w:hint="eastAsia"/>
          <w:b/>
          <w:sz w:val="32"/>
          <w:szCs w:val="32"/>
        </w:rPr>
        <w:t>科技部</w:t>
      </w:r>
      <w:r w:rsidRPr="00EC7EEF">
        <w:rPr>
          <w:rFonts w:ascii="標楷體" w:eastAsia="標楷體" w:hAnsi="標楷體" w:hint="eastAsia"/>
          <w:b/>
          <w:sz w:val="32"/>
          <w:szCs w:val="32"/>
        </w:rPr>
        <w:t xml:space="preserve"> </w:t>
      </w:r>
      <w:r w:rsidR="00353235" w:rsidRPr="00EC7EEF">
        <w:rPr>
          <w:rFonts w:ascii="標楷體" w:eastAsia="標楷體" w:hAnsi="標楷體" w:hint="eastAsia"/>
          <w:b/>
          <w:sz w:val="32"/>
          <w:szCs w:val="32"/>
        </w:rPr>
        <w:t>(</w:t>
      </w:r>
      <w:r w:rsidR="009F719F" w:rsidRPr="00EC7EEF">
        <w:rPr>
          <w:rFonts w:ascii="標楷體" w:eastAsia="標楷體" w:hAnsi="標楷體" w:hint="eastAsia"/>
          <w:b/>
          <w:sz w:val="32"/>
          <w:szCs w:val="32"/>
        </w:rPr>
        <w:t>10</w:t>
      </w:r>
      <w:r w:rsidR="00353235" w:rsidRPr="00EC7EEF">
        <w:rPr>
          <w:rFonts w:ascii="標楷體" w:eastAsia="標楷體" w:hAnsi="標楷體" w:hint="eastAsia"/>
          <w:b/>
          <w:sz w:val="32"/>
          <w:szCs w:val="32"/>
        </w:rPr>
        <w:t>案</w:t>
      </w:r>
      <w:r w:rsidR="009F719F" w:rsidRPr="00EC7EEF">
        <w:rPr>
          <w:rFonts w:ascii="標楷體" w:eastAsia="標楷體" w:hAnsi="標楷體" w:hint="eastAsia"/>
          <w:b/>
          <w:sz w:val="32"/>
          <w:szCs w:val="3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812"/>
        <w:gridCol w:w="974"/>
        <w:gridCol w:w="2854"/>
      </w:tblGrid>
      <w:tr w:rsidR="009F719F" w:rsidRPr="00D0714A" w:rsidTr="00366215">
        <w:trPr>
          <w:trHeight w:val="700"/>
        </w:trPr>
        <w:tc>
          <w:tcPr>
            <w:tcW w:w="358" w:type="pct"/>
            <w:vAlign w:val="center"/>
          </w:tcPr>
          <w:p w:rsidR="009F719F" w:rsidRPr="00D0714A" w:rsidRDefault="009F719F" w:rsidP="00366215">
            <w:pPr>
              <w:spacing w:line="400" w:lineRule="exact"/>
              <w:rPr>
                <w:rFonts w:ascii="標楷體" w:eastAsia="標楷體" w:hAnsi="標楷體"/>
                <w:b/>
                <w:bCs/>
                <w:spacing w:val="-20"/>
                <w:sz w:val="28"/>
                <w:szCs w:val="28"/>
              </w:rPr>
            </w:pPr>
            <w:r w:rsidRPr="00D0714A">
              <w:rPr>
                <w:rFonts w:ascii="標楷體" w:eastAsia="標楷體" w:hAnsi="標楷體" w:hint="eastAsia"/>
                <w:b/>
                <w:bCs/>
                <w:spacing w:val="-20"/>
                <w:sz w:val="28"/>
                <w:szCs w:val="28"/>
              </w:rPr>
              <w:t>序號</w:t>
            </w:r>
          </w:p>
        </w:tc>
        <w:tc>
          <w:tcPr>
            <w:tcW w:w="1713" w:type="pct"/>
            <w:vAlign w:val="center"/>
          </w:tcPr>
          <w:p w:rsidR="009F719F" w:rsidRPr="00D0714A" w:rsidRDefault="007A4976" w:rsidP="00366215">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9F719F" w:rsidRPr="00D0714A" w:rsidRDefault="009F719F" w:rsidP="00366215">
            <w:pPr>
              <w:spacing w:line="400" w:lineRule="exact"/>
              <w:ind w:left="92"/>
              <w:jc w:val="center"/>
              <w:rPr>
                <w:rFonts w:ascii="標楷體" w:eastAsia="標楷體" w:hAnsi="標楷體"/>
                <w:b/>
                <w:bCs/>
                <w:sz w:val="28"/>
              </w:rPr>
            </w:pPr>
            <w:r w:rsidRPr="00D0714A">
              <w:rPr>
                <w:rFonts w:ascii="標楷體" w:eastAsia="標楷體" w:hAnsi="標楷體" w:hint="eastAsia"/>
                <w:b/>
                <w:bCs/>
                <w:sz w:val="28"/>
              </w:rPr>
              <w:t>院會交付</w:t>
            </w:r>
          </w:p>
          <w:p w:rsidR="009F719F" w:rsidRPr="00D0714A" w:rsidRDefault="009F719F" w:rsidP="00366215">
            <w:pPr>
              <w:spacing w:line="400" w:lineRule="exact"/>
              <w:ind w:left="92"/>
              <w:jc w:val="center"/>
              <w:rPr>
                <w:rFonts w:ascii="標楷體" w:eastAsia="標楷體" w:hAnsi="標楷體"/>
                <w:b/>
                <w:bCs/>
                <w:sz w:val="28"/>
              </w:rPr>
            </w:pPr>
            <w:r w:rsidRPr="00D0714A">
              <w:rPr>
                <w:rFonts w:ascii="標楷體" w:eastAsia="標楷體" w:hAnsi="標楷體" w:hint="eastAsia"/>
                <w:b/>
                <w:bCs/>
                <w:sz w:val="28"/>
              </w:rPr>
              <w:t>會次及日期</w:t>
            </w:r>
          </w:p>
        </w:tc>
        <w:tc>
          <w:tcPr>
            <w:tcW w:w="506" w:type="pct"/>
            <w:vAlign w:val="center"/>
          </w:tcPr>
          <w:p w:rsidR="009F719F" w:rsidRPr="00D0714A" w:rsidRDefault="009F719F" w:rsidP="00366215">
            <w:pPr>
              <w:spacing w:line="400" w:lineRule="exact"/>
              <w:jc w:val="center"/>
              <w:rPr>
                <w:rFonts w:ascii="標楷體" w:eastAsia="標楷體" w:hAnsi="標楷體"/>
                <w:b/>
                <w:bCs/>
                <w:sz w:val="28"/>
              </w:rPr>
            </w:pPr>
            <w:r w:rsidRPr="00D0714A">
              <w:rPr>
                <w:rFonts w:ascii="標楷體" w:eastAsia="標楷體" w:hAnsi="標楷體" w:hint="eastAsia"/>
                <w:b/>
                <w:bCs/>
                <w:sz w:val="28"/>
              </w:rPr>
              <w:t>聯席</w:t>
            </w:r>
          </w:p>
          <w:p w:rsidR="009F719F" w:rsidRPr="00D0714A" w:rsidRDefault="009F719F" w:rsidP="00366215">
            <w:pPr>
              <w:spacing w:line="400" w:lineRule="exact"/>
              <w:jc w:val="center"/>
              <w:rPr>
                <w:rFonts w:ascii="標楷體" w:eastAsia="標楷體" w:hAnsi="標楷體"/>
                <w:b/>
                <w:bCs/>
                <w:sz w:val="28"/>
              </w:rPr>
            </w:pPr>
            <w:r w:rsidRPr="00D0714A">
              <w:rPr>
                <w:rFonts w:ascii="標楷體" w:eastAsia="標楷體" w:hAnsi="標楷體" w:hint="eastAsia"/>
                <w:b/>
                <w:bCs/>
                <w:sz w:val="28"/>
              </w:rPr>
              <w:t>委員會</w:t>
            </w:r>
          </w:p>
        </w:tc>
        <w:tc>
          <w:tcPr>
            <w:tcW w:w="1482" w:type="pct"/>
            <w:vAlign w:val="center"/>
          </w:tcPr>
          <w:p w:rsidR="009F719F" w:rsidRPr="00D0714A" w:rsidRDefault="009F719F" w:rsidP="00366215">
            <w:pPr>
              <w:spacing w:line="400" w:lineRule="exact"/>
              <w:jc w:val="distribute"/>
              <w:rPr>
                <w:rFonts w:ascii="標楷體" w:eastAsia="標楷體" w:hAnsi="標楷體"/>
                <w:b/>
                <w:bCs/>
                <w:sz w:val="28"/>
              </w:rPr>
            </w:pPr>
            <w:r w:rsidRPr="00D0714A">
              <w:rPr>
                <w:rFonts w:ascii="標楷體" w:eastAsia="標楷體" w:hAnsi="標楷體" w:hint="eastAsia"/>
                <w:b/>
                <w:bCs/>
                <w:sz w:val="28"/>
              </w:rPr>
              <w:t>處理情形</w:t>
            </w:r>
          </w:p>
        </w:tc>
      </w:tr>
      <w:tr w:rsidR="009F719F" w:rsidRPr="00D0714A" w:rsidTr="00366215">
        <w:trPr>
          <w:trHeight w:val="567"/>
        </w:trPr>
        <w:tc>
          <w:tcPr>
            <w:tcW w:w="358" w:type="pct"/>
            <w:vAlign w:val="center"/>
          </w:tcPr>
          <w:p w:rsidR="009F719F" w:rsidRPr="00D0714A" w:rsidRDefault="009F719F" w:rsidP="003604B2">
            <w:pPr>
              <w:numPr>
                <w:ilvl w:val="0"/>
                <w:numId w:val="56"/>
              </w:numPr>
              <w:spacing w:line="400" w:lineRule="exact"/>
              <w:ind w:right="113"/>
              <w:jc w:val="both"/>
              <w:rPr>
                <w:rFonts w:ascii="標楷體" w:eastAsia="標楷體" w:hAnsi="標楷體"/>
                <w:color w:val="000000" w:themeColor="text1"/>
                <w:sz w:val="28"/>
                <w:szCs w:val="28"/>
              </w:rPr>
            </w:pP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科技部函，為110年度中央政府總預算決議，檢送該部決議（一）第3目中「儀器科技發展計畫－創價醫材加速器平台」凍結500萬元書面報告，請查照案。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10-1-3</w:t>
            </w:r>
          </w:p>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(109.3.6)</w:t>
            </w:r>
          </w:p>
        </w:tc>
        <w:tc>
          <w:tcPr>
            <w:tcW w:w="506" w:type="pct"/>
          </w:tcPr>
          <w:p w:rsidR="009F719F" w:rsidRPr="00D0714A"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w:t>
            </w:r>
            <w:r w:rsidRPr="0088691D">
              <w:rPr>
                <w:rFonts w:ascii="標楷體" w:eastAsia="標楷體" w:hAnsi="標楷體"/>
                <w:color w:val="000000" w:themeColor="text1"/>
              </w:rPr>
              <w:t>3</w:t>
            </w:r>
            <w:r w:rsidRPr="0088691D">
              <w:rPr>
                <w:rFonts w:ascii="標楷體" w:eastAsia="標楷體" w:hAnsi="標楷體" w:hint="eastAsia"/>
                <w:color w:val="000000" w:themeColor="text1"/>
              </w:rPr>
              <w:t>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次全體委員會議（</w:t>
            </w:r>
            <w:r w:rsidRPr="0088691D">
              <w:rPr>
                <w:rFonts w:ascii="標楷體" w:eastAsia="標楷體" w:hAnsi="標楷體" w:hint="eastAsia"/>
                <w:color w:val="000000" w:themeColor="text1"/>
                <w:spacing w:val="-12"/>
                <w:szCs w:val="24"/>
              </w:rPr>
              <w:t>1</w:t>
            </w:r>
            <w:r w:rsidRPr="0088691D">
              <w:rPr>
                <w:rFonts w:ascii="標楷體" w:eastAsia="標楷體" w:hAnsi="標楷體"/>
                <w:color w:val="000000" w:themeColor="text1"/>
                <w:spacing w:val="-12"/>
                <w:szCs w:val="24"/>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第13次院會(110.5.21)決定：准予動支。</w:t>
            </w:r>
          </w:p>
        </w:tc>
      </w:tr>
      <w:tr w:rsidR="009F719F" w:rsidRPr="00D0714A" w:rsidTr="00366215">
        <w:trPr>
          <w:trHeight w:val="567"/>
        </w:trPr>
        <w:tc>
          <w:tcPr>
            <w:tcW w:w="358" w:type="pct"/>
            <w:vAlign w:val="center"/>
          </w:tcPr>
          <w:p w:rsidR="009F719F" w:rsidRPr="00D0714A" w:rsidRDefault="009F719F" w:rsidP="003604B2">
            <w:pPr>
              <w:numPr>
                <w:ilvl w:val="0"/>
                <w:numId w:val="56"/>
              </w:numPr>
              <w:spacing w:line="400" w:lineRule="exact"/>
              <w:ind w:right="113"/>
              <w:jc w:val="both"/>
              <w:rPr>
                <w:rFonts w:ascii="標楷體" w:eastAsia="標楷體" w:hAnsi="標楷體"/>
                <w:color w:val="000000" w:themeColor="text1"/>
                <w:sz w:val="28"/>
                <w:szCs w:val="28"/>
              </w:rPr>
            </w:pP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科技部函，為110年度中央政府總預算決議，檢送該部決議（二）第3目中「高速計算與網路應用研究計畫」凍結1,000萬元書面報告，請查照案。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10-1-3</w:t>
            </w:r>
          </w:p>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(109.3.6)</w:t>
            </w:r>
          </w:p>
        </w:tc>
        <w:tc>
          <w:tcPr>
            <w:tcW w:w="506" w:type="pct"/>
          </w:tcPr>
          <w:p w:rsidR="009F719F" w:rsidRPr="00D0714A"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1.第3會期第18次全體委員</w:t>
            </w:r>
            <w:r w:rsidRPr="0088691D">
              <w:rPr>
                <w:rFonts w:ascii="標楷體" w:eastAsia="標楷體" w:hAnsi="標楷體" w:hint="eastAsia"/>
                <w:color w:val="000000" w:themeColor="text1"/>
                <w:spacing w:val="-12"/>
                <w:szCs w:val="24"/>
              </w:rPr>
              <w:t>會議</w:t>
            </w:r>
            <w:r w:rsidRPr="0088691D">
              <w:rPr>
                <w:rFonts w:ascii="標楷體" w:eastAsia="標楷體" w:hAnsi="標楷體" w:hint="eastAsia"/>
                <w:color w:val="000000" w:themeColor="text1"/>
              </w:rPr>
              <w:t>（110.5.6）決議：准予動支，提報院會。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第13次院會(110.5.21)決定：准予動支。</w:t>
            </w:r>
          </w:p>
        </w:tc>
      </w:tr>
      <w:tr w:rsidR="009F719F" w:rsidRPr="00D0714A" w:rsidTr="00366215">
        <w:trPr>
          <w:trHeight w:val="567"/>
        </w:trPr>
        <w:tc>
          <w:tcPr>
            <w:tcW w:w="358" w:type="pct"/>
            <w:vAlign w:val="center"/>
          </w:tcPr>
          <w:p w:rsidR="009F719F" w:rsidRPr="00D0714A" w:rsidRDefault="009F719F" w:rsidP="003604B2">
            <w:pPr>
              <w:numPr>
                <w:ilvl w:val="0"/>
                <w:numId w:val="56"/>
              </w:numPr>
              <w:spacing w:line="400" w:lineRule="exact"/>
              <w:ind w:right="113"/>
              <w:jc w:val="both"/>
              <w:rPr>
                <w:rFonts w:ascii="標楷體" w:eastAsia="標楷體" w:hAnsi="標楷體"/>
                <w:color w:val="000000" w:themeColor="text1"/>
                <w:sz w:val="28"/>
                <w:szCs w:val="28"/>
              </w:rPr>
            </w:pP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科技部函，為110年度中央政府總預算決議，檢送該部決議（三）第3目中「太空科技發展與服務計畫」預算凍結百分之五書面報告，請查照案。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9F719F" w:rsidRPr="00D0714A"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w:t>
            </w:r>
            <w:r w:rsidRPr="0088691D">
              <w:rPr>
                <w:rFonts w:ascii="標楷體" w:eastAsia="標楷體" w:hAnsi="標楷體" w:hint="eastAsia"/>
                <w:color w:val="000000" w:themeColor="text1"/>
                <w:spacing w:val="-12"/>
                <w:szCs w:val="24"/>
              </w:rPr>
              <w:t>會議</w:t>
            </w:r>
            <w:r w:rsidRPr="0088691D">
              <w:rPr>
                <w:rFonts w:ascii="標楷體" w:eastAsia="標楷體" w:hAnsi="標楷體" w:hint="eastAsia"/>
                <w:color w:val="000000" w:themeColor="text1"/>
              </w:rPr>
              <w:t>（1</w:t>
            </w:r>
            <w:r w:rsidRPr="0088691D">
              <w:rPr>
                <w:rFonts w:ascii="標楷體" w:eastAsia="標楷體" w:hAnsi="標楷體"/>
                <w:color w:val="000000" w:themeColor="text1"/>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第13次院會(110.5.21)決定：准予動支。</w:t>
            </w:r>
          </w:p>
        </w:tc>
      </w:tr>
      <w:tr w:rsidR="009F719F" w:rsidRPr="0088691D" w:rsidTr="00366215">
        <w:trPr>
          <w:trHeight w:val="567"/>
        </w:trPr>
        <w:tc>
          <w:tcPr>
            <w:tcW w:w="358" w:type="pct"/>
            <w:vAlign w:val="center"/>
          </w:tcPr>
          <w:p w:rsidR="009F719F" w:rsidRPr="0088691D" w:rsidRDefault="009F719F" w:rsidP="003604B2">
            <w:pPr>
              <w:numPr>
                <w:ilvl w:val="0"/>
                <w:numId w:val="56"/>
              </w:numPr>
              <w:spacing w:line="400" w:lineRule="exact"/>
              <w:ind w:right="113"/>
              <w:jc w:val="both"/>
              <w:rPr>
                <w:rFonts w:ascii="標楷體" w:eastAsia="標楷體" w:hAnsi="標楷體"/>
                <w:color w:val="000000" w:themeColor="text1"/>
                <w:sz w:val="28"/>
                <w:szCs w:val="28"/>
              </w:rPr>
            </w:pP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科技部函，為110年度中央政府總預算決議，檢送該部決議（四）第3目中「科技政策研究與資訊服務計畫」預算凍結百分之五書面報告，請查照案。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9F719F" w:rsidRPr="0088691D"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w:t>
            </w:r>
            <w:r w:rsidRPr="0088691D">
              <w:rPr>
                <w:rFonts w:ascii="標楷體" w:eastAsia="標楷體" w:hAnsi="標楷體" w:hint="eastAsia"/>
                <w:color w:val="000000" w:themeColor="text1"/>
                <w:spacing w:val="-12"/>
                <w:szCs w:val="24"/>
              </w:rPr>
              <w:t>會議</w:t>
            </w:r>
            <w:r w:rsidRPr="0088691D">
              <w:rPr>
                <w:rFonts w:ascii="標楷體" w:eastAsia="標楷體" w:hAnsi="標楷體" w:hint="eastAsia"/>
                <w:color w:val="000000" w:themeColor="text1"/>
              </w:rPr>
              <w:t>（1</w:t>
            </w:r>
            <w:r w:rsidRPr="0088691D">
              <w:rPr>
                <w:rFonts w:ascii="標楷體" w:eastAsia="標楷體" w:hAnsi="標楷體"/>
                <w:color w:val="000000" w:themeColor="text1"/>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第13次院會(110.5.21)決定：准予動支。</w:t>
            </w:r>
          </w:p>
        </w:tc>
      </w:tr>
      <w:tr w:rsidR="009F719F" w:rsidRPr="0088691D" w:rsidTr="00366215">
        <w:trPr>
          <w:trHeight w:val="567"/>
        </w:trPr>
        <w:tc>
          <w:tcPr>
            <w:tcW w:w="358" w:type="pct"/>
            <w:vAlign w:val="center"/>
          </w:tcPr>
          <w:p w:rsidR="009F719F" w:rsidRPr="0088691D" w:rsidRDefault="009F719F" w:rsidP="00366215">
            <w:pPr>
              <w:spacing w:line="400" w:lineRule="exact"/>
              <w:ind w:right="113"/>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5</w:t>
            </w: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科技部函，為110年度中央政府總預算決議，檢送該部決議（五）第3目中</w:t>
            </w:r>
            <w:r w:rsidRPr="0088691D">
              <w:rPr>
                <w:rFonts w:ascii="標楷體" w:eastAsia="標楷體" w:hAnsi="標楷體" w:hint="eastAsia"/>
                <w:color w:val="000000" w:themeColor="text1"/>
                <w:sz w:val="28"/>
                <w:szCs w:val="28"/>
              </w:rPr>
              <w:lastRenderedPageBreak/>
              <w:t>「海洋科技發展計畫」凍結1,000萬元書面報告，請查照案。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lastRenderedPageBreak/>
              <w:t>10-3-6 (110.4.6)</w:t>
            </w:r>
          </w:p>
        </w:tc>
        <w:tc>
          <w:tcPr>
            <w:tcW w:w="506" w:type="pct"/>
          </w:tcPr>
          <w:p w:rsidR="009F719F" w:rsidRPr="0088691D"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次全體委員會議（1</w:t>
            </w:r>
            <w:r w:rsidRPr="0088691D">
              <w:rPr>
                <w:rFonts w:ascii="標楷體" w:eastAsia="標楷體" w:hAnsi="標楷體"/>
                <w:color w:val="000000" w:themeColor="text1"/>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lastRenderedPageBreak/>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第13次院會(110.5.21)決定：准予動支。</w:t>
            </w:r>
          </w:p>
        </w:tc>
      </w:tr>
      <w:tr w:rsidR="009F719F" w:rsidRPr="0088691D" w:rsidTr="00366215">
        <w:trPr>
          <w:trHeight w:val="567"/>
        </w:trPr>
        <w:tc>
          <w:tcPr>
            <w:tcW w:w="358" w:type="pct"/>
            <w:vAlign w:val="center"/>
          </w:tcPr>
          <w:p w:rsidR="009F719F" w:rsidRPr="009F719F" w:rsidRDefault="009F719F" w:rsidP="003604B2">
            <w:pPr>
              <w:pStyle w:val="a4"/>
              <w:numPr>
                <w:ilvl w:val="0"/>
                <w:numId w:val="51"/>
              </w:numPr>
              <w:spacing w:line="400" w:lineRule="exact"/>
              <w:ind w:leftChars="0" w:right="113"/>
              <w:jc w:val="both"/>
              <w:rPr>
                <w:rFonts w:ascii="標楷體" w:eastAsia="標楷體" w:hAnsi="標楷體"/>
                <w:color w:val="000000" w:themeColor="text1"/>
                <w:sz w:val="28"/>
                <w:szCs w:val="28"/>
              </w:rPr>
            </w:pP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科技部函，為110年度中央政府總預算決議，檢送該部決議（六）第3目中「國研院院務推動與管理計畫」凍結500萬元書面報告，請查照案。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9F719F" w:rsidRPr="0088691D"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次全體委員會議（1</w:t>
            </w:r>
            <w:r w:rsidRPr="0088691D">
              <w:rPr>
                <w:rFonts w:ascii="標楷體" w:eastAsia="標楷體" w:hAnsi="標楷體"/>
                <w:color w:val="000000" w:themeColor="text1"/>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第13次院會(110.5.21)決定：准予動支。</w:t>
            </w:r>
          </w:p>
        </w:tc>
      </w:tr>
      <w:tr w:rsidR="009F719F" w:rsidRPr="0088691D" w:rsidTr="00366215">
        <w:trPr>
          <w:trHeight w:val="567"/>
        </w:trPr>
        <w:tc>
          <w:tcPr>
            <w:tcW w:w="358" w:type="pct"/>
            <w:vAlign w:val="center"/>
          </w:tcPr>
          <w:p w:rsidR="009F719F" w:rsidRPr="009F719F" w:rsidRDefault="009F719F" w:rsidP="003604B2">
            <w:pPr>
              <w:pStyle w:val="a4"/>
              <w:numPr>
                <w:ilvl w:val="0"/>
                <w:numId w:val="51"/>
              </w:numPr>
              <w:spacing w:line="400" w:lineRule="exact"/>
              <w:ind w:leftChars="0" w:right="113"/>
              <w:jc w:val="both"/>
              <w:rPr>
                <w:rFonts w:ascii="標楷體" w:eastAsia="標楷體" w:hAnsi="標楷體"/>
                <w:color w:val="000000" w:themeColor="text1"/>
                <w:sz w:val="28"/>
                <w:szCs w:val="28"/>
              </w:rPr>
            </w:pP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科技部函，為110年度中央政府總預算決議，檢送該部決議（七）第4目「財團法人國家同步輻射研究中心發展計畫」凍結3,000萬元書面報告，請查照案。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9F719F" w:rsidRPr="0088691D"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次全體委員會議（1</w:t>
            </w:r>
            <w:r w:rsidRPr="0088691D">
              <w:rPr>
                <w:rFonts w:ascii="標楷體" w:eastAsia="標楷體" w:hAnsi="標楷體"/>
                <w:color w:val="000000" w:themeColor="text1"/>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w:t>
            </w:r>
            <w:r w:rsidRPr="0088691D">
              <w:rPr>
                <w:rFonts w:ascii="標楷體" w:eastAsia="標楷體" w:hAnsi="標楷體" w:hint="eastAsia"/>
                <w:color w:val="000000" w:themeColor="text1"/>
                <w:spacing w:val="-12"/>
                <w:szCs w:val="24"/>
              </w:rPr>
              <w:t>110</w:t>
            </w:r>
            <w:r w:rsidRPr="0088691D">
              <w:rPr>
                <w:rFonts w:ascii="標楷體" w:eastAsia="標楷體" w:hAnsi="標楷體" w:hint="eastAsia"/>
                <w:color w:val="000000" w:themeColor="text1"/>
              </w:rPr>
              <w:t>.5.21)決定：准予動支。</w:t>
            </w:r>
          </w:p>
        </w:tc>
      </w:tr>
      <w:tr w:rsidR="009F719F" w:rsidRPr="0088691D" w:rsidTr="00366215">
        <w:trPr>
          <w:trHeight w:val="567"/>
        </w:trPr>
        <w:tc>
          <w:tcPr>
            <w:tcW w:w="358" w:type="pct"/>
            <w:vAlign w:val="center"/>
          </w:tcPr>
          <w:p w:rsidR="009F719F" w:rsidRPr="0088691D" w:rsidRDefault="009F719F" w:rsidP="003604B2">
            <w:pPr>
              <w:numPr>
                <w:ilvl w:val="0"/>
                <w:numId w:val="51"/>
              </w:numPr>
              <w:spacing w:line="400" w:lineRule="exact"/>
              <w:ind w:right="113"/>
              <w:jc w:val="both"/>
              <w:rPr>
                <w:rFonts w:ascii="標楷體" w:eastAsia="標楷體" w:hAnsi="標楷體"/>
                <w:color w:val="000000" w:themeColor="text1"/>
                <w:sz w:val="28"/>
                <w:szCs w:val="28"/>
              </w:rPr>
            </w:pP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科技部函，為110年度中央政府總預算決議，檢送該部決議（八）第5目「非營業特種基金」凍結9,000萬元書面報告，請查照案。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9F719F" w:rsidRPr="0088691D"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次全體委員會議（1</w:t>
            </w:r>
            <w:r w:rsidRPr="0088691D">
              <w:rPr>
                <w:rFonts w:ascii="標楷體" w:eastAsia="標楷體" w:hAnsi="標楷體"/>
                <w:color w:val="000000" w:themeColor="text1"/>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第13次院會(110.5.21)決定：准予動支。</w:t>
            </w:r>
          </w:p>
        </w:tc>
      </w:tr>
      <w:tr w:rsidR="009F719F" w:rsidRPr="0088691D" w:rsidTr="00366215">
        <w:trPr>
          <w:trHeight w:val="567"/>
        </w:trPr>
        <w:tc>
          <w:tcPr>
            <w:tcW w:w="358" w:type="pct"/>
            <w:vAlign w:val="center"/>
          </w:tcPr>
          <w:p w:rsidR="009F719F" w:rsidRPr="0088691D" w:rsidRDefault="009F719F" w:rsidP="003604B2">
            <w:pPr>
              <w:numPr>
                <w:ilvl w:val="0"/>
                <w:numId w:val="51"/>
              </w:numPr>
              <w:spacing w:line="400" w:lineRule="exact"/>
              <w:ind w:right="113"/>
              <w:jc w:val="both"/>
              <w:rPr>
                <w:rFonts w:ascii="標楷體" w:eastAsia="標楷體" w:hAnsi="標楷體"/>
                <w:color w:val="000000" w:themeColor="text1"/>
                <w:sz w:val="28"/>
                <w:szCs w:val="28"/>
              </w:rPr>
            </w:pP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科技部函，為110年度中央政府總預算決議，檢送中部科學園區管理局決議（一）第4目「園區業務推展」凍結200萬元書面報告，請查照案。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9F719F" w:rsidRPr="0088691D"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次全體委員會議（1</w:t>
            </w:r>
            <w:r w:rsidRPr="0088691D">
              <w:rPr>
                <w:rFonts w:ascii="標楷體" w:eastAsia="標楷體" w:hAnsi="標楷體"/>
                <w:color w:val="000000" w:themeColor="text1"/>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第13次院會(110.5.21)決定：准予動支。</w:t>
            </w:r>
          </w:p>
        </w:tc>
      </w:tr>
      <w:tr w:rsidR="009F719F" w:rsidRPr="0088691D" w:rsidTr="00366215">
        <w:trPr>
          <w:trHeight w:val="567"/>
        </w:trPr>
        <w:tc>
          <w:tcPr>
            <w:tcW w:w="358" w:type="pct"/>
            <w:vAlign w:val="center"/>
          </w:tcPr>
          <w:p w:rsidR="009F719F" w:rsidRPr="0088691D" w:rsidRDefault="009F719F" w:rsidP="003604B2">
            <w:pPr>
              <w:numPr>
                <w:ilvl w:val="0"/>
                <w:numId w:val="51"/>
              </w:numPr>
              <w:spacing w:line="400" w:lineRule="exact"/>
              <w:ind w:right="113"/>
              <w:jc w:val="both"/>
              <w:rPr>
                <w:rFonts w:ascii="標楷體" w:eastAsia="標楷體" w:hAnsi="標楷體"/>
                <w:color w:val="000000" w:themeColor="text1"/>
                <w:sz w:val="28"/>
                <w:szCs w:val="28"/>
              </w:rPr>
            </w:pPr>
          </w:p>
        </w:tc>
        <w:tc>
          <w:tcPr>
            <w:tcW w:w="1713"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hint="eastAsia"/>
                <w:color w:val="000000" w:themeColor="text1"/>
                <w:sz w:val="28"/>
                <w:szCs w:val="28"/>
              </w:rPr>
              <w:t>科技部函，為110年度中央政府總預算決議，檢送南部科學園區管理局決議（一）凍結200萬元書面報告，請查照案。</w:t>
            </w:r>
          </w:p>
        </w:tc>
        <w:tc>
          <w:tcPr>
            <w:tcW w:w="941" w:type="pct"/>
          </w:tcPr>
          <w:p w:rsidR="009F719F" w:rsidRPr="0088691D" w:rsidRDefault="009F719F" w:rsidP="00366215">
            <w:pPr>
              <w:spacing w:line="400" w:lineRule="exact"/>
              <w:jc w:val="both"/>
              <w:rPr>
                <w:rFonts w:ascii="標楷體" w:eastAsia="標楷體" w:hAnsi="標楷體"/>
                <w:color w:val="000000" w:themeColor="text1"/>
                <w:sz w:val="28"/>
                <w:szCs w:val="28"/>
              </w:rPr>
            </w:pPr>
            <w:r w:rsidRPr="0088691D">
              <w:rPr>
                <w:rFonts w:ascii="標楷體" w:eastAsia="標楷體" w:hAnsi="標楷體"/>
                <w:color w:val="000000" w:themeColor="text1"/>
                <w:sz w:val="28"/>
                <w:szCs w:val="28"/>
              </w:rPr>
              <w:t>10-3-6 (110.4.6)</w:t>
            </w:r>
          </w:p>
        </w:tc>
        <w:tc>
          <w:tcPr>
            <w:tcW w:w="506" w:type="pct"/>
          </w:tcPr>
          <w:p w:rsidR="009F719F" w:rsidRPr="0088691D" w:rsidRDefault="009F719F" w:rsidP="00366215">
            <w:pPr>
              <w:jc w:val="both"/>
              <w:rPr>
                <w:rFonts w:ascii="標楷體" w:eastAsia="標楷體" w:hAnsi="標楷體"/>
                <w:color w:val="000000" w:themeColor="text1"/>
                <w:sz w:val="28"/>
                <w:szCs w:val="28"/>
              </w:rPr>
            </w:pPr>
          </w:p>
        </w:tc>
        <w:tc>
          <w:tcPr>
            <w:tcW w:w="1482" w:type="pct"/>
          </w:tcPr>
          <w:p w:rsidR="009F719F" w:rsidRPr="0088691D" w:rsidRDefault="009F719F" w:rsidP="00366215">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1.第3會期第</w:t>
            </w:r>
            <w:r w:rsidRPr="0088691D">
              <w:rPr>
                <w:rFonts w:ascii="標楷體" w:eastAsia="標楷體" w:hAnsi="標楷體"/>
                <w:color w:val="000000" w:themeColor="text1"/>
              </w:rPr>
              <w:t>18</w:t>
            </w:r>
            <w:r w:rsidRPr="0088691D">
              <w:rPr>
                <w:rFonts w:ascii="標楷體" w:eastAsia="標楷體" w:hAnsi="標楷體" w:hint="eastAsia"/>
                <w:color w:val="000000" w:themeColor="text1"/>
              </w:rPr>
              <w:t>次全體委員會議（1</w:t>
            </w:r>
            <w:r w:rsidRPr="0088691D">
              <w:rPr>
                <w:rFonts w:ascii="標楷體" w:eastAsia="標楷體" w:hAnsi="標楷體"/>
                <w:color w:val="000000" w:themeColor="text1"/>
              </w:rPr>
              <w:t>10</w:t>
            </w:r>
            <w:r w:rsidRPr="0088691D">
              <w:rPr>
                <w:rFonts w:ascii="標楷體" w:eastAsia="標楷體" w:hAnsi="標楷體" w:hint="eastAsia"/>
                <w:color w:val="000000" w:themeColor="text1"/>
              </w:rPr>
              <w:t>.</w:t>
            </w:r>
            <w:r w:rsidRPr="0088691D">
              <w:rPr>
                <w:rFonts w:ascii="標楷體" w:eastAsia="標楷體" w:hAnsi="標楷體"/>
                <w:color w:val="000000" w:themeColor="text1"/>
              </w:rPr>
              <w:t>5</w:t>
            </w:r>
            <w:r w:rsidRPr="0088691D">
              <w:rPr>
                <w:rFonts w:ascii="標楷體" w:eastAsia="標楷體" w:hAnsi="標楷體" w:hint="eastAsia"/>
                <w:color w:val="000000" w:themeColor="text1"/>
              </w:rPr>
              <w:t>.6）決議：准予動支，提報院會。</w:t>
            </w:r>
          </w:p>
          <w:p w:rsidR="009F719F" w:rsidRPr="0088691D" w:rsidRDefault="009F719F" w:rsidP="00772C9D">
            <w:pPr>
              <w:adjustRightInd w:val="0"/>
              <w:snapToGrid w:val="0"/>
              <w:ind w:left="240" w:hangingChars="100" w:hanging="240"/>
              <w:jc w:val="both"/>
              <w:rPr>
                <w:rFonts w:ascii="標楷體" w:eastAsia="標楷體" w:hAnsi="標楷體"/>
                <w:color w:val="000000" w:themeColor="text1"/>
              </w:rPr>
            </w:pPr>
            <w:r w:rsidRPr="0088691D">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88691D">
              <w:rPr>
                <w:rFonts w:ascii="標楷體" w:eastAsia="標楷體" w:hAnsi="標楷體" w:hint="eastAsia"/>
                <w:color w:val="000000" w:themeColor="text1"/>
              </w:rPr>
              <w:t>第13次院會(110.5.21)決定：准予動支。</w:t>
            </w:r>
          </w:p>
        </w:tc>
      </w:tr>
    </w:tbl>
    <w:p w:rsidR="00F442BA" w:rsidRPr="00EC7EEF" w:rsidRDefault="001E538B" w:rsidP="00DB3FA5">
      <w:pPr>
        <w:ind w:leftChars="400" w:left="960" w:firstLineChars="54" w:firstLine="173"/>
        <w:rPr>
          <w:rFonts w:ascii="標楷體" w:eastAsia="標楷體" w:hAnsi="標楷體"/>
          <w:b/>
          <w:sz w:val="32"/>
          <w:szCs w:val="32"/>
        </w:rPr>
      </w:pPr>
      <w:r w:rsidRPr="00EC7EEF">
        <w:rPr>
          <w:rFonts w:ascii="標楷體" w:eastAsia="標楷體" w:hAnsi="標楷體"/>
          <w:b/>
          <w:sz w:val="32"/>
          <w:szCs w:val="32"/>
        </w:rPr>
        <w:t>4.</w:t>
      </w:r>
      <w:r w:rsidR="00F442BA" w:rsidRPr="00EC7EEF">
        <w:rPr>
          <w:rFonts w:ascii="標楷體" w:eastAsia="標楷體" w:hAnsi="標楷體" w:hint="eastAsia"/>
          <w:b/>
          <w:sz w:val="32"/>
          <w:szCs w:val="32"/>
        </w:rPr>
        <w:t>國立故宮博物院</w:t>
      </w:r>
      <w:r w:rsidRPr="00EC7EEF">
        <w:rPr>
          <w:rFonts w:ascii="標楷體" w:eastAsia="標楷體" w:hAnsi="標楷體" w:hint="eastAsia"/>
          <w:b/>
          <w:sz w:val="32"/>
          <w:szCs w:val="32"/>
        </w:rPr>
        <w:t xml:space="preserve"> </w:t>
      </w:r>
      <w:r w:rsidR="00F442BA" w:rsidRPr="00EC7EEF">
        <w:rPr>
          <w:rFonts w:ascii="標楷體" w:eastAsia="標楷體" w:hAnsi="標楷體" w:hint="eastAsia"/>
          <w:b/>
          <w:sz w:val="32"/>
          <w:szCs w:val="32"/>
        </w:rPr>
        <w:t>(3案）</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1"/>
        <w:gridCol w:w="3299"/>
        <w:gridCol w:w="1813"/>
        <w:gridCol w:w="975"/>
        <w:gridCol w:w="2853"/>
      </w:tblGrid>
      <w:tr w:rsidR="00F442BA" w:rsidRPr="009F719F" w:rsidTr="00B83DDD">
        <w:trPr>
          <w:trHeight w:val="700"/>
        </w:trPr>
        <w:tc>
          <w:tcPr>
            <w:tcW w:w="359" w:type="pct"/>
            <w:vAlign w:val="center"/>
          </w:tcPr>
          <w:p w:rsidR="00F442BA" w:rsidRPr="009F719F" w:rsidRDefault="00F442BA" w:rsidP="00B83DDD">
            <w:pPr>
              <w:spacing w:line="400" w:lineRule="exact"/>
              <w:rPr>
                <w:rFonts w:ascii="標楷體" w:eastAsia="標楷體" w:hAnsi="標楷體"/>
                <w:b/>
                <w:bCs/>
                <w:spacing w:val="-20"/>
                <w:sz w:val="28"/>
                <w:szCs w:val="28"/>
              </w:rPr>
            </w:pPr>
            <w:r w:rsidRPr="009F719F">
              <w:rPr>
                <w:rFonts w:ascii="標楷體" w:eastAsia="標楷體" w:hAnsi="標楷體" w:hint="eastAsia"/>
                <w:b/>
                <w:bCs/>
                <w:spacing w:val="-20"/>
                <w:sz w:val="28"/>
                <w:szCs w:val="28"/>
              </w:rPr>
              <w:lastRenderedPageBreak/>
              <w:t>序號</w:t>
            </w:r>
          </w:p>
        </w:tc>
        <w:tc>
          <w:tcPr>
            <w:tcW w:w="1713" w:type="pct"/>
            <w:vAlign w:val="center"/>
          </w:tcPr>
          <w:p w:rsidR="00F442BA" w:rsidRPr="009F719F" w:rsidRDefault="00F442BA" w:rsidP="00B83DDD">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F442BA" w:rsidRPr="009F719F" w:rsidRDefault="00F442BA" w:rsidP="00B83DDD">
            <w:pPr>
              <w:spacing w:line="400" w:lineRule="exact"/>
              <w:ind w:left="92"/>
              <w:jc w:val="center"/>
              <w:rPr>
                <w:rFonts w:ascii="標楷體" w:eastAsia="標楷體" w:hAnsi="標楷體"/>
                <w:b/>
                <w:bCs/>
                <w:sz w:val="28"/>
              </w:rPr>
            </w:pPr>
            <w:r w:rsidRPr="009F719F">
              <w:rPr>
                <w:rFonts w:ascii="標楷體" w:eastAsia="標楷體" w:hAnsi="標楷體" w:hint="eastAsia"/>
                <w:b/>
                <w:bCs/>
                <w:sz w:val="28"/>
              </w:rPr>
              <w:t>院會交付</w:t>
            </w:r>
          </w:p>
          <w:p w:rsidR="00F442BA" w:rsidRPr="009F719F" w:rsidRDefault="00F442BA" w:rsidP="00B83DDD">
            <w:pPr>
              <w:spacing w:line="400" w:lineRule="exact"/>
              <w:ind w:left="92"/>
              <w:jc w:val="center"/>
              <w:rPr>
                <w:rFonts w:ascii="標楷體" w:eastAsia="標楷體" w:hAnsi="標楷體"/>
                <w:b/>
                <w:bCs/>
                <w:sz w:val="28"/>
              </w:rPr>
            </w:pPr>
            <w:r w:rsidRPr="009F719F">
              <w:rPr>
                <w:rFonts w:ascii="標楷體" w:eastAsia="標楷體" w:hAnsi="標楷體" w:hint="eastAsia"/>
                <w:b/>
                <w:bCs/>
                <w:sz w:val="28"/>
              </w:rPr>
              <w:t>會次及日期</w:t>
            </w:r>
          </w:p>
        </w:tc>
        <w:tc>
          <w:tcPr>
            <w:tcW w:w="506" w:type="pct"/>
            <w:vAlign w:val="center"/>
          </w:tcPr>
          <w:p w:rsidR="00F442BA" w:rsidRPr="009F719F" w:rsidRDefault="00F442BA" w:rsidP="00B83DDD">
            <w:pPr>
              <w:spacing w:line="400" w:lineRule="exact"/>
              <w:jc w:val="center"/>
              <w:rPr>
                <w:rFonts w:ascii="標楷體" w:eastAsia="標楷體" w:hAnsi="標楷體"/>
                <w:b/>
                <w:bCs/>
                <w:sz w:val="28"/>
              </w:rPr>
            </w:pPr>
            <w:r w:rsidRPr="009F719F">
              <w:rPr>
                <w:rFonts w:ascii="標楷體" w:eastAsia="標楷體" w:hAnsi="標楷體" w:hint="eastAsia"/>
                <w:b/>
                <w:bCs/>
                <w:sz w:val="28"/>
              </w:rPr>
              <w:t>聯席</w:t>
            </w:r>
          </w:p>
          <w:p w:rsidR="00F442BA" w:rsidRPr="009F719F" w:rsidRDefault="00F442BA" w:rsidP="00B83DDD">
            <w:pPr>
              <w:spacing w:line="400" w:lineRule="exact"/>
              <w:jc w:val="center"/>
              <w:rPr>
                <w:rFonts w:ascii="標楷體" w:eastAsia="標楷體" w:hAnsi="標楷體"/>
                <w:b/>
                <w:bCs/>
                <w:sz w:val="28"/>
              </w:rPr>
            </w:pPr>
            <w:r w:rsidRPr="009F719F">
              <w:rPr>
                <w:rFonts w:ascii="標楷體" w:eastAsia="標楷體" w:hAnsi="標楷體" w:hint="eastAsia"/>
                <w:b/>
                <w:bCs/>
                <w:sz w:val="28"/>
              </w:rPr>
              <w:t>委員會</w:t>
            </w:r>
          </w:p>
        </w:tc>
        <w:tc>
          <w:tcPr>
            <w:tcW w:w="1481" w:type="pct"/>
            <w:vAlign w:val="center"/>
          </w:tcPr>
          <w:p w:rsidR="00F442BA" w:rsidRPr="009F719F" w:rsidRDefault="00F442BA" w:rsidP="00B83DDD">
            <w:pPr>
              <w:spacing w:line="400" w:lineRule="exact"/>
              <w:jc w:val="distribute"/>
              <w:rPr>
                <w:rFonts w:ascii="標楷體" w:eastAsia="標楷體" w:hAnsi="標楷體"/>
                <w:b/>
                <w:bCs/>
                <w:sz w:val="28"/>
              </w:rPr>
            </w:pPr>
            <w:r w:rsidRPr="009F719F">
              <w:rPr>
                <w:rFonts w:ascii="標楷體" w:eastAsia="標楷體" w:hAnsi="標楷體" w:hint="eastAsia"/>
                <w:b/>
                <w:bCs/>
                <w:sz w:val="28"/>
              </w:rPr>
              <w:t>處理情形</w:t>
            </w:r>
          </w:p>
        </w:tc>
      </w:tr>
      <w:tr w:rsidR="00F442BA" w:rsidRPr="009F719F" w:rsidTr="00B83DDD">
        <w:trPr>
          <w:trHeight w:val="567"/>
        </w:trPr>
        <w:tc>
          <w:tcPr>
            <w:tcW w:w="359" w:type="pct"/>
            <w:vAlign w:val="center"/>
          </w:tcPr>
          <w:p w:rsidR="00F442BA" w:rsidRPr="009F719F" w:rsidRDefault="00F442BA" w:rsidP="00F442BA">
            <w:pPr>
              <w:numPr>
                <w:ilvl w:val="0"/>
                <w:numId w:val="50"/>
              </w:numPr>
              <w:spacing w:line="400" w:lineRule="exact"/>
              <w:ind w:right="113"/>
              <w:jc w:val="both"/>
              <w:rPr>
                <w:rFonts w:ascii="標楷體" w:eastAsia="標楷體" w:hAnsi="標楷體"/>
                <w:color w:val="000000" w:themeColor="text1"/>
                <w:sz w:val="28"/>
                <w:szCs w:val="28"/>
              </w:rPr>
            </w:pPr>
          </w:p>
        </w:tc>
        <w:tc>
          <w:tcPr>
            <w:tcW w:w="1713" w:type="pct"/>
          </w:tcPr>
          <w:p w:rsidR="00F442BA" w:rsidRPr="00621F0C" w:rsidRDefault="00F442BA" w:rsidP="00F442BA">
            <w:pPr>
              <w:spacing w:line="400" w:lineRule="exact"/>
              <w:jc w:val="both"/>
              <w:rPr>
                <w:rFonts w:ascii="標楷體" w:eastAsia="標楷體" w:hAnsi="標楷體"/>
                <w:color w:val="000000"/>
                <w:sz w:val="28"/>
                <w:szCs w:val="28"/>
              </w:rPr>
            </w:pPr>
            <w:r w:rsidRPr="00621F0C">
              <w:rPr>
                <w:rFonts w:ascii="標楷體" w:eastAsia="標楷體" w:hAnsi="標楷體" w:hint="eastAsia"/>
                <w:color w:val="000000"/>
                <w:sz w:val="28"/>
                <w:szCs w:val="28"/>
              </w:rPr>
              <w:t>國立故宮博物院</w:t>
            </w:r>
            <w:r w:rsidRPr="00621F0C">
              <w:rPr>
                <w:rFonts w:ascii="標楷體" w:eastAsia="標楷體" w:hAnsi="標楷體"/>
                <w:color w:val="000000"/>
                <w:sz w:val="28"/>
                <w:szCs w:val="28"/>
              </w:rPr>
              <w:t>函，為107年度</w:t>
            </w:r>
            <w:r w:rsidRPr="00F442BA">
              <w:rPr>
                <w:rFonts w:ascii="標楷體" w:eastAsia="標楷體" w:hAnsi="標楷體"/>
                <w:color w:val="000000" w:themeColor="text1"/>
                <w:sz w:val="28"/>
                <w:szCs w:val="28"/>
              </w:rPr>
              <w:t>中央政府</w:t>
            </w:r>
            <w:r w:rsidRPr="00621F0C">
              <w:rPr>
                <w:rFonts w:ascii="標楷體" w:eastAsia="標楷體" w:hAnsi="標楷體"/>
                <w:color w:val="000000"/>
                <w:sz w:val="28"/>
                <w:szCs w:val="28"/>
              </w:rPr>
              <w:t>總預算決議，檢送凍結第7目「新故宮計畫」1億元專案報告，請查照案。</w:t>
            </w:r>
          </w:p>
        </w:tc>
        <w:tc>
          <w:tcPr>
            <w:tcW w:w="941" w:type="pct"/>
          </w:tcPr>
          <w:p w:rsidR="00F442BA" w:rsidRPr="00621F0C" w:rsidRDefault="00F442BA" w:rsidP="00F442BA">
            <w:pPr>
              <w:spacing w:line="400" w:lineRule="exact"/>
              <w:jc w:val="both"/>
              <w:rPr>
                <w:rFonts w:ascii="標楷體" w:eastAsia="標楷體" w:hAnsi="標楷體"/>
                <w:color w:val="000000"/>
                <w:sz w:val="28"/>
                <w:szCs w:val="28"/>
              </w:rPr>
            </w:pPr>
            <w:r w:rsidRPr="00621F0C">
              <w:rPr>
                <w:rFonts w:ascii="標楷體" w:eastAsia="標楷體" w:hAnsi="標楷體" w:hint="eastAsia"/>
                <w:color w:val="000000"/>
                <w:sz w:val="28"/>
                <w:szCs w:val="28"/>
              </w:rPr>
              <w:t>9-5-第1次臨時會第</w:t>
            </w:r>
            <w:r w:rsidRPr="00621F0C">
              <w:rPr>
                <w:rFonts w:ascii="標楷體" w:eastAsia="標楷體" w:hAnsi="標楷體"/>
                <w:color w:val="000000"/>
                <w:sz w:val="28"/>
                <w:szCs w:val="28"/>
              </w:rPr>
              <w:t>1</w:t>
            </w:r>
            <w:r w:rsidRPr="00621F0C">
              <w:rPr>
                <w:rFonts w:ascii="標楷體" w:eastAsia="標楷體" w:hAnsi="標楷體" w:hint="eastAsia"/>
                <w:color w:val="000000"/>
                <w:sz w:val="28"/>
                <w:szCs w:val="28"/>
              </w:rPr>
              <w:t>次會議</w:t>
            </w:r>
            <w:r w:rsidRPr="00621F0C">
              <w:rPr>
                <w:rFonts w:ascii="標楷體" w:eastAsia="標楷體" w:hAnsi="標楷體"/>
                <w:color w:val="000000"/>
                <w:sz w:val="28"/>
                <w:szCs w:val="28"/>
              </w:rPr>
              <w:t>(107.6.13)</w:t>
            </w:r>
          </w:p>
        </w:tc>
        <w:tc>
          <w:tcPr>
            <w:tcW w:w="506" w:type="pct"/>
          </w:tcPr>
          <w:p w:rsidR="00F442BA" w:rsidRPr="00621F0C" w:rsidRDefault="00F442BA" w:rsidP="00F442BA">
            <w:pPr>
              <w:spacing w:line="400" w:lineRule="exact"/>
              <w:jc w:val="both"/>
              <w:rPr>
                <w:rFonts w:ascii="標楷體" w:eastAsia="標楷體" w:hAnsi="標楷體"/>
                <w:color w:val="000000"/>
                <w:sz w:val="28"/>
                <w:szCs w:val="28"/>
              </w:rPr>
            </w:pPr>
          </w:p>
        </w:tc>
        <w:tc>
          <w:tcPr>
            <w:tcW w:w="1481" w:type="pct"/>
          </w:tcPr>
          <w:p w:rsidR="00F442BA" w:rsidRPr="00621F0C" w:rsidRDefault="00F442BA" w:rsidP="00C114DC">
            <w:pPr>
              <w:adjustRightInd w:val="0"/>
              <w:snapToGrid w:val="0"/>
              <w:ind w:left="240" w:hangingChars="100" w:hanging="240"/>
              <w:jc w:val="both"/>
              <w:rPr>
                <w:rFonts w:ascii="標楷體" w:eastAsia="標楷體" w:hAnsi="標楷體"/>
                <w:bCs/>
                <w:color w:val="000000"/>
                <w:szCs w:val="24"/>
              </w:rPr>
            </w:pPr>
            <w:r w:rsidRPr="00621F0C">
              <w:rPr>
                <w:rFonts w:ascii="標楷體" w:eastAsia="標楷體" w:hAnsi="標楷體" w:hint="eastAsia"/>
                <w:bCs/>
                <w:color w:val="000000"/>
                <w:szCs w:val="24"/>
              </w:rPr>
              <w:t>1.逾年度預算執行期限，報請院會存查。</w:t>
            </w:r>
          </w:p>
          <w:p w:rsidR="00F442BA" w:rsidRPr="00621F0C" w:rsidRDefault="00F442BA" w:rsidP="00F442BA">
            <w:pPr>
              <w:adjustRightInd w:val="0"/>
              <w:snapToGrid w:val="0"/>
              <w:ind w:left="240" w:hangingChars="100" w:hanging="240"/>
              <w:jc w:val="both"/>
              <w:rPr>
                <w:rFonts w:ascii="標楷體" w:eastAsia="標楷體" w:hAnsi="標楷體"/>
                <w:color w:val="000000"/>
                <w:szCs w:val="24"/>
              </w:rPr>
            </w:pPr>
            <w:r w:rsidRPr="00621F0C">
              <w:rPr>
                <w:rFonts w:ascii="標楷體" w:eastAsia="標楷體" w:hAnsi="標楷體" w:hint="eastAsia"/>
                <w:bCs/>
                <w:color w:val="000000"/>
                <w:szCs w:val="24"/>
              </w:rPr>
              <w:t>2.第2會期第11次院會（109.12.30）決定：准予備查。</w:t>
            </w:r>
          </w:p>
        </w:tc>
      </w:tr>
      <w:tr w:rsidR="00F442BA" w:rsidRPr="009F719F" w:rsidTr="00B83DDD">
        <w:trPr>
          <w:trHeight w:val="416"/>
        </w:trPr>
        <w:tc>
          <w:tcPr>
            <w:tcW w:w="359" w:type="pct"/>
            <w:vAlign w:val="center"/>
          </w:tcPr>
          <w:p w:rsidR="00F442BA" w:rsidRPr="009F719F" w:rsidRDefault="00F442BA" w:rsidP="00F442BA">
            <w:pPr>
              <w:numPr>
                <w:ilvl w:val="0"/>
                <w:numId w:val="50"/>
              </w:numPr>
              <w:spacing w:line="400" w:lineRule="exact"/>
              <w:ind w:right="113"/>
              <w:jc w:val="both"/>
              <w:rPr>
                <w:rFonts w:ascii="標楷體" w:eastAsia="標楷體" w:hAnsi="標楷體"/>
                <w:color w:val="000000" w:themeColor="text1"/>
                <w:sz w:val="28"/>
                <w:szCs w:val="28"/>
              </w:rPr>
            </w:pPr>
          </w:p>
        </w:tc>
        <w:tc>
          <w:tcPr>
            <w:tcW w:w="1713" w:type="pct"/>
          </w:tcPr>
          <w:p w:rsidR="00F442BA" w:rsidRPr="00621F0C" w:rsidRDefault="00F442BA" w:rsidP="00F442BA">
            <w:pPr>
              <w:spacing w:line="400" w:lineRule="exact"/>
              <w:jc w:val="both"/>
              <w:rPr>
                <w:rFonts w:ascii="標楷體" w:eastAsia="標楷體" w:hAnsi="標楷體"/>
                <w:color w:val="000000"/>
                <w:sz w:val="28"/>
                <w:szCs w:val="28"/>
              </w:rPr>
            </w:pPr>
            <w:r w:rsidRPr="00621F0C">
              <w:rPr>
                <w:rFonts w:ascii="標楷體" w:eastAsia="標楷體" w:hAnsi="標楷體" w:hint="eastAsia"/>
                <w:color w:val="000000"/>
                <w:sz w:val="28"/>
              </w:rPr>
              <w:t>國立</w:t>
            </w:r>
            <w:r w:rsidRPr="00F442BA">
              <w:rPr>
                <w:rFonts w:ascii="標楷體" w:eastAsia="標楷體" w:hAnsi="標楷體" w:hint="eastAsia"/>
                <w:color w:val="000000" w:themeColor="text1"/>
                <w:sz w:val="28"/>
                <w:szCs w:val="28"/>
              </w:rPr>
              <w:t>故宮博物院</w:t>
            </w:r>
            <w:r w:rsidRPr="00621F0C">
              <w:rPr>
                <w:rFonts w:ascii="標楷體" w:eastAsia="標楷體" w:hAnsi="標楷體" w:hint="eastAsia"/>
                <w:color w:val="000000"/>
                <w:sz w:val="28"/>
              </w:rPr>
              <w:t>函，為107年度中央政府總預算附屬單位預算決議，檢送故宮文物藝術發展基金新增決議(一)「服務費用－一般服務費」凍結200萬元書面報告，請查照案。</w:t>
            </w:r>
          </w:p>
        </w:tc>
        <w:tc>
          <w:tcPr>
            <w:tcW w:w="941" w:type="pct"/>
          </w:tcPr>
          <w:p w:rsidR="00F442BA" w:rsidRPr="00621F0C" w:rsidRDefault="00F442BA" w:rsidP="00F442BA">
            <w:pPr>
              <w:spacing w:line="400" w:lineRule="exact"/>
              <w:jc w:val="both"/>
              <w:rPr>
                <w:rFonts w:ascii="標楷體" w:eastAsia="標楷體" w:hAnsi="標楷體"/>
                <w:color w:val="000000"/>
                <w:sz w:val="28"/>
                <w:szCs w:val="28"/>
              </w:rPr>
            </w:pPr>
            <w:r w:rsidRPr="00621F0C">
              <w:rPr>
                <w:rFonts w:ascii="標楷體" w:eastAsia="標楷體" w:hAnsi="標楷體" w:hint="eastAsia"/>
                <w:color w:val="000000"/>
                <w:sz w:val="28"/>
                <w:szCs w:val="28"/>
              </w:rPr>
              <w:t>9-7-5</w:t>
            </w:r>
          </w:p>
          <w:p w:rsidR="00F442BA" w:rsidRPr="00621F0C" w:rsidRDefault="00F442BA" w:rsidP="00F442BA">
            <w:pPr>
              <w:spacing w:line="400" w:lineRule="exact"/>
              <w:jc w:val="both"/>
              <w:rPr>
                <w:rFonts w:ascii="標楷體" w:eastAsia="標楷體" w:hAnsi="標楷體"/>
                <w:color w:val="000000"/>
                <w:sz w:val="28"/>
                <w:szCs w:val="28"/>
              </w:rPr>
            </w:pPr>
            <w:r w:rsidRPr="00621F0C">
              <w:rPr>
                <w:rFonts w:ascii="標楷體" w:eastAsia="標楷體" w:hAnsi="標楷體" w:hint="eastAsia"/>
                <w:color w:val="000000"/>
                <w:sz w:val="28"/>
                <w:szCs w:val="28"/>
              </w:rPr>
              <w:t>(108.3.15)</w:t>
            </w:r>
          </w:p>
        </w:tc>
        <w:tc>
          <w:tcPr>
            <w:tcW w:w="506" w:type="pct"/>
          </w:tcPr>
          <w:p w:rsidR="00F442BA" w:rsidRPr="00621F0C" w:rsidRDefault="00F442BA" w:rsidP="00F442BA">
            <w:pPr>
              <w:jc w:val="both"/>
              <w:rPr>
                <w:rFonts w:ascii="標楷體" w:eastAsia="標楷體" w:hAnsi="標楷體"/>
                <w:color w:val="000000"/>
                <w:sz w:val="28"/>
                <w:szCs w:val="28"/>
              </w:rPr>
            </w:pPr>
          </w:p>
        </w:tc>
        <w:tc>
          <w:tcPr>
            <w:tcW w:w="1481" w:type="pct"/>
          </w:tcPr>
          <w:p w:rsidR="00F442BA" w:rsidRPr="00621F0C" w:rsidRDefault="00F442BA" w:rsidP="00F442BA">
            <w:pPr>
              <w:adjustRightInd w:val="0"/>
              <w:snapToGrid w:val="0"/>
              <w:ind w:left="240" w:hangingChars="100" w:hanging="240"/>
              <w:jc w:val="both"/>
              <w:rPr>
                <w:rFonts w:ascii="標楷體" w:eastAsia="標楷體" w:hAnsi="標楷體"/>
                <w:bCs/>
                <w:color w:val="000000"/>
                <w:szCs w:val="24"/>
              </w:rPr>
            </w:pPr>
            <w:r w:rsidRPr="00621F0C">
              <w:rPr>
                <w:rFonts w:ascii="標楷體" w:eastAsia="標楷體" w:hAnsi="標楷體" w:hint="eastAsia"/>
                <w:bCs/>
                <w:color w:val="000000"/>
                <w:szCs w:val="24"/>
              </w:rPr>
              <w:t>1.逾年度預算執行期限，報請院會存查。</w:t>
            </w:r>
          </w:p>
          <w:p w:rsidR="00F442BA" w:rsidRPr="00621F0C" w:rsidRDefault="00F442BA" w:rsidP="00F442BA">
            <w:pPr>
              <w:adjustRightInd w:val="0"/>
              <w:snapToGrid w:val="0"/>
              <w:ind w:left="240" w:hangingChars="100" w:hanging="240"/>
              <w:jc w:val="both"/>
              <w:rPr>
                <w:rFonts w:ascii="標楷體" w:eastAsia="標楷體" w:hAnsi="標楷體"/>
                <w:color w:val="000000"/>
              </w:rPr>
            </w:pPr>
            <w:r w:rsidRPr="00621F0C">
              <w:rPr>
                <w:rFonts w:ascii="標楷體" w:eastAsia="標楷體" w:hAnsi="標楷體" w:hint="eastAsia"/>
                <w:bCs/>
                <w:color w:val="000000"/>
                <w:szCs w:val="24"/>
              </w:rPr>
              <w:t>2.第2會期第11次院會（109.12.30）決定：准予備查。</w:t>
            </w:r>
          </w:p>
        </w:tc>
      </w:tr>
      <w:tr w:rsidR="00F442BA" w:rsidRPr="009F719F" w:rsidTr="00B83DDD">
        <w:trPr>
          <w:trHeight w:val="567"/>
        </w:trPr>
        <w:tc>
          <w:tcPr>
            <w:tcW w:w="359" w:type="pct"/>
            <w:vAlign w:val="center"/>
          </w:tcPr>
          <w:p w:rsidR="00F442BA" w:rsidRPr="009F719F" w:rsidRDefault="00F442BA" w:rsidP="00F442BA">
            <w:pPr>
              <w:numPr>
                <w:ilvl w:val="0"/>
                <w:numId w:val="50"/>
              </w:numPr>
              <w:spacing w:line="400" w:lineRule="exact"/>
              <w:ind w:right="113"/>
              <w:jc w:val="both"/>
              <w:rPr>
                <w:rFonts w:ascii="標楷體" w:eastAsia="標楷體" w:hAnsi="標楷體"/>
                <w:color w:val="000000" w:themeColor="text1"/>
                <w:sz w:val="28"/>
                <w:szCs w:val="28"/>
              </w:rPr>
            </w:pPr>
          </w:p>
        </w:tc>
        <w:tc>
          <w:tcPr>
            <w:tcW w:w="1713" w:type="pct"/>
          </w:tcPr>
          <w:p w:rsidR="00F442BA" w:rsidRPr="00621F0C" w:rsidRDefault="00F442BA" w:rsidP="00F442BA">
            <w:pPr>
              <w:spacing w:line="400" w:lineRule="exact"/>
              <w:jc w:val="both"/>
              <w:rPr>
                <w:rFonts w:ascii="標楷體" w:eastAsia="標楷體" w:hAnsi="標楷體"/>
                <w:color w:val="000000"/>
                <w:sz w:val="28"/>
                <w:szCs w:val="28"/>
              </w:rPr>
            </w:pPr>
            <w:r w:rsidRPr="00621F0C">
              <w:rPr>
                <w:rFonts w:ascii="標楷體" w:eastAsia="標楷體" w:hAnsi="標楷體" w:hint="eastAsia"/>
                <w:color w:val="000000"/>
                <w:sz w:val="28"/>
                <w:szCs w:val="28"/>
              </w:rPr>
              <w:t>國立故宮博物院函，為107年度中央政府總預算附屬單位預算決議，檢送故宮</w:t>
            </w:r>
            <w:r w:rsidRPr="00794337">
              <w:rPr>
                <w:rFonts w:ascii="標楷體" w:eastAsia="標楷體" w:hAnsi="標楷體" w:hint="eastAsia"/>
                <w:color w:val="000000"/>
                <w:sz w:val="28"/>
              </w:rPr>
              <w:t>文物</w:t>
            </w:r>
            <w:r w:rsidRPr="00621F0C">
              <w:rPr>
                <w:rFonts w:ascii="標楷體" w:eastAsia="標楷體" w:hAnsi="標楷體" w:hint="eastAsia"/>
                <w:color w:val="000000"/>
                <w:sz w:val="28"/>
                <w:szCs w:val="28"/>
              </w:rPr>
              <w:t>藝術發展基金新增決議(二)凍結「什項設備」2,000萬元專案報告，請安排報告，請查照案。</w:t>
            </w:r>
          </w:p>
        </w:tc>
        <w:tc>
          <w:tcPr>
            <w:tcW w:w="941" w:type="pct"/>
          </w:tcPr>
          <w:p w:rsidR="00F442BA" w:rsidRPr="00621F0C" w:rsidRDefault="00F442BA" w:rsidP="00F442BA">
            <w:pPr>
              <w:spacing w:line="400" w:lineRule="exact"/>
              <w:jc w:val="both"/>
              <w:rPr>
                <w:rFonts w:ascii="標楷體" w:eastAsia="標楷體" w:hAnsi="標楷體"/>
                <w:sz w:val="28"/>
                <w:szCs w:val="28"/>
              </w:rPr>
            </w:pPr>
            <w:r w:rsidRPr="00621F0C">
              <w:rPr>
                <w:rFonts w:ascii="標楷體" w:eastAsia="標楷體" w:hAnsi="標楷體" w:hint="eastAsia"/>
                <w:sz w:val="28"/>
                <w:szCs w:val="28"/>
              </w:rPr>
              <w:t>9-7-6</w:t>
            </w:r>
          </w:p>
          <w:p w:rsidR="00F442BA" w:rsidRPr="00621F0C" w:rsidRDefault="00F442BA" w:rsidP="00F442BA">
            <w:pPr>
              <w:spacing w:line="400" w:lineRule="exact"/>
              <w:jc w:val="both"/>
              <w:rPr>
                <w:rFonts w:ascii="標楷體" w:eastAsia="標楷體" w:hAnsi="標楷體"/>
                <w:color w:val="000000"/>
                <w:sz w:val="28"/>
                <w:szCs w:val="28"/>
              </w:rPr>
            </w:pPr>
            <w:r w:rsidRPr="00621F0C">
              <w:rPr>
                <w:rFonts w:ascii="標楷體" w:eastAsia="標楷體" w:hAnsi="標楷體" w:hint="eastAsia"/>
                <w:color w:val="000000"/>
                <w:sz w:val="28"/>
                <w:szCs w:val="28"/>
              </w:rPr>
              <w:t>(108.3.22)</w:t>
            </w:r>
          </w:p>
        </w:tc>
        <w:tc>
          <w:tcPr>
            <w:tcW w:w="506" w:type="pct"/>
          </w:tcPr>
          <w:p w:rsidR="00F442BA" w:rsidRPr="00621F0C" w:rsidRDefault="00F442BA" w:rsidP="00F442BA">
            <w:pPr>
              <w:jc w:val="both"/>
              <w:rPr>
                <w:rFonts w:ascii="標楷體" w:eastAsia="標楷體" w:hAnsi="標楷體"/>
                <w:color w:val="000000"/>
                <w:sz w:val="28"/>
                <w:szCs w:val="28"/>
              </w:rPr>
            </w:pPr>
          </w:p>
        </w:tc>
        <w:tc>
          <w:tcPr>
            <w:tcW w:w="1481" w:type="pct"/>
          </w:tcPr>
          <w:p w:rsidR="00F442BA" w:rsidRPr="00621F0C" w:rsidRDefault="00F442BA" w:rsidP="00F442BA">
            <w:pPr>
              <w:adjustRightInd w:val="0"/>
              <w:snapToGrid w:val="0"/>
              <w:ind w:left="240" w:hangingChars="100" w:hanging="240"/>
              <w:jc w:val="both"/>
              <w:rPr>
                <w:rFonts w:ascii="標楷體" w:eastAsia="標楷體" w:hAnsi="標楷體"/>
                <w:bCs/>
                <w:color w:val="000000"/>
                <w:szCs w:val="24"/>
              </w:rPr>
            </w:pPr>
            <w:r w:rsidRPr="00621F0C">
              <w:rPr>
                <w:rFonts w:ascii="標楷體" w:eastAsia="標楷體" w:hAnsi="標楷體" w:hint="eastAsia"/>
                <w:bCs/>
                <w:color w:val="000000"/>
                <w:szCs w:val="24"/>
              </w:rPr>
              <w:t>1.逾年度預算執行期限，報請院會存查。</w:t>
            </w:r>
          </w:p>
          <w:p w:rsidR="00F442BA" w:rsidRPr="00621F0C" w:rsidRDefault="00F442BA" w:rsidP="00F442BA">
            <w:pPr>
              <w:adjustRightInd w:val="0"/>
              <w:snapToGrid w:val="0"/>
              <w:ind w:left="240" w:hangingChars="100" w:hanging="240"/>
              <w:jc w:val="both"/>
              <w:rPr>
                <w:rFonts w:ascii="標楷體" w:eastAsia="標楷體" w:hAnsi="標楷體"/>
                <w:color w:val="000000"/>
                <w:sz w:val="28"/>
                <w:szCs w:val="28"/>
              </w:rPr>
            </w:pPr>
            <w:r w:rsidRPr="00621F0C">
              <w:rPr>
                <w:rFonts w:ascii="標楷體" w:eastAsia="標楷體" w:hAnsi="標楷體" w:hint="eastAsia"/>
                <w:bCs/>
                <w:color w:val="000000"/>
                <w:szCs w:val="24"/>
              </w:rPr>
              <w:t>2.第2會期第11次院會（109.12.30）決定：准予備查。</w:t>
            </w:r>
          </w:p>
        </w:tc>
      </w:tr>
    </w:tbl>
    <w:p w:rsidR="009F719F" w:rsidRPr="00EC7EEF" w:rsidRDefault="00576164" w:rsidP="00DB3FA5">
      <w:pPr>
        <w:ind w:leftChars="400" w:left="960" w:firstLineChars="54" w:firstLine="173"/>
        <w:rPr>
          <w:rFonts w:ascii="標楷體" w:eastAsia="標楷體" w:hAnsi="標楷體"/>
          <w:b/>
          <w:sz w:val="32"/>
          <w:szCs w:val="32"/>
        </w:rPr>
      </w:pPr>
      <w:r w:rsidRPr="00EC7EEF">
        <w:rPr>
          <w:rFonts w:ascii="標楷體" w:eastAsia="標楷體" w:hAnsi="標楷體" w:hint="eastAsia"/>
          <w:b/>
          <w:sz w:val="32"/>
          <w:szCs w:val="32"/>
        </w:rPr>
        <w:t>5</w:t>
      </w:r>
      <w:r w:rsidR="001E538B" w:rsidRPr="00EC7EEF">
        <w:rPr>
          <w:rFonts w:ascii="標楷體" w:eastAsia="標楷體" w:hAnsi="標楷體" w:hint="eastAsia"/>
          <w:b/>
          <w:sz w:val="32"/>
          <w:szCs w:val="32"/>
        </w:rPr>
        <w:t>.</w:t>
      </w:r>
      <w:r w:rsidR="009F719F" w:rsidRPr="00EC7EEF">
        <w:rPr>
          <w:rFonts w:ascii="標楷體" w:eastAsia="標楷體" w:hAnsi="標楷體" w:hint="eastAsia"/>
          <w:b/>
          <w:sz w:val="32"/>
          <w:szCs w:val="32"/>
        </w:rPr>
        <w:t>中央研究院</w:t>
      </w:r>
      <w:r w:rsidR="001E538B" w:rsidRPr="00EC7EEF">
        <w:rPr>
          <w:rFonts w:ascii="標楷體" w:eastAsia="標楷體" w:hAnsi="標楷體" w:hint="eastAsia"/>
          <w:b/>
          <w:sz w:val="32"/>
          <w:szCs w:val="32"/>
        </w:rPr>
        <w:t xml:space="preserve"> </w:t>
      </w:r>
      <w:r w:rsidR="009F719F" w:rsidRPr="00EC7EEF">
        <w:rPr>
          <w:rFonts w:ascii="標楷體" w:eastAsia="標楷體" w:hAnsi="標楷體" w:hint="eastAsia"/>
          <w:b/>
          <w:sz w:val="32"/>
          <w:szCs w:val="32"/>
        </w:rPr>
        <w:t>(5案）</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1"/>
        <w:gridCol w:w="3299"/>
        <w:gridCol w:w="1813"/>
        <w:gridCol w:w="975"/>
        <w:gridCol w:w="2853"/>
      </w:tblGrid>
      <w:tr w:rsidR="009F719F" w:rsidRPr="009F719F" w:rsidTr="009F719F">
        <w:trPr>
          <w:trHeight w:val="700"/>
        </w:trPr>
        <w:tc>
          <w:tcPr>
            <w:tcW w:w="359" w:type="pct"/>
            <w:vAlign w:val="center"/>
          </w:tcPr>
          <w:p w:rsidR="009F719F" w:rsidRPr="009F719F" w:rsidRDefault="009F719F" w:rsidP="009F719F">
            <w:pPr>
              <w:spacing w:line="400" w:lineRule="exact"/>
              <w:rPr>
                <w:rFonts w:ascii="標楷體" w:eastAsia="標楷體" w:hAnsi="標楷體"/>
                <w:b/>
                <w:bCs/>
                <w:spacing w:val="-20"/>
                <w:sz w:val="28"/>
                <w:szCs w:val="28"/>
              </w:rPr>
            </w:pPr>
            <w:r w:rsidRPr="009F719F">
              <w:rPr>
                <w:rFonts w:ascii="標楷體" w:eastAsia="標楷體" w:hAnsi="標楷體" w:hint="eastAsia"/>
                <w:b/>
                <w:bCs/>
                <w:spacing w:val="-20"/>
                <w:sz w:val="28"/>
                <w:szCs w:val="28"/>
              </w:rPr>
              <w:t>序號</w:t>
            </w:r>
          </w:p>
        </w:tc>
        <w:tc>
          <w:tcPr>
            <w:tcW w:w="1713" w:type="pct"/>
            <w:vAlign w:val="center"/>
          </w:tcPr>
          <w:p w:rsidR="009F719F" w:rsidRPr="009F719F" w:rsidRDefault="007A4976" w:rsidP="009F719F">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9F719F" w:rsidRPr="009F719F" w:rsidRDefault="009F719F" w:rsidP="009F719F">
            <w:pPr>
              <w:spacing w:line="400" w:lineRule="exact"/>
              <w:ind w:left="92"/>
              <w:jc w:val="center"/>
              <w:rPr>
                <w:rFonts w:ascii="標楷體" w:eastAsia="標楷體" w:hAnsi="標楷體"/>
                <w:b/>
                <w:bCs/>
                <w:sz w:val="28"/>
              </w:rPr>
            </w:pPr>
            <w:r w:rsidRPr="009F719F">
              <w:rPr>
                <w:rFonts w:ascii="標楷體" w:eastAsia="標楷體" w:hAnsi="標楷體" w:hint="eastAsia"/>
                <w:b/>
                <w:bCs/>
                <w:sz w:val="28"/>
              </w:rPr>
              <w:t>院會交付</w:t>
            </w:r>
          </w:p>
          <w:p w:rsidR="009F719F" w:rsidRPr="009F719F" w:rsidRDefault="009F719F" w:rsidP="009F719F">
            <w:pPr>
              <w:spacing w:line="400" w:lineRule="exact"/>
              <w:ind w:left="92"/>
              <w:jc w:val="center"/>
              <w:rPr>
                <w:rFonts w:ascii="標楷體" w:eastAsia="標楷體" w:hAnsi="標楷體"/>
                <w:b/>
                <w:bCs/>
                <w:sz w:val="28"/>
              </w:rPr>
            </w:pPr>
            <w:r w:rsidRPr="009F719F">
              <w:rPr>
                <w:rFonts w:ascii="標楷體" w:eastAsia="標楷體" w:hAnsi="標楷體" w:hint="eastAsia"/>
                <w:b/>
                <w:bCs/>
                <w:sz w:val="28"/>
              </w:rPr>
              <w:t>會次及日期</w:t>
            </w:r>
          </w:p>
        </w:tc>
        <w:tc>
          <w:tcPr>
            <w:tcW w:w="506" w:type="pct"/>
            <w:vAlign w:val="center"/>
          </w:tcPr>
          <w:p w:rsidR="009F719F" w:rsidRPr="009F719F" w:rsidRDefault="009F719F" w:rsidP="009F719F">
            <w:pPr>
              <w:spacing w:line="400" w:lineRule="exact"/>
              <w:jc w:val="center"/>
              <w:rPr>
                <w:rFonts w:ascii="標楷體" w:eastAsia="標楷體" w:hAnsi="標楷體"/>
                <w:b/>
                <w:bCs/>
                <w:sz w:val="28"/>
              </w:rPr>
            </w:pPr>
            <w:r w:rsidRPr="009F719F">
              <w:rPr>
                <w:rFonts w:ascii="標楷體" w:eastAsia="標楷體" w:hAnsi="標楷體" w:hint="eastAsia"/>
                <w:b/>
                <w:bCs/>
                <w:sz w:val="28"/>
              </w:rPr>
              <w:t>聯席</w:t>
            </w:r>
          </w:p>
          <w:p w:rsidR="009F719F" w:rsidRPr="009F719F" w:rsidRDefault="009F719F" w:rsidP="009F719F">
            <w:pPr>
              <w:spacing w:line="400" w:lineRule="exact"/>
              <w:jc w:val="center"/>
              <w:rPr>
                <w:rFonts w:ascii="標楷體" w:eastAsia="標楷體" w:hAnsi="標楷體"/>
                <w:b/>
                <w:bCs/>
                <w:sz w:val="28"/>
              </w:rPr>
            </w:pPr>
            <w:r w:rsidRPr="009F719F">
              <w:rPr>
                <w:rFonts w:ascii="標楷體" w:eastAsia="標楷體" w:hAnsi="標楷體" w:hint="eastAsia"/>
                <w:b/>
                <w:bCs/>
                <w:sz w:val="28"/>
              </w:rPr>
              <w:t>委員會</w:t>
            </w:r>
          </w:p>
        </w:tc>
        <w:tc>
          <w:tcPr>
            <w:tcW w:w="1481" w:type="pct"/>
            <w:vAlign w:val="center"/>
          </w:tcPr>
          <w:p w:rsidR="009F719F" w:rsidRPr="009F719F" w:rsidRDefault="009F719F" w:rsidP="009F719F">
            <w:pPr>
              <w:spacing w:line="400" w:lineRule="exact"/>
              <w:jc w:val="distribute"/>
              <w:rPr>
                <w:rFonts w:ascii="標楷體" w:eastAsia="標楷體" w:hAnsi="標楷體"/>
                <w:b/>
                <w:bCs/>
                <w:sz w:val="28"/>
              </w:rPr>
            </w:pPr>
            <w:r w:rsidRPr="009F719F">
              <w:rPr>
                <w:rFonts w:ascii="標楷體" w:eastAsia="標楷體" w:hAnsi="標楷體" w:hint="eastAsia"/>
                <w:b/>
                <w:bCs/>
                <w:sz w:val="28"/>
              </w:rPr>
              <w:t>處理情形</w:t>
            </w:r>
          </w:p>
        </w:tc>
      </w:tr>
      <w:tr w:rsidR="009F719F" w:rsidRPr="009F719F" w:rsidTr="009F719F">
        <w:trPr>
          <w:trHeight w:val="567"/>
        </w:trPr>
        <w:tc>
          <w:tcPr>
            <w:tcW w:w="359" w:type="pct"/>
            <w:vAlign w:val="center"/>
          </w:tcPr>
          <w:p w:rsidR="009F719F" w:rsidRPr="009F719F" w:rsidRDefault="009F719F" w:rsidP="003604B2">
            <w:pPr>
              <w:numPr>
                <w:ilvl w:val="0"/>
                <w:numId w:val="57"/>
              </w:numPr>
              <w:spacing w:line="400" w:lineRule="exact"/>
              <w:ind w:right="113"/>
              <w:jc w:val="both"/>
              <w:rPr>
                <w:rFonts w:ascii="標楷體" w:eastAsia="標楷體" w:hAnsi="標楷體"/>
                <w:color w:val="000000" w:themeColor="text1"/>
                <w:sz w:val="28"/>
                <w:szCs w:val="28"/>
              </w:rPr>
            </w:pPr>
          </w:p>
        </w:tc>
        <w:tc>
          <w:tcPr>
            <w:tcW w:w="1713"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hint="eastAsia"/>
                <w:color w:val="000000" w:themeColor="text1"/>
                <w:sz w:val="28"/>
                <w:szCs w:val="28"/>
              </w:rPr>
              <w:t>中央研究院函，為110年度中央政府總預算決議，檢送「一般學術研究及評議」凍結1,000萬元書面報告，請查照案。</w:t>
            </w:r>
          </w:p>
        </w:tc>
        <w:tc>
          <w:tcPr>
            <w:tcW w:w="941"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color w:val="000000" w:themeColor="text1"/>
                <w:sz w:val="28"/>
                <w:szCs w:val="28"/>
              </w:rPr>
              <w:t>10-3-4 (110.3.19)</w:t>
            </w:r>
          </w:p>
        </w:tc>
        <w:tc>
          <w:tcPr>
            <w:tcW w:w="506" w:type="pct"/>
          </w:tcPr>
          <w:p w:rsidR="009F719F" w:rsidRPr="009F719F" w:rsidRDefault="009F719F" w:rsidP="009F719F">
            <w:pPr>
              <w:jc w:val="both"/>
              <w:rPr>
                <w:rFonts w:ascii="標楷體" w:eastAsia="標楷體" w:hAnsi="標楷體"/>
                <w:color w:val="000000" w:themeColor="text1"/>
                <w:sz w:val="28"/>
                <w:szCs w:val="28"/>
              </w:rPr>
            </w:pPr>
          </w:p>
        </w:tc>
        <w:tc>
          <w:tcPr>
            <w:tcW w:w="1481" w:type="pct"/>
          </w:tcPr>
          <w:p w:rsidR="009F719F" w:rsidRPr="009F719F" w:rsidRDefault="009F719F" w:rsidP="00366215">
            <w:pPr>
              <w:adjustRightInd w:val="0"/>
              <w:snapToGrid w:val="0"/>
              <w:ind w:left="240" w:hangingChars="100" w:hanging="240"/>
              <w:jc w:val="both"/>
              <w:rPr>
                <w:rFonts w:ascii="標楷體" w:eastAsia="標楷體" w:hAnsi="標楷體"/>
                <w:color w:val="000000" w:themeColor="text1"/>
              </w:rPr>
            </w:pPr>
            <w:r w:rsidRPr="009F719F">
              <w:rPr>
                <w:rFonts w:ascii="標楷體" w:eastAsia="標楷體" w:hAnsi="標楷體" w:hint="eastAsia"/>
                <w:color w:val="000000" w:themeColor="text1"/>
              </w:rPr>
              <w:t>1.第3會期第15次全體委員會議(110.4.22)決議：准予動支，提報院會。</w:t>
            </w:r>
          </w:p>
          <w:p w:rsidR="009F719F" w:rsidRPr="009F719F" w:rsidRDefault="009F719F" w:rsidP="00772C9D">
            <w:pPr>
              <w:adjustRightInd w:val="0"/>
              <w:snapToGrid w:val="0"/>
              <w:ind w:left="240" w:hangingChars="100" w:hanging="240"/>
              <w:jc w:val="both"/>
              <w:rPr>
                <w:rFonts w:ascii="標楷體" w:eastAsia="標楷體" w:hAnsi="標楷體"/>
                <w:color w:val="FF0000"/>
              </w:rPr>
            </w:pPr>
            <w:r w:rsidRPr="009F719F">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9F719F">
              <w:rPr>
                <w:rFonts w:ascii="標楷體" w:eastAsia="標楷體" w:hAnsi="標楷體" w:hint="eastAsia"/>
                <w:color w:val="000000" w:themeColor="text1"/>
              </w:rPr>
              <w:t>第13次院會(110.5.21)決定：准予動支。</w:t>
            </w:r>
          </w:p>
        </w:tc>
      </w:tr>
      <w:tr w:rsidR="009F719F" w:rsidRPr="009F719F" w:rsidTr="00366215">
        <w:trPr>
          <w:trHeight w:val="416"/>
        </w:trPr>
        <w:tc>
          <w:tcPr>
            <w:tcW w:w="359" w:type="pct"/>
            <w:vAlign w:val="center"/>
          </w:tcPr>
          <w:p w:rsidR="009F719F" w:rsidRPr="009F719F" w:rsidRDefault="009F719F" w:rsidP="003604B2">
            <w:pPr>
              <w:numPr>
                <w:ilvl w:val="0"/>
                <w:numId w:val="57"/>
              </w:numPr>
              <w:spacing w:line="400" w:lineRule="exact"/>
              <w:ind w:right="113"/>
              <w:jc w:val="both"/>
              <w:rPr>
                <w:rFonts w:ascii="標楷體" w:eastAsia="標楷體" w:hAnsi="標楷體"/>
                <w:color w:val="000000" w:themeColor="text1"/>
                <w:sz w:val="28"/>
                <w:szCs w:val="28"/>
              </w:rPr>
            </w:pPr>
          </w:p>
        </w:tc>
        <w:tc>
          <w:tcPr>
            <w:tcW w:w="1713"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hint="eastAsia"/>
                <w:color w:val="000000" w:themeColor="text1"/>
                <w:sz w:val="28"/>
                <w:szCs w:val="28"/>
              </w:rPr>
              <w:t>中央研究院函，為110年度中央政府總預算決議，檢送「南部院區」凍結1,000萬元書面報告，請</w:t>
            </w:r>
            <w:r w:rsidRPr="009F719F">
              <w:rPr>
                <w:rFonts w:ascii="標楷體" w:eastAsia="標楷體" w:hAnsi="標楷體" w:hint="eastAsia"/>
                <w:color w:val="000000" w:themeColor="text1"/>
                <w:sz w:val="28"/>
                <w:szCs w:val="28"/>
              </w:rPr>
              <w:lastRenderedPageBreak/>
              <w:t>查照案。</w:t>
            </w:r>
          </w:p>
        </w:tc>
        <w:tc>
          <w:tcPr>
            <w:tcW w:w="941"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color w:val="000000" w:themeColor="text1"/>
                <w:sz w:val="28"/>
                <w:szCs w:val="28"/>
              </w:rPr>
              <w:lastRenderedPageBreak/>
              <w:t>10-3-4 (110.3.19)</w:t>
            </w:r>
          </w:p>
        </w:tc>
        <w:tc>
          <w:tcPr>
            <w:tcW w:w="506" w:type="pct"/>
          </w:tcPr>
          <w:p w:rsidR="009F719F" w:rsidRPr="009F719F" w:rsidRDefault="009F719F" w:rsidP="009F719F">
            <w:pPr>
              <w:jc w:val="both"/>
              <w:rPr>
                <w:rFonts w:ascii="標楷體" w:eastAsia="標楷體" w:hAnsi="標楷體"/>
                <w:color w:val="000000" w:themeColor="text1"/>
                <w:sz w:val="28"/>
                <w:szCs w:val="28"/>
              </w:rPr>
            </w:pPr>
          </w:p>
        </w:tc>
        <w:tc>
          <w:tcPr>
            <w:tcW w:w="1481" w:type="pct"/>
          </w:tcPr>
          <w:p w:rsidR="009F719F" w:rsidRPr="009F719F" w:rsidRDefault="009F719F" w:rsidP="00366215">
            <w:pPr>
              <w:adjustRightInd w:val="0"/>
              <w:snapToGrid w:val="0"/>
              <w:ind w:left="240" w:hangingChars="100" w:hanging="240"/>
              <w:jc w:val="both"/>
              <w:rPr>
                <w:rFonts w:ascii="標楷體" w:eastAsia="標楷體" w:hAnsi="標楷體"/>
                <w:color w:val="000000" w:themeColor="text1"/>
              </w:rPr>
            </w:pPr>
            <w:r w:rsidRPr="009F719F">
              <w:rPr>
                <w:rFonts w:ascii="標楷體" w:eastAsia="標楷體" w:hAnsi="標楷體" w:hint="eastAsia"/>
                <w:color w:val="000000" w:themeColor="text1"/>
              </w:rPr>
              <w:t>1.第3會期第15次全體委員會議(110.4.22)決議：准予動支，提報院會。</w:t>
            </w:r>
          </w:p>
          <w:p w:rsidR="009F719F" w:rsidRPr="009F719F" w:rsidRDefault="009F719F" w:rsidP="00772C9D">
            <w:pPr>
              <w:adjustRightInd w:val="0"/>
              <w:snapToGrid w:val="0"/>
              <w:ind w:left="240" w:hangingChars="100" w:hanging="240"/>
              <w:jc w:val="both"/>
              <w:rPr>
                <w:rFonts w:ascii="標楷體" w:eastAsia="標楷體" w:hAnsi="標楷體"/>
                <w:color w:val="000000" w:themeColor="text1"/>
              </w:rPr>
            </w:pPr>
            <w:r w:rsidRPr="009F719F">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9F719F">
              <w:rPr>
                <w:rFonts w:ascii="標楷體" w:eastAsia="標楷體" w:hAnsi="標楷體" w:hint="eastAsia"/>
                <w:color w:val="000000" w:themeColor="text1"/>
              </w:rPr>
              <w:t>第13次院會</w:t>
            </w:r>
            <w:r w:rsidRPr="009F719F">
              <w:rPr>
                <w:rFonts w:ascii="標楷體" w:eastAsia="標楷體" w:hAnsi="標楷體" w:hint="eastAsia"/>
                <w:color w:val="000000" w:themeColor="text1"/>
              </w:rPr>
              <w:lastRenderedPageBreak/>
              <w:t>(110.5.21)決定：准予動支。</w:t>
            </w:r>
          </w:p>
        </w:tc>
      </w:tr>
      <w:tr w:rsidR="009F719F" w:rsidRPr="009F719F" w:rsidTr="009F719F">
        <w:trPr>
          <w:trHeight w:val="567"/>
        </w:trPr>
        <w:tc>
          <w:tcPr>
            <w:tcW w:w="359" w:type="pct"/>
            <w:vAlign w:val="center"/>
          </w:tcPr>
          <w:p w:rsidR="009F719F" w:rsidRPr="009F719F" w:rsidRDefault="009F719F" w:rsidP="003604B2">
            <w:pPr>
              <w:numPr>
                <w:ilvl w:val="0"/>
                <w:numId w:val="57"/>
              </w:numPr>
              <w:spacing w:line="400" w:lineRule="exact"/>
              <w:ind w:right="113"/>
              <w:jc w:val="both"/>
              <w:rPr>
                <w:rFonts w:ascii="標楷體" w:eastAsia="標楷體" w:hAnsi="標楷體"/>
                <w:color w:val="000000" w:themeColor="text1"/>
                <w:sz w:val="28"/>
                <w:szCs w:val="28"/>
              </w:rPr>
            </w:pPr>
          </w:p>
        </w:tc>
        <w:tc>
          <w:tcPr>
            <w:tcW w:w="1713"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hint="eastAsia"/>
                <w:color w:val="000000" w:themeColor="text1"/>
                <w:sz w:val="28"/>
                <w:szCs w:val="28"/>
              </w:rPr>
              <w:t>中央研究院函，為110年度中央政府總預算決議，檢送「業務費」項下「臨時人員酬金」凍結363萬4,000元書面報告，請查照案。</w:t>
            </w:r>
          </w:p>
        </w:tc>
        <w:tc>
          <w:tcPr>
            <w:tcW w:w="941"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color w:val="000000" w:themeColor="text1"/>
                <w:sz w:val="28"/>
                <w:szCs w:val="28"/>
              </w:rPr>
              <w:t>10-3-4 (110.3.19)</w:t>
            </w:r>
          </w:p>
        </w:tc>
        <w:tc>
          <w:tcPr>
            <w:tcW w:w="506" w:type="pct"/>
          </w:tcPr>
          <w:p w:rsidR="009F719F" w:rsidRPr="009F719F" w:rsidRDefault="009F719F" w:rsidP="009F719F">
            <w:pPr>
              <w:jc w:val="both"/>
              <w:rPr>
                <w:rFonts w:ascii="標楷體" w:eastAsia="標楷體" w:hAnsi="標楷體"/>
                <w:color w:val="000000" w:themeColor="text1"/>
                <w:sz w:val="28"/>
                <w:szCs w:val="28"/>
              </w:rPr>
            </w:pPr>
          </w:p>
        </w:tc>
        <w:tc>
          <w:tcPr>
            <w:tcW w:w="1481" w:type="pct"/>
          </w:tcPr>
          <w:p w:rsidR="009F719F" w:rsidRPr="009F719F" w:rsidRDefault="009F719F" w:rsidP="00366215">
            <w:pPr>
              <w:adjustRightInd w:val="0"/>
              <w:snapToGrid w:val="0"/>
              <w:ind w:left="240" w:hangingChars="100" w:hanging="240"/>
              <w:jc w:val="both"/>
              <w:rPr>
                <w:rFonts w:ascii="標楷體" w:eastAsia="標楷體" w:hAnsi="標楷體"/>
                <w:color w:val="000000" w:themeColor="text1"/>
              </w:rPr>
            </w:pPr>
            <w:r w:rsidRPr="009F719F">
              <w:rPr>
                <w:rFonts w:ascii="標楷體" w:eastAsia="標楷體" w:hAnsi="標楷體" w:hint="eastAsia"/>
                <w:color w:val="000000" w:themeColor="text1"/>
              </w:rPr>
              <w:t>1.第3會期第15次全體委員會議(110.4.22)決議：准予動支，提報院會。</w:t>
            </w:r>
          </w:p>
          <w:p w:rsidR="009F719F" w:rsidRPr="009F719F" w:rsidRDefault="009F719F" w:rsidP="00772C9D">
            <w:pPr>
              <w:adjustRightInd w:val="0"/>
              <w:snapToGrid w:val="0"/>
              <w:ind w:left="240" w:hangingChars="100" w:hanging="240"/>
              <w:jc w:val="both"/>
              <w:rPr>
                <w:rFonts w:ascii="標楷體" w:eastAsia="標楷體" w:hAnsi="標楷體"/>
                <w:color w:val="000000" w:themeColor="text1"/>
              </w:rPr>
            </w:pPr>
            <w:r w:rsidRPr="009F719F">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9F719F">
              <w:rPr>
                <w:rFonts w:ascii="標楷體" w:eastAsia="標楷體" w:hAnsi="標楷體" w:hint="eastAsia"/>
                <w:color w:val="000000" w:themeColor="text1"/>
              </w:rPr>
              <w:t>第13次院會(110.5.21)決定：准予動支。</w:t>
            </w:r>
          </w:p>
        </w:tc>
      </w:tr>
      <w:tr w:rsidR="009F719F" w:rsidRPr="009F719F" w:rsidTr="009F719F">
        <w:trPr>
          <w:trHeight w:val="567"/>
        </w:trPr>
        <w:tc>
          <w:tcPr>
            <w:tcW w:w="359" w:type="pct"/>
            <w:vAlign w:val="center"/>
          </w:tcPr>
          <w:p w:rsidR="009F719F" w:rsidRPr="009F719F" w:rsidRDefault="009F719F" w:rsidP="003604B2">
            <w:pPr>
              <w:numPr>
                <w:ilvl w:val="0"/>
                <w:numId w:val="57"/>
              </w:numPr>
              <w:spacing w:line="400" w:lineRule="exact"/>
              <w:ind w:right="113"/>
              <w:jc w:val="both"/>
              <w:rPr>
                <w:rFonts w:ascii="標楷體" w:eastAsia="標楷體" w:hAnsi="標楷體"/>
                <w:color w:val="000000" w:themeColor="text1"/>
                <w:sz w:val="28"/>
                <w:szCs w:val="28"/>
              </w:rPr>
            </w:pPr>
          </w:p>
        </w:tc>
        <w:tc>
          <w:tcPr>
            <w:tcW w:w="1713"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hint="eastAsia"/>
                <w:color w:val="000000" w:themeColor="text1"/>
                <w:sz w:val="28"/>
                <w:szCs w:val="28"/>
              </w:rPr>
              <w:t>中央研究院函，為110年度中央政府總預算決議，檢送「學術規劃及交流合作」預算凍結百分之十書面報告，請查照案。</w:t>
            </w:r>
          </w:p>
        </w:tc>
        <w:tc>
          <w:tcPr>
            <w:tcW w:w="941"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color w:val="000000" w:themeColor="text1"/>
                <w:sz w:val="28"/>
                <w:szCs w:val="28"/>
              </w:rPr>
              <w:t>10-3-4 (110.3.19)</w:t>
            </w:r>
          </w:p>
        </w:tc>
        <w:tc>
          <w:tcPr>
            <w:tcW w:w="506" w:type="pct"/>
          </w:tcPr>
          <w:p w:rsidR="009F719F" w:rsidRPr="009F719F" w:rsidRDefault="009F719F" w:rsidP="009F719F">
            <w:pPr>
              <w:jc w:val="both"/>
              <w:rPr>
                <w:rFonts w:ascii="標楷體" w:eastAsia="標楷體" w:hAnsi="標楷體"/>
                <w:color w:val="000000" w:themeColor="text1"/>
                <w:sz w:val="28"/>
                <w:szCs w:val="28"/>
              </w:rPr>
            </w:pPr>
          </w:p>
        </w:tc>
        <w:tc>
          <w:tcPr>
            <w:tcW w:w="1481" w:type="pct"/>
          </w:tcPr>
          <w:p w:rsidR="009F719F" w:rsidRPr="009F719F" w:rsidRDefault="009F719F" w:rsidP="00366215">
            <w:pPr>
              <w:adjustRightInd w:val="0"/>
              <w:snapToGrid w:val="0"/>
              <w:ind w:left="240" w:hangingChars="100" w:hanging="240"/>
              <w:jc w:val="both"/>
              <w:rPr>
                <w:rFonts w:ascii="標楷體" w:eastAsia="標楷體" w:hAnsi="標楷體"/>
                <w:color w:val="000000" w:themeColor="text1"/>
              </w:rPr>
            </w:pPr>
            <w:r w:rsidRPr="009F719F">
              <w:rPr>
                <w:rFonts w:ascii="標楷體" w:eastAsia="標楷體" w:hAnsi="標楷體" w:hint="eastAsia"/>
                <w:color w:val="000000" w:themeColor="text1"/>
              </w:rPr>
              <w:t>1.第3會期第15次全體委員會議(110.4.22)決議：准予動支，提報院會。</w:t>
            </w:r>
          </w:p>
          <w:p w:rsidR="009F719F" w:rsidRPr="009F719F" w:rsidRDefault="009F719F" w:rsidP="00772C9D">
            <w:pPr>
              <w:adjustRightInd w:val="0"/>
              <w:snapToGrid w:val="0"/>
              <w:ind w:left="240" w:hangingChars="100" w:hanging="240"/>
              <w:jc w:val="both"/>
              <w:rPr>
                <w:rFonts w:ascii="標楷體" w:eastAsia="標楷體" w:hAnsi="標楷體"/>
                <w:color w:val="000000" w:themeColor="text1"/>
              </w:rPr>
            </w:pPr>
            <w:r w:rsidRPr="009F719F">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9F719F">
              <w:rPr>
                <w:rFonts w:ascii="標楷體" w:eastAsia="標楷體" w:hAnsi="標楷體" w:hint="eastAsia"/>
                <w:color w:val="000000" w:themeColor="text1"/>
              </w:rPr>
              <w:t>第13次院會(110.5.21)決定：准予動支。</w:t>
            </w:r>
          </w:p>
        </w:tc>
      </w:tr>
      <w:tr w:rsidR="009F719F" w:rsidRPr="009F719F" w:rsidTr="009F719F">
        <w:trPr>
          <w:trHeight w:val="567"/>
        </w:trPr>
        <w:tc>
          <w:tcPr>
            <w:tcW w:w="359" w:type="pct"/>
            <w:vAlign w:val="center"/>
          </w:tcPr>
          <w:p w:rsidR="009F719F" w:rsidRPr="009F719F" w:rsidRDefault="009F719F" w:rsidP="009F719F">
            <w:pPr>
              <w:spacing w:line="400" w:lineRule="exact"/>
              <w:ind w:right="113"/>
              <w:jc w:val="center"/>
              <w:rPr>
                <w:rFonts w:ascii="標楷體" w:eastAsia="標楷體" w:hAnsi="標楷體"/>
                <w:color w:val="000000" w:themeColor="text1"/>
                <w:sz w:val="28"/>
                <w:szCs w:val="28"/>
              </w:rPr>
            </w:pPr>
            <w:r w:rsidRPr="009F719F">
              <w:rPr>
                <w:rFonts w:ascii="標楷體" w:eastAsia="標楷體" w:hAnsi="標楷體" w:hint="eastAsia"/>
                <w:color w:val="000000" w:themeColor="text1"/>
                <w:sz w:val="28"/>
                <w:szCs w:val="28"/>
              </w:rPr>
              <w:t>5</w:t>
            </w:r>
          </w:p>
        </w:tc>
        <w:tc>
          <w:tcPr>
            <w:tcW w:w="1713"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hint="eastAsia"/>
                <w:color w:val="000000" w:themeColor="text1"/>
                <w:sz w:val="28"/>
                <w:szCs w:val="28"/>
              </w:rPr>
              <w:t>中央研究院函，為110年度中央政府總預算決議，檢送「國家生技研究園區」凍結200萬元書面報告，請查照案。</w:t>
            </w:r>
          </w:p>
        </w:tc>
        <w:tc>
          <w:tcPr>
            <w:tcW w:w="941" w:type="pct"/>
          </w:tcPr>
          <w:p w:rsidR="009F719F" w:rsidRPr="009F719F" w:rsidRDefault="009F719F" w:rsidP="009F719F">
            <w:pPr>
              <w:spacing w:line="400" w:lineRule="exact"/>
              <w:jc w:val="both"/>
              <w:rPr>
                <w:rFonts w:ascii="標楷體" w:eastAsia="標楷體" w:hAnsi="標楷體"/>
                <w:color w:val="000000" w:themeColor="text1"/>
                <w:sz w:val="28"/>
                <w:szCs w:val="28"/>
              </w:rPr>
            </w:pPr>
            <w:r w:rsidRPr="009F719F">
              <w:rPr>
                <w:rFonts w:ascii="標楷體" w:eastAsia="標楷體" w:hAnsi="標楷體"/>
                <w:color w:val="000000" w:themeColor="text1"/>
                <w:sz w:val="28"/>
                <w:szCs w:val="28"/>
              </w:rPr>
              <w:t>10-3-4 (110.3.19)</w:t>
            </w:r>
          </w:p>
        </w:tc>
        <w:tc>
          <w:tcPr>
            <w:tcW w:w="506" w:type="pct"/>
          </w:tcPr>
          <w:p w:rsidR="009F719F" w:rsidRPr="009F719F" w:rsidRDefault="009F719F" w:rsidP="009F719F">
            <w:pPr>
              <w:jc w:val="both"/>
              <w:rPr>
                <w:rFonts w:ascii="標楷體" w:eastAsia="標楷體" w:hAnsi="標楷體"/>
                <w:color w:val="000000" w:themeColor="text1"/>
                <w:sz w:val="28"/>
                <w:szCs w:val="28"/>
              </w:rPr>
            </w:pPr>
          </w:p>
        </w:tc>
        <w:tc>
          <w:tcPr>
            <w:tcW w:w="1481" w:type="pct"/>
          </w:tcPr>
          <w:p w:rsidR="009F719F" w:rsidRPr="009F719F" w:rsidRDefault="009F719F" w:rsidP="00366215">
            <w:pPr>
              <w:adjustRightInd w:val="0"/>
              <w:snapToGrid w:val="0"/>
              <w:ind w:left="240" w:hangingChars="100" w:hanging="240"/>
              <w:jc w:val="both"/>
              <w:rPr>
                <w:rFonts w:ascii="標楷體" w:eastAsia="標楷體" w:hAnsi="標楷體"/>
                <w:color w:val="000000" w:themeColor="text1"/>
              </w:rPr>
            </w:pPr>
            <w:r w:rsidRPr="009F719F">
              <w:rPr>
                <w:rFonts w:ascii="標楷體" w:eastAsia="標楷體" w:hAnsi="標楷體" w:hint="eastAsia"/>
                <w:color w:val="000000" w:themeColor="text1"/>
              </w:rPr>
              <w:t>1.第3會期第15次全體委員會議(110.4.22)決議：准予動支，提報院會。</w:t>
            </w:r>
          </w:p>
          <w:p w:rsidR="009F719F" w:rsidRPr="009F719F" w:rsidRDefault="009F719F" w:rsidP="00772C9D">
            <w:pPr>
              <w:adjustRightInd w:val="0"/>
              <w:snapToGrid w:val="0"/>
              <w:ind w:left="240" w:hangingChars="100" w:hanging="240"/>
              <w:jc w:val="both"/>
              <w:rPr>
                <w:rFonts w:ascii="標楷體" w:eastAsia="標楷體" w:hAnsi="標楷體"/>
                <w:color w:val="000000" w:themeColor="text1"/>
              </w:rPr>
            </w:pPr>
            <w:r w:rsidRPr="009F719F">
              <w:rPr>
                <w:rFonts w:ascii="標楷體" w:eastAsia="標楷體" w:hAnsi="標楷體" w:hint="eastAsia"/>
                <w:color w:val="000000" w:themeColor="text1"/>
              </w:rPr>
              <w:t>2.</w:t>
            </w:r>
            <w:r w:rsidR="00772C9D" w:rsidRPr="00772C9D">
              <w:rPr>
                <w:rFonts w:ascii="標楷體" w:eastAsia="標楷體" w:hAnsi="標楷體" w:hint="eastAsia"/>
                <w:color w:val="000000" w:themeColor="text1"/>
              </w:rPr>
              <w:t>第3會期</w:t>
            </w:r>
            <w:r w:rsidRPr="009F719F">
              <w:rPr>
                <w:rFonts w:ascii="標楷體" w:eastAsia="標楷體" w:hAnsi="標楷體" w:hint="eastAsia"/>
                <w:color w:val="000000" w:themeColor="text1"/>
              </w:rPr>
              <w:t>第13次院會(110.5.21)決定：准予動支。</w:t>
            </w:r>
          </w:p>
        </w:tc>
      </w:tr>
    </w:tbl>
    <w:p w:rsidR="00A9452D" w:rsidRDefault="00A9452D">
      <w:pPr>
        <w:widowControl/>
        <w:rPr>
          <w:rFonts w:ascii="標楷體" w:eastAsia="標楷體" w:hAnsi="標楷體"/>
          <w:sz w:val="32"/>
          <w:szCs w:val="32"/>
        </w:rPr>
        <w:sectPr w:rsidR="00A9452D" w:rsidSect="000121AE">
          <w:pgSz w:w="11907" w:h="16840" w:code="9"/>
          <w:pgMar w:top="1134" w:right="1134" w:bottom="1134" w:left="1134" w:header="851" w:footer="850" w:gutter="0"/>
          <w:cols w:space="425"/>
          <w:docGrid w:type="linesAndChars" w:linePitch="360"/>
        </w:sectPr>
      </w:pPr>
    </w:p>
    <w:p w:rsidR="00A9452D" w:rsidRDefault="00A9452D" w:rsidP="00A9452D">
      <w:pPr>
        <w:pStyle w:val="01-21"/>
        <w:rPr>
          <w:color w:val="000000"/>
        </w:rPr>
      </w:pPr>
      <w:bookmarkStart w:id="88" w:name="_Toc79412615"/>
      <w:r>
        <w:rPr>
          <w:rFonts w:hint="eastAsia"/>
        </w:rPr>
        <w:lastRenderedPageBreak/>
        <w:t>三</w:t>
      </w:r>
      <w:r w:rsidRPr="00933AC9">
        <w:rPr>
          <w:rFonts w:hint="eastAsia"/>
        </w:rPr>
        <w:t>、</w:t>
      </w:r>
      <w:r>
        <w:rPr>
          <w:rFonts w:hint="eastAsia"/>
        </w:rPr>
        <w:t>行政命令案</w:t>
      </w:r>
      <w:r w:rsidRPr="0038145F">
        <w:rPr>
          <w:rFonts w:hint="eastAsia"/>
          <w:color w:val="000000"/>
        </w:rPr>
        <w:t>（</w:t>
      </w:r>
      <w:r>
        <w:rPr>
          <w:rFonts w:hint="eastAsia"/>
          <w:color w:val="000000"/>
        </w:rPr>
        <w:t>1</w:t>
      </w:r>
      <w:r w:rsidRPr="0038145F">
        <w:rPr>
          <w:rFonts w:hint="eastAsia"/>
          <w:color w:val="000000"/>
        </w:rPr>
        <w:t>案</w:t>
      </w:r>
      <w:r w:rsidRPr="0038145F">
        <w:rPr>
          <w:color w:val="000000"/>
        </w:rPr>
        <w:t>）</w:t>
      </w:r>
      <w:bookmarkEnd w:id="88"/>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09"/>
        <w:gridCol w:w="3917"/>
        <w:gridCol w:w="1740"/>
        <w:gridCol w:w="1015"/>
        <w:gridCol w:w="2419"/>
      </w:tblGrid>
      <w:tr w:rsidR="00A9452D" w:rsidRPr="0049095B" w:rsidTr="00B83DDD">
        <w:trPr>
          <w:trHeight w:val="700"/>
        </w:trPr>
        <w:tc>
          <w:tcPr>
            <w:tcW w:w="314" w:type="pct"/>
            <w:vAlign w:val="center"/>
          </w:tcPr>
          <w:p w:rsidR="00A9452D" w:rsidRPr="0049095B" w:rsidRDefault="00A9452D" w:rsidP="00B83DDD">
            <w:pPr>
              <w:spacing w:line="400" w:lineRule="exact"/>
              <w:jc w:val="center"/>
              <w:rPr>
                <w:rFonts w:ascii="標楷體" w:eastAsia="標楷體" w:hAnsi="標楷體"/>
                <w:b/>
                <w:bCs/>
                <w:spacing w:val="-20"/>
                <w:sz w:val="28"/>
                <w:szCs w:val="28"/>
              </w:rPr>
            </w:pPr>
            <w:r w:rsidRPr="0049095B">
              <w:rPr>
                <w:rFonts w:ascii="標楷體" w:eastAsia="標楷體" w:hAnsi="標楷體" w:hint="eastAsia"/>
                <w:b/>
                <w:bCs/>
                <w:spacing w:val="-20"/>
                <w:sz w:val="28"/>
                <w:szCs w:val="28"/>
              </w:rPr>
              <w:t>序號</w:t>
            </w:r>
          </w:p>
        </w:tc>
        <w:tc>
          <w:tcPr>
            <w:tcW w:w="2019" w:type="pct"/>
            <w:vAlign w:val="center"/>
          </w:tcPr>
          <w:p w:rsidR="00A9452D" w:rsidRPr="0049095B" w:rsidRDefault="00A9452D" w:rsidP="00B83DDD">
            <w:pPr>
              <w:spacing w:line="400" w:lineRule="exact"/>
              <w:jc w:val="center"/>
              <w:rPr>
                <w:rFonts w:ascii="標楷體" w:eastAsia="標楷體" w:hAnsi="標楷體"/>
                <w:b/>
                <w:bCs/>
                <w:sz w:val="28"/>
              </w:rPr>
            </w:pPr>
            <w:r w:rsidRPr="0049095B">
              <w:rPr>
                <w:rFonts w:ascii="標楷體" w:eastAsia="標楷體" w:hAnsi="標楷體" w:hint="eastAsia"/>
                <w:b/>
                <w:bCs/>
                <w:sz w:val="28"/>
              </w:rPr>
              <w:t>案          由</w:t>
            </w:r>
          </w:p>
        </w:tc>
        <w:tc>
          <w:tcPr>
            <w:tcW w:w="897" w:type="pct"/>
            <w:vAlign w:val="center"/>
          </w:tcPr>
          <w:p w:rsidR="00A9452D" w:rsidRPr="0049095B" w:rsidRDefault="00A9452D" w:rsidP="00B83DDD">
            <w:pPr>
              <w:spacing w:line="400" w:lineRule="exact"/>
              <w:ind w:left="92"/>
              <w:jc w:val="center"/>
              <w:rPr>
                <w:rFonts w:ascii="標楷體" w:eastAsia="標楷體" w:hAnsi="標楷體"/>
                <w:b/>
                <w:bCs/>
                <w:sz w:val="28"/>
              </w:rPr>
            </w:pPr>
            <w:r w:rsidRPr="0049095B">
              <w:rPr>
                <w:rFonts w:ascii="標楷體" w:eastAsia="標楷體" w:hAnsi="標楷體" w:hint="eastAsia"/>
                <w:b/>
                <w:bCs/>
                <w:sz w:val="28"/>
              </w:rPr>
              <w:t>院會交付</w:t>
            </w:r>
          </w:p>
          <w:p w:rsidR="00A9452D" w:rsidRPr="0049095B" w:rsidRDefault="00A9452D" w:rsidP="00B83DDD">
            <w:pPr>
              <w:spacing w:line="400" w:lineRule="exact"/>
              <w:ind w:leftChars="-36" w:left="1" w:hangingChars="31" w:hanging="87"/>
              <w:jc w:val="center"/>
              <w:rPr>
                <w:rFonts w:ascii="標楷體" w:eastAsia="標楷體" w:hAnsi="標楷體"/>
                <w:b/>
                <w:bCs/>
                <w:sz w:val="28"/>
              </w:rPr>
            </w:pPr>
            <w:r w:rsidRPr="0049095B">
              <w:rPr>
                <w:rFonts w:ascii="標楷體" w:eastAsia="標楷體" w:hAnsi="標楷體" w:hint="eastAsia"/>
                <w:b/>
                <w:bCs/>
                <w:sz w:val="28"/>
              </w:rPr>
              <w:t>會次及日期</w:t>
            </w:r>
          </w:p>
        </w:tc>
        <w:tc>
          <w:tcPr>
            <w:tcW w:w="523" w:type="pct"/>
            <w:vAlign w:val="center"/>
          </w:tcPr>
          <w:p w:rsidR="00A9452D" w:rsidRPr="0049095B" w:rsidRDefault="00A9452D" w:rsidP="00B83DDD">
            <w:pPr>
              <w:spacing w:line="400" w:lineRule="exact"/>
              <w:jc w:val="center"/>
              <w:rPr>
                <w:rFonts w:ascii="標楷體" w:eastAsia="標楷體" w:hAnsi="標楷體"/>
                <w:b/>
                <w:bCs/>
                <w:sz w:val="28"/>
              </w:rPr>
            </w:pPr>
            <w:r w:rsidRPr="0049095B">
              <w:rPr>
                <w:rFonts w:ascii="標楷體" w:eastAsia="標楷體" w:hAnsi="標楷體" w:hint="eastAsia"/>
                <w:b/>
                <w:bCs/>
                <w:sz w:val="28"/>
              </w:rPr>
              <w:t>聯席</w:t>
            </w:r>
          </w:p>
          <w:p w:rsidR="00A9452D" w:rsidRPr="0049095B" w:rsidRDefault="00A9452D" w:rsidP="00B83DDD">
            <w:pPr>
              <w:spacing w:line="400" w:lineRule="exact"/>
              <w:jc w:val="center"/>
              <w:rPr>
                <w:rFonts w:ascii="標楷體" w:eastAsia="標楷體" w:hAnsi="標楷體"/>
                <w:b/>
                <w:bCs/>
                <w:sz w:val="28"/>
              </w:rPr>
            </w:pPr>
            <w:r w:rsidRPr="0049095B">
              <w:rPr>
                <w:rFonts w:ascii="標楷體" w:eastAsia="標楷體" w:hAnsi="標楷體" w:hint="eastAsia"/>
                <w:b/>
                <w:bCs/>
                <w:sz w:val="28"/>
              </w:rPr>
              <w:t>委員會</w:t>
            </w:r>
          </w:p>
        </w:tc>
        <w:tc>
          <w:tcPr>
            <w:tcW w:w="1247" w:type="pct"/>
            <w:vAlign w:val="center"/>
          </w:tcPr>
          <w:p w:rsidR="00A9452D" w:rsidRPr="0049095B" w:rsidRDefault="00A9452D" w:rsidP="00B83DDD">
            <w:pPr>
              <w:spacing w:line="400" w:lineRule="exact"/>
              <w:jc w:val="distribute"/>
              <w:rPr>
                <w:rFonts w:ascii="標楷體" w:eastAsia="標楷體" w:hAnsi="標楷體"/>
                <w:b/>
                <w:bCs/>
                <w:sz w:val="28"/>
              </w:rPr>
            </w:pPr>
            <w:r w:rsidRPr="0049095B">
              <w:rPr>
                <w:rFonts w:ascii="標楷體" w:eastAsia="標楷體" w:hAnsi="標楷體" w:hint="eastAsia"/>
                <w:b/>
                <w:bCs/>
                <w:sz w:val="28"/>
              </w:rPr>
              <w:t>處理情形</w:t>
            </w:r>
          </w:p>
        </w:tc>
      </w:tr>
      <w:tr w:rsidR="00A9452D" w:rsidRPr="0049095B" w:rsidTr="00EC7EEF">
        <w:trPr>
          <w:trHeight w:val="1993"/>
        </w:trPr>
        <w:tc>
          <w:tcPr>
            <w:tcW w:w="314" w:type="pct"/>
            <w:vAlign w:val="center"/>
          </w:tcPr>
          <w:p w:rsidR="00A9452D" w:rsidRPr="0049095B" w:rsidRDefault="00A9452D" w:rsidP="003604B2">
            <w:pPr>
              <w:numPr>
                <w:ilvl w:val="0"/>
                <w:numId w:val="58"/>
              </w:numPr>
              <w:spacing w:line="400" w:lineRule="exact"/>
              <w:ind w:right="113"/>
              <w:rPr>
                <w:rFonts w:ascii="標楷體" w:eastAsia="標楷體" w:hAnsi="標楷體"/>
                <w:sz w:val="28"/>
                <w:szCs w:val="28"/>
              </w:rPr>
            </w:pPr>
          </w:p>
        </w:tc>
        <w:tc>
          <w:tcPr>
            <w:tcW w:w="2019" w:type="pct"/>
          </w:tcPr>
          <w:p w:rsidR="00A9452D" w:rsidRPr="00621F0C" w:rsidRDefault="00A9452D" w:rsidP="00A9452D">
            <w:pPr>
              <w:spacing w:line="400" w:lineRule="exact"/>
              <w:jc w:val="both"/>
              <w:rPr>
                <w:rFonts w:eastAsia="華康楷書體W5"/>
                <w:sz w:val="28"/>
              </w:rPr>
            </w:pPr>
            <w:r w:rsidRPr="00621F0C">
              <w:rPr>
                <w:rFonts w:eastAsia="華康楷書體W5" w:hint="eastAsia"/>
                <w:sz w:val="28"/>
              </w:rPr>
              <w:t>行政院函為修正「故宮文物藝術發展基金收支保管及運用辦法」第五條條文案，請查照案。</w:t>
            </w:r>
          </w:p>
        </w:tc>
        <w:tc>
          <w:tcPr>
            <w:tcW w:w="897" w:type="pct"/>
          </w:tcPr>
          <w:p w:rsidR="00A9452D" w:rsidRPr="00621F0C" w:rsidRDefault="00A9452D" w:rsidP="00A9452D">
            <w:pPr>
              <w:spacing w:line="400" w:lineRule="exact"/>
              <w:jc w:val="both"/>
              <w:rPr>
                <w:rFonts w:ascii="標楷體" w:eastAsia="標楷體" w:hAnsi="標楷體"/>
                <w:color w:val="000000"/>
                <w:kern w:val="0"/>
                <w:sz w:val="28"/>
                <w:szCs w:val="28"/>
              </w:rPr>
            </w:pPr>
            <w:r w:rsidRPr="00621F0C">
              <w:rPr>
                <w:rFonts w:ascii="標楷體" w:eastAsia="標楷體" w:hAnsi="標楷體" w:hint="eastAsia"/>
                <w:color w:val="000000"/>
                <w:kern w:val="0"/>
                <w:sz w:val="28"/>
                <w:szCs w:val="28"/>
              </w:rPr>
              <w:t>10</w:t>
            </w:r>
            <w:r w:rsidRPr="00621F0C">
              <w:rPr>
                <w:rFonts w:ascii="標楷體" w:eastAsia="標楷體" w:hAnsi="標楷體"/>
                <w:color w:val="000000"/>
                <w:kern w:val="0"/>
                <w:sz w:val="28"/>
                <w:szCs w:val="28"/>
              </w:rPr>
              <w:t>-</w:t>
            </w:r>
            <w:r w:rsidRPr="00621F0C">
              <w:rPr>
                <w:rFonts w:ascii="標楷體" w:eastAsia="標楷體" w:hAnsi="標楷體" w:hint="eastAsia"/>
                <w:color w:val="000000"/>
                <w:kern w:val="0"/>
                <w:sz w:val="28"/>
                <w:szCs w:val="28"/>
              </w:rPr>
              <w:t>1</w:t>
            </w:r>
            <w:r w:rsidRPr="00621F0C">
              <w:rPr>
                <w:rFonts w:ascii="標楷體" w:eastAsia="標楷體" w:hAnsi="標楷體"/>
                <w:color w:val="000000"/>
                <w:kern w:val="0"/>
                <w:sz w:val="28"/>
                <w:szCs w:val="28"/>
              </w:rPr>
              <w:t>-</w:t>
            </w:r>
            <w:r w:rsidRPr="00621F0C">
              <w:rPr>
                <w:rFonts w:ascii="標楷體" w:eastAsia="標楷體" w:hAnsi="標楷體" w:hint="eastAsia"/>
                <w:color w:val="000000"/>
                <w:kern w:val="0"/>
                <w:sz w:val="28"/>
                <w:szCs w:val="28"/>
              </w:rPr>
              <w:t>7</w:t>
            </w:r>
          </w:p>
          <w:p w:rsidR="00A9452D" w:rsidRPr="00621F0C" w:rsidRDefault="00A9452D" w:rsidP="00A9452D">
            <w:pPr>
              <w:spacing w:line="400" w:lineRule="exact"/>
              <w:jc w:val="both"/>
              <w:rPr>
                <w:rFonts w:ascii="標楷體" w:eastAsia="標楷體" w:hAnsi="標楷體"/>
                <w:color w:val="000000"/>
                <w:kern w:val="0"/>
                <w:sz w:val="28"/>
                <w:szCs w:val="28"/>
              </w:rPr>
            </w:pPr>
            <w:r w:rsidRPr="00621F0C">
              <w:rPr>
                <w:rFonts w:ascii="標楷體" w:eastAsia="標楷體" w:hAnsi="標楷體"/>
                <w:color w:val="000000"/>
                <w:kern w:val="0"/>
                <w:sz w:val="28"/>
                <w:szCs w:val="28"/>
              </w:rPr>
              <w:t>(10</w:t>
            </w:r>
            <w:r w:rsidRPr="00621F0C">
              <w:rPr>
                <w:rFonts w:ascii="標楷體" w:eastAsia="標楷體" w:hAnsi="標楷體" w:hint="eastAsia"/>
                <w:color w:val="000000"/>
                <w:kern w:val="0"/>
                <w:sz w:val="28"/>
                <w:szCs w:val="28"/>
              </w:rPr>
              <w:t>9</w:t>
            </w:r>
            <w:r w:rsidRPr="00621F0C">
              <w:rPr>
                <w:rFonts w:ascii="標楷體" w:eastAsia="標楷體" w:hAnsi="標楷體"/>
                <w:color w:val="000000"/>
                <w:kern w:val="0"/>
                <w:sz w:val="28"/>
                <w:szCs w:val="28"/>
              </w:rPr>
              <w:t>.</w:t>
            </w:r>
            <w:r w:rsidRPr="00621F0C">
              <w:rPr>
                <w:rFonts w:ascii="標楷體" w:eastAsia="標楷體" w:hAnsi="標楷體" w:hint="eastAsia"/>
                <w:color w:val="000000"/>
                <w:kern w:val="0"/>
                <w:sz w:val="28"/>
                <w:szCs w:val="28"/>
              </w:rPr>
              <w:t>4</w:t>
            </w:r>
            <w:r w:rsidRPr="00621F0C">
              <w:rPr>
                <w:rFonts w:ascii="標楷體" w:eastAsia="標楷體" w:hAnsi="標楷體"/>
                <w:color w:val="000000"/>
                <w:kern w:val="0"/>
                <w:sz w:val="28"/>
                <w:szCs w:val="28"/>
              </w:rPr>
              <w:t>.</w:t>
            </w:r>
            <w:r w:rsidRPr="00621F0C">
              <w:rPr>
                <w:rFonts w:ascii="標楷體" w:eastAsia="標楷體" w:hAnsi="標楷體" w:hint="eastAsia"/>
                <w:color w:val="000000"/>
                <w:kern w:val="0"/>
                <w:sz w:val="28"/>
                <w:szCs w:val="28"/>
              </w:rPr>
              <w:t>7</w:t>
            </w:r>
            <w:r w:rsidRPr="00621F0C">
              <w:rPr>
                <w:rFonts w:ascii="標楷體" w:eastAsia="標楷體" w:hAnsi="標楷體"/>
                <w:color w:val="000000"/>
                <w:kern w:val="0"/>
                <w:sz w:val="28"/>
                <w:szCs w:val="28"/>
              </w:rPr>
              <w:t>)</w:t>
            </w:r>
          </w:p>
        </w:tc>
        <w:tc>
          <w:tcPr>
            <w:tcW w:w="523" w:type="pct"/>
          </w:tcPr>
          <w:p w:rsidR="00A9452D" w:rsidRPr="00621F0C" w:rsidRDefault="00A9452D" w:rsidP="00A9452D">
            <w:pPr>
              <w:spacing w:line="400" w:lineRule="exact"/>
              <w:rPr>
                <w:rFonts w:ascii="標楷體" w:eastAsia="標楷體" w:hAnsi="標楷體"/>
                <w:color w:val="000000"/>
                <w:kern w:val="0"/>
                <w:sz w:val="28"/>
                <w:szCs w:val="28"/>
              </w:rPr>
            </w:pPr>
          </w:p>
        </w:tc>
        <w:tc>
          <w:tcPr>
            <w:tcW w:w="1247" w:type="pct"/>
          </w:tcPr>
          <w:p w:rsidR="00A9452D" w:rsidRPr="00621F0C" w:rsidRDefault="00A9452D" w:rsidP="00A9452D">
            <w:pPr>
              <w:adjustRightInd w:val="0"/>
              <w:snapToGrid w:val="0"/>
              <w:ind w:left="240" w:hangingChars="100" w:hanging="240"/>
              <w:jc w:val="both"/>
              <w:rPr>
                <w:rFonts w:ascii="標楷體" w:eastAsia="標楷體" w:hAnsi="標楷體"/>
                <w:color w:val="000000"/>
                <w:szCs w:val="24"/>
              </w:rPr>
            </w:pPr>
            <w:r w:rsidRPr="00621F0C">
              <w:rPr>
                <w:rFonts w:ascii="標楷體" w:eastAsia="標楷體" w:hAnsi="標楷體" w:hint="eastAsia"/>
                <w:color w:val="000000"/>
                <w:szCs w:val="24"/>
              </w:rPr>
              <w:t>1.逾立法院職權行使法所定審查期限，報請院會存查。</w:t>
            </w:r>
          </w:p>
          <w:p w:rsidR="00A9452D" w:rsidRPr="00621F0C" w:rsidRDefault="00A9452D" w:rsidP="00A9452D">
            <w:pPr>
              <w:adjustRightInd w:val="0"/>
              <w:snapToGrid w:val="0"/>
              <w:ind w:left="240" w:hangingChars="100" w:hanging="240"/>
              <w:jc w:val="both"/>
              <w:rPr>
                <w:rFonts w:ascii="標楷體" w:eastAsia="標楷體" w:hAnsi="標楷體"/>
                <w:color w:val="000000"/>
                <w:szCs w:val="24"/>
              </w:rPr>
            </w:pPr>
            <w:r w:rsidRPr="00621F0C">
              <w:rPr>
                <w:rFonts w:ascii="標楷體" w:eastAsia="標楷體" w:hAnsi="標楷體" w:hint="eastAsia"/>
                <w:color w:val="000000"/>
                <w:szCs w:val="24"/>
              </w:rPr>
              <w:t>2.第2會期第11次院會（109.</w:t>
            </w:r>
            <w:r w:rsidRPr="00A9452D">
              <w:rPr>
                <w:rFonts w:ascii="標楷體" w:eastAsia="標楷體" w:hAnsi="標楷體" w:hint="eastAsia"/>
                <w:color w:val="000000" w:themeColor="text1"/>
              </w:rPr>
              <w:t>12</w:t>
            </w:r>
            <w:r w:rsidRPr="00621F0C">
              <w:rPr>
                <w:rFonts w:ascii="標楷體" w:eastAsia="標楷體" w:hAnsi="標楷體" w:hint="eastAsia"/>
                <w:color w:val="000000"/>
                <w:szCs w:val="24"/>
              </w:rPr>
              <w:t>.30）決定：准予備查。</w:t>
            </w:r>
          </w:p>
        </w:tc>
      </w:tr>
    </w:tbl>
    <w:p w:rsidR="006206B6" w:rsidRDefault="006206B6">
      <w:pPr>
        <w:widowControl/>
        <w:rPr>
          <w:rFonts w:ascii="標楷體" w:eastAsia="標楷體" w:hAnsi="標楷體"/>
          <w:sz w:val="32"/>
          <w:szCs w:val="32"/>
        </w:rPr>
      </w:pPr>
    </w:p>
    <w:p w:rsidR="006206B6" w:rsidRDefault="006206B6">
      <w:pPr>
        <w:widowControl/>
        <w:rPr>
          <w:rFonts w:ascii="標楷體" w:eastAsia="標楷體" w:hAnsi="標楷體"/>
          <w:sz w:val="32"/>
          <w:szCs w:val="32"/>
        </w:rPr>
      </w:pPr>
      <w:r>
        <w:rPr>
          <w:rFonts w:ascii="標楷體" w:eastAsia="標楷體" w:hAnsi="標楷體"/>
          <w:sz w:val="32"/>
          <w:szCs w:val="32"/>
        </w:rPr>
        <w:br w:type="page"/>
      </w:r>
    </w:p>
    <w:p w:rsidR="006206B6" w:rsidRPr="006206B6" w:rsidRDefault="006206B6" w:rsidP="006206B6">
      <w:pPr>
        <w:pStyle w:val="01-21"/>
      </w:pPr>
      <w:bookmarkStart w:id="89" w:name="_Toc79412616"/>
      <w:r w:rsidRPr="006206B6">
        <w:rPr>
          <w:rFonts w:hint="eastAsia"/>
        </w:rPr>
        <w:lastRenderedPageBreak/>
        <w:t>四、人民請願案（2案</w:t>
      </w:r>
      <w:r w:rsidRPr="006206B6">
        <w:t>）</w:t>
      </w:r>
      <w:bookmarkEnd w:id="89"/>
    </w:p>
    <w:tbl>
      <w:tblPr>
        <w:tblW w:w="49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9"/>
        <w:gridCol w:w="4562"/>
        <w:gridCol w:w="1597"/>
        <w:gridCol w:w="2644"/>
      </w:tblGrid>
      <w:tr w:rsidR="006206B6" w:rsidRPr="006206B6" w:rsidTr="006206B6">
        <w:trPr>
          <w:trHeight w:val="700"/>
        </w:trPr>
        <w:tc>
          <w:tcPr>
            <w:tcW w:w="363" w:type="pct"/>
            <w:vAlign w:val="center"/>
          </w:tcPr>
          <w:p w:rsidR="006206B6" w:rsidRPr="006206B6" w:rsidRDefault="006206B6" w:rsidP="006206B6">
            <w:pPr>
              <w:spacing w:line="400" w:lineRule="exact"/>
              <w:jc w:val="center"/>
              <w:rPr>
                <w:rFonts w:ascii="標楷體" w:eastAsia="標楷體" w:hAnsi="標楷體"/>
                <w:b/>
                <w:bCs/>
                <w:color w:val="000000"/>
                <w:spacing w:val="-20"/>
                <w:sz w:val="28"/>
                <w:szCs w:val="28"/>
              </w:rPr>
            </w:pPr>
            <w:r w:rsidRPr="006206B6">
              <w:rPr>
                <w:rFonts w:ascii="標楷體" w:eastAsia="標楷體" w:hAnsi="標楷體" w:hint="eastAsia"/>
                <w:b/>
                <w:bCs/>
                <w:color w:val="000000"/>
                <w:spacing w:val="-20"/>
                <w:sz w:val="28"/>
                <w:szCs w:val="28"/>
              </w:rPr>
              <w:t>序號</w:t>
            </w:r>
          </w:p>
        </w:tc>
        <w:tc>
          <w:tcPr>
            <w:tcW w:w="2403" w:type="pct"/>
            <w:vAlign w:val="center"/>
          </w:tcPr>
          <w:p w:rsidR="006206B6" w:rsidRPr="006206B6" w:rsidRDefault="006206B6" w:rsidP="006206B6">
            <w:pPr>
              <w:spacing w:line="400" w:lineRule="exact"/>
              <w:jc w:val="center"/>
              <w:rPr>
                <w:rFonts w:ascii="標楷體" w:eastAsia="標楷體" w:hAnsi="標楷體"/>
                <w:b/>
                <w:bCs/>
                <w:color w:val="000000"/>
                <w:sz w:val="28"/>
              </w:rPr>
            </w:pPr>
            <w:r w:rsidRPr="006206B6">
              <w:rPr>
                <w:rFonts w:ascii="標楷體" w:eastAsia="標楷體" w:hAnsi="標楷體" w:hint="eastAsia"/>
                <w:b/>
                <w:bCs/>
                <w:color w:val="000000"/>
                <w:sz w:val="28"/>
              </w:rPr>
              <w:t>案          由</w:t>
            </w:r>
          </w:p>
        </w:tc>
        <w:tc>
          <w:tcPr>
            <w:tcW w:w="841" w:type="pct"/>
            <w:vAlign w:val="center"/>
          </w:tcPr>
          <w:p w:rsidR="006206B6" w:rsidRPr="006206B6" w:rsidRDefault="006206B6" w:rsidP="006206B6">
            <w:pPr>
              <w:spacing w:line="400" w:lineRule="exact"/>
              <w:ind w:leftChars="6" w:left="14"/>
              <w:jc w:val="center"/>
              <w:rPr>
                <w:rFonts w:ascii="標楷體" w:eastAsia="標楷體" w:hAnsi="標楷體"/>
                <w:b/>
                <w:bCs/>
                <w:color w:val="000000"/>
                <w:sz w:val="28"/>
              </w:rPr>
            </w:pPr>
            <w:r w:rsidRPr="006206B6">
              <w:rPr>
                <w:rFonts w:ascii="標楷體" w:eastAsia="標楷體" w:hAnsi="標楷體" w:hint="eastAsia"/>
                <w:b/>
                <w:bCs/>
                <w:color w:val="000000"/>
                <w:sz w:val="28"/>
              </w:rPr>
              <w:t>程序委員會</w:t>
            </w:r>
          </w:p>
          <w:p w:rsidR="006206B6" w:rsidRPr="006206B6" w:rsidRDefault="006206B6" w:rsidP="006206B6">
            <w:pPr>
              <w:spacing w:line="400" w:lineRule="exact"/>
              <w:ind w:leftChars="6" w:left="28" w:hangingChars="5" w:hanging="14"/>
              <w:jc w:val="center"/>
              <w:rPr>
                <w:rFonts w:ascii="標楷體" w:eastAsia="標楷體" w:hAnsi="標楷體"/>
                <w:b/>
                <w:bCs/>
                <w:color w:val="000000"/>
                <w:sz w:val="28"/>
              </w:rPr>
            </w:pPr>
            <w:r w:rsidRPr="006206B6">
              <w:rPr>
                <w:rFonts w:ascii="標楷體" w:eastAsia="標楷體" w:hAnsi="標楷體" w:hint="eastAsia"/>
                <w:b/>
                <w:bCs/>
                <w:color w:val="000000"/>
                <w:sz w:val="28"/>
              </w:rPr>
              <w:t>函送日期</w:t>
            </w:r>
          </w:p>
        </w:tc>
        <w:tc>
          <w:tcPr>
            <w:tcW w:w="1394" w:type="pct"/>
            <w:vAlign w:val="center"/>
          </w:tcPr>
          <w:p w:rsidR="006206B6" w:rsidRPr="006206B6" w:rsidRDefault="006206B6" w:rsidP="006206B6">
            <w:pPr>
              <w:spacing w:line="400" w:lineRule="exact"/>
              <w:jc w:val="center"/>
              <w:rPr>
                <w:rFonts w:ascii="標楷體" w:eastAsia="標楷體" w:hAnsi="標楷體"/>
                <w:b/>
                <w:bCs/>
                <w:color w:val="000000"/>
                <w:sz w:val="28"/>
              </w:rPr>
            </w:pPr>
            <w:r w:rsidRPr="006206B6">
              <w:rPr>
                <w:rFonts w:ascii="標楷體" w:eastAsia="標楷體" w:hAnsi="標楷體" w:hint="eastAsia"/>
                <w:b/>
                <w:bCs/>
                <w:color w:val="000000"/>
                <w:sz w:val="28"/>
              </w:rPr>
              <w:t>處 理 情 形</w:t>
            </w:r>
          </w:p>
        </w:tc>
      </w:tr>
      <w:tr w:rsidR="006206B6" w:rsidRPr="006206B6" w:rsidTr="006206B6">
        <w:trPr>
          <w:trHeight w:val="567"/>
        </w:trPr>
        <w:tc>
          <w:tcPr>
            <w:tcW w:w="363" w:type="pct"/>
            <w:vAlign w:val="center"/>
          </w:tcPr>
          <w:p w:rsidR="006206B6" w:rsidRPr="006206B6" w:rsidRDefault="006206B6" w:rsidP="003604B2">
            <w:pPr>
              <w:numPr>
                <w:ilvl w:val="0"/>
                <w:numId w:val="62"/>
              </w:numPr>
              <w:spacing w:line="400" w:lineRule="exact"/>
              <w:ind w:right="113"/>
              <w:rPr>
                <w:rFonts w:ascii="標楷體" w:eastAsia="標楷體" w:hAnsi="標楷體"/>
                <w:color w:val="000000"/>
                <w:sz w:val="28"/>
                <w:szCs w:val="28"/>
              </w:rPr>
            </w:pPr>
          </w:p>
        </w:tc>
        <w:tc>
          <w:tcPr>
            <w:tcW w:w="2403" w:type="pct"/>
          </w:tcPr>
          <w:p w:rsidR="006206B6" w:rsidRPr="006206B6" w:rsidRDefault="006206B6" w:rsidP="006206B6">
            <w:pPr>
              <w:spacing w:line="400" w:lineRule="exact"/>
              <w:jc w:val="both"/>
              <w:rPr>
                <w:rFonts w:ascii="標楷體" w:eastAsia="標楷體" w:hAnsi="標楷體"/>
                <w:color w:val="000000"/>
                <w:sz w:val="28"/>
                <w:szCs w:val="28"/>
              </w:rPr>
            </w:pPr>
            <w:r w:rsidRPr="006206B6">
              <w:rPr>
                <w:rFonts w:ascii="標楷體" w:eastAsia="標楷體" w:hAnsi="標楷體"/>
                <w:color w:val="000000"/>
                <w:sz w:val="28"/>
                <w:szCs w:val="28"/>
              </w:rPr>
              <w:t>張凱翔君為109年6月28日修正之高級中等以下學校兼任代課及代理教師聘任辦法第14條第1項第4款、第16條、第18條違反憲法及法律規定，建議作成不予備查或限期修正之決議請願文書乙份，請查照審查。</w:t>
            </w:r>
          </w:p>
        </w:tc>
        <w:tc>
          <w:tcPr>
            <w:tcW w:w="841" w:type="pct"/>
          </w:tcPr>
          <w:p w:rsidR="006206B6" w:rsidRPr="006206B6" w:rsidRDefault="006206B6" w:rsidP="006206B6">
            <w:pPr>
              <w:jc w:val="center"/>
              <w:rPr>
                <w:rFonts w:ascii="標楷體" w:eastAsia="標楷體" w:hAnsi="標楷體"/>
                <w:color w:val="000000"/>
                <w:sz w:val="28"/>
                <w:szCs w:val="28"/>
              </w:rPr>
            </w:pPr>
            <w:r w:rsidRPr="006206B6">
              <w:rPr>
                <w:rFonts w:ascii="標楷體" w:eastAsia="標楷體" w:hAnsi="標楷體" w:hint="eastAsia"/>
                <w:color w:val="000000"/>
                <w:sz w:val="28"/>
                <w:szCs w:val="28"/>
              </w:rPr>
              <w:t>109.9.26</w:t>
            </w:r>
          </w:p>
        </w:tc>
        <w:tc>
          <w:tcPr>
            <w:tcW w:w="1394" w:type="pct"/>
          </w:tcPr>
          <w:p w:rsidR="006206B6" w:rsidRPr="006206B6" w:rsidRDefault="006206B6" w:rsidP="006206B6">
            <w:pPr>
              <w:wordWrap w:val="0"/>
              <w:spacing w:line="400" w:lineRule="exact"/>
              <w:ind w:left="260" w:hangingChars="100" w:hanging="260"/>
              <w:jc w:val="both"/>
              <w:rPr>
                <w:rFonts w:ascii="標楷體" w:eastAsia="標楷體" w:hAnsi="標楷體"/>
                <w:color w:val="000000"/>
                <w:sz w:val="26"/>
                <w:szCs w:val="26"/>
              </w:rPr>
            </w:pPr>
            <w:r w:rsidRPr="006206B6">
              <w:rPr>
                <w:rFonts w:ascii="標楷體" w:eastAsia="標楷體" w:hAnsi="標楷體" w:hint="eastAsia"/>
                <w:color w:val="000000"/>
                <w:sz w:val="26"/>
                <w:szCs w:val="26"/>
              </w:rPr>
              <w:t>1.第3會期第4次</w:t>
            </w:r>
            <w:r w:rsidR="00EA15B4" w:rsidRPr="00EA15B4">
              <w:rPr>
                <w:rFonts w:ascii="標楷體" w:eastAsia="標楷體" w:hAnsi="標楷體" w:hint="eastAsia"/>
                <w:color w:val="000000"/>
                <w:sz w:val="26"/>
                <w:szCs w:val="26"/>
              </w:rPr>
              <w:t>全體委員會議</w:t>
            </w:r>
            <w:r w:rsidRPr="00EA15B4">
              <w:rPr>
                <w:rFonts w:ascii="標楷體" w:eastAsia="標楷體" w:hAnsi="標楷體" w:hint="eastAsia"/>
                <w:color w:val="000000"/>
                <w:spacing w:val="-12"/>
                <w:sz w:val="26"/>
                <w:szCs w:val="26"/>
              </w:rPr>
              <w:t>(110.3.17)</w:t>
            </w:r>
            <w:r w:rsidRPr="006206B6">
              <w:rPr>
                <w:rFonts w:ascii="標楷體" w:eastAsia="標楷體" w:hAnsi="標楷體" w:hint="eastAsia"/>
                <w:color w:val="000000"/>
                <w:sz w:val="26"/>
                <w:szCs w:val="26"/>
              </w:rPr>
              <w:t>決議：本案不成為議案，送程序委員會報請院會存查。</w:t>
            </w:r>
          </w:p>
          <w:p w:rsidR="006206B6" w:rsidRPr="006206B6" w:rsidRDefault="006206B6" w:rsidP="002D15A0">
            <w:pPr>
              <w:wordWrap w:val="0"/>
              <w:spacing w:line="400" w:lineRule="exact"/>
              <w:ind w:left="260" w:hangingChars="100" w:hanging="260"/>
              <w:jc w:val="both"/>
              <w:rPr>
                <w:rFonts w:ascii="標楷體" w:eastAsia="標楷體" w:hAnsi="標楷體"/>
                <w:color w:val="000000"/>
                <w:sz w:val="26"/>
                <w:szCs w:val="26"/>
              </w:rPr>
            </w:pPr>
            <w:r w:rsidRPr="006206B6">
              <w:rPr>
                <w:rFonts w:ascii="標楷體" w:eastAsia="標楷體" w:hAnsi="標楷體" w:hint="eastAsia"/>
                <w:color w:val="000000"/>
                <w:sz w:val="26"/>
                <w:szCs w:val="26"/>
              </w:rPr>
              <w:t>2.第3會期第7次院會（110.4.9）</w:t>
            </w:r>
            <w:r w:rsidR="002D15A0" w:rsidRPr="002D15A0">
              <w:rPr>
                <w:rFonts w:ascii="標楷體" w:eastAsia="標楷體" w:hAnsi="標楷體" w:hint="eastAsia"/>
                <w:color w:val="000000"/>
                <w:sz w:val="26"/>
                <w:szCs w:val="26"/>
              </w:rPr>
              <w:t>決定：准予備查。</w:t>
            </w:r>
          </w:p>
        </w:tc>
      </w:tr>
      <w:tr w:rsidR="006206B6" w:rsidRPr="006206B6" w:rsidTr="006206B6">
        <w:trPr>
          <w:trHeight w:val="567"/>
        </w:trPr>
        <w:tc>
          <w:tcPr>
            <w:tcW w:w="363" w:type="pct"/>
            <w:vAlign w:val="center"/>
          </w:tcPr>
          <w:p w:rsidR="006206B6" w:rsidRPr="006206B6" w:rsidRDefault="006206B6" w:rsidP="003604B2">
            <w:pPr>
              <w:numPr>
                <w:ilvl w:val="0"/>
                <w:numId w:val="62"/>
              </w:numPr>
              <w:spacing w:line="400" w:lineRule="exact"/>
              <w:ind w:right="113"/>
              <w:rPr>
                <w:rFonts w:ascii="標楷體" w:eastAsia="標楷體" w:hAnsi="標楷體"/>
                <w:color w:val="000000"/>
                <w:sz w:val="28"/>
                <w:szCs w:val="28"/>
              </w:rPr>
            </w:pPr>
          </w:p>
        </w:tc>
        <w:tc>
          <w:tcPr>
            <w:tcW w:w="2403" w:type="pct"/>
          </w:tcPr>
          <w:p w:rsidR="006206B6" w:rsidRPr="006206B6" w:rsidRDefault="006206B6" w:rsidP="006206B6">
            <w:pPr>
              <w:spacing w:line="400" w:lineRule="exact"/>
              <w:jc w:val="both"/>
              <w:rPr>
                <w:rFonts w:ascii="標楷體" w:eastAsia="標楷體" w:hAnsi="標楷體"/>
                <w:color w:val="000000"/>
                <w:sz w:val="28"/>
                <w:szCs w:val="28"/>
              </w:rPr>
            </w:pPr>
            <w:r w:rsidRPr="006206B6">
              <w:rPr>
                <w:rFonts w:ascii="標楷體" w:eastAsia="標楷體" w:hAnsi="標楷體"/>
                <w:color w:val="000000"/>
                <w:sz w:val="28"/>
                <w:szCs w:val="28"/>
              </w:rPr>
              <w:t>張凱翔君為就高級中等以下學校兼任代課及代理教師聘任辦法第14條等違反憲法及法律規定，再建請作成不予備查或限期修正之決議請願文書乙份，請查照審查。</w:t>
            </w:r>
          </w:p>
        </w:tc>
        <w:tc>
          <w:tcPr>
            <w:tcW w:w="841" w:type="pct"/>
          </w:tcPr>
          <w:p w:rsidR="006206B6" w:rsidRPr="006206B6" w:rsidRDefault="006206B6" w:rsidP="006206B6">
            <w:pPr>
              <w:jc w:val="center"/>
              <w:rPr>
                <w:rFonts w:ascii="標楷體" w:eastAsia="標楷體" w:hAnsi="標楷體"/>
                <w:color w:val="000000"/>
                <w:sz w:val="28"/>
                <w:szCs w:val="28"/>
              </w:rPr>
            </w:pPr>
            <w:r w:rsidRPr="006206B6">
              <w:rPr>
                <w:rFonts w:ascii="標楷體" w:eastAsia="標楷體" w:hAnsi="標楷體" w:hint="eastAsia"/>
                <w:color w:val="000000"/>
                <w:sz w:val="28"/>
                <w:szCs w:val="28"/>
              </w:rPr>
              <w:t>109.12.24</w:t>
            </w:r>
          </w:p>
        </w:tc>
        <w:tc>
          <w:tcPr>
            <w:tcW w:w="1394" w:type="pct"/>
          </w:tcPr>
          <w:p w:rsidR="006206B6" w:rsidRPr="006206B6" w:rsidRDefault="006206B6" w:rsidP="006206B6">
            <w:pPr>
              <w:wordWrap w:val="0"/>
              <w:spacing w:line="400" w:lineRule="exact"/>
              <w:ind w:left="260" w:hangingChars="100" w:hanging="260"/>
              <w:jc w:val="both"/>
              <w:rPr>
                <w:rFonts w:ascii="標楷體" w:eastAsia="標楷體" w:hAnsi="標楷體"/>
                <w:color w:val="000000"/>
                <w:sz w:val="26"/>
                <w:szCs w:val="26"/>
              </w:rPr>
            </w:pPr>
            <w:r w:rsidRPr="006206B6">
              <w:rPr>
                <w:rFonts w:ascii="標楷體" w:eastAsia="標楷體" w:hAnsi="標楷體" w:hint="eastAsia"/>
                <w:color w:val="000000"/>
                <w:sz w:val="26"/>
                <w:szCs w:val="26"/>
              </w:rPr>
              <w:t>1.第3會期第4次</w:t>
            </w:r>
            <w:r w:rsidR="00EA15B4" w:rsidRPr="00EA15B4">
              <w:rPr>
                <w:rFonts w:ascii="標楷體" w:eastAsia="標楷體" w:hAnsi="標楷體" w:hint="eastAsia"/>
                <w:color w:val="000000"/>
                <w:sz w:val="26"/>
                <w:szCs w:val="26"/>
              </w:rPr>
              <w:t>全體委員會議</w:t>
            </w:r>
            <w:r w:rsidRPr="00EA15B4">
              <w:rPr>
                <w:rFonts w:ascii="標楷體" w:eastAsia="標楷體" w:hAnsi="標楷體" w:hint="eastAsia"/>
                <w:color w:val="000000"/>
                <w:spacing w:val="-12"/>
                <w:sz w:val="26"/>
                <w:szCs w:val="26"/>
              </w:rPr>
              <w:t>(110.3.17)</w:t>
            </w:r>
            <w:r w:rsidRPr="006206B6">
              <w:rPr>
                <w:rFonts w:ascii="標楷體" w:eastAsia="標楷體" w:hAnsi="標楷體" w:hint="eastAsia"/>
                <w:color w:val="000000"/>
                <w:sz w:val="26"/>
                <w:szCs w:val="26"/>
              </w:rPr>
              <w:t>決議：本案不成為議案，送程序委員會報請院會存查。</w:t>
            </w:r>
          </w:p>
          <w:p w:rsidR="006206B6" w:rsidRPr="006206B6" w:rsidRDefault="006206B6" w:rsidP="002D15A0">
            <w:pPr>
              <w:wordWrap w:val="0"/>
              <w:spacing w:line="400" w:lineRule="exact"/>
              <w:ind w:left="260" w:hangingChars="100" w:hanging="260"/>
              <w:jc w:val="both"/>
              <w:rPr>
                <w:rFonts w:ascii="標楷體" w:eastAsia="標楷體" w:hAnsi="標楷體"/>
                <w:color w:val="000000"/>
                <w:sz w:val="26"/>
                <w:szCs w:val="26"/>
              </w:rPr>
            </w:pPr>
            <w:r w:rsidRPr="006206B6">
              <w:rPr>
                <w:rFonts w:ascii="標楷體" w:eastAsia="標楷體" w:hAnsi="標楷體" w:hint="eastAsia"/>
                <w:color w:val="000000"/>
                <w:sz w:val="26"/>
                <w:szCs w:val="26"/>
              </w:rPr>
              <w:t>2.第3會期第7次院會（110.4.9）</w:t>
            </w:r>
            <w:r w:rsidR="002D15A0" w:rsidRPr="002D15A0">
              <w:rPr>
                <w:rFonts w:ascii="標楷體" w:eastAsia="標楷體" w:hAnsi="標楷體" w:hint="eastAsia"/>
                <w:color w:val="000000"/>
                <w:sz w:val="26"/>
                <w:szCs w:val="26"/>
              </w:rPr>
              <w:t>決定：准予備查。</w:t>
            </w:r>
            <w:bookmarkStart w:id="90" w:name="_GoBack"/>
            <w:bookmarkEnd w:id="90"/>
          </w:p>
        </w:tc>
      </w:tr>
    </w:tbl>
    <w:p w:rsidR="006206B6" w:rsidRPr="006206B6" w:rsidRDefault="006206B6">
      <w:pPr>
        <w:widowControl/>
        <w:rPr>
          <w:rFonts w:ascii="標楷體" w:eastAsia="標楷體" w:hAnsi="標楷體"/>
          <w:sz w:val="32"/>
          <w:szCs w:val="32"/>
        </w:rPr>
      </w:pPr>
    </w:p>
    <w:p w:rsidR="00A9452D" w:rsidRDefault="00A9452D">
      <w:pPr>
        <w:widowControl/>
        <w:rPr>
          <w:rFonts w:ascii="標楷體" w:eastAsia="標楷體" w:hAnsi="標楷體"/>
          <w:sz w:val="32"/>
          <w:szCs w:val="32"/>
        </w:rPr>
      </w:pPr>
      <w:r>
        <w:rPr>
          <w:rFonts w:ascii="標楷體" w:eastAsia="標楷體" w:hAnsi="標楷體"/>
          <w:sz w:val="32"/>
          <w:szCs w:val="32"/>
        </w:rPr>
        <w:br w:type="page"/>
      </w:r>
    </w:p>
    <w:p w:rsidR="00753BB3" w:rsidRDefault="00753BB3" w:rsidP="007C7731">
      <w:pPr>
        <w:spacing w:line="500" w:lineRule="exact"/>
        <w:rPr>
          <w:rFonts w:ascii="標楷體" w:eastAsia="標楷體" w:hAnsi="標楷體"/>
          <w:sz w:val="32"/>
          <w:szCs w:val="32"/>
        </w:rPr>
        <w:sectPr w:rsidR="00753BB3" w:rsidSect="00366A45">
          <w:pgSz w:w="11907" w:h="16840" w:code="9"/>
          <w:pgMar w:top="1134" w:right="1134" w:bottom="1134" w:left="1134" w:header="851" w:footer="992" w:gutter="0"/>
          <w:cols w:space="425"/>
          <w:docGrid w:type="linesAndChars" w:linePitch="360"/>
        </w:sectPr>
      </w:pPr>
    </w:p>
    <w:p w:rsidR="00512F9C" w:rsidRDefault="00512F9C" w:rsidP="00512F9C">
      <w:pPr>
        <w:pStyle w:val="01-11"/>
      </w:pPr>
      <w:bookmarkStart w:id="91" w:name="_Toc79412617"/>
      <w:r>
        <w:rPr>
          <w:rFonts w:hint="eastAsia"/>
        </w:rPr>
        <w:lastRenderedPageBreak/>
        <w:t>伍、尚待院會審議之議案</w:t>
      </w:r>
      <w:r w:rsidR="00303040">
        <w:rPr>
          <w:rFonts w:hint="eastAsia"/>
        </w:rPr>
        <w:t xml:space="preserve"> (</w:t>
      </w:r>
      <w:r w:rsidR="00390A5B">
        <w:rPr>
          <w:rFonts w:hint="eastAsia"/>
        </w:rPr>
        <w:t>35</w:t>
      </w:r>
      <w:r w:rsidR="00303040">
        <w:rPr>
          <w:rFonts w:hint="eastAsia"/>
        </w:rPr>
        <w:t>案)</w:t>
      </w:r>
      <w:bookmarkEnd w:id="91"/>
    </w:p>
    <w:p w:rsidR="00753BB3" w:rsidRPr="00933AC9" w:rsidRDefault="00753BB3" w:rsidP="00512F9C">
      <w:pPr>
        <w:pStyle w:val="01-21"/>
      </w:pPr>
      <w:bookmarkStart w:id="92" w:name="_Toc79412618"/>
      <w:r w:rsidRPr="00933AC9">
        <w:rPr>
          <w:rFonts w:hint="eastAsia"/>
        </w:rPr>
        <w:t>一、法律案</w:t>
      </w:r>
      <w:r w:rsidRPr="000F1455">
        <w:rPr>
          <w:rFonts w:hint="eastAsia"/>
        </w:rPr>
        <w:t>（</w:t>
      </w:r>
      <w:r w:rsidR="006708A0">
        <w:rPr>
          <w:rFonts w:hint="eastAsia"/>
        </w:rPr>
        <w:t>34</w:t>
      </w:r>
      <w:r w:rsidRPr="000F1455">
        <w:rPr>
          <w:rFonts w:hint="eastAsia"/>
        </w:rPr>
        <w:t>案）</w:t>
      </w:r>
      <w:bookmarkEnd w:id="92"/>
    </w:p>
    <w:p w:rsidR="00753BB3" w:rsidRDefault="000F1455" w:rsidP="008D0A60">
      <w:pPr>
        <w:pStyle w:val="01-3"/>
      </w:pPr>
      <w:bookmarkStart w:id="93" w:name="_Toc79412619"/>
      <w:r>
        <w:rPr>
          <w:rFonts w:hint="eastAsia"/>
        </w:rPr>
        <w:t>(一)</w:t>
      </w:r>
      <w:r w:rsidR="00366215">
        <w:rPr>
          <w:rFonts w:hint="eastAsia"/>
        </w:rPr>
        <w:t>教育</w:t>
      </w:r>
      <w:r w:rsidR="00753BB3" w:rsidRPr="00933AC9">
        <w:rPr>
          <w:rFonts w:hint="eastAsia"/>
        </w:rPr>
        <w:t>部</w:t>
      </w:r>
      <w:r w:rsidR="00AF62FC">
        <w:rPr>
          <w:rFonts w:hint="eastAsia"/>
        </w:rPr>
        <w:t xml:space="preserve"> </w:t>
      </w:r>
      <w:r w:rsidR="00753BB3" w:rsidRPr="00933AC9">
        <w:rPr>
          <w:rFonts w:hint="eastAsia"/>
        </w:rPr>
        <w:t>(</w:t>
      </w:r>
      <w:r w:rsidR="006708A0">
        <w:rPr>
          <w:rFonts w:hint="eastAsia"/>
        </w:rPr>
        <w:t>34</w:t>
      </w:r>
      <w:r w:rsidR="00753BB3" w:rsidRPr="00EE172B">
        <w:rPr>
          <w:rFonts w:hint="eastAsia"/>
        </w:rPr>
        <w:t>案</w:t>
      </w:r>
      <w:r w:rsidR="00753BB3" w:rsidRPr="00933AC9">
        <w:rPr>
          <w:rFonts w:hint="eastAsia"/>
        </w:rPr>
        <w:t>）</w:t>
      </w:r>
      <w:bookmarkEnd w:id="93"/>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67"/>
        <w:gridCol w:w="2835"/>
        <w:gridCol w:w="1471"/>
        <w:gridCol w:w="934"/>
        <w:gridCol w:w="2981"/>
        <w:gridCol w:w="1276"/>
      </w:tblGrid>
      <w:tr w:rsidR="00366215" w:rsidRPr="00E747DF" w:rsidTr="00366215">
        <w:trPr>
          <w:trHeight w:val="700"/>
        </w:trPr>
        <w:tc>
          <w:tcPr>
            <w:tcW w:w="568" w:type="dxa"/>
            <w:vAlign w:val="center"/>
          </w:tcPr>
          <w:p w:rsidR="00366215" w:rsidRPr="00E747DF" w:rsidRDefault="00366215" w:rsidP="00366215">
            <w:pPr>
              <w:spacing w:line="400" w:lineRule="exact"/>
              <w:jc w:val="center"/>
              <w:rPr>
                <w:rFonts w:ascii="標楷體" w:eastAsia="標楷體" w:hAnsi="標楷體"/>
                <w:b/>
                <w:bCs/>
                <w:spacing w:val="-20"/>
                <w:sz w:val="28"/>
                <w:szCs w:val="28"/>
              </w:rPr>
            </w:pPr>
            <w:r w:rsidRPr="00E747DF">
              <w:rPr>
                <w:rFonts w:ascii="標楷體" w:eastAsia="標楷體" w:hAnsi="標楷體" w:hint="eastAsia"/>
                <w:b/>
                <w:bCs/>
                <w:spacing w:val="-20"/>
                <w:sz w:val="28"/>
                <w:szCs w:val="28"/>
              </w:rPr>
              <w:t>序號</w:t>
            </w:r>
          </w:p>
        </w:tc>
        <w:tc>
          <w:tcPr>
            <w:tcW w:w="2835" w:type="dxa"/>
            <w:vAlign w:val="center"/>
          </w:tcPr>
          <w:p w:rsidR="00366215" w:rsidRPr="00E747DF" w:rsidRDefault="007A4976" w:rsidP="00366215">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1471" w:type="dxa"/>
            <w:vAlign w:val="center"/>
          </w:tcPr>
          <w:p w:rsidR="00366215" w:rsidRPr="00E747DF" w:rsidRDefault="00366215" w:rsidP="00366215">
            <w:pPr>
              <w:spacing w:line="400" w:lineRule="exact"/>
              <w:ind w:rightChars="26" w:right="62"/>
              <w:jc w:val="center"/>
              <w:rPr>
                <w:rFonts w:ascii="標楷體" w:eastAsia="標楷體" w:hAnsi="標楷體"/>
                <w:b/>
                <w:bCs/>
                <w:spacing w:val="-20"/>
                <w:sz w:val="28"/>
              </w:rPr>
            </w:pPr>
            <w:r w:rsidRPr="00E747DF">
              <w:rPr>
                <w:rFonts w:ascii="標楷體" w:eastAsia="標楷體" w:hAnsi="標楷體" w:hint="eastAsia"/>
                <w:b/>
                <w:bCs/>
                <w:spacing w:val="-20"/>
                <w:sz w:val="28"/>
              </w:rPr>
              <w:t>院會交付</w:t>
            </w:r>
          </w:p>
          <w:p w:rsidR="00366215" w:rsidRPr="00E747DF" w:rsidRDefault="00366215" w:rsidP="00366215">
            <w:pPr>
              <w:spacing w:line="400" w:lineRule="exact"/>
              <w:ind w:rightChars="26" w:right="62"/>
              <w:jc w:val="center"/>
              <w:rPr>
                <w:rFonts w:ascii="標楷體" w:eastAsia="標楷體" w:hAnsi="標楷體"/>
                <w:b/>
                <w:bCs/>
                <w:sz w:val="28"/>
              </w:rPr>
            </w:pPr>
            <w:r w:rsidRPr="00E747DF">
              <w:rPr>
                <w:rFonts w:ascii="標楷體" w:eastAsia="標楷體" w:hAnsi="標楷體" w:hint="eastAsia"/>
                <w:b/>
                <w:bCs/>
                <w:spacing w:val="-20"/>
                <w:sz w:val="28"/>
              </w:rPr>
              <w:t>會次及日期</w:t>
            </w:r>
          </w:p>
        </w:tc>
        <w:tc>
          <w:tcPr>
            <w:tcW w:w="934" w:type="dxa"/>
            <w:vAlign w:val="center"/>
          </w:tcPr>
          <w:p w:rsidR="00366215" w:rsidRPr="00E747DF" w:rsidRDefault="00366215" w:rsidP="00366215">
            <w:pPr>
              <w:spacing w:line="400" w:lineRule="exact"/>
              <w:ind w:leftChars="1" w:left="282" w:hangingChars="100" w:hanging="280"/>
              <w:jc w:val="center"/>
              <w:rPr>
                <w:rFonts w:ascii="標楷體" w:eastAsia="標楷體" w:hAnsi="標楷體"/>
                <w:b/>
                <w:sz w:val="28"/>
              </w:rPr>
            </w:pPr>
            <w:r w:rsidRPr="00E747DF">
              <w:rPr>
                <w:rFonts w:ascii="標楷體" w:eastAsia="標楷體" w:hAnsi="標楷體" w:hint="eastAsia"/>
                <w:b/>
                <w:sz w:val="28"/>
              </w:rPr>
              <w:t>聯席</w:t>
            </w:r>
          </w:p>
          <w:p w:rsidR="00366215" w:rsidRPr="00E747DF" w:rsidRDefault="00366215" w:rsidP="00366215">
            <w:pPr>
              <w:spacing w:line="400" w:lineRule="exact"/>
              <w:ind w:leftChars="1" w:left="282" w:hangingChars="100" w:hanging="280"/>
              <w:jc w:val="center"/>
              <w:rPr>
                <w:rFonts w:ascii="標楷體" w:eastAsia="標楷體" w:hAnsi="標楷體"/>
                <w:b/>
                <w:bCs/>
                <w:sz w:val="28"/>
              </w:rPr>
            </w:pPr>
            <w:r w:rsidRPr="00E747DF">
              <w:rPr>
                <w:rFonts w:ascii="標楷體" w:eastAsia="標楷體" w:hAnsi="標楷體" w:hint="eastAsia"/>
                <w:b/>
                <w:sz w:val="28"/>
              </w:rPr>
              <w:t>委員會</w:t>
            </w:r>
          </w:p>
        </w:tc>
        <w:tc>
          <w:tcPr>
            <w:tcW w:w="2981" w:type="dxa"/>
            <w:vAlign w:val="center"/>
          </w:tcPr>
          <w:p w:rsidR="00366215" w:rsidRPr="00E747DF" w:rsidRDefault="00366215" w:rsidP="00366215">
            <w:pPr>
              <w:spacing w:line="400" w:lineRule="exact"/>
              <w:ind w:rightChars="104" w:right="250"/>
              <w:jc w:val="center"/>
              <w:rPr>
                <w:rFonts w:ascii="標楷體" w:eastAsia="標楷體" w:hAnsi="標楷體"/>
                <w:b/>
                <w:bCs/>
                <w:sz w:val="28"/>
              </w:rPr>
            </w:pPr>
            <w:r w:rsidRPr="00E747DF">
              <w:rPr>
                <w:rFonts w:ascii="標楷體" w:eastAsia="標楷體" w:hAnsi="標楷體" w:hint="eastAsia"/>
                <w:b/>
                <w:bCs/>
                <w:sz w:val="28"/>
              </w:rPr>
              <w:t>處</w:t>
            </w:r>
            <w:r w:rsidR="007A4976">
              <w:rPr>
                <w:rFonts w:ascii="標楷體" w:eastAsia="標楷體" w:hAnsi="標楷體" w:hint="eastAsia"/>
                <w:b/>
                <w:bCs/>
                <w:sz w:val="28"/>
              </w:rPr>
              <w:t xml:space="preserve">  </w:t>
            </w:r>
            <w:r w:rsidRPr="00E747DF">
              <w:rPr>
                <w:rFonts w:ascii="標楷體" w:eastAsia="標楷體" w:hAnsi="標楷體" w:hint="eastAsia"/>
                <w:b/>
                <w:bCs/>
                <w:sz w:val="28"/>
              </w:rPr>
              <w:t>理</w:t>
            </w:r>
            <w:r w:rsidR="007A4976">
              <w:rPr>
                <w:rFonts w:ascii="標楷體" w:eastAsia="標楷體" w:hAnsi="標楷體" w:hint="eastAsia"/>
                <w:b/>
                <w:bCs/>
                <w:sz w:val="28"/>
              </w:rPr>
              <w:t xml:space="preserve">  </w:t>
            </w:r>
            <w:r w:rsidRPr="00E747DF">
              <w:rPr>
                <w:rFonts w:ascii="標楷體" w:eastAsia="標楷體" w:hAnsi="標楷體" w:hint="eastAsia"/>
                <w:b/>
                <w:bCs/>
                <w:sz w:val="28"/>
              </w:rPr>
              <w:t>情</w:t>
            </w:r>
            <w:r w:rsidR="007A4976">
              <w:rPr>
                <w:rFonts w:ascii="標楷體" w:eastAsia="標楷體" w:hAnsi="標楷體" w:hint="eastAsia"/>
                <w:b/>
                <w:bCs/>
                <w:sz w:val="28"/>
              </w:rPr>
              <w:t xml:space="preserve">  </w:t>
            </w:r>
            <w:r w:rsidRPr="00E747DF">
              <w:rPr>
                <w:rFonts w:ascii="標楷體" w:eastAsia="標楷體" w:hAnsi="標楷體" w:hint="eastAsia"/>
                <w:b/>
                <w:bCs/>
                <w:sz w:val="28"/>
              </w:rPr>
              <w:t>形</w:t>
            </w:r>
          </w:p>
        </w:tc>
        <w:tc>
          <w:tcPr>
            <w:tcW w:w="1276" w:type="dxa"/>
            <w:vAlign w:val="center"/>
          </w:tcPr>
          <w:p w:rsidR="00366215" w:rsidRPr="00E747DF" w:rsidRDefault="00366215" w:rsidP="00366215">
            <w:pPr>
              <w:spacing w:line="400" w:lineRule="exact"/>
              <w:ind w:rightChars="26" w:right="62"/>
              <w:jc w:val="distribute"/>
              <w:rPr>
                <w:rFonts w:ascii="標楷體" w:eastAsia="標楷體" w:hAnsi="標楷體"/>
                <w:b/>
                <w:bCs/>
                <w:spacing w:val="-20"/>
                <w:sz w:val="28"/>
              </w:rPr>
            </w:pPr>
            <w:r w:rsidRPr="00E747DF">
              <w:rPr>
                <w:rFonts w:ascii="標楷體" w:eastAsia="標楷體" w:hAnsi="標楷體" w:hint="eastAsia"/>
                <w:b/>
                <w:bCs/>
                <w:spacing w:val="-20"/>
                <w:sz w:val="28"/>
              </w:rPr>
              <w:t>院會說明</w:t>
            </w:r>
          </w:p>
          <w:p w:rsidR="00366215" w:rsidRPr="00E747DF" w:rsidRDefault="00366215" w:rsidP="00366215">
            <w:pPr>
              <w:spacing w:line="400" w:lineRule="exact"/>
              <w:ind w:rightChars="26" w:right="62"/>
              <w:jc w:val="center"/>
              <w:rPr>
                <w:rFonts w:ascii="標楷體" w:eastAsia="標楷體" w:hAnsi="標楷體"/>
                <w:b/>
                <w:bCs/>
                <w:sz w:val="28"/>
              </w:rPr>
            </w:pPr>
            <w:r w:rsidRPr="00E747DF">
              <w:rPr>
                <w:rFonts w:ascii="標楷體" w:eastAsia="標楷體" w:hAnsi="標楷體" w:hint="eastAsia"/>
                <w:b/>
                <w:bCs/>
                <w:spacing w:val="-20"/>
                <w:sz w:val="28"/>
              </w:rPr>
              <w:t>委員</w:t>
            </w:r>
          </w:p>
        </w:tc>
      </w:tr>
      <w:tr w:rsidR="00366215" w:rsidRPr="00B80F3C" w:rsidTr="00366215">
        <w:trPr>
          <w:trHeight w:val="572"/>
        </w:trPr>
        <w:tc>
          <w:tcPr>
            <w:tcW w:w="568" w:type="dxa"/>
            <w:vAlign w:val="center"/>
          </w:tcPr>
          <w:p w:rsidR="00366215" w:rsidRPr="00E747DF" w:rsidRDefault="00366215" w:rsidP="003604B2">
            <w:pPr>
              <w:numPr>
                <w:ilvl w:val="0"/>
                <w:numId w:val="52"/>
              </w:numPr>
              <w:spacing w:line="400" w:lineRule="exact"/>
              <w:rPr>
                <w:rFonts w:ascii="標楷體" w:eastAsia="標楷體" w:hAnsi="標楷體"/>
                <w:sz w:val="28"/>
              </w:rPr>
            </w:pPr>
          </w:p>
        </w:tc>
        <w:tc>
          <w:tcPr>
            <w:tcW w:w="2835" w:type="dxa"/>
          </w:tcPr>
          <w:p w:rsidR="00366215" w:rsidRPr="009A59AD" w:rsidRDefault="00366215" w:rsidP="00366215">
            <w:pPr>
              <w:spacing w:line="400" w:lineRule="exact"/>
              <w:ind w:leftChars="-12" w:left="-29"/>
              <w:jc w:val="both"/>
              <w:rPr>
                <w:rFonts w:ascii="標楷體" w:eastAsia="標楷體" w:hAnsi="標楷體"/>
                <w:sz w:val="28"/>
              </w:rPr>
            </w:pPr>
            <w:r w:rsidRPr="009A59AD">
              <w:rPr>
                <w:rFonts w:ascii="標楷體" w:eastAsia="標楷體" w:hAnsi="標楷體" w:hint="eastAsia"/>
                <w:sz w:val="28"/>
              </w:rPr>
              <w:t>併案審查</w:t>
            </w:r>
          </w:p>
          <w:p w:rsidR="00366215" w:rsidRPr="009A59AD" w:rsidRDefault="00366215" w:rsidP="00366215">
            <w:pPr>
              <w:spacing w:line="400" w:lineRule="exact"/>
              <w:ind w:leftChars="-12" w:left="-29"/>
              <w:jc w:val="both"/>
              <w:rPr>
                <w:rFonts w:ascii="標楷體" w:eastAsia="標楷體" w:hAnsi="標楷體"/>
                <w:sz w:val="28"/>
              </w:rPr>
            </w:pPr>
            <w:r w:rsidRPr="009A59AD">
              <w:rPr>
                <w:rFonts w:ascii="標楷體" w:eastAsia="標楷體" w:hAnsi="標楷體" w:hint="eastAsia"/>
                <w:sz w:val="28"/>
              </w:rPr>
              <w:t>1</w:t>
            </w:r>
            <w:r w:rsidRPr="009A59AD">
              <w:rPr>
                <w:rFonts w:ascii="標楷體" w:eastAsia="標楷體" w:hAnsi="標楷體"/>
                <w:sz w:val="28"/>
              </w:rPr>
              <w:t>.</w:t>
            </w:r>
            <w:r w:rsidRPr="009B5D68">
              <w:rPr>
                <w:rFonts w:ascii="標楷體" w:eastAsia="標楷體" w:hAnsi="標楷體" w:hint="eastAsia"/>
                <w:sz w:val="28"/>
              </w:rPr>
              <w:t>私立高級</w:t>
            </w:r>
            <w:r w:rsidRPr="009A59AD">
              <w:rPr>
                <w:rFonts w:ascii="標楷體" w:eastAsia="標楷體" w:hAnsi="標楷體" w:hint="eastAsia"/>
                <w:sz w:val="28"/>
              </w:rPr>
              <w:t>中等以上學校退場條例草案</w:t>
            </w:r>
          </w:p>
          <w:p w:rsidR="00366215" w:rsidRPr="009A59AD" w:rsidRDefault="00366215" w:rsidP="00366215">
            <w:pPr>
              <w:spacing w:line="400" w:lineRule="exact"/>
              <w:ind w:leftChars="-12" w:left="-29"/>
              <w:jc w:val="both"/>
              <w:rPr>
                <w:rFonts w:ascii="標楷體" w:eastAsia="標楷體" w:hAnsi="標楷體"/>
                <w:sz w:val="28"/>
              </w:rPr>
            </w:pPr>
            <w:r w:rsidRPr="009A59AD">
              <w:rPr>
                <w:rFonts w:ascii="標楷體" w:eastAsia="標楷體" w:hAnsi="標楷體" w:hint="eastAsia"/>
                <w:sz w:val="28"/>
              </w:rPr>
              <w:t>(</w:t>
            </w:r>
            <w:r w:rsidRPr="009B5D68">
              <w:rPr>
                <w:rFonts w:ascii="標楷體" w:eastAsia="標楷體" w:hAnsi="標楷體" w:hint="eastAsia"/>
                <w:sz w:val="28"/>
              </w:rPr>
              <w:t>行政院</w:t>
            </w:r>
            <w:r w:rsidRPr="009A59AD">
              <w:rPr>
                <w:rFonts w:ascii="標楷體" w:eastAsia="標楷體" w:hAnsi="標楷體" w:hint="eastAsia"/>
                <w:sz w:val="28"/>
              </w:rPr>
              <w:t>)</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2</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私立</w:t>
            </w:r>
            <w:r w:rsidRPr="009B5D68">
              <w:rPr>
                <w:rFonts w:ascii="標楷體" w:eastAsia="標楷體" w:hAnsi="標楷體" w:hint="eastAsia"/>
                <w:sz w:val="28"/>
              </w:rPr>
              <w:t>高級</w:t>
            </w:r>
            <w:r w:rsidRPr="00CE62AD">
              <w:rPr>
                <w:rFonts w:ascii="標楷體" w:eastAsia="標楷體" w:hAnsi="標楷體" w:hint="eastAsia"/>
                <w:color w:val="000000"/>
                <w:sz w:val="28"/>
                <w:szCs w:val="28"/>
              </w:rPr>
              <w:t>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(委員賴品妤等17人)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3</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(民眾黨黨團)</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4</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w:t>
            </w:r>
            <w:r w:rsidRPr="009B5D68">
              <w:rPr>
                <w:rFonts w:ascii="標楷體" w:eastAsia="標楷體" w:hAnsi="標楷體" w:hint="eastAsia"/>
                <w:sz w:val="28"/>
              </w:rPr>
              <w:t>吳思瑤</w:t>
            </w:r>
            <w:r w:rsidRPr="00CE62AD">
              <w:rPr>
                <w:rFonts w:ascii="標楷體" w:eastAsia="標楷體" w:hAnsi="標楷體" w:hint="eastAsia"/>
                <w:color w:val="000000"/>
                <w:sz w:val="28"/>
                <w:szCs w:val="28"/>
              </w:rPr>
              <w:t>等17人)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5</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(時代力量黨團)</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6</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366215" w:rsidRPr="00CE62AD" w:rsidRDefault="00366215" w:rsidP="00366215">
            <w:pPr>
              <w:spacing w:line="400" w:lineRule="exact"/>
              <w:ind w:leftChars="-12" w:left="-29"/>
              <w:jc w:val="both"/>
              <w:rPr>
                <w:rFonts w:ascii="標楷體" w:eastAsia="標楷體" w:hAnsi="標楷體"/>
                <w:color w:val="000000"/>
                <w:spacing w:val="-12"/>
                <w:sz w:val="28"/>
                <w:szCs w:val="28"/>
              </w:rPr>
            </w:pPr>
            <w:r w:rsidRPr="00CE62AD">
              <w:rPr>
                <w:rFonts w:ascii="標楷體" w:eastAsia="標楷體" w:hAnsi="標楷體" w:hint="eastAsia"/>
                <w:color w:val="000000"/>
                <w:spacing w:val="-12"/>
                <w:sz w:val="28"/>
                <w:szCs w:val="28"/>
              </w:rPr>
              <w:t>(委員張廖萬堅等21人)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7</w:t>
            </w:r>
            <w:r w:rsidRPr="00CE62AD">
              <w:rPr>
                <w:rFonts w:ascii="標楷體" w:eastAsia="標楷體" w:hAnsi="標楷體"/>
                <w:color w:val="000000"/>
                <w:sz w:val="28"/>
                <w:szCs w:val="28"/>
              </w:rPr>
              <w:t>.</w:t>
            </w:r>
            <w:r w:rsidRPr="009B5D68">
              <w:rPr>
                <w:rFonts w:ascii="標楷體" w:eastAsia="標楷體" w:hAnsi="標楷體" w:hint="eastAsia"/>
                <w:sz w:val="28"/>
              </w:rPr>
              <w:t>私立高級</w:t>
            </w:r>
            <w:r w:rsidRPr="00CE62AD">
              <w:rPr>
                <w:rFonts w:ascii="標楷體" w:eastAsia="標楷體" w:hAnsi="標楷體" w:hint="eastAsia"/>
                <w:color w:val="000000"/>
                <w:sz w:val="28"/>
                <w:szCs w:val="28"/>
              </w:rPr>
              <w:t>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w:t>
            </w:r>
            <w:r w:rsidRPr="009B5D68">
              <w:rPr>
                <w:rFonts w:ascii="標楷體" w:eastAsia="標楷體" w:hAnsi="標楷體" w:hint="eastAsia"/>
                <w:sz w:val="28"/>
              </w:rPr>
              <w:t>黃國書</w:t>
            </w:r>
            <w:r w:rsidRPr="00CE62AD">
              <w:rPr>
                <w:rFonts w:ascii="標楷體" w:eastAsia="標楷體" w:hAnsi="標楷體" w:hint="eastAsia"/>
                <w:color w:val="000000"/>
                <w:sz w:val="28"/>
                <w:szCs w:val="28"/>
              </w:rPr>
              <w:t>等22人)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lastRenderedPageBreak/>
              <w:t>8</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私立高級中等以上學校退場條例草案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(委員范雲等20人)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9.</w:t>
            </w:r>
            <w:r w:rsidRPr="00CE62AD">
              <w:rPr>
                <w:rFonts w:ascii="標楷體" w:eastAsia="標楷體" w:hAnsi="標楷體" w:hint="eastAsia"/>
                <w:color w:val="000000"/>
                <w:sz w:val="28"/>
                <w:szCs w:val="28"/>
              </w:rPr>
              <w:t>私立高級中等以上學校</w:t>
            </w:r>
            <w:r w:rsidRPr="009A59AD">
              <w:rPr>
                <w:rFonts w:ascii="標楷體" w:eastAsia="標楷體" w:hAnsi="標楷體" w:hint="eastAsia"/>
                <w:sz w:val="28"/>
              </w:rPr>
              <w:t>退場</w:t>
            </w:r>
            <w:r w:rsidRPr="00CE62AD">
              <w:rPr>
                <w:rFonts w:ascii="標楷體" w:eastAsia="標楷體" w:hAnsi="標楷體" w:hint="eastAsia"/>
                <w:color w:val="000000"/>
                <w:sz w:val="28"/>
                <w:szCs w:val="28"/>
              </w:rPr>
              <w:t>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委員陳秀寳等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10</w:t>
            </w:r>
            <w:r w:rsidRPr="00CE62AD">
              <w:rPr>
                <w:rFonts w:ascii="標楷體" w:eastAsia="標楷體" w:hAnsi="標楷體" w:hint="eastAsia"/>
                <w:color w:val="000000"/>
                <w:sz w:val="28"/>
                <w:szCs w:val="28"/>
              </w:rPr>
              <w:t>.</w:t>
            </w:r>
            <w:r w:rsidRPr="009A59AD">
              <w:rPr>
                <w:rFonts w:ascii="標楷體" w:eastAsia="標楷體" w:hAnsi="標楷體" w:hint="eastAsia"/>
                <w:sz w:val="28"/>
              </w:rPr>
              <w:t>私立</w:t>
            </w:r>
            <w:r w:rsidRPr="00CE62AD">
              <w:rPr>
                <w:rFonts w:ascii="標楷體" w:eastAsia="標楷體" w:hAnsi="標楷體" w:hint="eastAsia"/>
                <w:color w:val="000000"/>
                <w:sz w:val="28"/>
                <w:szCs w:val="28"/>
              </w:rPr>
              <w:t>高級中等以上學校退場條例草案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委員林宜瑾等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11</w:t>
            </w:r>
            <w:r w:rsidRPr="00CE62AD">
              <w:rPr>
                <w:rFonts w:ascii="標楷體" w:eastAsia="標楷體" w:hAnsi="標楷體" w:hint="eastAsia"/>
                <w:color w:val="000000"/>
                <w:sz w:val="28"/>
                <w:szCs w:val="28"/>
              </w:rPr>
              <w:t>.私立高級中等以上學校退場條例草案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w:t>
            </w:r>
            <w:r w:rsidRPr="009A59AD">
              <w:rPr>
                <w:rFonts w:ascii="標楷體" w:eastAsia="標楷體" w:hAnsi="標楷體" w:hint="eastAsia"/>
                <w:sz w:val="28"/>
              </w:rPr>
              <w:t>林奕華</w:t>
            </w:r>
            <w:r w:rsidRPr="00CE62AD">
              <w:rPr>
                <w:rFonts w:ascii="標楷體" w:eastAsia="標楷體" w:hAnsi="標楷體" w:hint="eastAsia"/>
                <w:color w:val="000000"/>
                <w:sz w:val="28"/>
                <w:szCs w:val="28"/>
              </w:rPr>
              <w:t>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12</w:t>
            </w:r>
            <w:r w:rsidRPr="00CE62AD">
              <w:rPr>
                <w:rFonts w:ascii="標楷體" w:eastAsia="標楷體" w:hAnsi="標楷體" w:hint="eastAsia"/>
                <w:color w:val="000000"/>
                <w:sz w:val="28"/>
                <w:szCs w:val="28"/>
              </w:rPr>
              <w:t>.私立高級中等以上學校退場條例草案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w:t>
            </w:r>
            <w:r w:rsidRPr="009A59AD">
              <w:rPr>
                <w:rFonts w:ascii="標楷體" w:eastAsia="標楷體" w:hAnsi="標楷體" w:hint="eastAsia"/>
                <w:sz w:val="28"/>
              </w:rPr>
              <w:t>李德維</w:t>
            </w:r>
            <w:r w:rsidRPr="00CE62AD">
              <w:rPr>
                <w:rFonts w:ascii="標楷體" w:eastAsia="標楷體" w:hAnsi="標楷體" w:hint="eastAsia"/>
                <w:color w:val="000000"/>
                <w:sz w:val="28"/>
                <w:szCs w:val="28"/>
              </w:rPr>
              <w:t>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13</w:t>
            </w:r>
            <w:r w:rsidRPr="00CE62AD">
              <w:rPr>
                <w:rFonts w:ascii="標楷體" w:eastAsia="標楷體" w:hAnsi="標楷體" w:hint="eastAsia"/>
                <w:color w:val="000000"/>
                <w:sz w:val="28"/>
                <w:szCs w:val="28"/>
              </w:rPr>
              <w:t>.私立高級中等以上學校退場條例草案</w:t>
            </w: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委員吳思瑤等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366215" w:rsidRPr="00CE62AD" w:rsidRDefault="00366215" w:rsidP="00366215">
            <w:pPr>
              <w:spacing w:line="400" w:lineRule="exact"/>
              <w:jc w:val="both"/>
              <w:rPr>
                <w:rFonts w:ascii="標楷體" w:eastAsia="標楷體" w:hAnsi="標楷體"/>
                <w:color w:val="000000"/>
                <w:sz w:val="28"/>
                <w:szCs w:val="28"/>
              </w:rPr>
            </w:pPr>
          </w:p>
        </w:tc>
        <w:tc>
          <w:tcPr>
            <w:tcW w:w="1471" w:type="dxa"/>
          </w:tcPr>
          <w:p w:rsidR="00366215" w:rsidRDefault="00366215" w:rsidP="00366215">
            <w:pPr>
              <w:spacing w:line="400" w:lineRule="exact"/>
              <w:ind w:leftChars="-12" w:left="-29"/>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366215"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366215" w:rsidRDefault="00366215" w:rsidP="00366215">
            <w:pPr>
              <w:spacing w:line="400" w:lineRule="exact"/>
              <w:ind w:leftChars="-12" w:left="-29"/>
              <w:jc w:val="both"/>
              <w:rPr>
                <w:rFonts w:ascii="標楷體" w:eastAsia="標楷體" w:hAnsi="標楷體"/>
                <w:color w:val="000000"/>
                <w:sz w:val="28"/>
                <w:szCs w:val="28"/>
              </w:rPr>
            </w:pPr>
          </w:p>
          <w:p w:rsidR="00366215" w:rsidRDefault="00366215" w:rsidP="00366215">
            <w:pPr>
              <w:spacing w:line="400" w:lineRule="exact"/>
              <w:ind w:leftChars="-12" w:left="-29"/>
              <w:jc w:val="both"/>
              <w:rPr>
                <w:rFonts w:ascii="標楷體" w:eastAsia="標楷體" w:hAnsi="標楷體"/>
                <w:color w:val="000000"/>
                <w:sz w:val="28"/>
                <w:szCs w:val="28"/>
              </w:rPr>
            </w:pPr>
          </w:p>
          <w:p w:rsidR="00366215" w:rsidRPr="00CE62AD" w:rsidRDefault="00366215" w:rsidP="00366215">
            <w:pPr>
              <w:spacing w:line="400" w:lineRule="exact"/>
              <w:ind w:leftChars="-12" w:left="-29"/>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366215" w:rsidRPr="00CE62AD"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366215"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366215"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366215"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10-3-2</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(110.3.5)</w:t>
            </w:r>
          </w:p>
          <w:p w:rsidR="00366215"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10-3-5</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lastRenderedPageBreak/>
              <w:t>10-3-5</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10-3-8</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(110.4.16)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w:t>
            </w:r>
            <w:r w:rsidRPr="00CE62AD">
              <w:rPr>
                <w:rFonts w:ascii="標楷體" w:eastAsia="標楷體" w:hAnsi="標楷體" w:hint="eastAsia"/>
                <w:color w:val="000000"/>
                <w:sz w:val="28"/>
                <w:szCs w:val="28"/>
              </w:rPr>
              <w:t>9</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(110.4.23)</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w:t>
            </w:r>
            <w:r w:rsidRPr="00CE62AD">
              <w:rPr>
                <w:rFonts w:ascii="標楷體" w:eastAsia="標楷體" w:hAnsi="標楷體" w:hint="eastAsia"/>
                <w:color w:val="000000"/>
                <w:sz w:val="28"/>
                <w:szCs w:val="28"/>
              </w:rPr>
              <w:t>9</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(110.4.23)</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10-3-10</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(110.4.30)</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10-3-10</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(110.4.30)</w:t>
            </w:r>
          </w:p>
        </w:tc>
        <w:tc>
          <w:tcPr>
            <w:tcW w:w="934" w:type="dxa"/>
          </w:tcPr>
          <w:p w:rsidR="00366215" w:rsidRPr="00CE62AD" w:rsidRDefault="00366215" w:rsidP="00366215">
            <w:pPr>
              <w:spacing w:line="400" w:lineRule="exact"/>
              <w:ind w:leftChars="-12" w:left="-29" w:firstLine="2"/>
              <w:jc w:val="center"/>
              <w:rPr>
                <w:rFonts w:ascii="標楷體" w:eastAsia="標楷體" w:hAnsi="標楷體"/>
                <w:color w:val="000000"/>
                <w:sz w:val="28"/>
              </w:rPr>
            </w:pPr>
          </w:p>
        </w:tc>
        <w:tc>
          <w:tcPr>
            <w:tcW w:w="2981" w:type="dxa"/>
          </w:tcPr>
          <w:p w:rsidR="00366215" w:rsidRPr="009A59AD" w:rsidRDefault="00366215" w:rsidP="00366215">
            <w:pPr>
              <w:ind w:left="240" w:hangingChars="100" w:hanging="240"/>
              <w:jc w:val="both"/>
              <w:rPr>
                <w:rFonts w:ascii="標楷體" w:eastAsia="標楷體" w:hAnsi="標楷體"/>
                <w:color w:val="000000"/>
                <w:szCs w:val="24"/>
              </w:rPr>
            </w:pPr>
            <w:r w:rsidRPr="009A59AD">
              <w:rPr>
                <w:rFonts w:ascii="標楷體" w:eastAsia="標楷體" w:hAnsi="標楷體" w:hint="eastAsia"/>
                <w:color w:val="000000"/>
                <w:szCs w:val="24"/>
              </w:rPr>
              <w:t>1.第</w:t>
            </w:r>
            <w:r w:rsidRPr="009A59AD">
              <w:rPr>
                <w:rFonts w:ascii="標楷體" w:eastAsia="標楷體" w:hAnsi="標楷體"/>
                <w:color w:val="000000"/>
                <w:szCs w:val="24"/>
              </w:rPr>
              <w:t>3</w:t>
            </w:r>
            <w:r w:rsidRPr="009A59AD">
              <w:rPr>
                <w:rFonts w:ascii="標楷體" w:eastAsia="標楷體" w:hAnsi="標楷體" w:hint="eastAsia"/>
                <w:color w:val="000000"/>
                <w:szCs w:val="24"/>
              </w:rPr>
              <w:t>會期第1</w:t>
            </w:r>
            <w:r w:rsidRPr="009A59AD">
              <w:rPr>
                <w:rFonts w:ascii="標楷體" w:eastAsia="標楷體" w:hAnsi="標楷體"/>
                <w:color w:val="000000"/>
                <w:szCs w:val="24"/>
              </w:rPr>
              <w:t>3</w:t>
            </w:r>
            <w:r w:rsidRPr="009A59AD">
              <w:rPr>
                <w:rFonts w:ascii="標楷體" w:eastAsia="標楷體" w:hAnsi="標楷體" w:hint="eastAsia"/>
                <w:color w:val="000000"/>
                <w:szCs w:val="24"/>
              </w:rPr>
              <w:t>次全體</w:t>
            </w:r>
            <w:r w:rsidRPr="009A59AD">
              <w:rPr>
                <w:rFonts w:ascii="標楷體" w:eastAsia="標楷體" w:hAnsi="標楷體" w:hint="eastAsia"/>
                <w:spacing w:val="-12"/>
                <w:szCs w:val="24"/>
              </w:rPr>
              <w:t>委員</w:t>
            </w:r>
            <w:r w:rsidRPr="009A59AD">
              <w:rPr>
                <w:rFonts w:ascii="標楷體" w:eastAsia="標楷體" w:hAnsi="標楷體" w:hint="eastAsia"/>
                <w:color w:val="000000"/>
                <w:szCs w:val="24"/>
              </w:rPr>
              <w:t>會議（1</w:t>
            </w:r>
            <w:r w:rsidRPr="009A59AD">
              <w:rPr>
                <w:rFonts w:ascii="標楷體" w:eastAsia="標楷體" w:hAnsi="標楷體"/>
                <w:color w:val="000000"/>
                <w:szCs w:val="24"/>
              </w:rPr>
              <w:t>10</w:t>
            </w:r>
            <w:r w:rsidRPr="009A59AD">
              <w:rPr>
                <w:rFonts w:ascii="標楷體" w:eastAsia="標楷體" w:hAnsi="標楷體" w:hint="eastAsia"/>
                <w:color w:val="000000"/>
                <w:szCs w:val="24"/>
              </w:rPr>
              <w:t>.</w:t>
            </w:r>
            <w:r w:rsidRPr="009A59AD">
              <w:rPr>
                <w:rFonts w:ascii="標楷體" w:eastAsia="標楷體" w:hAnsi="標楷體"/>
                <w:color w:val="000000"/>
                <w:szCs w:val="24"/>
              </w:rPr>
              <w:t>4</w:t>
            </w:r>
            <w:r w:rsidRPr="009A59AD">
              <w:rPr>
                <w:rFonts w:ascii="標楷體" w:eastAsia="標楷體" w:hAnsi="標楷體" w:hint="eastAsia"/>
                <w:color w:val="000000"/>
                <w:szCs w:val="24"/>
              </w:rPr>
              <w:t>.</w:t>
            </w:r>
            <w:r w:rsidRPr="009A59AD">
              <w:rPr>
                <w:rFonts w:ascii="標楷體" w:eastAsia="標楷體" w:hAnsi="標楷體"/>
                <w:color w:val="000000"/>
                <w:szCs w:val="24"/>
              </w:rPr>
              <w:t>19</w:t>
            </w:r>
            <w:r w:rsidRPr="009A59AD">
              <w:rPr>
                <w:rFonts w:ascii="標楷體" w:eastAsia="標楷體" w:hAnsi="標楷體" w:hint="eastAsia"/>
                <w:color w:val="000000"/>
                <w:szCs w:val="24"/>
              </w:rPr>
              <w:t>）第1至8案決議：報告及詢答完畢，另定期繼續審查。</w:t>
            </w:r>
          </w:p>
          <w:p w:rsidR="00366215" w:rsidRPr="00CE62AD" w:rsidRDefault="00366215" w:rsidP="00366215">
            <w:pPr>
              <w:ind w:left="240" w:hangingChars="100" w:hanging="240"/>
              <w:jc w:val="both"/>
              <w:rPr>
                <w:rFonts w:ascii="標楷體" w:eastAsia="標楷體" w:hAnsi="標楷體"/>
                <w:color w:val="000000"/>
                <w:sz w:val="28"/>
                <w:szCs w:val="28"/>
              </w:rPr>
            </w:pPr>
            <w:r w:rsidRPr="004B011C">
              <w:rPr>
                <w:rFonts w:ascii="標楷體" w:eastAsia="標楷體" w:hAnsi="標楷體"/>
                <w:color w:val="000000"/>
                <w:szCs w:val="24"/>
              </w:rPr>
              <w:t>2.</w:t>
            </w:r>
            <w:r w:rsidRPr="004B011C">
              <w:rPr>
                <w:rFonts w:ascii="標楷體" w:eastAsia="標楷體" w:hAnsi="標楷體" w:hint="eastAsia"/>
                <w:color w:val="000000"/>
                <w:szCs w:val="24"/>
              </w:rPr>
              <w:t>第3會期第1</w:t>
            </w:r>
            <w:r w:rsidRPr="004B011C">
              <w:rPr>
                <w:rFonts w:ascii="標楷體" w:eastAsia="標楷體" w:hAnsi="標楷體"/>
                <w:color w:val="000000"/>
                <w:szCs w:val="24"/>
              </w:rPr>
              <w:t>8</w:t>
            </w:r>
            <w:r w:rsidRPr="004B011C">
              <w:rPr>
                <w:rFonts w:ascii="標楷體" w:eastAsia="標楷體" w:hAnsi="標楷體" w:hint="eastAsia"/>
                <w:color w:val="000000"/>
                <w:szCs w:val="24"/>
              </w:rPr>
              <w:t>次全體委員會議(110.</w:t>
            </w:r>
            <w:r w:rsidRPr="004B011C">
              <w:rPr>
                <w:rFonts w:ascii="標楷體" w:eastAsia="標楷體" w:hAnsi="標楷體"/>
                <w:color w:val="000000"/>
                <w:szCs w:val="24"/>
              </w:rPr>
              <w:t>5</w:t>
            </w:r>
            <w:r w:rsidRPr="004B011C">
              <w:rPr>
                <w:rFonts w:ascii="標楷體" w:eastAsia="標楷體" w:hAnsi="標楷體" w:hint="eastAsia"/>
                <w:color w:val="000000"/>
                <w:szCs w:val="24"/>
              </w:rPr>
              <w:t>.</w:t>
            </w:r>
            <w:r w:rsidRPr="004B011C">
              <w:rPr>
                <w:rFonts w:ascii="標楷體" w:eastAsia="標楷體" w:hAnsi="標楷體"/>
                <w:color w:val="000000"/>
                <w:szCs w:val="24"/>
              </w:rPr>
              <w:t>5</w:t>
            </w:r>
            <w:r w:rsidRPr="004B011C">
              <w:rPr>
                <w:rFonts w:ascii="標楷體" w:eastAsia="標楷體" w:hAnsi="標楷體" w:hint="eastAsia"/>
                <w:color w:val="000000"/>
                <w:szCs w:val="24"/>
              </w:rPr>
              <w:t>)決議:審查完竣，須交由黨團協商，併案擬具審查報告，提請院會討論。</w:t>
            </w:r>
          </w:p>
        </w:tc>
        <w:tc>
          <w:tcPr>
            <w:tcW w:w="1276" w:type="dxa"/>
          </w:tcPr>
          <w:p w:rsidR="00366215" w:rsidRPr="00CE62AD" w:rsidRDefault="00366215" w:rsidP="00366215">
            <w:pPr>
              <w:spacing w:line="400" w:lineRule="exact"/>
              <w:jc w:val="center"/>
              <w:rPr>
                <w:rFonts w:ascii="標楷體" w:eastAsia="標楷體" w:hAnsi="標楷體"/>
                <w:color w:val="000000"/>
                <w:sz w:val="28"/>
              </w:rPr>
            </w:pPr>
            <w:r w:rsidRPr="00CE62AD">
              <w:rPr>
                <w:rFonts w:ascii="標楷體" w:eastAsia="標楷體" w:hAnsi="標楷體" w:hint="eastAsia"/>
                <w:color w:val="000000"/>
                <w:sz w:val="28"/>
              </w:rPr>
              <w:t>張廖萬堅</w:t>
            </w:r>
          </w:p>
        </w:tc>
      </w:tr>
      <w:tr w:rsidR="00366215" w:rsidRPr="00B80F3C" w:rsidTr="000F4EE5">
        <w:trPr>
          <w:trHeight w:val="572"/>
        </w:trPr>
        <w:tc>
          <w:tcPr>
            <w:tcW w:w="568" w:type="dxa"/>
            <w:vAlign w:val="center"/>
          </w:tcPr>
          <w:p w:rsidR="00366215" w:rsidRPr="00E747DF" w:rsidRDefault="00366215" w:rsidP="000F4EE5">
            <w:pPr>
              <w:numPr>
                <w:ilvl w:val="0"/>
                <w:numId w:val="52"/>
              </w:numPr>
              <w:spacing w:line="400" w:lineRule="exact"/>
              <w:jc w:val="both"/>
              <w:rPr>
                <w:rFonts w:ascii="標楷體" w:eastAsia="標楷體" w:hAnsi="標楷體"/>
                <w:sz w:val="28"/>
              </w:rPr>
            </w:pPr>
          </w:p>
        </w:tc>
        <w:tc>
          <w:tcPr>
            <w:tcW w:w="2835" w:type="dxa"/>
          </w:tcPr>
          <w:p w:rsidR="00366215" w:rsidRPr="00CE62AD" w:rsidRDefault="00366215" w:rsidP="00366215">
            <w:pPr>
              <w:spacing w:line="400" w:lineRule="exact"/>
              <w:jc w:val="both"/>
              <w:rPr>
                <w:rFonts w:ascii="標楷體" w:eastAsia="標楷體" w:hAnsi="標楷體"/>
                <w:color w:val="000000"/>
                <w:sz w:val="28"/>
                <w:szCs w:val="28"/>
              </w:rPr>
            </w:pPr>
            <w:r w:rsidRPr="003133C3">
              <w:rPr>
                <w:rFonts w:ascii="標楷體" w:eastAsia="標楷體" w:hAnsi="標楷體" w:hint="eastAsia"/>
                <w:color w:val="000000"/>
                <w:sz w:val="28"/>
                <w:szCs w:val="28"/>
              </w:rPr>
              <w:t>併案審查</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366215" w:rsidRPr="004B011C" w:rsidRDefault="00366215" w:rsidP="00366215">
            <w:pPr>
              <w:spacing w:line="400" w:lineRule="exact"/>
              <w:jc w:val="both"/>
              <w:rPr>
                <w:rFonts w:ascii="標楷體" w:eastAsia="標楷體" w:hAnsi="標楷體"/>
                <w:color w:val="000000"/>
                <w:spacing w:val="-10"/>
                <w:sz w:val="28"/>
                <w:szCs w:val="28"/>
              </w:rPr>
            </w:pPr>
            <w:r w:rsidRPr="004B011C">
              <w:rPr>
                <w:rFonts w:ascii="標楷體" w:eastAsia="標楷體" w:hAnsi="標楷體" w:hint="eastAsia"/>
                <w:color w:val="000000"/>
                <w:spacing w:val="-10"/>
                <w:sz w:val="28"/>
                <w:szCs w:val="28"/>
              </w:rPr>
              <w:t>(委員張廖萬堅等21人)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2</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(委員賴惠員等24人)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lastRenderedPageBreak/>
              <w:t>3</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(委員賴品妤等19人)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4</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運動產業發展條例第二十四條條文修正草案</w:t>
            </w:r>
          </w:p>
          <w:p w:rsidR="00366215"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(委員黃國書等18人)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5</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運動產業發展條例第七條條文修正草案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 xml:space="preserve"> (委員許智傑等20人)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6</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運動產業發展條例第六條、第七條及第二十六條之二條文修正草案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(委員吳思瑤等16人)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7</w:t>
            </w: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(委員林奕華等17人)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8</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(委員黃國書等22人)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9</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(委員林宜瑾等18人)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lastRenderedPageBreak/>
              <w:t>1</w:t>
            </w:r>
            <w:r w:rsidRPr="00CE62AD">
              <w:rPr>
                <w:rFonts w:ascii="標楷體" w:eastAsia="標楷體" w:hAnsi="標楷體"/>
                <w:color w:val="000000"/>
                <w:sz w:val="28"/>
                <w:szCs w:val="28"/>
              </w:rPr>
              <w:t>0</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運動產業發展條例第七條條文修正草案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(委員黃國書等18人)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1</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w:t>
            </w:r>
            <w:r w:rsidRPr="00CE62AD">
              <w:rPr>
                <w:rFonts w:ascii="標楷體" w:eastAsia="標楷體" w:hAnsi="標楷體" w:hint="eastAsia"/>
                <w:color w:val="000000"/>
                <w:sz w:val="28"/>
                <w:szCs w:val="28"/>
              </w:rPr>
              <w:t>委員陳秀寳等</w:t>
            </w:r>
            <w:r w:rsidRPr="00CE62AD">
              <w:rPr>
                <w:rFonts w:ascii="標楷體" w:eastAsia="標楷體" w:hAnsi="標楷體"/>
                <w:color w:val="000000"/>
                <w:sz w:val="28"/>
                <w:szCs w:val="28"/>
              </w:rPr>
              <w:t>17</w:t>
            </w:r>
            <w:r w:rsidRPr="00CE62AD">
              <w:rPr>
                <w:rFonts w:ascii="標楷體" w:eastAsia="標楷體" w:hAnsi="標楷體" w:hint="eastAsia"/>
                <w:color w:val="000000"/>
                <w:sz w:val="28"/>
                <w:szCs w:val="28"/>
              </w:rPr>
              <w:t>人</w:t>
            </w:r>
            <w:r w:rsidRPr="00CE62AD">
              <w:rPr>
                <w:rFonts w:ascii="標楷體" w:eastAsia="標楷體" w:hAnsi="標楷體"/>
                <w:color w:val="000000"/>
                <w:sz w:val="28"/>
                <w:szCs w:val="28"/>
              </w:rPr>
              <w:t>)</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2</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366215"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(委員蔣萬安等18人)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3</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運動產業發展條例增訂第二十六條之二條文草案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(委員萬美玲等18人)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4</w:t>
            </w:r>
            <w:r w:rsidR="006C10A0">
              <w:rPr>
                <w:rFonts w:ascii="標楷體" w:eastAsia="標楷體" w:hAnsi="標楷體"/>
                <w:color w:val="000000"/>
                <w:sz w:val="28"/>
                <w:szCs w:val="28"/>
              </w:rPr>
              <w:t>.</w:t>
            </w:r>
            <w:r w:rsidRPr="00CE62AD">
              <w:rPr>
                <w:rFonts w:ascii="標楷體" w:eastAsia="標楷體" w:hAnsi="標楷體" w:hint="eastAsia"/>
                <w:color w:val="000000"/>
                <w:sz w:val="28"/>
                <w:szCs w:val="28"/>
              </w:rPr>
              <w:t>運動產業發展條例部分條文修正草案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(民眾黨黨團)</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5.</w:t>
            </w:r>
            <w:r w:rsidRPr="00CE62AD">
              <w:rPr>
                <w:rFonts w:ascii="標楷體" w:eastAsia="標楷體" w:hAnsi="標楷體" w:hint="eastAsia"/>
                <w:color w:val="000000"/>
                <w:sz w:val="28"/>
                <w:szCs w:val="28"/>
              </w:rPr>
              <w:t>運動產業發展條例增訂第二十六條之二條文草案</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(委員蔡易餘等21人)</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1</w:t>
            </w:r>
            <w:r w:rsidRPr="00CE62AD">
              <w:rPr>
                <w:rFonts w:ascii="標楷體" w:eastAsia="標楷體" w:hAnsi="標楷體"/>
                <w:color w:val="000000"/>
                <w:sz w:val="28"/>
                <w:szCs w:val="28"/>
              </w:rPr>
              <w:t>6.</w:t>
            </w:r>
            <w:r w:rsidRPr="00CE62AD">
              <w:rPr>
                <w:rFonts w:ascii="標楷體" w:eastAsia="標楷體" w:hAnsi="標楷體" w:hint="eastAsia"/>
                <w:color w:val="000000"/>
                <w:sz w:val="28"/>
                <w:szCs w:val="28"/>
              </w:rPr>
              <w:t>運動產業發展條例第七條及第二十六條之二條文修正草案</w:t>
            </w:r>
          </w:p>
          <w:p w:rsidR="00366215"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hint="eastAsia"/>
                <w:color w:val="000000"/>
                <w:sz w:val="28"/>
                <w:szCs w:val="28"/>
              </w:rPr>
              <w:t>(時代力量黨團)</w:t>
            </w:r>
          </w:p>
          <w:p w:rsidR="00366215" w:rsidRPr="00CE62AD" w:rsidRDefault="00366215" w:rsidP="00366215">
            <w:pPr>
              <w:spacing w:line="400" w:lineRule="exact"/>
              <w:jc w:val="both"/>
              <w:rPr>
                <w:rFonts w:ascii="標楷體" w:eastAsia="標楷體" w:hAnsi="標楷體"/>
                <w:color w:val="000000"/>
                <w:sz w:val="28"/>
                <w:szCs w:val="28"/>
              </w:rPr>
            </w:pPr>
          </w:p>
        </w:tc>
        <w:tc>
          <w:tcPr>
            <w:tcW w:w="1471" w:type="dxa"/>
          </w:tcPr>
          <w:p w:rsidR="00366215"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10-1-3</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(109.3.6)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10-1-10</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(109.4.24)</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lastRenderedPageBreak/>
              <w:t>10-1-14</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(109.5.22)</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366215" w:rsidRPr="00CE62AD"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10-2-6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(109.12.4)</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10-3-5</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10-3-5</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10-3-5</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(110.3.26)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lastRenderedPageBreak/>
              <w:t>10-3-6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(110.4.6)</w:t>
            </w:r>
          </w:p>
          <w:p w:rsidR="00366215" w:rsidRPr="00CE62AD"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10-3-6</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10-3-7</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(110.4.9)</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10-3-8</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(110.4.16)</w:t>
            </w: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10-3-10</w:t>
            </w:r>
          </w:p>
          <w:p w:rsidR="00366215" w:rsidRPr="00CE62AD" w:rsidRDefault="00366215" w:rsidP="00366215">
            <w:pPr>
              <w:spacing w:line="400" w:lineRule="exact"/>
              <w:jc w:val="both"/>
              <w:rPr>
                <w:rFonts w:ascii="標楷體" w:eastAsia="標楷體" w:hAnsi="標楷體"/>
                <w:color w:val="000000"/>
                <w:sz w:val="28"/>
                <w:szCs w:val="28"/>
              </w:rPr>
            </w:pPr>
            <w:r w:rsidRPr="00CE62AD">
              <w:rPr>
                <w:rFonts w:ascii="標楷體" w:eastAsia="標楷體" w:hAnsi="標楷體"/>
                <w:color w:val="000000"/>
                <w:sz w:val="28"/>
                <w:szCs w:val="28"/>
              </w:rPr>
              <w:t>(110.4.30)</w:t>
            </w:r>
          </w:p>
        </w:tc>
        <w:tc>
          <w:tcPr>
            <w:tcW w:w="934" w:type="dxa"/>
          </w:tcPr>
          <w:p w:rsidR="00366215" w:rsidRPr="0016121F" w:rsidRDefault="00366215" w:rsidP="00366215">
            <w:pPr>
              <w:spacing w:line="400" w:lineRule="exact"/>
              <w:ind w:leftChars="-12" w:left="-29" w:firstLine="2"/>
              <w:jc w:val="center"/>
              <w:rPr>
                <w:rFonts w:ascii="標楷體" w:eastAsia="標楷體" w:hAnsi="標楷體"/>
                <w:color w:val="FF0000"/>
                <w:sz w:val="28"/>
              </w:rPr>
            </w:pPr>
          </w:p>
        </w:tc>
        <w:tc>
          <w:tcPr>
            <w:tcW w:w="2981" w:type="dxa"/>
          </w:tcPr>
          <w:p w:rsidR="00366215" w:rsidRPr="004B011C" w:rsidRDefault="00366215" w:rsidP="00366215">
            <w:pPr>
              <w:ind w:left="240" w:hangingChars="100" w:hanging="240"/>
              <w:jc w:val="both"/>
              <w:rPr>
                <w:rFonts w:ascii="標楷體" w:eastAsia="標楷體" w:hAnsi="標楷體"/>
                <w:color w:val="000000"/>
                <w:szCs w:val="24"/>
              </w:rPr>
            </w:pPr>
            <w:r w:rsidRPr="004B011C">
              <w:rPr>
                <w:rFonts w:ascii="標楷體" w:eastAsia="標楷體" w:hAnsi="標楷體" w:hint="eastAsia"/>
                <w:color w:val="000000"/>
                <w:szCs w:val="24"/>
              </w:rPr>
              <w:t>1.第3會期第</w:t>
            </w:r>
            <w:r w:rsidRPr="004B011C">
              <w:rPr>
                <w:rFonts w:ascii="標楷體" w:eastAsia="標楷體" w:hAnsi="標楷體"/>
                <w:color w:val="000000"/>
                <w:szCs w:val="24"/>
              </w:rPr>
              <w:t>6</w:t>
            </w:r>
            <w:r w:rsidRPr="004B011C">
              <w:rPr>
                <w:rFonts w:ascii="標楷體" w:eastAsia="標楷體" w:hAnsi="標楷體" w:hint="eastAsia"/>
                <w:color w:val="000000"/>
                <w:szCs w:val="24"/>
              </w:rPr>
              <w:t>次全體委員會議（110.</w:t>
            </w:r>
            <w:r w:rsidRPr="004B011C">
              <w:rPr>
                <w:rFonts w:ascii="標楷體" w:eastAsia="標楷體" w:hAnsi="標楷體"/>
                <w:color w:val="000000"/>
                <w:szCs w:val="24"/>
              </w:rPr>
              <w:t>3</w:t>
            </w:r>
            <w:r w:rsidRPr="004B011C">
              <w:rPr>
                <w:rFonts w:ascii="標楷體" w:eastAsia="標楷體" w:hAnsi="標楷體" w:hint="eastAsia"/>
                <w:color w:val="000000"/>
                <w:szCs w:val="24"/>
              </w:rPr>
              <w:t>.</w:t>
            </w:r>
            <w:r w:rsidRPr="004B011C">
              <w:rPr>
                <w:rFonts w:ascii="標楷體" w:eastAsia="標楷體" w:hAnsi="標楷體"/>
                <w:color w:val="000000"/>
                <w:szCs w:val="24"/>
              </w:rPr>
              <w:t>25</w:t>
            </w:r>
            <w:r w:rsidRPr="004B011C">
              <w:rPr>
                <w:rFonts w:ascii="標楷體" w:eastAsia="標楷體" w:hAnsi="標楷體" w:hint="eastAsia"/>
                <w:color w:val="000000"/>
                <w:szCs w:val="24"/>
              </w:rPr>
              <w:t>）第1至</w:t>
            </w:r>
            <w:r w:rsidRPr="004B011C">
              <w:rPr>
                <w:rFonts w:ascii="標楷體" w:eastAsia="標楷體" w:hAnsi="標楷體"/>
                <w:color w:val="000000"/>
                <w:szCs w:val="24"/>
              </w:rPr>
              <w:t>6</w:t>
            </w:r>
            <w:r w:rsidRPr="004B011C">
              <w:rPr>
                <w:rFonts w:ascii="標楷體" w:eastAsia="標楷體" w:hAnsi="標楷體" w:hint="eastAsia"/>
                <w:color w:val="000000"/>
                <w:szCs w:val="24"/>
              </w:rPr>
              <w:t>案決議：報告及詢答完畢，另定期繼續審查。</w:t>
            </w:r>
          </w:p>
          <w:p w:rsidR="00366215" w:rsidRPr="004B011C" w:rsidRDefault="00366215" w:rsidP="00366215">
            <w:pPr>
              <w:ind w:left="240" w:hangingChars="100" w:hanging="240"/>
              <w:jc w:val="both"/>
              <w:rPr>
                <w:rFonts w:ascii="標楷體" w:eastAsia="標楷體" w:hAnsi="標楷體"/>
                <w:color w:val="000000"/>
                <w:szCs w:val="24"/>
              </w:rPr>
            </w:pPr>
            <w:r w:rsidRPr="004B011C">
              <w:rPr>
                <w:rFonts w:ascii="標楷體" w:eastAsia="標楷體" w:hAnsi="標楷體"/>
                <w:color w:val="000000"/>
                <w:szCs w:val="24"/>
              </w:rPr>
              <w:t>2.</w:t>
            </w:r>
            <w:r w:rsidRPr="004B011C">
              <w:rPr>
                <w:rFonts w:ascii="標楷體" w:eastAsia="標楷體" w:hAnsi="標楷體" w:hint="eastAsia"/>
                <w:color w:val="000000"/>
                <w:szCs w:val="24"/>
              </w:rPr>
              <w:t>第3會期第18次全體委員會議(110.5.</w:t>
            </w:r>
            <w:r w:rsidRPr="004B011C">
              <w:rPr>
                <w:rFonts w:ascii="標楷體" w:eastAsia="標楷體" w:hAnsi="標楷體"/>
                <w:color w:val="000000"/>
                <w:szCs w:val="24"/>
              </w:rPr>
              <w:t>6</w:t>
            </w:r>
            <w:r w:rsidRPr="004B011C">
              <w:rPr>
                <w:rFonts w:ascii="標楷體" w:eastAsia="標楷體" w:hAnsi="標楷體" w:hint="eastAsia"/>
                <w:color w:val="000000"/>
                <w:szCs w:val="24"/>
              </w:rPr>
              <w:t>)決議:審查完竣，須交由黨團協商，併案擬具審查報告，提請院會討論。</w:t>
            </w:r>
          </w:p>
          <w:p w:rsidR="00366215" w:rsidRPr="00B06468" w:rsidRDefault="00366215" w:rsidP="00366215">
            <w:pPr>
              <w:ind w:left="240" w:hangingChars="100" w:hanging="240"/>
              <w:jc w:val="both"/>
              <w:rPr>
                <w:rFonts w:ascii="標楷體" w:eastAsia="標楷體" w:hAnsi="標楷體"/>
                <w:color w:val="000000"/>
                <w:sz w:val="28"/>
                <w:szCs w:val="28"/>
              </w:rPr>
            </w:pPr>
            <w:r w:rsidRPr="004B011C">
              <w:rPr>
                <w:rFonts w:ascii="標楷體" w:eastAsia="標楷體" w:hAnsi="標楷體" w:hint="eastAsia"/>
                <w:color w:val="000000"/>
                <w:szCs w:val="24"/>
              </w:rPr>
              <w:t>3.110.5.19：黨團協商。</w:t>
            </w:r>
          </w:p>
        </w:tc>
        <w:tc>
          <w:tcPr>
            <w:tcW w:w="1276" w:type="dxa"/>
          </w:tcPr>
          <w:p w:rsidR="00366215" w:rsidRPr="00CE62AD" w:rsidRDefault="00366215" w:rsidP="00366215">
            <w:pPr>
              <w:spacing w:line="400" w:lineRule="exact"/>
              <w:jc w:val="both"/>
              <w:rPr>
                <w:rFonts w:ascii="標楷體" w:eastAsia="標楷體" w:hAnsi="標楷體"/>
                <w:color w:val="000000"/>
                <w:sz w:val="28"/>
              </w:rPr>
            </w:pPr>
            <w:r w:rsidRPr="00CE62AD">
              <w:rPr>
                <w:rFonts w:ascii="標楷體" w:eastAsia="標楷體" w:hAnsi="標楷體" w:hint="eastAsia"/>
                <w:color w:val="000000"/>
                <w:sz w:val="28"/>
              </w:rPr>
              <w:t>張廖萬堅</w:t>
            </w:r>
          </w:p>
        </w:tc>
      </w:tr>
      <w:tr w:rsidR="00366215" w:rsidRPr="00B80F3C" w:rsidTr="000F4EE5">
        <w:trPr>
          <w:trHeight w:val="572"/>
        </w:trPr>
        <w:tc>
          <w:tcPr>
            <w:tcW w:w="568" w:type="dxa"/>
            <w:vAlign w:val="bottom"/>
          </w:tcPr>
          <w:p w:rsidR="00366215" w:rsidRPr="00E747DF" w:rsidRDefault="00366215" w:rsidP="000F4EE5">
            <w:pPr>
              <w:numPr>
                <w:ilvl w:val="0"/>
                <w:numId w:val="52"/>
              </w:numPr>
              <w:spacing w:line="400" w:lineRule="exact"/>
              <w:jc w:val="both"/>
              <w:rPr>
                <w:rFonts w:ascii="標楷體" w:eastAsia="標楷體" w:hAnsi="標楷體"/>
                <w:sz w:val="28"/>
              </w:rPr>
            </w:pPr>
          </w:p>
        </w:tc>
        <w:tc>
          <w:tcPr>
            <w:tcW w:w="2835" w:type="dxa"/>
          </w:tcPr>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併案審查</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w:t>
            </w:r>
            <w:r w:rsidRPr="00DC000D">
              <w:rPr>
                <w:rFonts w:ascii="標楷體" w:eastAsia="標楷體" w:hAnsi="標楷體" w:hint="eastAsia"/>
                <w:color w:val="000000"/>
                <w:sz w:val="28"/>
                <w:szCs w:val="28"/>
              </w:rPr>
              <w:t>學校衛生法第二十</w:t>
            </w:r>
            <w:r w:rsidRPr="00DC000D">
              <w:rPr>
                <w:rFonts w:ascii="標楷體" w:eastAsia="標楷體" w:hAnsi="標楷體" w:hint="eastAsia"/>
                <w:color w:val="000000"/>
                <w:sz w:val="28"/>
                <w:szCs w:val="28"/>
              </w:rPr>
              <w:lastRenderedPageBreak/>
              <w:t>四條條文修正草案</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(委員林奕華等23人)</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2.</w:t>
            </w:r>
            <w:r w:rsidRPr="00DC000D">
              <w:rPr>
                <w:rFonts w:ascii="標楷體" w:eastAsia="標楷體" w:hAnsi="標楷體" w:hint="eastAsia"/>
                <w:color w:val="000000"/>
                <w:sz w:val="28"/>
                <w:szCs w:val="28"/>
              </w:rPr>
              <w:t>學校衛生法增訂第二十四條之一條文草案</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(委員林奕華等18人)</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3.</w:t>
            </w:r>
            <w:r w:rsidRPr="00DC000D">
              <w:rPr>
                <w:rFonts w:ascii="標楷體" w:eastAsia="標楷體" w:hAnsi="標楷體" w:hint="eastAsia"/>
                <w:color w:val="000000"/>
                <w:sz w:val="28"/>
                <w:szCs w:val="28"/>
              </w:rPr>
              <w:t>學校衛生法第二十四條條文修正草案</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(委員洪孟楷等17人)</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4.</w:t>
            </w:r>
            <w:r w:rsidRPr="00DC000D">
              <w:rPr>
                <w:rFonts w:ascii="標楷體" w:eastAsia="標楷體" w:hAnsi="標楷體" w:hint="eastAsia"/>
                <w:color w:val="000000"/>
                <w:sz w:val="28"/>
                <w:szCs w:val="28"/>
              </w:rPr>
              <w:t>學校衛生法第二十四條條文修正草案</w:t>
            </w:r>
          </w:p>
          <w:p w:rsidR="00366215"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hint="eastAsia"/>
                <w:color w:val="000000"/>
                <w:sz w:val="28"/>
                <w:szCs w:val="28"/>
              </w:rPr>
              <w:t>(委員李德維等1</w:t>
            </w:r>
            <w:r w:rsidRPr="00DC000D">
              <w:rPr>
                <w:rFonts w:ascii="標楷體" w:eastAsia="標楷體" w:hAnsi="標楷體"/>
                <w:color w:val="000000"/>
                <w:sz w:val="28"/>
                <w:szCs w:val="28"/>
              </w:rPr>
              <w:t>8</w:t>
            </w:r>
            <w:r w:rsidRPr="00DC000D">
              <w:rPr>
                <w:rFonts w:ascii="標楷體" w:eastAsia="標楷體" w:hAnsi="標楷體" w:hint="eastAsia"/>
                <w:color w:val="000000"/>
                <w:sz w:val="28"/>
                <w:szCs w:val="28"/>
              </w:rPr>
              <w:t>人)</w:t>
            </w:r>
          </w:p>
          <w:p w:rsidR="00366215" w:rsidRDefault="00366215" w:rsidP="00366215">
            <w:pPr>
              <w:spacing w:line="400" w:lineRule="exact"/>
              <w:jc w:val="both"/>
              <w:rPr>
                <w:rFonts w:ascii="標楷體" w:eastAsia="標楷體" w:hAnsi="標楷體"/>
                <w:color w:val="000000"/>
                <w:sz w:val="28"/>
                <w:szCs w:val="28"/>
              </w:rPr>
            </w:pPr>
          </w:p>
          <w:p w:rsidR="00366215" w:rsidRPr="004B011C" w:rsidRDefault="00366215" w:rsidP="00366215">
            <w:pPr>
              <w:spacing w:line="400" w:lineRule="exact"/>
              <w:jc w:val="both"/>
              <w:rPr>
                <w:rFonts w:ascii="標楷體" w:eastAsia="標楷體" w:hAnsi="標楷體"/>
                <w:color w:val="000000"/>
                <w:sz w:val="28"/>
                <w:szCs w:val="28"/>
              </w:rPr>
            </w:pPr>
            <w:r w:rsidRPr="004B011C">
              <w:rPr>
                <w:rFonts w:ascii="標楷體" w:eastAsia="標楷體" w:hAnsi="標楷體" w:hint="eastAsia"/>
                <w:color w:val="000000"/>
                <w:sz w:val="28"/>
                <w:szCs w:val="28"/>
              </w:rPr>
              <w:t>5.學校衛生法第二十四條條文修正草案</w:t>
            </w:r>
          </w:p>
          <w:p w:rsidR="00366215" w:rsidRDefault="00366215" w:rsidP="00366215">
            <w:pPr>
              <w:spacing w:line="400" w:lineRule="exact"/>
              <w:jc w:val="both"/>
              <w:rPr>
                <w:rFonts w:ascii="標楷體" w:eastAsia="標楷體" w:hAnsi="標楷體"/>
                <w:color w:val="000000"/>
                <w:sz w:val="28"/>
                <w:szCs w:val="28"/>
              </w:rPr>
            </w:pPr>
            <w:r w:rsidRPr="004B011C">
              <w:rPr>
                <w:rFonts w:ascii="標楷體" w:eastAsia="標楷體" w:hAnsi="標楷體" w:hint="eastAsia"/>
                <w:color w:val="000000"/>
                <w:sz w:val="28"/>
                <w:szCs w:val="28"/>
              </w:rPr>
              <w:t>(委員魯明哲等19人)</w:t>
            </w:r>
          </w:p>
          <w:p w:rsidR="00366215" w:rsidRPr="00DC000D" w:rsidRDefault="00366215" w:rsidP="00366215">
            <w:pPr>
              <w:spacing w:line="400" w:lineRule="exact"/>
              <w:jc w:val="both"/>
              <w:rPr>
                <w:rFonts w:ascii="標楷體" w:eastAsia="標楷體" w:hAnsi="標楷體"/>
                <w:color w:val="000000"/>
                <w:sz w:val="28"/>
                <w:szCs w:val="28"/>
              </w:rPr>
            </w:pPr>
          </w:p>
        </w:tc>
        <w:tc>
          <w:tcPr>
            <w:tcW w:w="1471" w:type="dxa"/>
          </w:tcPr>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10-3-1</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lastRenderedPageBreak/>
              <w:t>(110.2.26)</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10-3-3</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(110.3.12)</w:t>
            </w:r>
          </w:p>
          <w:p w:rsidR="00366215" w:rsidRPr="00DC000D"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10-3-5</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(110.3.26)</w:t>
            </w: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10-3-10</w:t>
            </w:r>
          </w:p>
          <w:p w:rsidR="00366215" w:rsidRPr="00DC000D" w:rsidRDefault="00366215" w:rsidP="00366215">
            <w:pPr>
              <w:spacing w:line="400" w:lineRule="exact"/>
              <w:jc w:val="both"/>
              <w:rPr>
                <w:rFonts w:ascii="標楷體" w:eastAsia="標楷體" w:hAnsi="標楷體"/>
                <w:color w:val="000000"/>
                <w:sz w:val="28"/>
                <w:szCs w:val="28"/>
              </w:rPr>
            </w:pPr>
            <w:r w:rsidRPr="00DC000D">
              <w:rPr>
                <w:rFonts w:ascii="標楷體" w:eastAsia="標楷體" w:hAnsi="標楷體"/>
                <w:color w:val="000000"/>
                <w:sz w:val="28"/>
                <w:szCs w:val="28"/>
              </w:rPr>
              <w:t>(110.4.30)</w:t>
            </w:r>
          </w:p>
          <w:p w:rsidR="00366215" w:rsidRDefault="00366215" w:rsidP="00366215">
            <w:pPr>
              <w:spacing w:line="400" w:lineRule="exact"/>
              <w:jc w:val="both"/>
              <w:rPr>
                <w:rFonts w:ascii="標楷體" w:eastAsia="標楷體" w:hAnsi="標楷體"/>
                <w:color w:val="000000"/>
                <w:sz w:val="28"/>
                <w:szCs w:val="28"/>
              </w:rPr>
            </w:pPr>
          </w:p>
          <w:p w:rsidR="00366215" w:rsidRDefault="00366215" w:rsidP="00366215">
            <w:pPr>
              <w:spacing w:line="400" w:lineRule="exact"/>
              <w:jc w:val="both"/>
              <w:rPr>
                <w:rFonts w:ascii="標楷體" w:eastAsia="標楷體" w:hAnsi="標楷體"/>
                <w:color w:val="000000"/>
                <w:sz w:val="28"/>
                <w:szCs w:val="28"/>
              </w:rPr>
            </w:pPr>
          </w:p>
          <w:p w:rsidR="00366215" w:rsidRPr="004B011C" w:rsidRDefault="00366215" w:rsidP="00366215">
            <w:pPr>
              <w:spacing w:line="400" w:lineRule="exact"/>
              <w:jc w:val="both"/>
              <w:rPr>
                <w:rFonts w:ascii="標楷體" w:eastAsia="標楷體" w:hAnsi="標楷體"/>
                <w:color w:val="000000"/>
                <w:sz w:val="28"/>
                <w:szCs w:val="28"/>
              </w:rPr>
            </w:pPr>
            <w:r w:rsidRPr="004B011C">
              <w:rPr>
                <w:rFonts w:ascii="標楷體" w:eastAsia="標楷體" w:hAnsi="標楷體"/>
                <w:color w:val="000000"/>
                <w:sz w:val="28"/>
                <w:szCs w:val="28"/>
              </w:rPr>
              <w:t>10-3-1</w:t>
            </w:r>
            <w:r w:rsidRPr="004B011C">
              <w:rPr>
                <w:rFonts w:ascii="標楷體" w:eastAsia="標楷體" w:hAnsi="標楷體" w:hint="eastAsia"/>
                <w:color w:val="000000"/>
                <w:sz w:val="28"/>
                <w:szCs w:val="28"/>
              </w:rPr>
              <w:t>3</w:t>
            </w:r>
          </w:p>
          <w:p w:rsidR="00366215" w:rsidRPr="004B011C" w:rsidRDefault="00366215" w:rsidP="00366215">
            <w:pPr>
              <w:spacing w:line="400" w:lineRule="exact"/>
              <w:jc w:val="both"/>
              <w:rPr>
                <w:rFonts w:ascii="標楷體" w:eastAsia="標楷體" w:hAnsi="標楷體"/>
                <w:color w:val="000000"/>
                <w:sz w:val="28"/>
                <w:szCs w:val="28"/>
              </w:rPr>
            </w:pPr>
            <w:r w:rsidRPr="004B011C">
              <w:rPr>
                <w:rFonts w:ascii="標楷體" w:eastAsia="標楷體" w:hAnsi="標楷體"/>
                <w:color w:val="000000"/>
                <w:sz w:val="28"/>
                <w:szCs w:val="28"/>
              </w:rPr>
              <w:t>(110.</w:t>
            </w:r>
            <w:r w:rsidRPr="004B011C">
              <w:rPr>
                <w:rFonts w:ascii="標楷體" w:eastAsia="標楷體" w:hAnsi="標楷體" w:hint="eastAsia"/>
                <w:color w:val="000000"/>
                <w:sz w:val="28"/>
                <w:szCs w:val="28"/>
              </w:rPr>
              <w:t>5</w:t>
            </w:r>
            <w:r w:rsidRPr="004B011C">
              <w:rPr>
                <w:rFonts w:ascii="標楷體" w:eastAsia="標楷體" w:hAnsi="標楷體"/>
                <w:color w:val="000000"/>
                <w:sz w:val="28"/>
                <w:szCs w:val="28"/>
              </w:rPr>
              <w:t>.</w:t>
            </w:r>
            <w:r w:rsidRPr="004B011C">
              <w:rPr>
                <w:rFonts w:ascii="標楷體" w:eastAsia="標楷體" w:hAnsi="標楷體" w:hint="eastAsia"/>
                <w:color w:val="000000"/>
                <w:sz w:val="28"/>
                <w:szCs w:val="28"/>
              </w:rPr>
              <w:t>21</w:t>
            </w:r>
            <w:r w:rsidRPr="004B011C">
              <w:rPr>
                <w:rFonts w:ascii="標楷體" w:eastAsia="標楷體" w:hAnsi="標楷體"/>
                <w:color w:val="000000"/>
                <w:sz w:val="28"/>
                <w:szCs w:val="28"/>
              </w:rPr>
              <w:t>)</w:t>
            </w:r>
          </w:p>
          <w:p w:rsidR="00366215" w:rsidRPr="00DC000D" w:rsidRDefault="00366215" w:rsidP="00366215">
            <w:pPr>
              <w:spacing w:line="400" w:lineRule="exact"/>
              <w:jc w:val="both"/>
              <w:rPr>
                <w:rFonts w:ascii="標楷體" w:eastAsia="標楷體" w:hAnsi="標楷體"/>
                <w:color w:val="000000"/>
                <w:sz w:val="28"/>
                <w:szCs w:val="28"/>
              </w:rPr>
            </w:pPr>
          </w:p>
        </w:tc>
        <w:tc>
          <w:tcPr>
            <w:tcW w:w="934" w:type="dxa"/>
          </w:tcPr>
          <w:p w:rsidR="00366215" w:rsidRPr="00DC000D" w:rsidRDefault="00366215" w:rsidP="00366215">
            <w:pPr>
              <w:spacing w:line="400" w:lineRule="exact"/>
              <w:ind w:leftChars="-12" w:left="-29" w:firstLine="2"/>
              <w:jc w:val="center"/>
              <w:rPr>
                <w:rFonts w:ascii="標楷體" w:eastAsia="標楷體" w:hAnsi="標楷體"/>
                <w:color w:val="000000"/>
                <w:sz w:val="28"/>
              </w:rPr>
            </w:pPr>
          </w:p>
        </w:tc>
        <w:tc>
          <w:tcPr>
            <w:tcW w:w="2981" w:type="dxa"/>
          </w:tcPr>
          <w:p w:rsidR="00366215" w:rsidRPr="004B011C" w:rsidRDefault="00366215" w:rsidP="00366215">
            <w:pPr>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4B011C">
              <w:rPr>
                <w:rFonts w:ascii="標楷體" w:eastAsia="標楷體" w:hAnsi="標楷體" w:hint="eastAsia"/>
                <w:color w:val="000000"/>
                <w:szCs w:val="24"/>
              </w:rPr>
              <w:t>第3會期第</w:t>
            </w:r>
            <w:r w:rsidRPr="004B011C">
              <w:rPr>
                <w:rFonts w:ascii="標楷體" w:eastAsia="標楷體" w:hAnsi="標楷體"/>
                <w:color w:val="000000"/>
                <w:szCs w:val="24"/>
              </w:rPr>
              <w:t>19</w:t>
            </w:r>
            <w:r w:rsidRPr="004B011C">
              <w:rPr>
                <w:rFonts w:ascii="標楷體" w:eastAsia="標楷體" w:hAnsi="標楷體" w:hint="eastAsia"/>
                <w:color w:val="000000"/>
                <w:szCs w:val="24"/>
              </w:rPr>
              <w:t>次全體委員會議(110.</w:t>
            </w:r>
            <w:r w:rsidRPr="004B011C">
              <w:rPr>
                <w:rFonts w:ascii="標楷體" w:eastAsia="標楷體" w:hAnsi="標楷體"/>
                <w:color w:val="000000"/>
                <w:szCs w:val="24"/>
              </w:rPr>
              <w:t>5</w:t>
            </w:r>
            <w:r w:rsidRPr="004B011C">
              <w:rPr>
                <w:rFonts w:ascii="標楷體" w:eastAsia="標楷體" w:hAnsi="標楷體" w:hint="eastAsia"/>
                <w:color w:val="000000"/>
                <w:szCs w:val="24"/>
              </w:rPr>
              <w:t>.</w:t>
            </w:r>
            <w:r w:rsidRPr="004B011C">
              <w:rPr>
                <w:rFonts w:ascii="標楷體" w:eastAsia="標楷體" w:hAnsi="標楷體"/>
                <w:color w:val="000000"/>
                <w:szCs w:val="24"/>
              </w:rPr>
              <w:t>12</w:t>
            </w:r>
            <w:r w:rsidRPr="004B011C">
              <w:rPr>
                <w:rFonts w:ascii="標楷體" w:eastAsia="標楷體" w:hAnsi="標楷體" w:hint="eastAsia"/>
                <w:color w:val="000000"/>
                <w:szCs w:val="24"/>
              </w:rPr>
              <w:t>)決議：審查完竣，須交由黨團協</w:t>
            </w:r>
            <w:r w:rsidRPr="004B011C">
              <w:rPr>
                <w:rFonts w:ascii="標楷體" w:eastAsia="標楷體" w:hAnsi="標楷體" w:hint="eastAsia"/>
                <w:color w:val="000000"/>
                <w:szCs w:val="24"/>
              </w:rPr>
              <w:lastRenderedPageBreak/>
              <w:t>商，擬具審查報告，提</w:t>
            </w:r>
            <w:r w:rsidR="00D17E29">
              <w:rPr>
                <w:rFonts w:ascii="標楷體" w:eastAsia="標楷體" w:hAnsi="標楷體" w:hint="eastAsia"/>
                <w:color w:val="000000"/>
                <w:szCs w:val="24"/>
              </w:rPr>
              <w:t>請</w:t>
            </w:r>
            <w:r w:rsidRPr="004B011C">
              <w:rPr>
                <w:rFonts w:ascii="標楷體" w:eastAsia="標楷體" w:hAnsi="標楷體" w:hint="eastAsia"/>
                <w:color w:val="000000"/>
                <w:szCs w:val="24"/>
              </w:rPr>
              <w:t>院會討論。</w:t>
            </w:r>
          </w:p>
          <w:p w:rsidR="00366215" w:rsidRPr="005F1CC2" w:rsidRDefault="00366215" w:rsidP="00366215">
            <w:pPr>
              <w:kinsoku w:val="0"/>
              <w:overflowPunct w:val="0"/>
              <w:autoSpaceDE w:val="0"/>
              <w:autoSpaceDN w:val="0"/>
              <w:spacing w:line="400" w:lineRule="exact"/>
              <w:ind w:left="240" w:hangingChars="100" w:hanging="240"/>
              <w:jc w:val="both"/>
              <w:rPr>
                <w:rFonts w:ascii="標楷體" w:eastAsia="標楷體" w:hAnsi="標楷體"/>
                <w:color w:val="FF0000"/>
                <w:sz w:val="28"/>
                <w:szCs w:val="28"/>
              </w:rPr>
            </w:pPr>
            <w:r>
              <w:rPr>
                <w:rFonts w:ascii="標楷體" w:eastAsia="標楷體" w:hAnsi="標楷體" w:hint="eastAsia"/>
                <w:color w:val="000000"/>
                <w:szCs w:val="24"/>
              </w:rPr>
              <w:t>2.</w:t>
            </w:r>
            <w:r w:rsidRPr="004B011C">
              <w:rPr>
                <w:rFonts w:ascii="標楷體" w:eastAsia="標楷體" w:hAnsi="標楷體" w:hint="eastAsia"/>
                <w:color w:val="000000"/>
                <w:szCs w:val="24"/>
              </w:rPr>
              <w:t>院會10-3-13(110.5.21)：第5案逕付二讀，併案</w:t>
            </w:r>
            <w:r w:rsidRPr="00EA15B4">
              <w:rPr>
                <w:rFonts w:ascii="標楷體" w:eastAsia="標楷體" w:hAnsi="標楷體" w:hint="eastAsia"/>
                <w:color w:val="000000"/>
                <w:szCs w:val="24"/>
              </w:rPr>
              <w:t>協商</w:t>
            </w:r>
            <w:r w:rsidRPr="004B011C">
              <w:rPr>
                <w:rFonts w:ascii="標楷體" w:eastAsia="標楷體" w:hAnsi="標楷體" w:hint="eastAsia"/>
                <w:color w:val="000000"/>
                <w:szCs w:val="24"/>
              </w:rPr>
              <w:t>。</w:t>
            </w:r>
          </w:p>
        </w:tc>
        <w:tc>
          <w:tcPr>
            <w:tcW w:w="1276" w:type="dxa"/>
          </w:tcPr>
          <w:p w:rsidR="00366215" w:rsidRPr="00B80F3C" w:rsidRDefault="00366215" w:rsidP="00366215">
            <w:pPr>
              <w:spacing w:line="400" w:lineRule="exact"/>
              <w:jc w:val="center"/>
              <w:rPr>
                <w:rFonts w:ascii="標楷體" w:eastAsia="標楷體" w:hAnsi="標楷體"/>
                <w:color w:val="FF0000"/>
                <w:sz w:val="28"/>
              </w:rPr>
            </w:pPr>
            <w:r w:rsidRPr="00FD781D">
              <w:rPr>
                <w:rFonts w:ascii="標楷體" w:eastAsia="標楷體" w:hAnsi="標楷體" w:hint="eastAsia"/>
                <w:color w:val="000000"/>
                <w:sz w:val="28"/>
              </w:rPr>
              <w:lastRenderedPageBreak/>
              <w:t>林奕華</w:t>
            </w:r>
          </w:p>
        </w:tc>
      </w:tr>
    </w:tbl>
    <w:p w:rsidR="00753BB3" w:rsidRDefault="00753BB3" w:rsidP="007429BA">
      <w:pPr>
        <w:pStyle w:val="01-21"/>
      </w:pPr>
      <w:r w:rsidRPr="00933AC9">
        <w:br w:type="page"/>
      </w:r>
      <w:bookmarkStart w:id="94" w:name="_Toc79412620"/>
      <w:r w:rsidRPr="00933AC9">
        <w:rPr>
          <w:rFonts w:hint="eastAsia"/>
        </w:rPr>
        <w:lastRenderedPageBreak/>
        <w:t>二、</w:t>
      </w:r>
      <w:r>
        <w:rPr>
          <w:rFonts w:hint="eastAsia"/>
        </w:rPr>
        <w:t>預(決)算案</w:t>
      </w:r>
      <w:r w:rsidRPr="004F4BD8">
        <w:rPr>
          <w:rFonts w:hint="eastAsia"/>
        </w:rPr>
        <w:t>（</w:t>
      </w:r>
      <w:r w:rsidR="00390A5B">
        <w:rPr>
          <w:rFonts w:hint="eastAsia"/>
        </w:rPr>
        <w:t>1</w:t>
      </w:r>
      <w:r w:rsidRPr="004F4BD8">
        <w:rPr>
          <w:rFonts w:hint="eastAsia"/>
        </w:rPr>
        <w:t>案</w:t>
      </w:r>
      <w:r w:rsidRPr="004F4BD8">
        <w:t>）</w:t>
      </w:r>
      <w:bookmarkEnd w:id="94"/>
    </w:p>
    <w:p w:rsidR="002544FC" w:rsidRDefault="002544FC" w:rsidP="002544FC">
      <w:pPr>
        <w:pStyle w:val="01-3"/>
        <w:rPr>
          <w:color w:val="FF0000"/>
        </w:rPr>
      </w:pPr>
      <w:bookmarkStart w:id="95" w:name="_Toc79412621"/>
      <w:r>
        <w:rPr>
          <w:rFonts w:hint="eastAsia"/>
        </w:rPr>
        <w:t>(一)</w:t>
      </w:r>
      <w:r w:rsidRPr="00933AC9">
        <w:rPr>
          <w:rFonts w:hint="eastAsia"/>
        </w:rPr>
        <w:t>1</w:t>
      </w:r>
      <w:r>
        <w:rPr>
          <w:rFonts w:hint="eastAsia"/>
        </w:rPr>
        <w:t>10</w:t>
      </w:r>
      <w:r w:rsidRPr="00933AC9">
        <w:rPr>
          <w:rFonts w:hint="eastAsia"/>
        </w:rPr>
        <w:t>年度中央政府總預算案(</w:t>
      </w:r>
      <w:r>
        <w:rPr>
          <w:rFonts w:hint="eastAsia"/>
        </w:rPr>
        <w:t>非營業基金</w:t>
      </w:r>
      <w:r w:rsidRPr="00933AC9">
        <w:rPr>
          <w:rFonts w:hint="eastAsia"/>
        </w:rPr>
        <w:t>預算)</w:t>
      </w:r>
      <w:r w:rsidRPr="00933AC9">
        <w:rPr>
          <w:rFonts w:hint="eastAsia"/>
          <w:color w:val="FF0000"/>
        </w:rPr>
        <w:t xml:space="preserve"> </w:t>
      </w:r>
      <w:r w:rsidRPr="0038145F">
        <w:rPr>
          <w:rFonts w:hint="eastAsia"/>
          <w:color w:val="000000"/>
        </w:rPr>
        <w:t>(1案)</w:t>
      </w:r>
      <w:bookmarkEnd w:id="95"/>
    </w:p>
    <w:tbl>
      <w:tblPr>
        <w:tblpPr w:leftFromText="180" w:rightFromText="180" w:vertAnchor="text" w:tblpX="-114"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1"/>
        <w:gridCol w:w="4104"/>
        <w:gridCol w:w="1519"/>
        <w:gridCol w:w="3295"/>
      </w:tblGrid>
      <w:tr w:rsidR="00E00E0E" w:rsidRPr="00E00BFA" w:rsidTr="00454382">
        <w:trPr>
          <w:trHeight w:val="700"/>
        </w:trPr>
        <w:tc>
          <w:tcPr>
            <w:tcW w:w="369" w:type="pct"/>
            <w:vAlign w:val="center"/>
          </w:tcPr>
          <w:p w:rsidR="00E00E0E" w:rsidRPr="00E00BFA" w:rsidRDefault="00E00E0E" w:rsidP="00E00E0E">
            <w:pPr>
              <w:adjustRightInd w:val="0"/>
              <w:snapToGrid w:val="0"/>
              <w:jc w:val="center"/>
              <w:rPr>
                <w:rFonts w:ascii="標楷體" w:eastAsia="標楷體" w:hAnsi="標楷體"/>
                <w:b/>
                <w:bCs/>
                <w:sz w:val="28"/>
                <w:szCs w:val="28"/>
              </w:rPr>
            </w:pPr>
            <w:r w:rsidRPr="00E00BFA">
              <w:rPr>
                <w:rFonts w:ascii="標楷體" w:eastAsia="標楷體" w:hAnsi="標楷體" w:hint="eastAsia"/>
                <w:b/>
                <w:bCs/>
                <w:sz w:val="28"/>
                <w:szCs w:val="28"/>
              </w:rPr>
              <w:t>序號</w:t>
            </w:r>
          </w:p>
        </w:tc>
        <w:tc>
          <w:tcPr>
            <w:tcW w:w="2131" w:type="pct"/>
            <w:vAlign w:val="center"/>
          </w:tcPr>
          <w:p w:rsidR="00E00E0E" w:rsidRPr="00E00BFA" w:rsidRDefault="007A4976" w:rsidP="00E00E0E">
            <w:pPr>
              <w:adjustRightInd w:val="0"/>
              <w:snapToGrid w:val="0"/>
              <w:jc w:val="center"/>
              <w:rPr>
                <w:rFonts w:ascii="標楷體" w:eastAsia="標楷體" w:hAnsi="標楷體"/>
                <w:b/>
                <w:bCs/>
                <w:sz w:val="28"/>
                <w:szCs w:val="28"/>
              </w:rPr>
            </w:pPr>
            <w:r w:rsidRPr="007A4976">
              <w:rPr>
                <w:rFonts w:ascii="標楷體" w:eastAsia="標楷體" w:hAnsi="標楷體" w:hint="eastAsia"/>
                <w:b/>
                <w:bCs/>
                <w:sz w:val="28"/>
              </w:rPr>
              <w:t>案      由</w:t>
            </w:r>
          </w:p>
        </w:tc>
        <w:tc>
          <w:tcPr>
            <w:tcW w:w="789" w:type="pct"/>
            <w:vAlign w:val="center"/>
          </w:tcPr>
          <w:p w:rsidR="00E00E0E" w:rsidRPr="00E00BFA" w:rsidRDefault="00E00E0E" w:rsidP="00E00E0E">
            <w:pPr>
              <w:adjustRightInd w:val="0"/>
              <w:snapToGrid w:val="0"/>
              <w:jc w:val="center"/>
              <w:rPr>
                <w:rFonts w:ascii="標楷體" w:eastAsia="標楷體" w:hAnsi="標楷體"/>
                <w:b/>
                <w:bCs/>
                <w:sz w:val="28"/>
                <w:szCs w:val="28"/>
              </w:rPr>
            </w:pPr>
            <w:r w:rsidRPr="00E00BFA">
              <w:rPr>
                <w:rFonts w:ascii="標楷體" w:eastAsia="標楷體" w:hAnsi="標楷體" w:hint="eastAsia"/>
                <w:b/>
                <w:bCs/>
                <w:sz w:val="28"/>
                <w:szCs w:val="28"/>
              </w:rPr>
              <w:t>院會交付</w:t>
            </w:r>
          </w:p>
          <w:p w:rsidR="00E00E0E" w:rsidRPr="00E00BFA" w:rsidRDefault="00E00E0E" w:rsidP="00E00E0E">
            <w:pPr>
              <w:adjustRightInd w:val="0"/>
              <w:snapToGrid w:val="0"/>
              <w:jc w:val="center"/>
              <w:rPr>
                <w:rFonts w:ascii="標楷體" w:eastAsia="標楷體" w:hAnsi="標楷體"/>
                <w:b/>
                <w:bCs/>
                <w:sz w:val="28"/>
                <w:szCs w:val="28"/>
              </w:rPr>
            </w:pPr>
            <w:r w:rsidRPr="00E00BFA">
              <w:rPr>
                <w:rFonts w:ascii="標楷體" w:eastAsia="標楷體" w:hAnsi="標楷體" w:hint="eastAsia"/>
                <w:b/>
                <w:bCs/>
                <w:sz w:val="28"/>
                <w:szCs w:val="28"/>
              </w:rPr>
              <w:t>會次及日期</w:t>
            </w:r>
          </w:p>
        </w:tc>
        <w:tc>
          <w:tcPr>
            <w:tcW w:w="1711" w:type="pct"/>
            <w:vAlign w:val="center"/>
          </w:tcPr>
          <w:p w:rsidR="00E00E0E" w:rsidRPr="00E00BFA" w:rsidRDefault="00E00E0E" w:rsidP="00E00E0E">
            <w:pPr>
              <w:spacing w:line="400" w:lineRule="exact"/>
              <w:jc w:val="distribute"/>
              <w:rPr>
                <w:rFonts w:ascii="標楷體" w:eastAsia="標楷體" w:hAnsi="標楷體"/>
                <w:b/>
                <w:bCs/>
                <w:sz w:val="28"/>
                <w:szCs w:val="28"/>
              </w:rPr>
            </w:pPr>
            <w:r w:rsidRPr="00E00BFA">
              <w:rPr>
                <w:rFonts w:ascii="標楷體" w:eastAsia="標楷體" w:hint="eastAsia"/>
                <w:b/>
                <w:bCs/>
                <w:sz w:val="28"/>
              </w:rPr>
              <w:t>處理情形</w:t>
            </w:r>
          </w:p>
        </w:tc>
      </w:tr>
      <w:tr w:rsidR="00E00E0E" w:rsidRPr="00E00BFA" w:rsidTr="00454382">
        <w:trPr>
          <w:trHeight w:val="951"/>
        </w:trPr>
        <w:tc>
          <w:tcPr>
            <w:tcW w:w="369" w:type="pct"/>
            <w:vMerge w:val="restart"/>
            <w:vAlign w:val="center"/>
          </w:tcPr>
          <w:p w:rsidR="00E00E0E" w:rsidRPr="00E00BFA" w:rsidRDefault="00E00E0E" w:rsidP="00EE287F">
            <w:pPr>
              <w:numPr>
                <w:ilvl w:val="0"/>
                <w:numId w:val="16"/>
              </w:numPr>
              <w:adjustRightInd w:val="0"/>
              <w:snapToGrid w:val="0"/>
              <w:jc w:val="center"/>
              <w:rPr>
                <w:rFonts w:ascii="標楷體" w:eastAsia="標楷體" w:hAnsi="標楷體"/>
                <w:bCs/>
                <w:szCs w:val="22"/>
              </w:rPr>
            </w:pPr>
          </w:p>
        </w:tc>
        <w:tc>
          <w:tcPr>
            <w:tcW w:w="2131" w:type="pct"/>
          </w:tcPr>
          <w:p w:rsidR="00E00E0E" w:rsidRPr="00E00BFA" w:rsidRDefault="00E00E0E" w:rsidP="00E00E0E">
            <w:pPr>
              <w:spacing w:line="400" w:lineRule="exact"/>
              <w:ind w:leftChars="-12" w:left="-29" w:firstLine="2"/>
              <w:jc w:val="both"/>
              <w:rPr>
                <w:rFonts w:ascii="標楷體" w:eastAsia="標楷體" w:hAnsi="標楷體"/>
                <w:b/>
                <w:sz w:val="28"/>
              </w:rPr>
            </w:pPr>
            <w:r w:rsidRPr="00E00BFA">
              <w:rPr>
                <w:rFonts w:ascii="標楷體" w:eastAsia="標楷體" w:hAnsi="標楷體" w:hint="eastAsia"/>
                <w:b/>
                <w:sz w:val="28"/>
              </w:rPr>
              <w:t>特別收入基金:</w:t>
            </w:r>
          </w:p>
          <w:p w:rsidR="00E00E0E" w:rsidRPr="00E00BFA" w:rsidRDefault="00E00E0E" w:rsidP="00E00E0E">
            <w:pPr>
              <w:spacing w:line="400" w:lineRule="exact"/>
              <w:ind w:leftChars="-12" w:left="-29" w:firstLine="2"/>
              <w:jc w:val="both"/>
              <w:rPr>
                <w:rFonts w:ascii="標楷體" w:eastAsia="標楷體" w:hAnsi="標楷體"/>
                <w:sz w:val="28"/>
              </w:rPr>
            </w:pPr>
            <w:r w:rsidRPr="00E00BFA">
              <w:rPr>
                <w:rFonts w:ascii="標楷體" w:eastAsia="標楷體" w:hAnsi="標楷體" w:hint="eastAsia"/>
                <w:sz w:val="28"/>
              </w:rPr>
              <w:t>1.中央研究院科學研究基金</w:t>
            </w:r>
          </w:p>
        </w:tc>
        <w:tc>
          <w:tcPr>
            <w:tcW w:w="789" w:type="pct"/>
            <w:vMerge w:val="restart"/>
          </w:tcPr>
          <w:p w:rsidR="00E00E0E" w:rsidRPr="00E00BFA" w:rsidRDefault="00E00E0E" w:rsidP="00E00E0E">
            <w:pPr>
              <w:adjustRightInd w:val="0"/>
              <w:snapToGrid w:val="0"/>
              <w:spacing w:line="240" w:lineRule="atLeast"/>
              <w:jc w:val="both"/>
              <w:rPr>
                <w:rFonts w:ascii="標楷體" w:eastAsia="標楷體" w:hAnsi="標楷體"/>
                <w:sz w:val="28"/>
                <w:szCs w:val="22"/>
              </w:rPr>
            </w:pPr>
            <w:r w:rsidRPr="00E00BFA">
              <w:rPr>
                <w:rFonts w:ascii="標楷體" w:eastAsia="標楷體" w:hAnsi="標楷體" w:hint="eastAsia"/>
                <w:sz w:val="28"/>
                <w:szCs w:val="22"/>
              </w:rPr>
              <w:t>10-2-2</w:t>
            </w:r>
          </w:p>
          <w:p w:rsidR="00E00E0E" w:rsidRPr="00E00BFA" w:rsidRDefault="00E00E0E" w:rsidP="00E00E0E">
            <w:pPr>
              <w:adjustRightInd w:val="0"/>
              <w:snapToGrid w:val="0"/>
              <w:spacing w:line="240" w:lineRule="atLeast"/>
              <w:jc w:val="both"/>
              <w:rPr>
                <w:rFonts w:ascii="標楷體" w:eastAsia="標楷體" w:hAnsi="標楷體"/>
                <w:sz w:val="28"/>
                <w:szCs w:val="22"/>
              </w:rPr>
            </w:pPr>
            <w:r w:rsidRPr="00E00BFA">
              <w:rPr>
                <w:rFonts w:ascii="標楷體" w:eastAsia="標楷體" w:hAnsi="標楷體" w:hint="eastAsia"/>
                <w:sz w:val="28"/>
                <w:szCs w:val="22"/>
              </w:rPr>
              <w:t>(109.9.25)</w:t>
            </w:r>
          </w:p>
        </w:tc>
        <w:tc>
          <w:tcPr>
            <w:tcW w:w="1711" w:type="pct"/>
          </w:tcPr>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1.第2會期第5次全體委員會議（109.10.22）決議：報告及詢答完畢，另定期繼續審查。</w:t>
            </w:r>
          </w:p>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2.第2會期第10次全體委員會議（109.11.19）決議：審查完竣。</w:t>
            </w:r>
          </w:p>
        </w:tc>
      </w:tr>
      <w:tr w:rsidR="00E00E0E" w:rsidRPr="00E00BFA" w:rsidTr="00454382">
        <w:trPr>
          <w:trHeight w:val="790"/>
        </w:trPr>
        <w:tc>
          <w:tcPr>
            <w:tcW w:w="369" w:type="pct"/>
            <w:vMerge/>
            <w:vAlign w:val="center"/>
          </w:tcPr>
          <w:p w:rsidR="00E00E0E" w:rsidRPr="00E00BFA" w:rsidRDefault="00E00E0E" w:rsidP="00EE287F">
            <w:pPr>
              <w:numPr>
                <w:ilvl w:val="0"/>
                <w:numId w:val="16"/>
              </w:numPr>
              <w:adjustRightInd w:val="0"/>
              <w:snapToGrid w:val="0"/>
              <w:jc w:val="center"/>
              <w:rPr>
                <w:rFonts w:ascii="標楷體" w:eastAsia="標楷體" w:hAnsi="標楷體"/>
                <w:bCs/>
                <w:szCs w:val="22"/>
              </w:rPr>
            </w:pPr>
          </w:p>
        </w:tc>
        <w:tc>
          <w:tcPr>
            <w:tcW w:w="2131" w:type="pct"/>
          </w:tcPr>
          <w:p w:rsidR="00E00E0E" w:rsidRPr="00E00BFA" w:rsidRDefault="00E00E0E" w:rsidP="00E00E0E">
            <w:pPr>
              <w:spacing w:line="400" w:lineRule="exact"/>
              <w:ind w:leftChars="-12" w:left="-29" w:firstLine="2"/>
              <w:jc w:val="both"/>
              <w:rPr>
                <w:rFonts w:ascii="標楷體" w:eastAsia="標楷體" w:hAnsi="標楷體"/>
                <w:sz w:val="28"/>
              </w:rPr>
            </w:pPr>
            <w:r w:rsidRPr="00E00BFA">
              <w:rPr>
                <w:rFonts w:ascii="標楷體" w:eastAsia="標楷體" w:hAnsi="標楷體" w:hint="eastAsia"/>
                <w:sz w:val="28"/>
              </w:rPr>
              <w:t>2.行政院國家科學技術發展基金</w:t>
            </w:r>
          </w:p>
        </w:tc>
        <w:tc>
          <w:tcPr>
            <w:tcW w:w="789" w:type="pct"/>
            <w:vMerge/>
          </w:tcPr>
          <w:p w:rsidR="00E00E0E" w:rsidRPr="00E00BFA" w:rsidRDefault="00E00E0E" w:rsidP="00E00E0E">
            <w:pPr>
              <w:adjustRightInd w:val="0"/>
              <w:snapToGrid w:val="0"/>
              <w:spacing w:line="240" w:lineRule="atLeast"/>
              <w:jc w:val="both"/>
              <w:rPr>
                <w:rFonts w:ascii="標楷體" w:eastAsia="標楷體" w:hAnsi="標楷體"/>
                <w:sz w:val="28"/>
                <w:szCs w:val="22"/>
              </w:rPr>
            </w:pPr>
          </w:p>
        </w:tc>
        <w:tc>
          <w:tcPr>
            <w:tcW w:w="1711" w:type="pct"/>
          </w:tcPr>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1.第2會期第4次全體委員會議（109.10.14）決議：報告及詢答完畢，另定期繼續審查。</w:t>
            </w:r>
          </w:p>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2.第2會期第6次全體委員會議（109.10.29）決議：審查完竣。</w:t>
            </w:r>
          </w:p>
        </w:tc>
      </w:tr>
      <w:tr w:rsidR="00E00E0E" w:rsidRPr="00E00BFA" w:rsidTr="00454382">
        <w:trPr>
          <w:trHeight w:val="1221"/>
        </w:trPr>
        <w:tc>
          <w:tcPr>
            <w:tcW w:w="369" w:type="pct"/>
            <w:vMerge/>
            <w:vAlign w:val="center"/>
          </w:tcPr>
          <w:p w:rsidR="00E00E0E" w:rsidRPr="00E00BFA" w:rsidRDefault="00E00E0E" w:rsidP="00EE287F">
            <w:pPr>
              <w:numPr>
                <w:ilvl w:val="0"/>
                <w:numId w:val="16"/>
              </w:numPr>
              <w:adjustRightInd w:val="0"/>
              <w:snapToGrid w:val="0"/>
              <w:jc w:val="center"/>
              <w:rPr>
                <w:rFonts w:ascii="標楷體" w:eastAsia="標楷體" w:hAnsi="標楷體"/>
                <w:bCs/>
                <w:szCs w:val="22"/>
              </w:rPr>
            </w:pPr>
          </w:p>
        </w:tc>
        <w:tc>
          <w:tcPr>
            <w:tcW w:w="2131" w:type="pct"/>
          </w:tcPr>
          <w:p w:rsidR="00E00E0E" w:rsidRPr="00E00BFA" w:rsidRDefault="00E00E0E" w:rsidP="00E00E0E">
            <w:pPr>
              <w:spacing w:line="400" w:lineRule="exact"/>
              <w:ind w:leftChars="-12" w:left="-29" w:firstLine="2"/>
              <w:jc w:val="both"/>
              <w:rPr>
                <w:rFonts w:ascii="標楷體" w:eastAsia="標楷體" w:hAnsi="標楷體"/>
                <w:sz w:val="28"/>
              </w:rPr>
            </w:pPr>
            <w:r w:rsidRPr="00E00BFA">
              <w:rPr>
                <w:rFonts w:ascii="標楷體" w:eastAsia="標楷體" w:hAnsi="標楷體" w:hint="eastAsia"/>
                <w:sz w:val="28"/>
              </w:rPr>
              <w:t>3.學產基金</w:t>
            </w:r>
          </w:p>
          <w:p w:rsidR="00E00E0E" w:rsidRPr="00E00BFA" w:rsidRDefault="00E00E0E" w:rsidP="00E00E0E">
            <w:pPr>
              <w:spacing w:line="400" w:lineRule="exact"/>
              <w:ind w:leftChars="-12" w:left="-29" w:firstLine="2"/>
              <w:jc w:val="both"/>
              <w:rPr>
                <w:rFonts w:ascii="標楷體" w:eastAsia="標楷體" w:hAnsi="標楷體"/>
                <w:sz w:val="28"/>
              </w:rPr>
            </w:pPr>
            <w:r w:rsidRPr="00E00BFA">
              <w:rPr>
                <w:rFonts w:ascii="標楷體" w:eastAsia="標楷體" w:hAnsi="標楷體" w:hint="eastAsia"/>
                <w:sz w:val="28"/>
              </w:rPr>
              <w:t>4.運動發展基金</w:t>
            </w:r>
          </w:p>
          <w:p w:rsidR="00E00E0E" w:rsidRPr="00E00BFA" w:rsidRDefault="00E00E0E" w:rsidP="00E00E0E">
            <w:pPr>
              <w:spacing w:line="400" w:lineRule="exact"/>
              <w:ind w:leftChars="-12" w:left="-29" w:firstLine="2"/>
              <w:jc w:val="both"/>
              <w:rPr>
                <w:rFonts w:ascii="標楷體" w:eastAsia="標楷體" w:hAnsi="標楷體"/>
                <w:sz w:val="28"/>
              </w:rPr>
            </w:pPr>
            <w:r w:rsidRPr="00E00BFA">
              <w:rPr>
                <w:rFonts w:ascii="標楷體" w:eastAsia="標楷體" w:hAnsi="標楷體" w:hint="eastAsia"/>
                <w:sz w:val="28"/>
              </w:rPr>
              <w:t>5.大專校院轉型及退場基金</w:t>
            </w:r>
          </w:p>
        </w:tc>
        <w:tc>
          <w:tcPr>
            <w:tcW w:w="789" w:type="pct"/>
            <w:vMerge/>
          </w:tcPr>
          <w:p w:rsidR="00E00E0E" w:rsidRPr="00E00BFA" w:rsidRDefault="00E00E0E" w:rsidP="00E00E0E">
            <w:pPr>
              <w:adjustRightInd w:val="0"/>
              <w:snapToGrid w:val="0"/>
              <w:spacing w:line="240" w:lineRule="atLeast"/>
              <w:jc w:val="both"/>
              <w:rPr>
                <w:rFonts w:ascii="標楷體" w:eastAsia="標楷體" w:hAnsi="標楷體"/>
                <w:sz w:val="28"/>
                <w:szCs w:val="22"/>
              </w:rPr>
            </w:pPr>
          </w:p>
        </w:tc>
        <w:tc>
          <w:tcPr>
            <w:tcW w:w="1711" w:type="pct"/>
          </w:tcPr>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1.第2會期第10次全體委員會議（109.11.16）決議：報告及詢答完畢，另定期繼續審查。</w:t>
            </w:r>
          </w:p>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2.第2會期第12次全體委員會議（109.12.2及109.12.3）決議：審查完竣。</w:t>
            </w:r>
          </w:p>
        </w:tc>
      </w:tr>
      <w:tr w:rsidR="00E00E0E" w:rsidRPr="00E00BFA" w:rsidTr="00454382">
        <w:trPr>
          <w:trHeight w:val="790"/>
        </w:trPr>
        <w:tc>
          <w:tcPr>
            <w:tcW w:w="369" w:type="pct"/>
            <w:vMerge/>
            <w:vAlign w:val="center"/>
          </w:tcPr>
          <w:p w:rsidR="00E00E0E" w:rsidRPr="00E00BFA" w:rsidRDefault="00E00E0E" w:rsidP="00EE287F">
            <w:pPr>
              <w:numPr>
                <w:ilvl w:val="0"/>
                <w:numId w:val="16"/>
              </w:numPr>
              <w:adjustRightInd w:val="0"/>
              <w:snapToGrid w:val="0"/>
              <w:jc w:val="center"/>
              <w:rPr>
                <w:rFonts w:ascii="標楷體" w:eastAsia="標楷體" w:hAnsi="標楷體"/>
                <w:bCs/>
                <w:szCs w:val="22"/>
              </w:rPr>
            </w:pPr>
          </w:p>
        </w:tc>
        <w:tc>
          <w:tcPr>
            <w:tcW w:w="2131" w:type="pct"/>
          </w:tcPr>
          <w:p w:rsidR="00E00E0E" w:rsidRPr="00E00BFA" w:rsidRDefault="00E00E0E" w:rsidP="00E00E0E">
            <w:pPr>
              <w:spacing w:line="400" w:lineRule="exact"/>
              <w:ind w:leftChars="-12" w:left="-29" w:firstLine="2"/>
              <w:jc w:val="both"/>
              <w:rPr>
                <w:rFonts w:ascii="標楷體" w:eastAsia="標楷體" w:hAnsi="標楷體"/>
                <w:sz w:val="28"/>
              </w:rPr>
            </w:pPr>
            <w:r w:rsidRPr="00E00BFA">
              <w:rPr>
                <w:rFonts w:ascii="標楷體" w:eastAsia="標楷體" w:hAnsi="標楷體" w:hint="eastAsia"/>
                <w:sz w:val="28"/>
              </w:rPr>
              <w:t>6.核子事故緊急應變基金</w:t>
            </w:r>
          </w:p>
        </w:tc>
        <w:tc>
          <w:tcPr>
            <w:tcW w:w="789" w:type="pct"/>
            <w:vMerge/>
          </w:tcPr>
          <w:p w:rsidR="00E00E0E" w:rsidRPr="00E00BFA" w:rsidRDefault="00E00E0E" w:rsidP="00E00E0E">
            <w:pPr>
              <w:adjustRightInd w:val="0"/>
              <w:snapToGrid w:val="0"/>
              <w:spacing w:line="240" w:lineRule="atLeast"/>
              <w:jc w:val="both"/>
              <w:rPr>
                <w:rFonts w:ascii="標楷體" w:eastAsia="標楷體" w:hAnsi="標楷體"/>
                <w:sz w:val="28"/>
                <w:szCs w:val="22"/>
              </w:rPr>
            </w:pPr>
          </w:p>
        </w:tc>
        <w:tc>
          <w:tcPr>
            <w:tcW w:w="1711" w:type="pct"/>
          </w:tcPr>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1.第2會期第4次全體委員會議（109.10.15）決議：報告及詢答完畢，另定期繼續審查。</w:t>
            </w:r>
          </w:p>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2.第2會期第9次全體委員會議（109.11.9）決議：審查完竣。</w:t>
            </w:r>
          </w:p>
        </w:tc>
      </w:tr>
      <w:tr w:rsidR="00E00E0E" w:rsidRPr="00E00BFA" w:rsidTr="00454382">
        <w:trPr>
          <w:trHeight w:val="790"/>
        </w:trPr>
        <w:tc>
          <w:tcPr>
            <w:tcW w:w="369" w:type="pct"/>
            <w:vMerge w:val="restart"/>
            <w:vAlign w:val="center"/>
          </w:tcPr>
          <w:p w:rsidR="00E00E0E" w:rsidRPr="00E00BFA" w:rsidRDefault="00E00E0E" w:rsidP="00EE287F">
            <w:pPr>
              <w:numPr>
                <w:ilvl w:val="0"/>
                <w:numId w:val="16"/>
              </w:numPr>
              <w:adjustRightInd w:val="0"/>
              <w:snapToGrid w:val="0"/>
              <w:jc w:val="center"/>
              <w:rPr>
                <w:rFonts w:ascii="標楷體" w:eastAsia="標楷體" w:hAnsi="標楷體"/>
                <w:bCs/>
                <w:szCs w:val="22"/>
              </w:rPr>
            </w:pPr>
          </w:p>
        </w:tc>
        <w:tc>
          <w:tcPr>
            <w:tcW w:w="2131" w:type="pct"/>
          </w:tcPr>
          <w:p w:rsidR="00E00E0E" w:rsidRPr="00E00BFA" w:rsidRDefault="00E00E0E" w:rsidP="00E00E0E">
            <w:pPr>
              <w:spacing w:line="400" w:lineRule="exact"/>
              <w:ind w:leftChars="-12" w:left="-29" w:firstLine="2"/>
              <w:jc w:val="both"/>
              <w:rPr>
                <w:rFonts w:ascii="標楷體" w:eastAsia="標楷體" w:hAnsi="標楷體"/>
                <w:b/>
                <w:sz w:val="28"/>
              </w:rPr>
            </w:pPr>
            <w:r w:rsidRPr="00E00BFA">
              <w:rPr>
                <w:rFonts w:ascii="標楷體" w:eastAsia="標楷體" w:hAnsi="標楷體" w:hint="eastAsia"/>
                <w:b/>
                <w:sz w:val="28"/>
              </w:rPr>
              <w:t>作業基金:</w:t>
            </w:r>
          </w:p>
          <w:p w:rsidR="00E00E0E" w:rsidRPr="00E00BFA" w:rsidRDefault="00E00E0E" w:rsidP="00E00E0E">
            <w:pPr>
              <w:spacing w:line="400" w:lineRule="exact"/>
              <w:ind w:leftChars="-12" w:left="-29" w:firstLine="2"/>
              <w:jc w:val="both"/>
              <w:rPr>
                <w:rFonts w:ascii="標楷體" w:eastAsia="標楷體" w:hAnsi="標楷體"/>
                <w:sz w:val="28"/>
              </w:rPr>
            </w:pPr>
            <w:r w:rsidRPr="00E00BFA">
              <w:rPr>
                <w:rFonts w:ascii="標楷體" w:eastAsia="標楷體" w:hAnsi="標楷體" w:hint="eastAsia"/>
                <w:sz w:val="28"/>
              </w:rPr>
              <w:t>1.48所國立大學校院校務基金</w:t>
            </w:r>
          </w:p>
          <w:p w:rsidR="00E00E0E" w:rsidRPr="00E00BFA" w:rsidRDefault="00E00E0E" w:rsidP="00E00E0E">
            <w:pPr>
              <w:spacing w:line="400" w:lineRule="exact"/>
              <w:ind w:leftChars="-12" w:left="251" w:hangingChars="100" w:hanging="280"/>
              <w:rPr>
                <w:rFonts w:ascii="標楷體" w:eastAsia="標楷體" w:hAnsi="標楷體"/>
                <w:sz w:val="28"/>
              </w:rPr>
            </w:pPr>
            <w:r w:rsidRPr="00E00BFA">
              <w:rPr>
                <w:rFonts w:ascii="標楷體" w:eastAsia="標楷體" w:hAnsi="標楷體" w:hint="eastAsia"/>
                <w:sz w:val="28"/>
              </w:rPr>
              <w:t>2.</w:t>
            </w:r>
            <w:r w:rsidRPr="00A35F39">
              <w:rPr>
                <w:rFonts w:ascii="標楷體" w:eastAsia="標楷體" w:hAnsi="標楷體" w:hint="eastAsia"/>
                <w:spacing w:val="-10"/>
                <w:sz w:val="28"/>
              </w:rPr>
              <w:t>國立臺灣大學附設醫院作業基金</w:t>
            </w:r>
          </w:p>
          <w:p w:rsidR="00E00E0E" w:rsidRPr="00E00BFA" w:rsidRDefault="00E00E0E" w:rsidP="00E00E0E">
            <w:pPr>
              <w:spacing w:line="400" w:lineRule="exact"/>
              <w:ind w:leftChars="-12" w:left="251" w:hangingChars="100" w:hanging="280"/>
              <w:rPr>
                <w:rFonts w:ascii="標楷體" w:eastAsia="標楷體" w:hAnsi="標楷體"/>
                <w:sz w:val="28"/>
              </w:rPr>
            </w:pPr>
            <w:r w:rsidRPr="00E00BFA">
              <w:rPr>
                <w:rFonts w:ascii="標楷體" w:eastAsia="標楷體" w:hAnsi="標楷體" w:hint="eastAsia"/>
                <w:sz w:val="28"/>
              </w:rPr>
              <w:t>3.</w:t>
            </w:r>
            <w:r w:rsidRPr="00A35F39">
              <w:rPr>
                <w:rFonts w:ascii="標楷體" w:eastAsia="標楷體" w:hAnsi="標楷體" w:hint="eastAsia"/>
                <w:spacing w:val="-10"/>
                <w:sz w:val="28"/>
              </w:rPr>
              <w:t>國立成功大學附設醫院作業基金</w:t>
            </w:r>
          </w:p>
          <w:p w:rsidR="00E00E0E" w:rsidRPr="00E00BFA" w:rsidRDefault="00E00E0E" w:rsidP="00E00E0E">
            <w:pPr>
              <w:spacing w:line="400" w:lineRule="exact"/>
              <w:ind w:leftChars="-12" w:left="251" w:hangingChars="100" w:hanging="280"/>
              <w:rPr>
                <w:rFonts w:ascii="標楷體" w:eastAsia="標楷體" w:hAnsi="標楷體"/>
                <w:sz w:val="28"/>
              </w:rPr>
            </w:pPr>
            <w:r w:rsidRPr="00E00BFA">
              <w:rPr>
                <w:rFonts w:ascii="標楷體" w:eastAsia="標楷體" w:hAnsi="標楷體" w:hint="eastAsia"/>
                <w:sz w:val="28"/>
              </w:rPr>
              <w:t>4.</w:t>
            </w:r>
            <w:r w:rsidRPr="00A35F39">
              <w:rPr>
                <w:rFonts w:ascii="標楷體" w:eastAsia="標楷體" w:hAnsi="標楷體" w:hint="eastAsia"/>
                <w:spacing w:val="-10"/>
                <w:sz w:val="28"/>
              </w:rPr>
              <w:t>國立陽明大學附設醫院作業基金</w:t>
            </w:r>
          </w:p>
          <w:p w:rsidR="00E00E0E" w:rsidRPr="00E00BFA" w:rsidRDefault="00E00E0E" w:rsidP="00E00E0E">
            <w:pPr>
              <w:spacing w:line="400" w:lineRule="exact"/>
              <w:ind w:leftChars="-12" w:left="251" w:hangingChars="100" w:hanging="280"/>
              <w:rPr>
                <w:rFonts w:ascii="標楷體" w:eastAsia="標楷體" w:hAnsi="標楷體"/>
                <w:sz w:val="28"/>
              </w:rPr>
            </w:pPr>
            <w:r w:rsidRPr="00E00BFA">
              <w:rPr>
                <w:rFonts w:ascii="標楷體" w:eastAsia="標楷體" w:hAnsi="標楷體" w:hint="eastAsia"/>
                <w:sz w:val="28"/>
              </w:rPr>
              <w:t>5.教育部所屬機構作業基金</w:t>
            </w:r>
          </w:p>
          <w:p w:rsidR="00E00E0E" w:rsidRPr="00E00BFA" w:rsidRDefault="00E00E0E" w:rsidP="00E00E0E">
            <w:pPr>
              <w:spacing w:line="400" w:lineRule="exact"/>
              <w:ind w:leftChars="-12" w:left="251" w:hangingChars="100" w:hanging="280"/>
              <w:rPr>
                <w:rFonts w:ascii="標楷體" w:eastAsia="標楷體" w:hAnsi="標楷體"/>
                <w:sz w:val="28"/>
              </w:rPr>
            </w:pPr>
            <w:r w:rsidRPr="00E00BFA">
              <w:rPr>
                <w:rFonts w:ascii="標楷體" w:eastAsia="標楷體" w:hAnsi="標楷體" w:hint="eastAsia"/>
                <w:sz w:val="28"/>
              </w:rPr>
              <w:t>6.國立高級中等學校校務基金</w:t>
            </w:r>
          </w:p>
        </w:tc>
        <w:tc>
          <w:tcPr>
            <w:tcW w:w="789" w:type="pct"/>
            <w:vMerge w:val="restart"/>
          </w:tcPr>
          <w:p w:rsidR="00E00E0E" w:rsidRPr="00E00BFA" w:rsidRDefault="00E00E0E" w:rsidP="00E00E0E">
            <w:pPr>
              <w:adjustRightInd w:val="0"/>
              <w:snapToGrid w:val="0"/>
              <w:spacing w:line="240" w:lineRule="atLeast"/>
              <w:jc w:val="both"/>
              <w:rPr>
                <w:rFonts w:ascii="標楷體" w:eastAsia="標楷體" w:hAnsi="標楷體"/>
                <w:sz w:val="28"/>
                <w:szCs w:val="22"/>
              </w:rPr>
            </w:pPr>
            <w:r w:rsidRPr="00E00BFA">
              <w:rPr>
                <w:rFonts w:ascii="標楷體" w:eastAsia="標楷體" w:hAnsi="標楷體" w:hint="eastAsia"/>
                <w:sz w:val="28"/>
                <w:szCs w:val="22"/>
              </w:rPr>
              <w:t>10-2-2</w:t>
            </w:r>
          </w:p>
          <w:p w:rsidR="00E00E0E" w:rsidRPr="00E00BFA" w:rsidRDefault="00E00E0E" w:rsidP="00E00E0E">
            <w:pPr>
              <w:adjustRightInd w:val="0"/>
              <w:snapToGrid w:val="0"/>
              <w:spacing w:line="240" w:lineRule="atLeast"/>
              <w:jc w:val="both"/>
              <w:rPr>
                <w:rFonts w:ascii="標楷體" w:eastAsia="標楷體" w:hAnsi="標楷體"/>
                <w:sz w:val="28"/>
                <w:szCs w:val="22"/>
              </w:rPr>
            </w:pPr>
            <w:r w:rsidRPr="00E00BFA">
              <w:rPr>
                <w:rFonts w:ascii="標楷體" w:eastAsia="標楷體" w:hAnsi="標楷體" w:hint="eastAsia"/>
                <w:sz w:val="28"/>
                <w:szCs w:val="22"/>
              </w:rPr>
              <w:t>(109.9.25)</w:t>
            </w:r>
          </w:p>
        </w:tc>
        <w:tc>
          <w:tcPr>
            <w:tcW w:w="1711" w:type="pct"/>
          </w:tcPr>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1.第2會期第10次全體委員會議（109.11.16）決議：報告及詢答完畢，另定期繼續審查。</w:t>
            </w:r>
          </w:p>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2.第2會期第12次全體委員會議（109.12.2及109.12.3）決議：審查完竣。</w:t>
            </w:r>
          </w:p>
        </w:tc>
      </w:tr>
      <w:tr w:rsidR="00E00E0E" w:rsidRPr="00E00BFA" w:rsidTr="00454382">
        <w:trPr>
          <w:trHeight w:val="790"/>
        </w:trPr>
        <w:tc>
          <w:tcPr>
            <w:tcW w:w="369" w:type="pct"/>
            <w:vMerge/>
            <w:vAlign w:val="center"/>
          </w:tcPr>
          <w:p w:rsidR="00E00E0E" w:rsidRPr="00E00BFA" w:rsidRDefault="00E00E0E" w:rsidP="00EE287F">
            <w:pPr>
              <w:numPr>
                <w:ilvl w:val="0"/>
                <w:numId w:val="16"/>
              </w:numPr>
              <w:adjustRightInd w:val="0"/>
              <w:snapToGrid w:val="0"/>
              <w:jc w:val="center"/>
              <w:rPr>
                <w:rFonts w:ascii="標楷體" w:eastAsia="標楷體" w:hAnsi="標楷體"/>
                <w:bCs/>
                <w:szCs w:val="22"/>
              </w:rPr>
            </w:pPr>
          </w:p>
        </w:tc>
        <w:tc>
          <w:tcPr>
            <w:tcW w:w="2131" w:type="pct"/>
          </w:tcPr>
          <w:p w:rsidR="00E00E0E" w:rsidRPr="00E00BFA" w:rsidRDefault="00E00E0E" w:rsidP="00E00E0E">
            <w:pPr>
              <w:spacing w:line="400" w:lineRule="exact"/>
              <w:ind w:leftChars="-12" w:left="251" w:hangingChars="100" w:hanging="280"/>
              <w:jc w:val="both"/>
              <w:rPr>
                <w:rFonts w:ascii="標楷體" w:eastAsia="標楷體" w:hAnsi="標楷體"/>
                <w:sz w:val="28"/>
              </w:rPr>
            </w:pPr>
            <w:r w:rsidRPr="00E00BFA">
              <w:rPr>
                <w:rFonts w:ascii="標楷體" w:eastAsia="標楷體" w:hAnsi="標楷體" w:hint="eastAsia"/>
                <w:sz w:val="28"/>
              </w:rPr>
              <w:t>7.科學園區管理局作業基金</w:t>
            </w:r>
          </w:p>
        </w:tc>
        <w:tc>
          <w:tcPr>
            <w:tcW w:w="789" w:type="pct"/>
            <w:vMerge/>
          </w:tcPr>
          <w:p w:rsidR="00E00E0E" w:rsidRPr="00E00BFA" w:rsidRDefault="00E00E0E" w:rsidP="00E00E0E">
            <w:pPr>
              <w:adjustRightInd w:val="0"/>
              <w:snapToGrid w:val="0"/>
              <w:spacing w:line="240" w:lineRule="atLeast"/>
              <w:jc w:val="both"/>
              <w:rPr>
                <w:rFonts w:ascii="標楷體" w:eastAsia="標楷體" w:hAnsi="標楷體"/>
                <w:sz w:val="28"/>
                <w:szCs w:val="22"/>
              </w:rPr>
            </w:pPr>
          </w:p>
        </w:tc>
        <w:tc>
          <w:tcPr>
            <w:tcW w:w="1711" w:type="pct"/>
          </w:tcPr>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1.第2會期第4次全體委員會議（109.10.14）決議：報告及詢</w:t>
            </w:r>
            <w:r w:rsidRPr="00BF3589">
              <w:rPr>
                <w:rFonts w:ascii="標楷體" w:eastAsia="標楷體" w:hAnsi="標楷體" w:hint="eastAsia"/>
                <w:spacing w:val="-12"/>
                <w:szCs w:val="24"/>
              </w:rPr>
              <w:lastRenderedPageBreak/>
              <w:t>答完畢，另定期繼續審查。</w:t>
            </w:r>
          </w:p>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2.第2會期第6次全體委員會議（109.10.29）決議：審查完竣。</w:t>
            </w:r>
          </w:p>
        </w:tc>
      </w:tr>
      <w:tr w:rsidR="00E00E0E" w:rsidRPr="00E00BFA" w:rsidTr="00454382">
        <w:trPr>
          <w:trHeight w:val="790"/>
        </w:trPr>
        <w:tc>
          <w:tcPr>
            <w:tcW w:w="369" w:type="pct"/>
            <w:vMerge/>
            <w:vAlign w:val="center"/>
          </w:tcPr>
          <w:p w:rsidR="00E00E0E" w:rsidRPr="00E00BFA" w:rsidRDefault="00E00E0E" w:rsidP="00EE287F">
            <w:pPr>
              <w:numPr>
                <w:ilvl w:val="0"/>
                <w:numId w:val="16"/>
              </w:numPr>
              <w:adjustRightInd w:val="0"/>
              <w:snapToGrid w:val="0"/>
              <w:jc w:val="center"/>
              <w:rPr>
                <w:rFonts w:ascii="標楷體" w:eastAsia="標楷體" w:hAnsi="標楷體"/>
                <w:bCs/>
                <w:szCs w:val="22"/>
              </w:rPr>
            </w:pPr>
          </w:p>
        </w:tc>
        <w:tc>
          <w:tcPr>
            <w:tcW w:w="2131" w:type="pct"/>
          </w:tcPr>
          <w:p w:rsidR="00E00E0E" w:rsidRPr="00E00BFA" w:rsidRDefault="00E00E0E" w:rsidP="00E00E0E">
            <w:pPr>
              <w:spacing w:line="400" w:lineRule="exact"/>
              <w:ind w:leftChars="-12" w:left="-29" w:firstLine="2"/>
              <w:jc w:val="both"/>
              <w:rPr>
                <w:rFonts w:ascii="標楷體" w:eastAsia="標楷體" w:hAnsi="標楷體"/>
                <w:sz w:val="28"/>
              </w:rPr>
            </w:pPr>
            <w:r w:rsidRPr="00E00BFA">
              <w:rPr>
                <w:rFonts w:ascii="標楷體" w:eastAsia="標楷體" w:hAnsi="標楷體" w:hint="eastAsia"/>
                <w:sz w:val="28"/>
              </w:rPr>
              <w:t>8.國立文化機構作業基金</w:t>
            </w:r>
          </w:p>
        </w:tc>
        <w:tc>
          <w:tcPr>
            <w:tcW w:w="789" w:type="pct"/>
            <w:vMerge/>
          </w:tcPr>
          <w:p w:rsidR="00E00E0E" w:rsidRPr="00E00BFA" w:rsidRDefault="00E00E0E" w:rsidP="00E00E0E">
            <w:pPr>
              <w:adjustRightInd w:val="0"/>
              <w:snapToGrid w:val="0"/>
              <w:spacing w:line="240" w:lineRule="atLeast"/>
              <w:jc w:val="both"/>
              <w:rPr>
                <w:rFonts w:ascii="標楷體" w:eastAsia="標楷體" w:hAnsi="標楷體"/>
                <w:sz w:val="28"/>
                <w:szCs w:val="22"/>
              </w:rPr>
            </w:pPr>
          </w:p>
        </w:tc>
        <w:tc>
          <w:tcPr>
            <w:tcW w:w="1711" w:type="pct"/>
          </w:tcPr>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1.第2會期第6次全體委員會議（109.10.28）決議：報告及詢答完畢，另定期繼續審查。</w:t>
            </w:r>
          </w:p>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2.第2會期第9次全體委員會議（109.11.11）決議：審查完竣。</w:t>
            </w:r>
          </w:p>
        </w:tc>
      </w:tr>
      <w:tr w:rsidR="00E00E0E" w:rsidRPr="00E00BFA" w:rsidTr="00454382">
        <w:trPr>
          <w:trHeight w:val="790"/>
        </w:trPr>
        <w:tc>
          <w:tcPr>
            <w:tcW w:w="369" w:type="pct"/>
            <w:vMerge/>
            <w:vAlign w:val="center"/>
          </w:tcPr>
          <w:p w:rsidR="00E00E0E" w:rsidRPr="00E00BFA" w:rsidRDefault="00E00E0E" w:rsidP="00EE287F">
            <w:pPr>
              <w:numPr>
                <w:ilvl w:val="0"/>
                <w:numId w:val="16"/>
              </w:numPr>
              <w:adjustRightInd w:val="0"/>
              <w:snapToGrid w:val="0"/>
              <w:jc w:val="center"/>
              <w:rPr>
                <w:rFonts w:ascii="標楷體" w:eastAsia="標楷體" w:hAnsi="標楷體"/>
                <w:bCs/>
                <w:szCs w:val="22"/>
              </w:rPr>
            </w:pPr>
          </w:p>
        </w:tc>
        <w:tc>
          <w:tcPr>
            <w:tcW w:w="2131" w:type="pct"/>
          </w:tcPr>
          <w:p w:rsidR="00E00E0E" w:rsidRPr="00E00BFA" w:rsidRDefault="00E00E0E" w:rsidP="00E00E0E">
            <w:pPr>
              <w:spacing w:line="400" w:lineRule="exact"/>
              <w:ind w:leftChars="-12" w:left="-29" w:firstLine="2"/>
              <w:jc w:val="both"/>
              <w:rPr>
                <w:rFonts w:ascii="標楷體" w:eastAsia="標楷體" w:hAnsi="標楷體"/>
                <w:b/>
                <w:sz w:val="28"/>
              </w:rPr>
            </w:pPr>
            <w:r w:rsidRPr="00E00BFA">
              <w:rPr>
                <w:rFonts w:ascii="標楷體" w:eastAsia="標楷體" w:hAnsi="標楷體" w:hint="eastAsia"/>
                <w:sz w:val="28"/>
              </w:rPr>
              <w:t>9.故宮文物藝術發展基金</w:t>
            </w:r>
          </w:p>
        </w:tc>
        <w:tc>
          <w:tcPr>
            <w:tcW w:w="789" w:type="pct"/>
            <w:vMerge/>
          </w:tcPr>
          <w:p w:rsidR="00E00E0E" w:rsidRPr="00E00BFA" w:rsidRDefault="00E00E0E" w:rsidP="00E00E0E">
            <w:pPr>
              <w:adjustRightInd w:val="0"/>
              <w:snapToGrid w:val="0"/>
              <w:spacing w:line="240" w:lineRule="atLeast"/>
              <w:jc w:val="both"/>
              <w:rPr>
                <w:rFonts w:ascii="標楷體" w:eastAsia="標楷體" w:hAnsi="標楷體"/>
                <w:sz w:val="28"/>
                <w:szCs w:val="22"/>
              </w:rPr>
            </w:pPr>
          </w:p>
        </w:tc>
        <w:tc>
          <w:tcPr>
            <w:tcW w:w="1711" w:type="pct"/>
          </w:tcPr>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1.第2會期第8次全體委員會議（109.11.4）決議：報告及詢答完畢，另定期繼續審查。</w:t>
            </w:r>
          </w:p>
          <w:p w:rsidR="00E00E0E" w:rsidRPr="00BF3589" w:rsidRDefault="00E00E0E" w:rsidP="00BF3589">
            <w:pPr>
              <w:ind w:left="216" w:hangingChars="100" w:hanging="216"/>
              <w:jc w:val="both"/>
              <w:rPr>
                <w:rFonts w:ascii="標楷體" w:eastAsia="標楷體" w:hAnsi="標楷體"/>
                <w:spacing w:val="-12"/>
                <w:szCs w:val="24"/>
              </w:rPr>
            </w:pPr>
            <w:r w:rsidRPr="00BF3589">
              <w:rPr>
                <w:rFonts w:ascii="標楷體" w:eastAsia="標楷體" w:hAnsi="標楷體" w:hint="eastAsia"/>
                <w:spacing w:val="-12"/>
                <w:szCs w:val="24"/>
              </w:rPr>
              <w:t>2.第2會期第12次全體委員會議（109.11.30）決議：審查完竣。</w:t>
            </w:r>
          </w:p>
        </w:tc>
      </w:tr>
    </w:tbl>
    <w:p w:rsidR="002544FC" w:rsidRDefault="002544FC" w:rsidP="007429BA">
      <w:pPr>
        <w:pStyle w:val="01-21"/>
        <w:sectPr w:rsidR="002544FC" w:rsidSect="000121AE">
          <w:pgSz w:w="11907" w:h="16840" w:code="9"/>
          <w:pgMar w:top="1134" w:right="1134" w:bottom="1134" w:left="1134" w:header="851" w:footer="850" w:gutter="0"/>
          <w:cols w:space="425"/>
          <w:docGrid w:type="linesAndChars" w:linePitch="360"/>
        </w:sectPr>
      </w:pPr>
    </w:p>
    <w:p w:rsidR="00FB0608" w:rsidRDefault="00FB0608" w:rsidP="00FB0608">
      <w:pPr>
        <w:pStyle w:val="01-11"/>
      </w:pPr>
      <w:bookmarkStart w:id="96" w:name="_Toc79412622"/>
      <w:r>
        <w:rPr>
          <w:rFonts w:hint="eastAsia"/>
        </w:rPr>
        <w:lastRenderedPageBreak/>
        <w:t>陸、本會待審(處理)之議案</w:t>
      </w:r>
      <w:r w:rsidR="00303040">
        <w:rPr>
          <w:rFonts w:hint="eastAsia"/>
        </w:rPr>
        <w:t xml:space="preserve"> (</w:t>
      </w:r>
      <w:r w:rsidR="0098200B">
        <w:t>369</w:t>
      </w:r>
      <w:r w:rsidR="00303040">
        <w:rPr>
          <w:rFonts w:hint="eastAsia"/>
        </w:rPr>
        <w:t>案)</w:t>
      </w:r>
      <w:bookmarkEnd w:id="96"/>
    </w:p>
    <w:p w:rsidR="00FB0608" w:rsidRPr="00FE1E19" w:rsidRDefault="00FB0608" w:rsidP="00FE1E19">
      <w:pPr>
        <w:pStyle w:val="01-21"/>
      </w:pPr>
      <w:bookmarkStart w:id="97" w:name="_Toc79412623"/>
      <w:r w:rsidRPr="00FE1E19">
        <w:rPr>
          <w:rFonts w:hint="eastAsia"/>
        </w:rPr>
        <w:t>一、法律案</w:t>
      </w:r>
      <w:r w:rsidR="00732884">
        <w:rPr>
          <w:rFonts w:hint="eastAsia"/>
        </w:rPr>
        <w:t xml:space="preserve"> </w:t>
      </w:r>
      <w:r w:rsidR="00CD0D60">
        <w:rPr>
          <w:rFonts w:hint="eastAsia"/>
        </w:rPr>
        <w:t>(</w:t>
      </w:r>
      <w:r w:rsidRPr="00FE1E19">
        <w:rPr>
          <w:rFonts w:hint="eastAsia"/>
        </w:rPr>
        <w:t>1</w:t>
      </w:r>
      <w:r w:rsidR="00CF1E79">
        <w:t>4</w:t>
      </w:r>
      <w:r w:rsidR="00B32EC1">
        <w:t>4</w:t>
      </w:r>
      <w:r w:rsidRPr="00FE1E19">
        <w:rPr>
          <w:rFonts w:hint="eastAsia"/>
        </w:rPr>
        <w:t>案）</w:t>
      </w:r>
      <w:bookmarkEnd w:id="97"/>
    </w:p>
    <w:p w:rsidR="00FB0608" w:rsidRDefault="00502BBF" w:rsidP="008D0A60">
      <w:pPr>
        <w:pStyle w:val="01-3"/>
      </w:pPr>
      <w:bookmarkStart w:id="98" w:name="_Toc79412624"/>
      <w:r>
        <w:rPr>
          <w:rFonts w:hint="eastAsia"/>
          <w:color w:val="000000"/>
        </w:rPr>
        <w:t>(一)</w:t>
      </w:r>
      <w:r w:rsidR="00FB0608" w:rsidRPr="00933AC9">
        <w:rPr>
          <w:rFonts w:hint="eastAsia"/>
          <w:color w:val="000000"/>
        </w:rPr>
        <w:t>教育部</w:t>
      </w:r>
      <w:r w:rsidR="00732884">
        <w:rPr>
          <w:rFonts w:hint="eastAsia"/>
          <w:color w:val="000000"/>
        </w:rPr>
        <w:t xml:space="preserve"> </w:t>
      </w:r>
      <w:r w:rsidR="00FB0608" w:rsidRPr="00933AC9">
        <w:rPr>
          <w:rFonts w:hint="eastAsia"/>
        </w:rPr>
        <w:t>(</w:t>
      </w:r>
      <w:r w:rsidR="00FB0608">
        <w:rPr>
          <w:rFonts w:hint="eastAsia"/>
        </w:rPr>
        <w:t>11</w:t>
      </w:r>
      <w:r w:rsidR="00B32EC1">
        <w:t>8</w:t>
      </w:r>
      <w:r w:rsidR="00FB0608" w:rsidRPr="00933AC9">
        <w:rPr>
          <w:rFonts w:hint="eastAsia"/>
        </w:rPr>
        <w:t>案）</w:t>
      </w:r>
      <w:bookmarkEnd w:id="98"/>
    </w:p>
    <w:tbl>
      <w:tblPr>
        <w:tblW w:w="5126"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72"/>
        <w:gridCol w:w="2796"/>
        <w:gridCol w:w="1596"/>
        <w:gridCol w:w="954"/>
        <w:gridCol w:w="2063"/>
        <w:gridCol w:w="1791"/>
      </w:tblGrid>
      <w:tr w:rsidR="000D5847" w:rsidRPr="000D5847" w:rsidTr="00242D08">
        <w:trPr>
          <w:trHeight w:val="700"/>
        </w:trPr>
        <w:tc>
          <w:tcPr>
            <w:tcW w:w="341" w:type="pct"/>
            <w:tcBorders>
              <w:top w:val="single" w:sz="4" w:space="0" w:color="auto"/>
              <w:left w:val="single" w:sz="4" w:space="0" w:color="auto"/>
              <w:bottom w:val="single" w:sz="4" w:space="0" w:color="auto"/>
              <w:right w:val="single" w:sz="4" w:space="0" w:color="auto"/>
            </w:tcBorders>
            <w:vAlign w:val="center"/>
            <w:hideMark/>
          </w:tcPr>
          <w:p w:rsidR="000D5847" w:rsidRPr="000D5847" w:rsidRDefault="000D5847" w:rsidP="000D5847">
            <w:pPr>
              <w:spacing w:line="400" w:lineRule="exact"/>
              <w:rPr>
                <w:rFonts w:ascii="標楷體" w:eastAsia="標楷體" w:hAnsi="標楷體"/>
                <w:b/>
                <w:bCs/>
                <w:sz w:val="28"/>
                <w:szCs w:val="28"/>
              </w:rPr>
            </w:pPr>
            <w:r w:rsidRPr="000D5847">
              <w:rPr>
                <w:rFonts w:ascii="標楷體" w:eastAsia="標楷體" w:hAnsi="標楷體" w:hint="eastAsia"/>
                <w:b/>
                <w:bCs/>
                <w:sz w:val="28"/>
                <w:szCs w:val="28"/>
              </w:rPr>
              <w:t>序號</w:t>
            </w:r>
          </w:p>
        </w:tc>
        <w:tc>
          <w:tcPr>
            <w:tcW w:w="1416" w:type="pct"/>
            <w:tcBorders>
              <w:top w:val="single" w:sz="4" w:space="0" w:color="auto"/>
              <w:left w:val="single" w:sz="4" w:space="0" w:color="auto"/>
              <w:bottom w:val="single" w:sz="4" w:space="0" w:color="auto"/>
              <w:right w:val="single" w:sz="4" w:space="0" w:color="auto"/>
            </w:tcBorders>
            <w:vAlign w:val="center"/>
            <w:hideMark/>
          </w:tcPr>
          <w:p w:rsidR="000D5847" w:rsidRPr="000D5847" w:rsidRDefault="000D5847" w:rsidP="000D5847">
            <w:pPr>
              <w:spacing w:line="400" w:lineRule="exact"/>
              <w:rPr>
                <w:rFonts w:ascii="標楷體" w:eastAsia="標楷體" w:hAnsi="標楷體"/>
                <w:b/>
                <w:bCs/>
                <w:sz w:val="28"/>
                <w:szCs w:val="28"/>
              </w:rPr>
            </w:pPr>
            <w:r w:rsidRPr="000D5847">
              <w:rPr>
                <w:rFonts w:ascii="標楷體" w:eastAsia="標楷體" w:hAnsi="標楷體" w:hint="eastAsia"/>
                <w:b/>
                <w:bCs/>
                <w:sz w:val="28"/>
                <w:szCs w:val="28"/>
              </w:rPr>
              <w:t>法案名稱</w:t>
            </w:r>
            <w:r w:rsidRPr="000D5847">
              <w:rPr>
                <w:rFonts w:ascii="標楷體" w:eastAsia="標楷體" w:hAnsi="標楷體" w:hint="eastAsia"/>
                <w:b/>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hideMark/>
          </w:tcPr>
          <w:p w:rsidR="000D5847" w:rsidRPr="000D5847" w:rsidRDefault="000D5847" w:rsidP="000D5847">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院會交付</w:t>
            </w:r>
          </w:p>
          <w:p w:rsidR="000D5847" w:rsidRPr="000D5847" w:rsidRDefault="000D5847" w:rsidP="000D5847">
            <w:pPr>
              <w:spacing w:line="400" w:lineRule="exact"/>
              <w:rPr>
                <w:rFonts w:ascii="標楷體" w:eastAsia="標楷體" w:hAnsi="標楷體"/>
                <w:b/>
                <w:bCs/>
                <w:sz w:val="28"/>
                <w:szCs w:val="28"/>
              </w:rPr>
            </w:pPr>
            <w:r w:rsidRPr="000D5847">
              <w:rPr>
                <w:rFonts w:ascii="標楷體" w:eastAsia="標楷體" w:hAnsi="標楷體" w:hint="eastAsia"/>
                <w:b/>
                <w:bCs/>
                <w:sz w:val="28"/>
                <w:szCs w:val="28"/>
              </w:rPr>
              <w:t>會次及日期</w:t>
            </w:r>
          </w:p>
        </w:tc>
        <w:tc>
          <w:tcPr>
            <w:tcW w:w="483" w:type="pct"/>
            <w:tcBorders>
              <w:top w:val="single" w:sz="4" w:space="0" w:color="auto"/>
              <w:left w:val="single" w:sz="4" w:space="0" w:color="auto"/>
              <w:bottom w:val="single" w:sz="4" w:space="0" w:color="auto"/>
              <w:right w:val="single" w:sz="4" w:space="0" w:color="auto"/>
            </w:tcBorders>
            <w:vAlign w:val="center"/>
            <w:hideMark/>
          </w:tcPr>
          <w:p w:rsidR="000D5847" w:rsidRPr="000D5847" w:rsidRDefault="000D5847" w:rsidP="000D5847">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聯席</w:t>
            </w:r>
          </w:p>
          <w:p w:rsidR="000D5847" w:rsidRPr="000D5847" w:rsidRDefault="000D5847" w:rsidP="000D5847">
            <w:pPr>
              <w:spacing w:line="400" w:lineRule="exact"/>
              <w:rPr>
                <w:rFonts w:ascii="標楷體" w:eastAsia="標楷體" w:hAnsi="標楷體"/>
                <w:b/>
                <w:bCs/>
                <w:sz w:val="28"/>
                <w:szCs w:val="28"/>
              </w:rPr>
            </w:pPr>
            <w:r w:rsidRPr="000D5847">
              <w:rPr>
                <w:rFonts w:ascii="標楷體" w:eastAsia="標楷體" w:hAnsi="標楷體" w:hint="eastAsia"/>
                <w:b/>
                <w:bCs/>
                <w:sz w:val="28"/>
                <w:szCs w:val="28"/>
              </w:rPr>
              <w:t>委員會</w:t>
            </w:r>
          </w:p>
        </w:tc>
        <w:tc>
          <w:tcPr>
            <w:tcW w:w="1045" w:type="pct"/>
            <w:tcBorders>
              <w:top w:val="single" w:sz="4" w:space="0" w:color="auto"/>
              <w:left w:val="single" w:sz="4" w:space="0" w:color="auto"/>
              <w:bottom w:val="single" w:sz="4" w:space="0" w:color="auto"/>
              <w:right w:val="single" w:sz="4" w:space="0" w:color="auto"/>
            </w:tcBorders>
            <w:vAlign w:val="center"/>
            <w:hideMark/>
          </w:tcPr>
          <w:p w:rsidR="000D5847" w:rsidRPr="000D5847" w:rsidRDefault="000D5847" w:rsidP="000D5847">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處理情形</w:t>
            </w:r>
          </w:p>
        </w:tc>
        <w:tc>
          <w:tcPr>
            <w:tcW w:w="908" w:type="pct"/>
            <w:tcBorders>
              <w:top w:val="single" w:sz="4" w:space="0" w:color="auto"/>
              <w:left w:val="single" w:sz="4" w:space="0" w:color="auto"/>
              <w:bottom w:val="single" w:sz="4" w:space="0" w:color="auto"/>
              <w:right w:val="single" w:sz="4" w:space="0" w:color="auto"/>
            </w:tcBorders>
            <w:vAlign w:val="center"/>
            <w:hideMark/>
          </w:tcPr>
          <w:p w:rsidR="000D5847" w:rsidRPr="000D5847" w:rsidRDefault="000D5847" w:rsidP="000D5847">
            <w:pPr>
              <w:spacing w:line="400" w:lineRule="exact"/>
              <w:rPr>
                <w:rFonts w:ascii="標楷體" w:eastAsia="標楷體" w:hAnsi="標楷體"/>
                <w:b/>
                <w:bCs/>
                <w:sz w:val="28"/>
                <w:szCs w:val="28"/>
              </w:rPr>
            </w:pPr>
            <w:r w:rsidRPr="000D5847">
              <w:rPr>
                <w:rFonts w:ascii="標楷體" w:eastAsia="標楷體" w:hAnsi="標楷體" w:hint="eastAsia"/>
                <w:b/>
                <w:bCs/>
                <w:sz w:val="28"/>
                <w:szCs w:val="28"/>
              </w:rPr>
              <w:t>備註</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學校衛生法第二十三條之一條文修正草案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(委員張育美等21人)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.3.</w:t>
            </w:r>
            <w:r w:rsidRPr="000D5847">
              <w:rPr>
                <w:rFonts w:ascii="標楷體" w:eastAsia="標楷體" w:hAnsi="標楷體"/>
                <w:sz w:val="28"/>
                <w:szCs w:val="28"/>
              </w:rPr>
              <w:t>27)</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1627DF" w:rsidRDefault="000D5847" w:rsidP="00EA15B4">
            <w:pPr>
              <w:kinsoku w:val="0"/>
              <w:wordWrap w:val="0"/>
              <w:overflowPunct w:val="0"/>
              <w:autoSpaceDE w:val="0"/>
              <w:autoSpaceDN w:val="0"/>
              <w:spacing w:line="400" w:lineRule="exact"/>
              <w:ind w:left="240" w:hangingChars="100" w:hanging="240"/>
              <w:jc w:val="both"/>
              <w:rPr>
                <w:rFonts w:ascii="標楷體" w:eastAsia="標楷體" w:hAnsi="標楷體"/>
                <w:color w:val="000000"/>
                <w:szCs w:val="24"/>
              </w:rPr>
            </w:pPr>
            <w:r w:rsidRPr="001627DF">
              <w:rPr>
                <w:rFonts w:ascii="標楷體" w:eastAsia="標楷體" w:hAnsi="標楷體" w:hint="eastAsia"/>
                <w:color w:val="000000"/>
                <w:szCs w:val="24"/>
              </w:rPr>
              <w:t>1</w:t>
            </w:r>
            <w:r w:rsidRPr="001627DF">
              <w:rPr>
                <w:rFonts w:ascii="標楷體" w:eastAsia="標楷體" w:hAnsi="標楷體" w:hint="eastAsia"/>
                <w:color w:val="000000"/>
                <w:spacing w:val="10"/>
                <w:szCs w:val="24"/>
              </w:rPr>
              <w:t>.第2會期第5次全體委員會議</w:t>
            </w:r>
            <w:r w:rsidRPr="001627DF">
              <w:rPr>
                <w:rFonts w:ascii="標楷體" w:eastAsia="標楷體" w:hAnsi="標楷體" w:hint="eastAsia"/>
                <w:color w:val="000000"/>
                <w:szCs w:val="24"/>
              </w:rPr>
              <w:t>（109.10.21）決議：報告及詢答完畢，另定期繼續審查。</w:t>
            </w:r>
          </w:p>
          <w:p w:rsidR="000D5847" w:rsidRPr="000D5847" w:rsidRDefault="000D5847" w:rsidP="00242D08">
            <w:pPr>
              <w:kinsoku w:val="0"/>
              <w:wordWrap w:val="0"/>
              <w:overflowPunct w:val="0"/>
              <w:autoSpaceDE w:val="0"/>
              <w:autoSpaceDN w:val="0"/>
              <w:spacing w:line="400" w:lineRule="exact"/>
              <w:ind w:left="240" w:hangingChars="100" w:hanging="240"/>
              <w:jc w:val="both"/>
              <w:rPr>
                <w:rFonts w:ascii="標楷體" w:eastAsia="標楷體" w:hAnsi="標楷體"/>
                <w:sz w:val="28"/>
                <w:szCs w:val="28"/>
              </w:rPr>
            </w:pPr>
            <w:r w:rsidRPr="001627DF">
              <w:rPr>
                <w:rFonts w:ascii="標楷體" w:eastAsia="標楷體" w:hAnsi="標楷體" w:hint="eastAsia"/>
                <w:color w:val="000000"/>
                <w:szCs w:val="24"/>
              </w:rPr>
              <w:t>2.</w:t>
            </w:r>
            <w:r w:rsidRPr="001627DF">
              <w:rPr>
                <w:rFonts w:ascii="標楷體" w:eastAsia="標楷體" w:hAnsi="標楷體" w:hint="eastAsia"/>
                <w:color w:val="000000"/>
                <w:spacing w:val="10"/>
                <w:szCs w:val="24"/>
              </w:rPr>
              <w:t>第2會期第7次全體委員會議</w:t>
            </w:r>
            <w:r w:rsidRPr="001627DF">
              <w:rPr>
                <w:rFonts w:ascii="標楷體" w:eastAsia="標楷體" w:hAnsi="標楷體" w:hint="eastAsia"/>
                <w:color w:val="000000"/>
                <w:szCs w:val="24"/>
              </w:rPr>
              <w:t>（109.11.2）決議：另定期繼續審查。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將學校營養師之地位予以法制化，並進一步明確及完善學校營養師職能，裨益其發揮專業功能。(1條)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學生輔導法第三條及第七條條文修正草案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(委員廖婉汝等17人)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.3.3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增列通譯輔助人員，以利跨國銜轉學生的輔導工作。</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學生輔導法第五條及第七條條文修正草案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(委員陳亭妃等19人)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rPr>
                <w:rFonts w:ascii="標楷體" w:eastAsia="標楷體" w:hAnsi="標楷體"/>
                <w:sz w:val="28"/>
                <w:szCs w:val="28"/>
              </w:rPr>
            </w:pPr>
            <w:r w:rsidRPr="000D5847">
              <w:rPr>
                <w:rFonts w:ascii="標楷體" w:eastAsia="標楷體" w:hAnsi="標楷體"/>
                <w:sz w:val="28"/>
                <w:szCs w:val="28"/>
              </w:rPr>
              <w:t>為落實校園教育讓學生在安全無慮的環境下學習成長，進一步讓全台校園成為無毒 家園。</w:t>
            </w:r>
            <w:r w:rsidRPr="000D5847">
              <w:rPr>
                <w:rFonts w:ascii="標楷體" w:eastAsia="標楷體" w:hAnsi="標楷體" w:hint="eastAsia"/>
                <w:sz w:val="28"/>
                <w:szCs w:val="28"/>
              </w:rPr>
              <w:t>(2條)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私立學校法第五十七條條文修正草案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(委員許淑華等17人)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.3.6</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避免人才浪費及「年齡歧視」，以利私校校務「國際盃」發展具其延續性，俾彈</w:t>
            </w:r>
            <w:r w:rsidRPr="000D5847">
              <w:rPr>
                <w:rFonts w:ascii="標楷體" w:eastAsia="標楷體" w:hAnsi="標楷體" w:hint="eastAsia"/>
                <w:sz w:val="28"/>
                <w:szCs w:val="28"/>
              </w:rPr>
              <w:lastRenderedPageBreak/>
              <w:t>性有效放寬私立學校辦學限制之鬆綁意旨。(1條)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私立學校法第五十七條及第八十六條條文修正草案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(委員李德維等18人)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10-1-15</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(109.5.29)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為使國內辦學績優私校校長及教授能貢獻所長，克服少子化之危機，同時，避免人才浪費及「年齡歧視」，以利私校校務發展具其延續性。(2條)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私立學校法第八十四條條文修正草案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(委員林俊憲等24人)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基於我國朝城市化發展之需求，提升國際競爭力之目標，以及實踐我國以英文作為第二官方語言之政策。</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私立學校法部分條文修正草案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sz w:val="28"/>
                <w:szCs w:val="28"/>
              </w:rPr>
              <w:t>透過民主治理、強化監督、公開資訊及健全退場機制，以保障學生受教權及受僱教職員工之勞動權益，並促進教育公共化。</w:t>
            </w:r>
            <w:r w:rsidRPr="000D5847">
              <w:rPr>
                <w:rFonts w:ascii="標楷體" w:eastAsia="標楷體" w:hAnsi="標楷體" w:hint="eastAsia"/>
                <w:sz w:val="28"/>
                <w:szCs w:val="28"/>
              </w:rPr>
              <w:t>(18條)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私立學校法第三十九</w:t>
            </w:r>
            <w:r w:rsidRPr="000D5847">
              <w:rPr>
                <w:rFonts w:ascii="標楷體" w:eastAsia="標楷體" w:hAnsi="標楷體" w:hint="eastAsia"/>
                <w:sz w:val="28"/>
                <w:szCs w:val="28"/>
              </w:rPr>
              <w:lastRenderedPageBreak/>
              <w:t>條及第五十七條條文修正草案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(委員林宜瑾等23人)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8</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(109</w:t>
            </w:r>
            <w:r w:rsidRPr="000D5847">
              <w:rPr>
                <w:rFonts w:ascii="標楷體" w:eastAsia="標楷體" w:hAnsi="標楷體" w:hint="eastAsia"/>
                <w:sz w:val="28"/>
                <w:szCs w:val="28"/>
              </w:rPr>
              <w:t>.12.18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私立學校入學</w:t>
            </w:r>
            <w:r w:rsidRPr="000D5847">
              <w:rPr>
                <w:rFonts w:ascii="標楷體" w:eastAsia="標楷體" w:hAnsi="標楷體"/>
                <w:sz w:val="28"/>
                <w:szCs w:val="28"/>
              </w:rPr>
              <w:lastRenderedPageBreak/>
              <w:t>應比照公立國民中小學校，由各直轄市、縣（市）教育局處設計系統，統一線上登記、電腦抽籤及電腦常態編班等，並嚴加查察辦學。</w:t>
            </w:r>
            <w:r w:rsidRPr="000D5847">
              <w:rPr>
                <w:rFonts w:ascii="標楷體" w:eastAsia="標楷體" w:hAnsi="標楷體" w:hint="eastAsia"/>
                <w:sz w:val="28"/>
                <w:szCs w:val="28"/>
              </w:rPr>
              <w:t>(2條)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私立學校法第六十二條條文修正草案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(委員李德維等17人)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3</w:t>
            </w:r>
            <w:r w:rsidRPr="000D5847">
              <w:rPr>
                <w:rFonts w:ascii="標楷體" w:eastAsia="標楷體" w:hAnsi="標楷體"/>
                <w:sz w:val="28"/>
                <w:szCs w:val="28"/>
              </w:rPr>
              <w:t>-</w:t>
            </w:r>
            <w:r w:rsidRPr="000D5847">
              <w:rPr>
                <w:rFonts w:ascii="標楷體" w:eastAsia="標楷體" w:hAnsi="標楷體" w:hint="eastAsia"/>
                <w:sz w:val="28"/>
                <w:szCs w:val="28"/>
              </w:rPr>
              <w:t>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w:t>
            </w:r>
            <w:r w:rsidRPr="000D5847">
              <w:rPr>
                <w:rFonts w:ascii="標楷體" w:eastAsia="標楷體" w:hAnsi="標楷體" w:hint="eastAsia"/>
                <w:sz w:val="28"/>
                <w:szCs w:val="28"/>
              </w:rPr>
              <w:t>10</w:t>
            </w:r>
            <w:r w:rsidRPr="000D5847">
              <w:rPr>
                <w:rFonts w:ascii="標楷體" w:eastAsia="標楷體" w:hAnsi="標楷體"/>
                <w:sz w:val="28"/>
                <w:szCs w:val="28"/>
              </w:rPr>
              <w:t>.</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26</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為積極提高私人捐贈之意願，改善私立學校募款之困難，同時有效充實私立學校之資源，進而改善私立學校整體教育品質。(1條)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私立學校法第六十二條條文修正草案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(委員林奕華等18人)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3</w:t>
            </w:r>
            <w:r w:rsidRPr="000D5847">
              <w:rPr>
                <w:rFonts w:ascii="標楷體" w:eastAsia="標楷體" w:hAnsi="標楷體"/>
                <w:sz w:val="28"/>
                <w:szCs w:val="28"/>
              </w:rPr>
              <w:t>-</w:t>
            </w:r>
            <w:r w:rsidRPr="000D5847">
              <w:rPr>
                <w:rFonts w:ascii="標楷體" w:eastAsia="標楷體" w:hAnsi="標楷體" w:hint="eastAsia"/>
                <w:sz w:val="28"/>
                <w:szCs w:val="28"/>
              </w:rPr>
              <w:t>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w:t>
            </w:r>
            <w:r w:rsidRPr="000D5847">
              <w:rPr>
                <w:rFonts w:ascii="標楷體" w:eastAsia="標楷體" w:hAnsi="標楷體" w:hint="eastAsia"/>
                <w:sz w:val="28"/>
                <w:szCs w:val="28"/>
              </w:rPr>
              <w:t>10</w:t>
            </w:r>
            <w:r w:rsidRPr="000D5847">
              <w:rPr>
                <w:rFonts w:ascii="標楷體" w:eastAsia="標楷體" w:hAnsi="標楷體"/>
                <w:sz w:val="28"/>
                <w:szCs w:val="28"/>
              </w:rPr>
              <w:t>.</w:t>
            </w:r>
            <w:r w:rsidRPr="000D5847">
              <w:rPr>
                <w:rFonts w:ascii="標楷體" w:eastAsia="標楷體" w:hAnsi="標楷體" w:hint="eastAsia"/>
                <w:sz w:val="28"/>
                <w:szCs w:val="28"/>
              </w:rPr>
              <w:t>3</w:t>
            </w:r>
            <w:r w:rsidRPr="000D5847">
              <w:rPr>
                <w:rFonts w:ascii="標楷體" w:eastAsia="標楷體" w:hAnsi="標楷體"/>
                <w:sz w:val="28"/>
                <w:szCs w:val="28"/>
              </w:rPr>
              <w:t>.</w:t>
            </w:r>
            <w:r w:rsidRPr="000D5847">
              <w:rPr>
                <w:rFonts w:ascii="標楷體" w:eastAsia="標楷體" w:hAnsi="標楷體" w:hint="eastAsia"/>
                <w:sz w:val="28"/>
                <w:szCs w:val="28"/>
              </w:rPr>
              <w:t>12</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為提高私人捐助興學之意願，改善私立學校募款之困境，並有效充實私立學校之教學資源，以提升私立學校整體教學品質。(1條)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教育經費編列與管理法第三條條文修正草案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(委員林奕華等20人)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.3.13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將現行法定教育經費預算下限調高為「合計應不低於該</w:t>
            </w:r>
            <w:r w:rsidRPr="000D5847">
              <w:rPr>
                <w:rFonts w:ascii="標楷體" w:eastAsia="標楷體" w:hAnsi="標楷體" w:hint="eastAsia"/>
                <w:sz w:val="28"/>
                <w:szCs w:val="28"/>
              </w:rPr>
              <w:lastRenderedPageBreak/>
              <w:t>年度預算籌編時之前三年度決算歲入淨額平均值之百分之二十三點五」。(1條)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勞動教育促進法草案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(委員劉建國等17人)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.3.13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針對勞動教育向下紮根並制定勞動教育專法已形成共識。(21條)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勞動教育促進法草案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(委員范雲等19人)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8</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.4.10</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有鑑於德、日、美等世界各國長期將勞動教育紮根於職場、校園與社會各領域，值得效法。</w:t>
            </w:r>
            <w:r w:rsidR="00B83DDD" w:rsidRPr="000D5847">
              <w:rPr>
                <w:rFonts w:ascii="標楷體" w:eastAsia="標楷體" w:hAnsi="標楷體" w:hint="eastAsia"/>
                <w:sz w:val="28"/>
                <w:szCs w:val="28"/>
              </w:rPr>
              <w:t>(25條)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勞動教育促進法草案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(委員李昆澤等21人)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此制定勞動教育專法，不啻為各級政府部門辦理相關業務確立法律明文依據，亦可建構可長可久、與時俱進的全民勞動教育。</w:t>
            </w:r>
            <w:r w:rsidRPr="000D5847">
              <w:rPr>
                <w:rFonts w:ascii="標楷體" w:eastAsia="標楷體" w:hAnsi="標楷體" w:hint="eastAsia"/>
                <w:sz w:val="28"/>
                <w:szCs w:val="28"/>
              </w:rPr>
              <w:t>(20條)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勞動教育促進法草案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8</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為使現行推展中之勞工教育確立法律基礎，擴大勞動教育內涵、面向、對象，向</w:t>
            </w:r>
            <w:r w:rsidRPr="000D5847">
              <w:rPr>
                <w:rFonts w:ascii="標楷體" w:eastAsia="標楷體" w:hAnsi="標楷體"/>
                <w:sz w:val="28"/>
                <w:szCs w:val="28"/>
              </w:rPr>
              <w:lastRenderedPageBreak/>
              <w:t>下扎根與十二年國民基本教育及高等教育接軌。</w:t>
            </w:r>
            <w:r w:rsidRPr="000D5847">
              <w:rPr>
                <w:rFonts w:ascii="標楷體" w:eastAsia="標楷體" w:hAnsi="標楷體" w:hint="eastAsia"/>
                <w:sz w:val="28"/>
                <w:szCs w:val="28"/>
              </w:rPr>
              <w:t>(20條)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幼兒教育及照顧法第十六條條文修正草案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w:t>
            </w:r>
            <w:r w:rsidRPr="000D5847">
              <w:rPr>
                <w:rFonts w:ascii="標楷體" w:eastAsia="標楷體" w:hAnsi="標楷體" w:hint="eastAsia"/>
                <w:sz w:val="28"/>
                <w:szCs w:val="28"/>
              </w:rPr>
              <w:t>委員萬美玲等</w:t>
            </w:r>
            <w:r w:rsidRPr="000D5847">
              <w:rPr>
                <w:rFonts w:ascii="標楷體" w:eastAsia="標楷體" w:hAnsi="標楷體"/>
                <w:sz w:val="28"/>
                <w:szCs w:val="28"/>
              </w:rPr>
              <w:t>19</w:t>
            </w:r>
            <w:r w:rsidRPr="000D5847">
              <w:rPr>
                <w:rFonts w:ascii="標楷體" w:eastAsia="標楷體" w:hAnsi="標楷體" w:hint="eastAsia"/>
                <w:sz w:val="28"/>
                <w:szCs w:val="28"/>
              </w:rPr>
              <w:t>人</w:t>
            </w:r>
            <w:r w:rsidRPr="000D5847">
              <w:rPr>
                <w:rFonts w:ascii="標楷體" w:eastAsia="標楷體" w:hAnsi="標楷體"/>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10-1-5</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(109.3.20)</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面對生育率急速下降，我國幼兒園師生比卻未與時檢討俱進，仍訂在30人一班，未順應少子女化趨勢調整，實不符合社會發展，爰將現行之1：15師生比調降為1：13。(1條)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7</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.4.07</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為有效提升幼兒教育與照顧服務之品質、強化資訊揭露之要求及增加罰則之嚇阻效果。(12條)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(委員賴品妤等</w:t>
            </w:r>
            <w:r w:rsidRPr="000D5847">
              <w:rPr>
                <w:rFonts w:ascii="標楷體" w:eastAsia="標楷體" w:hAnsi="標楷體"/>
                <w:sz w:val="28"/>
                <w:szCs w:val="28"/>
              </w:rPr>
              <w:t>17</w:t>
            </w:r>
            <w:r w:rsidRPr="000D5847">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.5.1</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為完善對幼兒之保障，並確立《幼教法》第二十五條適用對象之明確性。(1條)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幼兒教育及照顧法第二十四條及第二十五條條文修正草案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(委員湯蕙禎等18人)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10-1-15</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(109.5.29)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若曾有對幼兒犯危害性活動等罪行遭法院判刑確定或通緝有案尚未結</w:t>
            </w:r>
            <w:r w:rsidRPr="000D5847">
              <w:rPr>
                <w:rFonts w:ascii="標楷體" w:eastAsia="標楷體" w:hAnsi="標楷體" w:hint="eastAsia"/>
                <w:sz w:val="28"/>
                <w:szCs w:val="28"/>
              </w:rPr>
              <w:lastRenderedPageBreak/>
              <w:t>案者，不得擔任教保服務機構之負責人，或財團法人幼兒園之董事或監察人，以加強保護幼兒安全。(2條)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為保障幼兒食品安全及健康，避免托育中心或幼兒園提供之餐食使用含乙型受體素（萊克多巴胺）之食材，對於發育之幼兒產生長期影響。</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幼兒教育及照顧法第四十六條及第四十九條條文修正草案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(委員洪孟楷等17人)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有鑑於幼兒接受適當教育及照顧之權利，皆在目前幼兒教育及照顧法規範條文中有所罰則過低，導致無法落實法規所欲保障幼兒目的。</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(委員林奕華等</w:t>
            </w:r>
            <w:r w:rsidRPr="000D5847">
              <w:rPr>
                <w:rFonts w:ascii="標楷體" w:eastAsia="標楷體" w:hAnsi="標楷體"/>
                <w:sz w:val="28"/>
                <w:szCs w:val="28"/>
              </w:rPr>
              <w:t>18</w:t>
            </w:r>
            <w:r w:rsidRPr="000D5847">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.9.25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增列第三項，明定教保服務機構管理之食品安全應包括採購非基因改</w:t>
            </w:r>
            <w:r w:rsidRPr="000D5847">
              <w:rPr>
                <w:rFonts w:ascii="標楷體" w:eastAsia="標楷體" w:hAnsi="標楷體"/>
                <w:sz w:val="28"/>
                <w:szCs w:val="28"/>
              </w:rPr>
              <w:lastRenderedPageBreak/>
              <w:t>造與不含乙型受體素（瘦肉精）之生鮮食材以及加工品，保護幼兒身心健康。</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(委員萬美玲等</w:t>
            </w:r>
            <w:r w:rsidRPr="000D5847">
              <w:rPr>
                <w:rFonts w:ascii="標楷體" w:eastAsia="標楷體" w:hAnsi="標楷體"/>
                <w:sz w:val="28"/>
                <w:szCs w:val="28"/>
              </w:rPr>
              <w:t>18</w:t>
            </w:r>
            <w:r w:rsidRPr="000D5847">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.9.25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現行「幼兒教育及照顧法」並未規定教保服務機構不得提供含有「乙型受體素」之生鮮食材，恐有不肖廠商鑽其漏洞。</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幼兒教育及照顧法第三十二條條文修正草案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(委員鄭正鈐等</w:t>
            </w:r>
            <w:r w:rsidRPr="000D5847">
              <w:rPr>
                <w:rFonts w:ascii="標楷體" w:eastAsia="標楷體" w:hAnsi="標楷體"/>
                <w:sz w:val="28"/>
                <w:szCs w:val="28"/>
              </w:rPr>
              <w:t>21</w:t>
            </w:r>
            <w:r w:rsidRPr="000D5847">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.9.25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幼兒園等教保服務團體應聲明是否使用含有瘦肉精的食品、加工食品，不應讓幼童曝露在食安風險下。</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(委員蔣萬安等21人)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.10.6</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明定教保服務機構禁止對幼兒提供含有乙型受體素之食品。</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(委員魯明哲等22人)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.10.6</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為確保孩童食用膳食之安全，應要求教保服務機構提</w:t>
            </w:r>
            <w:r w:rsidRPr="000D5847">
              <w:rPr>
                <w:rFonts w:ascii="標楷體" w:eastAsia="標楷體" w:hAnsi="標楷體"/>
                <w:sz w:val="28"/>
                <w:szCs w:val="28"/>
              </w:rPr>
              <w:lastRenderedPageBreak/>
              <w:t>供膳食時，禁止使用相關食材。</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.10.6</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因應政府開放含萊克多巴胺肉品進口之政策，恐造成瘦肉精肉品進入校園，影響學童健康甚鉅，為確保學童健康，並使法令規範明確化。</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(委員謝衣鳯等16人)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.10.6</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明確禁止托育中心與幼兒園使用含瘦肉精與基因改造之食材及其初級加工品，以保障幼兒健康。</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幼兒教育及照顧法部分條文修正草案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(委員吳怡玎等19人)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.10.23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有鑑於幼兒園違規事件層出不窮，但礙於罰則過低，無法有效喝止幼兒園業者違法之現況。</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(7條)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(委員溫玉霞等20人)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.10.23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禁止教保服務機構供應膳食之食材含有乙型受體素肉品及其加工製</w:t>
            </w:r>
            <w:r w:rsidRPr="000D5847">
              <w:rPr>
                <w:rFonts w:ascii="標楷體" w:eastAsia="標楷體" w:hAnsi="標楷體"/>
                <w:sz w:val="28"/>
                <w:szCs w:val="28"/>
              </w:rPr>
              <w:lastRenderedPageBreak/>
              <w:t>品，以保障孩童健康。</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幼兒教育及照顧法第十二條條文修正草案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(委員林奕華等16人)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為保障幼兒園階段學童之健康及其權益，將幼兒園之膳食，比照學校衛生法，立法納入規範。</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幼兒教育及照顧法第十六條條文修正草案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(委員吳怡玎等17人)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10-3-4 (110</w:t>
            </w:r>
            <w:r w:rsidRPr="000D5847">
              <w:rPr>
                <w:rFonts w:ascii="標楷體" w:eastAsia="標楷體" w:hAnsi="標楷體" w:hint="eastAsia"/>
                <w:sz w:val="28"/>
                <w:szCs w:val="28"/>
              </w:rPr>
              <w:t>.</w:t>
            </w:r>
            <w:r w:rsidRPr="000D5847">
              <w:rPr>
                <w:rFonts w:ascii="標楷體" w:eastAsia="標楷體" w:hAnsi="標楷體"/>
                <w:sz w:val="28"/>
                <w:szCs w:val="28"/>
              </w:rPr>
              <w:t>3.19)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面對幼兒出生數大幅下降，我國幼兒園師生比卻未同步進行調整，為順應少子女化之趨勢。</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幼兒教育及照顧法第四條條文修正草案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(委員羅致政等17人)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10-3-4 (110</w:t>
            </w:r>
            <w:r w:rsidRPr="000D5847">
              <w:rPr>
                <w:rFonts w:ascii="標楷體" w:eastAsia="標楷體" w:hAnsi="標楷體" w:hint="eastAsia"/>
                <w:sz w:val="28"/>
                <w:szCs w:val="28"/>
              </w:rPr>
              <w:t>.</w:t>
            </w:r>
            <w:r w:rsidRPr="000D5847">
              <w:rPr>
                <w:rFonts w:ascii="標楷體" w:eastAsia="標楷體" w:hAnsi="標楷體"/>
                <w:sz w:val="28"/>
                <w:szCs w:val="28"/>
              </w:rPr>
              <w:t>3.19)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落實政府決策機制中考量性別的平衡性，營造兩性共治共決之政策參與環境。</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幼兒教育及照顧法部分條文修正草案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(委員何欣純等17人)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10-3-9 (110.4.23)</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社會福利及衛生環境</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增修其他服務人員不得對幼兒有任何形式之身心暴力、傷害或虐待、霸凌及其他對幼兒不當對待或剝削行為之規定，並提高</w:t>
            </w:r>
            <w:r w:rsidRPr="000D5847">
              <w:rPr>
                <w:rFonts w:ascii="標楷體" w:eastAsia="標楷體" w:hAnsi="標楷體" w:hint="eastAsia"/>
                <w:sz w:val="28"/>
                <w:szCs w:val="28"/>
              </w:rPr>
              <w:lastRenderedPageBreak/>
              <w:t>相關罰則及罰鍰。(</w:t>
            </w:r>
            <w:r w:rsidRPr="000D5847">
              <w:rPr>
                <w:rFonts w:ascii="標楷體" w:eastAsia="標楷體" w:hAnsi="標楷體"/>
                <w:sz w:val="28"/>
                <w:szCs w:val="28"/>
              </w:rPr>
              <w:t>8</w:t>
            </w:r>
            <w:r w:rsidRPr="000D5847">
              <w:rPr>
                <w:rFonts w:ascii="標楷體" w:eastAsia="標楷體" w:hAnsi="標楷體" w:hint="eastAsia"/>
                <w:sz w:val="28"/>
                <w:szCs w:val="28"/>
              </w:rPr>
              <w:t>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青年發展基本法草案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w:t>
            </w:r>
            <w:r w:rsidRPr="000D5847">
              <w:rPr>
                <w:rFonts w:ascii="標楷體" w:eastAsia="標楷體" w:hAnsi="標楷體" w:hint="eastAsia"/>
                <w:sz w:val="28"/>
                <w:szCs w:val="28"/>
              </w:rPr>
              <w:t>委員林德福等</w:t>
            </w:r>
            <w:r w:rsidRPr="000D5847">
              <w:rPr>
                <w:rFonts w:ascii="標楷體" w:eastAsia="標楷體" w:hAnsi="標楷體"/>
                <w:sz w:val="28"/>
                <w:szCs w:val="28"/>
              </w:rPr>
              <w:t>23</w:t>
            </w:r>
            <w:r w:rsidRPr="000D5847">
              <w:rPr>
                <w:rFonts w:ascii="標楷體" w:eastAsia="標楷體" w:hAnsi="標楷體" w:hint="eastAsia"/>
                <w:sz w:val="28"/>
                <w:szCs w:val="28"/>
              </w:rPr>
              <w:t>人</w:t>
            </w:r>
            <w:r w:rsidRPr="000D5847">
              <w:rPr>
                <w:rFonts w:ascii="標楷體" w:eastAsia="標楷體" w:hAnsi="標楷體"/>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10-1-5</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(109.3.20)</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讓青年能獲得政府資源支持，搭配民間資源引進，以促進青年發展。(21條)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特殊教育法第二十三條條文修正草案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(委員黃國書等22人)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7</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.4.7</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完善早期療育服務，使學齡前後之特殊教育生其療育、輔導、教育得加強整合與銜接。(1條)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特殊教育法第十條及第十八條條文修正草案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.5.22</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整合各目的事業主管機關資源投入，並賦予社會共同責任，以保障親職教育能夠落實，讓更多特教生能獲得幫助。(2條)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特殊教育法第二十三條條文修正草案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(委員謝衣鳯等18人)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10-1-15</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(109.5.29)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為增進身心障礙兒童之早期療育之權益，簡化現行之行政流程，並減少重複評估及醫療資源浪費，降低家長反覆奔波的情形，明定教育部與衛福部應</w:t>
            </w:r>
            <w:r w:rsidRPr="000D5847">
              <w:rPr>
                <w:rFonts w:ascii="標楷體" w:eastAsia="標楷體" w:hAnsi="標楷體" w:hint="eastAsia"/>
                <w:sz w:val="28"/>
                <w:szCs w:val="28"/>
              </w:rPr>
              <w:lastRenderedPageBreak/>
              <w:t>進行早期療育資訊系統之整合。(1條)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特殊教育法部分條文修正草案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(委員黃國書等20人)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為提升對特殊教育學生之家庭支持服務及學前階段身心障礙兒童及其家庭之支持</w:t>
            </w:r>
            <w:r w:rsidRPr="000D5847">
              <w:rPr>
                <w:rFonts w:ascii="標楷體" w:eastAsia="標楷體" w:hAnsi="標楷體" w:hint="eastAsia"/>
                <w:sz w:val="28"/>
                <w:szCs w:val="28"/>
              </w:rPr>
              <w:t>。(6條)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特殊教育法第十條及第十條之一條文修正草案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(委員林奕華等19人)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8</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B83DDD"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為強化幼兒園及國民教育階段推動特殊教育之品質，保障特殊教育學生之受教權，並提供特殊教育家長親職教育，以促進家庭功能。</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特殊教育法部分條文修正草案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(委員陳以信等21人)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10</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.12.25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sz w:val="28"/>
                <w:szCs w:val="28"/>
              </w:rPr>
              <w:t>應於《特殊教育法》明文化各級政府單位推動融合教育之權責及義務，俾增強教育體系職能，有效整合特殊教育學生所需資源。</w:t>
            </w:r>
            <w:r w:rsidRPr="000D5847">
              <w:rPr>
                <w:rFonts w:ascii="標楷體" w:eastAsia="標楷體" w:hAnsi="標楷體" w:hint="eastAsia"/>
                <w:sz w:val="28"/>
                <w:szCs w:val="28"/>
              </w:rPr>
              <w:t>(2條)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教育基本法第三條及第十二條之一條文修正草案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7</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.4.7</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為加強現代化教育，國家應加強推動教育與產業鏈連</w:t>
            </w:r>
            <w:r w:rsidRPr="000D5847">
              <w:rPr>
                <w:rFonts w:ascii="標楷體" w:eastAsia="標楷體" w:hAnsi="標楷體" w:hint="eastAsia"/>
                <w:sz w:val="28"/>
                <w:szCs w:val="28"/>
              </w:rPr>
              <w:lastRenderedPageBreak/>
              <w:t>結，以培養國家優秀人才。(2條)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教育基本法第二條條文修正草案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(委員吳思瑤等23人)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.5.22</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為配合</w:t>
            </w:r>
            <w:r w:rsidRPr="000D5847">
              <w:rPr>
                <w:rFonts w:ascii="標楷體" w:eastAsia="標楷體" w:hAnsi="標楷體"/>
                <w:sz w:val="28"/>
                <w:szCs w:val="28"/>
              </w:rPr>
              <w:t>108</w:t>
            </w:r>
            <w:r w:rsidRPr="000D5847">
              <w:rPr>
                <w:rFonts w:ascii="標楷體" w:eastAsia="標楷體" w:hAnsi="標楷體" w:hint="eastAsia"/>
                <w:sz w:val="28"/>
                <w:szCs w:val="28"/>
              </w:rPr>
              <w:t>新課綱核心素養具體內涵，培養人民新時代應具備之創新知能，提升藝術美感及設計思考能力，以利國家發展軟實力。(1條)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B83DDD">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教育基本法第八條條文修正草案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(委員洪孟楷等18人)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修訂條文賦予國家應予保障，並使學生不受任何體罰及各類場域含數位網路平台之霸凌行為。</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教育基本法第五條條文修正草案</w:t>
            </w:r>
          </w:p>
          <w:p w:rsidR="000D5847" w:rsidRPr="000D5847" w:rsidRDefault="000D5847" w:rsidP="00242D08">
            <w:pPr>
              <w:wordWrap w:val="0"/>
              <w:spacing w:line="400" w:lineRule="exact"/>
              <w:rPr>
                <w:rFonts w:ascii="標楷體" w:eastAsia="標楷體" w:hAnsi="標楷體"/>
                <w:sz w:val="28"/>
                <w:szCs w:val="28"/>
              </w:rPr>
            </w:pPr>
            <w:r w:rsidRPr="000D5847">
              <w:rPr>
                <w:rFonts w:ascii="標楷體" w:eastAsia="標楷體" w:hAnsi="標楷體" w:hint="eastAsia"/>
                <w:sz w:val="28"/>
                <w:szCs w:val="28"/>
              </w:rPr>
              <w:t>(委員鄭天財</w:t>
            </w:r>
            <w:r w:rsidRPr="00242D08">
              <w:rPr>
                <w:rFonts w:ascii="標楷體" w:eastAsia="標楷體" w:hAnsi="標楷體" w:hint="eastAsia"/>
                <w:spacing w:val="-16"/>
                <w:sz w:val="28"/>
                <w:szCs w:val="28"/>
              </w:rPr>
              <w:t>Sra</w:t>
            </w:r>
            <w:r w:rsidR="00242D08" w:rsidRPr="00242D08">
              <w:rPr>
                <w:rFonts w:ascii="標楷體" w:eastAsia="標楷體" w:hAnsi="標楷體"/>
                <w:spacing w:val="-16"/>
                <w:sz w:val="28"/>
                <w:szCs w:val="28"/>
              </w:rPr>
              <w:t xml:space="preserve"> </w:t>
            </w:r>
            <w:r w:rsidRPr="00242D08">
              <w:rPr>
                <w:rFonts w:ascii="標楷體" w:eastAsia="標楷體" w:hAnsi="標楷體" w:hint="eastAsia"/>
                <w:spacing w:val="-16"/>
                <w:sz w:val="28"/>
                <w:szCs w:val="28"/>
              </w:rPr>
              <w:t>Kacaw</w:t>
            </w:r>
            <w:r w:rsidRPr="000D5847">
              <w:rPr>
                <w:rFonts w:ascii="標楷體" w:eastAsia="標楷體" w:hAnsi="標楷體" w:hint="eastAsia"/>
                <w:sz w:val="28"/>
                <w:szCs w:val="28"/>
              </w:rPr>
              <w:t>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.10.23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現行教育基本法第五條第二項之規定，並未將原住民及離島地區，列入各級政府優先補助教育經費之範圍，並未符合憲法增修條文第十條之規範。</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教育基本法第八條條文修正草案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lastRenderedPageBreak/>
              <w:t>(委員陳秀寳等</w:t>
            </w:r>
            <w:r w:rsidRPr="000D5847">
              <w:rPr>
                <w:rFonts w:ascii="標楷體" w:eastAsia="標楷體" w:hAnsi="標楷體"/>
                <w:sz w:val="28"/>
                <w:szCs w:val="28"/>
              </w:rPr>
              <w:t>17</w:t>
            </w:r>
            <w:r w:rsidRPr="000D5847">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10-3-9 (110.4.23)</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有鑑於現行法制欠缺法律明</w:t>
            </w:r>
            <w:r w:rsidRPr="000D5847">
              <w:rPr>
                <w:rFonts w:ascii="標楷體" w:eastAsia="標楷體" w:hAnsi="標楷體" w:hint="eastAsia"/>
                <w:sz w:val="28"/>
                <w:szCs w:val="28"/>
              </w:rPr>
              <w:lastRenderedPageBreak/>
              <w:t>確授權訂定有關學生服儀管理之準則，為積極保障學生身體自主及人格發展自由。(1條)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教保服務人員條例第十二條條文修正草案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(委員鄭運鵬等21人)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10</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.4.24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96772F"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在停止任職期滿後，若要解除登載，應該經過一定評估程序，確認其身心能夠勝任教保工作。</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教保服務人員條例增訂第二十八條之一及第三十三條之一條文草案</w:t>
            </w:r>
          </w:p>
          <w:p w:rsidR="000D5847" w:rsidRPr="0096772F" w:rsidRDefault="000D5847" w:rsidP="000D5847">
            <w:pPr>
              <w:spacing w:line="400" w:lineRule="exact"/>
              <w:rPr>
                <w:rFonts w:ascii="標楷體" w:eastAsia="標楷體" w:hAnsi="標楷體"/>
                <w:spacing w:val="-10"/>
                <w:sz w:val="28"/>
                <w:szCs w:val="28"/>
              </w:rPr>
            </w:pPr>
            <w:r w:rsidRPr="0096772F">
              <w:rPr>
                <w:rFonts w:ascii="標楷體" w:eastAsia="標楷體" w:hAnsi="標楷體" w:hint="eastAsia"/>
                <w:spacing w:val="-10"/>
                <w:sz w:val="28"/>
                <w:szCs w:val="28"/>
              </w:rPr>
              <w:t>(委員張廖萬堅等26人)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10</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.4.24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為保障幼兒於幼兒園時之身心健康發展，不受教保服務人員不當對待。(2條)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教保服務人員條例第十二條條文修正草案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(委員賴品妤等</w:t>
            </w:r>
            <w:r w:rsidRPr="000D5847">
              <w:rPr>
                <w:rFonts w:ascii="標楷體" w:eastAsia="標楷體" w:hAnsi="標楷體"/>
                <w:sz w:val="28"/>
                <w:szCs w:val="28"/>
              </w:rPr>
              <w:t>17</w:t>
            </w:r>
            <w:r w:rsidRPr="000D5847">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.5.01</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有鑑於近年來教保服務人員體罰學童案例層出不窮，但《教保服務人員條例》目前未明訂與《幼兒教育及照顧法》有相同之行為規範及罰則，顯為嚴重之法規疏漏。(1條)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教保服務人員條例第</w:t>
            </w:r>
            <w:r w:rsidRPr="000D5847">
              <w:rPr>
                <w:rFonts w:ascii="標楷體" w:eastAsia="標楷體" w:hAnsi="標楷體" w:hint="eastAsia"/>
                <w:sz w:val="28"/>
                <w:szCs w:val="28"/>
              </w:rPr>
              <w:lastRenderedPageBreak/>
              <w:t>十二條條文修正草案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(委員吳思瑤等25人)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10-1-</w:t>
            </w:r>
            <w:r w:rsidRPr="000D5847">
              <w:rPr>
                <w:rFonts w:ascii="標楷體" w:eastAsia="標楷體" w:hAnsi="標楷體" w:hint="eastAsia"/>
                <w:sz w:val="28"/>
                <w:szCs w:val="28"/>
              </w:rPr>
              <w:t>14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(109</w:t>
            </w:r>
            <w:r w:rsidRPr="000D5847">
              <w:rPr>
                <w:rFonts w:ascii="標楷體" w:eastAsia="標楷體" w:hAnsi="標楷體" w:hint="eastAsia"/>
                <w:sz w:val="28"/>
                <w:szCs w:val="28"/>
              </w:rPr>
              <w:t>.5.22</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為強化規範並</w:t>
            </w:r>
            <w:r w:rsidRPr="000D5847">
              <w:rPr>
                <w:rFonts w:ascii="標楷體" w:eastAsia="標楷體" w:hAnsi="標楷體" w:hint="eastAsia"/>
                <w:sz w:val="28"/>
                <w:szCs w:val="28"/>
              </w:rPr>
              <w:lastRenderedPageBreak/>
              <w:t>淘汰不適任教保服務人員，以保障幼兒園學習環境之健全。(1條)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教保服務人員條例第十二條條文修正草案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(委員謝衣鳯等18人)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10-1-15</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(109.5.29)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檢查現行法規並沒有教保服務人員如有性侵害、性騷擾、不當體罰等行為被地方政府查證屬實，不得擔任教保服務人員之規定，為保障幼兒園學習環境之健全，爰提出修正。(1條)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教保服務人員條例第十條條文修正草案</w:t>
            </w:r>
          </w:p>
          <w:p w:rsidR="000D5847" w:rsidRPr="0096772F" w:rsidRDefault="000D5847" w:rsidP="000D5847">
            <w:pPr>
              <w:spacing w:line="400" w:lineRule="exact"/>
              <w:rPr>
                <w:rFonts w:ascii="標楷體" w:eastAsia="標楷體" w:hAnsi="標楷體"/>
                <w:spacing w:val="-10"/>
                <w:sz w:val="28"/>
                <w:szCs w:val="28"/>
              </w:rPr>
            </w:pPr>
            <w:r w:rsidRPr="0096772F">
              <w:rPr>
                <w:rFonts w:ascii="標楷體" w:eastAsia="標楷體" w:hAnsi="標楷體" w:hint="eastAsia"/>
                <w:spacing w:val="-10"/>
                <w:sz w:val="28"/>
                <w:szCs w:val="28"/>
              </w:rPr>
              <w:t>(委員張廖萬堅等</w:t>
            </w:r>
            <w:r w:rsidRPr="0096772F">
              <w:rPr>
                <w:rFonts w:ascii="標楷體" w:eastAsia="標楷體" w:hAnsi="標楷體"/>
                <w:spacing w:val="-10"/>
                <w:sz w:val="28"/>
                <w:szCs w:val="28"/>
              </w:rPr>
              <w:t>21</w:t>
            </w:r>
            <w:r w:rsidRPr="0096772F">
              <w:rPr>
                <w:rFonts w:ascii="標楷體" w:eastAsia="標楷體" w:hAnsi="標楷體" w:hint="eastAsia"/>
                <w:spacing w:val="-10"/>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.9.25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sz w:val="28"/>
                <w:szCs w:val="28"/>
              </w:rPr>
              <w:t>現今受《教保服務人員條例》規定，僅有教保相關系科之畢業生得成為教保人員，使人才培育管道受限，不利更多有志從事幼教行業之人員投入。</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教保服務人員條例第十二條、第三十條之一及第三十三條之一條文修正草案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lastRenderedPageBreak/>
              <w:t>(民眾黨黨團)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.10.6</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明定教保服務人員之消極資格並明文規範 教保服務人員</w:t>
            </w:r>
            <w:r w:rsidRPr="000D5847">
              <w:rPr>
                <w:rFonts w:ascii="標楷體" w:eastAsia="標楷體" w:hAnsi="標楷體"/>
                <w:sz w:val="28"/>
                <w:szCs w:val="28"/>
              </w:rPr>
              <w:lastRenderedPageBreak/>
              <w:t>對兒童體罰、不當管教或性騷擾之行為處罰。</w:t>
            </w:r>
            <w:r w:rsidRPr="000D5847">
              <w:rPr>
                <w:rFonts w:ascii="標楷體" w:eastAsia="標楷體" w:hAnsi="標楷體" w:hint="eastAsia"/>
                <w:sz w:val="28"/>
                <w:szCs w:val="28"/>
              </w:rPr>
              <w:t>(3條)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教保服務人員條例第九條條文修正草案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(委員黃國書等23人)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8</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鼓勵現職教保服務人員修讀幼兒園師資職前教育課程後取得教師資格，無縫接軌投入教保職場服務，有三年實務教學經驗者，得免教育實習。</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教保服務人員條例增訂第二十八條之一及第三十三條之一條文草案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(委員范雲等19人)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9</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w:t>
            </w:r>
            <w:r w:rsidRPr="000D5847">
              <w:rPr>
                <w:rFonts w:ascii="標楷體" w:eastAsia="標楷體" w:hAnsi="標楷體"/>
                <w:sz w:val="28"/>
                <w:szCs w:val="28"/>
              </w:rPr>
              <w:t>24</w:t>
            </w:r>
            <w:r w:rsidRPr="000D5847">
              <w:rPr>
                <w:rFonts w:ascii="標楷體" w:eastAsia="標楷體" w:hAnsi="標楷體" w:hint="eastAsia"/>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於幼兒教育及照顧法之規範對象獨漏與幼兒接觸最頻繁密切的教保服務人員。為修補立法漏洞，爰提案增訂。</w:t>
            </w:r>
            <w:r w:rsidRPr="000D5847">
              <w:rPr>
                <w:rFonts w:ascii="標楷體" w:eastAsia="標楷體" w:hAnsi="標楷體" w:hint="eastAsia"/>
                <w:sz w:val="28"/>
                <w:szCs w:val="28"/>
              </w:rPr>
              <w:t>(2條)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(委員何欣純等17人)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3</w:t>
            </w:r>
            <w:r w:rsidRPr="000D5847">
              <w:rPr>
                <w:rFonts w:ascii="標楷體" w:eastAsia="標楷體" w:hAnsi="標楷體"/>
                <w:sz w:val="28"/>
                <w:szCs w:val="28"/>
              </w:rPr>
              <w:t>-</w:t>
            </w:r>
            <w:r w:rsidRPr="000D5847">
              <w:rPr>
                <w:rFonts w:ascii="標楷體" w:eastAsia="標楷體" w:hAnsi="標楷體" w:hint="eastAsia"/>
                <w:sz w:val="28"/>
                <w:szCs w:val="28"/>
              </w:rPr>
              <w:t>9</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w:t>
            </w:r>
            <w:r w:rsidRPr="000D5847">
              <w:rPr>
                <w:rFonts w:ascii="標楷體" w:eastAsia="標楷體" w:hAnsi="標楷體" w:hint="eastAsia"/>
                <w:sz w:val="28"/>
                <w:szCs w:val="28"/>
              </w:rPr>
              <w:t>.</w:t>
            </w:r>
            <w:r w:rsidRPr="000D5847">
              <w:rPr>
                <w:rFonts w:ascii="標楷體" w:eastAsia="標楷體" w:hAnsi="標楷體"/>
                <w:sz w:val="28"/>
                <w:szCs w:val="28"/>
              </w:rPr>
              <w:t>4</w:t>
            </w:r>
            <w:r w:rsidRPr="000D5847">
              <w:rPr>
                <w:rFonts w:ascii="標楷體" w:eastAsia="標楷體" w:hAnsi="標楷體" w:hint="eastAsia"/>
                <w:sz w:val="28"/>
                <w:szCs w:val="28"/>
              </w:rPr>
              <w:t>.</w:t>
            </w:r>
            <w:r w:rsidRPr="000D5847">
              <w:rPr>
                <w:rFonts w:ascii="標楷體" w:eastAsia="標楷體" w:hAnsi="標楷體"/>
                <w:sz w:val="28"/>
                <w:szCs w:val="28"/>
              </w:rPr>
              <w:t>23</w:t>
            </w:r>
            <w:r w:rsidRPr="000D5847">
              <w:rPr>
                <w:rFonts w:ascii="標楷體" w:eastAsia="標楷體" w:hAnsi="標楷體" w:hint="eastAsia"/>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修正教保服務人員不得對幼兒有任何形式之身心暴力、傷害或虐待、霸凌及其他對幼兒不當對待或剝削行為之規定，並提高相關罰則及罰鍰。(</w:t>
            </w:r>
            <w:r w:rsidRPr="000D5847">
              <w:rPr>
                <w:rFonts w:ascii="標楷體" w:eastAsia="標楷體" w:hAnsi="標楷體"/>
                <w:sz w:val="28"/>
                <w:szCs w:val="28"/>
              </w:rPr>
              <w:t>8</w:t>
            </w:r>
            <w:r w:rsidRPr="000D5847">
              <w:rPr>
                <w:rFonts w:ascii="標楷體" w:eastAsia="標楷體" w:hAnsi="標楷體" w:hint="eastAsia"/>
                <w:sz w:val="28"/>
                <w:szCs w:val="28"/>
              </w:rPr>
              <w:t>條</w:t>
            </w:r>
            <w:r w:rsidRPr="000D5847">
              <w:rPr>
                <w:rFonts w:ascii="標楷體" w:eastAsia="標楷體" w:hAnsi="標楷體"/>
                <w:sz w:val="28"/>
                <w:szCs w:val="28"/>
              </w:rPr>
              <w:t>)</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教保服務人員條例增訂第三十八條之一條文草案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(委員何志偉等16人)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w:t>
            </w:r>
            <w:r w:rsidRPr="000D5847">
              <w:rPr>
                <w:rFonts w:ascii="標楷體" w:eastAsia="標楷體" w:hAnsi="標楷體" w:hint="eastAsia"/>
                <w:sz w:val="28"/>
                <w:szCs w:val="28"/>
              </w:rPr>
              <w:t>11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w:t>
            </w:r>
            <w:r w:rsidRPr="000D5847">
              <w:rPr>
                <w:rFonts w:ascii="標楷體" w:eastAsia="標楷體" w:hAnsi="標楷體" w:hint="eastAsia"/>
                <w:sz w:val="28"/>
                <w:szCs w:val="28"/>
              </w:rPr>
              <w:t>5</w:t>
            </w:r>
            <w:r w:rsidRPr="000D5847">
              <w:rPr>
                <w:rFonts w:ascii="標楷體" w:eastAsia="標楷體" w:hAnsi="標楷體"/>
                <w:sz w:val="28"/>
                <w:szCs w:val="28"/>
              </w:rPr>
              <w:t>.</w:t>
            </w:r>
            <w:r w:rsidRPr="000D5847">
              <w:rPr>
                <w:rFonts w:ascii="標楷體" w:eastAsia="標楷體" w:hAnsi="標楷體" w:hint="eastAsia"/>
                <w:sz w:val="28"/>
                <w:szCs w:val="28"/>
              </w:rPr>
              <w:t>7</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有鑑於現行教保服務人員條例與兒童及少年福利與權益保障法、幼兒教育及照顧法，規範並未一致，對資訊公開不利，且有損幼兒保障。(1條)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高級中等教育法第五十六條條文修正草案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(國民黨黨團)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10-2-</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(109.1</w:t>
            </w:r>
            <w:r w:rsidRPr="000D5847">
              <w:rPr>
                <w:rFonts w:ascii="標楷體" w:eastAsia="標楷體" w:hAnsi="標楷體" w:hint="eastAsia"/>
                <w:sz w:val="28"/>
                <w:szCs w:val="28"/>
              </w:rPr>
              <w:t>0</w:t>
            </w:r>
            <w:r w:rsidRPr="000D5847">
              <w:rPr>
                <w:rFonts w:ascii="標楷體" w:eastAsia="標楷體" w:hAnsi="標楷體"/>
                <w:sz w:val="28"/>
                <w:szCs w:val="28"/>
              </w:rPr>
              <w:t>.2</w:t>
            </w:r>
            <w:r w:rsidRPr="000D5847">
              <w:rPr>
                <w:rFonts w:ascii="標楷體" w:eastAsia="標楷體" w:hAnsi="標楷體" w:hint="eastAsia"/>
                <w:sz w:val="28"/>
                <w:szCs w:val="28"/>
              </w:rPr>
              <w:t>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EA15B4" w:rsidRDefault="000D5847" w:rsidP="00EA15B4">
            <w:pPr>
              <w:kinsoku w:val="0"/>
              <w:wordWrap w:val="0"/>
              <w:overflowPunct w:val="0"/>
              <w:autoSpaceDE w:val="0"/>
              <w:autoSpaceDN w:val="0"/>
              <w:spacing w:line="400" w:lineRule="exact"/>
              <w:jc w:val="both"/>
              <w:rPr>
                <w:rFonts w:ascii="標楷體" w:eastAsia="標楷體" w:hAnsi="標楷體"/>
                <w:sz w:val="28"/>
                <w:szCs w:val="28"/>
              </w:rPr>
            </w:pPr>
            <w:r w:rsidRPr="00EA15B4">
              <w:rPr>
                <w:rFonts w:ascii="標楷體" w:eastAsia="標楷體" w:hAnsi="標楷體" w:hint="eastAsia"/>
                <w:color w:val="000000"/>
                <w:szCs w:val="24"/>
              </w:rPr>
              <w:t>第3會期第12次全體委員會議</w:t>
            </w:r>
            <w:r w:rsidRPr="008041E2">
              <w:rPr>
                <w:rFonts w:ascii="標楷體" w:eastAsia="標楷體" w:hAnsi="標楷體" w:hint="eastAsia"/>
                <w:color w:val="000000"/>
                <w:spacing w:val="-40"/>
                <w:szCs w:val="24"/>
              </w:rPr>
              <w:t>(110.4.15)</w:t>
            </w:r>
            <w:r w:rsidRPr="00EA15B4">
              <w:rPr>
                <w:rFonts w:ascii="標楷體" w:eastAsia="標楷體" w:hAnsi="標楷體" w:hint="eastAsia"/>
                <w:color w:val="000000"/>
                <w:szCs w:val="24"/>
              </w:rPr>
              <w:t>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將高級中等學校各學年度學校學雜費及代收代付費(使用費)下之冷氣使用及維護費，應由中央教育主管機關編列預算全額支應，以保障學生學習之基本權益，減輕清寒學子家庭負擔。(1條)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國民教育法第二十條之一條文修正草案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(委員張廖萬堅等21人)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10</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.4.24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EA15B4">
            <w:pPr>
              <w:kinsoku w:val="0"/>
              <w:wordWrap w:val="0"/>
              <w:overflowPunct w:val="0"/>
              <w:autoSpaceDE w:val="0"/>
              <w:autoSpaceDN w:val="0"/>
              <w:spacing w:line="400" w:lineRule="exact"/>
              <w:jc w:val="both"/>
              <w:rPr>
                <w:rFonts w:ascii="標楷體" w:eastAsia="標楷體" w:hAnsi="標楷體"/>
                <w:sz w:val="28"/>
                <w:szCs w:val="28"/>
              </w:rPr>
            </w:pPr>
            <w:r w:rsidRPr="008041E2">
              <w:rPr>
                <w:rFonts w:ascii="標楷體" w:eastAsia="標楷體" w:hAnsi="標楷體" w:hint="eastAsia"/>
                <w:color w:val="000000"/>
                <w:szCs w:val="24"/>
              </w:rPr>
              <w:t>第3會期第19次全體委員會議</w:t>
            </w:r>
            <w:r w:rsidRPr="008041E2">
              <w:rPr>
                <w:rFonts w:ascii="標楷體" w:eastAsia="標楷體" w:hAnsi="標楷體" w:hint="eastAsia"/>
                <w:color w:val="000000"/>
                <w:spacing w:val="-40"/>
                <w:szCs w:val="24"/>
              </w:rPr>
              <w:t>(110.5.12)</w:t>
            </w:r>
            <w:r w:rsidRPr="008041E2">
              <w:rPr>
                <w:rFonts w:ascii="標楷體" w:eastAsia="標楷體" w:hAnsi="標楷體" w:hint="eastAsia"/>
                <w:color w:val="000000"/>
                <w:szCs w:val="24"/>
              </w:rPr>
              <w:t>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爰參考《教師法》所定之教師申訴制度，對於學生不服再申訴決定者，可提起行政訴訟；於學校行政處分時，再申訴決定視同訴願決</w:t>
            </w:r>
            <w:r w:rsidRPr="000D5847">
              <w:rPr>
                <w:rFonts w:ascii="標楷體" w:eastAsia="標楷體" w:hAnsi="標楷體" w:hint="eastAsia"/>
                <w:sz w:val="28"/>
                <w:szCs w:val="28"/>
              </w:rPr>
              <w:lastRenderedPageBreak/>
              <w:t>定，並同時釐清申訴制度與訴願之關係。(1條)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國民教育法第二十條之一條文修正草案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(委員林宜瑾等18人)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EA15B4">
            <w:pPr>
              <w:kinsoku w:val="0"/>
              <w:wordWrap w:val="0"/>
              <w:overflowPunct w:val="0"/>
              <w:autoSpaceDE w:val="0"/>
              <w:autoSpaceDN w:val="0"/>
              <w:spacing w:line="400" w:lineRule="exact"/>
              <w:jc w:val="both"/>
              <w:rPr>
                <w:rFonts w:ascii="標楷體" w:eastAsia="標楷體" w:hAnsi="標楷體"/>
                <w:sz w:val="28"/>
                <w:szCs w:val="28"/>
              </w:rPr>
            </w:pPr>
            <w:r w:rsidRPr="008041E2">
              <w:rPr>
                <w:rFonts w:ascii="標楷體" w:eastAsia="標楷體" w:hAnsi="標楷體" w:hint="eastAsia"/>
                <w:color w:val="000000"/>
                <w:szCs w:val="24"/>
              </w:rPr>
              <w:t>第3會期第19次全體委員會議</w:t>
            </w:r>
            <w:r w:rsidRPr="008041E2">
              <w:rPr>
                <w:rFonts w:ascii="標楷體" w:eastAsia="標楷體" w:hAnsi="標楷體" w:hint="eastAsia"/>
                <w:color w:val="000000"/>
                <w:spacing w:val="-40"/>
                <w:szCs w:val="24"/>
              </w:rPr>
              <w:t>(110.5.12)</w:t>
            </w:r>
            <w:r w:rsidRPr="008041E2">
              <w:rPr>
                <w:rFonts w:ascii="標楷體" w:eastAsia="標楷體" w:hAnsi="標楷體" w:hint="eastAsia"/>
                <w:color w:val="000000"/>
                <w:szCs w:val="24"/>
              </w:rPr>
              <w:t>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96772F"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宜明確規定各校及上級主管機關訂定申訴或再申訴相關辦法時，應遵守之程序保障基本原則。</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國民教育法第八條之一條文修正草案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(國民黨黨團)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.10.23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EA15B4">
            <w:pPr>
              <w:kinsoku w:val="0"/>
              <w:wordWrap w:val="0"/>
              <w:overflowPunct w:val="0"/>
              <w:autoSpaceDE w:val="0"/>
              <w:autoSpaceDN w:val="0"/>
              <w:spacing w:line="400" w:lineRule="exact"/>
              <w:jc w:val="both"/>
              <w:rPr>
                <w:rFonts w:ascii="標楷體" w:eastAsia="標楷體" w:hAnsi="標楷體"/>
                <w:sz w:val="28"/>
                <w:szCs w:val="28"/>
              </w:rPr>
            </w:pPr>
            <w:r w:rsidRPr="008041E2">
              <w:rPr>
                <w:rFonts w:ascii="標楷體" w:eastAsia="標楷體" w:hAnsi="標楷體" w:hint="eastAsia"/>
                <w:color w:val="000000"/>
                <w:szCs w:val="24"/>
              </w:rPr>
              <w:t>第3會期第19次全體委員會議</w:t>
            </w:r>
            <w:r w:rsidRPr="008041E2">
              <w:rPr>
                <w:rFonts w:ascii="標楷體" w:eastAsia="標楷體" w:hAnsi="標楷體" w:hint="eastAsia"/>
                <w:color w:val="000000"/>
                <w:spacing w:val="-40"/>
                <w:szCs w:val="24"/>
              </w:rPr>
              <w:t>(110.5.12)</w:t>
            </w:r>
            <w:r w:rsidRPr="008041E2">
              <w:rPr>
                <w:rFonts w:ascii="標楷體" w:eastAsia="標楷體" w:hAnsi="標楷體" w:hint="eastAsia"/>
                <w:color w:val="000000"/>
                <w:szCs w:val="24"/>
              </w:rPr>
              <w:t>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96772F"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將冷氣設備、電力系統項目增列為必要教學設備，所需相關經費包括電費、維修、保養費等由中央政府編列預算支應，以保障學生學習之基本權益 ，符合實際教學之需求。</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國民教育法第七條之一條文修正草案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(委員李昆澤等21人)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EA15B4">
            <w:pPr>
              <w:kinsoku w:val="0"/>
              <w:wordWrap w:val="0"/>
              <w:overflowPunct w:val="0"/>
              <w:autoSpaceDE w:val="0"/>
              <w:autoSpaceDN w:val="0"/>
              <w:spacing w:line="400" w:lineRule="exact"/>
              <w:jc w:val="both"/>
              <w:rPr>
                <w:rFonts w:ascii="標楷體" w:eastAsia="標楷體" w:hAnsi="標楷體"/>
                <w:sz w:val="28"/>
                <w:szCs w:val="28"/>
              </w:rPr>
            </w:pPr>
            <w:r w:rsidRPr="008041E2">
              <w:rPr>
                <w:rFonts w:ascii="標楷體" w:eastAsia="標楷體" w:hAnsi="標楷體" w:hint="eastAsia"/>
                <w:color w:val="000000"/>
                <w:szCs w:val="24"/>
              </w:rPr>
              <w:t>第3會期第19次全體委員會議</w:t>
            </w:r>
            <w:r w:rsidRPr="008041E2">
              <w:rPr>
                <w:rFonts w:ascii="標楷體" w:eastAsia="標楷體" w:hAnsi="標楷體" w:hint="eastAsia"/>
                <w:color w:val="000000"/>
                <w:spacing w:val="-40"/>
                <w:szCs w:val="24"/>
              </w:rPr>
              <w:t>(110.5.12)</w:t>
            </w:r>
            <w:r w:rsidRPr="008041E2">
              <w:rPr>
                <w:rFonts w:ascii="標楷體" w:eastAsia="標楷體" w:hAnsi="標楷體" w:hint="eastAsia"/>
                <w:color w:val="000000"/>
                <w:szCs w:val="24"/>
              </w:rPr>
              <w:t>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國民中、小學學生不僅需學習知識與技能，亦須逐步建立勞動意識，了解勞動價值。</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國民教育法增訂第二十條之三條文草案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lastRenderedPageBreak/>
              <w:t>(委員林俊憲等23人)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EA15B4">
            <w:pPr>
              <w:kinsoku w:val="0"/>
              <w:wordWrap w:val="0"/>
              <w:overflowPunct w:val="0"/>
              <w:autoSpaceDE w:val="0"/>
              <w:autoSpaceDN w:val="0"/>
              <w:spacing w:line="400" w:lineRule="exact"/>
              <w:jc w:val="both"/>
              <w:rPr>
                <w:rFonts w:ascii="標楷體" w:eastAsia="標楷體" w:hAnsi="標楷體"/>
                <w:sz w:val="28"/>
                <w:szCs w:val="28"/>
              </w:rPr>
            </w:pPr>
            <w:r w:rsidRPr="008041E2">
              <w:rPr>
                <w:rFonts w:ascii="標楷體" w:eastAsia="標楷體" w:hAnsi="標楷體" w:hint="eastAsia"/>
                <w:color w:val="000000"/>
                <w:szCs w:val="24"/>
              </w:rPr>
              <w:t>第3會期第19次全體委員會議</w:t>
            </w:r>
            <w:r w:rsidRPr="008041E2">
              <w:rPr>
                <w:rFonts w:ascii="標楷體" w:eastAsia="標楷體" w:hAnsi="標楷體" w:hint="eastAsia"/>
                <w:color w:val="000000"/>
                <w:spacing w:val="-40"/>
                <w:szCs w:val="24"/>
              </w:rPr>
              <w:t>(110.5.12)</w:t>
            </w:r>
            <w:r w:rsidRPr="008041E2">
              <w:rPr>
                <w:rFonts w:ascii="標楷體" w:eastAsia="標楷體" w:hAnsi="標楷體" w:hint="eastAsia"/>
                <w:color w:val="000000"/>
                <w:szCs w:val="24"/>
              </w:rPr>
              <w:lastRenderedPageBreak/>
              <w:t>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lastRenderedPageBreak/>
              <w:t>應開放公立學校亦得設置外</w:t>
            </w:r>
            <w:r w:rsidRPr="000D5847">
              <w:rPr>
                <w:rFonts w:ascii="標楷體" w:eastAsia="標楷體" w:hAnsi="標楷體"/>
                <w:sz w:val="28"/>
                <w:szCs w:val="28"/>
              </w:rPr>
              <w:lastRenderedPageBreak/>
              <w:t>國課程之部或班，以利全台學生皆有平等接觸外文學習課程之機會。</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國民教育法第十五條條文修正草案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(委員許智傑等20人)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EA15B4">
            <w:pPr>
              <w:kinsoku w:val="0"/>
              <w:wordWrap w:val="0"/>
              <w:overflowPunct w:val="0"/>
              <w:autoSpaceDE w:val="0"/>
              <w:autoSpaceDN w:val="0"/>
              <w:spacing w:line="400" w:lineRule="exact"/>
              <w:jc w:val="both"/>
              <w:rPr>
                <w:rFonts w:ascii="標楷體" w:eastAsia="標楷體" w:hAnsi="標楷體"/>
                <w:sz w:val="28"/>
                <w:szCs w:val="28"/>
              </w:rPr>
            </w:pPr>
            <w:r w:rsidRPr="008041E2">
              <w:rPr>
                <w:rFonts w:ascii="標楷體" w:eastAsia="標楷體" w:hAnsi="標楷體" w:hint="eastAsia"/>
                <w:color w:val="000000"/>
                <w:szCs w:val="24"/>
              </w:rPr>
              <w:t>第3會期第19次全體委員會議</w:t>
            </w:r>
            <w:r w:rsidRPr="008041E2">
              <w:rPr>
                <w:rFonts w:ascii="標楷體" w:eastAsia="標楷體" w:hAnsi="標楷體" w:hint="eastAsia"/>
                <w:color w:val="000000"/>
                <w:spacing w:val="-40"/>
                <w:szCs w:val="24"/>
              </w:rPr>
              <w:t>(110.5.12)</w:t>
            </w:r>
            <w:r w:rsidRPr="008041E2">
              <w:rPr>
                <w:rFonts w:ascii="標楷體" w:eastAsia="標楷體" w:hAnsi="標楷體" w:hint="eastAsia"/>
                <w:color w:val="000000"/>
                <w:szCs w:val="24"/>
              </w:rPr>
              <w:t>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96772F" w:rsidRDefault="000D5847" w:rsidP="00242D08">
            <w:pPr>
              <w:spacing w:line="400" w:lineRule="exact"/>
              <w:jc w:val="both"/>
              <w:rPr>
                <w:rFonts w:ascii="標楷體" w:eastAsia="標楷體" w:hAnsi="標楷體"/>
                <w:sz w:val="28"/>
                <w:szCs w:val="28"/>
              </w:rPr>
            </w:pPr>
            <w:r w:rsidRPr="000D5847">
              <w:rPr>
                <w:rFonts w:ascii="標楷體" w:eastAsia="標楷體" w:hAnsi="標楷體"/>
                <w:sz w:val="28"/>
                <w:szCs w:val="28"/>
              </w:rPr>
              <w:t>學校可依所在地區的特殊人文及地理背景，發展出因地制宜的學校特色，以整合教育資源，將相關資源發揮最大效用。</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242D08" w:rsidRDefault="007A0909" w:rsidP="0096772F">
            <w:pPr>
              <w:spacing w:line="400" w:lineRule="exact"/>
              <w:jc w:val="both"/>
              <w:rPr>
                <w:rFonts w:ascii="標楷體" w:eastAsia="標楷體" w:hAnsi="標楷體"/>
                <w:color w:val="000000" w:themeColor="text1"/>
                <w:sz w:val="28"/>
                <w:szCs w:val="28"/>
              </w:rPr>
            </w:pPr>
            <w:hyperlink r:id="rId47" w:tooltip="六、本院委員林奕華等16人擬具「國民教育法第八條之一及第二十條之一條文修正草案」，請審議案。" w:history="1">
              <w:r w:rsidR="000D5847" w:rsidRPr="00242D08">
                <w:rPr>
                  <w:rStyle w:val="ab"/>
                  <w:rFonts w:ascii="標楷體" w:eastAsia="標楷體" w:hAnsi="標楷體" w:hint="eastAsia"/>
                  <w:color w:val="000000" w:themeColor="text1"/>
                  <w:sz w:val="28"/>
                  <w:szCs w:val="28"/>
                  <w:u w:val="none"/>
                </w:rPr>
                <w:t>國民教育法第八條之一及第二十條之一條文修正草案</w:t>
              </w:r>
            </w:hyperlink>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(委員林奕華等16人)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10-3-7</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(110.4.9)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EA15B4">
            <w:pPr>
              <w:kinsoku w:val="0"/>
              <w:wordWrap w:val="0"/>
              <w:overflowPunct w:val="0"/>
              <w:autoSpaceDE w:val="0"/>
              <w:autoSpaceDN w:val="0"/>
              <w:spacing w:line="400" w:lineRule="exact"/>
              <w:jc w:val="both"/>
              <w:rPr>
                <w:rFonts w:ascii="標楷體" w:eastAsia="標楷體" w:hAnsi="標楷體"/>
                <w:sz w:val="28"/>
                <w:szCs w:val="28"/>
              </w:rPr>
            </w:pPr>
            <w:r w:rsidRPr="008041E2">
              <w:rPr>
                <w:rFonts w:ascii="標楷體" w:eastAsia="標楷體" w:hAnsi="標楷體" w:hint="eastAsia"/>
                <w:color w:val="000000"/>
                <w:szCs w:val="24"/>
              </w:rPr>
              <w:t>第3會期第19次全體委員會議</w:t>
            </w:r>
            <w:r w:rsidRPr="008041E2">
              <w:rPr>
                <w:rFonts w:ascii="標楷體" w:eastAsia="標楷體" w:hAnsi="標楷體" w:hint="eastAsia"/>
                <w:color w:val="000000"/>
                <w:spacing w:val="-40"/>
                <w:szCs w:val="24"/>
              </w:rPr>
              <w:t>(110.5.12)</w:t>
            </w:r>
            <w:r w:rsidRPr="008041E2">
              <w:rPr>
                <w:rFonts w:ascii="標楷體" w:eastAsia="標楷體" w:hAnsi="標楷體" w:hint="eastAsia"/>
                <w:color w:val="000000"/>
                <w:szCs w:val="24"/>
              </w:rPr>
              <w:t>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181820"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為貫徹保障各級學校學生訴訟權，凡學生因學校教育或管理公權力措施遭受侵害，無需限制學生提起相應之救濟行為。</w:t>
            </w:r>
          </w:p>
          <w:p w:rsidR="000D5847" w:rsidRPr="000D5847" w:rsidRDefault="000D5847" w:rsidP="00242D08">
            <w:pPr>
              <w:spacing w:line="400" w:lineRule="exact"/>
              <w:jc w:val="both"/>
              <w:rPr>
                <w:rFonts w:ascii="標楷體" w:eastAsia="標楷體" w:hAnsi="標楷體"/>
                <w:sz w:val="28"/>
                <w:szCs w:val="28"/>
              </w:rPr>
            </w:pPr>
            <w:r w:rsidRPr="000D5847">
              <w:rPr>
                <w:rFonts w:ascii="標楷體" w:eastAsia="標楷體" w:hAnsi="標楷體" w:hint="eastAsia"/>
                <w:sz w:val="28"/>
                <w:szCs w:val="28"/>
              </w:rPr>
              <w:t>(</w:t>
            </w:r>
            <w:r w:rsidRPr="000D5847">
              <w:rPr>
                <w:rFonts w:ascii="標楷體" w:eastAsia="標楷體" w:hAnsi="標楷體"/>
                <w:sz w:val="28"/>
                <w:szCs w:val="28"/>
              </w:rPr>
              <w:t>2</w:t>
            </w:r>
            <w:r w:rsidRPr="000D5847">
              <w:rPr>
                <w:rFonts w:ascii="標楷體" w:eastAsia="標楷體" w:hAnsi="標楷體" w:hint="eastAsia"/>
                <w:sz w:val="28"/>
                <w:szCs w:val="28"/>
              </w:rPr>
              <w:t>條</w:t>
            </w:r>
            <w:r w:rsidRPr="000D5847">
              <w:rPr>
                <w:rFonts w:ascii="標楷體" w:eastAsia="標楷體" w:hAnsi="標楷體"/>
                <w:sz w:val="28"/>
                <w:szCs w:val="28"/>
              </w:rPr>
              <w:t>)</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國民教育法第四條條文修正草案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(委員黃秀芳等22人)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(110.5.7)</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公立國民中小學依「學校型態實驗教育實施條例」辦理實驗教育之學校大都為偏鄉小校，同一學區內未就讀實驗教育學校學</w:t>
            </w:r>
            <w:r w:rsidRPr="000D5847">
              <w:rPr>
                <w:rFonts w:ascii="標楷體" w:eastAsia="標楷體" w:hAnsi="標楷體" w:hint="eastAsia"/>
                <w:sz w:val="28"/>
                <w:szCs w:val="28"/>
              </w:rPr>
              <w:lastRenderedPageBreak/>
              <w:t>生之權益可能因此受到影響。(1條)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國民教育法部分條文修正草案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(委員林奕華等17人)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(110.5.21)</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如無國籍學生入學需求、教科用書審定議題、國民教育課程及教學輔導團法制化議題、主任介聘議題及教學正常化議題等，若不即刻修法，影響教育現場運作甚鉅。(5條)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原住民族學校法草案</w:t>
            </w:r>
          </w:p>
          <w:p w:rsidR="000D5847" w:rsidRPr="0096772F" w:rsidRDefault="000D5847" w:rsidP="000D5847">
            <w:pPr>
              <w:spacing w:line="400" w:lineRule="exact"/>
              <w:rPr>
                <w:rFonts w:ascii="標楷體" w:eastAsia="標楷體" w:hAnsi="標楷體"/>
                <w:spacing w:val="-10"/>
                <w:sz w:val="28"/>
                <w:szCs w:val="28"/>
              </w:rPr>
            </w:pPr>
            <w:r w:rsidRPr="0096772F">
              <w:rPr>
                <w:rFonts w:ascii="標楷體" w:eastAsia="標楷體" w:hAnsi="標楷體" w:hint="eastAsia"/>
                <w:spacing w:val="-10"/>
                <w:sz w:val="28"/>
                <w:szCs w:val="28"/>
              </w:rPr>
              <w:t>(委員高金素梅等</w:t>
            </w:r>
            <w:r w:rsidRPr="0096772F">
              <w:rPr>
                <w:rFonts w:ascii="標楷體" w:eastAsia="標楷體" w:hAnsi="標楷體"/>
                <w:spacing w:val="-10"/>
                <w:sz w:val="28"/>
                <w:szCs w:val="28"/>
              </w:rPr>
              <w:t>22</w:t>
            </w:r>
            <w:r w:rsidRPr="0096772F">
              <w:rPr>
                <w:rFonts w:ascii="標楷體" w:eastAsia="標楷體" w:hAnsi="標楷體" w:hint="eastAsia"/>
                <w:spacing w:val="-10"/>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.5.1</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內政</w:t>
            </w:r>
          </w:p>
        </w:tc>
        <w:tc>
          <w:tcPr>
            <w:tcW w:w="1045" w:type="pct"/>
            <w:tcBorders>
              <w:top w:val="single" w:sz="4" w:space="0" w:color="auto"/>
              <w:left w:val="single" w:sz="4" w:space="0" w:color="auto"/>
              <w:bottom w:val="single" w:sz="4" w:space="0" w:color="auto"/>
              <w:right w:val="single" w:sz="4" w:space="0" w:color="auto"/>
            </w:tcBorders>
          </w:tcPr>
          <w:p w:rsidR="000D5847" w:rsidRPr="00F71EFF" w:rsidRDefault="000D5847" w:rsidP="00F71EFF">
            <w:pPr>
              <w:wordWrap w:val="0"/>
              <w:spacing w:line="400" w:lineRule="exact"/>
              <w:jc w:val="both"/>
              <w:rPr>
                <w:rFonts w:ascii="標楷體" w:eastAsia="標楷體" w:hAnsi="標楷體"/>
                <w:spacing w:val="-18"/>
                <w:szCs w:val="24"/>
              </w:rPr>
            </w:pPr>
            <w:r w:rsidRPr="00F71EFF">
              <w:rPr>
                <w:rFonts w:ascii="標楷體" w:eastAsia="標楷體" w:hAnsi="標楷體" w:hint="eastAsia"/>
                <w:spacing w:val="-18"/>
                <w:szCs w:val="24"/>
              </w:rPr>
              <w:t>第1會期教育及文化、內政委員會第1次聯席會</w:t>
            </w:r>
            <w:r w:rsidR="00833C57">
              <w:rPr>
                <w:rFonts w:ascii="標楷體" w:eastAsia="標楷體" w:hAnsi="標楷體" w:hint="eastAsia"/>
                <w:spacing w:val="-18"/>
                <w:szCs w:val="24"/>
              </w:rPr>
              <w:t>議</w:t>
            </w:r>
            <w:r w:rsidRPr="00F71EFF">
              <w:rPr>
                <w:rFonts w:ascii="標楷體" w:eastAsia="標楷體" w:hAnsi="標楷體" w:hint="eastAsia"/>
                <w:spacing w:val="-18"/>
                <w:szCs w:val="24"/>
              </w:rPr>
              <w:t>（109.5.21）決議：報告及詢答完畢，另定期繼續審查。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為落實蔡英文總統推動原住民族教育政策及建置原住民族學校願景。(48條)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原住民族學校法草案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(委員伍麗華</w:t>
            </w:r>
            <w:r w:rsidRPr="000D5847">
              <w:rPr>
                <w:rFonts w:ascii="標楷體" w:eastAsia="標楷體" w:hAnsi="標楷體"/>
                <w:sz w:val="28"/>
                <w:szCs w:val="28"/>
              </w:rPr>
              <w:t>Saidhai Tahovecahe</w:t>
            </w:r>
            <w:r w:rsidRPr="000D5847">
              <w:rPr>
                <w:rFonts w:ascii="標楷體" w:eastAsia="標楷體" w:hAnsi="標楷體" w:hint="eastAsia"/>
                <w:sz w:val="28"/>
                <w:szCs w:val="28"/>
              </w:rPr>
              <w:t>等</w:t>
            </w:r>
            <w:r w:rsidRPr="000D5847">
              <w:rPr>
                <w:rFonts w:ascii="標楷體" w:eastAsia="標楷體" w:hAnsi="標楷體"/>
                <w:sz w:val="28"/>
                <w:szCs w:val="28"/>
              </w:rPr>
              <w:t>17</w:t>
            </w:r>
            <w:r w:rsidRPr="000D5847">
              <w:rPr>
                <w:rFonts w:ascii="標楷體" w:eastAsia="標楷體" w:hAnsi="標楷體" w:hint="eastAsia"/>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.5.1</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內政</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F71EFF">
            <w:pPr>
              <w:wordWrap w:val="0"/>
              <w:spacing w:line="400" w:lineRule="exact"/>
              <w:jc w:val="both"/>
              <w:rPr>
                <w:rFonts w:ascii="標楷體" w:eastAsia="標楷體" w:hAnsi="標楷體"/>
                <w:sz w:val="28"/>
                <w:szCs w:val="28"/>
              </w:rPr>
            </w:pPr>
            <w:r w:rsidRPr="00F71EFF">
              <w:rPr>
                <w:rFonts w:ascii="標楷體" w:eastAsia="標楷體" w:hAnsi="標楷體" w:hint="eastAsia"/>
                <w:spacing w:val="-18"/>
                <w:szCs w:val="24"/>
              </w:rPr>
              <w:t>第1會期教育及文化、內政委員會第1次聯席會</w:t>
            </w:r>
            <w:r w:rsidR="00833C57">
              <w:rPr>
                <w:rFonts w:ascii="標楷體" w:eastAsia="標楷體" w:hAnsi="標楷體" w:hint="eastAsia"/>
                <w:spacing w:val="-18"/>
                <w:szCs w:val="24"/>
              </w:rPr>
              <w:t>議</w:t>
            </w:r>
            <w:r w:rsidRPr="00F71EFF">
              <w:rPr>
                <w:rFonts w:ascii="標楷體" w:eastAsia="標楷體" w:hAnsi="標楷體" w:hint="eastAsia"/>
                <w:spacing w:val="-18"/>
                <w:szCs w:val="24"/>
              </w:rPr>
              <w:t>（109.5.21）決議：報告及詢答完畢，另定期繼續審查。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依據《原住民族教育法》第十五條明令各級政府得視需要設立各級原住民族學校，其設立事項另以法律定之。(39條)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原住民族學校法草案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w:t>
            </w:r>
            <w:r w:rsidRPr="000D5847">
              <w:rPr>
                <w:rFonts w:ascii="標楷體" w:eastAsia="標楷體" w:hAnsi="標楷體"/>
                <w:sz w:val="28"/>
                <w:szCs w:val="28"/>
              </w:rPr>
              <w:t>委員鍾佳濱等21人</w:t>
            </w:r>
            <w:r w:rsidRPr="000D5847">
              <w:rPr>
                <w:rFonts w:ascii="標楷體" w:eastAsia="標楷體" w:hAnsi="標楷體" w:hint="eastAsia"/>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.5.15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內政</w:t>
            </w:r>
          </w:p>
        </w:tc>
        <w:tc>
          <w:tcPr>
            <w:tcW w:w="1045" w:type="pct"/>
            <w:tcBorders>
              <w:top w:val="single" w:sz="4" w:space="0" w:color="auto"/>
              <w:left w:val="single" w:sz="4" w:space="0" w:color="auto"/>
              <w:bottom w:val="single" w:sz="4" w:space="0" w:color="auto"/>
              <w:right w:val="single" w:sz="4" w:space="0" w:color="auto"/>
            </w:tcBorders>
          </w:tcPr>
          <w:p w:rsidR="000D5847" w:rsidRPr="00F71EFF" w:rsidRDefault="000D5847" w:rsidP="00F71EFF">
            <w:pPr>
              <w:wordWrap w:val="0"/>
              <w:spacing w:line="400" w:lineRule="exact"/>
              <w:jc w:val="both"/>
              <w:rPr>
                <w:rFonts w:ascii="標楷體" w:eastAsia="標楷體" w:hAnsi="標楷體"/>
                <w:spacing w:val="-18"/>
                <w:sz w:val="28"/>
                <w:szCs w:val="28"/>
              </w:rPr>
            </w:pPr>
            <w:r w:rsidRPr="00F71EFF">
              <w:rPr>
                <w:rFonts w:ascii="標楷體" w:eastAsia="標楷體" w:hAnsi="標楷體" w:hint="eastAsia"/>
                <w:spacing w:val="-18"/>
                <w:szCs w:val="24"/>
              </w:rPr>
              <w:t>第1會期教育及文化、內政委員會第1次聯席會</w:t>
            </w:r>
            <w:r w:rsidR="00833C57">
              <w:rPr>
                <w:rFonts w:ascii="標楷體" w:eastAsia="標楷體" w:hAnsi="標楷體" w:hint="eastAsia"/>
                <w:spacing w:val="-18"/>
                <w:szCs w:val="24"/>
              </w:rPr>
              <w:t>議</w:t>
            </w:r>
            <w:r w:rsidRPr="00F71EFF">
              <w:rPr>
                <w:rFonts w:ascii="標楷體" w:eastAsia="標楷體" w:hAnsi="標楷體" w:hint="eastAsia"/>
                <w:spacing w:val="-18"/>
                <w:szCs w:val="24"/>
              </w:rPr>
              <w:t>（109.5.21）決議：報告及詢答完</w:t>
            </w:r>
            <w:r w:rsidRPr="00F71EFF">
              <w:rPr>
                <w:rFonts w:ascii="標楷體" w:eastAsia="標楷體" w:hAnsi="標楷體" w:hint="eastAsia"/>
                <w:spacing w:val="-18"/>
                <w:szCs w:val="24"/>
              </w:rPr>
              <w:lastRenderedPageBreak/>
              <w:t>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lastRenderedPageBreak/>
              <w:t>保障原住民學習及教育選擇權，落實憲法增修條文第十</w:t>
            </w:r>
            <w:r w:rsidRPr="000D5847">
              <w:rPr>
                <w:rFonts w:ascii="標楷體" w:eastAsia="標楷體" w:hAnsi="標楷體" w:hint="eastAsia"/>
                <w:sz w:val="28"/>
                <w:szCs w:val="28"/>
              </w:rPr>
              <w:lastRenderedPageBreak/>
              <w:t>條及依原住民族教育法第十五條之規定。(41條)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大學法第十五條條文修正草案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(委員羅致政等18人)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鑒於校務重大事項皆是透過校務會議以合議機制進行決議，為健全校務會議之運作並廣納多元意見。(1條)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大學法第十五條條文修正草案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將校務會議學生代表從十分之一，提升至五分之一，以提升校園自治精神。(1條)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大學法第十五條及第三十三條條文修正草案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(委員王美惠等18人)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.5.22</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為確保大學學生會有效獨立運作、培養大學生多元自主學習空間、完備大學法中具學業、生活及訂定獎懲有關會議之定義。(2條)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96772F">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大學法第二十九條條文修正草案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(委員王定宇等30人)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.10.6</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有關雙聯學位制度之推動，囿於大學法第二十九條規定，仍受限制。</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家庭教育法第十三</w:t>
            </w:r>
            <w:r w:rsidRPr="000D5847">
              <w:rPr>
                <w:rFonts w:ascii="標楷體" w:eastAsia="標楷體" w:hAnsi="標楷體" w:hint="eastAsia"/>
                <w:sz w:val="28"/>
                <w:szCs w:val="28"/>
              </w:rPr>
              <w:lastRenderedPageBreak/>
              <w:t>條、第十四條及第十五條條文修正草案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(委員呂玉玲等16人)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10-1-</w:t>
            </w:r>
            <w:r w:rsidRPr="000D5847">
              <w:rPr>
                <w:rFonts w:ascii="標楷體" w:eastAsia="標楷體" w:hAnsi="標楷體" w:hint="eastAsia"/>
                <w:sz w:val="28"/>
                <w:szCs w:val="28"/>
              </w:rPr>
              <w:t>12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(109</w:t>
            </w:r>
            <w:r w:rsidRPr="000D5847">
              <w:rPr>
                <w:rFonts w:ascii="標楷體" w:eastAsia="標楷體" w:hAnsi="標楷體" w:hint="eastAsia"/>
                <w:sz w:val="28"/>
                <w:szCs w:val="28"/>
              </w:rPr>
              <w:t>.5.8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181820"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強化家庭教育</w:t>
            </w:r>
            <w:r w:rsidRPr="000D5847">
              <w:rPr>
                <w:rFonts w:ascii="標楷體" w:eastAsia="標楷體" w:hAnsi="標楷體" w:hint="eastAsia"/>
                <w:sz w:val="28"/>
                <w:szCs w:val="28"/>
              </w:rPr>
              <w:lastRenderedPageBreak/>
              <w:t>與家暴防治課程的規範。</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(3條)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家庭教育法第十三條及第十五條條文修正草案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(委員黃秀芳等18人)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8</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又對於家庭失去功 能，致少年無法獲得適當管教者，學校得結合相關目的事業主管機關或社區資源給與妥善輔導。</w:t>
            </w:r>
            <w:r w:rsidRPr="000D5847">
              <w:rPr>
                <w:rFonts w:ascii="標楷體" w:eastAsia="標楷體" w:hAnsi="標楷體" w:hint="eastAsia"/>
                <w:sz w:val="28"/>
                <w:szCs w:val="28"/>
              </w:rPr>
              <w:t>(2條)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學校飲食法草案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(委員吳思瑤等25人)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.5.22</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為積極推動健康飲食教育，並結合食農教育、地方食文化創生、美感教育等政策配套資源，將學校飲食相關辦理措施法制化。(20條)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國民體育法第三十三條及第四十條條文修正草案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(委員江永昌等16人)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.5.22</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EF3820">
            <w:pPr>
              <w:autoSpaceDE w:val="0"/>
              <w:spacing w:line="400" w:lineRule="exact"/>
              <w:jc w:val="both"/>
              <w:rPr>
                <w:rFonts w:ascii="標楷體" w:eastAsia="標楷體" w:hAnsi="標楷體"/>
                <w:spacing w:val="-10"/>
                <w:szCs w:val="24"/>
              </w:rPr>
            </w:pPr>
            <w:r w:rsidRPr="008041E2">
              <w:rPr>
                <w:rFonts w:ascii="標楷體" w:eastAsia="標楷體" w:hAnsi="標楷體" w:hint="eastAsia"/>
                <w:spacing w:val="-10"/>
                <w:szCs w:val="24"/>
              </w:rPr>
              <w:t>第3會期第6次全體委員會議(110.3.25)決議:報告及詢答完畢，另定期繼續審查。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181820"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要求訪視會、考核會及各專項委員會成員單一性別不得少於三分之一，以保障不同之性別皆有平等參與之權利與機會。</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國民體育法第三十九條及第四十一條條文修正草案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lastRenderedPageBreak/>
              <w:t>(委員林宜瑾等27人)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lastRenderedPageBreak/>
              <w:t>10-1-15</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(109.5.29)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EF3820">
            <w:pPr>
              <w:spacing w:line="400" w:lineRule="exact"/>
              <w:jc w:val="both"/>
              <w:rPr>
                <w:rFonts w:ascii="標楷體" w:eastAsia="標楷體" w:hAnsi="標楷體"/>
                <w:spacing w:val="-10"/>
                <w:szCs w:val="24"/>
              </w:rPr>
            </w:pPr>
            <w:r w:rsidRPr="008041E2">
              <w:rPr>
                <w:rFonts w:ascii="標楷體" w:eastAsia="標楷體" w:hAnsi="標楷體" w:hint="eastAsia"/>
                <w:spacing w:val="-10"/>
                <w:szCs w:val="24"/>
              </w:rPr>
              <w:t>第3會期第6次全體委員會議(110.3.25)決議:報告及詢答完</w:t>
            </w:r>
            <w:r w:rsidRPr="008041E2">
              <w:rPr>
                <w:rFonts w:ascii="標楷體" w:eastAsia="標楷體" w:hAnsi="標楷體" w:hint="eastAsia"/>
                <w:spacing w:val="-10"/>
                <w:szCs w:val="24"/>
              </w:rPr>
              <w:lastRenderedPageBreak/>
              <w:t>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lastRenderedPageBreak/>
              <w:t>對秘書長之聘僱，仍逕由理事長加以遴</w:t>
            </w:r>
            <w:r w:rsidRPr="000D5847">
              <w:rPr>
                <w:rFonts w:ascii="標楷體" w:eastAsia="標楷體" w:hAnsi="標楷體" w:hint="eastAsia"/>
                <w:sz w:val="28"/>
                <w:szCs w:val="28"/>
              </w:rPr>
              <w:lastRenderedPageBreak/>
              <w:t>選，且未設任期限制，導致部分特定全國性體育團體之理事長選舉發生弊案，並經法院判處罪刑定讞，而受緩刑宣告之被告卻得以繼續擔任協會重要職務。(2條)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國民體育法第二十四條條文修正草案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.10.6</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181820">
            <w:pPr>
              <w:spacing w:line="400" w:lineRule="exact"/>
              <w:jc w:val="both"/>
              <w:rPr>
                <w:rFonts w:ascii="標楷體" w:eastAsia="標楷體" w:hAnsi="標楷體"/>
                <w:spacing w:val="-10"/>
                <w:szCs w:val="24"/>
              </w:rPr>
            </w:pPr>
            <w:r w:rsidRPr="008041E2">
              <w:rPr>
                <w:rFonts w:ascii="標楷體" w:eastAsia="標楷體" w:hAnsi="標楷體" w:hint="eastAsia"/>
                <w:spacing w:val="-10"/>
                <w:szCs w:val="24"/>
              </w:rPr>
              <w:t>第3會期第6次全體委員會議(110.3.25)決議:報告及詢答完畢，另定期繼續審查。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運動選手可能因為食用含有添加乙型受體素之肉品，影響藥檢，造成爭議。</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國民體育法第二十四條條文修正草案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(委員謝衣鳯等17人)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.10.23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181820">
            <w:pPr>
              <w:spacing w:line="400" w:lineRule="exact"/>
              <w:jc w:val="both"/>
              <w:rPr>
                <w:rFonts w:ascii="標楷體" w:eastAsia="標楷體" w:hAnsi="標楷體"/>
                <w:spacing w:val="-10"/>
                <w:szCs w:val="24"/>
              </w:rPr>
            </w:pPr>
            <w:r w:rsidRPr="008041E2">
              <w:rPr>
                <w:rFonts w:ascii="標楷體" w:eastAsia="標楷體" w:hAnsi="標楷體" w:hint="eastAsia"/>
                <w:spacing w:val="-10"/>
                <w:szCs w:val="24"/>
              </w:rPr>
              <w:t>第3會期第6次全體委員會議(110.3.25)決議:報告及詢答完畢，另定期繼續審查。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FD412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為避免運動選手可能因為食用含有添加乙型受體素之肉品，影響藥檢，造成爭議，增訂運動禁藥管制應含禁止使用含乙型受體素之相關產製品。</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國民體育法第七條、第十四條及第四十四條條文修正草案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(委員賴品妤等16人)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8</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181820">
            <w:pPr>
              <w:spacing w:line="400" w:lineRule="exact"/>
              <w:jc w:val="both"/>
              <w:rPr>
                <w:rFonts w:ascii="標楷體" w:eastAsia="標楷體" w:hAnsi="標楷體"/>
                <w:szCs w:val="24"/>
              </w:rPr>
            </w:pPr>
            <w:r w:rsidRPr="008041E2">
              <w:rPr>
                <w:rFonts w:ascii="標楷體" w:eastAsia="標楷體" w:hAnsi="標楷體" w:hint="eastAsia"/>
                <w:spacing w:val="-10"/>
                <w:szCs w:val="24"/>
              </w:rPr>
              <w:t>第3會期第6次全體委員會議(110.3.25)決議:報告及詢答完畢，另定期繼續審查。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現行法制對於身心障礙者參與運動活動之保障與促進未臻周延，以至</w:t>
            </w:r>
            <w:r w:rsidRPr="000D5847">
              <w:rPr>
                <w:rFonts w:ascii="標楷體" w:eastAsia="標楷體" w:hAnsi="標楷體"/>
                <w:sz w:val="28"/>
                <w:szCs w:val="28"/>
              </w:rPr>
              <w:lastRenderedPageBreak/>
              <w:t>於相關政策之擬定以及運動設施、場所及器材之設置均未納入身心障礙者之意見與需求之情形。</w:t>
            </w:r>
            <w:r w:rsidRPr="000D5847">
              <w:rPr>
                <w:rFonts w:ascii="標楷體" w:eastAsia="標楷體" w:hAnsi="標楷體" w:hint="eastAsia"/>
                <w:sz w:val="28"/>
                <w:szCs w:val="28"/>
              </w:rPr>
              <w:t>(3條)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國民體育法增訂第十六條之一條文草案</w:t>
            </w:r>
          </w:p>
          <w:p w:rsidR="000D5847" w:rsidRPr="00FD4127" w:rsidRDefault="000D5847" w:rsidP="000D5847">
            <w:pPr>
              <w:spacing w:line="400" w:lineRule="exact"/>
              <w:rPr>
                <w:rFonts w:ascii="標楷體" w:eastAsia="標楷體" w:hAnsi="標楷體"/>
                <w:spacing w:val="-10"/>
                <w:sz w:val="28"/>
                <w:szCs w:val="28"/>
              </w:rPr>
            </w:pPr>
            <w:r w:rsidRPr="00FD4127">
              <w:rPr>
                <w:rFonts w:ascii="標楷體" w:eastAsia="標楷體" w:hAnsi="標楷體" w:hint="eastAsia"/>
                <w:spacing w:val="-10"/>
                <w:sz w:val="28"/>
                <w:szCs w:val="28"/>
              </w:rPr>
              <w:t>(委員張廖萬堅等23人)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3</w:t>
            </w:r>
            <w:r w:rsidRPr="000D5847">
              <w:rPr>
                <w:rFonts w:ascii="標楷體" w:eastAsia="標楷體" w:hAnsi="標楷體"/>
                <w:sz w:val="28"/>
                <w:szCs w:val="28"/>
              </w:rPr>
              <w:t>-</w:t>
            </w:r>
            <w:r w:rsidRPr="000D5847">
              <w:rPr>
                <w:rFonts w:ascii="標楷體" w:eastAsia="標楷體" w:hAnsi="標楷體" w:hint="eastAsia"/>
                <w:sz w:val="28"/>
                <w:szCs w:val="28"/>
              </w:rPr>
              <w:t>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w:t>
            </w:r>
            <w:r w:rsidRPr="000D5847">
              <w:rPr>
                <w:rFonts w:ascii="標楷體" w:eastAsia="標楷體" w:hAnsi="標楷體" w:hint="eastAsia"/>
                <w:sz w:val="28"/>
                <w:szCs w:val="28"/>
              </w:rPr>
              <w:t>10.3.5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8041E2" w:rsidRDefault="000D5847" w:rsidP="00181820">
            <w:pPr>
              <w:spacing w:line="400" w:lineRule="exact"/>
              <w:jc w:val="both"/>
              <w:rPr>
                <w:rFonts w:ascii="標楷體" w:eastAsia="標楷體" w:hAnsi="標楷體"/>
                <w:szCs w:val="24"/>
              </w:rPr>
            </w:pPr>
            <w:r w:rsidRPr="008041E2">
              <w:rPr>
                <w:rFonts w:ascii="標楷體" w:eastAsia="標楷體" w:hAnsi="標楷體" w:hint="eastAsia"/>
                <w:spacing w:val="-10"/>
                <w:szCs w:val="24"/>
              </w:rPr>
              <w:t>第3會期第6次全體委員會議(110.3.25)決議:報告及詢答完畢，另定期繼續審查。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近年學校屢傳學生被專任運動教練以外之運動教練不當管教或體罰事件，學校卻無相關規範可以依循處理，導致選手（學生）之學習權、受教育權、身體自主權及人格發展權恐受侵害。(1條)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國民體育法第三十六條及第三十九條條文修正草案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(110.4.6)</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考量體育團體之理、監事及秘書長應有利益迴避相關之需要。(2條)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國民體育法第三十三條及第四十一條條文修正草案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10-3-7</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(110.4.9)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現行法對於秘書長之聘僱，仍逕由理事長加以遴選，且未設任期限制，恐生弊端，與社會大</w:t>
            </w:r>
            <w:r w:rsidRPr="000D5847">
              <w:rPr>
                <w:rFonts w:ascii="標楷體" w:eastAsia="標楷體" w:hAnsi="標楷體" w:hint="eastAsia"/>
                <w:sz w:val="28"/>
                <w:szCs w:val="28"/>
              </w:rPr>
              <w:lastRenderedPageBreak/>
              <w:t>眾期待藉由體育改革以達公開透明之旨不符。(</w:t>
            </w:r>
            <w:r w:rsidRPr="000D5847">
              <w:rPr>
                <w:rFonts w:ascii="標楷體" w:eastAsia="標楷體" w:hAnsi="標楷體"/>
                <w:sz w:val="28"/>
                <w:szCs w:val="28"/>
              </w:rPr>
              <w:t>2</w:t>
            </w:r>
            <w:r w:rsidRPr="000D5847">
              <w:rPr>
                <w:rFonts w:ascii="標楷體" w:eastAsia="標楷體" w:hAnsi="標楷體" w:hint="eastAsia"/>
                <w:sz w:val="28"/>
                <w:szCs w:val="28"/>
              </w:rPr>
              <w:t>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國民體育法部分條文修正草案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10-3-9 (110.4.23)</w:t>
            </w:r>
          </w:p>
          <w:p w:rsidR="000D5847" w:rsidRPr="000D5847" w:rsidRDefault="000D5847" w:rsidP="000D5847">
            <w:pPr>
              <w:spacing w:line="400" w:lineRule="exact"/>
              <w:rPr>
                <w:rFonts w:ascii="標楷體" w:eastAsia="標楷體" w:hAnsi="標楷體"/>
                <w:sz w:val="28"/>
                <w:szCs w:val="28"/>
              </w:rPr>
            </w:pP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近年民間運動場館數增加，有未符相關設置標準，而導致事故發生。(4條)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國民體育法第四十一條條文修正草案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(委員莊瑞雄等16人)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(110.5.14)</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未明確規定秘書長、副秘書之任期，以致目前國內許多特定體育團體之秘書長、副秘書長任期過長不易流動。(1條)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國立大學校院校務基金設置條例第五條、第五條之一及第七條條文修正草案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(時代力量黨團)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.5.22</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FD412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新增設置「財務管理委員會」，用以稽核校務基金運作，同時並修訂稽核人員隸屬於財務管理委員會，以符合內部稽核自主之精神。</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(3條)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國立大學校院校務基金設置條例第三條條文修正草案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(委員陳秀寳等16人)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為使國立大學校院校務基金發揮其功能，不致使遭受不實核銷或用於</w:t>
            </w:r>
            <w:r w:rsidRPr="000D5847">
              <w:rPr>
                <w:rFonts w:ascii="標楷體" w:eastAsia="標楷體" w:hAnsi="標楷體"/>
                <w:sz w:val="28"/>
                <w:szCs w:val="28"/>
              </w:rPr>
              <w:lastRenderedPageBreak/>
              <w:t>與研究無關事項，明定科研補助之核銷規定。</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國立大學校院校務基金設置條例第五條、第七條及第十條條文修正草案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(委員賴品妤等19人)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FD412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為加強監督校務基金之收支、保管及運用，以及令相關投資計畫公開透明，以供檢視，並增加學生參與。</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(3條)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國立大學校院校務基金設置條例第五條及第七條條文修正草案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(委員吳思瑤等17人)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FD412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恢復設置經費稽核委員會、刪除專業稽核人員與校長之隸屬關係，並在管理與稽核委員會中增設學生代表。</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國立大學校院校務基金設置條例第五條及第七條條文修正草案。</w:t>
            </w:r>
          </w:p>
          <w:p w:rsidR="000D5847" w:rsidRPr="00FD4127" w:rsidRDefault="000D5847" w:rsidP="000D5847">
            <w:pPr>
              <w:spacing w:line="400" w:lineRule="exact"/>
              <w:rPr>
                <w:rFonts w:ascii="標楷體" w:eastAsia="標楷體" w:hAnsi="標楷體"/>
                <w:spacing w:val="-10"/>
                <w:sz w:val="28"/>
                <w:szCs w:val="28"/>
              </w:rPr>
            </w:pPr>
            <w:r w:rsidRPr="00FD4127">
              <w:rPr>
                <w:rFonts w:ascii="標楷體" w:eastAsia="標楷體" w:hAnsi="標楷體" w:hint="eastAsia"/>
                <w:spacing w:val="-10"/>
                <w:sz w:val="28"/>
                <w:szCs w:val="28"/>
              </w:rPr>
              <w:t>(委員張廖萬堅等23人)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3</w:t>
            </w:r>
            <w:r w:rsidRPr="000D5847">
              <w:rPr>
                <w:rFonts w:ascii="標楷體" w:eastAsia="標楷體" w:hAnsi="標楷體"/>
                <w:sz w:val="28"/>
                <w:szCs w:val="28"/>
              </w:rPr>
              <w:t>-</w:t>
            </w:r>
            <w:r w:rsidRPr="000D5847">
              <w:rPr>
                <w:rFonts w:ascii="標楷體" w:eastAsia="標楷體" w:hAnsi="標楷體" w:hint="eastAsia"/>
                <w:sz w:val="28"/>
                <w:szCs w:val="28"/>
              </w:rPr>
              <w:t>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w:t>
            </w:r>
            <w:r w:rsidRPr="000D5847">
              <w:rPr>
                <w:rFonts w:ascii="標楷體" w:eastAsia="標楷體" w:hAnsi="標楷體" w:hint="eastAsia"/>
                <w:sz w:val="28"/>
                <w:szCs w:val="28"/>
              </w:rPr>
              <w:t>10.3.5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為提升各國立大學校院校務基金管理監督、公開透明，強化稽核人員的專業獨立性。(2條)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國立大學校院校務基金設置條例第十條條文修正草案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(委員邱泰源等23人)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(110.5.14)</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避免國立大學校院校務基金流入違法公司、企業，成為壓榨勞工、破壞環境之幫</w:t>
            </w:r>
            <w:r w:rsidRPr="000D5847">
              <w:rPr>
                <w:rFonts w:ascii="標楷體" w:eastAsia="標楷體" w:hAnsi="標楷體" w:hint="eastAsia"/>
                <w:sz w:val="28"/>
                <w:szCs w:val="28"/>
              </w:rPr>
              <w:lastRenderedPageBreak/>
              <w:t>兇。(1條)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圖書館法第七條、第十五條及第十八條條文修正草案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(委員蘇巧慧等16人)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10-1-15</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(109.5.29)</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FD412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尊重並振興出版事業，出版人送存國家圖書館及立法院國會圖書館之出版品，政府應支付出版人相當於該出版品出版及送存之費用，出版品相關權利人亦得因相關出版品於圖書館內供公眾無償使用而獲適當之補償。</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(3條)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學產基金管理條例草案</w:t>
            </w:r>
          </w:p>
          <w:p w:rsidR="000D5847" w:rsidRPr="00FD4127" w:rsidRDefault="000D5847" w:rsidP="000D5847">
            <w:pPr>
              <w:spacing w:line="400" w:lineRule="exact"/>
              <w:rPr>
                <w:rFonts w:ascii="標楷體" w:eastAsia="標楷體" w:hAnsi="標楷體"/>
                <w:spacing w:val="-10"/>
                <w:sz w:val="28"/>
                <w:szCs w:val="28"/>
              </w:rPr>
            </w:pPr>
            <w:r w:rsidRPr="00FD4127">
              <w:rPr>
                <w:rFonts w:ascii="標楷體" w:eastAsia="標楷體" w:hAnsi="標楷體" w:hint="eastAsia"/>
                <w:spacing w:val="-10"/>
                <w:sz w:val="28"/>
                <w:szCs w:val="28"/>
              </w:rPr>
              <w:t>(委員張廖萬堅等20人)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為活化學產基金資產，增加其收益，以照顧弱勢學子，實現興學、助學之目的，並落實學產基金永續發展之目標。</w:t>
            </w:r>
            <w:r w:rsidRPr="000D5847">
              <w:rPr>
                <w:rFonts w:ascii="標楷體" w:eastAsia="標楷體" w:hAnsi="標楷體" w:hint="eastAsia"/>
                <w:sz w:val="28"/>
                <w:szCs w:val="28"/>
              </w:rPr>
              <w:t>(22條)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運動彩券發行條例第十一條條文修正草案</w:t>
            </w:r>
          </w:p>
          <w:p w:rsidR="000D5847" w:rsidRPr="00FD4127" w:rsidRDefault="000D5847" w:rsidP="000D5847">
            <w:pPr>
              <w:spacing w:line="400" w:lineRule="exact"/>
              <w:rPr>
                <w:rFonts w:ascii="標楷體" w:eastAsia="標楷體" w:hAnsi="標楷體"/>
                <w:spacing w:val="-10"/>
                <w:sz w:val="28"/>
                <w:szCs w:val="28"/>
              </w:rPr>
            </w:pPr>
            <w:r w:rsidRPr="00FD4127">
              <w:rPr>
                <w:rFonts w:ascii="標楷體" w:eastAsia="標楷體" w:hAnsi="標楷體" w:hint="eastAsia"/>
                <w:spacing w:val="-10"/>
                <w:sz w:val="28"/>
                <w:szCs w:val="28"/>
              </w:rPr>
              <w:t>(委員張廖萬堅等</w:t>
            </w:r>
            <w:r w:rsidRPr="00FD4127">
              <w:rPr>
                <w:rFonts w:ascii="標楷體" w:eastAsia="標楷體" w:hAnsi="標楷體"/>
                <w:spacing w:val="-10"/>
                <w:sz w:val="28"/>
                <w:szCs w:val="28"/>
              </w:rPr>
              <w:t>21</w:t>
            </w:r>
            <w:r w:rsidRPr="00FD4127">
              <w:rPr>
                <w:rFonts w:ascii="標楷體" w:eastAsia="標楷體" w:hAnsi="標楷體" w:hint="eastAsia"/>
                <w:spacing w:val="-10"/>
                <w:sz w:val="28"/>
                <w:szCs w:val="28"/>
              </w:rPr>
              <w:t>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.9.25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財政</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FD412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為能保障經銷商之權益，維持政府照顧弱勢從業人員及退役運動員之政策方向。</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運動彩券發行條例第八條條文修正草案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(委員林宜瑾等24人)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8</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財政</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應採取穩定且長遠的輔導與獎助措施，以達創造實質就業人口、健全選手生涯轉換管道、促進整體運動產業之發展與強化我國產業競爭力。</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運動彩券發行條例第七條條文修正草案</w:t>
            </w:r>
          </w:p>
          <w:p w:rsidR="000D5847" w:rsidRPr="00FD4127" w:rsidRDefault="000D5847" w:rsidP="000D5847">
            <w:pPr>
              <w:spacing w:line="400" w:lineRule="exact"/>
              <w:rPr>
                <w:rFonts w:ascii="標楷體" w:eastAsia="標楷體" w:hAnsi="標楷體"/>
                <w:spacing w:val="-10"/>
                <w:sz w:val="28"/>
                <w:szCs w:val="28"/>
              </w:rPr>
            </w:pPr>
            <w:r w:rsidRPr="00FD4127">
              <w:rPr>
                <w:rFonts w:ascii="標楷體" w:eastAsia="標楷體" w:hAnsi="標楷體" w:hint="eastAsia"/>
                <w:spacing w:val="-10"/>
                <w:sz w:val="28"/>
                <w:szCs w:val="28"/>
              </w:rPr>
              <w:t>(委員張廖萬堅等23人)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3</w:t>
            </w:r>
            <w:r w:rsidRPr="000D5847">
              <w:rPr>
                <w:rFonts w:ascii="標楷體" w:eastAsia="標楷體" w:hAnsi="標楷體"/>
                <w:sz w:val="28"/>
                <w:szCs w:val="28"/>
              </w:rPr>
              <w:t>-</w:t>
            </w:r>
            <w:r w:rsidRPr="000D5847">
              <w:rPr>
                <w:rFonts w:ascii="標楷體" w:eastAsia="標楷體" w:hAnsi="標楷體" w:hint="eastAsia"/>
                <w:sz w:val="28"/>
                <w:szCs w:val="28"/>
              </w:rPr>
              <w:t>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w:t>
            </w:r>
            <w:r w:rsidRPr="000D5847">
              <w:rPr>
                <w:rFonts w:ascii="標楷體" w:eastAsia="標楷體" w:hAnsi="標楷體" w:hint="eastAsia"/>
                <w:sz w:val="28"/>
                <w:szCs w:val="28"/>
              </w:rPr>
              <w:t>10.3.5</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財政</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181820"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鑑於現今民眾消費運動彩券虛擬銷售比例成長，進而壓縮實體經銷商營業額，致使實體經銷商須同時承受營業額下降及銷售佣金下降的雙重沉重壓力實不合理。</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學位授予法增訂第十七條之一條文草案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(委員林為洲等19人)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.10.23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FD412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有鑑於學術倫理為高等教育所重視，若有違反，對高等教育之聲譽影響甚鉅。</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學校型態實驗教育實施條例第二十三條條文修正草案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(委員賴士葆等20人)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.10.23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明定公立高級中等以下實驗教育學校校長之年齡，經主</w:t>
            </w:r>
            <w:r w:rsidRPr="000D5847">
              <w:rPr>
                <w:rFonts w:ascii="標楷體" w:eastAsia="標楷體" w:hAnsi="標楷體"/>
                <w:sz w:val="28"/>
                <w:szCs w:val="28"/>
              </w:rPr>
              <w:lastRenderedPageBreak/>
              <w:t>管機關同意後，得不受本法及相關法令規定之限制，而由學校定之。</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學校型態實驗教育實施條例第二十三條條文修正草案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(委員黃秀芳等21人)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(110.5.7)</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FD412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明定若學生不願就讀實驗教育學校，主管機關應協助依其意願辦理學生轉入鄰近學校就讀，並補助其交通費，轉入學校應視實際需要對學生進行生活及學習輔導。</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性別平等教育法第二十七條之一條文修正草案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(委員林思銘等19人)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4</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.10.23</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教師法雖已將涉犯兒童及少年性剝削防制條例案件納入不適任教師之查閱範圍，惟該法條僅適用於具教師身分者，未及於非屬專任教育人員。</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國家語言發展法第九條條文修正草案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(委員伍麗華Saidhai Tahovecahe等26人)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鑑於國家語言發展法第九條第二項規定中所稱「國民基本教育各階</w:t>
            </w:r>
            <w:r w:rsidRPr="000D5847">
              <w:rPr>
                <w:rFonts w:ascii="標楷體" w:eastAsia="標楷體" w:hAnsi="標楷體"/>
                <w:sz w:val="28"/>
                <w:szCs w:val="28"/>
              </w:rPr>
              <w:lastRenderedPageBreak/>
              <w:t>段」文意未臻明確，導致原條文之立法意旨造成誤解。</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國家語言發展法第九條條文修正草案</w:t>
            </w:r>
          </w:p>
          <w:p w:rsidR="000D5847" w:rsidRPr="000D5847" w:rsidRDefault="000D5847" w:rsidP="00181820">
            <w:pPr>
              <w:wordWrap w:val="0"/>
              <w:spacing w:line="400" w:lineRule="exact"/>
              <w:rPr>
                <w:rFonts w:ascii="標楷體" w:eastAsia="標楷體" w:hAnsi="標楷體"/>
                <w:sz w:val="28"/>
                <w:szCs w:val="28"/>
              </w:rPr>
            </w:pPr>
            <w:r w:rsidRPr="000D5847">
              <w:rPr>
                <w:rFonts w:ascii="標楷體" w:eastAsia="標楷體" w:hAnsi="標楷體" w:hint="eastAsia"/>
                <w:sz w:val="28"/>
                <w:szCs w:val="28"/>
              </w:rPr>
              <w:t>(委員鄭天財</w:t>
            </w:r>
            <w:r w:rsidRPr="00181820">
              <w:rPr>
                <w:rFonts w:ascii="標楷體" w:eastAsia="標楷體" w:hAnsi="標楷體" w:hint="eastAsia"/>
                <w:spacing w:val="-16"/>
                <w:sz w:val="28"/>
                <w:szCs w:val="28"/>
              </w:rPr>
              <w:t>Sra Kacaw</w:t>
            </w:r>
            <w:r w:rsidRPr="000D5847">
              <w:rPr>
                <w:rFonts w:ascii="標楷體" w:eastAsia="標楷體" w:hAnsi="標楷體" w:hint="eastAsia"/>
                <w:sz w:val="28"/>
                <w:szCs w:val="28"/>
              </w:rPr>
              <w:t>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為解決對國民基本教育認知上之疑義，使國家語言部定課程明確適用於十二年國民基本教育之各階段。</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專科以上學校校外實習教育法草案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(委員蘇治芬等24人)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當前大專以上學生實習人數眾多，實習樣態多元，但是對於實習教育的機制及學生權益的保障卻無法律明文規定。</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師資培育法第十條條文修正草案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(委員鄭麗文等19人)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8</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.12.18</w:t>
            </w:r>
            <w:r w:rsidRPr="000D5847">
              <w:rPr>
                <w:rFonts w:ascii="標楷體" w:eastAsia="標楷體" w:hAnsi="標楷體"/>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教育實習期間有勞務提供與工作事實卻未發給津貼，恐有損學生權益。</w:t>
            </w: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學校飲食教育法草案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(委員范雲等20人)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9</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w:t>
            </w:r>
            <w:r w:rsidRPr="000D5847">
              <w:rPr>
                <w:rFonts w:ascii="標楷體" w:eastAsia="標楷體" w:hAnsi="標楷體"/>
                <w:sz w:val="28"/>
                <w:szCs w:val="28"/>
              </w:rPr>
              <w:t>24</w:t>
            </w:r>
            <w:r w:rsidRPr="000D5847">
              <w:rPr>
                <w:rFonts w:ascii="標楷體" w:eastAsia="標楷體" w:hAnsi="標楷體" w:hint="eastAsia"/>
                <w:sz w:val="28"/>
                <w:szCs w:val="28"/>
              </w:rPr>
              <w:t>)</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目前學校辦理學校飲食之相關規定分散於各式法令，未能有效整合規範各地區學校辦餐之相關機</w:t>
            </w:r>
            <w:r w:rsidRPr="000D5847">
              <w:rPr>
                <w:rFonts w:ascii="標楷體" w:eastAsia="標楷體" w:hAnsi="標楷體"/>
                <w:sz w:val="28"/>
                <w:szCs w:val="28"/>
              </w:rPr>
              <w:lastRenderedPageBreak/>
              <w:t>制，有必要制定專法統一規範之。</w:t>
            </w:r>
            <w:r w:rsidRPr="000D5847">
              <w:rPr>
                <w:rFonts w:ascii="標楷體" w:eastAsia="標楷體" w:hAnsi="標楷體" w:hint="eastAsia"/>
                <w:sz w:val="28"/>
                <w:szCs w:val="28"/>
              </w:rPr>
              <w:t>(21條)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技術及職業教育法第十七條條文修正草案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(委員呂玉玲等18人)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10-3-6</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(110.4.6)</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基於保護學生與教育目的，應該嚴格要求合作廠商進一步保護學生權益。(</w:t>
            </w:r>
            <w:r w:rsidRPr="000D5847">
              <w:rPr>
                <w:rFonts w:ascii="標楷體" w:eastAsia="標楷體" w:hAnsi="標楷體"/>
                <w:sz w:val="28"/>
                <w:szCs w:val="28"/>
              </w:rPr>
              <w:t>1</w:t>
            </w:r>
            <w:r w:rsidRPr="000D5847">
              <w:rPr>
                <w:rFonts w:ascii="標楷體" w:eastAsia="標楷體" w:hAnsi="標楷體" w:hint="eastAsia"/>
                <w:sz w:val="28"/>
                <w:szCs w:val="28"/>
              </w:rPr>
              <w:t>條</w:t>
            </w:r>
            <w:r w:rsidRPr="000D5847">
              <w:rPr>
                <w:rFonts w:ascii="標楷體" w:eastAsia="標楷體" w:hAnsi="標楷體"/>
                <w:sz w:val="28"/>
                <w:szCs w:val="28"/>
              </w:rPr>
              <w:t>)</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原住民族教育法第四條條文修正草案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(委員蘇巧慧等24人)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10-3-8</w:t>
            </w:r>
          </w:p>
          <w:p w:rsidR="000D5847" w:rsidRPr="000D5847" w:rsidRDefault="000D5847" w:rsidP="00181820">
            <w:pPr>
              <w:spacing w:line="400" w:lineRule="exact"/>
              <w:rPr>
                <w:rFonts w:ascii="標楷體" w:eastAsia="標楷體" w:hAnsi="標楷體"/>
                <w:sz w:val="28"/>
                <w:szCs w:val="28"/>
              </w:rPr>
            </w:pPr>
            <w:r w:rsidRPr="000D5847">
              <w:rPr>
                <w:rFonts w:ascii="標楷體" w:eastAsia="標楷體" w:hAnsi="標楷體" w:hint="eastAsia"/>
                <w:sz w:val="28"/>
                <w:szCs w:val="28"/>
              </w:rPr>
              <w:t>(110.4.16)</w:t>
            </w:r>
            <w:r w:rsidRPr="000D5847">
              <w:rPr>
                <w:rFonts w:ascii="標楷體" w:eastAsia="標楷體" w:hAnsi="標楷體" w:hint="eastAsia"/>
                <w:sz w:val="28"/>
                <w:szCs w:val="28"/>
              </w:rPr>
              <w:tab/>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內政</w:t>
            </w: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distribute"/>
              <w:rPr>
                <w:rFonts w:ascii="標楷體" w:eastAsia="標楷體" w:hAnsi="標楷體"/>
                <w:sz w:val="28"/>
                <w:szCs w:val="28"/>
              </w:rPr>
            </w:pPr>
            <w:r w:rsidRPr="000D5847">
              <w:rPr>
                <w:rFonts w:ascii="標楷體" w:eastAsia="標楷體" w:hAnsi="標楷體" w:hint="eastAsia"/>
                <w:sz w:val="28"/>
                <w:szCs w:val="28"/>
              </w:rPr>
              <w:t>保障原住民族教育之權利，培育原住民族所需人才，以利原住民族發展。(1條)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補習及進修教育法第九條條文修正草案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(委員鄭麗文等17人)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10-3-8</w:t>
            </w:r>
          </w:p>
          <w:p w:rsidR="000D5847" w:rsidRPr="000D5847" w:rsidRDefault="000D5847" w:rsidP="00181820">
            <w:pPr>
              <w:spacing w:line="400" w:lineRule="exact"/>
              <w:rPr>
                <w:rFonts w:ascii="標楷體" w:eastAsia="標楷體" w:hAnsi="標楷體"/>
                <w:sz w:val="28"/>
                <w:szCs w:val="28"/>
              </w:rPr>
            </w:pPr>
            <w:r w:rsidRPr="000D5847">
              <w:rPr>
                <w:rFonts w:ascii="標楷體" w:eastAsia="標楷體" w:hAnsi="標楷體"/>
                <w:sz w:val="28"/>
                <w:szCs w:val="28"/>
              </w:rPr>
              <w:t>(110.4.16)</w:t>
            </w:r>
            <w:r w:rsidRPr="000D5847">
              <w:rPr>
                <w:rFonts w:ascii="標楷體" w:eastAsia="標楷體" w:hAnsi="標楷體"/>
                <w:sz w:val="28"/>
                <w:szCs w:val="28"/>
              </w:rPr>
              <w:tab/>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FD412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現行法規尚未將體罰或霸凌納入補習班人員不適任之理由、未規範補習班在案件調查期間禁止涉案之補習班人員入班、罰則恐不足生嚇阻作用等，難以防堵不適任補習班人員對學生身心可能造成之傷害。</w:t>
            </w:r>
          </w:p>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學校飲食營養促進法草案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(委員黃國書等21人)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10-3-8</w:t>
            </w:r>
          </w:p>
          <w:p w:rsidR="000D5847" w:rsidRPr="000D5847" w:rsidRDefault="000D5847" w:rsidP="00181820">
            <w:pPr>
              <w:spacing w:line="400" w:lineRule="exact"/>
              <w:rPr>
                <w:rFonts w:ascii="標楷體" w:eastAsia="標楷體" w:hAnsi="標楷體"/>
                <w:sz w:val="28"/>
                <w:szCs w:val="28"/>
              </w:rPr>
            </w:pPr>
            <w:r w:rsidRPr="000D5847">
              <w:rPr>
                <w:rFonts w:ascii="標楷體" w:eastAsia="標楷體" w:hAnsi="標楷體"/>
                <w:sz w:val="28"/>
                <w:szCs w:val="28"/>
              </w:rPr>
              <w:t>(110.4.16)</w:t>
            </w:r>
            <w:r w:rsidRPr="000D5847">
              <w:rPr>
                <w:rFonts w:ascii="標楷體" w:eastAsia="標楷體" w:hAnsi="標楷體"/>
                <w:sz w:val="28"/>
                <w:szCs w:val="28"/>
              </w:rPr>
              <w:tab/>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充實辦理學校午餐所需之人力，已達妥善替食品衛生把</w:t>
            </w:r>
            <w:r w:rsidRPr="000D5847">
              <w:rPr>
                <w:rFonts w:ascii="標楷體" w:eastAsia="標楷體" w:hAnsi="標楷體" w:hint="eastAsia"/>
                <w:sz w:val="28"/>
                <w:szCs w:val="28"/>
              </w:rPr>
              <w:lastRenderedPageBreak/>
              <w:t>關之效果，並實施健康飲食教育促進學童營養與健康。(19條)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公立高級中等以下學校委託私人辦理實驗教育條例第四條及第六條條文修正草案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(委員伍麗華Saidhai Tahovecahe等24人</w:t>
            </w:r>
            <w:r w:rsidRPr="000D5847">
              <w:rPr>
                <w:rFonts w:ascii="標楷體" w:eastAsia="標楷體" w:hAnsi="標楷體"/>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10-3-9 (110.4.23)</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鑒於落實教育基本法所保障之教育選擇權並促進教育事務之公民參與。(2條)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高級中等學校建教合作實施及建教生權益保障法第二十五條條文修正草案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(委員吳琪銘等20人)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(110.5.7)</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鑑於「高級中等學校建教合作實施及建教生權益保障法」中仍有「殘廢」用詞，殊與「身心障礙者權利公約」所推動反歧視之精神有違。(1條)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高級中等學校建教合作實施及建教生權益保障法部分條文修正草案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(委員范雲等17人)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10-3-11</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(110.5.7)</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近年建教生勞動爭議頻傳，復以僑生建教專班人數逐年攀升，有必要因應變遷修正，以健全建教合作制度、強化建教生之權益保障。(10條)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高級中等學校建教合作實施及建教生權益</w:t>
            </w:r>
            <w:r w:rsidRPr="000D5847">
              <w:rPr>
                <w:rFonts w:ascii="標楷體" w:eastAsia="標楷體" w:hAnsi="標楷體" w:hint="eastAsia"/>
                <w:sz w:val="28"/>
                <w:szCs w:val="28"/>
              </w:rPr>
              <w:lastRenderedPageBreak/>
              <w:t>保障法部分條文修正草案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(委員林宜瑾等19人)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lastRenderedPageBreak/>
              <w:t>10-3-12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(110.5.14)</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完備勞動人權及勞動權益手</w:t>
            </w:r>
            <w:r w:rsidRPr="000D5847">
              <w:rPr>
                <w:rFonts w:ascii="標楷體" w:eastAsia="標楷體" w:hAnsi="標楷體" w:hint="eastAsia"/>
                <w:sz w:val="28"/>
                <w:szCs w:val="28"/>
              </w:rPr>
              <w:lastRenderedPageBreak/>
              <w:t>冊之內容，並為落實身心障礙者權利公約所揭示平等與不歧視之規定。(4條)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偏遠地區學校教育發展條例第十二條條文修正草案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(委員伍麗華Saidhai Tahovecahe等21人)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10-3-12</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(110.5.14)</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實踐教育機會平等原則，確保各地區教育之均衡發展。(1條)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偏遠地區學校教育發展條例第十六條及第十九條條文修正草案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(委員馬文君等16人)</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(110.5.21)</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每位學生不應因城鄉距離造成教育資源的差距。(2條)</w:t>
            </w:r>
          </w:p>
        </w:tc>
      </w:tr>
      <w:tr w:rsidR="000D5847" w:rsidRPr="000D5847" w:rsidTr="00242D08">
        <w:trPr>
          <w:trHeight w:val="567"/>
        </w:trPr>
        <w:tc>
          <w:tcPr>
            <w:tcW w:w="341" w:type="pct"/>
            <w:tcBorders>
              <w:top w:val="single" w:sz="4" w:space="0" w:color="auto"/>
              <w:left w:val="single" w:sz="4" w:space="0" w:color="auto"/>
              <w:bottom w:val="single" w:sz="4" w:space="0" w:color="auto"/>
              <w:right w:val="single" w:sz="4" w:space="0" w:color="auto"/>
            </w:tcBorders>
            <w:vAlign w:val="center"/>
          </w:tcPr>
          <w:p w:rsidR="000D5847" w:rsidRPr="000D5847" w:rsidRDefault="000D5847" w:rsidP="000D5847">
            <w:pPr>
              <w:numPr>
                <w:ilvl w:val="0"/>
                <w:numId w:val="11"/>
              </w:numPr>
              <w:tabs>
                <w:tab w:val="num" w:pos="360"/>
              </w:tabs>
              <w:spacing w:line="400" w:lineRule="exact"/>
              <w:rPr>
                <w:rFonts w:ascii="標楷體" w:eastAsia="標楷體" w:hAnsi="標楷體"/>
                <w:sz w:val="28"/>
                <w:szCs w:val="28"/>
              </w:rPr>
            </w:pPr>
          </w:p>
        </w:tc>
        <w:tc>
          <w:tcPr>
            <w:tcW w:w="1416"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學校供餐法草案</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(民眾黨黨團)</w:t>
            </w:r>
          </w:p>
        </w:tc>
        <w:tc>
          <w:tcPr>
            <w:tcW w:w="8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10-3-13</w:t>
            </w:r>
          </w:p>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sz w:val="28"/>
                <w:szCs w:val="28"/>
              </w:rPr>
              <w:t>(110.5.21)</w:t>
            </w:r>
          </w:p>
        </w:tc>
        <w:tc>
          <w:tcPr>
            <w:tcW w:w="483"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p>
        </w:tc>
        <w:tc>
          <w:tcPr>
            <w:tcW w:w="1045"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908" w:type="pct"/>
            <w:tcBorders>
              <w:top w:val="single" w:sz="4" w:space="0" w:color="auto"/>
              <w:left w:val="single" w:sz="4" w:space="0" w:color="auto"/>
              <w:bottom w:val="single" w:sz="4" w:space="0" w:color="auto"/>
              <w:right w:val="single" w:sz="4" w:space="0" w:color="auto"/>
            </w:tcBorders>
          </w:tcPr>
          <w:p w:rsidR="000D5847" w:rsidRPr="000D5847" w:rsidRDefault="000D5847" w:rsidP="000D5847">
            <w:pPr>
              <w:spacing w:line="400" w:lineRule="exact"/>
              <w:rPr>
                <w:rFonts w:ascii="標楷體" w:eastAsia="標楷體" w:hAnsi="標楷體"/>
                <w:sz w:val="28"/>
                <w:szCs w:val="28"/>
              </w:rPr>
            </w:pPr>
            <w:r w:rsidRPr="000D5847">
              <w:rPr>
                <w:rFonts w:ascii="標楷體" w:eastAsia="標楷體" w:hAnsi="標楷體" w:hint="eastAsia"/>
                <w:sz w:val="28"/>
                <w:szCs w:val="28"/>
              </w:rPr>
              <w:t>實踐聯合國永續發展目標與人道經濟之進步價值，以促進學生健康飲食，及健全學生身心發展。(23條)</w:t>
            </w:r>
          </w:p>
        </w:tc>
      </w:tr>
    </w:tbl>
    <w:p w:rsidR="00FB0608" w:rsidRDefault="00502BBF" w:rsidP="008D0A60">
      <w:pPr>
        <w:pStyle w:val="01-3"/>
      </w:pPr>
      <w:bookmarkStart w:id="99" w:name="_Toc79412625"/>
      <w:r>
        <w:rPr>
          <w:rFonts w:hint="eastAsia"/>
          <w:color w:val="000000"/>
        </w:rPr>
        <w:t>(二)</w:t>
      </w:r>
      <w:r w:rsidR="00FB0608" w:rsidRPr="00933AC9">
        <w:rPr>
          <w:rFonts w:hint="eastAsia"/>
          <w:color w:val="000000"/>
        </w:rPr>
        <w:t>文化部</w:t>
      </w:r>
      <w:r w:rsidR="00732884">
        <w:rPr>
          <w:rFonts w:hint="eastAsia"/>
          <w:color w:val="000000"/>
        </w:rPr>
        <w:t xml:space="preserve"> </w:t>
      </w:r>
      <w:r w:rsidR="00FB0608" w:rsidRPr="00933AC9">
        <w:rPr>
          <w:rFonts w:hint="eastAsia"/>
        </w:rPr>
        <w:t>(</w:t>
      </w:r>
      <w:r w:rsidR="00CD0D60">
        <w:rPr>
          <w:rFonts w:hint="eastAsia"/>
        </w:rPr>
        <w:t>1</w:t>
      </w:r>
      <w:r w:rsidR="00B32EC1">
        <w:t>8</w:t>
      </w:r>
      <w:r w:rsidR="00FB0608" w:rsidRPr="00933AC9">
        <w:rPr>
          <w:rFonts w:hint="eastAsia"/>
        </w:rPr>
        <w:t>案）</w:t>
      </w:r>
      <w:bookmarkEnd w:id="99"/>
    </w:p>
    <w:tbl>
      <w:tblPr>
        <w:tblW w:w="5124"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72"/>
        <w:gridCol w:w="2808"/>
        <w:gridCol w:w="1595"/>
        <w:gridCol w:w="1066"/>
        <w:gridCol w:w="1597"/>
        <w:gridCol w:w="2130"/>
      </w:tblGrid>
      <w:tr w:rsidR="00286A87" w:rsidRPr="000D5847" w:rsidTr="00286A87">
        <w:trPr>
          <w:trHeight w:val="567"/>
        </w:trPr>
        <w:tc>
          <w:tcPr>
            <w:tcW w:w="340"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序號</w:t>
            </w:r>
          </w:p>
        </w:tc>
        <w:tc>
          <w:tcPr>
            <w:tcW w:w="1423"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法案名稱</w:t>
            </w:r>
            <w:r w:rsidRPr="000D5847">
              <w:rPr>
                <w:rFonts w:ascii="標楷體" w:eastAsia="標楷體" w:hAnsi="標楷體" w:hint="eastAsia"/>
                <w:b/>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院會交付</w:t>
            </w:r>
          </w:p>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會次及日期</w:t>
            </w:r>
          </w:p>
        </w:tc>
        <w:tc>
          <w:tcPr>
            <w:tcW w:w="540"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聯席</w:t>
            </w:r>
          </w:p>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委員會</w:t>
            </w:r>
          </w:p>
        </w:tc>
        <w:tc>
          <w:tcPr>
            <w:tcW w:w="809"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處理情形</w:t>
            </w:r>
          </w:p>
        </w:tc>
        <w:tc>
          <w:tcPr>
            <w:tcW w:w="1079"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備註</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電影法第二十一條條文修正草案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(委員林奕華等19人)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4</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.3.13</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181820"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為健全電影產業，落實電影票房透明化。</w:t>
            </w:r>
          </w:p>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電影法第二十一條條文修正草案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(委員賴品妤等</w:t>
            </w:r>
            <w:r w:rsidRPr="000D5847">
              <w:rPr>
                <w:rFonts w:ascii="標楷體" w:eastAsia="標楷體" w:hAnsi="標楷體"/>
                <w:sz w:val="28"/>
                <w:szCs w:val="28"/>
              </w:rPr>
              <w:t>16</w:t>
            </w:r>
            <w:r w:rsidRPr="000D5847">
              <w:rPr>
                <w:rFonts w:ascii="標楷體" w:eastAsia="標楷體" w:hAnsi="標楷體" w:hint="eastAsia"/>
                <w:sz w:val="28"/>
                <w:szCs w:val="28"/>
              </w:rPr>
              <w:t>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11</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.5.1</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針對無正當理由而未於限期內提供票房統計相關資料以及提供不實者，列入處罰</w:t>
            </w:r>
            <w:r w:rsidRPr="000D5847">
              <w:rPr>
                <w:rFonts w:ascii="標楷體" w:eastAsia="標楷體" w:hAnsi="標楷體" w:hint="eastAsia"/>
                <w:sz w:val="28"/>
                <w:szCs w:val="28"/>
              </w:rPr>
              <w:lastRenderedPageBreak/>
              <w:t>對象。(1條)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文化資產保存法部分條文修正草案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(委員黃國書等18人)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5</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.3.20</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為完備文化資產保存法令體系，解決實務執行爭議，優化文化資產活化各項配套機制，以達成臺灣文化資產保存、活化、維護及傳承之立法目的。(56條)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文化資產保存法部分條文修正草案</w:t>
            </w:r>
          </w:p>
          <w:p w:rsidR="00286A87" w:rsidRPr="00FD4127" w:rsidRDefault="00286A87" w:rsidP="00286A87">
            <w:pPr>
              <w:spacing w:line="400" w:lineRule="exact"/>
              <w:rPr>
                <w:rFonts w:ascii="標楷體" w:eastAsia="標楷體" w:hAnsi="標楷體"/>
                <w:spacing w:val="-10"/>
                <w:sz w:val="28"/>
                <w:szCs w:val="28"/>
              </w:rPr>
            </w:pPr>
            <w:r w:rsidRPr="00FD4127">
              <w:rPr>
                <w:rFonts w:ascii="標楷體" w:eastAsia="標楷體" w:hAnsi="標楷體" w:hint="eastAsia"/>
                <w:spacing w:val="-10"/>
                <w:sz w:val="28"/>
                <w:szCs w:val="28"/>
              </w:rPr>
              <w:t>(委員張廖萬堅等20人)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10</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.4.24</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為增加私有文資保存誘因與強化保存文資作為。(31條)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文化資產保存法第九十九條條文修正草案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(委員何欣純等</w:t>
            </w:r>
            <w:r w:rsidRPr="000D5847">
              <w:rPr>
                <w:rFonts w:ascii="標楷體" w:eastAsia="標楷體" w:hAnsi="標楷體"/>
                <w:sz w:val="28"/>
                <w:szCs w:val="28"/>
              </w:rPr>
              <w:t>16</w:t>
            </w:r>
            <w:r w:rsidRPr="000D5847">
              <w:rPr>
                <w:rFonts w:ascii="標楷體" w:eastAsia="標楷體" w:hAnsi="標楷體" w:hint="eastAsia"/>
                <w:sz w:val="28"/>
                <w:szCs w:val="28"/>
              </w:rPr>
              <w:t>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11</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.5.01</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為提高民眾參與保存意願，實有修正擴大減免房屋稅與地價稅適用範圍之必要。(1條)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文化資產保存法第九十九條條文修正草案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(委員謝衣鳯等18人)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12</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.5.8</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在「暫定古蹟」期間也能免徵房屋稅及地價稅。(1條)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文化資產保存法第二十三條條文修正草案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(委員湯蕙禎等18人)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10-1-15</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(109.5.29)</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鑑於現行文化資產保存法有關古蹟 管理維護項目下，有關防盜、防災、保險與緊急應變計畫，除了應明列擬定與執行方式，亦應加入古蹟防範監視項</w:t>
            </w:r>
            <w:r w:rsidRPr="000D5847">
              <w:rPr>
                <w:rFonts w:ascii="標楷體" w:eastAsia="標楷體" w:hAnsi="標楷體" w:hint="eastAsia"/>
                <w:sz w:val="28"/>
                <w:szCs w:val="28"/>
              </w:rPr>
              <w:lastRenderedPageBreak/>
              <w:t>目，並於所有人、使用人或管理人之手機聯結為一定程度之示警，提升災害防救之風險管理意識。(1條)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水下文化資產保存法第三十七條條文修正草案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(行政院)</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6</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.3.27</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sz w:val="28"/>
                <w:szCs w:val="28"/>
              </w:rPr>
              <w:t>為配合刑法部分條文及其施行法第十條之三之修正，刪除沒收、追徵及抵償之規定。</w:t>
            </w:r>
            <w:r w:rsidRPr="000D5847">
              <w:rPr>
                <w:rFonts w:ascii="標楷體" w:eastAsia="標楷體" w:hAnsi="標楷體" w:hint="eastAsia"/>
                <w:sz w:val="28"/>
                <w:szCs w:val="28"/>
              </w:rPr>
              <w:t>(1條)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文化資產保存法部分條文修正草案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(民眾黨黨團)</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10-3-1</w:t>
            </w:r>
            <w:r w:rsidRPr="000D5847">
              <w:rPr>
                <w:rFonts w:ascii="標楷體" w:eastAsia="標楷體" w:hAnsi="標楷體" w:hint="eastAsia"/>
                <w:sz w:val="28"/>
                <w:szCs w:val="28"/>
              </w:rPr>
              <w:t>2</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(110.5.</w:t>
            </w:r>
            <w:r w:rsidRPr="000D5847">
              <w:rPr>
                <w:rFonts w:ascii="標楷體" w:eastAsia="標楷體" w:hAnsi="標楷體" w:hint="eastAsia"/>
                <w:sz w:val="28"/>
                <w:szCs w:val="28"/>
              </w:rPr>
              <w:t>14</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文化資產保存法作為文化資產保存之上位法，應解決實務執行爭議，並達到文化資產之保存、活化及傳承之立法目的。(40條)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公共電視法第十三條條文修正草案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(委員陳秀寳等19人)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10</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.4.24</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FD412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為維護公共電視基金會順暢運作，避免董、監事換屆審查需審查委員會四分之三以上多數同意的高門檻杯葛情事屢次發生，將審查同意門檻降至二分之一。</w:t>
            </w:r>
          </w:p>
          <w:p w:rsidR="00286A87" w:rsidRPr="000D5847" w:rsidRDefault="00286A87" w:rsidP="00181820">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公共電視法部分條文修正草案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(委員何欣純等21人)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sz w:val="28"/>
                <w:szCs w:val="28"/>
              </w:rPr>
              <w:t>鑑於行政院功能業務與組織改造及調整，爰修正</w:t>
            </w:r>
            <w:r w:rsidRPr="000D5847">
              <w:rPr>
                <w:rFonts w:ascii="標楷體" w:eastAsia="標楷體" w:hAnsi="標楷體"/>
                <w:sz w:val="28"/>
                <w:szCs w:val="28"/>
              </w:rPr>
              <w:lastRenderedPageBreak/>
              <w:t>公視之資料之公開方式。</w:t>
            </w:r>
            <w:r w:rsidRPr="000D5847">
              <w:rPr>
                <w:rFonts w:ascii="標楷體" w:eastAsia="標楷體" w:hAnsi="標楷體" w:hint="eastAsia"/>
                <w:sz w:val="28"/>
                <w:szCs w:val="28"/>
              </w:rPr>
              <w:t>(4條)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博物館法第十二條條文修正草案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(委員陳秀寳等17人)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10-1-</w:t>
            </w:r>
            <w:r w:rsidRPr="000D5847">
              <w:rPr>
                <w:rFonts w:ascii="標楷體" w:eastAsia="標楷體" w:hAnsi="標楷體" w:hint="eastAsia"/>
                <w:sz w:val="28"/>
                <w:szCs w:val="28"/>
              </w:rPr>
              <w:t>13</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.5.15</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E2D76"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增訂博物館作業基金收入得以勸募為來源。</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文化基本法第二十四條條文修正草案</w:t>
            </w:r>
          </w:p>
          <w:p w:rsidR="00286A87" w:rsidRPr="00FD4127" w:rsidRDefault="00286A87" w:rsidP="00286A87">
            <w:pPr>
              <w:spacing w:line="400" w:lineRule="exact"/>
              <w:rPr>
                <w:rFonts w:ascii="標楷體" w:eastAsia="標楷體" w:hAnsi="標楷體"/>
                <w:spacing w:val="-10"/>
                <w:sz w:val="28"/>
                <w:szCs w:val="28"/>
              </w:rPr>
            </w:pPr>
            <w:r w:rsidRPr="00FD4127">
              <w:rPr>
                <w:rFonts w:ascii="標楷體" w:eastAsia="標楷體" w:hAnsi="標楷體" w:hint="eastAsia"/>
                <w:spacing w:val="-10"/>
                <w:sz w:val="28"/>
                <w:szCs w:val="28"/>
              </w:rPr>
              <w:t>(委員張廖萬堅等</w:t>
            </w:r>
            <w:r w:rsidRPr="00FD4127">
              <w:rPr>
                <w:rFonts w:ascii="標楷體" w:eastAsia="標楷體" w:hAnsi="標楷體"/>
                <w:spacing w:val="-10"/>
                <w:sz w:val="28"/>
                <w:szCs w:val="28"/>
              </w:rPr>
              <w:t>19</w:t>
            </w:r>
            <w:r w:rsidRPr="00FD4127">
              <w:rPr>
                <w:rFonts w:ascii="標楷體" w:eastAsia="標楷體" w:hAnsi="標楷體" w:hint="eastAsia"/>
                <w:spacing w:val="-10"/>
                <w:sz w:val="28"/>
                <w:szCs w:val="28"/>
              </w:rPr>
              <w:t>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2</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.9.25</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sz w:val="28"/>
                <w:szCs w:val="28"/>
              </w:rPr>
              <w:t>修法使政府依公開拍賣或招標方式授與通訊傳播業務之 配額、頻率及其他限量或定額特許執照所得收入，以及由無線電頻率徵收之使用費收入，應提撥一定比例作為文化發展基金之經費來源。</w:t>
            </w:r>
            <w:r w:rsidRPr="000D5847">
              <w:rPr>
                <w:rFonts w:ascii="標楷體" w:eastAsia="標楷體" w:hAnsi="標楷體" w:hint="eastAsia"/>
                <w:sz w:val="28"/>
                <w:szCs w:val="28"/>
              </w:rPr>
              <w:t>(1條)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無線電視事業公股處理條例第三條、第七條及第十四條條文修正草案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(委員何欣純等20人)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sz w:val="28"/>
                <w:szCs w:val="28"/>
              </w:rPr>
              <w:t>鑑於行政院功能業務與組織改造及調整，並修正新增民國一百零八年設立之台語電視。</w:t>
            </w:r>
            <w:r w:rsidRPr="000D5847">
              <w:rPr>
                <w:rFonts w:ascii="標楷體" w:eastAsia="標楷體" w:hAnsi="標楷體" w:hint="eastAsia"/>
                <w:sz w:val="28"/>
                <w:szCs w:val="28"/>
              </w:rPr>
              <w:t>(3條)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文化創意產業發展法第十七條條文修正草案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(委員賴品妤等19人)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sz w:val="28"/>
                <w:szCs w:val="28"/>
              </w:rPr>
              <w:t>將「創意、美學」等採購評選項目，改為文化創意產品及服務內容之應評選項目。</w:t>
            </w:r>
            <w:r w:rsidRPr="000D5847">
              <w:rPr>
                <w:rFonts w:ascii="標楷體" w:eastAsia="標楷體" w:hAnsi="標楷體" w:hint="eastAsia"/>
                <w:sz w:val="28"/>
                <w:szCs w:val="28"/>
              </w:rPr>
              <w:t>(1條)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文化創意產業發展法第二十七條條文修正草案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(委員陳秀寳等16人)</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2</w:t>
            </w:r>
            <w:r w:rsidRPr="000D5847">
              <w:rPr>
                <w:rFonts w:ascii="標楷體" w:eastAsia="標楷體" w:hAnsi="標楷體"/>
                <w:sz w:val="28"/>
                <w:szCs w:val="28"/>
              </w:rPr>
              <w:t>-</w:t>
            </w:r>
            <w:r w:rsidRPr="000D5847">
              <w:rPr>
                <w:rFonts w:ascii="標楷體" w:eastAsia="標楷體" w:hAnsi="標楷體" w:hint="eastAsia"/>
                <w:sz w:val="28"/>
                <w:szCs w:val="28"/>
              </w:rPr>
              <w:t>6</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(109</w:t>
            </w:r>
            <w:r w:rsidRPr="000D5847">
              <w:rPr>
                <w:rFonts w:ascii="標楷體" w:eastAsia="標楷體" w:hAnsi="標楷體" w:hint="eastAsia"/>
                <w:sz w:val="28"/>
                <w:szCs w:val="28"/>
              </w:rPr>
              <w:t>.12.4</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FD4127" w:rsidRDefault="00286A87" w:rsidP="002E2D76">
            <w:pPr>
              <w:spacing w:line="400" w:lineRule="exact"/>
              <w:jc w:val="both"/>
              <w:rPr>
                <w:rFonts w:ascii="標楷體" w:eastAsia="標楷體" w:hAnsi="標楷體"/>
                <w:sz w:val="28"/>
                <w:szCs w:val="28"/>
              </w:rPr>
            </w:pPr>
            <w:r w:rsidRPr="000D5847">
              <w:rPr>
                <w:rFonts w:ascii="標楷體" w:eastAsia="標楷體" w:hAnsi="標楷體"/>
                <w:sz w:val="28"/>
                <w:szCs w:val="28"/>
              </w:rPr>
              <w:t>有鑑於文化創意產業長期處於缺乏人才、營利事業投入研發及人</w:t>
            </w:r>
            <w:r w:rsidRPr="000D5847">
              <w:rPr>
                <w:rFonts w:ascii="標楷體" w:eastAsia="標楷體" w:hAnsi="標楷體"/>
                <w:sz w:val="28"/>
                <w:szCs w:val="28"/>
              </w:rPr>
              <w:lastRenderedPageBreak/>
              <w:t>才培育誘因不足，其支出抵減 認定標準難以適用、無法依循，爰擬建立文創研發及人才培育減免稅捐辦法。</w:t>
            </w:r>
          </w:p>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(1條)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文化創意產業發展法修正草案</w:t>
            </w:r>
          </w:p>
          <w:p w:rsidR="00286A87" w:rsidRPr="00B83DDD" w:rsidRDefault="00286A87" w:rsidP="00286A87">
            <w:pPr>
              <w:spacing w:line="400" w:lineRule="exact"/>
              <w:rPr>
                <w:rFonts w:ascii="標楷體" w:eastAsia="標楷體" w:hAnsi="標楷體"/>
                <w:spacing w:val="-10"/>
                <w:sz w:val="28"/>
                <w:szCs w:val="28"/>
              </w:rPr>
            </w:pPr>
            <w:r w:rsidRPr="00B83DDD">
              <w:rPr>
                <w:rFonts w:ascii="標楷體" w:eastAsia="標楷體" w:hAnsi="標楷體" w:hint="eastAsia"/>
                <w:spacing w:val="-10"/>
                <w:sz w:val="28"/>
                <w:szCs w:val="28"/>
              </w:rPr>
              <w:t>(委員張廖萬堅等23人)</w:t>
            </w:r>
          </w:p>
          <w:p w:rsidR="00286A87" w:rsidRPr="000D5847" w:rsidRDefault="00286A87" w:rsidP="00286A87">
            <w:pPr>
              <w:spacing w:line="400" w:lineRule="exact"/>
              <w:rPr>
                <w:rFonts w:ascii="標楷體" w:eastAsia="標楷體" w:hAnsi="標楷體"/>
                <w:sz w:val="28"/>
                <w:szCs w:val="28"/>
              </w:rPr>
            </w:pP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w:t>
            </w:r>
            <w:r w:rsidRPr="000D5847">
              <w:rPr>
                <w:rFonts w:ascii="標楷體" w:eastAsia="標楷體" w:hAnsi="標楷體" w:hint="eastAsia"/>
                <w:sz w:val="28"/>
                <w:szCs w:val="28"/>
              </w:rPr>
              <w:t>3</w:t>
            </w:r>
            <w:r w:rsidRPr="000D5847">
              <w:rPr>
                <w:rFonts w:ascii="標楷體" w:eastAsia="標楷體" w:hAnsi="標楷體"/>
                <w:sz w:val="28"/>
                <w:szCs w:val="28"/>
              </w:rPr>
              <w:t>-</w:t>
            </w:r>
            <w:r w:rsidRPr="000D5847">
              <w:rPr>
                <w:rFonts w:ascii="標楷體" w:eastAsia="標楷體" w:hAnsi="標楷體" w:hint="eastAsia"/>
                <w:sz w:val="28"/>
                <w:szCs w:val="28"/>
              </w:rPr>
              <w:t>3</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w:t>
            </w:r>
            <w:r w:rsidRPr="000D5847">
              <w:rPr>
                <w:rFonts w:ascii="標楷體" w:eastAsia="標楷體" w:hAnsi="標楷體" w:hint="eastAsia"/>
                <w:sz w:val="28"/>
                <w:szCs w:val="28"/>
              </w:rPr>
              <w:t>10</w:t>
            </w:r>
            <w:r w:rsidRPr="000D5847">
              <w:rPr>
                <w:rFonts w:ascii="標楷體" w:eastAsia="標楷體" w:hAnsi="標楷體"/>
                <w:sz w:val="28"/>
                <w:szCs w:val="28"/>
              </w:rPr>
              <w:t>.</w:t>
            </w:r>
            <w:r w:rsidRPr="000D5847">
              <w:rPr>
                <w:rFonts w:ascii="標楷體" w:eastAsia="標楷體" w:hAnsi="標楷體" w:hint="eastAsia"/>
                <w:sz w:val="28"/>
                <w:szCs w:val="28"/>
              </w:rPr>
              <w:t>3</w:t>
            </w:r>
            <w:r w:rsidRPr="000D5847">
              <w:rPr>
                <w:rFonts w:ascii="標楷體" w:eastAsia="標楷體" w:hAnsi="標楷體"/>
                <w:sz w:val="28"/>
                <w:szCs w:val="28"/>
              </w:rPr>
              <w:t>.</w:t>
            </w:r>
            <w:r w:rsidRPr="000D5847">
              <w:rPr>
                <w:rFonts w:ascii="標楷體" w:eastAsia="標楷體" w:hAnsi="標楷體" w:hint="eastAsia"/>
                <w:sz w:val="28"/>
                <w:szCs w:val="28"/>
              </w:rPr>
              <w:t>12</w:t>
            </w:r>
            <w:r w:rsidRPr="000D5847">
              <w:rPr>
                <w:rFonts w:ascii="標楷體" w:eastAsia="標楷體" w:hAnsi="標楷體"/>
                <w:sz w:val="28"/>
                <w:szCs w:val="28"/>
              </w:rPr>
              <w:t>)</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整體產業環境因科技快速變遷已與本法公布施行之時大不相同，為健全文化創意產業生態系並使本法與時俱進。(29條)</w:t>
            </w:r>
          </w:p>
        </w:tc>
      </w:tr>
      <w:tr w:rsidR="00286A87" w:rsidRPr="000D5847" w:rsidTr="000D5847">
        <w:trPr>
          <w:trHeight w:val="567"/>
        </w:trPr>
        <w:tc>
          <w:tcPr>
            <w:tcW w:w="340" w:type="pct"/>
            <w:vAlign w:val="center"/>
          </w:tcPr>
          <w:p w:rsidR="00286A87" w:rsidRPr="000D5847" w:rsidRDefault="00286A87" w:rsidP="003604B2">
            <w:pPr>
              <w:numPr>
                <w:ilvl w:val="0"/>
                <w:numId w:val="54"/>
              </w:numPr>
              <w:spacing w:line="400" w:lineRule="exact"/>
              <w:rPr>
                <w:rFonts w:ascii="標楷體" w:eastAsia="標楷體" w:hAnsi="標楷體"/>
                <w:sz w:val="28"/>
                <w:szCs w:val="28"/>
              </w:rPr>
            </w:pPr>
          </w:p>
        </w:tc>
        <w:tc>
          <w:tcPr>
            <w:tcW w:w="1423"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文化藝術獎助及保障促進條例草案</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(民眾黨黨團)</w:t>
            </w:r>
          </w:p>
        </w:tc>
        <w:tc>
          <w:tcPr>
            <w:tcW w:w="808"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10-3-11</w:t>
            </w:r>
          </w:p>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sz w:val="28"/>
                <w:szCs w:val="28"/>
              </w:rPr>
              <w:t>(110.5.7)</w:t>
            </w:r>
          </w:p>
        </w:tc>
        <w:tc>
          <w:tcPr>
            <w:tcW w:w="540" w:type="pct"/>
          </w:tcPr>
          <w:p w:rsidR="00286A87" w:rsidRPr="000D5847" w:rsidRDefault="00286A87" w:rsidP="00286A87">
            <w:pPr>
              <w:spacing w:line="400" w:lineRule="exact"/>
              <w:rPr>
                <w:rFonts w:ascii="標楷體" w:eastAsia="標楷體" w:hAnsi="標楷體"/>
                <w:sz w:val="28"/>
                <w:szCs w:val="28"/>
              </w:rPr>
            </w:pPr>
          </w:p>
        </w:tc>
        <w:tc>
          <w:tcPr>
            <w:tcW w:w="809" w:type="pct"/>
          </w:tcPr>
          <w:p w:rsidR="00286A87" w:rsidRPr="000D5847" w:rsidRDefault="00286A87" w:rsidP="00286A87">
            <w:pPr>
              <w:spacing w:line="400" w:lineRule="exact"/>
              <w:rPr>
                <w:rFonts w:ascii="標楷體" w:eastAsia="標楷體" w:hAnsi="標楷體"/>
                <w:sz w:val="28"/>
                <w:szCs w:val="28"/>
              </w:rPr>
            </w:pPr>
            <w:r w:rsidRPr="000D5847">
              <w:rPr>
                <w:rFonts w:ascii="標楷體" w:eastAsia="標楷體" w:hAnsi="標楷體" w:hint="eastAsia"/>
                <w:sz w:val="28"/>
                <w:szCs w:val="28"/>
              </w:rPr>
              <w:t>尚未審查</w:t>
            </w:r>
          </w:p>
        </w:tc>
        <w:tc>
          <w:tcPr>
            <w:tcW w:w="1079" w:type="pct"/>
          </w:tcPr>
          <w:p w:rsidR="00286A87" w:rsidRPr="000D5847" w:rsidRDefault="00286A87" w:rsidP="002E2D76">
            <w:pPr>
              <w:spacing w:line="400" w:lineRule="exact"/>
              <w:jc w:val="both"/>
              <w:rPr>
                <w:rFonts w:ascii="標楷體" w:eastAsia="標楷體" w:hAnsi="標楷體"/>
                <w:sz w:val="28"/>
                <w:szCs w:val="28"/>
              </w:rPr>
            </w:pPr>
            <w:r w:rsidRPr="000D5847">
              <w:rPr>
                <w:rFonts w:ascii="標楷體" w:eastAsia="標楷體" w:hAnsi="標楷體" w:hint="eastAsia"/>
                <w:sz w:val="28"/>
                <w:szCs w:val="28"/>
              </w:rPr>
              <w:t>為保障文化藝術工作者權益，促進其在文化藝術事業之發展。(34條)</w:t>
            </w:r>
          </w:p>
        </w:tc>
      </w:tr>
    </w:tbl>
    <w:p w:rsidR="00FB0608" w:rsidRPr="00ED5CF8" w:rsidRDefault="00502BBF" w:rsidP="008D0A60">
      <w:pPr>
        <w:pStyle w:val="01-3"/>
        <w:rPr>
          <w:bCs/>
        </w:rPr>
      </w:pPr>
      <w:bookmarkStart w:id="100" w:name="科技部2"/>
      <w:bookmarkStart w:id="101" w:name="_Toc79412626"/>
      <w:r>
        <w:rPr>
          <w:rFonts w:hint="eastAsia"/>
        </w:rPr>
        <w:t>(三)</w:t>
      </w:r>
      <w:r w:rsidR="00FB0608" w:rsidRPr="00933AC9">
        <w:rPr>
          <w:rFonts w:hint="eastAsia"/>
        </w:rPr>
        <w:t>科技部</w:t>
      </w:r>
      <w:bookmarkEnd w:id="100"/>
      <w:r w:rsidR="00AE6BAE">
        <w:rPr>
          <w:rFonts w:hint="eastAsia"/>
        </w:rPr>
        <w:t xml:space="preserve"> </w:t>
      </w:r>
      <w:r w:rsidR="00FB0608" w:rsidRPr="00933AC9">
        <w:rPr>
          <w:rFonts w:hint="eastAsia"/>
        </w:rPr>
        <w:t>(</w:t>
      </w:r>
      <w:r w:rsidR="00B32EC1">
        <w:t>8</w:t>
      </w:r>
      <w:r w:rsidR="00FB0608" w:rsidRPr="00933AC9">
        <w:rPr>
          <w:rFonts w:hint="eastAsia"/>
        </w:rPr>
        <w:t>案）</w:t>
      </w:r>
      <w:bookmarkEnd w:id="101"/>
    </w:p>
    <w:tbl>
      <w:tblPr>
        <w:tblW w:w="5124"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44"/>
        <w:gridCol w:w="2836"/>
        <w:gridCol w:w="1595"/>
        <w:gridCol w:w="1066"/>
        <w:gridCol w:w="1597"/>
        <w:gridCol w:w="2130"/>
      </w:tblGrid>
      <w:tr w:rsidR="00286A87" w:rsidRPr="00EE287F" w:rsidTr="00286A87">
        <w:trPr>
          <w:trHeight w:val="615"/>
        </w:trPr>
        <w:tc>
          <w:tcPr>
            <w:tcW w:w="326"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序號</w:t>
            </w:r>
          </w:p>
        </w:tc>
        <w:tc>
          <w:tcPr>
            <w:tcW w:w="1437"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法案名稱</w:t>
            </w:r>
            <w:r w:rsidRPr="000D5847">
              <w:rPr>
                <w:rFonts w:ascii="標楷體" w:eastAsia="標楷體" w:hAnsi="標楷體" w:hint="eastAsia"/>
                <w:b/>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院會交付</w:t>
            </w:r>
          </w:p>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會次及日期</w:t>
            </w:r>
          </w:p>
        </w:tc>
        <w:tc>
          <w:tcPr>
            <w:tcW w:w="540"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聯席</w:t>
            </w:r>
          </w:p>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委員會</w:t>
            </w:r>
          </w:p>
        </w:tc>
        <w:tc>
          <w:tcPr>
            <w:tcW w:w="809"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處理情形</w:t>
            </w:r>
          </w:p>
        </w:tc>
        <w:tc>
          <w:tcPr>
            <w:tcW w:w="1079" w:type="pct"/>
            <w:tcBorders>
              <w:top w:val="single" w:sz="4" w:space="0" w:color="auto"/>
              <w:left w:val="single" w:sz="4" w:space="0" w:color="auto"/>
              <w:bottom w:val="single" w:sz="4" w:space="0" w:color="auto"/>
              <w:right w:val="single" w:sz="4" w:space="0" w:color="auto"/>
            </w:tcBorders>
            <w:vAlign w:val="center"/>
          </w:tcPr>
          <w:p w:rsidR="00286A87" w:rsidRPr="000D5847" w:rsidRDefault="00286A87" w:rsidP="003C2796">
            <w:pPr>
              <w:spacing w:line="400" w:lineRule="exact"/>
              <w:jc w:val="center"/>
              <w:rPr>
                <w:rFonts w:ascii="標楷體" w:eastAsia="標楷體" w:hAnsi="標楷體"/>
                <w:b/>
                <w:bCs/>
                <w:sz w:val="28"/>
                <w:szCs w:val="28"/>
              </w:rPr>
            </w:pPr>
            <w:r w:rsidRPr="000D5847">
              <w:rPr>
                <w:rFonts w:ascii="標楷體" w:eastAsia="標楷體" w:hAnsi="標楷體" w:hint="eastAsia"/>
                <w:b/>
                <w:bCs/>
                <w:sz w:val="28"/>
                <w:szCs w:val="28"/>
              </w:rPr>
              <w:t>備註</w:t>
            </w:r>
          </w:p>
        </w:tc>
      </w:tr>
      <w:tr w:rsidR="00286A87" w:rsidRPr="00EE287F" w:rsidTr="00286A87">
        <w:trPr>
          <w:trHeight w:val="615"/>
        </w:trPr>
        <w:tc>
          <w:tcPr>
            <w:tcW w:w="326" w:type="pct"/>
            <w:vAlign w:val="center"/>
          </w:tcPr>
          <w:p w:rsidR="00286A87" w:rsidRPr="00EE287F" w:rsidRDefault="00286A87" w:rsidP="003604B2">
            <w:pPr>
              <w:numPr>
                <w:ilvl w:val="0"/>
                <w:numId w:val="55"/>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科學技術基本法第九條條文修正草案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(委員林奕華等22人)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10-1-</w:t>
            </w:r>
            <w:r w:rsidRPr="00EE287F">
              <w:rPr>
                <w:rFonts w:ascii="標楷體" w:eastAsia="標楷體" w:hAnsi="標楷體" w:hint="eastAsia"/>
                <w:sz w:val="28"/>
                <w:szCs w:val="28"/>
              </w:rPr>
              <w:t>3</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(109</w:t>
            </w:r>
            <w:r w:rsidRPr="00EE287F">
              <w:rPr>
                <w:rFonts w:ascii="標楷體" w:eastAsia="標楷體" w:hAnsi="標楷體" w:hint="eastAsia"/>
                <w:sz w:val="28"/>
                <w:szCs w:val="28"/>
              </w:rPr>
              <w:t>.3.6</w:t>
            </w:r>
            <w:r w:rsidRPr="00EE287F">
              <w:rPr>
                <w:rFonts w:ascii="標楷體" w:eastAsia="標楷體" w:hAnsi="標楷體"/>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B83DDD"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要求科技部衡酌全球創新科技發展趨勢，配合每四年召開之全國科學技術會議，提出國家科學技術發展政策藍圖，每兩年進行檢討修正。</w:t>
            </w:r>
          </w:p>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(1條)</w:t>
            </w:r>
          </w:p>
        </w:tc>
      </w:tr>
      <w:tr w:rsidR="00286A87" w:rsidRPr="00EE287F" w:rsidTr="00286A87">
        <w:trPr>
          <w:trHeight w:val="615"/>
        </w:trPr>
        <w:tc>
          <w:tcPr>
            <w:tcW w:w="326" w:type="pct"/>
            <w:vAlign w:val="center"/>
          </w:tcPr>
          <w:p w:rsidR="00286A87" w:rsidRPr="00EE287F" w:rsidRDefault="00286A87" w:rsidP="003604B2">
            <w:pPr>
              <w:numPr>
                <w:ilvl w:val="0"/>
                <w:numId w:val="55"/>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科學技術基本法部分條文修正草案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(委員林淑芬等24人)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w:t>
            </w:r>
            <w:r w:rsidRPr="00EE287F">
              <w:rPr>
                <w:rFonts w:ascii="標楷體" w:eastAsia="標楷體" w:hAnsi="標楷體" w:hint="eastAsia"/>
                <w:sz w:val="28"/>
                <w:szCs w:val="28"/>
              </w:rPr>
              <w:t>2</w:t>
            </w:r>
            <w:r w:rsidRPr="00EE287F">
              <w:rPr>
                <w:rFonts w:ascii="標楷體" w:eastAsia="標楷體" w:hAnsi="標楷體"/>
                <w:sz w:val="28"/>
                <w:szCs w:val="28"/>
              </w:rPr>
              <w:t>-</w:t>
            </w:r>
            <w:r w:rsidRPr="00EE287F">
              <w:rPr>
                <w:rFonts w:ascii="標楷體" w:eastAsia="標楷體" w:hAnsi="標楷體" w:hint="eastAsia"/>
                <w:sz w:val="28"/>
                <w:szCs w:val="28"/>
              </w:rPr>
              <w:t>9</w:t>
            </w:r>
          </w:p>
          <w:p w:rsidR="00286A87" w:rsidRPr="002E2D76" w:rsidRDefault="00286A87" w:rsidP="00286A87">
            <w:pPr>
              <w:spacing w:line="400" w:lineRule="exact"/>
              <w:rPr>
                <w:rFonts w:ascii="標楷體" w:eastAsia="標楷體" w:hAnsi="標楷體"/>
                <w:spacing w:val="-10"/>
                <w:sz w:val="28"/>
                <w:szCs w:val="28"/>
              </w:rPr>
            </w:pPr>
            <w:r w:rsidRPr="002E2D76">
              <w:rPr>
                <w:rFonts w:ascii="標楷體" w:eastAsia="標楷體" w:hAnsi="標楷體"/>
                <w:spacing w:val="-10"/>
                <w:sz w:val="28"/>
                <w:szCs w:val="28"/>
              </w:rPr>
              <w:t>(109</w:t>
            </w:r>
            <w:r w:rsidRPr="002E2D76">
              <w:rPr>
                <w:rFonts w:ascii="標楷體" w:eastAsia="標楷體" w:hAnsi="標楷體" w:hint="eastAsia"/>
                <w:spacing w:val="-10"/>
                <w:sz w:val="28"/>
                <w:szCs w:val="28"/>
              </w:rPr>
              <w:t>.12.</w:t>
            </w:r>
            <w:r w:rsidRPr="002E2D76">
              <w:rPr>
                <w:rFonts w:ascii="標楷體" w:eastAsia="標楷體" w:hAnsi="標楷體"/>
                <w:spacing w:val="-10"/>
                <w:sz w:val="28"/>
                <w:szCs w:val="28"/>
              </w:rPr>
              <w:t>24</w:t>
            </w:r>
            <w:r w:rsidRPr="002E2D76">
              <w:rPr>
                <w:rFonts w:ascii="標楷體" w:eastAsia="標楷體" w:hAnsi="標楷體" w:hint="eastAsia"/>
                <w:spacing w:val="-10"/>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E2D76" w:rsidRDefault="00286A87" w:rsidP="002E2D76">
            <w:pPr>
              <w:spacing w:line="400" w:lineRule="exact"/>
              <w:jc w:val="both"/>
              <w:rPr>
                <w:rFonts w:ascii="標楷體" w:eastAsia="標楷體" w:hAnsi="標楷體"/>
                <w:sz w:val="28"/>
                <w:szCs w:val="28"/>
              </w:rPr>
            </w:pPr>
            <w:r w:rsidRPr="00EE287F">
              <w:rPr>
                <w:rFonts w:ascii="標楷體" w:eastAsia="標楷體" w:hAnsi="標楷體"/>
                <w:sz w:val="28"/>
                <w:szCs w:val="28"/>
              </w:rPr>
              <w:t>為促使本法具體落實，新增相關機關應依本法規定檢討修訂其所主管之法規命令、行政規則與行政計畫。</w:t>
            </w:r>
          </w:p>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(4條)</w:t>
            </w:r>
          </w:p>
        </w:tc>
      </w:tr>
      <w:tr w:rsidR="00286A87" w:rsidRPr="00EE287F" w:rsidTr="00286A87">
        <w:trPr>
          <w:trHeight w:val="615"/>
        </w:trPr>
        <w:tc>
          <w:tcPr>
            <w:tcW w:w="326" w:type="pct"/>
            <w:vAlign w:val="center"/>
          </w:tcPr>
          <w:p w:rsidR="00286A87" w:rsidRPr="00EE287F" w:rsidRDefault="00286A87" w:rsidP="003604B2">
            <w:pPr>
              <w:numPr>
                <w:ilvl w:val="0"/>
                <w:numId w:val="55"/>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財團法人國家實驗研究院設置條例第四條及第七條條文修正草案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w:t>
            </w:r>
            <w:r w:rsidRPr="00EE287F">
              <w:rPr>
                <w:rFonts w:ascii="標楷體" w:eastAsia="標楷體" w:hAnsi="標楷體" w:hint="eastAsia"/>
                <w:sz w:val="28"/>
                <w:szCs w:val="28"/>
              </w:rPr>
              <w:t>委員黃國書等</w:t>
            </w:r>
            <w:r w:rsidRPr="00EE287F">
              <w:rPr>
                <w:rFonts w:ascii="標楷體" w:eastAsia="標楷體" w:hAnsi="標楷體"/>
                <w:sz w:val="28"/>
                <w:szCs w:val="28"/>
              </w:rPr>
              <w:t>17</w:t>
            </w:r>
            <w:r w:rsidRPr="00EE287F">
              <w:rPr>
                <w:rFonts w:ascii="標楷體" w:eastAsia="標楷體" w:hAnsi="標楷體" w:hint="eastAsia"/>
                <w:sz w:val="28"/>
                <w:szCs w:val="28"/>
              </w:rPr>
              <w:t>人</w:t>
            </w:r>
            <w:r w:rsidRPr="00EE287F">
              <w:rPr>
                <w:rFonts w:ascii="標楷體" w:eastAsia="標楷體" w:hAnsi="標楷體"/>
                <w:sz w:val="28"/>
                <w:szCs w:val="28"/>
              </w:rPr>
              <w:t>)</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10-1-5</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(109.3.20)</w:t>
            </w:r>
          </w:p>
        </w:tc>
        <w:tc>
          <w:tcPr>
            <w:tcW w:w="540"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司法及法制</w:t>
            </w: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將財團法人國家實驗研究院設置條例中有關行政院國家科學委員會之文字修正為科技部。(2條)</w:t>
            </w:r>
          </w:p>
        </w:tc>
      </w:tr>
      <w:tr w:rsidR="00286A87" w:rsidRPr="00EE287F" w:rsidTr="00286A87">
        <w:trPr>
          <w:trHeight w:val="615"/>
        </w:trPr>
        <w:tc>
          <w:tcPr>
            <w:tcW w:w="326" w:type="pct"/>
            <w:vAlign w:val="center"/>
          </w:tcPr>
          <w:p w:rsidR="00286A87" w:rsidRPr="00EE287F" w:rsidRDefault="00286A87" w:rsidP="003604B2">
            <w:pPr>
              <w:numPr>
                <w:ilvl w:val="0"/>
                <w:numId w:val="55"/>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人工智慧發展基本法草案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(委員鄭麗文等20人)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w:t>
            </w:r>
            <w:r w:rsidRPr="00EE287F">
              <w:rPr>
                <w:rFonts w:ascii="標楷體" w:eastAsia="標楷體" w:hAnsi="標楷體" w:hint="eastAsia"/>
                <w:sz w:val="28"/>
                <w:szCs w:val="28"/>
              </w:rPr>
              <w:t>2</w:t>
            </w:r>
            <w:r w:rsidRPr="00EE287F">
              <w:rPr>
                <w:rFonts w:ascii="標楷體" w:eastAsia="標楷體" w:hAnsi="標楷體"/>
                <w:sz w:val="28"/>
                <w:szCs w:val="28"/>
              </w:rPr>
              <w:t>-</w:t>
            </w:r>
            <w:r w:rsidRPr="00EE287F">
              <w:rPr>
                <w:rFonts w:ascii="標楷體" w:eastAsia="標楷體" w:hAnsi="標楷體" w:hint="eastAsia"/>
                <w:sz w:val="28"/>
                <w:szCs w:val="28"/>
              </w:rPr>
              <w:t>1</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(109</w:t>
            </w:r>
            <w:r w:rsidRPr="00EE287F">
              <w:rPr>
                <w:rFonts w:ascii="標楷體" w:eastAsia="標楷體" w:hAnsi="標楷體" w:hint="eastAsia"/>
                <w:sz w:val="28"/>
                <w:szCs w:val="28"/>
              </w:rPr>
              <w:t>.9.18</w:t>
            </w:r>
            <w:r w:rsidRPr="00EE287F">
              <w:rPr>
                <w:rFonts w:ascii="標楷體" w:eastAsia="標楷體" w:hAnsi="標楷體"/>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sz w:val="28"/>
                <w:szCs w:val="28"/>
              </w:rPr>
              <w:t>為找回國家經濟發展動能，帶動台灣經濟、社會結構轉型並進一步驅動經濟發展，並實現保障數位人權之網路社會，促成政府肩負起人工智慧產業引領及制定人工智慧發展倫理規範角色。</w:t>
            </w:r>
            <w:r w:rsidRPr="00EE287F">
              <w:rPr>
                <w:rFonts w:ascii="標楷體" w:eastAsia="標楷體" w:hAnsi="標楷體" w:hint="eastAsia"/>
                <w:sz w:val="28"/>
                <w:szCs w:val="28"/>
              </w:rPr>
              <w:t>(14條)</w:t>
            </w:r>
          </w:p>
        </w:tc>
      </w:tr>
      <w:tr w:rsidR="00286A87" w:rsidRPr="00EE287F" w:rsidTr="00286A87">
        <w:trPr>
          <w:trHeight w:val="615"/>
        </w:trPr>
        <w:tc>
          <w:tcPr>
            <w:tcW w:w="326" w:type="pct"/>
            <w:vAlign w:val="center"/>
          </w:tcPr>
          <w:p w:rsidR="00286A87" w:rsidRPr="00EE287F" w:rsidRDefault="00286A87" w:rsidP="003604B2">
            <w:pPr>
              <w:numPr>
                <w:ilvl w:val="0"/>
                <w:numId w:val="55"/>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量子科技研究及發展條例草案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(委員蘇巧慧等21人)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w:t>
            </w:r>
            <w:r w:rsidRPr="00EE287F">
              <w:rPr>
                <w:rFonts w:ascii="標楷體" w:eastAsia="標楷體" w:hAnsi="標楷體" w:hint="eastAsia"/>
                <w:sz w:val="28"/>
                <w:szCs w:val="28"/>
              </w:rPr>
              <w:t>2</w:t>
            </w:r>
            <w:r w:rsidRPr="00EE287F">
              <w:rPr>
                <w:rFonts w:ascii="標楷體" w:eastAsia="標楷體" w:hAnsi="標楷體"/>
                <w:sz w:val="28"/>
                <w:szCs w:val="28"/>
              </w:rPr>
              <w:t>-</w:t>
            </w:r>
            <w:r w:rsidRPr="00EE287F">
              <w:rPr>
                <w:rFonts w:ascii="標楷體" w:eastAsia="標楷體" w:hAnsi="標楷體" w:hint="eastAsia"/>
                <w:sz w:val="28"/>
                <w:szCs w:val="28"/>
              </w:rPr>
              <w:t>3</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(109</w:t>
            </w:r>
            <w:r w:rsidRPr="00EE287F">
              <w:rPr>
                <w:rFonts w:ascii="標楷體" w:eastAsia="標楷體" w:hAnsi="標楷體" w:hint="eastAsia"/>
                <w:sz w:val="28"/>
                <w:szCs w:val="28"/>
              </w:rPr>
              <w:t>.10.6</w:t>
            </w:r>
            <w:r w:rsidRPr="00EE287F">
              <w:rPr>
                <w:rFonts w:ascii="標楷體" w:eastAsia="標楷體" w:hAnsi="標楷體"/>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FD4127" w:rsidRDefault="00286A87" w:rsidP="002E2D76">
            <w:pPr>
              <w:spacing w:line="400" w:lineRule="exact"/>
              <w:jc w:val="both"/>
              <w:rPr>
                <w:rFonts w:ascii="標楷體" w:eastAsia="標楷體" w:hAnsi="標楷體"/>
                <w:sz w:val="28"/>
                <w:szCs w:val="28"/>
              </w:rPr>
            </w:pPr>
            <w:r w:rsidRPr="00EE287F">
              <w:rPr>
                <w:rFonts w:ascii="標楷體" w:eastAsia="標楷體" w:hAnsi="標楷體"/>
                <w:sz w:val="28"/>
                <w:szCs w:val="28"/>
              </w:rPr>
              <w:t>為有效結合政府、學界及產業力量，進行量子科技研究，加速量子計算、量子通訊及相關技術之應用，以促進經濟發展，並保</w:t>
            </w:r>
            <w:r w:rsidRPr="00EE287F">
              <w:rPr>
                <w:rFonts w:ascii="標楷體" w:eastAsia="標楷體" w:hAnsi="標楷體"/>
                <w:sz w:val="28"/>
                <w:szCs w:val="28"/>
              </w:rPr>
              <w:lastRenderedPageBreak/>
              <w:t>障國家安全。</w:t>
            </w:r>
          </w:p>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(8條)</w:t>
            </w:r>
          </w:p>
        </w:tc>
      </w:tr>
      <w:tr w:rsidR="00286A87" w:rsidRPr="00EE287F" w:rsidTr="00286A87">
        <w:trPr>
          <w:trHeight w:val="615"/>
        </w:trPr>
        <w:tc>
          <w:tcPr>
            <w:tcW w:w="326" w:type="pct"/>
            <w:vAlign w:val="center"/>
          </w:tcPr>
          <w:p w:rsidR="00286A87" w:rsidRPr="00EE287F" w:rsidRDefault="00286A87" w:rsidP="003604B2">
            <w:pPr>
              <w:numPr>
                <w:ilvl w:val="0"/>
                <w:numId w:val="55"/>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科學園區設置管理條例第六條條文修正草案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(委員林宜瑾等23人)</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w:t>
            </w:r>
            <w:r w:rsidRPr="00EE287F">
              <w:rPr>
                <w:rFonts w:ascii="標楷體" w:eastAsia="標楷體" w:hAnsi="標楷體" w:hint="eastAsia"/>
                <w:sz w:val="28"/>
                <w:szCs w:val="28"/>
              </w:rPr>
              <w:t>2</w:t>
            </w:r>
            <w:r w:rsidRPr="00EE287F">
              <w:rPr>
                <w:rFonts w:ascii="標楷體" w:eastAsia="標楷體" w:hAnsi="標楷體"/>
                <w:sz w:val="28"/>
                <w:szCs w:val="28"/>
              </w:rPr>
              <w:t>-</w:t>
            </w:r>
            <w:r w:rsidRPr="00EE287F">
              <w:rPr>
                <w:rFonts w:ascii="標楷體" w:eastAsia="標楷體" w:hAnsi="標楷體" w:hint="eastAsia"/>
                <w:sz w:val="28"/>
                <w:szCs w:val="28"/>
              </w:rPr>
              <w:t>8</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(109</w:t>
            </w:r>
            <w:r w:rsidRPr="00EE287F">
              <w:rPr>
                <w:rFonts w:ascii="標楷體" w:eastAsia="標楷體" w:hAnsi="標楷體" w:hint="eastAsia"/>
                <w:sz w:val="28"/>
                <w:szCs w:val="28"/>
              </w:rPr>
              <w:t>.</w:t>
            </w:r>
            <w:r w:rsidRPr="002E2D76">
              <w:rPr>
                <w:rFonts w:ascii="標楷體" w:eastAsia="標楷體" w:hAnsi="標楷體" w:hint="eastAsia"/>
                <w:spacing w:val="-10"/>
                <w:sz w:val="28"/>
                <w:szCs w:val="28"/>
              </w:rPr>
              <w:t>12</w:t>
            </w:r>
            <w:r w:rsidRPr="00EE287F">
              <w:rPr>
                <w:rFonts w:ascii="標楷體" w:eastAsia="標楷體" w:hAnsi="標楷體" w:hint="eastAsia"/>
                <w:sz w:val="28"/>
                <w:szCs w:val="28"/>
              </w:rPr>
              <w:t>.18</w:t>
            </w:r>
            <w:r w:rsidRPr="00EE287F">
              <w:rPr>
                <w:rFonts w:ascii="標楷體" w:eastAsia="標楷體" w:hAnsi="標楷體"/>
                <w:sz w:val="28"/>
                <w:szCs w:val="28"/>
              </w:rPr>
              <w:t>)</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sz w:val="28"/>
                <w:szCs w:val="28"/>
              </w:rPr>
              <w:t>勞動檢查等係被人民逐漸所要求之一項基本且重要之政治任務，其架構似有檢討之必要。</w:t>
            </w:r>
            <w:r w:rsidRPr="00EE287F">
              <w:rPr>
                <w:rFonts w:ascii="標楷體" w:eastAsia="標楷體" w:hAnsi="標楷體" w:hint="eastAsia"/>
                <w:sz w:val="28"/>
                <w:szCs w:val="28"/>
              </w:rPr>
              <w:t>(1條)</w:t>
            </w:r>
          </w:p>
        </w:tc>
      </w:tr>
      <w:tr w:rsidR="00286A87" w:rsidRPr="00EE287F" w:rsidTr="00286A87">
        <w:trPr>
          <w:trHeight w:val="615"/>
        </w:trPr>
        <w:tc>
          <w:tcPr>
            <w:tcW w:w="326" w:type="pct"/>
            <w:vAlign w:val="center"/>
          </w:tcPr>
          <w:p w:rsidR="00286A87" w:rsidRPr="00EE287F" w:rsidRDefault="00286A87" w:rsidP="003604B2">
            <w:pPr>
              <w:numPr>
                <w:ilvl w:val="0"/>
                <w:numId w:val="55"/>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科學園區設置管理條例第二條及第十條條文修正草案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(時代力量黨團)</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10-3-11</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(110.5.7)</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鑒於保障學童之受教權及嬰幼兒須得到完善之照護，實無「達一定規模」之條件必要。(2條)</w:t>
            </w:r>
          </w:p>
        </w:tc>
      </w:tr>
      <w:tr w:rsidR="00286A87" w:rsidRPr="00EE287F" w:rsidTr="00286A87">
        <w:trPr>
          <w:trHeight w:val="615"/>
        </w:trPr>
        <w:tc>
          <w:tcPr>
            <w:tcW w:w="326" w:type="pct"/>
            <w:vAlign w:val="center"/>
          </w:tcPr>
          <w:p w:rsidR="00286A87" w:rsidRPr="00EE287F" w:rsidRDefault="00286A87" w:rsidP="003604B2">
            <w:pPr>
              <w:numPr>
                <w:ilvl w:val="0"/>
                <w:numId w:val="55"/>
              </w:numPr>
              <w:spacing w:line="400" w:lineRule="exact"/>
              <w:rPr>
                <w:rFonts w:ascii="標楷體" w:eastAsia="標楷體" w:hAnsi="標楷體"/>
                <w:sz w:val="28"/>
                <w:szCs w:val="28"/>
              </w:rPr>
            </w:pPr>
          </w:p>
        </w:tc>
        <w:tc>
          <w:tcPr>
            <w:tcW w:w="1437" w:type="pct"/>
          </w:tcPr>
          <w:p w:rsidR="00286A87" w:rsidRPr="00EE287F" w:rsidRDefault="00286A87" w:rsidP="002E2D76">
            <w:pPr>
              <w:spacing w:line="400" w:lineRule="exact"/>
              <w:jc w:val="both"/>
              <w:rPr>
                <w:rFonts w:ascii="標楷體" w:eastAsia="標楷體" w:hAnsi="標楷體"/>
                <w:sz w:val="28"/>
                <w:szCs w:val="28"/>
              </w:rPr>
            </w:pPr>
            <w:r w:rsidRPr="00EE287F">
              <w:rPr>
                <w:rFonts w:ascii="標楷體" w:eastAsia="標楷體" w:hAnsi="標楷體" w:hint="eastAsia"/>
                <w:sz w:val="28"/>
                <w:szCs w:val="28"/>
              </w:rPr>
              <w:t>游離輻射防護法部分條文修正草案</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(委員陳秀寳等</w:t>
            </w:r>
            <w:r w:rsidRPr="00EE287F">
              <w:rPr>
                <w:rFonts w:ascii="標楷體" w:eastAsia="標楷體" w:hAnsi="標楷體"/>
                <w:sz w:val="28"/>
                <w:szCs w:val="28"/>
              </w:rPr>
              <w:t>18</w:t>
            </w:r>
            <w:r w:rsidRPr="00EE287F">
              <w:rPr>
                <w:rFonts w:ascii="標楷體" w:eastAsia="標楷體" w:hAnsi="標楷體" w:hint="eastAsia"/>
                <w:sz w:val="28"/>
                <w:szCs w:val="28"/>
              </w:rPr>
              <w:t>人</w:t>
            </w:r>
            <w:r w:rsidRPr="00EE287F">
              <w:rPr>
                <w:rFonts w:ascii="標楷體" w:eastAsia="標楷體" w:hAnsi="標楷體"/>
                <w:sz w:val="28"/>
                <w:szCs w:val="28"/>
              </w:rPr>
              <w:t>)</w:t>
            </w:r>
          </w:p>
        </w:tc>
        <w:tc>
          <w:tcPr>
            <w:tcW w:w="808"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10-3-8</w:t>
            </w:r>
          </w:p>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sz w:val="28"/>
                <w:szCs w:val="28"/>
              </w:rPr>
              <w:t>(110.4.16)</w:t>
            </w:r>
          </w:p>
        </w:tc>
        <w:tc>
          <w:tcPr>
            <w:tcW w:w="540" w:type="pct"/>
          </w:tcPr>
          <w:p w:rsidR="00286A87" w:rsidRPr="00EE287F" w:rsidRDefault="00286A87" w:rsidP="00286A87">
            <w:pPr>
              <w:spacing w:line="400" w:lineRule="exact"/>
              <w:rPr>
                <w:rFonts w:ascii="標楷體" w:eastAsia="標楷體" w:hAnsi="標楷體"/>
                <w:sz w:val="28"/>
                <w:szCs w:val="28"/>
              </w:rPr>
            </w:pPr>
          </w:p>
        </w:tc>
        <w:tc>
          <w:tcPr>
            <w:tcW w:w="809" w:type="pct"/>
          </w:tcPr>
          <w:p w:rsidR="00286A87" w:rsidRPr="00EE287F" w:rsidRDefault="00286A87" w:rsidP="00286A87">
            <w:pPr>
              <w:spacing w:line="400" w:lineRule="exact"/>
              <w:rPr>
                <w:rFonts w:ascii="標楷體" w:eastAsia="標楷體" w:hAnsi="標楷體"/>
                <w:sz w:val="28"/>
                <w:szCs w:val="28"/>
              </w:rPr>
            </w:pPr>
            <w:r w:rsidRPr="00EE287F">
              <w:rPr>
                <w:rFonts w:ascii="標楷體" w:eastAsia="標楷體" w:hAnsi="標楷體" w:hint="eastAsia"/>
                <w:sz w:val="28"/>
                <w:szCs w:val="28"/>
              </w:rPr>
              <w:t>尚未審查</w:t>
            </w:r>
          </w:p>
        </w:tc>
        <w:tc>
          <w:tcPr>
            <w:tcW w:w="1079" w:type="pct"/>
          </w:tcPr>
          <w:p w:rsidR="00286A87" w:rsidRPr="00EE287F" w:rsidRDefault="00286A87" w:rsidP="00FD4127">
            <w:pPr>
              <w:spacing w:line="400" w:lineRule="exact"/>
              <w:jc w:val="both"/>
              <w:rPr>
                <w:rFonts w:ascii="標楷體" w:eastAsia="標楷體" w:hAnsi="標楷體"/>
                <w:sz w:val="28"/>
                <w:szCs w:val="28"/>
              </w:rPr>
            </w:pPr>
            <w:r w:rsidRPr="00EE287F">
              <w:rPr>
                <w:rFonts w:ascii="標楷體" w:eastAsia="標楷體" w:hAnsi="標楷體" w:hint="eastAsia"/>
                <w:sz w:val="28"/>
                <w:szCs w:val="28"/>
              </w:rPr>
              <w:t>為積極防止游離輻射作業相關人員之職業災害發生。(14條)</w:t>
            </w:r>
          </w:p>
        </w:tc>
      </w:tr>
    </w:tbl>
    <w:p w:rsidR="00FB0608" w:rsidRDefault="00FB0608" w:rsidP="00EE287F">
      <w:pPr>
        <w:pStyle w:val="01-21"/>
      </w:pPr>
      <w:r w:rsidRPr="00933AC9">
        <w:br w:type="page"/>
      </w:r>
      <w:bookmarkStart w:id="102" w:name="_Toc79412627"/>
      <w:r w:rsidRPr="00933AC9">
        <w:rPr>
          <w:rFonts w:hint="eastAsia"/>
        </w:rPr>
        <w:lastRenderedPageBreak/>
        <w:t>二、</w:t>
      </w:r>
      <w:r>
        <w:rPr>
          <w:rFonts w:hint="eastAsia"/>
        </w:rPr>
        <w:t>預(決)算案</w:t>
      </w:r>
      <w:r w:rsidRPr="004422E7">
        <w:rPr>
          <w:rFonts w:hint="eastAsia"/>
        </w:rPr>
        <w:t>（</w:t>
      </w:r>
      <w:r w:rsidR="00DF4FDE">
        <w:t>37</w:t>
      </w:r>
      <w:r w:rsidRPr="004422E7">
        <w:rPr>
          <w:rFonts w:hint="eastAsia"/>
        </w:rPr>
        <w:t>案</w:t>
      </w:r>
      <w:r w:rsidRPr="004422E7">
        <w:t>）</w:t>
      </w:r>
      <w:bookmarkEnd w:id="102"/>
    </w:p>
    <w:p w:rsidR="00FB0608" w:rsidRPr="00933AC9" w:rsidRDefault="00FB0608" w:rsidP="008D0A60">
      <w:pPr>
        <w:pStyle w:val="01-3"/>
        <w:rPr>
          <w:bCs/>
          <w:color w:val="FF0000"/>
        </w:rPr>
      </w:pPr>
      <w:bookmarkStart w:id="103" w:name="_Toc79412628"/>
      <w:r>
        <w:rPr>
          <w:rFonts w:hint="eastAsia"/>
        </w:rPr>
        <w:t>(</w:t>
      </w:r>
      <w:r w:rsidR="003969D6">
        <w:rPr>
          <w:rFonts w:hint="eastAsia"/>
        </w:rPr>
        <w:t>一</w:t>
      </w:r>
      <w:r>
        <w:rPr>
          <w:rFonts w:hint="eastAsia"/>
        </w:rPr>
        <w:t>)</w:t>
      </w:r>
      <w:r w:rsidRPr="00B62324">
        <w:rPr>
          <w:rFonts w:hint="eastAsia"/>
        </w:rPr>
        <w:t>財團法人</w:t>
      </w:r>
      <w:r w:rsidRPr="00933AC9">
        <w:rPr>
          <w:rFonts w:hint="eastAsia"/>
        </w:rPr>
        <w:t>預決算案</w:t>
      </w:r>
      <w:r w:rsidRPr="004422E7">
        <w:rPr>
          <w:rFonts w:hint="eastAsia"/>
        </w:rPr>
        <w:t>（17案）</w:t>
      </w:r>
      <w:bookmarkEnd w:id="103"/>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59"/>
        <w:gridCol w:w="3470"/>
        <w:gridCol w:w="1596"/>
        <w:gridCol w:w="959"/>
        <w:gridCol w:w="2949"/>
      </w:tblGrid>
      <w:tr w:rsidR="00FB0608" w:rsidRPr="009514D6" w:rsidTr="00FB0608">
        <w:trPr>
          <w:trHeight w:val="700"/>
        </w:trPr>
        <w:tc>
          <w:tcPr>
            <w:tcW w:w="355" w:type="pct"/>
            <w:vAlign w:val="center"/>
          </w:tcPr>
          <w:p w:rsidR="00FB0608" w:rsidRPr="009514D6" w:rsidRDefault="00FB0608" w:rsidP="00FB0608">
            <w:pPr>
              <w:spacing w:line="400" w:lineRule="exact"/>
              <w:jc w:val="center"/>
              <w:rPr>
                <w:rFonts w:ascii="標楷體" w:eastAsia="標楷體" w:hAnsi="標楷體"/>
                <w:b/>
                <w:bCs/>
                <w:spacing w:val="-20"/>
                <w:sz w:val="28"/>
                <w:szCs w:val="28"/>
              </w:rPr>
            </w:pPr>
            <w:r w:rsidRPr="009514D6">
              <w:rPr>
                <w:rFonts w:ascii="標楷體" w:eastAsia="標楷體" w:hAnsi="標楷體" w:hint="eastAsia"/>
                <w:b/>
                <w:bCs/>
                <w:spacing w:val="-20"/>
                <w:sz w:val="28"/>
                <w:szCs w:val="28"/>
              </w:rPr>
              <w:t>序號</w:t>
            </w:r>
          </w:p>
        </w:tc>
        <w:tc>
          <w:tcPr>
            <w:tcW w:w="1814" w:type="pct"/>
            <w:vAlign w:val="center"/>
          </w:tcPr>
          <w:p w:rsidR="00FB0608" w:rsidRPr="009514D6" w:rsidRDefault="007A4976" w:rsidP="00FB0608">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777" w:type="pct"/>
            <w:vAlign w:val="center"/>
          </w:tcPr>
          <w:p w:rsidR="00FB0608" w:rsidRPr="009514D6" w:rsidRDefault="00FB0608" w:rsidP="00FB0608">
            <w:pPr>
              <w:spacing w:line="400" w:lineRule="exact"/>
              <w:ind w:leftChars="-16" w:left="-2" w:hangingChars="13" w:hanging="36"/>
              <w:jc w:val="center"/>
              <w:rPr>
                <w:rFonts w:ascii="標楷體" w:eastAsia="標楷體" w:hAnsi="標楷體"/>
                <w:b/>
                <w:bCs/>
                <w:sz w:val="28"/>
              </w:rPr>
            </w:pPr>
            <w:r w:rsidRPr="009514D6">
              <w:rPr>
                <w:rFonts w:ascii="標楷體" w:eastAsia="標楷體" w:hAnsi="標楷體" w:hint="eastAsia"/>
                <w:b/>
                <w:bCs/>
                <w:sz w:val="28"/>
              </w:rPr>
              <w:t>院會交付</w:t>
            </w:r>
          </w:p>
          <w:p w:rsidR="00FB0608" w:rsidRPr="009514D6" w:rsidRDefault="00FB0608" w:rsidP="00FB0608">
            <w:pPr>
              <w:spacing w:line="400" w:lineRule="exact"/>
              <w:ind w:leftChars="-16" w:left="-2" w:hangingChars="13" w:hanging="36"/>
              <w:jc w:val="center"/>
              <w:rPr>
                <w:rFonts w:ascii="標楷體" w:eastAsia="標楷體" w:hAnsi="標楷體"/>
                <w:b/>
                <w:bCs/>
                <w:sz w:val="28"/>
              </w:rPr>
            </w:pPr>
            <w:r w:rsidRPr="009514D6">
              <w:rPr>
                <w:rFonts w:ascii="標楷體" w:eastAsia="標楷體" w:hAnsi="標楷體" w:hint="eastAsia"/>
                <w:b/>
                <w:bCs/>
                <w:sz w:val="28"/>
              </w:rPr>
              <w:t>會次及日期</w:t>
            </w:r>
          </w:p>
        </w:tc>
        <w:tc>
          <w:tcPr>
            <w:tcW w:w="511" w:type="pct"/>
            <w:vAlign w:val="center"/>
          </w:tcPr>
          <w:p w:rsidR="00FB0608" w:rsidRPr="009514D6" w:rsidRDefault="00FB0608" w:rsidP="00FB0608">
            <w:pPr>
              <w:spacing w:line="400" w:lineRule="exact"/>
              <w:jc w:val="center"/>
              <w:rPr>
                <w:rFonts w:ascii="標楷體" w:eastAsia="標楷體" w:hAnsi="標楷體"/>
                <w:b/>
                <w:bCs/>
                <w:sz w:val="28"/>
              </w:rPr>
            </w:pPr>
            <w:r w:rsidRPr="009514D6">
              <w:rPr>
                <w:rFonts w:ascii="標楷體" w:eastAsia="標楷體" w:hAnsi="標楷體" w:hint="eastAsia"/>
                <w:b/>
                <w:bCs/>
                <w:sz w:val="28"/>
              </w:rPr>
              <w:t>聯席</w:t>
            </w:r>
          </w:p>
          <w:p w:rsidR="00FB0608" w:rsidRPr="009514D6" w:rsidRDefault="00FB0608" w:rsidP="00FB0608">
            <w:pPr>
              <w:spacing w:line="400" w:lineRule="exact"/>
              <w:jc w:val="center"/>
              <w:rPr>
                <w:rFonts w:ascii="標楷體" w:eastAsia="標楷體" w:hAnsi="標楷體"/>
                <w:b/>
                <w:bCs/>
                <w:sz w:val="28"/>
              </w:rPr>
            </w:pPr>
            <w:r w:rsidRPr="009514D6">
              <w:rPr>
                <w:rFonts w:ascii="標楷體" w:eastAsia="標楷體" w:hAnsi="標楷體" w:hint="eastAsia"/>
                <w:b/>
                <w:bCs/>
                <w:sz w:val="28"/>
              </w:rPr>
              <w:t>委員會</w:t>
            </w:r>
          </w:p>
        </w:tc>
        <w:tc>
          <w:tcPr>
            <w:tcW w:w="1543" w:type="pct"/>
            <w:vAlign w:val="center"/>
          </w:tcPr>
          <w:p w:rsidR="00FB0608" w:rsidRPr="009514D6" w:rsidRDefault="00FB0608" w:rsidP="00FB0608">
            <w:pPr>
              <w:spacing w:line="400" w:lineRule="exact"/>
              <w:jc w:val="distribute"/>
              <w:rPr>
                <w:rFonts w:ascii="標楷體" w:eastAsia="標楷體" w:hAnsi="標楷體"/>
                <w:b/>
                <w:bCs/>
                <w:sz w:val="28"/>
              </w:rPr>
            </w:pPr>
            <w:r w:rsidRPr="009514D6">
              <w:rPr>
                <w:rFonts w:ascii="標楷體" w:eastAsia="標楷體" w:hAnsi="標楷體" w:hint="eastAsia"/>
                <w:b/>
                <w:bCs/>
                <w:sz w:val="28"/>
              </w:rPr>
              <w:t>處理情形</w:t>
            </w:r>
          </w:p>
        </w:tc>
      </w:tr>
      <w:tr w:rsidR="00FB0608" w:rsidRPr="009514D6" w:rsidTr="00FB0608">
        <w:trPr>
          <w:trHeight w:val="567"/>
        </w:trPr>
        <w:tc>
          <w:tcPr>
            <w:tcW w:w="355" w:type="pct"/>
            <w:vAlign w:val="center"/>
          </w:tcPr>
          <w:p w:rsidR="00FB0608" w:rsidRPr="009514D6"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9514D6" w:rsidRDefault="00FB0608" w:rsidP="00FB0608">
            <w:pPr>
              <w:spacing w:line="400" w:lineRule="exact"/>
              <w:jc w:val="both"/>
              <w:rPr>
                <w:rFonts w:ascii="標楷體" w:eastAsia="標楷體" w:hAnsi="標楷體"/>
                <w:sz w:val="28"/>
              </w:rPr>
            </w:pPr>
            <w:r w:rsidRPr="009514D6">
              <w:rPr>
                <w:rFonts w:ascii="標楷體" w:eastAsia="標楷體" w:hAnsi="標楷體" w:hint="eastAsia"/>
                <w:sz w:val="28"/>
              </w:rPr>
              <w:t>教育部函送財團法人大學入學考試中心</w:t>
            </w:r>
            <w:r w:rsidRPr="00975ED0">
              <w:rPr>
                <w:rFonts w:ascii="標楷體" w:eastAsia="標楷體" w:hAnsi="標楷體" w:hint="eastAsia"/>
                <w:sz w:val="28"/>
                <w:szCs w:val="28"/>
              </w:rPr>
              <w:t>基金會</w:t>
            </w:r>
            <w:r w:rsidRPr="009514D6">
              <w:rPr>
                <w:rFonts w:ascii="標楷體" w:eastAsia="標楷體" w:hAnsi="標楷體" w:hint="eastAsia"/>
                <w:sz w:val="28"/>
              </w:rPr>
              <w:t>等10家財團法人108年度預算書及相關資料案。</w:t>
            </w:r>
          </w:p>
        </w:tc>
        <w:tc>
          <w:tcPr>
            <w:tcW w:w="777" w:type="pct"/>
          </w:tcPr>
          <w:p w:rsidR="00FB0608" w:rsidRPr="009514D6" w:rsidRDefault="00FB0608" w:rsidP="00FB0608">
            <w:pPr>
              <w:spacing w:line="400" w:lineRule="exact"/>
              <w:jc w:val="both"/>
              <w:rPr>
                <w:rFonts w:ascii="標楷體" w:eastAsia="標楷體" w:hAnsi="標楷體"/>
                <w:kern w:val="0"/>
                <w:sz w:val="28"/>
                <w:szCs w:val="28"/>
              </w:rPr>
            </w:pPr>
            <w:r w:rsidRPr="009514D6">
              <w:rPr>
                <w:rFonts w:ascii="標楷體" w:eastAsia="標楷體" w:hAnsi="標楷體" w:hint="eastAsia"/>
                <w:kern w:val="0"/>
                <w:sz w:val="28"/>
                <w:szCs w:val="28"/>
              </w:rPr>
              <w:t>9-6-2</w:t>
            </w:r>
          </w:p>
          <w:p w:rsidR="00FB0608" w:rsidRPr="009514D6" w:rsidRDefault="00FB0608" w:rsidP="00FB0608">
            <w:pPr>
              <w:spacing w:line="400" w:lineRule="exact"/>
              <w:jc w:val="both"/>
              <w:rPr>
                <w:rFonts w:ascii="標楷體" w:eastAsia="標楷體" w:hAnsi="標楷體"/>
                <w:kern w:val="0"/>
                <w:sz w:val="28"/>
                <w:szCs w:val="28"/>
              </w:rPr>
            </w:pPr>
            <w:r w:rsidRPr="009514D6">
              <w:rPr>
                <w:rFonts w:ascii="標楷體" w:eastAsia="標楷體" w:hAnsi="標楷體" w:hint="eastAsia"/>
                <w:kern w:val="0"/>
                <w:sz w:val="28"/>
                <w:szCs w:val="28"/>
              </w:rPr>
              <w:t>(</w:t>
            </w:r>
            <w:r w:rsidRPr="00975ED0">
              <w:rPr>
                <w:rFonts w:ascii="標楷體" w:eastAsia="標楷體" w:hAnsi="標楷體" w:hint="eastAsia"/>
                <w:sz w:val="28"/>
                <w:szCs w:val="28"/>
              </w:rPr>
              <w:t>107</w:t>
            </w:r>
            <w:r w:rsidRPr="009514D6">
              <w:rPr>
                <w:rFonts w:ascii="標楷體" w:eastAsia="標楷體" w:hAnsi="標楷體" w:hint="eastAsia"/>
                <w:kern w:val="0"/>
                <w:sz w:val="28"/>
                <w:szCs w:val="28"/>
              </w:rPr>
              <w:t>.10.2)</w:t>
            </w:r>
          </w:p>
        </w:tc>
        <w:tc>
          <w:tcPr>
            <w:tcW w:w="511" w:type="pct"/>
          </w:tcPr>
          <w:p w:rsidR="00FB0608" w:rsidRPr="009514D6" w:rsidRDefault="00FB0608" w:rsidP="00FB0608">
            <w:pPr>
              <w:spacing w:line="400" w:lineRule="exact"/>
              <w:rPr>
                <w:rFonts w:ascii="標楷體" w:eastAsia="標楷體" w:hAnsi="標楷體"/>
                <w:kern w:val="0"/>
                <w:sz w:val="28"/>
                <w:szCs w:val="28"/>
              </w:rPr>
            </w:pPr>
          </w:p>
        </w:tc>
        <w:tc>
          <w:tcPr>
            <w:tcW w:w="1543" w:type="pct"/>
          </w:tcPr>
          <w:p w:rsidR="00FB0608" w:rsidRPr="009514D6" w:rsidRDefault="00FB0608" w:rsidP="00975ED0">
            <w:pPr>
              <w:spacing w:line="400" w:lineRule="exact"/>
              <w:jc w:val="both"/>
              <w:rPr>
                <w:rFonts w:ascii="標楷體" w:eastAsia="標楷體" w:hAnsi="標楷體"/>
                <w:kern w:val="0"/>
                <w:sz w:val="28"/>
                <w:szCs w:val="28"/>
              </w:rPr>
            </w:pPr>
            <w:r w:rsidRPr="009514D6">
              <w:rPr>
                <w:rFonts w:ascii="標楷體" w:eastAsia="標楷體" w:hAnsi="標楷體" w:hint="eastAsia"/>
                <w:kern w:val="0"/>
                <w:sz w:val="28"/>
                <w:szCs w:val="28"/>
              </w:rPr>
              <w:t>尚未審查</w:t>
            </w:r>
          </w:p>
        </w:tc>
      </w:tr>
      <w:tr w:rsidR="00FB0608" w:rsidRPr="009514D6" w:rsidTr="00FB0608">
        <w:trPr>
          <w:trHeight w:val="567"/>
        </w:trPr>
        <w:tc>
          <w:tcPr>
            <w:tcW w:w="355" w:type="pct"/>
            <w:vAlign w:val="center"/>
          </w:tcPr>
          <w:p w:rsidR="00FB0608" w:rsidRPr="009514D6"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9514D6" w:rsidRDefault="00FB0608" w:rsidP="00FB0608">
            <w:pPr>
              <w:spacing w:line="400" w:lineRule="exact"/>
              <w:jc w:val="both"/>
              <w:rPr>
                <w:rFonts w:ascii="標楷體" w:eastAsia="標楷體" w:hAnsi="標楷體"/>
                <w:sz w:val="28"/>
              </w:rPr>
            </w:pPr>
            <w:r w:rsidRPr="009514D6">
              <w:rPr>
                <w:rFonts w:ascii="標楷體" w:eastAsia="標楷體" w:hAnsi="標楷體" w:hint="eastAsia"/>
                <w:sz w:val="28"/>
              </w:rPr>
              <w:t>科技部函送財團法人國家實驗研究院及財團法人國家同步輻射研究中心108</w:t>
            </w:r>
            <w:r w:rsidRPr="00975ED0">
              <w:rPr>
                <w:rFonts w:ascii="標楷體" w:eastAsia="標楷體" w:hAnsi="標楷體" w:hint="eastAsia"/>
                <w:sz w:val="28"/>
                <w:szCs w:val="28"/>
              </w:rPr>
              <w:t>年度</w:t>
            </w:r>
            <w:r w:rsidRPr="009514D6">
              <w:rPr>
                <w:rFonts w:ascii="標楷體" w:eastAsia="標楷體" w:hAnsi="標楷體" w:hint="eastAsia"/>
                <w:sz w:val="28"/>
              </w:rPr>
              <w:t>預算書及相關資料案。</w:t>
            </w:r>
          </w:p>
        </w:tc>
        <w:tc>
          <w:tcPr>
            <w:tcW w:w="777" w:type="pct"/>
          </w:tcPr>
          <w:p w:rsidR="00FB0608" w:rsidRPr="009514D6" w:rsidRDefault="00FB0608" w:rsidP="00FB0608">
            <w:pPr>
              <w:spacing w:line="400" w:lineRule="exact"/>
              <w:jc w:val="both"/>
              <w:rPr>
                <w:rFonts w:ascii="標楷體" w:eastAsia="標楷體" w:hAnsi="標楷體"/>
                <w:kern w:val="0"/>
                <w:sz w:val="28"/>
                <w:szCs w:val="28"/>
              </w:rPr>
            </w:pPr>
            <w:r w:rsidRPr="009514D6">
              <w:rPr>
                <w:rFonts w:ascii="標楷體" w:eastAsia="標楷體" w:hAnsi="標楷體" w:hint="eastAsia"/>
                <w:kern w:val="0"/>
                <w:sz w:val="28"/>
                <w:szCs w:val="28"/>
              </w:rPr>
              <w:t>9-6-2</w:t>
            </w:r>
          </w:p>
          <w:p w:rsidR="00FB0608" w:rsidRPr="009514D6" w:rsidRDefault="00FB0608" w:rsidP="00FB0608">
            <w:pPr>
              <w:spacing w:line="400" w:lineRule="exact"/>
              <w:jc w:val="both"/>
              <w:rPr>
                <w:rFonts w:ascii="標楷體" w:eastAsia="標楷體" w:hAnsi="標楷體"/>
                <w:kern w:val="0"/>
                <w:sz w:val="28"/>
                <w:szCs w:val="28"/>
              </w:rPr>
            </w:pPr>
            <w:r w:rsidRPr="009514D6">
              <w:rPr>
                <w:rFonts w:ascii="標楷體" w:eastAsia="標楷體" w:hAnsi="標楷體" w:hint="eastAsia"/>
                <w:kern w:val="0"/>
                <w:sz w:val="28"/>
                <w:szCs w:val="28"/>
              </w:rPr>
              <w:t>(107.10.2)</w:t>
            </w:r>
          </w:p>
        </w:tc>
        <w:tc>
          <w:tcPr>
            <w:tcW w:w="511" w:type="pct"/>
          </w:tcPr>
          <w:p w:rsidR="00FB0608" w:rsidRPr="009514D6" w:rsidRDefault="00FB0608" w:rsidP="00FB0608">
            <w:pPr>
              <w:spacing w:line="400" w:lineRule="exact"/>
              <w:rPr>
                <w:rFonts w:ascii="標楷體" w:eastAsia="標楷體" w:hAnsi="標楷體"/>
                <w:kern w:val="0"/>
                <w:sz w:val="28"/>
                <w:szCs w:val="28"/>
              </w:rPr>
            </w:pPr>
          </w:p>
        </w:tc>
        <w:tc>
          <w:tcPr>
            <w:tcW w:w="1543" w:type="pct"/>
          </w:tcPr>
          <w:p w:rsidR="00FB0608" w:rsidRPr="009514D6" w:rsidRDefault="00FB0608" w:rsidP="00975ED0">
            <w:pPr>
              <w:spacing w:line="400" w:lineRule="exact"/>
              <w:jc w:val="both"/>
              <w:rPr>
                <w:rFonts w:ascii="標楷體" w:eastAsia="標楷體" w:hAnsi="標楷體"/>
                <w:kern w:val="0"/>
                <w:sz w:val="28"/>
                <w:szCs w:val="28"/>
              </w:rPr>
            </w:pPr>
            <w:r w:rsidRPr="009514D6">
              <w:rPr>
                <w:rFonts w:ascii="標楷體" w:eastAsia="標楷體" w:hAnsi="標楷體" w:hint="eastAsia"/>
                <w:kern w:val="0"/>
                <w:sz w:val="28"/>
                <w:szCs w:val="28"/>
              </w:rPr>
              <w:t>尚未審查</w:t>
            </w:r>
          </w:p>
        </w:tc>
      </w:tr>
      <w:tr w:rsidR="00FB0608" w:rsidRPr="009514D6" w:rsidTr="00FB0608">
        <w:trPr>
          <w:trHeight w:val="567"/>
        </w:trPr>
        <w:tc>
          <w:tcPr>
            <w:tcW w:w="355" w:type="pct"/>
            <w:vAlign w:val="center"/>
          </w:tcPr>
          <w:p w:rsidR="00FB0608" w:rsidRPr="009514D6"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9514D6" w:rsidRDefault="00FB0608" w:rsidP="00FB0608">
            <w:pPr>
              <w:spacing w:line="400" w:lineRule="exact"/>
              <w:jc w:val="both"/>
              <w:rPr>
                <w:rFonts w:ascii="標楷體" w:eastAsia="標楷體" w:hAnsi="標楷體"/>
                <w:sz w:val="28"/>
              </w:rPr>
            </w:pPr>
            <w:r w:rsidRPr="009514D6">
              <w:rPr>
                <w:rFonts w:ascii="標楷體" w:eastAsia="標楷體" w:hAnsi="標楷體" w:hint="eastAsia"/>
                <w:sz w:val="28"/>
              </w:rPr>
              <w:t>行政院原子能委員會函送財團法人中華民國輻射防護協會及財團法人核能資訊中心108年度預算書案。</w:t>
            </w:r>
          </w:p>
        </w:tc>
        <w:tc>
          <w:tcPr>
            <w:tcW w:w="777" w:type="pct"/>
          </w:tcPr>
          <w:p w:rsidR="00FB0608" w:rsidRPr="009514D6" w:rsidRDefault="00FB0608" w:rsidP="00FB0608">
            <w:pPr>
              <w:spacing w:line="400" w:lineRule="exact"/>
              <w:jc w:val="both"/>
              <w:rPr>
                <w:rFonts w:ascii="標楷體" w:eastAsia="標楷體" w:hAnsi="標楷體"/>
                <w:kern w:val="0"/>
                <w:sz w:val="28"/>
                <w:szCs w:val="28"/>
              </w:rPr>
            </w:pPr>
            <w:r w:rsidRPr="009514D6">
              <w:rPr>
                <w:rFonts w:ascii="標楷體" w:eastAsia="標楷體" w:hAnsi="標楷體" w:hint="eastAsia"/>
                <w:kern w:val="0"/>
                <w:sz w:val="28"/>
                <w:szCs w:val="28"/>
              </w:rPr>
              <w:t>9-6-2</w:t>
            </w:r>
          </w:p>
          <w:p w:rsidR="00FB0608" w:rsidRPr="009514D6" w:rsidRDefault="00FB0608" w:rsidP="00FB0608">
            <w:pPr>
              <w:spacing w:line="400" w:lineRule="exact"/>
              <w:jc w:val="both"/>
              <w:rPr>
                <w:rFonts w:ascii="標楷體" w:eastAsia="標楷體" w:hAnsi="標楷體"/>
                <w:kern w:val="0"/>
                <w:sz w:val="28"/>
                <w:szCs w:val="28"/>
              </w:rPr>
            </w:pPr>
            <w:r w:rsidRPr="009514D6">
              <w:rPr>
                <w:rFonts w:ascii="標楷體" w:eastAsia="標楷體" w:hAnsi="標楷體" w:hint="eastAsia"/>
                <w:kern w:val="0"/>
                <w:sz w:val="28"/>
                <w:szCs w:val="28"/>
              </w:rPr>
              <w:t>(107.10.2)</w:t>
            </w:r>
          </w:p>
        </w:tc>
        <w:tc>
          <w:tcPr>
            <w:tcW w:w="511" w:type="pct"/>
          </w:tcPr>
          <w:p w:rsidR="00FB0608" w:rsidRPr="009514D6" w:rsidRDefault="00FB0608" w:rsidP="00FB0608">
            <w:pPr>
              <w:spacing w:line="400" w:lineRule="exact"/>
              <w:rPr>
                <w:rFonts w:ascii="標楷體" w:eastAsia="標楷體" w:hAnsi="標楷體"/>
                <w:kern w:val="0"/>
                <w:sz w:val="28"/>
                <w:szCs w:val="28"/>
              </w:rPr>
            </w:pPr>
          </w:p>
        </w:tc>
        <w:tc>
          <w:tcPr>
            <w:tcW w:w="1543" w:type="pct"/>
          </w:tcPr>
          <w:p w:rsidR="00FB0608" w:rsidRPr="009514D6" w:rsidRDefault="00FB0608" w:rsidP="00975ED0">
            <w:pPr>
              <w:spacing w:line="400" w:lineRule="exact"/>
              <w:jc w:val="both"/>
              <w:rPr>
                <w:rFonts w:ascii="標楷體" w:eastAsia="標楷體" w:hAnsi="標楷體"/>
                <w:kern w:val="0"/>
                <w:sz w:val="28"/>
                <w:szCs w:val="28"/>
              </w:rPr>
            </w:pPr>
            <w:r w:rsidRPr="009514D6">
              <w:rPr>
                <w:rFonts w:ascii="標楷體" w:eastAsia="標楷體" w:hAnsi="標楷體" w:hint="eastAsia"/>
                <w:kern w:val="0"/>
                <w:sz w:val="28"/>
                <w:szCs w:val="28"/>
              </w:rPr>
              <w:t>尚未審查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FB0608">
            <w:pPr>
              <w:spacing w:line="400" w:lineRule="exact"/>
              <w:jc w:val="both"/>
              <w:rPr>
                <w:rFonts w:ascii="標楷體" w:eastAsia="標楷體" w:hAnsi="標楷體"/>
                <w:sz w:val="28"/>
              </w:rPr>
            </w:pPr>
            <w:r w:rsidRPr="00250364">
              <w:rPr>
                <w:rFonts w:ascii="標楷體" w:eastAsia="標楷體" w:hAnsi="標楷體" w:hint="eastAsia"/>
                <w:sz w:val="28"/>
              </w:rPr>
              <w:t>文化部函送財團法人國家文化藝術基金會等13家財團法人108年度預算書及相關資料案。</w:t>
            </w:r>
          </w:p>
        </w:tc>
        <w:tc>
          <w:tcPr>
            <w:tcW w:w="777" w:type="pct"/>
          </w:tcPr>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9-6-2</w:t>
            </w:r>
          </w:p>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(107.10.2)</w:t>
            </w:r>
          </w:p>
        </w:tc>
        <w:tc>
          <w:tcPr>
            <w:tcW w:w="511" w:type="pct"/>
          </w:tcPr>
          <w:p w:rsidR="00FB0608" w:rsidRPr="00250364" w:rsidRDefault="00FB0608" w:rsidP="00FB0608">
            <w:pPr>
              <w:spacing w:line="400" w:lineRule="exact"/>
              <w:rPr>
                <w:rFonts w:ascii="標楷體" w:eastAsia="標楷體" w:hAnsi="標楷體"/>
                <w:kern w:val="0"/>
                <w:sz w:val="28"/>
                <w:szCs w:val="28"/>
              </w:rPr>
            </w:pPr>
          </w:p>
        </w:tc>
        <w:tc>
          <w:tcPr>
            <w:tcW w:w="1543" w:type="pct"/>
          </w:tcPr>
          <w:p w:rsidR="00FB0608" w:rsidRPr="00250364" w:rsidRDefault="00FB0608" w:rsidP="00F268A1">
            <w:pPr>
              <w:jc w:val="both"/>
              <w:rPr>
                <w:rFonts w:ascii="標楷體" w:eastAsia="標楷體" w:hAnsi="標楷體"/>
                <w:kern w:val="0"/>
                <w:sz w:val="28"/>
                <w:szCs w:val="28"/>
              </w:rPr>
            </w:pPr>
            <w:r w:rsidRPr="00BF3589">
              <w:rPr>
                <w:rFonts w:ascii="標楷體" w:eastAsia="標楷體" w:hAnsi="標楷體" w:hint="eastAsia"/>
                <w:spacing w:val="-12"/>
                <w:szCs w:val="24"/>
              </w:rPr>
              <w:t>第6會期第9次全體委員會議（107.11.19）決議：報告及詢答完畢。</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教育部函送財團法人大學入學考試中心</w:t>
            </w:r>
            <w:r w:rsidRPr="00975ED0">
              <w:rPr>
                <w:rFonts w:ascii="標楷體" w:eastAsia="標楷體" w:hAnsi="標楷體" w:hint="eastAsia"/>
                <w:sz w:val="28"/>
                <w:szCs w:val="28"/>
              </w:rPr>
              <w:t>基金會</w:t>
            </w:r>
            <w:r w:rsidRPr="00250364">
              <w:rPr>
                <w:rFonts w:ascii="標楷體" w:eastAsia="標楷體" w:hAnsi="標楷體" w:hint="eastAsia"/>
                <w:kern w:val="0"/>
                <w:sz w:val="28"/>
                <w:szCs w:val="28"/>
              </w:rPr>
              <w:t>等10家財團法人109年度預算書及相關資料案。</w:t>
            </w:r>
          </w:p>
        </w:tc>
        <w:tc>
          <w:tcPr>
            <w:tcW w:w="777" w:type="pct"/>
          </w:tcPr>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9-</w:t>
            </w:r>
            <w:r w:rsidRPr="00250364">
              <w:rPr>
                <w:rFonts w:ascii="標楷體" w:eastAsia="標楷體" w:hAnsi="標楷體" w:hint="eastAsia"/>
                <w:kern w:val="0"/>
                <w:sz w:val="28"/>
                <w:szCs w:val="28"/>
              </w:rPr>
              <w:t>8</w:t>
            </w:r>
            <w:r w:rsidRPr="00250364">
              <w:rPr>
                <w:rFonts w:ascii="標楷體" w:eastAsia="標楷體" w:hAnsi="標楷體"/>
                <w:kern w:val="0"/>
                <w:sz w:val="28"/>
                <w:szCs w:val="28"/>
              </w:rPr>
              <w:t>-</w:t>
            </w:r>
            <w:r w:rsidRPr="00250364">
              <w:rPr>
                <w:rFonts w:ascii="標楷體" w:eastAsia="標楷體" w:hAnsi="標楷體" w:hint="eastAsia"/>
                <w:kern w:val="0"/>
                <w:sz w:val="28"/>
                <w:szCs w:val="28"/>
              </w:rPr>
              <w:t>4</w:t>
            </w:r>
          </w:p>
          <w:p w:rsidR="00FB0608" w:rsidRPr="00250364" w:rsidRDefault="00FB0608" w:rsidP="00975ED0">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(108</w:t>
            </w:r>
            <w:r w:rsidRPr="00250364">
              <w:rPr>
                <w:rFonts w:ascii="標楷體" w:eastAsia="標楷體" w:hAnsi="標楷體" w:hint="eastAsia"/>
                <w:kern w:val="0"/>
                <w:sz w:val="28"/>
                <w:szCs w:val="28"/>
              </w:rPr>
              <w:t>.</w:t>
            </w:r>
            <w:r w:rsidRPr="00975ED0">
              <w:rPr>
                <w:rFonts w:ascii="標楷體" w:eastAsia="標楷體" w:hAnsi="標楷體" w:hint="eastAsia"/>
                <w:sz w:val="28"/>
                <w:szCs w:val="28"/>
              </w:rPr>
              <w:t>10</w:t>
            </w:r>
            <w:r w:rsidRPr="00250364">
              <w:rPr>
                <w:rFonts w:ascii="標楷體" w:eastAsia="標楷體" w:hAnsi="標楷體" w:hint="eastAsia"/>
                <w:kern w:val="0"/>
                <w:sz w:val="28"/>
                <w:szCs w:val="28"/>
              </w:rPr>
              <w:t>.4</w:t>
            </w:r>
            <w:r w:rsidRPr="00250364">
              <w:rPr>
                <w:rFonts w:ascii="標楷體" w:eastAsia="標楷體" w:hAnsi="標楷體"/>
                <w:kern w:val="0"/>
                <w:sz w:val="28"/>
                <w:szCs w:val="28"/>
              </w:rPr>
              <w:t>)</w:t>
            </w:r>
          </w:p>
        </w:tc>
        <w:tc>
          <w:tcPr>
            <w:tcW w:w="511" w:type="pct"/>
          </w:tcPr>
          <w:p w:rsidR="00FB0608" w:rsidRPr="00250364" w:rsidRDefault="00FB0608" w:rsidP="00FB0608">
            <w:pPr>
              <w:rPr>
                <w:rFonts w:ascii="標楷體" w:eastAsia="標楷體" w:hAnsi="標楷體"/>
                <w:kern w:val="0"/>
                <w:sz w:val="28"/>
                <w:szCs w:val="28"/>
              </w:rPr>
            </w:pPr>
          </w:p>
        </w:tc>
        <w:tc>
          <w:tcPr>
            <w:tcW w:w="1543" w:type="pct"/>
          </w:tcPr>
          <w:p w:rsidR="00FB0608" w:rsidRPr="00250364" w:rsidRDefault="00FB0608" w:rsidP="00975ED0">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尚未</w:t>
            </w:r>
            <w:r w:rsidRPr="00975ED0">
              <w:rPr>
                <w:rFonts w:ascii="標楷體" w:eastAsia="標楷體" w:hAnsi="標楷體" w:hint="eastAsia"/>
                <w:sz w:val="28"/>
                <w:szCs w:val="28"/>
              </w:rPr>
              <w:t>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科技部函送</w:t>
            </w:r>
            <w:r w:rsidRPr="00975ED0">
              <w:rPr>
                <w:rFonts w:ascii="標楷體" w:eastAsia="標楷體" w:hAnsi="標楷體" w:hint="eastAsia"/>
                <w:sz w:val="28"/>
                <w:szCs w:val="28"/>
              </w:rPr>
              <w:t>財團法人</w:t>
            </w:r>
            <w:r w:rsidRPr="00250364">
              <w:rPr>
                <w:rFonts w:ascii="標楷體" w:eastAsia="標楷體" w:hAnsi="標楷體" w:hint="eastAsia"/>
                <w:kern w:val="0"/>
                <w:sz w:val="28"/>
                <w:szCs w:val="28"/>
              </w:rPr>
              <w:t>國家實驗研究院及國家同步輻射研究中心109年度預算書及相關資料案。</w:t>
            </w:r>
          </w:p>
        </w:tc>
        <w:tc>
          <w:tcPr>
            <w:tcW w:w="777" w:type="pct"/>
          </w:tcPr>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9-</w:t>
            </w:r>
            <w:r w:rsidRPr="00250364">
              <w:rPr>
                <w:rFonts w:ascii="標楷體" w:eastAsia="標楷體" w:hAnsi="標楷體" w:hint="eastAsia"/>
                <w:kern w:val="0"/>
                <w:sz w:val="28"/>
                <w:szCs w:val="28"/>
              </w:rPr>
              <w:t>8</w:t>
            </w:r>
            <w:r w:rsidRPr="00250364">
              <w:rPr>
                <w:rFonts w:ascii="標楷體" w:eastAsia="標楷體" w:hAnsi="標楷體"/>
                <w:kern w:val="0"/>
                <w:sz w:val="28"/>
                <w:szCs w:val="28"/>
              </w:rPr>
              <w:t>-</w:t>
            </w:r>
            <w:r w:rsidRPr="00250364">
              <w:rPr>
                <w:rFonts w:ascii="標楷體" w:eastAsia="標楷體" w:hAnsi="標楷體" w:hint="eastAsia"/>
                <w:kern w:val="0"/>
                <w:sz w:val="28"/>
                <w:szCs w:val="28"/>
              </w:rPr>
              <w:t>4</w:t>
            </w:r>
          </w:p>
          <w:p w:rsidR="00FB0608" w:rsidRPr="00250364" w:rsidRDefault="00FB0608" w:rsidP="00975ED0">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(108</w:t>
            </w:r>
            <w:r w:rsidRPr="00250364">
              <w:rPr>
                <w:rFonts w:ascii="標楷體" w:eastAsia="標楷體" w:hAnsi="標楷體" w:hint="eastAsia"/>
                <w:kern w:val="0"/>
                <w:sz w:val="28"/>
                <w:szCs w:val="28"/>
              </w:rPr>
              <w:t>.10.4</w:t>
            </w:r>
            <w:r w:rsidRPr="00250364">
              <w:rPr>
                <w:rFonts w:ascii="標楷體" w:eastAsia="標楷體" w:hAnsi="標楷體"/>
                <w:kern w:val="0"/>
                <w:sz w:val="28"/>
                <w:szCs w:val="28"/>
              </w:rPr>
              <w:t>)</w:t>
            </w:r>
          </w:p>
        </w:tc>
        <w:tc>
          <w:tcPr>
            <w:tcW w:w="511" w:type="pct"/>
          </w:tcPr>
          <w:p w:rsidR="00FB0608" w:rsidRPr="00250364" w:rsidRDefault="00FB0608" w:rsidP="00FB0608">
            <w:pPr>
              <w:rPr>
                <w:rFonts w:ascii="標楷體" w:eastAsia="標楷體" w:hAnsi="標楷體"/>
                <w:kern w:val="0"/>
                <w:sz w:val="28"/>
                <w:szCs w:val="28"/>
              </w:rPr>
            </w:pPr>
          </w:p>
        </w:tc>
        <w:tc>
          <w:tcPr>
            <w:tcW w:w="1543" w:type="pct"/>
          </w:tcPr>
          <w:p w:rsidR="00FB0608" w:rsidRPr="00250364" w:rsidRDefault="00FB0608" w:rsidP="00975ED0">
            <w:pPr>
              <w:spacing w:line="400" w:lineRule="exact"/>
              <w:jc w:val="both"/>
              <w:rPr>
                <w:rFonts w:ascii="標楷體" w:eastAsia="標楷體" w:hAnsi="標楷體"/>
                <w:kern w:val="0"/>
                <w:sz w:val="28"/>
                <w:szCs w:val="28"/>
              </w:rPr>
            </w:pPr>
            <w:r w:rsidRPr="00975ED0">
              <w:rPr>
                <w:rFonts w:ascii="標楷體" w:eastAsia="標楷體" w:hAnsi="標楷體" w:hint="eastAsia"/>
                <w:sz w:val="28"/>
                <w:szCs w:val="28"/>
              </w:rPr>
              <w:t>尚未</w:t>
            </w:r>
            <w:r w:rsidRPr="00250364">
              <w:rPr>
                <w:rFonts w:ascii="標楷體" w:eastAsia="標楷體" w:hAnsi="標楷體" w:hint="eastAsia"/>
                <w:kern w:val="0"/>
                <w:sz w:val="28"/>
                <w:szCs w:val="28"/>
              </w:rPr>
              <w:t>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文化部函送財團法人國家文化藝術基金會等13家財團法人109年度預算書及相關資料案。</w:t>
            </w:r>
          </w:p>
        </w:tc>
        <w:tc>
          <w:tcPr>
            <w:tcW w:w="777" w:type="pct"/>
          </w:tcPr>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9-</w:t>
            </w:r>
            <w:r w:rsidRPr="00250364">
              <w:rPr>
                <w:rFonts w:ascii="標楷體" w:eastAsia="標楷體" w:hAnsi="標楷體" w:hint="eastAsia"/>
                <w:kern w:val="0"/>
                <w:sz w:val="28"/>
                <w:szCs w:val="28"/>
              </w:rPr>
              <w:t>8</w:t>
            </w:r>
            <w:r w:rsidRPr="00250364">
              <w:rPr>
                <w:rFonts w:ascii="標楷體" w:eastAsia="標楷體" w:hAnsi="標楷體"/>
                <w:kern w:val="0"/>
                <w:sz w:val="28"/>
                <w:szCs w:val="28"/>
              </w:rPr>
              <w:t>-</w:t>
            </w:r>
            <w:r w:rsidRPr="00250364">
              <w:rPr>
                <w:rFonts w:ascii="標楷體" w:eastAsia="標楷體" w:hAnsi="標楷體" w:hint="eastAsia"/>
                <w:kern w:val="0"/>
                <w:sz w:val="28"/>
                <w:szCs w:val="28"/>
              </w:rPr>
              <w:t>4</w:t>
            </w:r>
          </w:p>
          <w:p w:rsidR="00FB0608" w:rsidRPr="00250364" w:rsidRDefault="00FB0608" w:rsidP="00975ED0">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(108</w:t>
            </w:r>
            <w:r w:rsidRPr="00250364">
              <w:rPr>
                <w:rFonts w:ascii="標楷體" w:eastAsia="標楷體" w:hAnsi="標楷體" w:hint="eastAsia"/>
                <w:kern w:val="0"/>
                <w:sz w:val="28"/>
                <w:szCs w:val="28"/>
              </w:rPr>
              <w:t>.</w:t>
            </w:r>
            <w:r w:rsidRPr="00975ED0">
              <w:rPr>
                <w:rFonts w:ascii="標楷體" w:eastAsia="標楷體" w:hAnsi="標楷體" w:hint="eastAsia"/>
                <w:sz w:val="28"/>
                <w:szCs w:val="28"/>
              </w:rPr>
              <w:t>10</w:t>
            </w:r>
            <w:r w:rsidRPr="00250364">
              <w:rPr>
                <w:rFonts w:ascii="標楷體" w:eastAsia="標楷體" w:hAnsi="標楷體" w:hint="eastAsia"/>
                <w:kern w:val="0"/>
                <w:sz w:val="28"/>
                <w:szCs w:val="28"/>
              </w:rPr>
              <w:t>.4</w:t>
            </w:r>
            <w:r w:rsidRPr="00250364">
              <w:rPr>
                <w:rFonts w:ascii="標楷體" w:eastAsia="標楷體" w:hAnsi="標楷體"/>
                <w:kern w:val="0"/>
                <w:sz w:val="28"/>
                <w:szCs w:val="28"/>
              </w:rPr>
              <w:t>)</w:t>
            </w:r>
          </w:p>
        </w:tc>
        <w:tc>
          <w:tcPr>
            <w:tcW w:w="511" w:type="pct"/>
          </w:tcPr>
          <w:p w:rsidR="00FB0608" w:rsidRPr="00250364" w:rsidRDefault="00FB0608" w:rsidP="00FB0608">
            <w:pPr>
              <w:rPr>
                <w:rFonts w:ascii="標楷體" w:eastAsia="標楷體" w:hAnsi="標楷體"/>
                <w:kern w:val="0"/>
                <w:sz w:val="28"/>
                <w:szCs w:val="28"/>
              </w:rPr>
            </w:pPr>
          </w:p>
        </w:tc>
        <w:tc>
          <w:tcPr>
            <w:tcW w:w="1543" w:type="pct"/>
          </w:tcPr>
          <w:p w:rsidR="00FB0608" w:rsidRPr="00BF3589" w:rsidRDefault="00FB0608" w:rsidP="00F268A1">
            <w:pPr>
              <w:jc w:val="both"/>
              <w:rPr>
                <w:rFonts w:ascii="標楷體" w:eastAsia="標楷體" w:hAnsi="標楷體"/>
                <w:spacing w:val="-12"/>
                <w:szCs w:val="24"/>
              </w:rPr>
            </w:pPr>
            <w:r w:rsidRPr="00BF3589">
              <w:rPr>
                <w:rFonts w:ascii="標楷體" w:eastAsia="標楷體" w:hAnsi="標楷體" w:hint="eastAsia"/>
                <w:spacing w:val="-12"/>
                <w:szCs w:val="24"/>
              </w:rPr>
              <w:t>第8會期第6次全體委員會議（108.10.23）決議：報告及詢答完畢，另定期繼續審查。</w:t>
            </w:r>
          </w:p>
          <w:p w:rsidR="00FB0608" w:rsidRPr="00250364" w:rsidRDefault="00FB0608" w:rsidP="00FB0608">
            <w:pPr>
              <w:rPr>
                <w:rFonts w:ascii="標楷體" w:eastAsia="標楷體" w:hAnsi="標楷體"/>
                <w:kern w:val="0"/>
                <w:sz w:val="28"/>
                <w:szCs w:val="28"/>
              </w:rPr>
            </w:pP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行政院原子能委員會函送財團法人中華民國輻射防護協</w:t>
            </w:r>
            <w:r w:rsidRPr="00250364">
              <w:rPr>
                <w:rFonts w:ascii="標楷體" w:eastAsia="標楷體" w:hAnsi="標楷體" w:hint="eastAsia"/>
                <w:kern w:val="0"/>
                <w:sz w:val="28"/>
                <w:szCs w:val="28"/>
              </w:rPr>
              <w:lastRenderedPageBreak/>
              <w:t>會及財團法人核能資訊中心109年度預算書案。</w:t>
            </w:r>
          </w:p>
        </w:tc>
        <w:tc>
          <w:tcPr>
            <w:tcW w:w="777" w:type="pct"/>
          </w:tcPr>
          <w:p w:rsidR="00FB0608" w:rsidRPr="00250364" w:rsidRDefault="00FB0608" w:rsidP="00FB0608">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lastRenderedPageBreak/>
              <w:t>9-</w:t>
            </w:r>
            <w:r w:rsidRPr="00250364">
              <w:rPr>
                <w:rFonts w:ascii="標楷體" w:eastAsia="標楷體" w:hAnsi="標楷體" w:hint="eastAsia"/>
                <w:kern w:val="0"/>
                <w:sz w:val="28"/>
                <w:szCs w:val="28"/>
              </w:rPr>
              <w:t>8</w:t>
            </w:r>
            <w:r w:rsidRPr="00250364">
              <w:rPr>
                <w:rFonts w:ascii="標楷體" w:eastAsia="標楷體" w:hAnsi="標楷體"/>
                <w:kern w:val="0"/>
                <w:sz w:val="28"/>
                <w:szCs w:val="28"/>
              </w:rPr>
              <w:t>-</w:t>
            </w:r>
            <w:r w:rsidRPr="00250364">
              <w:rPr>
                <w:rFonts w:ascii="標楷體" w:eastAsia="標楷體" w:hAnsi="標楷體" w:hint="eastAsia"/>
                <w:kern w:val="0"/>
                <w:sz w:val="28"/>
                <w:szCs w:val="28"/>
              </w:rPr>
              <w:t>4</w:t>
            </w:r>
          </w:p>
          <w:p w:rsidR="00FB0608" w:rsidRPr="00250364" w:rsidRDefault="00FB0608" w:rsidP="00975ED0">
            <w:pPr>
              <w:spacing w:line="400" w:lineRule="exact"/>
              <w:jc w:val="both"/>
              <w:rPr>
                <w:rFonts w:ascii="標楷體" w:eastAsia="標楷體" w:hAnsi="標楷體"/>
                <w:kern w:val="0"/>
                <w:sz w:val="28"/>
                <w:szCs w:val="28"/>
              </w:rPr>
            </w:pPr>
            <w:r w:rsidRPr="00250364">
              <w:rPr>
                <w:rFonts w:ascii="標楷體" w:eastAsia="標楷體" w:hAnsi="標楷體"/>
                <w:kern w:val="0"/>
                <w:sz w:val="28"/>
                <w:szCs w:val="28"/>
              </w:rPr>
              <w:t>(108</w:t>
            </w:r>
            <w:r w:rsidRPr="00250364">
              <w:rPr>
                <w:rFonts w:ascii="標楷體" w:eastAsia="標楷體" w:hAnsi="標楷體" w:hint="eastAsia"/>
                <w:kern w:val="0"/>
                <w:sz w:val="28"/>
                <w:szCs w:val="28"/>
              </w:rPr>
              <w:t>.10.4</w:t>
            </w:r>
            <w:r w:rsidRPr="00250364">
              <w:rPr>
                <w:rFonts w:ascii="標楷體" w:eastAsia="標楷體" w:hAnsi="標楷體"/>
                <w:kern w:val="0"/>
                <w:sz w:val="28"/>
                <w:szCs w:val="28"/>
              </w:rPr>
              <w:t>)</w:t>
            </w:r>
          </w:p>
        </w:tc>
        <w:tc>
          <w:tcPr>
            <w:tcW w:w="511" w:type="pct"/>
          </w:tcPr>
          <w:p w:rsidR="00FB0608" w:rsidRPr="00250364" w:rsidRDefault="00FB0608" w:rsidP="00FB0608">
            <w:pPr>
              <w:rPr>
                <w:rFonts w:ascii="標楷體" w:eastAsia="標楷體" w:hAnsi="標楷體"/>
                <w:kern w:val="0"/>
                <w:sz w:val="28"/>
                <w:szCs w:val="28"/>
              </w:rPr>
            </w:pPr>
          </w:p>
        </w:tc>
        <w:tc>
          <w:tcPr>
            <w:tcW w:w="1543" w:type="pct"/>
          </w:tcPr>
          <w:p w:rsidR="00FB0608" w:rsidRPr="00250364" w:rsidRDefault="00FB0608" w:rsidP="00975ED0">
            <w:pPr>
              <w:spacing w:line="400" w:lineRule="exact"/>
              <w:jc w:val="both"/>
              <w:rPr>
                <w:rFonts w:ascii="標楷體" w:eastAsia="標楷體" w:hAnsi="標楷體"/>
                <w:kern w:val="0"/>
                <w:sz w:val="28"/>
                <w:szCs w:val="28"/>
              </w:rPr>
            </w:pPr>
            <w:r w:rsidRPr="00250364">
              <w:rPr>
                <w:rFonts w:ascii="標楷體" w:eastAsia="標楷體" w:hAnsi="標楷體" w:hint="eastAsia"/>
                <w:kern w:val="0"/>
                <w:sz w:val="28"/>
                <w:szCs w:val="28"/>
              </w:rPr>
              <w:t>尚未審查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FB0608">
            <w:pPr>
              <w:spacing w:line="400" w:lineRule="exact"/>
              <w:ind w:leftChars="-12" w:left="-29"/>
              <w:jc w:val="both"/>
              <w:rPr>
                <w:rFonts w:ascii="標楷體" w:eastAsia="標楷體" w:hAnsi="標楷體"/>
                <w:sz w:val="28"/>
              </w:rPr>
            </w:pPr>
            <w:r w:rsidRPr="00250364">
              <w:rPr>
                <w:rFonts w:ascii="標楷體" w:eastAsia="標楷體" w:hAnsi="標楷體" w:hint="eastAsia"/>
                <w:sz w:val="28"/>
              </w:rPr>
              <w:t>教育部函送財團法人大學入學考試中心基金會等10家財團法人110年度預算書案。</w:t>
            </w:r>
          </w:p>
        </w:tc>
        <w:tc>
          <w:tcPr>
            <w:tcW w:w="777"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511" w:type="pct"/>
          </w:tcPr>
          <w:p w:rsidR="00FB0608" w:rsidRPr="00250364" w:rsidRDefault="00FB0608" w:rsidP="00FB0608">
            <w:pPr>
              <w:rPr>
                <w:rFonts w:ascii="標楷體" w:eastAsia="標楷體" w:hAnsi="標楷體"/>
                <w:sz w:val="28"/>
                <w:szCs w:val="28"/>
              </w:rPr>
            </w:pPr>
          </w:p>
        </w:tc>
        <w:tc>
          <w:tcPr>
            <w:tcW w:w="1543"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hint="eastAsia"/>
                <w:sz w:val="28"/>
              </w:rPr>
              <w:t>尚未審查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975ED0">
            <w:pPr>
              <w:spacing w:line="400" w:lineRule="exact"/>
              <w:jc w:val="both"/>
              <w:rPr>
                <w:rFonts w:ascii="標楷體" w:eastAsia="標楷體" w:hAnsi="標楷體"/>
                <w:sz w:val="28"/>
              </w:rPr>
            </w:pPr>
            <w:r w:rsidRPr="00250364">
              <w:rPr>
                <w:rFonts w:ascii="標楷體" w:eastAsia="標楷體" w:hAnsi="標楷體" w:hint="eastAsia"/>
                <w:sz w:val="28"/>
              </w:rPr>
              <w:t>文化部函送財團法人國家文化藝術基金會等</w:t>
            </w:r>
            <w:r w:rsidRPr="00975ED0">
              <w:rPr>
                <w:rFonts w:ascii="標楷體" w:eastAsia="標楷體" w:hAnsi="標楷體" w:hint="eastAsia"/>
                <w:sz w:val="28"/>
                <w:szCs w:val="28"/>
              </w:rPr>
              <w:t>12</w:t>
            </w:r>
            <w:r w:rsidRPr="00250364">
              <w:rPr>
                <w:rFonts w:ascii="標楷體" w:eastAsia="標楷體" w:hAnsi="標楷體" w:hint="eastAsia"/>
                <w:sz w:val="28"/>
              </w:rPr>
              <w:t>家財團法人110年度預算書案。</w:t>
            </w:r>
          </w:p>
        </w:tc>
        <w:tc>
          <w:tcPr>
            <w:tcW w:w="777"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511" w:type="pct"/>
          </w:tcPr>
          <w:p w:rsidR="00FB0608" w:rsidRPr="00250364" w:rsidRDefault="00FB0608" w:rsidP="00FB0608">
            <w:pPr>
              <w:rPr>
                <w:rFonts w:ascii="標楷體" w:eastAsia="標楷體" w:hAnsi="標楷體"/>
                <w:sz w:val="28"/>
                <w:szCs w:val="28"/>
              </w:rPr>
            </w:pPr>
          </w:p>
        </w:tc>
        <w:tc>
          <w:tcPr>
            <w:tcW w:w="1543"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hint="eastAsia"/>
              </w:rPr>
              <w:t>第2會期第6次全體委員會議（109.10.28）決議：</w:t>
            </w:r>
            <w:r w:rsidRPr="00250364">
              <w:rPr>
                <w:rFonts w:ascii="標楷體" w:eastAsia="標楷體" w:hAnsi="標楷體" w:hint="eastAsia"/>
                <w:bCs/>
              </w:rPr>
              <w:t>報告及詢答完畢，</w:t>
            </w:r>
            <w:r w:rsidRPr="00250364">
              <w:rPr>
                <w:rFonts w:ascii="標楷體" w:eastAsia="標楷體" w:hAnsi="標楷體" w:hint="eastAsia"/>
              </w:rPr>
              <w:t>另定期繼續審查。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975ED0">
            <w:pPr>
              <w:spacing w:line="400" w:lineRule="exact"/>
              <w:jc w:val="both"/>
              <w:rPr>
                <w:rFonts w:ascii="標楷體" w:eastAsia="標楷體" w:hAnsi="標楷體"/>
                <w:sz w:val="28"/>
              </w:rPr>
            </w:pPr>
            <w:r w:rsidRPr="00250364">
              <w:rPr>
                <w:rFonts w:ascii="標楷體" w:eastAsia="標楷體" w:hAnsi="標楷體" w:hint="eastAsia"/>
                <w:sz w:val="28"/>
              </w:rPr>
              <w:t>科技部函送</w:t>
            </w:r>
            <w:r w:rsidRPr="00975ED0">
              <w:rPr>
                <w:rFonts w:ascii="標楷體" w:eastAsia="標楷體" w:hAnsi="標楷體" w:hint="eastAsia"/>
                <w:sz w:val="28"/>
                <w:szCs w:val="28"/>
              </w:rPr>
              <w:t>財團法人</w:t>
            </w:r>
            <w:r w:rsidRPr="00250364">
              <w:rPr>
                <w:rFonts w:ascii="標楷體" w:eastAsia="標楷體" w:hAnsi="標楷體" w:hint="eastAsia"/>
                <w:sz w:val="28"/>
              </w:rPr>
              <w:t>國家實驗研究院110年度預算書案。</w:t>
            </w:r>
          </w:p>
        </w:tc>
        <w:tc>
          <w:tcPr>
            <w:tcW w:w="777"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511" w:type="pct"/>
          </w:tcPr>
          <w:p w:rsidR="00FB0608" w:rsidRPr="00250364" w:rsidRDefault="00FB0608" w:rsidP="00FB0608">
            <w:pPr>
              <w:rPr>
                <w:rFonts w:ascii="標楷體" w:eastAsia="標楷體" w:hAnsi="標楷體"/>
                <w:sz w:val="28"/>
                <w:szCs w:val="28"/>
              </w:rPr>
            </w:pPr>
          </w:p>
        </w:tc>
        <w:tc>
          <w:tcPr>
            <w:tcW w:w="1543"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hint="eastAsia"/>
                <w:sz w:val="28"/>
              </w:rPr>
              <w:t>尚未審查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975ED0">
            <w:pPr>
              <w:spacing w:line="400" w:lineRule="exact"/>
              <w:jc w:val="both"/>
              <w:rPr>
                <w:rFonts w:ascii="標楷體" w:eastAsia="標楷體" w:hAnsi="標楷體"/>
                <w:sz w:val="28"/>
              </w:rPr>
            </w:pPr>
            <w:r w:rsidRPr="00250364">
              <w:rPr>
                <w:rFonts w:ascii="標楷體" w:eastAsia="標楷體" w:hAnsi="標楷體" w:hint="eastAsia"/>
                <w:sz w:val="28"/>
              </w:rPr>
              <w:t>科技部函送財團法人</w:t>
            </w:r>
            <w:r w:rsidRPr="00975ED0">
              <w:rPr>
                <w:rFonts w:ascii="標楷體" w:eastAsia="標楷體" w:hAnsi="標楷體" w:hint="eastAsia"/>
                <w:sz w:val="28"/>
                <w:szCs w:val="28"/>
              </w:rPr>
              <w:t>國家</w:t>
            </w:r>
            <w:r w:rsidRPr="00250364">
              <w:rPr>
                <w:rFonts w:ascii="標楷體" w:eastAsia="標楷體" w:hAnsi="標楷體" w:hint="eastAsia"/>
                <w:sz w:val="28"/>
              </w:rPr>
              <w:t>同步輻射研究中心110年度預算書案。</w:t>
            </w:r>
          </w:p>
        </w:tc>
        <w:tc>
          <w:tcPr>
            <w:tcW w:w="777"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511" w:type="pct"/>
          </w:tcPr>
          <w:p w:rsidR="00FB0608" w:rsidRPr="00250364" w:rsidRDefault="00FB0608" w:rsidP="00FB0608">
            <w:pPr>
              <w:rPr>
                <w:rFonts w:ascii="標楷體" w:eastAsia="標楷體" w:hAnsi="標楷體"/>
                <w:sz w:val="28"/>
                <w:szCs w:val="28"/>
              </w:rPr>
            </w:pPr>
          </w:p>
        </w:tc>
        <w:tc>
          <w:tcPr>
            <w:tcW w:w="1543"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hint="eastAsia"/>
                <w:sz w:val="28"/>
              </w:rPr>
              <w:t>尚未審查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975ED0">
            <w:pPr>
              <w:spacing w:line="400" w:lineRule="exact"/>
              <w:jc w:val="both"/>
              <w:rPr>
                <w:rFonts w:ascii="標楷體" w:eastAsia="標楷體" w:hAnsi="標楷體"/>
                <w:sz w:val="28"/>
              </w:rPr>
            </w:pPr>
            <w:r w:rsidRPr="00250364">
              <w:rPr>
                <w:rFonts w:ascii="標楷體" w:eastAsia="標楷體" w:hAnsi="標楷體" w:hint="eastAsia"/>
                <w:sz w:val="28"/>
              </w:rPr>
              <w:t>行政院原子能</w:t>
            </w:r>
            <w:r w:rsidRPr="00975ED0">
              <w:rPr>
                <w:rFonts w:ascii="標楷體" w:eastAsia="標楷體" w:hAnsi="標楷體" w:hint="eastAsia"/>
                <w:sz w:val="28"/>
                <w:szCs w:val="28"/>
              </w:rPr>
              <w:t>委員會</w:t>
            </w:r>
            <w:r w:rsidRPr="00250364">
              <w:rPr>
                <w:rFonts w:ascii="標楷體" w:eastAsia="標楷體" w:hAnsi="標楷體" w:hint="eastAsia"/>
                <w:sz w:val="28"/>
              </w:rPr>
              <w:t>函送財團法人中華民國輻射防護協會及財團法人核能資訊中心110年度預算書案。</w:t>
            </w:r>
          </w:p>
        </w:tc>
        <w:tc>
          <w:tcPr>
            <w:tcW w:w="777"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3</w:t>
            </w:r>
          </w:p>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.10.6</w:t>
            </w:r>
            <w:r w:rsidRPr="00250364">
              <w:rPr>
                <w:rFonts w:ascii="標楷體" w:eastAsia="標楷體" w:hAnsi="標楷體"/>
                <w:sz w:val="28"/>
                <w:szCs w:val="28"/>
              </w:rPr>
              <w:t>)</w:t>
            </w:r>
          </w:p>
        </w:tc>
        <w:tc>
          <w:tcPr>
            <w:tcW w:w="511" w:type="pct"/>
          </w:tcPr>
          <w:p w:rsidR="00FB0608" w:rsidRPr="00250364" w:rsidRDefault="00FB0608" w:rsidP="00FB0608">
            <w:pPr>
              <w:rPr>
                <w:rFonts w:ascii="標楷體" w:eastAsia="標楷體" w:hAnsi="標楷體"/>
                <w:sz w:val="28"/>
                <w:szCs w:val="28"/>
              </w:rPr>
            </w:pPr>
          </w:p>
        </w:tc>
        <w:tc>
          <w:tcPr>
            <w:tcW w:w="1543"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hint="eastAsia"/>
                <w:sz w:val="28"/>
              </w:rPr>
              <w:t>尚未審查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975ED0">
            <w:pPr>
              <w:spacing w:line="400" w:lineRule="exact"/>
              <w:jc w:val="both"/>
              <w:rPr>
                <w:rFonts w:ascii="標楷體" w:eastAsia="標楷體" w:hAnsi="標楷體"/>
                <w:sz w:val="28"/>
              </w:rPr>
            </w:pPr>
            <w:r w:rsidRPr="00250364">
              <w:rPr>
                <w:rFonts w:ascii="標楷體" w:eastAsia="標楷體" w:hAnsi="標楷體" w:hint="eastAsia"/>
                <w:sz w:val="28"/>
              </w:rPr>
              <w:t>教育部函送</w:t>
            </w:r>
            <w:r w:rsidRPr="00975ED0">
              <w:rPr>
                <w:rFonts w:ascii="標楷體" w:eastAsia="標楷體" w:hAnsi="標楷體" w:hint="eastAsia"/>
                <w:sz w:val="28"/>
                <w:szCs w:val="28"/>
              </w:rPr>
              <w:t>財團法人</w:t>
            </w:r>
            <w:r w:rsidRPr="00250364">
              <w:rPr>
                <w:rFonts w:ascii="標楷體" w:eastAsia="標楷體" w:hAnsi="標楷體" w:hint="eastAsia"/>
                <w:sz w:val="28"/>
              </w:rPr>
              <w:t>高等教育評鑑中心基金會等10家財團法人108年度決算書案。</w:t>
            </w:r>
          </w:p>
        </w:tc>
        <w:tc>
          <w:tcPr>
            <w:tcW w:w="777"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4</w:t>
            </w:r>
          </w:p>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.10.23</w:t>
            </w:r>
            <w:r w:rsidRPr="00250364">
              <w:rPr>
                <w:rFonts w:ascii="標楷體" w:eastAsia="標楷體" w:hAnsi="標楷體"/>
                <w:sz w:val="28"/>
                <w:szCs w:val="28"/>
              </w:rPr>
              <w:t>)</w:t>
            </w:r>
          </w:p>
        </w:tc>
        <w:tc>
          <w:tcPr>
            <w:tcW w:w="511" w:type="pct"/>
          </w:tcPr>
          <w:p w:rsidR="00FB0608" w:rsidRPr="00250364" w:rsidRDefault="00FB0608" w:rsidP="00FB0608">
            <w:pPr>
              <w:jc w:val="both"/>
              <w:rPr>
                <w:rFonts w:ascii="標楷體" w:eastAsia="標楷體" w:hAnsi="標楷體"/>
                <w:sz w:val="28"/>
                <w:szCs w:val="28"/>
              </w:rPr>
            </w:pPr>
          </w:p>
        </w:tc>
        <w:tc>
          <w:tcPr>
            <w:tcW w:w="1543"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hint="eastAsia"/>
                <w:sz w:val="28"/>
                <w:szCs w:val="28"/>
              </w:rPr>
              <w:t>尚未審查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FB0608">
            <w:pPr>
              <w:spacing w:line="400" w:lineRule="exact"/>
              <w:ind w:leftChars="-12" w:left="-29"/>
              <w:jc w:val="both"/>
              <w:rPr>
                <w:rFonts w:ascii="標楷體" w:eastAsia="標楷體" w:hAnsi="標楷體"/>
                <w:sz w:val="28"/>
              </w:rPr>
            </w:pPr>
            <w:r w:rsidRPr="00250364">
              <w:rPr>
                <w:rFonts w:ascii="標楷體" w:eastAsia="標楷體" w:hAnsi="標楷體" w:hint="eastAsia"/>
                <w:sz w:val="28"/>
              </w:rPr>
              <w:t>科技部函送財團法人國家實驗研究院及財團法人國家同步輻射研究中心108年度決算書案。</w:t>
            </w:r>
          </w:p>
        </w:tc>
        <w:tc>
          <w:tcPr>
            <w:tcW w:w="777"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4</w:t>
            </w:r>
          </w:p>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.10.23</w:t>
            </w:r>
            <w:r w:rsidRPr="00250364">
              <w:rPr>
                <w:rFonts w:ascii="標楷體" w:eastAsia="標楷體" w:hAnsi="標楷體"/>
                <w:sz w:val="28"/>
                <w:szCs w:val="28"/>
              </w:rPr>
              <w:t>)</w:t>
            </w:r>
          </w:p>
        </w:tc>
        <w:tc>
          <w:tcPr>
            <w:tcW w:w="511" w:type="pct"/>
          </w:tcPr>
          <w:p w:rsidR="00FB0608" w:rsidRPr="00250364" w:rsidRDefault="00FB0608" w:rsidP="00FB0608">
            <w:pPr>
              <w:jc w:val="both"/>
              <w:rPr>
                <w:rFonts w:ascii="標楷體" w:eastAsia="標楷體" w:hAnsi="標楷體"/>
                <w:sz w:val="28"/>
                <w:szCs w:val="28"/>
              </w:rPr>
            </w:pPr>
          </w:p>
        </w:tc>
        <w:tc>
          <w:tcPr>
            <w:tcW w:w="1543"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hint="eastAsia"/>
                <w:sz w:val="28"/>
                <w:szCs w:val="28"/>
              </w:rPr>
              <w:t>尚未審查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975ED0">
            <w:pPr>
              <w:spacing w:line="400" w:lineRule="exact"/>
              <w:jc w:val="both"/>
              <w:rPr>
                <w:rFonts w:ascii="標楷體" w:eastAsia="標楷體" w:hAnsi="標楷體"/>
                <w:sz w:val="28"/>
              </w:rPr>
            </w:pPr>
            <w:r w:rsidRPr="00250364">
              <w:rPr>
                <w:rFonts w:ascii="標楷體" w:eastAsia="標楷體" w:hAnsi="標楷體" w:hint="eastAsia"/>
                <w:sz w:val="28"/>
              </w:rPr>
              <w:t>行政院原子能委員會函送財團法人中華民國</w:t>
            </w:r>
            <w:r w:rsidRPr="00975ED0">
              <w:rPr>
                <w:rFonts w:ascii="標楷體" w:eastAsia="標楷體" w:hAnsi="標楷體" w:hint="eastAsia"/>
                <w:sz w:val="28"/>
                <w:szCs w:val="28"/>
              </w:rPr>
              <w:t>輻射</w:t>
            </w:r>
            <w:r w:rsidRPr="00250364">
              <w:rPr>
                <w:rFonts w:ascii="標楷體" w:eastAsia="標楷體" w:hAnsi="標楷體" w:hint="eastAsia"/>
                <w:sz w:val="28"/>
              </w:rPr>
              <w:t>防護協會及財團法人核能資訊中心108年度決算書案。</w:t>
            </w:r>
          </w:p>
        </w:tc>
        <w:tc>
          <w:tcPr>
            <w:tcW w:w="777"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4</w:t>
            </w:r>
          </w:p>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.10.23</w:t>
            </w:r>
            <w:r w:rsidRPr="00250364">
              <w:rPr>
                <w:rFonts w:ascii="標楷體" w:eastAsia="標楷體" w:hAnsi="標楷體"/>
                <w:sz w:val="28"/>
                <w:szCs w:val="28"/>
              </w:rPr>
              <w:t>)</w:t>
            </w:r>
          </w:p>
        </w:tc>
        <w:tc>
          <w:tcPr>
            <w:tcW w:w="511" w:type="pct"/>
          </w:tcPr>
          <w:p w:rsidR="00FB0608" w:rsidRPr="00250364" w:rsidRDefault="00FB0608" w:rsidP="00FB0608">
            <w:pPr>
              <w:jc w:val="both"/>
              <w:rPr>
                <w:rFonts w:ascii="標楷體" w:eastAsia="標楷體" w:hAnsi="標楷體"/>
                <w:sz w:val="28"/>
                <w:szCs w:val="28"/>
              </w:rPr>
            </w:pPr>
          </w:p>
        </w:tc>
        <w:tc>
          <w:tcPr>
            <w:tcW w:w="1543"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hint="eastAsia"/>
                <w:sz w:val="28"/>
                <w:szCs w:val="28"/>
              </w:rPr>
              <w:t>尚未審查</w:t>
            </w:r>
          </w:p>
        </w:tc>
      </w:tr>
      <w:tr w:rsidR="00FB0608" w:rsidRPr="00250364" w:rsidTr="00FB0608">
        <w:trPr>
          <w:trHeight w:val="567"/>
        </w:trPr>
        <w:tc>
          <w:tcPr>
            <w:tcW w:w="355" w:type="pct"/>
            <w:vAlign w:val="center"/>
          </w:tcPr>
          <w:p w:rsidR="00FB0608" w:rsidRPr="00250364" w:rsidRDefault="00FB0608" w:rsidP="006708A0">
            <w:pPr>
              <w:numPr>
                <w:ilvl w:val="0"/>
                <w:numId w:val="14"/>
              </w:numPr>
              <w:spacing w:line="400" w:lineRule="exact"/>
              <w:ind w:right="113"/>
              <w:rPr>
                <w:rFonts w:ascii="標楷體" w:eastAsia="標楷體" w:hAnsi="標楷體"/>
                <w:sz w:val="28"/>
                <w:szCs w:val="28"/>
              </w:rPr>
            </w:pPr>
          </w:p>
        </w:tc>
        <w:tc>
          <w:tcPr>
            <w:tcW w:w="1814" w:type="pct"/>
          </w:tcPr>
          <w:p w:rsidR="00FB0608" w:rsidRPr="00250364" w:rsidRDefault="00FB0608" w:rsidP="00FB0608">
            <w:pPr>
              <w:spacing w:line="400" w:lineRule="exact"/>
              <w:ind w:leftChars="-12" w:left="-29"/>
              <w:jc w:val="both"/>
              <w:rPr>
                <w:rFonts w:ascii="標楷體" w:eastAsia="標楷體" w:hAnsi="標楷體"/>
                <w:sz w:val="28"/>
              </w:rPr>
            </w:pPr>
            <w:r w:rsidRPr="00250364">
              <w:rPr>
                <w:rFonts w:ascii="標楷體" w:eastAsia="標楷體" w:hAnsi="標楷體" w:hint="eastAsia"/>
                <w:sz w:val="28"/>
              </w:rPr>
              <w:t>文化部函送財團法人國家文化藝術基金會等13家財團法人108年度決算書案。</w:t>
            </w:r>
          </w:p>
        </w:tc>
        <w:tc>
          <w:tcPr>
            <w:tcW w:w="777"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w:t>
            </w:r>
            <w:r w:rsidRPr="00250364">
              <w:rPr>
                <w:rFonts w:ascii="標楷體" w:eastAsia="標楷體" w:hAnsi="標楷體" w:hint="eastAsia"/>
                <w:sz w:val="28"/>
                <w:szCs w:val="28"/>
              </w:rPr>
              <w:t>2</w:t>
            </w:r>
            <w:r w:rsidRPr="00250364">
              <w:rPr>
                <w:rFonts w:ascii="標楷體" w:eastAsia="標楷體" w:hAnsi="標楷體"/>
                <w:sz w:val="28"/>
                <w:szCs w:val="28"/>
              </w:rPr>
              <w:t>-</w:t>
            </w:r>
            <w:r w:rsidRPr="00250364">
              <w:rPr>
                <w:rFonts w:ascii="標楷體" w:eastAsia="標楷體" w:hAnsi="標楷體" w:hint="eastAsia"/>
                <w:sz w:val="28"/>
                <w:szCs w:val="28"/>
              </w:rPr>
              <w:t>4</w:t>
            </w:r>
          </w:p>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sz w:val="28"/>
                <w:szCs w:val="28"/>
              </w:rPr>
              <w:t>(109</w:t>
            </w:r>
            <w:r w:rsidRPr="00250364">
              <w:rPr>
                <w:rFonts w:ascii="標楷體" w:eastAsia="標楷體" w:hAnsi="標楷體" w:hint="eastAsia"/>
                <w:sz w:val="28"/>
                <w:szCs w:val="28"/>
              </w:rPr>
              <w:t>.10.23</w:t>
            </w:r>
            <w:r w:rsidRPr="00250364">
              <w:rPr>
                <w:rFonts w:ascii="標楷體" w:eastAsia="標楷體" w:hAnsi="標楷體"/>
                <w:sz w:val="28"/>
                <w:szCs w:val="28"/>
              </w:rPr>
              <w:t>)</w:t>
            </w:r>
          </w:p>
        </w:tc>
        <w:tc>
          <w:tcPr>
            <w:tcW w:w="511" w:type="pct"/>
          </w:tcPr>
          <w:p w:rsidR="00FB0608" w:rsidRPr="00250364" w:rsidRDefault="00FB0608" w:rsidP="00FB0608">
            <w:pPr>
              <w:jc w:val="both"/>
              <w:rPr>
                <w:rFonts w:ascii="標楷體" w:eastAsia="標楷體" w:hAnsi="標楷體"/>
                <w:sz w:val="28"/>
                <w:szCs w:val="28"/>
              </w:rPr>
            </w:pPr>
          </w:p>
        </w:tc>
        <w:tc>
          <w:tcPr>
            <w:tcW w:w="1543" w:type="pct"/>
          </w:tcPr>
          <w:p w:rsidR="00FB0608" w:rsidRPr="00250364" w:rsidRDefault="00FB0608" w:rsidP="00975ED0">
            <w:pPr>
              <w:spacing w:line="400" w:lineRule="exact"/>
              <w:jc w:val="both"/>
              <w:rPr>
                <w:rFonts w:ascii="標楷體" w:eastAsia="標楷體" w:hAnsi="標楷體"/>
                <w:sz w:val="28"/>
                <w:szCs w:val="28"/>
              </w:rPr>
            </w:pPr>
            <w:r w:rsidRPr="00250364">
              <w:rPr>
                <w:rFonts w:ascii="標楷體" w:eastAsia="標楷體" w:hAnsi="標楷體" w:hint="eastAsia"/>
                <w:sz w:val="28"/>
                <w:szCs w:val="28"/>
              </w:rPr>
              <w:t>尚未審查</w:t>
            </w:r>
          </w:p>
        </w:tc>
      </w:tr>
    </w:tbl>
    <w:p w:rsidR="00FB0608" w:rsidRPr="00933AC9" w:rsidRDefault="00FB0608" w:rsidP="008D0A60">
      <w:pPr>
        <w:pStyle w:val="01-3"/>
        <w:rPr>
          <w:color w:val="FF0000"/>
        </w:rPr>
      </w:pPr>
      <w:r w:rsidRPr="00933AC9">
        <w:br w:type="page"/>
      </w:r>
      <w:bookmarkStart w:id="104" w:name="_Toc79412629"/>
      <w:r>
        <w:rPr>
          <w:rFonts w:hint="eastAsia"/>
        </w:rPr>
        <w:lastRenderedPageBreak/>
        <w:t>(</w:t>
      </w:r>
      <w:r w:rsidR="003969D6">
        <w:rPr>
          <w:rFonts w:hint="eastAsia"/>
        </w:rPr>
        <w:t>二</w:t>
      </w:r>
      <w:r>
        <w:rPr>
          <w:rFonts w:hint="eastAsia"/>
        </w:rPr>
        <w:t>)</w:t>
      </w:r>
      <w:bookmarkStart w:id="105" w:name="預算凍結案"/>
      <w:r w:rsidRPr="00933AC9">
        <w:rPr>
          <w:rFonts w:hint="eastAsia"/>
          <w:bCs/>
        </w:rPr>
        <w:t>預算凍結案</w:t>
      </w:r>
      <w:bookmarkEnd w:id="105"/>
      <w:r w:rsidR="00D37CD4">
        <w:rPr>
          <w:rFonts w:hint="eastAsia"/>
          <w:bCs/>
        </w:rPr>
        <w:t xml:space="preserve"> </w:t>
      </w:r>
      <w:r w:rsidRPr="008902E2">
        <w:rPr>
          <w:rFonts w:hint="eastAsia"/>
        </w:rPr>
        <w:t>(</w:t>
      </w:r>
      <w:r w:rsidR="00E33A5F">
        <w:t>20</w:t>
      </w:r>
      <w:r w:rsidRPr="008902E2">
        <w:rPr>
          <w:rFonts w:hint="eastAsia"/>
        </w:rPr>
        <w:t>案）</w:t>
      </w:r>
      <w:bookmarkEnd w:id="104"/>
      <w:r w:rsidRPr="00933AC9">
        <w:rPr>
          <w:rFonts w:hint="eastAsia"/>
          <w:color w:val="FF0000"/>
        </w:rPr>
        <w:t xml:space="preserve"> </w:t>
      </w:r>
    </w:p>
    <w:p w:rsidR="00FB0608" w:rsidRPr="0083294F" w:rsidRDefault="00492459" w:rsidP="00DB3FA5">
      <w:pPr>
        <w:pStyle w:val="01-4"/>
      </w:pPr>
      <w:bookmarkStart w:id="106" w:name="_Toc79412630"/>
      <w:r w:rsidRPr="0083294F">
        <w:rPr>
          <w:rFonts w:hint="eastAsia"/>
        </w:rPr>
        <w:t>1</w:t>
      </w:r>
      <w:bookmarkStart w:id="107" w:name="教育部"/>
      <w:bookmarkEnd w:id="107"/>
      <w:r w:rsidR="002F7DBB" w:rsidRPr="0083294F">
        <w:rPr>
          <w:rFonts w:hint="eastAsia"/>
        </w:rPr>
        <w:t>.</w:t>
      </w:r>
      <w:r w:rsidRPr="0083294F">
        <w:rPr>
          <w:rFonts w:hint="eastAsia"/>
        </w:rPr>
        <w:t>教育部 (</w:t>
      </w:r>
      <w:r w:rsidR="00E33A5F">
        <w:t>5</w:t>
      </w:r>
      <w:r w:rsidRPr="0083294F">
        <w:rPr>
          <w:rFonts w:hint="eastAsia"/>
        </w:rPr>
        <w:t>案）</w:t>
      </w:r>
      <w:bookmarkEnd w:id="10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299"/>
        <w:gridCol w:w="1812"/>
        <w:gridCol w:w="974"/>
        <w:gridCol w:w="2854"/>
      </w:tblGrid>
      <w:tr w:rsidR="00FB0608" w:rsidRPr="00C049E6" w:rsidTr="008D0A60">
        <w:trPr>
          <w:trHeight w:val="700"/>
        </w:trPr>
        <w:tc>
          <w:tcPr>
            <w:tcW w:w="358" w:type="pct"/>
            <w:vAlign w:val="center"/>
          </w:tcPr>
          <w:p w:rsidR="00FB0608" w:rsidRPr="00C049E6" w:rsidRDefault="00FB0608" w:rsidP="00FB0608">
            <w:pPr>
              <w:spacing w:line="400" w:lineRule="exact"/>
              <w:rPr>
                <w:rFonts w:ascii="標楷體" w:eastAsia="標楷體" w:hAnsi="標楷體"/>
                <w:b/>
                <w:bCs/>
                <w:spacing w:val="-20"/>
                <w:sz w:val="28"/>
                <w:szCs w:val="28"/>
              </w:rPr>
            </w:pPr>
            <w:r w:rsidRPr="00C049E6">
              <w:rPr>
                <w:rFonts w:ascii="標楷體" w:eastAsia="標楷體" w:hAnsi="標楷體" w:hint="eastAsia"/>
                <w:b/>
                <w:bCs/>
                <w:spacing w:val="-20"/>
                <w:sz w:val="28"/>
                <w:szCs w:val="28"/>
              </w:rPr>
              <w:t>序號</w:t>
            </w:r>
          </w:p>
        </w:tc>
        <w:tc>
          <w:tcPr>
            <w:tcW w:w="1713" w:type="pct"/>
            <w:vAlign w:val="center"/>
          </w:tcPr>
          <w:p w:rsidR="00FB0608" w:rsidRPr="00C049E6" w:rsidRDefault="007A4976" w:rsidP="00FB0608">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FB0608" w:rsidRPr="00C049E6" w:rsidRDefault="00FB0608" w:rsidP="00FB0608">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院會交付</w:t>
            </w:r>
          </w:p>
          <w:p w:rsidR="00FB0608" w:rsidRPr="00C049E6" w:rsidRDefault="00FB0608" w:rsidP="00FB0608">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會次及日期</w:t>
            </w:r>
          </w:p>
        </w:tc>
        <w:tc>
          <w:tcPr>
            <w:tcW w:w="506" w:type="pct"/>
            <w:vAlign w:val="center"/>
          </w:tcPr>
          <w:p w:rsidR="00FB0608" w:rsidRPr="00C049E6" w:rsidRDefault="00FB0608" w:rsidP="00FB0608">
            <w:pPr>
              <w:spacing w:line="400" w:lineRule="exact"/>
              <w:jc w:val="center"/>
              <w:rPr>
                <w:rFonts w:ascii="標楷體" w:eastAsia="標楷體" w:hAnsi="標楷體"/>
                <w:b/>
                <w:bCs/>
                <w:sz w:val="28"/>
              </w:rPr>
            </w:pPr>
            <w:r w:rsidRPr="00C049E6">
              <w:rPr>
                <w:rFonts w:ascii="標楷體" w:eastAsia="標楷體" w:hAnsi="標楷體" w:hint="eastAsia"/>
                <w:b/>
                <w:bCs/>
                <w:sz w:val="28"/>
              </w:rPr>
              <w:t>聯席</w:t>
            </w:r>
          </w:p>
          <w:p w:rsidR="00FB0608" w:rsidRPr="00C049E6" w:rsidRDefault="00FB0608" w:rsidP="00FB0608">
            <w:pPr>
              <w:spacing w:line="400" w:lineRule="exact"/>
              <w:jc w:val="center"/>
              <w:rPr>
                <w:rFonts w:ascii="標楷體" w:eastAsia="標楷體" w:hAnsi="標楷體"/>
                <w:b/>
                <w:bCs/>
                <w:sz w:val="28"/>
              </w:rPr>
            </w:pPr>
            <w:r w:rsidRPr="00C049E6">
              <w:rPr>
                <w:rFonts w:ascii="標楷體" w:eastAsia="標楷體" w:hAnsi="標楷體" w:hint="eastAsia"/>
                <w:b/>
                <w:bCs/>
                <w:sz w:val="28"/>
              </w:rPr>
              <w:t>委員會</w:t>
            </w:r>
          </w:p>
        </w:tc>
        <w:tc>
          <w:tcPr>
            <w:tcW w:w="1482" w:type="pct"/>
            <w:vAlign w:val="center"/>
          </w:tcPr>
          <w:p w:rsidR="00FB0608" w:rsidRPr="00C049E6" w:rsidRDefault="00FB0608" w:rsidP="00FB0608">
            <w:pPr>
              <w:spacing w:line="400" w:lineRule="exact"/>
              <w:jc w:val="distribute"/>
              <w:rPr>
                <w:rFonts w:ascii="標楷體" w:eastAsia="標楷體" w:hAnsi="標楷體"/>
                <w:b/>
                <w:bCs/>
                <w:sz w:val="28"/>
              </w:rPr>
            </w:pPr>
            <w:r w:rsidRPr="00C049E6">
              <w:rPr>
                <w:rFonts w:ascii="標楷體" w:eastAsia="標楷體" w:hAnsi="標楷體" w:hint="eastAsia"/>
                <w:b/>
                <w:bCs/>
                <w:sz w:val="28"/>
              </w:rPr>
              <w:t>處理情形</w:t>
            </w:r>
          </w:p>
        </w:tc>
      </w:tr>
      <w:tr w:rsidR="00FB0608" w:rsidRPr="00C049E6" w:rsidTr="008D0A60">
        <w:trPr>
          <w:trHeight w:val="567"/>
        </w:trPr>
        <w:tc>
          <w:tcPr>
            <w:tcW w:w="358" w:type="pct"/>
            <w:vAlign w:val="center"/>
          </w:tcPr>
          <w:p w:rsidR="00FB0608" w:rsidRPr="00C049E6" w:rsidRDefault="00FB0608" w:rsidP="006708A0">
            <w:pPr>
              <w:numPr>
                <w:ilvl w:val="0"/>
                <w:numId w:val="15"/>
              </w:numPr>
              <w:spacing w:line="400" w:lineRule="exact"/>
              <w:ind w:right="113"/>
              <w:rPr>
                <w:rFonts w:ascii="標楷體" w:eastAsia="標楷體" w:hAnsi="標楷體"/>
                <w:sz w:val="28"/>
                <w:szCs w:val="28"/>
              </w:rPr>
            </w:pPr>
          </w:p>
        </w:tc>
        <w:tc>
          <w:tcPr>
            <w:tcW w:w="1713"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教育部函，為108年度中央政府總預算決議，檢送決議(十二)「大專校院轉型及退場基金」凍結8億元專案報告，請安排報告，請查照案。</w:t>
            </w:r>
          </w:p>
        </w:tc>
        <w:tc>
          <w:tcPr>
            <w:tcW w:w="941" w:type="pct"/>
          </w:tcPr>
          <w:p w:rsidR="00FB0608" w:rsidRPr="00C049E6" w:rsidRDefault="00FB0608" w:rsidP="00975ED0">
            <w:pPr>
              <w:spacing w:line="400" w:lineRule="exact"/>
              <w:jc w:val="both"/>
              <w:rPr>
                <w:rFonts w:eastAsia="標楷體"/>
                <w:sz w:val="28"/>
                <w:szCs w:val="28"/>
              </w:rPr>
            </w:pPr>
            <w:r w:rsidRPr="00C049E6">
              <w:rPr>
                <w:rFonts w:eastAsia="標楷體" w:hint="eastAsia"/>
                <w:sz w:val="28"/>
                <w:szCs w:val="28"/>
              </w:rPr>
              <w:t>9-7-6</w:t>
            </w:r>
          </w:p>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(108.3.22)</w:t>
            </w:r>
          </w:p>
        </w:tc>
        <w:tc>
          <w:tcPr>
            <w:tcW w:w="506" w:type="pct"/>
          </w:tcPr>
          <w:p w:rsidR="00FB0608" w:rsidRPr="00C049E6" w:rsidRDefault="00FB0608" w:rsidP="00FB0608">
            <w:pPr>
              <w:rPr>
                <w:rFonts w:ascii="標楷體" w:eastAsia="標楷體" w:hAnsi="標楷體"/>
                <w:sz w:val="28"/>
                <w:szCs w:val="28"/>
              </w:rPr>
            </w:pPr>
          </w:p>
        </w:tc>
        <w:tc>
          <w:tcPr>
            <w:tcW w:w="1482"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bCs/>
              </w:rPr>
              <w:t>第7會期第13次全體委員會議（108.05.08）決定：</w:t>
            </w:r>
            <w:r w:rsidRPr="00C049E6">
              <w:rPr>
                <w:rFonts w:ascii="標楷體" w:eastAsia="標楷體" w:hAnsi="標楷體" w:hint="eastAsia"/>
              </w:rPr>
              <w:t>另定期繼續處理。</w:t>
            </w:r>
          </w:p>
        </w:tc>
      </w:tr>
      <w:tr w:rsidR="00FB0608" w:rsidRPr="00C049E6" w:rsidTr="008D0A60">
        <w:trPr>
          <w:trHeight w:val="567"/>
        </w:trPr>
        <w:tc>
          <w:tcPr>
            <w:tcW w:w="358" w:type="pct"/>
            <w:vAlign w:val="center"/>
          </w:tcPr>
          <w:p w:rsidR="00FB0608" w:rsidRPr="00C049E6" w:rsidRDefault="00FB0608" w:rsidP="006708A0">
            <w:pPr>
              <w:numPr>
                <w:ilvl w:val="0"/>
                <w:numId w:val="15"/>
              </w:numPr>
              <w:spacing w:line="400" w:lineRule="exact"/>
              <w:ind w:right="113"/>
              <w:rPr>
                <w:rFonts w:ascii="標楷體" w:eastAsia="標楷體" w:hAnsi="標楷體"/>
                <w:sz w:val="28"/>
                <w:szCs w:val="28"/>
              </w:rPr>
            </w:pPr>
          </w:p>
        </w:tc>
        <w:tc>
          <w:tcPr>
            <w:tcW w:w="1713"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教育部函，為108年度中央政府總預算決議，檢送決議(十三)「大專校院轉型及退場基金」凍結8億元專案報告，請安排報告，請查照案。</w:t>
            </w:r>
          </w:p>
        </w:tc>
        <w:tc>
          <w:tcPr>
            <w:tcW w:w="941" w:type="pct"/>
          </w:tcPr>
          <w:p w:rsidR="00FB0608" w:rsidRPr="00C049E6" w:rsidRDefault="00FB0608" w:rsidP="00975ED0">
            <w:pPr>
              <w:spacing w:line="400" w:lineRule="exact"/>
              <w:jc w:val="both"/>
              <w:rPr>
                <w:rFonts w:eastAsia="標楷體"/>
                <w:sz w:val="28"/>
                <w:szCs w:val="28"/>
              </w:rPr>
            </w:pPr>
            <w:r w:rsidRPr="00C049E6">
              <w:rPr>
                <w:rFonts w:eastAsia="標楷體" w:hint="eastAsia"/>
                <w:sz w:val="28"/>
                <w:szCs w:val="28"/>
              </w:rPr>
              <w:t>9-7-6</w:t>
            </w:r>
          </w:p>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(108.3.22)</w:t>
            </w:r>
          </w:p>
        </w:tc>
        <w:tc>
          <w:tcPr>
            <w:tcW w:w="506" w:type="pct"/>
          </w:tcPr>
          <w:p w:rsidR="00FB0608" w:rsidRPr="00C049E6" w:rsidRDefault="00FB0608" w:rsidP="00FB0608">
            <w:pPr>
              <w:rPr>
                <w:rFonts w:ascii="標楷體" w:eastAsia="標楷體" w:hAnsi="標楷體"/>
                <w:sz w:val="28"/>
                <w:szCs w:val="28"/>
              </w:rPr>
            </w:pPr>
          </w:p>
        </w:tc>
        <w:tc>
          <w:tcPr>
            <w:tcW w:w="1482" w:type="pct"/>
          </w:tcPr>
          <w:p w:rsidR="00FB0608" w:rsidRPr="00C049E6" w:rsidRDefault="00FB0608" w:rsidP="00975ED0">
            <w:pPr>
              <w:spacing w:line="400" w:lineRule="exact"/>
              <w:jc w:val="both"/>
              <w:rPr>
                <w:rFonts w:ascii="標楷體" w:eastAsia="標楷體" w:hAnsi="標楷體"/>
              </w:rPr>
            </w:pPr>
            <w:r w:rsidRPr="00C049E6">
              <w:rPr>
                <w:rFonts w:ascii="標楷體" w:eastAsia="標楷體" w:hAnsi="標楷體" w:hint="eastAsia"/>
                <w:bCs/>
              </w:rPr>
              <w:t>第7會期第13次全體委員會議（108.05.08）決定：</w:t>
            </w:r>
            <w:r w:rsidRPr="00C049E6">
              <w:rPr>
                <w:rFonts w:ascii="標楷體" w:eastAsia="標楷體" w:hAnsi="標楷體" w:hint="eastAsia"/>
              </w:rPr>
              <w:t>另定期繼續處理。</w:t>
            </w:r>
          </w:p>
        </w:tc>
      </w:tr>
      <w:tr w:rsidR="00FB0608" w:rsidRPr="00C049E6" w:rsidTr="008D0A60">
        <w:trPr>
          <w:trHeight w:val="567"/>
        </w:trPr>
        <w:tc>
          <w:tcPr>
            <w:tcW w:w="358" w:type="pct"/>
            <w:vAlign w:val="center"/>
          </w:tcPr>
          <w:p w:rsidR="00FB0608" w:rsidRPr="00C049E6" w:rsidRDefault="00FB0608" w:rsidP="006708A0">
            <w:pPr>
              <w:numPr>
                <w:ilvl w:val="0"/>
                <w:numId w:val="15"/>
              </w:numPr>
              <w:spacing w:line="400" w:lineRule="exact"/>
              <w:ind w:right="113"/>
              <w:rPr>
                <w:rFonts w:ascii="標楷體" w:eastAsia="標楷體" w:hAnsi="標楷體"/>
                <w:sz w:val="28"/>
                <w:szCs w:val="28"/>
              </w:rPr>
            </w:pPr>
          </w:p>
        </w:tc>
        <w:tc>
          <w:tcPr>
            <w:tcW w:w="1713"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教育部函，為108年度中央政府總預算決議，檢送決議(十四)「大專校院轉型及退場基金」凍結8億元專案報告，請安排報告，請查照案。</w:t>
            </w:r>
          </w:p>
        </w:tc>
        <w:tc>
          <w:tcPr>
            <w:tcW w:w="941" w:type="pct"/>
          </w:tcPr>
          <w:p w:rsidR="00FB0608" w:rsidRPr="00C049E6" w:rsidRDefault="00FB0608" w:rsidP="00975ED0">
            <w:pPr>
              <w:spacing w:line="400" w:lineRule="exact"/>
              <w:jc w:val="both"/>
              <w:rPr>
                <w:rFonts w:eastAsia="標楷體"/>
                <w:sz w:val="28"/>
                <w:szCs w:val="28"/>
              </w:rPr>
            </w:pPr>
            <w:r w:rsidRPr="00C049E6">
              <w:rPr>
                <w:rFonts w:eastAsia="標楷體" w:hint="eastAsia"/>
                <w:sz w:val="28"/>
                <w:szCs w:val="28"/>
              </w:rPr>
              <w:t>9-7-6</w:t>
            </w:r>
          </w:p>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(108.3.22)</w:t>
            </w:r>
          </w:p>
        </w:tc>
        <w:tc>
          <w:tcPr>
            <w:tcW w:w="506" w:type="pct"/>
          </w:tcPr>
          <w:p w:rsidR="00FB0608" w:rsidRPr="00C049E6" w:rsidRDefault="00FB0608" w:rsidP="00FB0608">
            <w:pPr>
              <w:rPr>
                <w:rFonts w:ascii="標楷體" w:eastAsia="標楷體" w:hAnsi="標楷體"/>
                <w:sz w:val="28"/>
                <w:szCs w:val="28"/>
              </w:rPr>
            </w:pPr>
          </w:p>
        </w:tc>
        <w:tc>
          <w:tcPr>
            <w:tcW w:w="1482" w:type="pct"/>
          </w:tcPr>
          <w:p w:rsidR="00FB0608" w:rsidRPr="00C049E6" w:rsidRDefault="00FB0608" w:rsidP="00975ED0">
            <w:pPr>
              <w:spacing w:line="400" w:lineRule="exact"/>
              <w:jc w:val="both"/>
              <w:rPr>
                <w:rFonts w:ascii="標楷體" w:eastAsia="標楷體" w:hAnsi="標楷體"/>
              </w:rPr>
            </w:pPr>
            <w:r w:rsidRPr="00C049E6">
              <w:rPr>
                <w:rFonts w:ascii="標楷體" w:eastAsia="標楷體" w:hAnsi="標楷體" w:hint="eastAsia"/>
                <w:bCs/>
              </w:rPr>
              <w:t>第7</w:t>
            </w:r>
            <w:r w:rsidRPr="00975ED0">
              <w:rPr>
                <w:rFonts w:ascii="標楷體" w:eastAsia="標楷體" w:hAnsi="標楷體" w:hint="eastAsia"/>
                <w:sz w:val="28"/>
                <w:szCs w:val="28"/>
              </w:rPr>
              <w:t>會期</w:t>
            </w:r>
            <w:r w:rsidRPr="00C049E6">
              <w:rPr>
                <w:rFonts w:ascii="標楷體" w:eastAsia="標楷體" w:hAnsi="標楷體" w:hint="eastAsia"/>
                <w:bCs/>
              </w:rPr>
              <w:t>第13次全體委員會議（108.05.08）決定：</w:t>
            </w:r>
            <w:r w:rsidRPr="00C049E6">
              <w:rPr>
                <w:rFonts w:ascii="標楷體" w:eastAsia="標楷體" w:hAnsi="標楷體" w:hint="eastAsia"/>
              </w:rPr>
              <w:t>另定期繼續處理。</w:t>
            </w:r>
          </w:p>
        </w:tc>
      </w:tr>
      <w:tr w:rsidR="00FB0608" w:rsidRPr="00C049E6" w:rsidTr="008D0A60">
        <w:trPr>
          <w:trHeight w:val="567"/>
        </w:trPr>
        <w:tc>
          <w:tcPr>
            <w:tcW w:w="358" w:type="pct"/>
            <w:vAlign w:val="center"/>
          </w:tcPr>
          <w:p w:rsidR="00FB0608" w:rsidRPr="00C049E6" w:rsidRDefault="00FB0608" w:rsidP="006708A0">
            <w:pPr>
              <w:numPr>
                <w:ilvl w:val="0"/>
                <w:numId w:val="15"/>
              </w:numPr>
              <w:spacing w:line="400" w:lineRule="exact"/>
              <w:ind w:right="113"/>
              <w:rPr>
                <w:rFonts w:ascii="標楷體" w:eastAsia="標楷體" w:hAnsi="標楷體"/>
                <w:sz w:val="28"/>
                <w:szCs w:val="28"/>
              </w:rPr>
            </w:pPr>
          </w:p>
        </w:tc>
        <w:tc>
          <w:tcPr>
            <w:tcW w:w="1713"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教育部函，為109年度中央政府總預算附屬單位預算決議，檢送運動發展基金「代理（辦）費」凍結200萬元書面報告，請安排報告，請查照案。</w:t>
            </w:r>
          </w:p>
        </w:tc>
        <w:tc>
          <w:tcPr>
            <w:tcW w:w="941"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3</w:t>
            </w:r>
          </w:p>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.10.6</w:t>
            </w:r>
            <w:r w:rsidRPr="00C049E6">
              <w:rPr>
                <w:rFonts w:ascii="標楷體" w:eastAsia="標楷體" w:hAnsi="標楷體"/>
                <w:sz w:val="28"/>
                <w:szCs w:val="28"/>
              </w:rPr>
              <w:t>)</w:t>
            </w:r>
          </w:p>
        </w:tc>
        <w:tc>
          <w:tcPr>
            <w:tcW w:w="506" w:type="pct"/>
          </w:tcPr>
          <w:p w:rsidR="00FB0608" w:rsidRPr="00C049E6" w:rsidRDefault="00FB0608" w:rsidP="00FB0608">
            <w:pPr>
              <w:rPr>
                <w:rFonts w:ascii="標楷體" w:eastAsia="標楷體" w:hAnsi="標楷體"/>
                <w:sz w:val="28"/>
                <w:szCs w:val="28"/>
              </w:rPr>
            </w:pPr>
          </w:p>
        </w:tc>
        <w:tc>
          <w:tcPr>
            <w:tcW w:w="1482" w:type="pct"/>
          </w:tcPr>
          <w:p w:rsidR="00FB0608" w:rsidRPr="00C049E6" w:rsidRDefault="00FB0608" w:rsidP="00975ED0">
            <w:pPr>
              <w:spacing w:line="400" w:lineRule="exact"/>
              <w:jc w:val="both"/>
              <w:rPr>
                <w:rFonts w:ascii="標楷體" w:eastAsia="標楷體" w:hAnsi="標楷體"/>
                <w:sz w:val="28"/>
                <w:szCs w:val="28"/>
              </w:rPr>
            </w:pPr>
            <w:r w:rsidRPr="00975ED0">
              <w:rPr>
                <w:rFonts w:ascii="標楷體" w:eastAsia="標楷體" w:hAnsi="標楷體" w:hint="eastAsia"/>
                <w:sz w:val="28"/>
                <w:szCs w:val="28"/>
              </w:rPr>
              <w:t>尚未</w:t>
            </w:r>
            <w:r w:rsidRPr="00C049E6">
              <w:rPr>
                <w:rFonts w:ascii="標楷體" w:eastAsia="標楷體" w:hAnsi="標楷體" w:hint="eastAsia"/>
                <w:sz w:val="28"/>
              </w:rPr>
              <w:t>處理</w:t>
            </w:r>
          </w:p>
        </w:tc>
      </w:tr>
      <w:tr w:rsidR="00EE287F" w:rsidRPr="00C049E6" w:rsidTr="008D0A60">
        <w:trPr>
          <w:trHeight w:val="567"/>
        </w:trPr>
        <w:tc>
          <w:tcPr>
            <w:tcW w:w="358" w:type="pct"/>
            <w:vAlign w:val="center"/>
          </w:tcPr>
          <w:p w:rsidR="00EE287F" w:rsidRPr="00C049E6" w:rsidRDefault="00EE287F" w:rsidP="00EE287F">
            <w:pPr>
              <w:numPr>
                <w:ilvl w:val="0"/>
                <w:numId w:val="15"/>
              </w:numPr>
              <w:spacing w:line="400" w:lineRule="exact"/>
              <w:ind w:right="113"/>
              <w:rPr>
                <w:rFonts w:ascii="標楷體" w:eastAsia="標楷體" w:hAnsi="標楷體"/>
                <w:sz w:val="28"/>
                <w:szCs w:val="28"/>
              </w:rPr>
            </w:pPr>
          </w:p>
        </w:tc>
        <w:tc>
          <w:tcPr>
            <w:tcW w:w="1713" w:type="pct"/>
          </w:tcPr>
          <w:p w:rsidR="00EE287F" w:rsidRPr="00000C7D" w:rsidRDefault="00EE287F" w:rsidP="00EE287F">
            <w:pPr>
              <w:spacing w:line="400" w:lineRule="exact"/>
              <w:jc w:val="both"/>
              <w:rPr>
                <w:rFonts w:ascii="標楷體" w:eastAsia="標楷體" w:hAnsi="標楷體"/>
                <w:color w:val="000000"/>
                <w:sz w:val="28"/>
                <w:szCs w:val="28"/>
              </w:rPr>
            </w:pPr>
            <w:r w:rsidRPr="00000C7D">
              <w:rPr>
                <w:rFonts w:ascii="標楷體" w:eastAsia="標楷體" w:hAnsi="標楷體" w:hint="eastAsia"/>
                <w:color w:val="000000"/>
                <w:sz w:val="28"/>
                <w:szCs w:val="28"/>
              </w:rPr>
              <w:t>教育部函，為110年度中央政府總預算決議，檢送該部「一般行政」凍結500萬元專案報告，請查照案。</w:t>
            </w:r>
          </w:p>
        </w:tc>
        <w:tc>
          <w:tcPr>
            <w:tcW w:w="941" w:type="pct"/>
          </w:tcPr>
          <w:p w:rsidR="00EE287F" w:rsidRPr="00000C7D" w:rsidRDefault="00EE287F" w:rsidP="00EE287F">
            <w:pPr>
              <w:spacing w:line="400" w:lineRule="exact"/>
              <w:jc w:val="both"/>
              <w:rPr>
                <w:rFonts w:ascii="標楷體" w:eastAsia="標楷體" w:hAnsi="標楷體"/>
                <w:color w:val="000000"/>
                <w:sz w:val="28"/>
                <w:szCs w:val="28"/>
              </w:rPr>
            </w:pPr>
            <w:r w:rsidRPr="00EE287F">
              <w:rPr>
                <w:rFonts w:ascii="標楷體" w:eastAsia="標楷體" w:hAnsi="標楷體"/>
                <w:sz w:val="28"/>
                <w:szCs w:val="28"/>
              </w:rPr>
              <w:t>10-3-6 (110.4.6)</w:t>
            </w:r>
          </w:p>
        </w:tc>
        <w:tc>
          <w:tcPr>
            <w:tcW w:w="506" w:type="pct"/>
          </w:tcPr>
          <w:p w:rsidR="00EE287F" w:rsidRPr="00000C7D" w:rsidRDefault="00EE287F" w:rsidP="00EE287F">
            <w:pPr>
              <w:rPr>
                <w:rFonts w:ascii="標楷體" w:eastAsia="標楷體" w:hAnsi="標楷體"/>
                <w:color w:val="000000"/>
                <w:sz w:val="28"/>
                <w:szCs w:val="28"/>
              </w:rPr>
            </w:pPr>
          </w:p>
        </w:tc>
        <w:tc>
          <w:tcPr>
            <w:tcW w:w="1482" w:type="pct"/>
          </w:tcPr>
          <w:p w:rsidR="00EE287F" w:rsidRPr="00000C7D" w:rsidRDefault="00EE287F" w:rsidP="00EE287F">
            <w:pPr>
              <w:spacing w:line="400" w:lineRule="exact"/>
              <w:jc w:val="both"/>
              <w:rPr>
                <w:rFonts w:ascii="標楷體" w:eastAsia="標楷體" w:hAnsi="標楷體"/>
                <w:color w:val="000000"/>
                <w:sz w:val="28"/>
              </w:rPr>
            </w:pPr>
            <w:r w:rsidRPr="00EE287F">
              <w:rPr>
                <w:rFonts w:ascii="標楷體" w:eastAsia="標楷體" w:hAnsi="標楷體" w:hint="eastAsia"/>
                <w:sz w:val="28"/>
                <w:szCs w:val="28"/>
              </w:rPr>
              <w:t>尚未處理</w:t>
            </w:r>
          </w:p>
        </w:tc>
      </w:tr>
    </w:tbl>
    <w:p w:rsidR="00FB0608" w:rsidRPr="00492459" w:rsidRDefault="00CE7819" w:rsidP="00DB3FA5">
      <w:pPr>
        <w:pStyle w:val="01-4"/>
      </w:pPr>
      <w:bookmarkStart w:id="108" w:name="科技部"/>
      <w:bookmarkStart w:id="109" w:name="_Toc79412631"/>
      <w:bookmarkEnd w:id="108"/>
      <w:r>
        <w:t>2</w:t>
      </w:r>
      <w:r w:rsidR="002F7DBB">
        <w:t>.</w:t>
      </w:r>
      <w:r w:rsidR="00FB0608" w:rsidRPr="00933AC9">
        <w:rPr>
          <w:rFonts w:hint="eastAsia"/>
        </w:rPr>
        <w:t>科技部</w:t>
      </w:r>
      <w:r w:rsidR="008D0A60">
        <w:rPr>
          <w:rFonts w:hint="eastAsia"/>
        </w:rPr>
        <w:t xml:space="preserve"> </w:t>
      </w:r>
      <w:r w:rsidR="00FB0608" w:rsidRPr="008902E2">
        <w:rPr>
          <w:rFonts w:hint="eastAsia"/>
        </w:rPr>
        <w:t>(3案）</w:t>
      </w:r>
      <w:bookmarkEnd w:id="10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301"/>
        <w:gridCol w:w="1812"/>
        <w:gridCol w:w="974"/>
        <w:gridCol w:w="2852"/>
      </w:tblGrid>
      <w:tr w:rsidR="00FB0608" w:rsidRPr="009514D6" w:rsidTr="00EE287F">
        <w:trPr>
          <w:trHeight w:val="700"/>
        </w:trPr>
        <w:tc>
          <w:tcPr>
            <w:tcW w:w="358" w:type="pct"/>
            <w:vAlign w:val="center"/>
          </w:tcPr>
          <w:p w:rsidR="00FB0608" w:rsidRPr="009514D6" w:rsidRDefault="00FB0608" w:rsidP="00FB0608">
            <w:pPr>
              <w:spacing w:line="400" w:lineRule="exact"/>
              <w:rPr>
                <w:rFonts w:ascii="標楷體" w:eastAsia="標楷體" w:hAnsi="標楷體"/>
                <w:b/>
                <w:bCs/>
                <w:spacing w:val="-20"/>
                <w:sz w:val="28"/>
                <w:szCs w:val="28"/>
              </w:rPr>
            </w:pPr>
            <w:r w:rsidRPr="009514D6">
              <w:rPr>
                <w:rFonts w:ascii="標楷體" w:eastAsia="標楷體" w:hAnsi="標楷體" w:hint="eastAsia"/>
                <w:b/>
                <w:bCs/>
                <w:spacing w:val="-20"/>
                <w:sz w:val="28"/>
                <w:szCs w:val="28"/>
              </w:rPr>
              <w:lastRenderedPageBreak/>
              <w:t>序號</w:t>
            </w:r>
          </w:p>
        </w:tc>
        <w:tc>
          <w:tcPr>
            <w:tcW w:w="1714" w:type="pct"/>
            <w:vAlign w:val="center"/>
          </w:tcPr>
          <w:p w:rsidR="00FB0608" w:rsidRPr="009514D6" w:rsidRDefault="007A4976" w:rsidP="00FB0608">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FB0608" w:rsidRPr="009514D6" w:rsidRDefault="00FB0608" w:rsidP="00FB0608">
            <w:pPr>
              <w:spacing w:line="400" w:lineRule="exact"/>
              <w:ind w:left="92"/>
              <w:jc w:val="center"/>
              <w:rPr>
                <w:rFonts w:ascii="標楷體" w:eastAsia="標楷體" w:hAnsi="標楷體"/>
                <w:b/>
                <w:bCs/>
                <w:sz w:val="28"/>
              </w:rPr>
            </w:pPr>
            <w:r w:rsidRPr="009514D6">
              <w:rPr>
                <w:rFonts w:ascii="標楷體" w:eastAsia="標楷體" w:hAnsi="標楷體" w:hint="eastAsia"/>
                <w:b/>
                <w:bCs/>
                <w:sz w:val="28"/>
              </w:rPr>
              <w:t>院會交付</w:t>
            </w:r>
          </w:p>
          <w:p w:rsidR="00FB0608" w:rsidRPr="009514D6" w:rsidRDefault="00FB0608" w:rsidP="00FB0608">
            <w:pPr>
              <w:spacing w:line="400" w:lineRule="exact"/>
              <w:ind w:left="92"/>
              <w:jc w:val="center"/>
              <w:rPr>
                <w:rFonts w:ascii="標楷體" w:eastAsia="標楷體" w:hAnsi="標楷體"/>
                <w:b/>
                <w:bCs/>
                <w:sz w:val="28"/>
              </w:rPr>
            </w:pPr>
            <w:r w:rsidRPr="009514D6">
              <w:rPr>
                <w:rFonts w:ascii="標楷體" w:eastAsia="標楷體" w:hAnsi="標楷體" w:hint="eastAsia"/>
                <w:b/>
                <w:bCs/>
                <w:sz w:val="28"/>
              </w:rPr>
              <w:t>會次及日期</w:t>
            </w:r>
          </w:p>
        </w:tc>
        <w:tc>
          <w:tcPr>
            <w:tcW w:w="506" w:type="pct"/>
            <w:vAlign w:val="center"/>
          </w:tcPr>
          <w:p w:rsidR="00FB0608" w:rsidRPr="009514D6" w:rsidRDefault="00FB0608" w:rsidP="00FB0608">
            <w:pPr>
              <w:spacing w:line="400" w:lineRule="exact"/>
              <w:jc w:val="center"/>
              <w:rPr>
                <w:rFonts w:ascii="標楷體" w:eastAsia="標楷體" w:hAnsi="標楷體"/>
                <w:b/>
                <w:bCs/>
                <w:sz w:val="28"/>
              </w:rPr>
            </w:pPr>
            <w:r w:rsidRPr="009514D6">
              <w:rPr>
                <w:rFonts w:ascii="標楷體" w:eastAsia="標楷體" w:hAnsi="標楷體" w:hint="eastAsia"/>
                <w:b/>
                <w:bCs/>
                <w:sz w:val="28"/>
              </w:rPr>
              <w:t>聯席</w:t>
            </w:r>
          </w:p>
          <w:p w:rsidR="00FB0608" w:rsidRPr="009514D6" w:rsidRDefault="00FB0608" w:rsidP="00FB0608">
            <w:pPr>
              <w:spacing w:line="400" w:lineRule="exact"/>
              <w:jc w:val="center"/>
              <w:rPr>
                <w:rFonts w:ascii="標楷體" w:eastAsia="標楷體" w:hAnsi="標楷體"/>
                <w:b/>
                <w:bCs/>
                <w:sz w:val="28"/>
              </w:rPr>
            </w:pPr>
            <w:r w:rsidRPr="009514D6">
              <w:rPr>
                <w:rFonts w:ascii="標楷體" w:eastAsia="標楷體" w:hAnsi="標楷體" w:hint="eastAsia"/>
                <w:b/>
                <w:bCs/>
                <w:sz w:val="28"/>
              </w:rPr>
              <w:t>委員會</w:t>
            </w:r>
          </w:p>
        </w:tc>
        <w:tc>
          <w:tcPr>
            <w:tcW w:w="1482" w:type="pct"/>
            <w:vAlign w:val="center"/>
          </w:tcPr>
          <w:p w:rsidR="00FB0608" w:rsidRPr="009514D6" w:rsidRDefault="00FB0608" w:rsidP="00FB0608">
            <w:pPr>
              <w:spacing w:line="400" w:lineRule="exact"/>
              <w:jc w:val="distribute"/>
              <w:rPr>
                <w:rFonts w:ascii="標楷體" w:eastAsia="標楷體" w:hAnsi="標楷體"/>
                <w:b/>
                <w:bCs/>
                <w:sz w:val="28"/>
              </w:rPr>
            </w:pPr>
            <w:r w:rsidRPr="009514D6">
              <w:rPr>
                <w:rFonts w:ascii="標楷體" w:eastAsia="標楷體" w:hAnsi="標楷體" w:hint="eastAsia"/>
                <w:b/>
                <w:bCs/>
                <w:sz w:val="28"/>
              </w:rPr>
              <w:t>處理情形</w:t>
            </w:r>
          </w:p>
        </w:tc>
      </w:tr>
      <w:tr w:rsidR="00FB0608" w:rsidRPr="009514D6" w:rsidTr="00EE287F">
        <w:trPr>
          <w:trHeight w:val="567"/>
        </w:trPr>
        <w:tc>
          <w:tcPr>
            <w:tcW w:w="358" w:type="pct"/>
            <w:vAlign w:val="center"/>
          </w:tcPr>
          <w:p w:rsidR="00FB0608" w:rsidRPr="009514D6" w:rsidRDefault="00FB0608" w:rsidP="006708A0">
            <w:pPr>
              <w:numPr>
                <w:ilvl w:val="0"/>
                <w:numId w:val="8"/>
              </w:numPr>
              <w:spacing w:line="400" w:lineRule="exact"/>
              <w:ind w:right="113"/>
              <w:rPr>
                <w:rFonts w:ascii="標楷體" w:eastAsia="標楷體" w:hAnsi="標楷體"/>
                <w:sz w:val="28"/>
                <w:szCs w:val="28"/>
              </w:rPr>
            </w:pPr>
          </w:p>
        </w:tc>
        <w:tc>
          <w:tcPr>
            <w:tcW w:w="1714" w:type="pct"/>
          </w:tcPr>
          <w:p w:rsidR="00FB0608" w:rsidRPr="009514D6" w:rsidRDefault="00FB0608" w:rsidP="00975ED0">
            <w:pPr>
              <w:spacing w:line="400" w:lineRule="exact"/>
              <w:jc w:val="both"/>
              <w:rPr>
                <w:rFonts w:ascii="標楷體" w:eastAsia="標楷體" w:hAnsi="標楷體"/>
                <w:sz w:val="28"/>
                <w:szCs w:val="28"/>
              </w:rPr>
            </w:pPr>
            <w:r w:rsidRPr="009514D6">
              <w:rPr>
                <w:rFonts w:eastAsia="華康楷書體W5" w:hint="eastAsia"/>
                <w:sz w:val="28"/>
              </w:rPr>
              <w:t>科技部函，為</w:t>
            </w:r>
            <w:r w:rsidRPr="00975ED0">
              <w:rPr>
                <w:rFonts w:ascii="標楷體" w:eastAsia="標楷體" w:hAnsi="標楷體" w:hint="eastAsia"/>
                <w:sz w:val="28"/>
                <w:szCs w:val="28"/>
              </w:rPr>
              <w:t>109</w:t>
            </w:r>
            <w:r w:rsidRPr="009514D6">
              <w:rPr>
                <w:rFonts w:eastAsia="華康楷書體W5" w:hint="eastAsia"/>
                <w:sz w:val="28"/>
              </w:rPr>
              <w:t>年度中央政府總預算附屬單位預算決議，檢送國家科學技術發展基金決議第</w:t>
            </w:r>
            <w:r w:rsidRPr="009514D6">
              <w:rPr>
                <w:rFonts w:eastAsia="華康楷書體W5" w:hint="eastAsia"/>
                <w:sz w:val="28"/>
              </w:rPr>
              <w:t>1</w:t>
            </w:r>
            <w:r w:rsidRPr="009514D6">
              <w:rPr>
                <w:rFonts w:eastAsia="華康楷書體W5" w:hint="eastAsia"/>
                <w:sz w:val="28"/>
              </w:rPr>
              <w:t>項「人文及社會科學研究」凍結</w:t>
            </w:r>
            <w:r w:rsidRPr="009514D6">
              <w:rPr>
                <w:rFonts w:eastAsia="華康楷書體W5" w:hint="eastAsia"/>
                <w:sz w:val="28"/>
              </w:rPr>
              <w:t>200</w:t>
            </w:r>
            <w:r w:rsidRPr="009514D6">
              <w:rPr>
                <w:rFonts w:eastAsia="華康楷書體W5" w:hint="eastAsia"/>
                <w:sz w:val="28"/>
              </w:rPr>
              <w:t>萬元書面報告，請查照案。</w:t>
            </w:r>
          </w:p>
        </w:tc>
        <w:tc>
          <w:tcPr>
            <w:tcW w:w="941"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w:t>
            </w:r>
            <w:r w:rsidRPr="009514D6">
              <w:rPr>
                <w:rFonts w:ascii="標楷體" w:eastAsia="標楷體" w:hAnsi="標楷體" w:hint="eastAsia"/>
                <w:sz w:val="28"/>
                <w:szCs w:val="28"/>
              </w:rPr>
              <w:t>2</w:t>
            </w:r>
            <w:r w:rsidRPr="009514D6">
              <w:rPr>
                <w:rFonts w:ascii="標楷體" w:eastAsia="標楷體" w:hAnsi="標楷體"/>
                <w:sz w:val="28"/>
                <w:szCs w:val="28"/>
              </w:rPr>
              <w:t>-</w:t>
            </w:r>
            <w:r w:rsidRPr="009514D6">
              <w:rPr>
                <w:rFonts w:ascii="標楷體" w:eastAsia="標楷體" w:hAnsi="標楷體" w:hint="eastAsia"/>
                <w:sz w:val="28"/>
                <w:szCs w:val="28"/>
              </w:rPr>
              <w:t>4</w:t>
            </w:r>
          </w:p>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(109</w:t>
            </w:r>
            <w:r w:rsidRPr="009514D6">
              <w:rPr>
                <w:rFonts w:ascii="標楷體" w:eastAsia="標楷體" w:hAnsi="標楷體" w:hint="eastAsia"/>
                <w:sz w:val="28"/>
                <w:szCs w:val="28"/>
              </w:rPr>
              <w:t>.10.23</w:t>
            </w:r>
            <w:r w:rsidRPr="009514D6">
              <w:rPr>
                <w:rFonts w:ascii="標楷體" w:eastAsia="標楷體" w:hAnsi="標楷體"/>
                <w:sz w:val="28"/>
                <w:szCs w:val="28"/>
              </w:rPr>
              <w:t>)</w:t>
            </w:r>
          </w:p>
        </w:tc>
        <w:tc>
          <w:tcPr>
            <w:tcW w:w="506" w:type="pct"/>
          </w:tcPr>
          <w:p w:rsidR="00FB0608" w:rsidRPr="009514D6" w:rsidRDefault="00FB0608" w:rsidP="00975ED0">
            <w:pPr>
              <w:spacing w:line="400" w:lineRule="exact"/>
              <w:jc w:val="both"/>
              <w:rPr>
                <w:rFonts w:ascii="標楷體" w:eastAsia="標楷體" w:hAnsi="標楷體"/>
                <w:sz w:val="28"/>
                <w:szCs w:val="28"/>
              </w:rPr>
            </w:pPr>
          </w:p>
        </w:tc>
        <w:tc>
          <w:tcPr>
            <w:tcW w:w="1482"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hint="eastAsia"/>
                <w:sz w:val="28"/>
                <w:szCs w:val="28"/>
              </w:rPr>
              <w:t>尚未審查</w:t>
            </w:r>
          </w:p>
        </w:tc>
      </w:tr>
      <w:tr w:rsidR="00FB0608" w:rsidRPr="009514D6" w:rsidTr="00EE287F">
        <w:trPr>
          <w:trHeight w:val="567"/>
        </w:trPr>
        <w:tc>
          <w:tcPr>
            <w:tcW w:w="358" w:type="pct"/>
            <w:vAlign w:val="center"/>
          </w:tcPr>
          <w:p w:rsidR="00FB0608" w:rsidRPr="009514D6" w:rsidRDefault="00FB0608" w:rsidP="006708A0">
            <w:pPr>
              <w:numPr>
                <w:ilvl w:val="0"/>
                <w:numId w:val="8"/>
              </w:numPr>
              <w:spacing w:line="400" w:lineRule="exact"/>
              <w:ind w:right="113"/>
              <w:rPr>
                <w:rFonts w:ascii="標楷體" w:eastAsia="標楷體" w:hAnsi="標楷體"/>
                <w:sz w:val="28"/>
                <w:szCs w:val="28"/>
              </w:rPr>
            </w:pPr>
          </w:p>
        </w:tc>
        <w:tc>
          <w:tcPr>
            <w:tcW w:w="1714" w:type="pct"/>
          </w:tcPr>
          <w:p w:rsidR="00FB0608" w:rsidRPr="009514D6" w:rsidRDefault="00FB0608" w:rsidP="00975ED0">
            <w:pPr>
              <w:spacing w:line="400" w:lineRule="exact"/>
              <w:jc w:val="both"/>
              <w:rPr>
                <w:rFonts w:ascii="標楷體" w:eastAsia="標楷體" w:hAnsi="標楷體"/>
                <w:sz w:val="28"/>
                <w:szCs w:val="28"/>
              </w:rPr>
            </w:pPr>
            <w:r w:rsidRPr="009514D6">
              <w:rPr>
                <w:rFonts w:eastAsia="華康楷書體W5" w:hint="eastAsia"/>
                <w:sz w:val="28"/>
              </w:rPr>
              <w:t>科技部函，為</w:t>
            </w:r>
            <w:r w:rsidRPr="009514D6">
              <w:rPr>
                <w:rFonts w:eastAsia="華康楷書體W5" w:hint="eastAsia"/>
                <w:sz w:val="28"/>
              </w:rPr>
              <w:t>109</w:t>
            </w:r>
            <w:r w:rsidRPr="009514D6">
              <w:rPr>
                <w:rFonts w:eastAsia="華康楷書體W5" w:hint="eastAsia"/>
                <w:sz w:val="28"/>
              </w:rPr>
              <w:t>年度中央政府總預算附屬單位預算決議，檢送國家科學技術發展基金決議第</w:t>
            </w:r>
            <w:r w:rsidRPr="009514D6">
              <w:rPr>
                <w:rFonts w:eastAsia="華康楷書體W5" w:hint="eastAsia"/>
                <w:sz w:val="28"/>
              </w:rPr>
              <w:t>2</w:t>
            </w:r>
            <w:r w:rsidRPr="009514D6">
              <w:rPr>
                <w:rFonts w:eastAsia="華康楷書體W5" w:hint="eastAsia"/>
                <w:sz w:val="28"/>
              </w:rPr>
              <w:t>項「跨部會署執行之科技計畫」凍結</w:t>
            </w:r>
            <w:r w:rsidRPr="009514D6">
              <w:rPr>
                <w:rFonts w:eastAsia="華康楷書體W5" w:hint="eastAsia"/>
                <w:sz w:val="28"/>
              </w:rPr>
              <w:t>1,000</w:t>
            </w:r>
            <w:r w:rsidRPr="009514D6">
              <w:rPr>
                <w:rFonts w:eastAsia="華康楷書體W5" w:hint="eastAsia"/>
                <w:sz w:val="28"/>
              </w:rPr>
              <w:t>萬元書面報告，請查照案。</w:t>
            </w:r>
          </w:p>
        </w:tc>
        <w:tc>
          <w:tcPr>
            <w:tcW w:w="941"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w:t>
            </w:r>
            <w:r w:rsidRPr="009514D6">
              <w:rPr>
                <w:rFonts w:ascii="標楷體" w:eastAsia="標楷體" w:hAnsi="標楷體" w:hint="eastAsia"/>
                <w:sz w:val="28"/>
                <w:szCs w:val="28"/>
              </w:rPr>
              <w:t>2</w:t>
            </w:r>
            <w:r w:rsidRPr="009514D6">
              <w:rPr>
                <w:rFonts w:ascii="標楷體" w:eastAsia="標楷體" w:hAnsi="標楷體"/>
                <w:sz w:val="28"/>
                <w:szCs w:val="28"/>
              </w:rPr>
              <w:t>-</w:t>
            </w:r>
            <w:r w:rsidRPr="009514D6">
              <w:rPr>
                <w:rFonts w:ascii="標楷體" w:eastAsia="標楷體" w:hAnsi="標楷體" w:hint="eastAsia"/>
                <w:sz w:val="28"/>
                <w:szCs w:val="28"/>
              </w:rPr>
              <w:t>4</w:t>
            </w:r>
          </w:p>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(109</w:t>
            </w:r>
            <w:r w:rsidRPr="009514D6">
              <w:rPr>
                <w:rFonts w:ascii="標楷體" w:eastAsia="標楷體" w:hAnsi="標楷體" w:hint="eastAsia"/>
                <w:sz w:val="28"/>
                <w:szCs w:val="28"/>
              </w:rPr>
              <w:t>.10.23</w:t>
            </w:r>
            <w:r w:rsidRPr="009514D6">
              <w:rPr>
                <w:rFonts w:ascii="標楷體" w:eastAsia="標楷體" w:hAnsi="標楷體"/>
                <w:sz w:val="28"/>
                <w:szCs w:val="28"/>
              </w:rPr>
              <w:t>)</w:t>
            </w:r>
          </w:p>
        </w:tc>
        <w:tc>
          <w:tcPr>
            <w:tcW w:w="506" w:type="pct"/>
          </w:tcPr>
          <w:p w:rsidR="00FB0608" w:rsidRPr="009514D6" w:rsidRDefault="00FB0608" w:rsidP="00FB0608">
            <w:pPr>
              <w:jc w:val="both"/>
              <w:rPr>
                <w:rFonts w:ascii="標楷體" w:eastAsia="標楷體" w:hAnsi="標楷體"/>
                <w:sz w:val="28"/>
                <w:szCs w:val="28"/>
              </w:rPr>
            </w:pPr>
          </w:p>
        </w:tc>
        <w:tc>
          <w:tcPr>
            <w:tcW w:w="1482"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hint="eastAsia"/>
                <w:sz w:val="28"/>
                <w:szCs w:val="28"/>
              </w:rPr>
              <w:t>尚未審查</w:t>
            </w:r>
          </w:p>
        </w:tc>
      </w:tr>
      <w:tr w:rsidR="00FB0608" w:rsidRPr="009514D6" w:rsidTr="00EE287F">
        <w:trPr>
          <w:trHeight w:val="567"/>
        </w:trPr>
        <w:tc>
          <w:tcPr>
            <w:tcW w:w="358" w:type="pct"/>
            <w:vAlign w:val="center"/>
          </w:tcPr>
          <w:p w:rsidR="00FB0608" w:rsidRPr="009514D6" w:rsidRDefault="00FB0608" w:rsidP="006708A0">
            <w:pPr>
              <w:numPr>
                <w:ilvl w:val="0"/>
                <w:numId w:val="8"/>
              </w:numPr>
              <w:spacing w:line="400" w:lineRule="exact"/>
              <w:ind w:right="113"/>
              <w:rPr>
                <w:rFonts w:ascii="標楷體" w:eastAsia="標楷體" w:hAnsi="標楷體"/>
                <w:sz w:val="28"/>
                <w:szCs w:val="28"/>
              </w:rPr>
            </w:pPr>
          </w:p>
        </w:tc>
        <w:tc>
          <w:tcPr>
            <w:tcW w:w="1714" w:type="pct"/>
          </w:tcPr>
          <w:p w:rsidR="00FB0608" w:rsidRPr="009514D6" w:rsidRDefault="00FB0608" w:rsidP="00975ED0">
            <w:pPr>
              <w:spacing w:line="400" w:lineRule="exact"/>
              <w:jc w:val="both"/>
              <w:rPr>
                <w:rFonts w:ascii="標楷體" w:eastAsia="標楷體" w:hAnsi="標楷體"/>
                <w:sz w:val="28"/>
                <w:szCs w:val="28"/>
              </w:rPr>
            </w:pPr>
            <w:r w:rsidRPr="009514D6">
              <w:rPr>
                <w:rFonts w:eastAsia="華康楷書體W5" w:hint="eastAsia"/>
                <w:sz w:val="28"/>
              </w:rPr>
              <w:t>科技部函，為</w:t>
            </w:r>
            <w:r w:rsidRPr="009514D6">
              <w:rPr>
                <w:rFonts w:eastAsia="華康楷書體W5" w:hint="eastAsia"/>
                <w:sz w:val="28"/>
              </w:rPr>
              <w:t>109</w:t>
            </w:r>
            <w:r w:rsidRPr="009514D6">
              <w:rPr>
                <w:rFonts w:eastAsia="華康楷書體W5" w:hint="eastAsia"/>
                <w:sz w:val="28"/>
              </w:rPr>
              <w:t>年度中央政府總預算附屬單位預算決議，檢送國家科學技術發展基金決議第</w:t>
            </w:r>
            <w:r w:rsidRPr="009514D6">
              <w:rPr>
                <w:rFonts w:eastAsia="華康楷書體W5" w:hint="eastAsia"/>
                <w:sz w:val="28"/>
              </w:rPr>
              <w:t>3</w:t>
            </w:r>
            <w:r w:rsidRPr="009514D6">
              <w:rPr>
                <w:rFonts w:eastAsia="華康楷書體W5" w:hint="eastAsia"/>
                <w:sz w:val="28"/>
              </w:rPr>
              <w:t>項「科學傳播與推廣」凍結</w:t>
            </w:r>
            <w:r w:rsidRPr="009514D6">
              <w:rPr>
                <w:rFonts w:eastAsia="華康楷書體W5" w:hint="eastAsia"/>
                <w:sz w:val="28"/>
              </w:rPr>
              <w:t>100</w:t>
            </w:r>
            <w:r w:rsidRPr="009514D6">
              <w:rPr>
                <w:rFonts w:eastAsia="華康楷書體W5" w:hint="eastAsia"/>
                <w:sz w:val="28"/>
              </w:rPr>
              <w:t>萬元書面報告，請查照案。</w:t>
            </w:r>
          </w:p>
        </w:tc>
        <w:tc>
          <w:tcPr>
            <w:tcW w:w="941"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w:t>
            </w:r>
            <w:r w:rsidRPr="009514D6">
              <w:rPr>
                <w:rFonts w:ascii="標楷體" w:eastAsia="標楷體" w:hAnsi="標楷體" w:hint="eastAsia"/>
                <w:sz w:val="28"/>
                <w:szCs w:val="28"/>
              </w:rPr>
              <w:t>2</w:t>
            </w:r>
            <w:r w:rsidRPr="009514D6">
              <w:rPr>
                <w:rFonts w:ascii="標楷體" w:eastAsia="標楷體" w:hAnsi="標楷體"/>
                <w:sz w:val="28"/>
                <w:szCs w:val="28"/>
              </w:rPr>
              <w:t>-</w:t>
            </w:r>
            <w:r w:rsidRPr="009514D6">
              <w:rPr>
                <w:rFonts w:ascii="標楷體" w:eastAsia="標楷體" w:hAnsi="標楷體" w:hint="eastAsia"/>
                <w:sz w:val="28"/>
                <w:szCs w:val="28"/>
              </w:rPr>
              <w:t>4</w:t>
            </w:r>
          </w:p>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sz w:val="28"/>
                <w:szCs w:val="28"/>
              </w:rPr>
              <w:t>(109</w:t>
            </w:r>
            <w:r w:rsidRPr="009514D6">
              <w:rPr>
                <w:rFonts w:ascii="標楷體" w:eastAsia="標楷體" w:hAnsi="標楷體" w:hint="eastAsia"/>
                <w:sz w:val="28"/>
                <w:szCs w:val="28"/>
              </w:rPr>
              <w:t>.10.23</w:t>
            </w:r>
            <w:r w:rsidRPr="009514D6">
              <w:rPr>
                <w:rFonts w:ascii="標楷體" w:eastAsia="標楷體" w:hAnsi="標楷體"/>
                <w:sz w:val="28"/>
                <w:szCs w:val="28"/>
              </w:rPr>
              <w:t>)</w:t>
            </w:r>
          </w:p>
        </w:tc>
        <w:tc>
          <w:tcPr>
            <w:tcW w:w="506" w:type="pct"/>
          </w:tcPr>
          <w:p w:rsidR="00FB0608" w:rsidRPr="009514D6" w:rsidRDefault="00FB0608" w:rsidP="00FB0608">
            <w:pPr>
              <w:jc w:val="both"/>
              <w:rPr>
                <w:rFonts w:ascii="標楷體" w:eastAsia="標楷體" w:hAnsi="標楷體"/>
                <w:sz w:val="28"/>
                <w:szCs w:val="28"/>
              </w:rPr>
            </w:pPr>
          </w:p>
        </w:tc>
        <w:tc>
          <w:tcPr>
            <w:tcW w:w="1482" w:type="pct"/>
          </w:tcPr>
          <w:p w:rsidR="00FB0608" w:rsidRPr="009514D6" w:rsidRDefault="00FB0608" w:rsidP="00975ED0">
            <w:pPr>
              <w:spacing w:line="400" w:lineRule="exact"/>
              <w:jc w:val="both"/>
              <w:rPr>
                <w:rFonts w:ascii="標楷體" w:eastAsia="標楷體" w:hAnsi="標楷體"/>
                <w:sz w:val="28"/>
                <w:szCs w:val="28"/>
              </w:rPr>
            </w:pPr>
            <w:r w:rsidRPr="009514D6">
              <w:rPr>
                <w:rFonts w:ascii="標楷體" w:eastAsia="標楷體" w:hAnsi="標楷體" w:hint="eastAsia"/>
                <w:sz w:val="28"/>
                <w:szCs w:val="28"/>
              </w:rPr>
              <w:t>尚未審查</w:t>
            </w:r>
          </w:p>
        </w:tc>
      </w:tr>
    </w:tbl>
    <w:p w:rsidR="00EE287F" w:rsidRPr="00EE287F" w:rsidRDefault="00EE287F" w:rsidP="00DB3FA5">
      <w:pPr>
        <w:pStyle w:val="01-4"/>
      </w:pPr>
      <w:bookmarkStart w:id="110" w:name="_Toc79412632"/>
      <w:bookmarkStart w:id="111" w:name="國立故宮博物院"/>
      <w:r w:rsidRPr="00EE287F">
        <w:t>3.</w:t>
      </w:r>
      <w:r>
        <w:rPr>
          <w:rFonts w:hint="eastAsia"/>
        </w:rPr>
        <w:t>原子能委員會</w:t>
      </w:r>
      <w:r w:rsidR="00EC536A">
        <w:rPr>
          <w:rFonts w:hint="eastAsia"/>
        </w:rPr>
        <w:t xml:space="preserve"> </w:t>
      </w:r>
      <w:r w:rsidRPr="00EE287F">
        <w:rPr>
          <w:rFonts w:hint="eastAsia"/>
        </w:rPr>
        <w:t>(</w:t>
      </w:r>
      <w:r w:rsidR="00E33A5F">
        <w:t>6</w:t>
      </w:r>
      <w:r w:rsidRPr="00EE287F">
        <w:rPr>
          <w:rFonts w:hint="eastAsia"/>
        </w:rPr>
        <w:t>案）</w:t>
      </w:r>
      <w:bookmarkEnd w:id="11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301"/>
        <w:gridCol w:w="1812"/>
        <w:gridCol w:w="974"/>
        <w:gridCol w:w="2852"/>
      </w:tblGrid>
      <w:tr w:rsidR="00EE287F" w:rsidRPr="00EE287F" w:rsidTr="00E33A5F">
        <w:trPr>
          <w:trHeight w:val="700"/>
        </w:trPr>
        <w:tc>
          <w:tcPr>
            <w:tcW w:w="358" w:type="pct"/>
            <w:vAlign w:val="center"/>
          </w:tcPr>
          <w:p w:rsidR="00EE287F" w:rsidRPr="00EE287F" w:rsidRDefault="00EE287F" w:rsidP="00EE287F">
            <w:pPr>
              <w:spacing w:line="400" w:lineRule="exact"/>
              <w:rPr>
                <w:rFonts w:ascii="標楷體" w:eastAsia="標楷體" w:hAnsi="標楷體"/>
                <w:b/>
                <w:bCs/>
                <w:spacing w:val="-20"/>
                <w:sz w:val="28"/>
                <w:szCs w:val="28"/>
              </w:rPr>
            </w:pPr>
            <w:r w:rsidRPr="00EE287F">
              <w:rPr>
                <w:rFonts w:ascii="標楷體" w:eastAsia="標楷體" w:hAnsi="標楷體" w:hint="eastAsia"/>
                <w:b/>
                <w:bCs/>
                <w:spacing w:val="-20"/>
                <w:sz w:val="28"/>
                <w:szCs w:val="28"/>
              </w:rPr>
              <w:t>序號</w:t>
            </w:r>
          </w:p>
        </w:tc>
        <w:tc>
          <w:tcPr>
            <w:tcW w:w="1714" w:type="pct"/>
            <w:vAlign w:val="center"/>
          </w:tcPr>
          <w:p w:rsidR="00EE287F" w:rsidRPr="00EE287F" w:rsidRDefault="007A4976" w:rsidP="00EE287F">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EE287F" w:rsidRPr="00EE287F" w:rsidRDefault="00EE287F" w:rsidP="00EE287F">
            <w:pPr>
              <w:spacing w:line="400" w:lineRule="exact"/>
              <w:ind w:left="92"/>
              <w:jc w:val="center"/>
              <w:rPr>
                <w:rFonts w:ascii="標楷體" w:eastAsia="標楷體" w:hAnsi="標楷體"/>
                <w:b/>
                <w:bCs/>
                <w:sz w:val="28"/>
              </w:rPr>
            </w:pPr>
            <w:r w:rsidRPr="00EE287F">
              <w:rPr>
                <w:rFonts w:ascii="標楷體" w:eastAsia="標楷體" w:hAnsi="標楷體" w:hint="eastAsia"/>
                <w:b/>
                <w:bCs/>
                <w:sz w:val="28"/>
              </w:rPr>
              <w:t>院會交付</w:t>
            </w:r>
          </w:p>
          <w:p w:rsidR="00EE287F" w:rsidRPr="00EE287F" w:rsidRDefault="00EE287F" w:rsidP="00EE287F">
            <w:pPr>
              <w:spacing w:line="400" w:lineRule="exact"/>
              <w:ind w:left="92"/>
              <w:jc w:val="center"/>
              <w:rPr>
                <w:rFonts w:ascii="標楷體" w:eastAsia="標楷體" w:hAnsi="標楷體"/>
                <w:b/>
                <w:bCs/>
                <w:sz w:val="28"/>
              </w:rPr>
            </w:pPr>
            <w:r w:rsidRPr="00EE287F">
              <w:rPr>
                <w:rFonts w:ascii="標楷體" w:eastAsia="標楷體" w:hAnsi="標楷體" w:hint="eastAsia"/>
                <w:b/>
                <w:bCs/>
                <w:sz w:val="28"/>
              </w:rPr>
              <w:t>會次及日期</w:t>
            </w:r>
          </w:p>
        </w:tc>
        <w:tc>
          <w:tcPr>
            <w:tcW w:w="506" w:type="pct"/>
            <w:vAlign w:val="center"/>
          </w:tcPr>
          <w:p w:rsidR="00EE287F" w:rsidRPr="00EE287F" w:rsidRDefault="00EE287F" w:rsidP="00EE287F">
            <w:pPr>
              <w:spacing w:line="400" w:lineRule="exact"/>
              <w:jc w:val="center"/>
              <w:rPr>
                <w:rFonts w:ascii="標楷體" w:eastAsia="標楷體" w:hAnsi="標楷體"/>
                <w:b/>
                <w:bCs/>
                <w:sz w:val="28"/>
              </w:rPr>
            </w:pPr>
            <w:r w:rsidRPr="00EE287F">
              <w:rPr>
                <w:rFonts w:ascii="標楷體" w:eastAsia="標楷體" w:hAnsi="標楷體" w:hint="eastAsia"/>
                <w:b/>
                <w:bCs/>
                <w:sz w:val="28"/>
              </w:rPr>
              <w:t>聯席</w:t>
            </w:r>
          </w:p>
          <w:p w:rsidR="00EE287F" w:rsidRPr="00EE287F" w:rsidRDefault="00EE287F" w:rsidP="00EE287F">
            <w:pPr>
              <w:spacing w:line="400" w:lineRule="exact"/>
              <w:jc w:val="center"/>
              <w:rPr>
                <w:rFonts w:ascii="標楷體" w:eastAsia="標楷體" w:hAnsi="標楷體"/>
                <w:b/>
                <w:bCs/>
                <w:sz w:val="28"/>
              </w:rPr>
            </w:pPr>
            <w:r w:rsidRPr="00EE287F">
              <w:rPr>
                <w:rFonts w:ascii="標楷體" w:eastAsia="標楷體" w:hAnsi="標楷體" w:hint="eastAsia"/>
                <w:b/>
                <w:bCs/>
                <w:sz w:val="28"/>
              </w:rPr>
              <w:t>委員會</w:t>
            </w:r>
          </w:p>
        </w:tc>
        <w:tc>
          <w:tcPr>
            <w:tcW w:w="1481" w:type="pct"/>
            <w:vAlign w:val="center"/>
          </w:tcPr>
          <w:p w:rsidR="00EE287F" w:rsidRPr="00EE287F" w:rsidRDefault="00EE287F" w:rsidP="00EE287F">
            <w:pPr>
              <w:spacing w:line="400" w:lineRule="exact"/>
              <w:jc w:val="distribute"/>
              <w:rPr>
                <w:rFonts w:ascii="標楷體" w:eastAsia="標楷體" w:hAnsi="標楷體"/>
                <w:b/>
                <w:bCs/>
                <w:sz w:val="28"/>
              </w:rPr>
            </w:pPr>
            <w:r w:rsidRPr="00EE287F">
              <w:rPr>
                <w:rFonts w:ascii="標楷體" w:eastAsia="標楷體" w:hAnsi="標楷體" w:hint="eastAsia"/>
                <w:b/>
                <w:bCs/>
                <w:sz w:val="28"/>
              </w:rPr>
              <w:t>處理情形</w:t>
            </w:r>
          </w:p>
        </w:tc>
      </w:tr>
      <w:tr w:rsidR="00E33A5F" w:rsidRPr="00EE287F" w:rsidTr="00E33A5F">
        <w:trPr>
          <w:trHeight w:val="567"/>
        </w:trPr>
        <w:tc>
          <w:tcPr>
            <w:tcW w:w="358" w:type="pct"/>
            <w:vAlign w:val="center"/>
          </w:tcPr>
          <w:p w:rsidR="00E33A5F" w:rsidRPr="00EE287F" w:rsidRDefault="00E33A5F" w:rsidP="00E33A5F">
            <w:pPr>
              <w:numPr>
                <w:ilvl w:val="0"/>
                <w:numId w:val="13"/>
              </w:numPr>
              <w:spacing w:line="400" w:lineRule="exact"/>
              <w:ind w:right="113"/>
              <w:rPr>
                <w:rFonts w:ascii="標楷體" w:eastAsia="標楷體" w:hAnsi="標楷體"/>
                <w:sz w:val="28"/>
                <w:szCs w:val="28"/>
              </w:rPr>
            </w:pPr>
          </w:p>
        </w:tc>
        <w:tc>
          <w:tcPr>
            <w:tcW w:w="1714" w:type="pct"/>
          </w:tcPr>
          <w:p w:rsidR="00E33A5F" w:rsidRPr="006D5ECF" w:rsidRDefault="007A0909" w:rsidP="00E33A5F">
            <w:pPr>
              <w:spacing w:line="400" w:lineRule="exact"/>
              <w:jc w:val="both"/>
              <w:rPr>
                <w:rFonts w:ascii="標楷體" w:eastAsia="標楷體" w:hAnsi="標楷體"/>
                <w:color w:val="000000"/>
                <w:sz w:val="28"/>
                <w:szCs w:val="28"/>
              </w:rPr>
            </w:pPr>
            <w:hyperlink r:id="rId48" w:tooltip="二百二十一、行政院原子能委員會函，為110年度中央政府總預算決議，檢送該會決議（一）第2目第1節「原子能科學發展」凍結40萬元書面報告，請查照案。" w:history="1">
              <w:r w:rsidR="00E33A5F" w:rsidRPr="006D5ECF">
                <w:rPr>
                  <w:rFonts w:ascii="標楷體" w:eastAsia="標楷體" w:hAnsi="標楷體" w:hint="eastAsia"/>
                  <w:color w:val="000000"/>
                  <w:sz w:val="28"/>
                  <w:szCs w:val="28"/>
                </w:rPr>
                <w:t>行政院原子能委員會函，為110年度中央政府總預算決議，檢送該會決議（一）第2目第1節「原子能科學發展」凍結40萬元書面報告，請查照案。</w:t>
              </w:r>
            </w:hyperlink>
          </w:p>
        </w:tc>
        <w:tc>
          <w:tcPr>
            <w:tcW w:w="941" w:type="pct"/>
          </w:tcPr>
          <w:p w:rsidR="00E33A5F" w:rsidRPr="006D5ECF" w:rsidRDefault="00E33A5F" w:rsidP="00E33A5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t>10-3-6 (110.4.6)</w:t>
            </w:r>
          </w:p>
        </w:tc>
        <w:tc>
          <w:tcPr>
            <w:tcW w:w="506" w:type="pct"/>
          </w:tcPr>
          <w:p w:rsidR="00E33A5F" w:rsidRPr="00EE287F" w:rsidRDefault="00E33A5F" w:rsidP="00E33A5F">
            <w:pPr>
              <w:jc w:val="both"/>
              <w:rPr>
                <w:rFonts w:ascii="標楷體" w:eastAsia="標楷體" w:hAnsi="標楷體"/>
                <w:sz w:val="28"/>
                <w:szCs w:val="28"/>
              </w:rPr>
            </w:pPr>
          </w:p>
        </w:tc>
        <w:tc>
          <w:tcPr>
            <w:tcW w:w="1481" w:type="pct"/>
          </w:tcPr>
          <w:p w:rsidR="00E33A5F" w:rsidRPr="006D5ECF" w:rsidRDefault="00E33A5F" w:rsidP="00E33A5F">
            <w:pPr>
              <w:spacing w:line="400" w:lineRule="exact"/>
              <w:jc w:val="both"/>
              <w:rPr>
                <w:rFonts w:ascii="標楷體" w:eastAsia="標楷體" w:hAnsi="標楷體"/>
                <w:color w:val="000000"/>
                <w:sz w:val="28"/>
                <w:szCs w:val="28"/>
              </w:rPr>
            </w:pPr>
            <w:r w:rsidRPr="006D5ECF">
              <w:rPr>
                <w:rFonts w:ascii="標楷體" w:eastAsia="標楷體" w:hAnsi="標楷體" w:hint="eastAsia"/>
                <w:color w:val="000000"/>
                <w:sz w:val="28"/>
              </w:rPr>
              <w:t>尚未</w:t>
            </w:r>
            <w:r w:rsidRPr="00E33A5F">
              <w:rPr>
                <w:rFonts w:ascii="標楷體" w:eastAsia="標楷體" w:hAnsi="標楷體" w:hint="eastAsia"/>
                <w:color w:val="000000"/>
                <w:sz w:val="28"/>
                <w:szCs w:val="28"/>
              </w:rPr>
              <w:t>審查</w:t>
            </w:r>
          </w:p>
        </w:tc>
      </w:tr>
      <w:tr w:rsidR="00E33A5F" w:rsidRPr="00EE287F" w:rsidTr="00E33A5F">
        <w:trPr>
          <w:trHeight w:val="567"/>
        </w:trPr>
        <w:tc>
          <w:tcPr>
            <w:tcW w:w="358" w:type="pct"/>
            <w:vAlign w:val="center"/>
          </w:tcPr>
          <w:p w:rsidR="00E33A5F" w:rsidRPr="00EE287F" w:rsidRDefault="00E33A5F" w:rsidP="00E33A5F">
            <w:pPr>
              <w:numPr>
                <w:ilvl w:val="0"/>
                <w:numId w:val="13"/>
              </w:numPr>
              <w:spacing w:line="400" w:lineRule="exact"/>
              <w:ind w:right="113"/>
              <w:rPr>
                <w:rFonts w:ascii="標楷體" w:eastAsia="標楷體" w:hAnsi="標楷體"/>
                <w:sz w:val="28"/>
                <w:szCs w:val="28"/>
              </w:rPr>
            </w:pPr>
          </w:p>
        </w:tc>
        <w:tc>
          <w:tcPr>
            <w:tcW w:w="1714" w:type="pct"/>
          </w:tcPr>
          <w:p w:rsidR="00E33A5F" w:rsidRPr="006D5ECF" w:rsidRDefault="007A0909" w:rsidP="00E33A5F">
            <w:pPr>
              <w:spacing w:line="400" w:lineRule="exact"/>
              <w:jc w:val="both"/>
              <w:rPr>
                <w:rFonts w:ascii="標楷體" w:eastAsia="標楷體" w:hAnsi="標楷體"/>
                <w:color w:val="000000"/>
                <w:sz w:val="28"/>
                <w:szCs w:val="28"/>
              </w:rPr>
            </w:pPr>
            <w:hyperlink r:id="rId49" w:tooltip="二百二十二、行政院原子能委員會函，為110年度中央政府總預算決議，檢送該會決議（二）第2目第2節「游離輻射安全防護」凍結150萬元書面報告，請查照案。" w:history="1">
              <w:r w:rsidR="00E33A5F" w:rsidRPr="006D5ECF">
                <w:rPr>
                  <w:rFonts w:ascii="標楷體" w:eastAsia="標楷體" w:hAnsi="標楷體" w:hint="eastAsia"/>
                  <w:color w:val="000000"/>
                  <w:sz w:val="28"/>
                  <w:szCs w:val="28"/>
                </w:rPr>
                <w:t>行政院</w:t>
              </w:r>
              <w:r w:rsidR="00E33A5F" w:rsidRPr="00E33A5F">
                <w:rPr>
                  <w:rFonts w:eastAsia="華康楷書體W5" w:hint="eastAsia"/>
                  <w:sz w:val="28"/>
                </w:rPr>
                <w:t>原子能</w:t>
              </w:r>
              <w:r w:rsidR="00E33A5F" w:rsidRPr="006D5ECF">
                <w:rPr>
                  <w:rFonts w:ascii="標楷體" w:eastAsia="標楷體" w:hAnsi="標楷體" w:hint="eastAsia"/>
                  <w:color w:val="000000"/>
                  <w:sz w:val="28"/>
                  <w:szCs w:val="28"/>
                </w:rPr>
                <w:t>委員會函，為110年度中央政府總預算決議，檢送該會決議</w:t>
              </w:r>
              <w:r w:rsidR="00E33A5F" w:rsidRPr="006D5ECF">
                <w:rPr>
                  <w:rFonts w:ascii="標楷體" w:eastAsia="標楷體" w:hAnsi="標楷體" w:hint="eastAsia"/>
                  <w:color w:val="000000"/>
                  <w:sz w:val="28"/>
                  <w:szCs w:val="28"/>
                </w:rPr>
                <w:lastRenderedPageBreak/>
                <w:t>（二）第2目第2節「游離輻射安全防護」凍結150萬元書面報告，請查照案。</w:t>
              </w:r>
            </w:hyperlink>
          </w:p>
        </w:tc>
        <w:tc>
          <w:tcPr>
            <w:tcW w:w="941" w:type="pct"/>
          </w:tcPr>
          <w:p w:rsidR="00E33A5F" w:rsidRPr="006D5ECF" w:rsidRDefault="00E33A5F" w:rsidP="00E33A5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lastRenderedPageBreak/>
              <w:t>10-3-6 (110.4.6)</w:t>
            </w:r>
          </w:p>
        </w:tc>
        <w:tc>
          <w:tcPr>
            <w:tcW w:w="506" w:type="pct"/>
          </w:tcPr>
          <w:p w:rsidR="00E33A5F" w:rsidRPr="00EE287F" w:rsidRDefault="00E33A5F" w:rsidP="00E33A5F">
            <w:pPr>
              <w:jc w:val="both"/>
              <w:rPr>
                <w:rFonts w:ascii="標楷體" w:eastAsia="標楷體" w:hAnsi="標楷體"/>
                <w:sz w:val="28"/>
                <w:szCs w:val="28"/>
              </w:rPr>
            </w:pPr>
          </w:p>
        </w:tc>
        <w:tc>
          <w:tcPr>
            <w:tcW w:w="1481" w:type="pct"/>
          </w:tcPr>
          <w:p w:rsidR="00E33A5F" w:rsidRPr="006D5ECF" w:rsidRDefault="00E33A5F" w:rsidP="00E33A5F">
            <w:pPr>
              <w:spacing w:line="400" w:lineRule="exact"/>
              <w:jc w:val="both"/>
              <w:rPr>
                <w:rFonts w:ascii="標楷體" w:eastAsia="標楷體" w:hAnsi="標楷體"/>
                <w:color w:val="000000"/>
                <w:sz w:val="28"/>
              </w:rPr>
            </w:pPr>
            <w:r w:rsidRPr="006D5ECF">
              <w:rPr>
                <w:rFonts w:ascii="標楷體" w:eastAsia="標楷體" w:hAnsi="標楷體" w:hint="eastAsia"/>
                <w:color w:val="000000"/>
                <w:sz w:val="28"/>
              </w:rPr>
              <w:t>尚未</w:t>
            </w:r>
            <w:r w:rsidRPr="00E33A5F">
              <w:rPr>
                <w:rFonts w:ascii="標楷體" w:eastAsia="標楷體" w:hAnsi="標楷體" w:hint="eastAsia"/>
                <w:color w:val="000000"/>
                <w:sz w:val="28"/>
                <w:szCs w:val="28"/>
              </w:rPr>
              <w:t>審查</w:t>
            </w:r>
          </w:p>
        </w:tc>
      </w:tr>
      <w:tr w:rsidR="00E33A5F" w:rsidRPr="00EE287F" w:rsidTr="00E33A5F">
        <w:trPr>
          <w:trHeight w:val="567"/>
        </w:trPr>
        <w:tc>
          <w:tcPr>
            <w:tcW w:w="358" w:type="pct"/>
            <w:vAlign w:val="center"/>
          </w:tcPr>
          <w:p w:rsidR="00E33A5F" w:rsidRPr="00EE287F" w:rsidRDefault="00E33A5F" w:rsidP="00E33A5F">
            <w:pPr>
              <w:numPr>
                <w:ilvl w:val="0"/>
                <w:numId w:val="13"/>
              </w:numPr>
              <w:spacing w:line="400" w:lineRule="exact"/>
              <w:ind w:right="113"/>
              <w:rPr>
                <w:rFonts w:ascii="標楷體" w:eastAsia="標楷體" w:hAnsi="標楷體"/>
                <w:sz w:val="28"/>
                <w:szCs w:val="28"/>
              </w:rPr>
            </w:pPr>
          </w:p>
        </w:tc>
        <w:tc>
          <w:tcPr>
            <w:tcW w:w="1714" w:type="pct"/>
          </w:tcPr>
          <w:p w:rsidR="00E33A5F" w:rsidRPr="006D5ECF" w:rsidRDefault="007A0909" w:rsidP="00E33A5F">
            <w:pPr>
              <w:spacing w:line="400" w:lineRule="exact"/>
              <w:jc w:val="both"/>
              <w:rPr>
                <w:rFonts w:ascii="標楷體" w:eastAsia="標楷體" w:hAnsi="標楷體"/>
                <w:color w:val="000000"/>
                <w:sz w:val="28"/>
                <w:szCs w:val="28"/>
              </w:rPr>
            </w:pPr>
            <w:hyperlink r:id="rId50" w:tooltip="二百二十三、行政院原子能委員會函，為110年度中央政府總預算決議，檢送該會決議（三）第2目第3節「核設施安全管制」凍結100萬元書面報告，請查照案。" w:history="1">
              <w:r w:rsidR="00E33A5F" w:rsidRPr="006D5ECF">
                <w:rPr>
                  <w:rFonts w:ascii="標楷體" w:eastAsia="標楷體" w:hAnsi="標楷體" w:hint="eastAsia"/>
                  <w:color w:val="000000"/>
                  <w:sz w:val="28"/>
                  <w:szCs w:val="28"/>
                </w:rPr>
                <w:t>行政院</w:t>
              </w:r>
              <w:r w:rsidR="00E33A5F" w:rsidRPr="00E33A5F">
                <w:rPr>
                  <w:rFonts w:eastAsia="華康楷書體W5" w:hint="eastAsia"/>
                  <w:sz w:val="28"/>
                </w:rPr>
                <w:t>原子能</w:t>
              </w:r>
              <w:r w:rsidR="00E33A5F" w:rsidRPr="006D5ECF">
                <w:rPr>
                  <w:rFonts w:ascii="標楷體" w:eastAsia="標楷體" w:hAnsi="標楷體" w:hint="eastAsia"/>
                  <w:color w:val="000000"/>
                  <w:sz w:val="28"/>
                  <w:szCs w:val="28"/>
                </w:rPr>
                <w:t>委員會函，為110年度中央政府總預算決議，檢送該會決議（三）第2目第3節「核設施安全管制」凍結100萬元書面報告，請查照案。</w:t>
              </w:r>
            </w:hyperlink>
          </w:p>
        </w:tc>
        <w:tc>
          <w:tcPr>
            <w:tcW w:w="941" w:type="pct"/>
          </w:tcPr>
          <w:p w:rsidR="00E33A5F" w:rsidRPr="006D5ECF" w:rsidRDefault="00E33A5F" w:rsidP="00E33A5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t>10-3-6 (110.4.6)</w:t>
            </w:r>
          </w:p>
        </w:tc>
        <w:tc>
          <w:tcPr>
            <w:tcW w:w="506" w:type="pct"/>
          </w:tcPr>
          <w:p w:rsidR="00E33A5F" w:rsidRPr="00EE287F" w:rsidRDefault="00E33A5F" w:rsidP="00E33A5F">
            <w:pPr>
              <w:jc w:val="both"/>
              <w:rPr>
                <w:rFonts w:ascii="標楷體" w:eastAsia="標楷體" w:hAnsi="標楷體"/>
                <w:sz w:val="28"/>
                <w:szCs w:val="28"/>
              </w:rPr>
            </w:pPr>
          </w:p>
        </w:tc>
        <w:tc>
          <w:tcPr>
            <w:tcW w:w="1481" w:type="pct"/>
          </w:tcPr>
          <w:p w:rsidR="00E33A5F" w:rsidRPr="006D5ECF" w:rsidRDefault="00E33A5F" w:rsidP="00E33A5F">
            <w:pPr>
              <w:spacing w:line="400" w:lineRule="exact"/>
              <w:jc w:val="both"/>
              <w:rPr>
                <w:rFonts w:ascii="標楷體" w:eastAsia="標楷體" w:hAnsi="標楷體"/>
                <w:color w:val="000000"/>
                <w:sz w:val="28"/>
              </w:rPr>
            </w:pPr>
            <w:r w:rsidRPr="006D5ECF">
              <w:rPr>
                <w:rFonts w:ascii="標楷體" w:eastAsia="標楷體" w:hAnsi="標楷體" w:hint="eastAsia"/>
                <w:color w:val="000000"/>
                <w:sz w:val="28"/>
              </w:rPr>
              <w:t>尚未</w:t>
            </w:r>
            <w:r w:rsidRPr="00E33A5F">
              <w:rPr>
                <w:rFonts w:ascii="標楷體" w:eastAsia="標楷體" w:hAnsi="標楷體" w:hint="eastAsia"/>
                <w:color w:val="000000"/>
                <w:sz w:val="28"/>
                <w:szCs w:val="28"/>
              </w:rPr>
              <w:t>審查</w:t>
            </w:r>
          </w:p>
        </w:tc>
      </w:tr>
      <w:tr w:rsidR="00E33A5F" w:rsidRPr="00EE287F" w:rsidTr="00E33A5F">
        <w:trPr>
          <w:trHeight w:val="567"/>
        </w:trPr>
        <w:tc>
          <w:tcPr>
            <w:tcW w:w="358" w:type="pct"/>
            <w:vAlign w:val="center"/>
          </w:tcPr>
          <w:p w:rsidR="00E33A5F" w:rsidRPr="00EE287F" w:rsidRDefault="00E33A5F" w:rsidP="00E33A5F">
            <w:pPr>
              <w:numPr>
                <w:ilvl w:val="0"/>
                <w:numId w:val="13"/>
              </w:numPr>
              <w:spacing w:line="400" w:lineRule="exact"/>
              <w:ind w:right="113"/>
              <w:rPr>
                <w:rFonts w:ascii="標楷體" w:eastAsia="標楷體" w:hAnsi="標楷體"/>
                <w:sz w:val="28"/>
                <w:szCs w:val="28"/>
              </w:rPr>
            </w:pPr>
          </w:p>
        </w:tc>
        <w:tc>
          <w:tcPr>
            <w:tcW w:w="1714" w:type="pct"/>
          </w:tcPr>
          <w:p w:rsidR="00E33A5F" w:rsidRPr="006D5ECF" w:rsidRDefault="007A0909" w:rsidP="00E33A5F">
            <w:pPr>
              <w:spacing w:line="400" w:lineRule="exact"/>
              <w:jc w:val="both"/>
              <w:rPr>
                <w:rFonts w:ascii="標楷體" w:eastAsia="標楷體" w:hAnsi="標楷體"/>
                <w:color w:val="000000"/>
                <w:sz w:val="28"/>
                <w:szCs w:val="28"/>
              </w:rPr>
            </w:pPr>
            <w:hyperlink r:id="rId51" w:tooltip="二百二十四、行政院原子能委員會函，為110年度中央政府總預算決議，檢送放射性物料管理局決議（一）第2目「放射性物料管理」凍結50萬元書面報告，請查照案。" w:history="1">
              <w:r w:rsidR="00E33A5F" w:rsidRPr="006D5ECF">
                <w:rPr>
                  <w:rFonts w:ascii="標楷體" w:eastAsia="標楷體" w:hAnsi="標楷體" w:hint="eastAsia"/>
                  <w:color w:val="000000"/>
                  <w:sz w:val="28"/>
                  <w:szCs w:val="28"/>
                </w:rPr>
                <w:t>行政院</w:t>
              </w:r>
              <w:r w:rsidR="00E33A5F" w:rsidRPr="00E33A5F">
                <w:rPr>
                  <w:rFonts w:eastAsia="華康楷書體W5" w:hint="eastAsia"/>
                  <w:sz w:val="28"/>
                </w:rPr>
                <w:t>原子能</w:t>
              </w:r>
              <w:r w:rsidR="00E33A5F" w:rsidRPr="006D5ECF">
                <w:rPr>
                  <w:rFonts w:ascii="標楷體" w:eastAsia="標楷體" w:hAnsi="標楷體" w:hint="eastAsia"/>
                  <w:color w:val="000000"/>
                  <w:sz w:val="28"/>
                  <w:szCs w:val="28"/>
                </w:rPr>
                <w:t>委員會函，為110年度中央政府總預算決議，檢送放射性物料管理局決議（一）第2目「放射性物料管理」凍結50萬元書面報告，請查照案。</w:t>
              </w:r>
            </w:hyperlink>
          </w:p>
        </w:tc>
        <w:tc>
          <w:tcPr>
            <w:tcW w:w="941" w:type="pct"/>
          </w:tcPr>
          <w:p w:rsidR="00E33A5F" w:rsidRPr="006D5ECF" w:rsidRDefault="00E33A5F" w:rsidP="00E33A5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t>10-3-6 (110.4.6)</w:t>
            </w:r>
          </w:p>
        </w:tc>
        <w:tc>
          <w:tcPr>
            <w:tcW w:w="506" w:type="pct"/>
          </w:tcPr>
          <w:p w:rsidR="00E33A5F" w:rsidRPr="00EE287F" w:rsidRDefault="00E33A5F" w:rsidP="00E33A5F">
            <w:pPr>
              <w:jc w:val="both"/>
              <w:rPr>
                <w:rFonts w:ascii="標楷體" w:eastAsia="標楷體" w:hAnsi="標楷體"/>
                <w:sz w:val="28"/>
                <w:szCs w:val="28"/>
              </w:rPr>
            </w:pPr>
          </w:p>
        </w:tc>
        <w:tc>
          <w:tcPr>
            <w:tcW w:w="1481" w:type="pct"/>
          </w:tcPr>
          <w:p w:rsidR="00E33A5F" w:rsidRPr="006D5ECF" w:rsidRDefault="00E33A5F" w:rsidP="00E33A5F">
            <w:pPr>
              <w:spacing w:line="400" w:lineRule="exact"/>
              <w:jc w:val="both"/>
              <w:rPr>
                <w:rFonts w:ascii="標楷體" w:eastAsia="標楷體" w:hAnsi="標楷體"/>
                <w:color w:val="000000"/>
                <w:sz w:val="28"/>
              </w:rPr>
            </w:pPr>
            <w:r w:rsidRPr="006D5ECF">
              <w:rPr>
                <w:rFonts w:ascii="標楷體" w:eastAsia="標楷體" w:hAnsi="標楷體" w:hint="eastAsia"/>
                <w:color w:val="000000"/>
                <w:sz w:val="28"/>
              </w:rPr>
              <w:t>尚未審查</w:t>
            </w:r>
          </w:p>
        </w:tc>
      </w:tr>
      <w:tr w:rsidR="00E33A5F" w:rsidRPr="00EE287F" w:rsidTr="00E33A5F">
        <w:trPr>
          <w:trHeight w:val="567"/>
        </w:trPr>
        <w:tc>
          <w:tcPr>
            <w:tcW w:w="358" w:type="pct"/>
            <w:vAlign w:val="center"/>
          </w:tcPr>
          <w:p w:rsidR="00E33A5F" w:rsidRPr="00EE287F" w:rsidRDefault="00E33A5F" w:rsidP="00E33A5F">
            <w:pPr>
              <w:numPr>
                <w:ilvl w:val="0"/>
                <w:numId w:val="13"/>
              </w:numPr>
              <w:spacing w:line="400" w:lineRule="exact"/>
              <w:ind w:right="113"/>
              <w:rPr>
                <w:rFonts w:ascii="標楷體" w:eastAsia="標楷體" w:hAnsi="標楷體"/>
                <w:sz w:val="28"/>
                <w:szCs w:val="28"/>
              </w:rPr>
            </w:pPr>
          </w:p>
        </w:tc>
        <w:tc>
          <w:tcPr>
            <w:tcW w:w="1714" w:type="pct"/>
          </w:tcPr>
          <w:p w:rsidR="00E33A5F" w:rsidRPr="006D5ECF" w:rsidRDefault="007A0909" w:rsidP="00E33A5F">
            <w:pPr>
              <w:spacing w:line="400" w:lineRule="exact"/>
              <w:jc w:val="both"/>
              <w:rPr>
                <w:rFonts w:ascii="標楷體" w:eastAsia="標楷體" w:hAnsi="標楷體"/>
                <w:color w:val="000000"/>
                <w:sz w:val="28"/>
                <w:szCs w:val="28"/>
              </w:rPr>
            </w:pPr>
            <w:hyperlink r:id="rId52" w:tooltip="二百二十五、行政院原子能委員會函，為110年度中央政府總預算決議，檢送核能研究所決議（一）第3目「核能科技研發計畫」凍結200萬元書面報告，請查照案。" w:history="1">
              <w:r w:rsidR="00E33A5F" w:rsidRPr="006D5ECF">
                <w:rPr>
                  <w:rFonts w:ascii="標楷體" w:eastAsia="標楷體" w:hAnsi="標楷體" w:hint="eastAsia"/>
                  <w:color w:val="000000"/>
                  <w:sz w:val="28"/>
                  <w:szCs w:val="28"/>
                </w:rPr>
                <w:t>行政院原子能委員會函，為110年度中央政府總預算決議，檢送核能研究所決議（一）第3目「核能科技研發計畫」凍結200萬元書面報告，請查照案。</w:t>
              </w:r>
            </w:hyperlink>
          </w:p>
        </w:tc>
        <w:tc>
          <w:tcPr>
            <w:tcW w:w="941" w:type="pct"/>
          </w:tcPr>
          <w:p w:rsidR="00E33A5F" w:rsidRPr="006D5ECF" w:rsidRDefault="00E33A5F" w:rsidP="00E33A5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t>10-3-6 (110.4.6)</w:t>
            </w:r>
          </w:p>
        </w:tc>
        <w:tc>
          <w:tcPr>
            <w:tcW w:w="506" w:type="pct"/>
          </w:tcPr>
          <w:p w:rsidR="00E33A5F" w:rsidRPr="00EE287F" w:rsidRDefault="00E33A5F" w:rsidP="00E33A5F">
            <w:pPr>
              <w:jc w:val="both"/>
              <w:rPr>
                <w:rFonts w:ascii="標楷體" w:eastAsia="標楷體" w:hAnsi="標楷體"/>
                <w:sz w:val="28"/>
                <w:szCs w:val="28"/>
              </w:rPr>
            </w:pPr>
          </w:p>
        </w:tc>
        <w:tc>
          <w:tcPr>
            <w:tcW w:w="1481" w:type="pct"/>
          </w:tcPr>
          <w:p w:rsidR="00E33A5F" w:rsidRPr="006D5ECF" w:rsidRDefault="00E33A5F" w:rsidP="00E33A5F">
            <w:pPr>
              <w:spacing w:line="400" w:lineRule="exact"/>
              <w:jc w:val="both"/>
              <w:rPr>
                <w:rFonts w:ascii="標楷體" w:eastAsia="標楷體" w:hAnsi="標楷體"/>
                <w:color w:val="000000"/>
                <w:sz w:val="28"/>
              </w:rPr>
            </w:pPr>
            <w:r w:rsidRPr="006D5ECF">
              <w:rPr>
                <w:rFonts w:ascii="標楷體" w:eastAsia="標楷體" w:hAnsi="標楷體" w:hint="eastAsia"/>
                <w:color w:val="000000"/>
                <w:sz w:val="28"/>
              </w:rPr>
              <w:t>尚未</w:t>
            </w:r>
            <w:r w:rsidRPr="00E33A5F">
              <w:rPr>
                <w:rFonts w:ascii="標楷體" w:eastAsia="標楷體" w:hAnsi="標楷體" w:hint="eastAsia"/>
                <w:color w:val="000000"/>
                <w:sz w:val="28"/>
                <w:szCs w:val="28"/>
              </w:rPr>
              <w:t>審查</w:t>
            </w:r>
          </w:p>
        </w:tc>
      </w:tr>
      <w:tr w:rsidR="00E33A5F" w:rsidRPr="00EE287F" w:rsidTr="00E33A5F">
        <w:trPr>
          <w:trHeight w:val="567"/>
        </w:trPr>
        <w:tc>
          <w:tcPr>
            <w:tcW w:w="358" w:type="pct"/>
            <w:vAlign w:val="center"/>
          </w:tcPr>
          <w:p w:rsidR="00E33A5F" w:rsidRPr="00EE287F" w:rsidRDefault="00E33A5F" w:rsidP="00E33A5F">
            <w:pPr>
              <w:numPr>
                <w:ilvl w:val="0"/>
                <w:numId w:val="13"/>
              </w:numPr>
              <w:spacing w:line="400" w:lineRule="exact"/>
              <w:ind w:right="113"/>
              <w:rPr>
                <w:rFonts w:ascii="標楷體" w:eastAsia="標楷體" w:hAnsi="標楷體"/>
                <w:sz w:val="28"/>
                <w:szCs w:val="28"/>
              </w:rPr>
            </w:pPr>
          </w:p>
        </w:tc>
        <w:tc>
          <w:tcPr>
            <w:tcW w:w="1714" w:type="pct"/>
          </w:tcPr>
          <w:p w:rsidR="00E33A5F" w:rsidRPr="006D5ECF" w:rsidRDefault="007A0909" w:rsidP="00E33A5F">
            <w:pPr>
              <w:spacing w:line="400" w:lineRule="exact"/>
              <w:jc w:val="both"/>
              <w:rPr>
                <w:rFonts w:ascii="標楷體" w:eastAsia="標楷體" w:hAnsi="標楷體"/>
                <w:color w:val="000000"/>
                <w:sz w:val="28"/>
                <w:szCs w:val="28"/>
              </w:rPr>
            </w:pPr>
            <w:hyperlink r:id="rId53" w:tooltip="二百二十六、行政院原子能委員會函，為110年度中央政府總預算決議，檢送核能研究所決議（二）第4目「推廣能源技術應用」凍結200萬元書面報告，請查照案。" w:history="1">
              <w:r w:rsidR="00E33A5F" w:rsidRPr="006D5ECF">
                <w:rPr>
                  <w:rFonts w:ascii="標楷體" w:eastAsia="標楷體" w:hAnsi="標楷體" w:hint="eastAsia"/>
                  <w:color w:val="000000"/>
                  <w:sz w:val="28"/>
                  <w:szCs w:val="28"/>
                </w:rPr>
                <w:t>行政院原子能委員會函，為110年度中央政府總預算決議，檢送核能研究所決議（二）第4目「推廣能源技術應用」凍結200萬元書面報告，請查照案。</w:t>
              </w:r>
            </w:hyperlink>
          </w:p>
        </w:tc>
        <w:tc>
          <w:tcPr>
            <w:tcW w:w="941" w:type="pct"/>
          </w:tcPr>
          <w:p w:rsidR="00E33A5F" w:rsidRPr="006D5ECF" w:rsidRDefault="00E33A5F" w:rsidP="00E33A5F">
            <w:pPr>
              <w:spacing w:line="400" w:lineRule="exact"/>
              <w:jc w:val="both"/>
              <w:rPr>
                <w:rFonts w:ascii="標楷體" w:eastAsia="標楷體" w:hAnsi="標楷體"/>
                <w:color w:val="000000"/>
                <w:sz w:val="28"/>
                <w:szCs w:val="28"/>
              </w:rPr>
            </w:pPr>
            <w:r w:rsidRPr="006D5ECF">
              <w:rPr>
                <w:rFonts w:ascii="標楷體" w:eastAsia="標楷體" w:hAnsi="標楷體"/>
                <w:color w:val="000000"/>
                <w:sz w:val="28"/>
                <w:szCs w:val="28"/>
              </w:rPr>
              <w:t>10-3-6 (110.4.6)</w:t>
            </w:r>
          </w:p>
        </w:tc>
        <w:tc>
          <w:tcPr>
            <w:tcW w:w="506" w:type="pct"/>
          </w:tcPr>
          <w:p w:rsidR="00E33A5F" w:rsidRPr="00EE287F" w:rsidRDefault="00E33A5F" w:rsidP="00E33A5F">
            <w:pPr>
              <w:jc w:val="both"/>
              <w:rPr>
                <w:rFonts w:ascii="標楷體" w:eastAsia="標楷體" w:hAnsi="標楷體"/>
                <w:sz w:val="28"/>
                <w:szCs w:val="28"/>
              </w:rPr>
            </w:pPr>
          </w:p>
        </w:tc>
        <w:tc>
          <w:tcPr>
            <w:tcW w:w="1481" w:type="pct"/>
          </w:tcPr>
          <w:p w:rsidR="00E33A5F" w:rsidRPr="006D5ECF" w:rsidRDefault="00E33A5F" w:rsidP="00E33A5F">
            <w:pPr>
              <w:spacing w:line="400" w:lineRule="exact"/>
              <w:jc w:val="both"/>
              <w:rPr>
                <w:rFonts w:ascii="標楷體" w:eastAsia="標楷體" w:hAnsi="標楷體"/>
                <w:color w:val="000000"/>
                <w:sz w:val="28"/>
              </w:rPr>
            </w:pPr>
            <w:r w:rsidRPr="006D5ECF">
              <w:rPr>
                <w:rFonts w:ascii="標楷體" w:eastAsia="標楷體" w:hAnsi="標楷體" w:hint="eastAsia"/>
                <w:color w:val="000000"/>
                <w:sz w:val="28"/>
              </w:rPr>
              <w:t>尚未</w:t>
            </w:r>
            <w:r w:rsidRPr="00E33A5F">
              <w:rPr>
                <w:rFonts w:ascii="標楷體" w:eastAsia="標楷體" w:hAnsi="標楷體" w:hint="eastAsia"/>
                <w:color w:val="000000"/>
                <w:sz w:val="28"/>
                <w:szCs w:val="28"/>
              </w:rPr>
              <w:t>審查</w:t>
            </w:r>
          </w:p>
        </w:tc>
      </w:tr>
    </w:tbl>
    <w:p w:rsidR="00FB0608" w:rsidRPr="00DB3FA5" w:rsidRDefault="004A7B53" w:rsidP="00DB3FA5">
      <w:pPr>
        <w:pStyle w:val="01-4"/>
      </w:pPr>
      <w:bookmarkStart w:id="112" w:name="_Toc79412633"/>
      <w:r w:rsidRPr="00DB3FA5">
        <w:t>4</w:t>
      </w:r>
      <w:r w:rsidR="002F7DBB" w:rsidRPr="00DB3FA5">
        <w:t>.</w:t>
      </w:r>
      <w:r w:rsidR="00732884" w:rsidRPr="00DB3FA5">
        <w:rPr>
          <w:rFonts w:hint="eastAsia"/>
        </w:rPr>
        <w:t>國立故宮博物院</w:t>
      </w:r>
      <w:bookmarkEnd w:id="111"/>
      <w:r w:rsidR="008D0A60" w:rsidRPr="00DB3FA5">
        <w:rPr>
          <w:rFonts w:hint="eastAsia"/>
        </w:rPr>
        <w:t xml:space="preserve"> </w:t>
      </w:r>
      <w:r w:rsidR="00FB0608" w:rsidRPr="00DB3FA5">
        <w:rPr>
          <w:rFonts w:hint="eastAsia"/>
        </w:rPr>
        <w:t>(</w:t>
      </w:r>
      <w:r w:rsidR="00E33A5F" w:rsidRPr="00DB3FA5">
        <w:t>6</w:t>
      </w:r>
      <w:r w:rsidR="00FB0608" w:rsidRPr="00DB3FA5">
        <w:rPr>
          <w:rFonts w:hint="eastAsia"/>
        </w:rPr>
        <w:t>案）</w:t>
      </w:r>
      <w:bookmarkEnd w:id="1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0"/>
        <w:gridCol w:w="3301"/>
        <w:gridCol w:w="1812"/>
        <w:gridCol w:w="974"/>
        <w:gridCol w:w="2852"/>
      </w:tblGrid>
      <w:tr w:rsidR="00FB0608" w:rsidRPr="00C049E6" w:rsidTr="00E33A5F">
        <w:trPr>
          <w:trHeight w:val="700"/>
        </w:trPr>
        <w:tc>
          <w:tcPr>
            <w:tcW w:w="358" w:type="pct"/>
            <w:vAlign w:val="center"/>
          </w:tcPr>
          <w:p w:rsidR="00FB0608" w:rsidRPr="00C049E6" w:rsidRDefault="00FB0608" w:rsidP="00FB0608">
            <w:pPr>
              <w:spacing w:line="400" w:lineRule="exact"/>
              <w:rPr>
                <w:rFonts w:ascii="標楷體" w:eastAsia="標楷體" w:hAnsi="標楷體"/>
                <w:b/>
                <w:bCs/>
                <w:spacing w:val="-20"/>
                <w:sz w:val="28"/>
                <w:szCs w:val="28"/>
              </w:rPr>
            </w:pPr>
            <w:r w:rsidRPr="00C049E6">
              <w:rPr>
                <w:rFonts w:ascii="標楷體" w:eastAsia="標楷體" w:hAnsi="標楷體" w:hint="eastAsia"/>
                <w:b/>
                <w:bCs/>
                <w:spacing w:val="-20"/>
                <w:sz w:val="28"/>
                <w:szCs w:val="28"/>
              </w:rPr>
              <w:t>序號</w:t>
            </w:r>
          </w:p>
        </w:tc>
        <w:tc>
          <w:tcPr>
            <w:tcW w:w="1714" w:type="pct"/>
            <w:vAlign w:val="center"/>
          </w:tcPr>
          <w:p w:rsidR="00FB0608" w:rsidRPr="00C049E6" w:rsidRDefault="007A4976" w:rsidP="00FB0608">
            <w:pPr>
              <w:spacing w:line="400" w:lineRule="exact"/>
              <w:jc w:val="center"/>
              <w:rPr>
                <w:rFonts w:ascii="標楷體" w:eastAsia="標楷體" w:hAnsi="標楷體"/>
                <w:b/>
                <w:bCs/>
                <w:sz w:val="28"/>
              </w:rPr>
            </w:pPr>
            <w:r w:rsidRPr="007A4976">
              <w:rPr>
                <w:rFonts w:ascii="標楷體" w:eastAsia="標楷體" w:hAnsi="標楷體" w:hint="eastAsia"/>
                <w:b/>
                <w:bCs/>
                <w:sz w:val="28"/>
              </w:rPr>
              <w:t>案      由</w:t>
            </w:r>
          </w:p>
        </w:tc>
        <w:tc>
          <w:tcPr>
            <w:tcW w:w="941" w:type="pct"/>
            <w:vAlign w:val="center"/>
          </w:tcPr>
          <w:p w:rsidR="00FB0608" w:rsidRPr="00C049E6" w:rsidRDefault="00FB0608" w:rsidP="00FB0608">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院會交付</w:t>
            </w:r>
          </w:p>
          <w:p w:rsidR="00FB0608" w:rsidRPr="00C049E6" w:rsidRDefault="00FB0608" w:rsidP="00FB0608">
            <w:pPr>
              <w:spacing w:line="400" w:lineRule="exact"/>
              <w:ind w:left="92"/>
              <w:jc w:val="center"/>
              <w:rPr>
                <w:rFonts w:ascii="標楷體" w:eastAsia="標楷體" w:hAnsi="標楷體"/>
                <w:b/>
                <w:bCs/>
                <w:sz w:val="28"/>
              </w:rPr>
            </w:pPr>
            <w:r w:rsidRPr="00C049E6">
              <w:rPr>
                <w:rFonts w:ascii="標楷體" w:eastAsia="標楷體" w:hAnsi="標楷體" w:hint="eastAsia"/>
                <w:b/>
                <w:bCs/>
                <w:sz w:val="28"/>
              </w:rPr>
              <w:t>會次及日期</w:t>
            </w:r>
          </w:p>
        </w:tc>
        <w:tc>
          <w:tcPr>
            <w:tcW w:w="506" w:type="pct"/>
            <w:vAlign w:val="center"/>
          </w:tcPr>
          <w:p w:rsidR="00FB0608" w:rsidRPr="00C049E6" w:rsidRDefault="00FB0608" w:rsidP="00FB0608">
            <w:pPr>
              <w:spacing w:line="400" w:lineRule="exact"/>
              <w:jc w:val="center"/>
              <w:rPr>
                <w:rFonts w:ascii="標楷體" w:eastAsia="標楷體" w:hAnsi="標楷體"/>
                <w:b/>
                <w:bCs/>
                <w:sz w:val="28"/>
              </w:rPr>
            </w:pPr>
            <w:r w:rsidRPr="00C049E6">
              <w:rPr>
                <w:rFonts w:ascii="標楷體" w:eastAsia="標楷體" w:hAnsi="標楷體" w:hint="eastAsia"/>
                <w:b/>
                <w:bCs/>
                <w:sz w:val="28"/>
              </w:rPr>
              <w:t>聯席</w:t>
            </w:r>
          </w:p>
          <w:p w:rsidR="00FB0608" w:rsidRPr="00C049E6" w:rsidRDefault="00FB0608" w:rsidP="00FB0608">
            <w:pPr>
              <w:spacing w:line="400" w:lineRule="exact"/>
              <w:jc w:val="center"/>
              <w:rPr>
                <w:rFonts w:ascii="標楷體" w:eastAsia="標楷體" w:hAnsi="標楷體"/>
                <w:b/>
                <w:bCs/>
                <w:sz w:val="28"/>
              </w:rPr>
            </w:pPr>
            <w:r w:rsidRPr="00C049E6">
              <w:rPr>
                <w:rFonts w:ascii="標楷體" w:eastAsia="標楷體" w:hAnsi="標楷體" w:hint="eastAsia"/>
                <w:b/>
                <w:bCs/>
                <w:sz w:val="28"/>
              </w:rPr>
              <w:t>委員會</w:t>
            </w:r>
          </w:p>
        </w:tc>
        <w:tc>
          <w:tcPr>
            <w:tcW w:w="1481" w:type="pct"/>
            <w:vAlign w:val="center"/>
          </w:tcPr>
          <w:p w:rsidR="00FB0608" w:rsidRPr="00C049E6" w:rsidRDefault="00FB0608" w:rsidP="00FB0608">
            <w:pPr>
              <w:spacing w:line="400" w:lineRule="exact"/>
              <w:jc w:val="distribute"/>
              <w:rPr>
                <w:rFonts w:ascii="標楷體" w:eastAsia="標楷體" w:hAnsi="標楷體"/>
                <w:b/>
                <w:bCs/>
                <w:sz w:val="28"/>
              </w:rPr>
            </w:pPr>
            <w:r w:rsidRPr="00C049E6">
              <w:rPr>
                <w:rFonts w:ascii="標楷體" w:eastAsia="標楷體" w:hAnsi="標楷體" w:hint="eastAsia"/>
                <w:b/>
                <w:bCs/>
                <w:sz w:val="28"/>
              </w:rPr>
              <w:t>處理情形</w:t>
            </w:r>
          </w:p>
        </w:tc>
      </w:tr>
      <w:tr w:rsidR="00FB0608" w:rsidRPr="00C049E6" w:rsidTr="00E33A5F">
        <w:trPr>
          <w:trHeight w:val="567"/>
        </w:trPr>
        <w:tc>
          <w:tcPr>
            <w:tcW w:w="358" w:type="pct"/>
            <w:vAlign w:val="center"/>
          </w:tcPr>
          <w:p w:rsidR="00FB0608" w:rsidRPr="00C049E6" w:rsidRDefault="00FB0608" w:rsidP="003604B2">
            <w:pPr>
              <w:numPr>
                <w:ilvl w:val="0"/>
                <w:numId w:val="53"/>
              </w:numPr>
              <w:spacing w:line="400" w:lineRule="exact"/>
              <w:ind w:right="113"/>
              <w:rPr>
                <w:rFonts w:ascii="標楷體" w:eastAsia="標楷體" w:hAnsi="標楷體"/>
                <w:sz w:val="28"/>
                <w:szCs w:val="28"/>
              </w:rPr>
            </w:pPr>
          </w:p>
        </w:tc>
        <w:tc>
          <w:tcPr>
            <w:tcW w:w="1714"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國立故宮博物院函，為109年度中央政府總預算附屬單位預算決議，檢送故宮文化藝術發展基金銷貨成本預算凍結書面報告，請查照案。</w:t>
            </w:r>
          </w:p>
        </w:tc>
        <w:tc>
          <w:tcPr>
            <w:tcW w:w="941" w:type="pct"/>
          </w:tcPr>
          <w:p w:rsidR="00FB0608" w:rsidRPr="00C049E6" w:rsidRDefault="00FB0608" w:rsidP="003969D6">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4</w:t>
            </w:r>
          </w:p>
          <w:p w:rsidR="00FB0608" w:rsidRPr="00C049E6" w:rsidRDefault="00FB0608" w:rsidP="003969D6">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.10.23</w:t>
            </w:r>
            <w:r w:rsidRPr="00C049E6">
              <w:rPr>
                <w:rFonts w:ascii="標楷體" w:eastAsia="標楷體" w:hAnsi="標楷體"/>
                <w:sz w:val="28"/>
                <w:szCs w:val="28"/>
              </w:rPr>
              <w:t>)</w:t>
            </w:r>
          </w:p>
        </w:tc>
        <w:tc>
          <w:tcPr>
            <w:tcW w:w="506" w:type="pct"/>
          </w:tcPr>
          <w:p w:rsidR="00FB0608" w:rsidRPr="00C049E6" w:rsidRDefault="00FB0608" w:rsidP="00FB0608">
            <w:pPr>
              <w:jc w:val="both"/>
              <w:rPr>
                <w:rFonts w:ascii="標楷體" w:eastAsia="標楷體" w:hAnsi="標楷體"/>
                <w:sz w:val="28"/>
                <w:szCs w:val="28"/>
              </w:rPr>
            </w:pPr>
          </w:p>
        </w:tc>
        <w:tc>
          <w:tcPr>
            <w:tcW w:w="1481" w:type="pct"/>
          </w:tcPr>
          <w:p w:rsidR="00FB0608" w:rsidRPr="00C049E6" w:rsidRDefault="00FB0608"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E33A5F" w:rsidRPr="00C049E6" w:rsidTr="00E33A5F">
        <w:trPr>
          <w:trHeight w:val="567"/>
        </w:trPr>
        <w:tc>
          <w:tcPr>
            <w:tcW w:w="358" w:type="pct"/>
            <w:vAlign w:val="center"/>
          </w:tcPr>
          <w:p w:rsidR="00E33A5F" w:rsidRPr="00C049E6" w:rsidRDefault="00E33A5F" w:rsidP="003604B2">
            <w:pPr>
              <w:numPr>
                <w:ilvl w:val="0"/>
                <w:numId w:val="53"/>
              </w:numPr>
              <w:spacing w:line="400" w:lineRule="exact"/>
              <w:ind w:right="113"/>
              <w:rPr>
                <w:rFonts w:ascii="標楷體" w:eastAsia="標楷體" w:hAnsi="標楷體"/>
                <w:sz w:val="28"/>
                <w:szCs w:val="28"/>
              </w:rPr>
            </w:pPr>
          </w:p>
        </w:tc>
        <w:tc>
          <w:tcPr>
            <w:tcW w:w="1714" w:type="pct"/>
          </w:tcPr>
          <w:p w:rsidR="00E33A5F" w:rsidRPr="00647F8D" w:rsidRDefault="007A0909" w:rsidP="00E33A5F">
            <w:pPr>
              <w:spacing w:line="400" w:lineRule="exact"/>
              <w:jc w:val="both"/>
              <w:rPr>
                <w:rFonts w:ascii="標楷體" w:eastAsia="標楷體" w:hAnsi="標楷體"/>
                <w:color w:val="000000"/>
                <w:sz w:val="28"/>
                <w:szCs w:val="28"/>
              </w:rPr>
            </w:pPr>
            <w:hyperlink r:id="rId54" w:tooltip="三百七十二、國立故宮博物院函，為110年度中央政府總預算決議，檢送決議（一）第1目項下「人員維持」凍結500萬元書面報告，請查照案。" w:history="1">
              <w:r w:rsidR="00E33A5F" w:rsidRPr="00647F8D">
                <w:rPr>
                  <w:rFonts w:ascii="標楷體" w:eastAsia="標楷體" w:hAnsi="標楷體" w:hint="eastAsia"/>
                  <w:color w:val="000000"/>
                  <w:sz w:val="28"/>
                  <w:szCs w:val="28"/>
                </w:rPr>
                <w:t>國立故宮博物院函，為110年度</w:t>
              </w:r>
              <w:r w:rsidR="00E33A5F" w:rsidRPr="00E33A5F">
                <w:rPr>
                  <w:rFonts w:ascii="標楷體" w:eastAsia="標楷體" w:hAnsi="標楷體" w:hint="eastAsia"/>
                  <w:sz w:val="28"/>
                  <w:szCs w:val="28"/>
                </w:rPr>
                <w:t>中央政府</w:t>
              </w:r>
              <w:r w:rsidR="00E33A5F" w:rsidRPr="00647F8D">
                <w:rPr>
                  <w:rFonts w:ascii="標楷體" w:eastAsia="標楷體" w:hAnsi="標楷體" w:hint="eastAsia"/>
                  <w:color w:val="000000"/>
                  <w:sz w:val="28"/>
                  <w:szCs w:val="28"/>
                </w:rPr>
                <w:t>總預算決議，檢送決議（一）第1目項下「人員維持」凍結500萬元書面報告，請查照案。</w:t>
              </w:r>
            </w:hyperlink>
          </w:p>
        </w:tc>
        <w:tc>
          <w:tcPr>
            <w:tcW w:w="941" w:type="pct"/>
          </w:tcPr>
          <w:p w:rsidR="00E33A5F" w:rsidRPr="00647F8D" w:rsidRDefault="00E33A5F" w:rsidP="00E33A5F">
            <w:pPr>
              <w:spacing w:line="400" w:lineRule="exact"/>
              <w:jc w:val="both"/>
              <w:rPr>
                <w:color w:val="000000"/>
              </w:rPr>
            </w:pPr>
            <w:r w:rsidRPr="00647F8D">
              <w:rPr>
                <w:rFonts w:ascii="標楷體" w:eastAsia="標楷體" w:hAnsi="標楷體"/>
                <w:color w:val="000000"/>
                <w:sz w:val="28"/>
                <w:szCs w:val="28"/>
              </w:rPr>
              <w:t>10-3-9 (110.4.23)</w:t>
            </w:r>
          </w:p>
          <w:p w:rsidR="00E33A5F" w:rsidRPr="00647F8D" w:rsidRDefault="00E33A5F" w:rsidP="00E33A5F">
            <w:pPr>
              <w:jc w:val="both"/>
              <w:rPr>
                <w:rFonts w:ascii="標楷體" w:eastAsia="標楷體" w:hAnsi="標楷體"/>
                <w:color w:val="000000"/>
                <w:sz w:val="28"/>
                <w:szCs w:val="28"/>
              </w:rPr>
            </w:pP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E33A5F" w:rsidRPr="00C049E6" w:rsidTr="00E33A5F">
        <w:trPr>
          <w:trHeight w:val="567"/>
        </w:trPr>
        <w:tc>
          <w:tcPr>
            <w:tcW w:w="358" w:type="pct"/>
            <w:vAlign w:val="center"/>
          </w:tcPr>
          <w:p w:rsidR="00E33A5F" w:rsidRPr="00C049E6" w:rsidRDefault="00E33A5F" w:rsidP="003604B2">
            <w:pPr>
              <w:numPr>
                <w:ilvl w:val="0"/>
                <w:numId w:val="53"/>
              </w:numPr>
              <w:spacing w:line="400" w:lineRule="exact"/>
              <w:ind w:right="113"/>
              <w:rPr>
                <w:rFonts w:ascii="標楷體" w:eastAsia="標楷體" w:hAnsi="標楷體"/>
                <w:sz w:val="28"/>
                <w:szCs w:val="28"/>
              </w:rPr>
            </w:pPr>
          </w:p>
        </w:tc>
        <w:tc>
          <w:tcPr>
            <w:tcW w:w="1714" w:type="pct"/>
          </w:tcPr>
          <w:p w:rsidR="00E33A5F" w:rsidRDefault="007A0909" w:rsidP="00E33A5F">
            <w:pPr>
              <w:spacing w:line="400" w:lineRule="exact"/>
              <w:jc w:val="both"/>
              <w:rPr>
                <w:rFonts w:ascii="標楷體" w:eastAsia="標楷體" w:hAnsi="標楷體"/>
                <w:color w:val="000000"/>
                <w:sz w:val="28"/>
                <w:szCs w:val="28"/>
              </w:rPr>
            </w:pPr>
            <w:hyperlink r:id="rId55" w:tooltip="三百七十三、國立故宮博物院函，為110年度中央政府總預算決議，檢送決議（二）第2目「文物研究、展覽與推廣」凍結800萬元書面報告，請查照案。" w:history="1">
              <w:r w:rsidR="00E33A5F" w:rsidRPr="00647F8D">
                <w:rPr>
                  <w:rFonts w:ascii="標楷體" w:eastAsia="標楷體" w:hAnsi="標楷體" w:hint="eastAsia"/>
                  <w:color w:val="000000"/>
                  <w:sz w:val="28"/>
                  <w:szCs w:val="28"/>
                </w:rPr>
                <w:t>國立</w:t>
              </w:r>
              <w:r w:rsidR="00E33A5F" w:rsidRPr="00E33A5F">
                <w:rPr>
                  <w:rFonts w:ascii="標楷體" w:eastAsia="標楷體" w:hAnsi="標楷體" w:hint="eastAsia"/>
                  <w:sz w:val="28"/>
                  <w:szCs w:val="28"/>
                </w:rPr>
                <w:t>故宮博物院</w:t>
              </w:r>
              <w:r w:rsidR="00E33A5F" w:rsidRPr="00647F8D">
                <w:rPr>
                  <w:rFonts w:ascii="標楷體" w:eastAsia="標楷體" w:hAnsi="標楷體" w:hint="eastAsia"/>
                  <w:color w:val="000000"/>
                  <w:sz w:val="28"/>
                  <w:szCs w:val="28"/>
                </w:rPr>
                <w:t>函，為110年度中央政府總預算決議，檢送決議（二）第2目「文物研究、展覽與推廣」凍結800萬元書面報告，請查照案。</w:t>
              </w:r>
            </w:hyperlink>
          </w:p>
          <w:p w:rsidR="00E33A5F" w:rsidRPr="00647F8D" w:rsidRDefault="00E33A5F" w:rsidP="00E33A5F">
            <w:pPr>
              <w:spacing w:line="400" w:lineRule="exact"/>
              <w:jc w:val="both"/>
              <w:rPr>
                <w:rFonts w:ascii="標楷體" w:eastAsia="標楷體" w:hAnsi="標楷體"/>
                <w:color w:val="000000"/>
                <w:sz w:val="28"/>
                <w:szCs w:val="28"/>
              </w:rPr>
            </w:pPr>
          </w:p>
        </w:tc>
        <w:tc>
          <w:tcPr>
            <w:tcW w:w="941" w:type="pct"/>
          </w:tcPr>
          <w:p w:rsidR="00E33A5F" w:rsidRPr="00647F8D" w:rsidRDefault="00E33A5F" w:rsidP="00E33A5F">
            <w:pPr>
              <w:spacing w:line="400" w:lineRule="exact"/>
              <w:jc w:val="both"/>
              <w:rPr>
                <w:color w:val="000000"/>
              </w:rPr>
            </w:pPr>
            <w:r w:rsidRPr="00647F8D">
              <w:rPr>
                <w:rFonts w:ascii="標楷體" w:eastAsia="標楷體" w:hAnsi="標楷體"/>
                <w:color w:val="000000"/>
                <w:sz w:val="28"/>
                <w:szCs w:val="28"/>
              </w:rPr>
              <w:t>10-3-9 (110.4.23)</w:t>
            </w:r>
          </w:p>
          <w:p w:rsidR="00E33A5F" w:rsidRPr="00647F8D" w:rsidRDefault="00E33A5F" w:rsidP="00E33A5F">
            <w:pPr>
              <w:jc w:val="both"/>
              <w:rPr>
                <w:rFonts w:ascii="標楷體" w:eastAsia="標楷體" w:hAnsi="標楷體"/>
                <w:color w:val="000000"/>
                <w:sz w:val="28"/>
                <w:szCs w:val="28"/>
              </w:rPr>
            </w:pP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w:t>
            </w:r>
            <w:r w:rsidRPr="00E33A5F">
              <w:rPr>
                <w:rFonts w:ascii="標楷體" w:eastAsia="標楷體" w:hAnsi="標楷體" w:hint="eastAsia"/>
                <w:color w:val="000000"/>
                <w:sz w:val="28"/>
              </w:rPr>
              <w:t>審查</w:t>
            </w:r>
          </w:p>
        </w:tc>
      </w:tr>
      <w:tr w:rsidR="00E33A5F" w:rsidRPr="00C049E6" w:rsidTr="00E33A5F">
        <w:trPr>
          <w:trHeight w:val="567"/>
        </w:trPr>
        <w:tc>
          <w:tcPr>
            <w:tcW w:w="358" w:type="pct"/>
            <w:vAlign w:val="center"/>
          </w:tcPr>
          <w:p w:rsidR="00E33A5F" w:rsidRPr="00C049E6" w:rsidRDefault="00E33A5F" w:rsidP="003604B2">
            <w:pPr>
              <w:numPr>
                <w:ilvl w:val="0"/>
                <w:numId w:val="53"/>
              </w:numPr>
              <w:spacing w:line="400" w:lineRule="exact"/>
              <w:ind w:right="113"/>
              <w:rPr>
                <w:rFonts w:ascii="標楷體" w:eastAsia="標楷體" w:hAnsi="標楷體"/>
                <w:sz w:val="28"/>
                <w:szCs w:val="28"/>
              </w:rPr>
            </w:pPr>
          </w:p>
        </w:tc>
        <w:tc>
          <w:tcPr>
            <w:tcW w:w="1714" w:type="pct"/>
          </w:tcPr>
          <w:p w:rsidR="00E33A5F" w:rsidRPr="00647F8D" w:rsidRDefault="007A0909" w:rsidP="00E33A5F">
            <w:pPr>
              <w:spacing w:line="400" w:lineRule="exact"/>
              <w:jc w:val="both"/>
              <w:rPr>
                <w:rFonts w:ascii="標楷體" w:eastAsia="標楷體" w:hAnsi="標楷體"/>
                <w:color w:val="000000"/>
                <w:sz w:val="28"/>
                <w:szCs w:val="28"/>
              </w:rPr>
            </w:pPr>
            <w:hyperlink r:id="rId56" w:tooltip="三百七十四、國立故宮博物院函，為110年度中央政府總預算決議，檢送決議（三）第3目「文物徵集與管理」凍結200萬元書面報告，請查照案。" w:history="1">
              <w:r w:rsidR="00E33A5F" w:rsidRPr="00647F8D">
                <w:rPr>
                  <w:rFonts w:ascii="標楷體" w:eastAsia="標楷體" w:hAnsi="標楷體" w:hint="eastAsia"/>
                  <w:color w:val="000000"/>
                  <w:sz w:val="28"/>
                  <w:szCs w:val="28"/>
                </w:rPr>
                <w:t>國立故宮博物院函，為110年度</w:t>
              </w:r>
              <w:r w:rsidR="00E33A5F" w:rsidRPr="00E33A5F">
                <w:rPr>
                  <w:rFonts w:ascii="標楷體" w:eastAsia="標楷體" w:hAnsi="標楷體" w:hint="eastAsia"/>
                  <w:color w:val="000000"/>
                  <w:sz w:val="28"/>
                  <w:szCs w:val="28"/>
                </w:rPr>
                <w:t>中央政府</w:t>
              </w:r>
              <w:r w:rsidR="00E33A5F" w:rsidRPr="00647F8D">
                <w:rPr>
                  <w:rFonts w:ascii="標楷體" w:eastAsia="標楷體" w:hAnsi="標楷體" w:hint="eastAsia"/>
                  <w:color w:val="000000"/>
                  <w:sz w:val="28"/>
                  <w:szCs w:val="28"/>
                </w:rPr>
                <w:t>總預算決議，檢送決議（三）第3目「文物徵集與管理」凍結200萬元書面報告，請查照案。</w:t>
              </w:r>
            </w:hyperlink>
          </w:p>
        </w:tc>
        <w:tc>
          <w:tcPr>
            <w:tcW w:w="941" w:type="pct"/>
          </w:tcPr>
          <w:p w:rsidR="00E33A5F" w:rsidRPr="00647F8D" w:rsidRDefault="00E33A5F" w:rsidP="00E33A5F">
            <w:pPr>
              <w:spacing w:line="400" w:lineRule="exact"/>
              <w:jc w:val="both"/>
              <w:rPr>
                <w:color w:val="000000"/>
              </w:rPr>
            </w:pPr>
            <w:r w:rsidRPr="00647F8D">
              <w:rPr>
                <w:rFonts w:ascii="標楷體" w:eastAsia="標楷體" w:hAnsi="標楷體"/>
                <w:color w:val="000000"/>
                <w:sz w:val="28"/>
                <w:szCs w:val="28"/>
              </w:rPr>
              <w:t>10-3-9 (110.4.23)</w:t>
            </w:r>
          </w:p>
          <w:p w:rsidR="00E33A5F" w:rsidRPr="00647F8D" w:rsidRDefault="00E33A5F" w:rsidP="00E33A5F">
            <w:pPr>
              <w:jc w:val="both"/>
              <w:rPr>
                <w:rFonts w:ascii="標楷體" w:eastAsia="標楷體" w:hAnsi="標楷體"/>
                <w:color w:val="000000"/>
                <w:sz w:val="28"/>
                <w:szCs w:val="28"/>
              </w:rPr>
            </w:pP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w:t>
            </w:r>
            <w:r w:rsidRPr="00E33A5F">
              <w:rPr>
                <w:rFonts w:ascii="標楷體" w:eastAsia="標楷體" w:hAnsi="標楷體" w:hint="eastAsia"/>
                <w:color w:val="000000"/>
                <w:sz w:val="28"/>
              </w:rPr>
              <w:t>審查</w:t>
            </w:r>
          </w:p>
        </w:tc>
      </w:tr>
      <w:tr w:rsidR="00E33A5F" w:rsidRPr="00C049E6" w:rsidTr="00E33A5F">
        <w:trPr>
          <w:trHeight w:val="567"/>
        </w:trPr>
        <w:tc>
          <w:tcPr>
            <w:tcW w:w="358" w:type="pct"/>
            <w:vAlign w:val="center"/>
          </w:tcPr>
          <w:p w:rsidR="00E33A5F" w:rsidRPr="00C049E6" w:rsidRDefault="00E33A5F" w:rsidP="003604B2">
            <w:pPr>
              <w:numPr>
                <w:ilvl w:val="0"/>
                <w:numId w:val="53"/>
              </w:numPr>
              <w:spacing w:line="400" w:lineRule="exact"/>
              <w:ind w:right="113"/>
              <w:rPr>
                <w:rFonts w:ascii="標楷體" w:eastAsia="標楷體" w:hAnsi="標楷體"/>
                <w:sz w:val="28"/>
                <w:szCs w:val="28"/>
              </w:rPr>
            </w:pPr>
          </w:p>
        </w:tc>
        <w:tc>
          <w:tcPr>
            <w:tcW w:w="1714" w:type="pct"/>
          </w:tcPr>
          <w:p w:rsidR="00E33A5F" w:rsidRPr="00647F8D" w:rsidRDefault="007A0909" w:rsidP="00E33A5F">
            <w:pPr>
              <w:spacing w:line="400" w:lineRule="exact"/>
              <w:jc w:val="both"/>
              <w:rPr>
                <w:rFonts w:ascii="標楷體" w:eastAsia="標楷體" w:hAnsi="標楷體"/>
                <w:color w:val="000000"/>
                <w:sz w:val="28"/>
                <w:szCs w:val="28"/>
              </w:rPr>
            </w:pPr>
            <w:hyperlink r:id="rId57" w:tooltip="三百七十五、國立故宮博物院函，為110年度中央政府總預算決議，檢送決議（四十三）「業務費」凍結500萬元書面報告，請查照案。" w:history="1">
              <w:r w:rsidR="00E33A5F" w:rsidRPr="00647F8D">
                <w:rPr>
                  <w:rFonts w:ascii="標楷體" w:eastAsia="標楷體" w:hAnsi="標楷體" w:hint="eastAsia"/>
                  <w:color w:val="000000"/>
                  <w:sz w:val="28"/>
                  <w:szCs w:val="28"/>
                </w:rPr>
                <w:t>國立故宮博物院 函，為110年度中央政府總預算決議，檢送決議（四十三）「業務費」凍結500萬元書面報告，請查照案。</w:t>
              </w:r>
            </w:hyperlink>
          </w:p>
        </w:tc>
        <w:tc>
          <w:tcPr>
            <w:tcW w:w="941" w:type="pct"/>
          </w:tcPr>
          <w:p w:rsidR="00E33A5F" w:rsidRPr="00647F8D" w:rsidRDefault="00E33A5F" w:rsidP="00E33A5F">
            <w:pPr>
              <w:spacing w:line="400" w:lineRule="exact"/>
              <w:jc w:val="both"/>
              <w:rPr>
                <w:color w:val="000000"/>
              </w:rPr>
            </w:pPr>
            <w:r w:rsidRPr="00647F8D">
              <w:rPr>
                <w:rFonts w:ascii="標楷體" w:eastAsia="標楷體" w:hAnsi="標楷體"/>
                <w:color w:val="000000"/>
                <w:sz w:val="28"/>
                <w:szCs w:val="28"/>
              </w:rPr>
              <w:t>10-3-9 (110.4.23)</w:t>
            </w:r>
          </w:p>
          <w:p w:rsidR="00E33A5F" w:rsidRPr="00647F8D" w:rsidRDefault="00E33A5F" w:rsidP="00E33A5F">
            <w:pPr>
              <w:jc w:val="both"/>
              <w:rPr>
                <w:rFonts w:ascii="標楷體" w:eastAsia="標楷體" w:hAnsi="標楷體"/>
                <w:color w:val="000000"/>
                <w:sz w:val="28"/>
                <w:szCs w:val="28"/>
              </w:rPr>
            </w:pP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E33A5F" w:rsidRPr="00C049E6" w:rsidTr="00E33A5F">
        <w:trPr>
          <w:trHeight w:val="567"/>
        </w:trPr>
        <w:tc>
          <w:tcPr>
            <w:tcW w:w="358" w:type="pct"/>
            <w:vAlign w:val="center"/>
          </w:tcPr>
          <w:p w:rsidR="00E33A5F" w:rsidRPr="00C049E6" w:rsidRDefault="00E33A5F" w:rsidP="003604B2">
            <w:pPr>
              <w:numPr>
                <w:ilvl w:val="0"/>
                <w:numId w:val="53"/>
              </w:numPr>
              <w:spacing w:line="400" w:lineRule="exact"/>
              <w:ind w:right="113"/>
              <w:rPr>
                <w:rFonts w:ascii="標楷體" w:eastAsia="標楷體" w:hAnsi="標楷體"/>
                <w:sz w:val="28"/>
                <w:szCs w:val="28"/>
              </w:rPr>
            </w:pPr>
          </w:p>
        </w:tc>
        <w:tc>
          <w:tcPr>
            <w:tcW w:w="1714" w:type="pct"/>
          </w:tcPr>
          <w:p w:rsidR="00E33A5F" w:rsidRPr="00C21AFC" w:rsidRDefault="00E33A5F" w:rsidP="00E33A5F">
            <w:pPr>
              <w:spacing w:line="400" w:lineRule="exact"/>
              <w:jc w:val="both"/>
              <w:rPr>
                <w:rFonts w:eastAsia="華康楷書體W5"/>
                <w:color w:val="FF0000"/>
                <w:sz w:val="28"/>
              </w:rPr>
            </w:pPr>
            <w:r w:rsidRPr="00E33A5F">
              <w:rPr>
                <w:rFonts w:ascii="標楷體" w:eastAsia="標楷體" w:hAnsi="標楷體" w:hint="eastAsia"/>
                <w:sz w:val="28"/>
                <w:szCs w:val="28"/>
              </w:rPr>
              <w:t xml:space="preserve">國立故宮博物院函，為 110 年度中央政府總預算決議，檢送決議（四）第 5 目「新故宮計畫」凍結 </w:t>
            </w:r>
            <w:r w:rsidRPr="00E33A5F">
              <w:rPr>
                <w:rFonts w:ascii="標楷體" w:eastAsia="標楷體" w:hAnsi="標楷體" w:hint="eastAsia"/>
                <w:sz w:val="28"/>
                <w:szCs w:val="28"/>
              </w:rPr>
              <w:lastRenderedPageBreak/>
              <w:t>2,000 萬元書面報告，請查照案。</w:t>
            </w:r>
          </w:p>
        </w:tc>
        <w:tc>
          <w:tcPr>
            <w:tcW w:w="941" w:type="pct"/>
          </w:tcPr>
          <w:p w:rsidR="00E33A5F" w:rsidRPr="00E33A5F" w:rsidRDefault="00E33A5F" w:rsidP="00E33A5F">
            <w:pPr>
              <w:spacing w:line="400" w:lineRule="exact"/>
              <w:jc w:val="both"/>
              <w:rPr>
                <w:rFonts w:ascii="標楷體" w:eastAsia="標楷體" w:hAnsi="標楷體"/>
                <w:color w:val="000000"/>
                <w:sz w:val="28"/>
                <w:szCs w:val="28"/>
              </w:rPr>
            </w:pPr>
            <w:r w:rsidRPr="00E33A5F">
              <w:rPr>
                <w:rFonts w:ascii="標楷體" w:eastAsia="標楷體" w:hAnsi="標楷體"/>
                <w:color w:val="000000"/>
                <w:sz w:val="28"/>
                <w:szCs w:val="28"/>
              </w:rPr>
              <w:lastRenderedPageBreak/>
              <w:t>10-3-1</w:t>
            </w:r>
            <w:r w:rsidRPr="00E33A5F">
              <w:rPr>
                <w:rFonts w:ascii="標楷體" w:eastAsia="標楷體" w:hAnsi="標楷體" w:hint="eastAsia"/>
                <w:color w:val="000000"/>
                <w:sz w:val="28"/>
                <w:szCs w:val="28"/>
              </w:rPr>
              <w:t>3</w:t>
            </w:r>
          </w:p>
          <w:p w:rsidR="00E33A5F" w:rsidRPr="000E73DF" w:rsidRDefault="00E33A5F" w:rsidP="00E33A5F">
            <w:pPr>
              <w:spacing w:line="400" w:lineRule="exact"/>
              <w:jc w:val="both"/>
              <w:rPr>
                <w:rFonts w:ascii="標楷體" w:eastAsia="標楷體" w:hAnsi="標楷體"/>
                <w:color w:val="FF0000"/>
                <w:sz w:val="28"/>
                <w:szCs w:val="28"/>
              </w:rPr>
            </w:pPr>
            <w:r w:rsidRPr="00E33A5F">
              <w:rPr>
                <w:rFonts w:ascii="標楷體" w:eastAsia="標楷體" w:hAnsi="標楷體"/>
                <w:color w:val="000000"/>
                <w:sz w:val="28"/>
                <w:szCs w:val="28"/>
              </w:rPr>
              <w:t>(110.5.</w:t>
            </w:r>
            <w:r w:rsidRPr="00E33A5F">
              <w:rPr>
                <w:rFonts w:ascii="標楷體" w:eastAsia="標楷體" w:hAnsi="標楷體" w:hint="eastAsia"/>
                <w:color w:val="000000"/>
                <w:sz w:val="28"/>
                <w:szCs w:val="28"/>
              </w:rPr>
              <w:t>21</w:t>
            </w:r>
            <w:r w:rsidRPr="00E33A5F">
              <w:rPr>
                <w:rFonts w:ascii="標楷體" w:eastAsia="標楷體" w:hAnsi="標楷體"/>
                <w:color w:val="000000"/>
                <w:sz w:val="28"/>
                <w:szCs w:val="28"/>
              </w:rPr>
              <w:t>)</w:t>
            </w:r>
          </w:p>
        </w:tc>
        <w:tc>
          <w:tcPr>
            <w:tcW w:w="506" w:type="pct"/>
          </w:tcPr>
          <w:p w:rsidR="00E33A5F" w:rsidRPr="00C049E6" w:rsidRDefault="00E33A5F" w:rsidP="00E33A5F">
            <w:pPr>
              <w:jc w:val="both"/>
              <w:rPr>
                <w:rFonts w:ascii="標楷體" w:eastAsia="標楷體" w:hAnsi="標楷體"/>
                <w:sz w:val="28"/>
                <w:szCs w:val="28"/>
              </w:rPr>
            </w:pPr>
          </w:p>
        </w:tc>
        <w:tc>
          <w:tcPr>
            <w:tcW w:w="1481" w:type="pct"/>
          </w:tcPr>
          <w:p w:rsidR="00E33A5F" w:rsidRPr="00C049E6" w:rsidRDefault="00E33A5F" w:rsidP="00E33A5F">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w:t>
            </w:r>
            <w:r w:rsidRPr="00E33A5F">
              <w:rPr>
                <w:rFonts w:ascii="標楷體" w:eastAsia="標楷體" w:hAnsi="標楷體" w:hint="eastAsia"/>
                <w:color w:val="000000"/>
                <w:sz w:val="28"/>
              </w:rPr>
              <w:t>審查</w:t>
            </w:r>
          </w:p>
        </w:tc>
      </w:tr>
    </w:tbl>
    <w:p w:rsidR="00FB0608" w:rsidRPr="003969D6" w:rsidRDefault="00FB0608" w:rsidP="00FE1E19">
      <w:pPr>
        <w:pStyle w:val="01-21"/>
      </w:pPr>
      <w:r w:rsidRPr="00933AC9">
        <w:br w:type="page"/>
      </w:r>
      <w:bookmarkStart w:id="113" w:name="_Toc79412634"/>
      <w:r w:rsidRPr="003969D6">
        <w:rPr>
          <w:rFonts w:hint="eastAsia"/>
        </w:rPr>
        <w:lastRenderedPageBreak/>
        <w:t>三、行政命令案（</w:t>
      </w:r>
      <w:r w:rsidR="004A7B53">
        <w:t>4</w:t>
      </w:r>
      <w:r w:rsidRPr="003969D6">
        <w:rPr>
          <w:rFonts w:hint="eastAsia"/>
        </w:rPr>
        <w:t>案）</w:t>
      </w:r>
      <w:bookmarkEnd w:id="113"/>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09"/>
        <w:gridCol w:w="3917"/>
        <w:gridCol w:w="1740"/>
        <w:gridCol w:w="1015"/>
        <w:gridCol w:w="2419"/>
      </w:tblGrid>
      <w:tr w:rsidR="003969D6" w:rsidRPr="003969D6" w:rsidTr="0071625E">
        <w:trPr>
          <w:trHeight w:val="700"/>
        </w:trPr>
        <w:tc>
          <w:tcPr>
            <w:tcW w:w="314" w:type="pct"/>
            <w:vAlign w:val="center"/>
          </w:tcPr>
          <w:p w:rsidR="003969D6" w:rsidRPr="003969D6" w:rsidRDefault="003969D6" w:rsidP="0071625E">
            <w:pPr>
              <w:spacing w:line="400" w:lineRule="exact"/>
              <w:jc w:val="center"/>
              <w:rPr>
                <w:rFonts w:ascii="標楷體" w:eastAsia="標楷體" w:hAnsi="標楷體"/>
                <w:b/>
                <w:bCs/>
                <w:spacing w:val="-20"/>
                <w:sz w:val="28"/>
                <w:szCs w:val="28"/>
              </w:rPr>
            </w:pPr>
            <w:r w:rsidRPr="003969D6">
              <w:rPr>
                <w:rFonts w:ascii="標楷體" w:eastAsia="標楷體" w:hAnsi="標楷體" w:hint="eastAsia"/>
                <w:b/>
                <w:bCs/>
                <w:spacing w:val="-20"/>
                <w:sz w:val="28"/>
                <w:szCs w:val="28"/>
              </w:rPr>
              <w:t>序號</w:t>
            </w:r>
          </w:p>
        </w:tc>
        <w:tc>
          <w:tcPr>
            <w:tcW w:w="2019" w:type="pct"/>
            <w:vAlign w:val="center"/>
          </w:tcPr>
          <w:p w:rsidR="003969D6" w:rsidRPr="003969D6" w:rsidRDefault="003969D6" w:rsidP="0071625E">
            <w:pPr>
              <w:spacing w:line="400" w:lineRule="exact"/>
              <w:jc w:val="center"/>
              <w:rPr>
                <w:rFonts w:ascii="標楷體" w:eastAsia="標楷體" w:hAnsi="標楷體"/>
                <w:b/>
                <w:bCs/>
                <w:sz w:val="28"/>
              </w:rPr>
            </w:pPr>
            <w:r w:rsidRPr="003969D6">
              <w:rPr>
                <w:rFonts w:ascii="標楷體" w:eastAsia="標楷體" w:hAnsi="標楷體" w:hint="eastAsia"/>
                <w:b/>
                <w:bCs/>
                <w:sz w:val="28"/>
              </w:rPr>
              <w:t>案          由</w:t>
            </w:r>
          </w:p>
        </w:tc>
        <w:tc>
          <w:tcPr>
            <w:tcW w:w="897" w:type="pct"/>
            <w:vAlign w:val="center"/>
          </w:tcPr>
          <w:p w:rsidR="003969D6" w:rsidRPr="003969D6" w:rsidRDefault="003969D6" w:rsidP="0071625E">
            <w:pPr>
              <w:spacing w:line="400" w:lineRule="exact"/>
              <w:ind w:left="92"/>
              <w:jc w:val="center"/>
              <w:rPr>
                <w:rFonts w:ascii="標楷體" w:eastAsia="標楷體" w:hAnsi="標楷體"/>
                <w:b/>
                <w:bCs/>
                <w:sz w:val="28"/>
              </w:rPr>
            </w:pPr>
            <w:r w:rsidRPr="003969D6">
              <w:rPr>
                <w:rFonts w:ascii="標楷體" w:eastAsia="標楷體" w:hAnsi="標楷體" w:hint="eastAsia"/>
                <w:b/>
                <w:bCs/>
                <w:sz w:val="28"/>
              </w:rPr>
              <w:t>院會交付</w:t>
            </w:r>
          </w:p>
          <w:p w:rsidR="003969D6" w:rsidRPr="003969D6" w:rsidRDefault="003969D6" w:rsidP="0071625E">
            <w:pPr>
              <w:spacing w:line="400" w:lineRule="exact"/>
              <w:ind w:leftChars="-36" w:left="1" w:hangingChars="31" w:hanging="87"/>
              <w:jc w:val="center"/>
              <w:rPr>
                <w:rFonts w:ascii="標楷體" w:eastAsia="標楷體" w:hAnsi="標楷體"/>
                <w:b/>
                <w:bCs/>
                <w:sz w:val="28"/>
              </w:rPr>
            </w:pPr>
            <w:r w:rsidRPr="003969D6">
              <w:rPr>
                <w:rFonts w:ascii="標楷體" w:eastAsia="標楷體" w:hAnsi="標楷體" w:hint="eastAsia"/>
                <w:b/>
                <w:bCs/>
                <w:sz w:val="28"/>
              </w:rPr>
              <w:t>會次及日期</w:t>
            </w:r>
          </w:p>
        </w:tc>
        <w:tc>
          <w:tcPr>
            <w:tcW w:w="523" w:type="pct"/>
            <w:vAlign w:val="center"/>
          </w:tcPr>
          <w:p w:rsidR="003969D6" w:rsidRPr="003969D6" w:rsidRDefault="003969D6" w:rsidP="0071625E">
            <w:pPr>
              <w:spacing w:line="400" w:lineRule="exact"/>
              <w:jc w:val="center"/>
              <w:rPr>
                <w:rFonts w:ascii="標楷體" w:eastAsia="標楷體" w:hAnsi="標楷體"/>
                <w:b/>
                <w:bCs/>
                <w:sz w:val="28"/>
              </w:rPr>
            </w:pPr>
            <w:r w:rsidRPr="003969D6">
              <w:rPr>
                <w:rFonts w:ascii="標楷體" w:eastAsia="標楷體" w:hAnsi="標楷體" w:hint="eastAsia"/>
                <w:b/>
                <w:bCs/>
                <w:sz w:val="28"/>
              </w:rPr>
              <w:t>聯席</w:t>
            </w:r>
          </w:p>
          <w:p w:rsidR="003969D6" w:rsidRPr="003969D6" w:rsidRDefault="003969D6" w:rsidP="0071625E">
            <w:pPr>
              <w:spacing w:line="400" w:lineRule="exact"/>
              <w:jc w:val="center"/>
              <w:rPr>
                <w:rFonts w:ascii="標楷體" w:eastAsia="標楷體" w:hAnsi="標楷體"/>
                <w:b/>
                <w:bCs/>
                <w:sz w:val="28"/>
              </w:rPr>
            </w:pPr>
            <w:r w:rsidRPr="003969D6">
              <w:rPr>
                <w:rFonts w:ascii="標楷體" w:eastAsia="標楷體" w:hAnsi="標楷體" w:hint="eastAsia"/>
                <w:b/>
                <w:bCs/>
                <w:sz w:val="28"/>
              </w:rPr>
              <w:t>委員會</w:t>
            </w:r>
          </w:p>
        </w:tc>
        <w:tc>
          <w:tcPr>
            <w:tcW w:w="1247" w:type="pct"/>
            <w:vAlign w:val="center"/>
          </w:tcPr>
          <w:p w:rsidR="003969D6" w:rsidRPr="003969D6" w:rsidRDefault="003969D6" w:rsidP="0071625E">
            <w:pPr>
              <w:spacing w:line="400" w:lineRule="exact"/>
              <w:jc w:val="distribute"/>
              <w:rPr>
                <w:rFonts w:ascii="標楷體" w:eastAsia="標楷體" w:hAnsi="標楷體"/>
                <w:b/>
                <w:bCs/>
                <w:sz w:val="28"/>
              </w:rPr>
            </w:pPr>
            <w:r w:rsidRPr="003969D6">
              <w:rPr>
                <w:rFonts w:ascii="標楷體" w:eastAsia="標楷體" w:hAnsi="標楷體" w:hint="eastAsia"/>
                <w:b/>
                <w:bCs/>
                <w:sz w:val="28"/>
              </w:rPr>
              <w:t>處理情形</w:t>
            </w:r>
          </w:p>
        </w:tc>
      </w:tr>
      <w:tr w:rsidR="003969D6" w:rsidRPr="003969D6" w:rsidTr="0071625E">
        <w:trPr>
          <w:trHeight w:val="700"/>
        </w:trPr>
        <w:tc>
          <w:tcPr>
            <w:tcW w:w="314" w:type="pct"/>
            <w:vAlign w:val="center"/>
          </w:tcPr>
          <w:p w:rsidR="003969D6" w:rsidRPr="003969D6" w:rsidRDefault="003969D6" w:rsidP="006708A0">
            <w:pPr>
              <w:numPr>
                <w:ilvl w:val="0"/>
                <w:numId w:val="12"/>
              </w:numPr>
              <w:spacing w:line="400" w:lineRule="exact"/>
              <w:ind w:right="113"/>
              <w:rPr>
                <w:rFonts w:ascii="標楷體" w:eastAsia="標楷體" w:hAnsi="標楷體"/>
                <w:sz w:val="28"/>
                <w:szCs w:val="28"/>
              </w:rPr>
            </w:pPr>
          </w:p>
        </w:tc>
        <w:tc>
          <w:tcPr>
            <w:tcW w:w="2019" w:type="pct"/>
          </w:tcPr>
          <w:p w:rsidR="003969D6" w:rsidRPr="003969D6" w:rsidRDefault="003969D6" w:rsidP="0071625E">
            <w:pPr>
              <w:spacing w:line="400" w:lineRule="exact"/>
              <w:jc w:val="both"/>
              <w:rPr>
                <w:rFonts w:eastAsia="華康楷書體W5"/>
                <w:sz w:val="28"/>
              </w:rPr>
            </w:pPr>
            <w:r w:rsidRPr="003969D6">
              <w:rPr>
                <w:rFonts w:eastAsia="華康楷書體W5" w:hint="eastAsia"/>
                <w:sz w:val="28"/>
              </w:rPr>
              <w:t>教育部函送「高級中等以下學校教師解聘不續聘停聘或資遣辦法」，請查照案。</w:t>
            </w:r>
          </w:p>
        </w:tc>
        <w:tc>
          <w:tcPr>
            <w:tcW w:w="897" w:type="pct"/>
          </w:tcPr>
          <w:p w:rsidR="003969D6" w:rsidRPr="003969D6" w:rsidRDefault="003969D6" w:rsidP="003969D6">
            <w:pPr>
              <w:spacing w:line="400" w:lineRule="exact"/>
              <w:jc w:val="both"/>
              <w:rPr>
                <w:rFonts w:ascii="標楷體" w:eastAsia="標楷體" w:hAnsi="標楷體"/>
                <w:sz w:val="28"/>
                <w:szCs w:val="28"/>
              </w:rPr>
            </w:pPr>
            <w:r w:rsidRPr="003969D6">
              <w:rPr>
                <w:rFonts w:ascii="標楷體" w:eastAsia="標楷體" w:hAnsi="標楷體"/>
                <w:sz w:val="28"/>
                <w:szCs w:val="28"/>
              </w:rPr>
              <w:t>10-</w:t>
            </w:r>
            <w:r w:rsidRPr="003969D6">
              <w:rPr>
                <w:rFonts w:ascii="標楷體" w:eastAsia="標楷體" w:hAnsi="標楷體" w:hint="eastAsia"/>
                <w:sz w:val="28"/>
                <w:szCs w:val="28"/>
              </w:rPr>
              <w:t>2</w:t>
            </w:r>
            <w:r w:rsidRPr="003969D6">
              <w:rPr>
                <w:rFonts w:ascii="標楷體" w:eastAsia="標楷體" w:hAnsi="標楷體"/>
                <w:sz w:val="28"/>
                <w:szCs w:val="28"/>
              </w:rPr>
              <w:t>-</w:t>
            </w:r>
            <w:r w:rsidRPr="003969D6">
              <w:rPr>
                <w:rFonts w:ascii="標楷體" w:eastAsia="標楷體" w:hAnsi="標楷體" w:hint="eastAsia"/>
                <w:sz w:val="28"/>
                <w:szCs w:val="28"/>
              </w:rPr>
              <w:t>10</w:t>
            </w:r>
          </w:p>
          <w:p w:rsidR="003969D6" w:rsidRPr="003969D6" w:rsidRDefault="003969D6" w:rsidP="003969D6">
            <w:pPr>
              <w:spacing w:line="400" w:lineRule="exact"/>
              <w:jc w:val="both"/>
              <w:rPr>
                <w:rFonts w:ascii="標楷體" w:eastAsia="標楷體" w:hAnsi="標楷體"/>
                <w:sz w:val="28"/>
                <w:szCs w:val="28"/>
              </w:rPr>
            </w:pPr>
            <w:r w:rsidRPr="003969D6">
              <w:rPr>
                <w:rFonts w:ascii="標楷體" w:eastAsia="標楷體" w:hAnsi="標楷體"/>
                <w:sz w:val="28"/>
                <w:szCs w:val="28"/>
              </w:rPr>
              <w:t>(109</w:t>
            </w:r>
            <w:r w:rsidRPr="003969D6">
              <w:rPr>
                <w:rFonts w:ascii="標楷體" w:eastAsia="標楷體" w:hAnsi="標楷體" w:hint="eastAsia"/>
                <w:sz w:val="28"/>
                <w:szCs w:val="28"/>
              </w:rPr>
              <w:t>.12.25</w:t>
            </w:r>
            <w:r w:rsidRPr="003969D6">
              <w:rPr>
                <w:rFonts w:ascii="標楷體" w:eastAsia="標楷體" w:hAnsi="標楷體"/>
                <w:sz w:val="28"/>
                <w:szCs w:val="28"/>
              </w:rPr>
              <w:t>)</w:t>
            </w:r>
          </w:p>
        </w:tc>
        <w:tc>
          <w:tcPr>
            <w:tcW w:w="523" w:type="pct"/>
          </w:tcPr>
          <w:p w:rsidR="003969D6" w:rsidRPr="003969D6" w:rsidRDefault="003969D6" w:rsidP="0071625E">
            <w:pPr>
              <w:jc w:val="both"/>
              <w:rPr>
                <w:rFonts w:ascii="標楷體" w:eastAsia="標楷體" w:hAnsi="標楷體"/>
                <w:sz w:val="28"/>
                <w:szCs w:val="28"/>
              </w:rPr>
            </w:pPr>
          </w:p>
        </w:tc>
        <w:tc>
          <w:tcPr>
            <w:tcW w:w="1247" w:type="pct"/>
          </w:tcPr>
          <w:p w:rsidR="003969D6" w:rsidRPr="003969D6" w:rsidRDefault="003969D6" w:rsidP="0071625E">
            <w:pPr>
              <w:jc w:val="both"/>
              <w:rPr>
                <w:rFonts w:ascii="標楷體" w:eastAsia="標楷體" w:hAnsi="標楷體"/>
                <w:sz w:val="28"/>
                <w:szCs w:val="28"/>
              </w:rPr>
            </w:pPr>
            <w:r w:rsidRPr="003969D6">
              <w:rPr>
                <w:rFonts w:ascii="標楷體" w:eastAsia="標楷體" w:hAnsi="標楷體" w:hint="eastAsia"/>
                <w:sz w:val="28"/>
                <w:szCs w:val="28"/>
              </w:rPr>
              <w:t>尚未審查</w:t>
            </w:r>
          </w:p>
        </w:tc>
      </w:tr>
      <w:tr w:rsidR="003969D6" w:rsidRPr="003969D6" w:rsidTr="0071625E">
        <w:trPr>
          <w:trHeight w:val="700"/>
        </w:trPr>
        <w:tc>
          <w:tcPr>
            <w:tcW w:w="314" w:type="pct"/>
            <w:vAlign w:val="center"/>
          </w:tcPr>
          <w:p w:rsidR="003969D6" w:rsidRPr="003969D6" w:rsidRDefault="003969D6" w:rsidP="006708A0">
            <w:pPr>
              <w:numPr>
                <w:ilvl w:val="0"/>
                <w:numId w:val="12"/>
              </w:numPr>
              <w:spacing w:line="400" w:lineRule="exact"/>
              <w:ind w:right="113"/>
              <w:rPr>
                <w:rFonts w:ascii="標楷體" w:eastAsia="標楷體" w:hAnsi="標楷體"/>
                <w:sz w:val="28"/>
                <w:szCs w:val="28"/>
              </w:rPr>
            </w:pPr>
          </w:p>
        </w:tc>
        <w:tc>
          <w:tcPr>
            <w:tcW w:w="2019" w:type="pct"/>
          </w:tcPr>
          <w:p w:rsidR="003969D6" w:rsidRPr="003969D6" w:rsidRDefault="003969D6" w:rsidP="0071625E">
            <w:pPr>
              <w:spacing w:line="400" w:lineRule="exact"/>
              <w:jc w:val="both"/>
              <w:rPr>
                <w:rFonts w:eastAsia="華康楷書體W5"/>
                <w:sz w:val="28"/>
              </w:rPr>
            </w:pPr>
            <w:r w:rsidRPr="003969D6">
              <w:rPr>
                <w:rFonts w:eastAsia="華康楷書體W5" w:hint="eastAsia"/>
                <w:sz w:val="28"/>
              </w:rPr>
              <w:t>教育部函，為修正「專科以上學校教師資格審定辦法」部分條文，請查照案。</w:t>
            </w:r>
          </w:p>
        </w:tc>
        <w:tc>
          <w:tcPr>
            <w:tcW w:w="897" w:type="pct"/>
          </w:tcPr>
          <w:p w:rsidR="003969D6" w:rsidRPr="003969D6" w:rsidRDefault="003969D6" w:rsidP="003969D6">
            <w:pPr>
              <w:spacing w:line="400" w:lineRule="exact"/>
              <w:jc w:val="both"/>
              <w:rPr>
                <w:rFonts w:ascii="標楷體" w:eastAsia="標楷體" w:hAnsi="標楷體"/>
                <w:sz w:val="28"/>
                <w:szCs w:val="28"/>
              </w:rPr>
            </w:pPr>
            <w:r w:rsidRPr="003969D6">
              <w:rPr>
                <w:rFonts w:ascii="標楷體" w:eastAsia="標楷體" w:hAnsi="標楷體"/>
                <w:sz w:val="28"/>
                <w:szCs w:val="28"/>
              </w:rPr>
              <w:t>10-</w:t>
            </w:r>
            <w:r w:rsidRPr="003969D6">
              <w:rPr>
                <w:rFonts w:ascii="標楷體" w:eastAsia="標楷體" w:hAnsi="標楷體" w:hint="eastAsia"/>
                <w:sz w:val="28"/>
                <w:szCs w:val="28"/>
              </w:rPr>
              <w:t>2</w:t>
            </w:r>
            <w:r w:rsidRPr="003969D6">
              <w:rPr>
                <w:rFonts w:ascii="標楷體" w:eastAsia="標楷體" w:hAnsi="標楷體"/>
                <w:sz w:val="28"/>
                <w:szCs w:val="28"/>
              </w:rPr>
              <w:t>-</w:t>
            </w:r>
            <w:r w:rsidRPr="003969D6">
              <w:rPr>
                <w:rFonts w:ascii="標楷體" w:eastAsia="標楷體" w:hAnsi="標楷體" w:hint="eastAsia"/>
                <w:sz w:val="28"/>
                <w:szCs w:val="28"/>
              </w:rPr>
              <w:t>10</w:t>
            </w:r>
          </w:p>
          <w:p w:rsidR="003969D6" w:rsidRPr="003969D6" w:rsidRDefault="003969D6" w:rsidP="003969D6">
            <w:pPr>
              <w:spacing w:line="400" w:lineRule="exact"/>
              <w:jc w:val="both"/>
              <w:rPr>
                <w:rFonts w:ascii="標楷體" w:eastAsia="標楷體" w:hAnsi="標楷體"/>
                <w:sz w:val="28"/>
                <w:szCs w:val="28"/>
              </w:rPr>
            </w:pPr>
            <w:r w:rsidRPr="003969D6">
              <w:rPr>
                <w:rFonts w:ascii="標楷體" w:eastAsia="標楷體" w:hAnsi="標楷體"/>
                <w:sz w:val="28"/>
                <w:szCs w:val="28"/>
              </w:rPr>
              <w:t>(109</w:t>
            </w:r>
            <w:r w:rsidRPr="003969D6">
              <w:rPr>
                <w:rFonts w:ascii="標楷體" w:eastAsia="標楷體" w:hAnsi="標楷體" w:hint="eastAsia"/>
                <w:sz w:val="28"/>
                <w:szCs w:val="28"/>
              </w:rPr>
              <w:t>.12.25</w:t>
            </w:r>
            <w:r w:rsidRPr="003969D6">
              <w:rPr>
                <w:rFonts w:ascii="標楷體" w:eastAsia="標楷體" w:hAnsi="標楷體"/>
                <w:sz w:val="28"/>
                <w:szCs w:val="28"/>
              </w:rPr>
              <w:t>)</w:t>
            </w:r>
          </w:p>
        </w:tc>
        <w:tc>
          <w:tcPr>
            <w:tcW w:w="523" w:type="pct"/>
          </w:tcPr>
          <w:p w:rsidR="003969D6" w:rsidRPr="003969D6" w:rsidRDefault="003969D6" w:rsidP="0071625E">
            <w:pPr>
              <w:jc w:val="both"/>
              <w:rPr>
                <w:rFonts w:ascii="標楷體" w:eastAsia="標楷體" w:hAnsi="標楷體"/>
                <w:sz w:val="28"/>
                <w:szCs w:val="28"/>
              </w:rPr>
            </w:pPr>
          </w:p>
        </w:tc>
        <w:tc>
          <w:tcPr>
            <w:tcW w:w="1247" w:type="pct"/>
          </w:tcPr>
          <w:p w:rsidR="003969D6" w:rsidRPr="003969D6" w:rsidRDefault="003969D6" w:rsidP="0071625E">
            <w:pPr>
              <w:jc w:val="both"/>
              <w:rPr>
                <w:rFonts w:ascii="標楷體" w:eastAsia="標楷體" w:hAnsi="標楷體"/>
                <w:sz w:val="28"/>
                <w:szCs w:val="28"/>
              </w:rPr>
            </w:pPr>
            <w:r w:rsidRPr="003969D6">
              <w:rPr>
                <w:rFonts w:ascii="標楷體" w:eastAsia="標楷體" w:hAnsi="標楷體" w:hint="eastAsia"/>
                <w:sz w:val="28"/>
                <w:szCs w:val="28"/>
              </w:rPr>
              <w:t>尚未審查</w:t>
            </w:r>
          </w:p>
        </w:tc>
      </w:tr>
      <w:tr w:rsidR="003969D6" w:rsidRPr="003969D6" w:rsidTr="0071625E">
        <w:trPr>
          <w:trHeight w:val="700"/>
        </w:trPr>
        <w:tc>
          <w:tcPr>
            <w:tcW w:w="314" w:type="pct"/>
            <w:vAlign w:val="center"/>
          </w:tcPr>
          <w:p w:rsidR="003969D6" w:rsidRPr="003969D6" w:rsidRDefault="003969D6" w:rsidP="006708A0">
            <w:pPr>
              <w:numPr>
                <w:ilvl w:val="0"/>
                <w:numId w:val="12"/>
              </w:numPr>
              <w:spacing w:line="400" w:lineRule="exact"/>
              <w:ind w:right="113"/>
              <w:rPr>
                <w:rFonts w:ascii="標楷體" w:eastAsia="標楷體" w:hAnsi="標楷體"/>
                <w:sz w:val="28"/>
                <w:szCs w:val="28"/>
              </w:rPr>
            </w:pPr>
          </w:p>
        </w:tc>
        <w:tc>
          <w:tcPr>
            <w:tcW w:w="2019" w:type="pct"/>
          </w:tcPr>
          <w:p w:rsidR="003969D6" w:rsidRPr="003969D6" w:rsidRDefault="003969D6" w:rsidP="0071625E">
            <w:pPr>
              <w:spacing w:line="400" w:lineRule="exact"/>
              <w:jc w:val="both"/>
              <w:rPr>
                <w:rFonts w:eastAsia="華康楷書體W5"/>
                <w:sz w:val="28"/>
              </w:rPr>
            </w:pPr>
            <w:r w:rsidRPr="003969D6">
              <w:rPr>
                <w:rFonts w:eastAsia="華康楷書體W5" w:hint="eastAsia"/>
                <w:sz w:val="28"/>
              </w:rPr>
              <w:t>教育部函送「高級中等以下學校教師專業審查會組成及運作辦法」，請查照案。</w:t>
            </w:r>
          </w:p>
        </w:tc>
        <w:tc>
          <w:tcPr>
            <w:tcW w:w="897" w:type="pct"/>
          </w:tcPr>
          <w:p w:rsidR="003969D6" w:rsidRPr="003969D6" w:rsidRDefault="003969D6" w:rsidP="003969D6">
            <w:pPr>
              <w:spacing w:line="400" w:lineRule="exact"/>
              <w:jc w:val="both"/>
              <w:rPr>
                <w:rFonts w:ascii="標楷體" w:eastAsia="標楷體" w:hAnsi="標楷體"/>
                <w:sz w:val="28"/>
                <w:szCs w:val="28"/>
              </w:rPr>
            </w:pPr>
            <w:r w:rsidRPr="003969D6">
              <w:rPr>
                <w:rFonts w:ascii="標楷體" w:eastAsia="標楷體" w:hAnsi="標楷體"/>
                <w:sz w:val="28"/>
                <w:szCs w:val="28"/>
              </w:rPr>
              <w:t>10-</w:t>
            </w:r>
            <w:r w:rsidRPr="003969D6">
              <w:rPr>
                <w:rFonts w:ascii="標楷體" w:eastAsia="標楷體" w:hAnsi="標楷體" w:hint="eastAsia"/>
                <w:sz w:val="28"/>
                <w:szCs w:val="28"/>
              </w:rPr>
              <w:t>2</w:t>
            </w:r>
            <w:r w:rsidRPr="003969D6">
              <w:rPr>
                <w:rFonts w:ascii="標楷體" w:eastAsia="標楷體" w:hAnsi="標楷體"/>
                <w:sz w:val="28"/>
                <w:szCs w:val="28"/>
              </w:rPr>
              <w:t>-</w:t>
            </w:r>
            <w:r w:rsidRPr="003969D6">
              <w:rPr>
                <w:rFonts w:ascii="標楷體" w:eastAsia="標楷體" w:hAnsi="標楷體" w:hint="eastAsia"/>
                <w:sz w:val="28"/>
                <w:szCs w:val="28"/>
              </w:rPr>
              <w:t>10</w:t>
            </w:r>
          </w:p>
          <w:p w:rsidR="003969D6" w:rsidRPr="003969D6" w:rsidRDefault="003969D6" w:rsidP="003969D6">
            <w:pPr>
              <w:spacing w:line="400" w:lineRule="exact"/>
              <w:jc w:val="both"/>
              <w:rPr>
                <w:rFonts w:ascii="標楷體" w:eastAsia="標楷體" w:hAnsi="標楷體"/>
                <w:sz w:val="28"/>
                <w:szCs w:val="28"/>
              </w:rPr>
            </w:pPr>
            <w:r w:rsidRPr="003969D6">
              <w:rPr>
                <w:rFonts w:ascii="標楷體" w:eastAsia="標楷體" w:hAnsi="標楷體"/>
                <w:sz w:val="28"/>
                <w:szCs w:val="28"/>
              </w:rPr>
              <w:t>(109</w:t>
            </w:r>
            <w:r w:rsidRPr="003969D6">
              <w:rPr>
                <w:rFonts w:ascii="標楷體" w:eastAsia="標楷體" w:hAnsi="標楷體" w:hint="eastAsia"/>
                <w:sz w:val="28"/>
                <w:szCs w:val="28"/>
              </w:rPr>
              <w:t>.12.25</w:t>
            </w:r>
            <w:r w:rsidRPr="003969D6">
              <w:rPr>
                <w:rFonts w:ascii="標楷體" w:eastAsia="標楷體" w:hAnsi="標楷體"/>
                <w:sz w:val="28"/>
                <w:szCs w:val="28"/>
              </w:rPr>
              <w:t>)</w:t>
            </w:r>
          </w:p>
        </w:tc>
        <w:tc>
          <w:tcPr>
            <w:tcW w:w="523" w:type="pct"/>
          </w:tcPr>
          <w:p w:rsidR="003969D6" w:rsidRPr="003969D6" w:rsidRDefault="003969D6" w:rsidP="0071625E">
            <w:pPr>
              <w:jc w:val="both"/>
              <w:rPr>
                <w:rFonts w:ascii="標楷體" w:eastAsia="標楷體" w:hAnsi="標楷體"/>
                <w:sz w:val="28"/>
                <w:szCs w:val="28"/>
              </w:rPr>
            </w:pPr>
          </w:p>
        </w:tc>
        <w:tc>
          <w:tcPr>
            <w:tcW w:w="1247" w:type="pct"/>
          </w:tcPr>
          <w:p w:rsidR="003969D6" w:rsidRPr="003969D6" w:rsidRDefault="003969D6" w:rsidP="0071625E">
            <w:pPr>
              <w:jc w:val="both"/>
              <w:rPr>
                <w:rFonts w:ascii="標楷體" w:eastAsia="標楷體" w:hAnsi="標楷體"/>
                <w:sz w:val="28"/>
                <w:szCs w:val="28"/>
              </w:rPr>
            </w:pPr>
            <w:r w:rsidRPr="003969D6">
              <w:rPr>
                <w:rFonts w:ascii="標楷體" w:eastAsia="標楷體" w:hAnsi="標楷體" w:hint="eastAsia"/>
                <w:sz w:val="28"/>
                <w:szCs w:val="28"/>
              </w:rPr>
              <w:t>尚未審查</w:t>
            </w:r>
          </w:p>
        </w:tc>
      </w:tr>
      <w:tr w:rsidR="004A7B53" w:rsidRPr="003969D6" w:rsidTr="0071625E">
        <w:trPr>
          <w:trHeight w:val="700"/>
        </w:trPr>
        <w:tc>
          <w:tcPr>
            <w:tcW w:w="314" w:type="pct"/>
            <w:vAlign w:val="center"/>
          </w:tcPr>
          <w:p w:rsidR="004A7B53" w:rsidRPr="003969D6" w:rsidRDefault="004A7B53" w:rsidP="004A7B53">
            <w:pPr>
              <w:numPr>
                <w:ilvl w:val="0"/>
                <w:numId w:val="12"/>
              </w:numPr>
              <w:spacing w:line="400" w:lineRule="exact"/>
              <w:ind w:right="113"/>
              <w:rPr>
                <w:rFonts w:ascii="標楷體" w:eastAsia="標楷體" w:hAnsi="標楷體"/>
                <w:sz w:val="28"/>
                <w:szCs w:val="28"/>
              </w:rPr>
            </w:pPr>
          </w:p>
        </w:tc>
        <w:tc>
          <w:tcPr>
            <w:tcW w:w="2019" w:type="pct"/>
          </w:tcPr>
          <w:p w:rsidR="004A7B53" w:rsidRPr="000B5BF6" w:rsidRDefault="004A7B53" w:rsidP="004A7B53">
            <w:pPr>
              <w:spacing w:line="400" w:lineRule="exact"/>
              <w:jc w:val="both"/>
              <w:rPr>
                <w:rFonts w:eastAsia="華康楷書體W5"/>
                <w:color w:val="000000"/>
                <w:sz w:val="28"/>
              </w:rPr>
            </w:pPr>
            <w:r w:rsidRPr="000B5BF6">
              <w:rPr>
                <w:rFonts w:eastAsia="華康楷書體W5" w:hint="eastAsia"/>
                <w:color w:val="000000"/>
                <w:sz w:val="28"/>
              </w:rPr>
              <w:t>教育部函為修正「專科以上學校總量</w:t>
            </w:r>
            <w:r w:rsidRPr="004A7B53">
              <w:rPr>
                <w:rFonts w:eastAsia="華康楷書體W5" w:hint="eastAsia"/>
                <w:sz w:val="28"/>
              </w:rPr>
              <w:t>發展</w:t>
            </w:r>
            <w:r w:rsidRPr="000B5BF6">
              <w:rPr>
                <w:rFonts w:eastAsia="華康楷書體W5" w:hint="eastAsia"/>
                <w:color w:val="000000"/>
                <w:sz w:val="28"/>
              </w:rPr>
              <w:t>規模與資源條件標準」部分條文及第四條附表三，請查照案。</w:t>
            </w:r>
          </w:p>
        </w:tc>
        <w:tc>
          <w:tcPr>
            <w:tcW w:w="897" w:type="pct"/>
          </w:tcPr>
          <w:p w:rsidR="004A7B53" w:rsidRPr="000B5BF6" w:rsidRDefault="004A7B53" w:rsidP="004A7B53">
            <w:pPr>
              <w:spacing w:line="400" w:lineRule="exact"/>
              <w:jc w:val="both"/>
              <w:rPr>
                <w:rFonts w:ascii="標楷體" w:eastAsia="標楷體" w:hAnsi="標楷體"/>
                <w:color w:val="000000"/>
                <w:sz w:val="28"/>
                <w:szCs w:val="28"/>
              </w:rPr>
            </w:pPr>
            <w:r w:rsidRPr="000B5BF6">
              <w:rPr>
                <w:rFonts w:ascii="標楷體" w:eastAsia="標楷體" w:hAnsi="標楷體"/>
                <w:color w:val="000000"/>
                <w:sz w:val="28"/>
                <w:szCs w:val="28"/>
              </w:rPr>
              <w:t>10-2-11</w:t>
            </w:r>
          </w:p>
          <w:p w:rsidR="004A7B53" w:rsidRPr="000B5BF6" w:rsidRDefault="004A7B53" w:rsidP="004A7B53">
            <w:pPr>
              <w:spacing w:line="400" w:lineRule="exact"/>
              <w:jc w:val="both"/>
              <w:rPr>
                <w:rFonts w:ascii="標楷體" w:eastAsia="標楷體" w:hAnsi="標楷體"/>
                <w:color w:val="000000"/>
                <w:sz w:val="28"/>
                <w:szCs w:val="28"/>
              </w:rPr>
            </w:pPr>
            <w:r w:rsidRPr="000B5BF6">
              <w:rPr>
                <w:rFonts w:ascii="標楷體" w:eastAsia="標楷體" w:hAnsi="標楷體"/>
                <w:color w:val="000000"/>
                <w:sz w:val="28"/>
                <w:szCs w:val="28"/>
              </w:rPr>
              <w:t>(109.12.30)</w:t>
            </w:r>
          </w:p>
        </w:tc>
        <w:tc>
          <w:tcPr>
            <w:tcW w:w="523" w:type="pct"/>
          </w:tcPr>
          <w:p w:rsidR="004A7B53" w:rsidRPr="000B5BF6" w:rsidRDefault="004A7B53" w:rsidP="004A7B53">
            <w:pPr>
              <w:jc w:val="both"/>
              <w:rPr>
                <w:rFonts w:ascii="標楷體" w:eastAsia="標楷體" w:hAnsi="標楷體"/>
                <w:color w:val="000000"/>
                <w:sz w:val="28"/>
                <w:szCs w:val="28"/>
              </w:rPr>
            </w:pPr>
          </w:p>
        </w:tc>
        <w:tc>
          <w:tcPr>
            <w:tcW w:w="1247" w:type="pct"/>
          </w:tcPr>
          <w:p w:rsidR="004A7B53" w:rsidRPr="000B5BF6" w:rsidRDefault="004A7B53" w:rsidP="004A7B53">
            <w:pPr>
              <w:jc w:val="both"/>
              <w:rPr>
                <w:rFonts w:ascii="標楷體" w:eastAsia="標楷體" w:hAnsi="標楷體"/>
                <w:color w:val="000000"/>
                <w:sz w:val="28"/>
                <w:szCs w:val="28"/>
              </w:rPr>
            </w:pPr>
            <w:r w:rsidRPr="000B5BF6">
              <w:rPr>
                <w:rFonts w:ascii="標楷體" w:eastAsia="標楷體" w:hAnsi="標楷體" w:hint="eastAsia"/>
                <w:color w:val="000000"/>
                <w:sz w:val="28"/>
                <w:szCs w:val="28"/>
              </w:rPr>
              <w:t>尚未審查</w:t>
            </w:r>
          </w:p>
        </w:tc>
      </w:tr>
    </w:tbl>
    <w:p w:rsidR="00FB0608" w:rsidRPr="00A97D46" w:rsidRDefault="00FB0608" w:rsidP="00FB0608">
      <w:pPr>
        <w:snapToGrid w:val="0"/>
        <w:spacing w:before="120" w:afterLines="50" w:after="180" w:line="240" w:lineRule="atLeast"/>
        <w:rPr>
          <w:rFonts w:ascii="標楷體" w:eastAsia="標楷體" w:hAnsi="標楷體"/>
          <w:color w:val="000000"/>
        </w:rPr>
      </w:pPr>
    </w:p>
    <w:p w:rsidR="00FB0608" w:rsidRDefault="00FB0608" w:rsidP="00A00101">
      <w:pPr>
        <w:pStyle w:val="01-21"/>
        <w:rPr>
          <w:color w:val="000000"/>
        </w:rPr>
      </w:pPr>
      <w:r w:rsidRPr="003A4B4E">
        <w:br w:type="page"/>
      </w:r>
      <w:bookmarkStart w:id="114" w:name="_Toc79412635"/>
      <w:r>
        <w:rPr>
          <w:rFonts w:hint="eastAsia"/>
        </w:rPr>
        <w:lastRenderedPageBreak/>
        <w:t>四</w:t>
      </w:r>
      <w:r w:rsidRPr="00933AC9">
        <w:rPr>
          <w:rFonts w:hint="eastAsia"/>
        </w:rPr>
        <w:t>、</w:t>
      </w:r>
      <w:bookmarkStart w:id="115" w:name="其他議案"/>
      <w:bookmarkEnd w:id="115"/>
      <w:r w:rsidRPr="00933AC9">
        <w:rPr>
          <w:rFonts w:hint="eastAsia"/>
        </w:rPr>
        <w:t>其他議案</w:t>
      </w:r>
      <w:r w:rsidRPr="008902E2">
        <w:rPr>
          <w:rFonts w:hint="eastAsia"/>
        </w:rPr>
        <w:t>（</w:t>
      </w:r>
      <w:r w:rsidR="00CE7134">
        <w:t>18</w:t>
      </w:r>
      <w:r w:rsidR="00A00101" w:rsidRPr="008902E2">
        <w:rPr>
          <w:rFonts w:hint="eastAsia"/>
        </w:rPr>
        <w:t>3</w:t>
      </w:r>
      <w:r w:rsidRPr="008902E2">
        <w:rPr>
          <w:rFonts w:hint="eastAsia"/>
        </w:rPr>
        <w:t>案）</w:t>
      </w:r>
      <w:bookmarkEnd w:id="114"/>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09"/>
        <w:gridCol w:w="3917"/>
        <w:gridCol w:w="1740"/>
        <w:gridCol w:w="1015"/>
        <w:gridCol w:w="2419"/>
      </w:tblGrid>
      <w:tr w:rsidR="00FB0608" w:rsidRPr="004711EF" w:rsidTr="00FB0608">
        <w:trPr>
          <w:trHeight w:val="700"/>
        </w:trPr>
        <w:tc>
          <w:tcPr>
            <w:tcW w:w="314" w:type="pct"/>
            <w:vAlign w:val="center"/>
          </w:tcPr>
          <w:p w:rsidR="00FB0608" w:rsidRPr="004711EF" w:rsidRDefault="00FB0608" w:rsidP="00DF4FDE">
            <w:pPr>
              <w:spacing w:line="400" w:lineRule="exact"/>
              <w:jc w:val="center"/>
              <w:rPr>
                <w:rFonts w:ascii="標楷體" w:eastAsia="標楷體" w:hAnsi="標楷體"/>
                <w:b/>
                <w:bCs/>
                <w:color w:val="000000"/>
                <w:spacing w:val="-20"/>
                <w:sz w:val="28"/>
                <w:szCs w:val="28"/>
              </w:rPr>
            </w:pPr>
            <w:r w:rsidRPr="004711EF">
              <w:rPr>
                <w:rFonts w:ascii="標楷體" w:eastAsia="標楷體" w:hAnsi="標楷體" w:hint="eastAsia"/>
                <w:b/>
                <w:bCs/>
                <w:color w:val="000000"/>
                <w:spacing w:val="-20"/>
                <w:sz w:val="28"/>
                <w:szCs w:val="28"/>
              </w:rPr>
              <w:t>序號</w:t>
            </w:r>
          </w:p>
        </w:tc>
        <w:tc>
          <w:tcPr>
            <w:tcW w:w="2019" w:type="pct"/>
            <w:vAlign w:val="center"/>
          </w:tcPr>
          <w:p w:rsidR="00FB0608" w:rsidRPr="004711EF" w:rsidRDefault="00FB0608" w:rsidP="00DF4FDE">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案          由</w:t>
            </w:r>
          </w:p>
        </w:tc>
        <w:tc>
          <w:tcPr>
            <w:tcW w:w="897" w:type="pct"/>
            <w:vAlign w:val="center"/>
          </w:tcPr>
          <w:p w:rsidR="00FB0608" w:rsidRPr="004711EF" w:rsidRDefault="00FB0608" w:rsidP="00DF4FDE">
            <w:pPr>
              <w:spacing w:line="400" w:lineRule="exact"/>
              <w:ind w:left="92"/>
              <w:jc w:val="center"/>
              <w:rPr>
                <w:rFonts w:ascii="標楷體" w:eastAsia="標楷體" w:hAnsi="標楷體"/>
                <w:b/>
                <w:bCs/>
                <w:color w:val="000000"/>
                <w:sz w:val="28"/>
              </w:rPr>
            </w:pPr>
            <w:r w:rsidRPr="004711EF">
              <w:rPr>
                <w:rFonts w:ascii="標楷體" w:eastAsia="標楷體" w:hAnsi="標楷體" w:hint="eastAsia"/>
                <w:b/>
                <w:bCs/>
                <w:color w:val="000000"/>
                <w:sz w:val="28"/>
              </w:rPr>
              <w:t>院會交付</w:t>
            </w:r>
          </w:p>
          <w:p w:rsidR="00FB0608" w:rsidRPr="004711EF" w:rsidRDefault="00FB0608" w:rsidP="00DF4FDE">
            <w:pPr>
              <w:spacing w:line="400" w:lineRule="exact"/>
              <w:ind w:leftChars="-36" w:left="1" w:hangingChars="31" w:hanging="87"/>
              <w:jc w:val="center"/>
              <w:rPr>
                <w:rFonts w:ascii="標楷體" w:eastAsia="標楷體" w:hAnsi="標楷體"/>
                <w:b/>
                <w:bCs/>
                <w:color w:val="000000"/>
                <w:sz w:val="28"/>
              </w:rPr>
            </w:pPr>
            <w:r w:rsidRPr="004711EF">
              <w:rPr>
                <w:rFonts w:ascii="標楷體" w:eastAsia="標楷體" w:hAnsi="標楷體" w:hint="eastAsia"/>
                <w:b/>
                <w:bCs/>
                <w:color w:val="000000"/>
                <w:sz w:val="28"/>
              </w:rPr>
              <w:t>會次及日期</w:t>
            </w:r>
          </w:p>
        </w:tc>
        <w:tc>
          <w:tcPr>
            <w:tcW w:w="523" w:type="pct"/>
            <w:vAlign w:val="center"/>
          </w:tcPr>
          <w:p w:rsidR="00FB0608" w:rsidRPr="004711EF" w:rsidRDefault="00FB0608" w:rsidP="00DF4FDE">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聯席</w:t>
            </w:r>
          </w:p>
          <w:p w:rsidR="00FB0608" w:rsidRPr="004711EF" w:rsidRDefault="00FB0608" w:rsidP="00DF4FDE">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委員會</w:t>
            </w:r>
          </w:p>
        </w:tc>
        <w:tc>
          <w:tcPr>
            <w:tcW w:w="1247" w:type="pct"/>
            <w:vAlign w:val="center"/>
          </w:tcPr>
          <w:p w:rsidR="00FB0608" w:rsidRPr="004711EF" w:rsidRDefault="00FB0608" w:rsidP="00DF4FDE">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處理情形</w:t>
            </w:r>
          </w:p>
        </w:tc>
      </w:tr>
      <w:tr w:rsidR="00FB0608" w:rsidRPr="00BB204C" w:rsidTr="00FB0608">
        <w:trPr>
          <w:trHeight w:val="700"/>
        </w:trPr>
        <w:tc>
          <w:tcPr>
            <w:tcW w:w="314" w:type="pct"/>
            <w:vAlign w:val="center"/>
          </w:tcPr>
          <w:p w:rsidR="00FB0608" w:rsidRPr="00BB204C"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BB204C" w:rsidRDefault="00FB0608" w:rsidP="00975ED0">
            <w:pPr>
              <w:spacing w:line="400" w:lineRule="exact"/>
              <w:jc w:val="both"/>
              <w:rPr>
                <w:rFonts w:ascii="標楷體" w:eastAsia="標楷體" w:hAnsi="標楷體"/>
                <w:sz w:val="28"/>
                <w:szCs w:val="28"/>
              </w:rPr>
            </w:pPr>
            <w:r w:rsidRPr="00BB204C">
              <w:rPr>
                <w:rFonts w:ascii="標楷體" w:eastAsia="標楷體" w:hAnsi="標楷體" w:hint="eastAsia"/>
                <w:sz w:val="28"/>
                <w:szCs w:val="28"/>
              </w:rPr>
              <w:t>科技部函，為109年度中央政府總預算決議，檢送「國家災害防救科技中心自籌來源」報告，請查照案。</w:t>
            </w:r>
          </w:p>
        </w:tc>
        <w:tc>
          <w:tcPr>
            <w:tcW w:w="897" w:type="pct"/>
          </w:tcPr>
          <w:p w:rsidR="00FB0608" w:rsidRPr="00BB204C" w:rsidRDefault="00FB0608" w:rsidP="00975ED0">
            <w:pPr>
              <w:spacing w:line="400" w:lineRule="exact"/>
              <w:jc w:val="both"/>
              <w:rPr>
                <w:rFonts w:ascii="標楷體" w:eastAsia="標楷體" w:hAnsi="標楷體"/>
                <w:sz w:val="28"/>
                <w:szCs w:val="28"/>
              </w:rPr>
            </w:pPr>
            <w:r w:rsidRPr="00BB204C">
              <w:rPr>
                <w:rFonts w:ascii="標楷體" w:eastAsia="標楷體" w:hAnsi="標楷體"/>
                <w:sz w:val="28"/>
                <w:szCs w:val="28"/>
              </w:rPr>
              <w:t>10-1-</w:t>
            </w:r>
            <w:r w:rsidRPr="00BB204C">
              <w:rPr>
                <w:rFonts w:ascii="標楷體" w:eastAsia="標楷體" w:hAnsi="標楷體" w:hint="eastAsia"/>
                <w:sz w:val="28"/>
                <w:szCs w:val="28"/>
              </w:rPr>
              <w:t>3</w:t>
            </w:r>
          </w:p>
          <w:p w:rsidR="00FB0608" w:rsidRPr="00BB204C" w:rsidRDefault="00FB0608" w:rsidP="00975ED0">
            <w:pPr>
              <w:spacing w:line="400" w:lineRule="exact"/>
              <w:jc w:val="both"/>
              <w:rPr>
                <w:rFonts w:ascii="標楷體" w:eastAsia="標楷體" w:hAnsi="標楷體"/>
                <w:sz w:val="28"/>
                <w:szCs w:val="28"/>
              </w:rPr>
            </w:pPr>
            <w:r w:rsidRPr="00BB204C">
              <w:rPr>
                <w:rFonts w:ascii="標楷體" w:eastAsia="標楷體" w:hAnsi="標楷體"/>
                <w:sz w:val="28"/>
                <w:szCs w:val="28"/>
              </w:rPr>
              <w:t>(109</w:t>
            </w:r>
            <w:r w:rsidRPr="00BB204C">
              <w:rPr>
                <w:rFonts w:ascii="標楷體" w:eastAsia="標楷體" w:hAnsi="標楷體" w:hint="eastAsia"/>
                <w:sz w:val="28"/>
                <w:szCs w:val="28"/>
              </w:rPr>
              <w:t>.</w:t>
            </w:r>
            <w:r>
              <w:rPr>
                <w:rFonts w:ascii="標楷體" w:eastAsia="標楷體" w:hAnsi="標楷體" w:hint="eastAsia"/>
                <w:sz w:val="28"/>
                <w:szCs w:val="28"/>
              </w:rPr>
              <w:t>3.</w:t>
            </w:r>
            <w:r w:rsidRPr="00BB204C">
              <w:rPr>
                <w:rFonts w:ascii="標楷體" w:eastAsia="標楷體" w:hAnsi="標楷體" w:hint="eastAsia"/>
                <w:sz w:val="28"/>
                <w:szCs w:val="28"/>
              </w:rPr>
              <w:t>6</w:t>
            </w:r>
            <w:r w:rsidRPr="00BB204C">
              <w:rPr>
                <w:rFonts w:ascii="標楷體" w:eastAsia="標楷體" w:hAnsi="標楷體"/>
                <w:sz w:val="28"/>
                <w:szCs w:val="28"/>
              </w:rPr>
              <w:t>)</w:t>
            </w:r>
          </w:p>
        </w:tc>
        <w:tc>
          <w:tcPr>
            <w:tcW w:w="523" w:type="pct"/>
          </w:tcPr>
          <w:p w:rsidR="00FB0608" w:rsidRPr="00BB204C" w:rsidRDefault="00FB0608" w:rsidP="00FB0608">
            <w:pPr>
              <w:jc w:val="both"/>
              <w:rPr>
                <w:rFonts w:ascii="標楷體" w:eastAsia="標楷體" w:hAnsi="標楷體"/>
                <w:sz w:val="28"/>
                <w:szCs w:val="28"/>
              </w:rPr>
            </w:pPr>
          </w:p>
        </w:tc>
        <w:tc>
          <w:tcPr>
            <w:tcW w:w="1247" w:type="pct"/>
          </w:tcPr>
          <w:p w:rsidR="00FB0608" w:rsidRPr="00BB204C" w:rsidRDefault="00FB0608" w:rsidP="00975ED0">
            <w:pPr>
              <w:spacing w:line="400" w:lineRule="exact"/>
              <w:jc w:val="both"/>
              <w:rPr>
                <w:rFonts w:ascii="標楷體" w:eastAsia="標楷體" w:hAnsi="標楷體"/>
                <w:sz w:val="28"/>
                <w:szCs w:val="28"/>
              </w:rPr>
            </w:pPr>
            <w:r w:rsidRPr="00BB204C">
              <w:rPr>
                <w:rFonts w:ascii="標楷體" w:eastAsia="標楷體" w:hAnsi="標楷體" w:hint="eastAsia"/>
                <w:sz w:val="28"/>
                <w:szCs w:val="28"/>
              </w:rPr>
              <w:t>尚未審查</w:t>
            </w:r>
          </w:p>
        </w:tc>
      </w:tr>
      <w:tr w:rsidR="00FB0608" w:rsidRPr="00176A7D" w:rsidTr="00FB0608">
        <w:trPr>
          <w:trHeight w:val="700"/>
        </w:trPr>
        <w:tc>
          <w:tcPr>
            <w:tcW w:w="314" w:type="pct"/>
            <w:vAlign w:val="center"/>
          </w:tcPr>
          <w:p w:rsidR="00FB0608" w:rsidRPr="00176A7D"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科技部函送該部（含所屬單位）108年第3季於各類媒體辦理政策宣導相關廣告之執行情形資料，請查照案。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尚未審查</w:t>
            </w:r>
          </w:p>
        </w:tc>
      </w:tr>
      <w:tr w:rsidR="00FB0608" w:rsidRPr="00176A7D" w:rsidTr="00FB0608">
        <w:trPr>
          <w:trHeight w:val="700"/>
        </w:trPr>
        <w:tc>
          <w:tcPr>
            <w:tcW w:w="314" w:type="pct"/>
            <w:vAlign w:val="center"/>
          </w:tcPr>
          <w:p w:rsidR="00FB0608" w:rsidRPr="00176A7D"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文化部函送108年1─10月該部接受外界捐贈款明細表，請查照案。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尚未審查</w:t>
            </w:r>
          </w:p>
        </w:tc>
      </w:tr>
      <w:tr w:rsidR="00FB0608" w:rsidRPr="00176A7D" w:rsidTr="00FB0608">
        <w:trPr>
          <w:trHeight w:val="700"/>
        </w:trPr>
        <w:tc>
          <w:tcPr>
            <w:tcW w:w="314" w:type="pct"/>
            <w:vAlign w:val="center"/>
          </w:tcPr>
          <w:p w:rsidR="00FB0608" w:rsidRPr="00176A7D"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行政院原子能委員會函，為109年度中央政府總預算決議，檢送歲出第17款第1項決議(二十一)專案報告，請查照案。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行政院原子能委員會函，為109年度中央政府總預算決議，檢送歲出第17款第3項決議(二)專案報告，請查照案。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科技部函，為109年度中央政府總預算決議，檢送「國研院收支平衡情形」報告，請查照案。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科技部函，為109年度中央政府總預算決議，檢送「銅鑼、宜蘭、二林及中興園區應積極招商以提升土地出租率」報告，請查照案。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科技部函，為109年度中央政府總預算決議，檢送「園區宿舍租用效能提升作為」報告，請查照案。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176A7D" w:rsidTr="00FB0608">
        <w:trPr>
          <w:trHeight w:val="700"/>
        </w:trPr>
        <w:tc>
          <w:tcPr>
            <w:tcW w:w="314" w:type="pct"/>
            <w:vAlign w:val="center"/>
          </w:tcPr>
          <w:p w:rsidR="00FB0608" w:rsidRPr="00176A7D"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科技部函，為109年度中央政府總預算決議，檢送重點產業高階人才培訓與就業計畫辦理情形，請查照案。</w:t>
            </w:r>
          </w:p>
        </w:tc>
        <w:tc>
          <w:tcPr>
            <w:tcW w:w="89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10-1-</w:t>
            </w:r>
            <w:r w:rsidRPr="00176A7D">
              <w:rPr>
                <w:rFonts w:ascii="標楷體" w:eastAsia="標楷體" w:hAnsi="標楷體" w:hint="eastAsia"/>
                <w:sz w:val="28"/>
                <w:szCs w:val="28"/>
              </w:rPr>
              <w:t>7</w:t>
            </w:r>
          </w:p>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sz w:val="28"/>
                <w:szCs w:val="28"/>
              </w:rPr>
              <w:t>(109</w:t>
            </w:r>
            <w:r w:rsidRPr="00176A7D">
              <w:rPr>
                <w:rFonts w:ascii="標楷體" w:eastAsia="標楷體" w:hAnsi="標楷體" w:hint="eastAsia"/>
                <w:sz w:val="28"/>
                <w:szCs w:val="28"/>
              </w:rPr>
              <w:t>.</w:t>
            </w:r>
            <w:r>
              <w:rPr>
                <w:rFonts w:ascii="標楷體" w:eastAsia="標楷體" w:hAnsi="標楷體" w:hint="eastAsia"/>
                <w:sz w:val="28"/>
                <w:szCs w:val="28"/>
              </w:rPr>
              <w:t>4.</w:t>
            </w:r>
            <w:r w:rsidRPr="00176A7D">
              <w:rPr>
                <w:rFonts w:ascii="標楷體" w:eastAsia="標楷體" w:hAnsi="標楷體" w:hint="eastAsia"/>
                <w:sz w:val="28"/>
                <w:szCs w:val="28"/>
              </w:rPr>
              <w:t>7</w:t>
            </w:r>
            <w:r w:rsidRPr="00176A7D">
              <w:rPr>
                <w:rFonts w:ascii="標楷體" w:eastAsia="標楷體" w:hAnsi="標楷體"/>
                <w:sz w:val="28"/>
                <w:szCs w:val="28"/>
              </w:rPr>
              <w:t>)</w:t>
            </w:r>
          </w:p>
        </w:tc>
        <w:tc>
          <w:tcPr>
            <w:tcW w:w="523" w:type="pct"/>
          </w:tcPr>
          <w:p w:rsidR="00FB0608" w:rsidRPr="00176A7D" w:rsidRDefault="00FB0608" w:rsidP="00FB0608">
            <w:pPr>
              <w:jc w:val="both"/>
              <w:rPr>
                <w:rFonts w:ascii="標楷體" w:eastAsia="標楷體" w:hAnsi="標楷體"/>
                <w:sz w:val="28"/>
                <w:szCs w:val="28"/>
              </w:rPr>
            </w:pPr>
          </w:p>
        </w:tc>
        <w:tc>
          <w:tcPr>
            <w:tcW w:w="1247" w:type="pct"/>
          </w:tcPr>
          <w:p w:rsidR="00FB0608" w:rsidRPr="00176A7D" w:rsidRDefault="00FB0608" w:rsidP="00975ED0">
            <w:pPr>
              <w:spacing w:line="400" w:lineRule="exact"/>
              <w:jc w:val="both"/>
              <w:rPr>
                <w:rFonts w:ascii="標楷體" w:eastAsia="標楷體" w:hAnsi="標楷體"/>
                <w:sz w:val="28"/>
                <w:szCs w:val="28"/>
              </w:rPr>
            </w:pPr>
            <w:r w:rsidRPr="00176A7D">
              <w:rPr>
                <w:rFonts w:ascii="標楷體" w:eastAsia="標楷體" w:hAnsi="標楷體" w:hint="eastAsia"/>
                <w:sz w:val="28"/>
                <w:szCs w:val="28"/>
              </w:rPr>
              <w:t>尚未處理</w:t>
            </w:r>
          </w:p>
        </w:tc>
      </w:tr>
      <w:tr w:rsidR="00FB0608" w:rsidRPr="00E46CC1" w:rsidTr="00FB0608">
        <w:trPr>
          <w:trHeight w:val="700"/>
        </w:trPr>
        <w:tc>
          <w:tcPr>
            <w:tcW w:w="314" w:type="pct"/>
            <w:vAlign w:val="center"/>
          </w:tcPr>
          <w:p w:rsidR="00FB0608" w:rsidRPr="00E46CC1"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E46CC1" w:rsidRDefault="00FB0608" w:rsidP="00975ED0">
            <w:pPr>
              <w:spacing w:line="400" w:lineRule="exact"/>
              <w:jc w:val="both"/>
              <w:rPr>
                <w:rFonts w:ascii="標楷體" w:eastAsia="標楷體" w:hAnsi="標楷體"/>
                <w:sz w:val="28"/>
                <w:szCs w:val="28"/>
              </w:rPr>
            </w:pPr>
            <w:r w:rsidRPr="00E46CC1">
              <w:rPr>
                <w:rFonts w:ascii="標楷體" w:eastAsia="標楷體" w:hAnsi="標楷體" w:hint="eastAsia"/>
                <w:sz w:val="28"/>
                <w:szCs w:val="28"/>
              </w:rPr>
              <w:t>科技部函，為109年度中央政府總預算決議，檢送該部決議(十五)「因應少子化國內科技人才減少問題」專案報告，請查照案。</w:t>
            </w:r>
          </w:p>
        </w:tc>
        <w:tc>
          <w:tcPr>
            <w:tcW w:w="897" w:type="pct"/>
          </w:tcPr>
          <w:p w:rsidR="00FB0608" w:rsidRPr="00E46CC1" w:rsidRDefault="00FB0608" w:rsidP="00975ED0">
            <w:pPr>
              <w:spacing w:line="400" w:lineRule="exact"/>
              <w:jc w:val="both"/>
              <w:rPr>
                <w:rFonts w:ascii="標楷體" w:eastAsia="標楷體" w:hAnsi="標楷體"/>
                <w:sz w:val="28"/>
                <w:szCs w:val="28"/>
              </w:rPr>
            </w:pPr>
            <w:r w:rsidRPr="00E46CC1">
              <w:rPr>
                <w:rFonts w:ascii="標楷體" w:eastAsia="標楷體" w:hAnsi="標楷體"/>
                <w:sz w:val="28"/>
                <w:szCs w:val="28"/>
              </w:rPr>
              <w:t>10-1-</w:t>
            </w:r>
            <w:r w:rsidRPr="00E46CC1">
              <w:rPr>
                <w:rFonts w:ascii="標楷體" w:eastAsia="標楷體" w:hAnsi="標楷體" w:hint="eastAsia"/>
                <w:sz w:val="28"/>
                <w:szCs w:val="28"/>
              </w:rPr>
              <w:t>10</w:t>
            </w:r>
          </w:p>
          <w:p w:rsidR="00FB0608" w:rsidRPr="00E46CC1" w:rsidRDefault="00FB0608" w:rsidP="00975ED0">
            <w:pPr>
              <w:spacing w:line="400" w:lineRule="exact"/>
              <w:jc w:val="both"/>
              <w:rPr>
                <w:rFonts w:ascii="標楷體" w:eastAsia="標楷體" w:hAnsi="標楷體"/>
                <w:sz w:val="28"/>
                <w:szCs w:val="28"/>
              </w:rPr>
            </w:pPr>
            <w:r w:rsidRPr="00E46CC1">
              <w:rPr>
                <w:rFonts w:ascii="標楷體" w:eastAsia="標楷體" w:hAnsi="標楷體"/>
                <w:sz w:val="28"/>
                <w:szCs w:val="28"/>
              </w:rPr>
              <w:t>(109</w:t>
            </w:r>
            <w:r w:rsidRPr="00E46CC1">
              <w:rPr>
                <w:rFonts w:ascii="標楷體" w:eastAsia="標楷體" w:hAnsi="標楷體" w:hint="eastAsia"/>
                <w:sz w:val="28"/>
                <w:szCs w:val="28"/>
              </w:rPr>
              <w:t>.4.24</w:t>
            </w:r>
            <w:r w:rsidRPr="00E46CC1">
              <w:rPr>
                <w:rFonts w:ascii="標楷體" w:eastAsia="標楷體" w:hAnsi="標楷體"/>
                <w:sz w:val="28"/>
                <w:szCs w:val="28"/>
              </w:rPr>
              <w:t>)</w:t>
            </w:r>
          </w:p>
        </w:tc>
        <w:tc>
          <w:tcPr>
            <w:tcW w:w="523" w:type="pct"/>
          </w:tcPr>
          <w:p w:rsidR="00FB0608" w:rsidRPr="00E46CC1" w:rsidRDefault="00FB0608" w:rsidP="00FB0608">
            <w:pPr>
              <w:jc w:val="both"/>
              <w:rPr>
                <w:rFonts w:ascii="標楷體" w:eastAsia="標楷體" w:hAnsi="標楷體"/>
                <w:sz w:val="28"/>
                <w:szCs w:val="28"/>
              </w:rPr>
            </w:pPr>
          </w:p>
        </w:tc>
        <w:tc>
          <w:tcPr>
            <w:tcW w:w="1247" w:type="pct"/>
          </w:tcPr>
          <w:p w:rsidR="00FB0608" w:rsidRPr="00E46CC1" w:rsidRDefault="00FB0608" w:rsidP="00975ED0">
            <w:pPr>
              <w:spacing w:line="400" w:lineRule="exact"/>
              <w:jc w:val="both"/>
              <w:rPr>
                <w:rFonts w:ascii="標楷體" w:eastAsia="標楷體" w:hAnsi="標楷體"/>
                <w:sz w:val="28"/>
                <w:szCs w:val="28"/>
              </w:rPr>
            </w:pPr>
            <w:r w:rsidRPr="00E46CC1">
              <w:rPr>
                <w:rFonts w:ascii="標楷體" w:eastAsia="標楷體" w:hAnsi="標楷體" w:hint="eastAsia"/>
                <w:sz w:val="28"/>
                <w:szCs w:val="28"/>
              </w:rPr>
              <w:t>尚未處理</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科技部函送該部暨所屬機關</w:t>
            </w:r>
            <w:r w:rsidRPr="00D85418">
              <w:rPr>
                <w:rFonts w:ascii="標楷體" w:eastAsia="標楷體" w:hAnsi="標楷體"/>
                <w:sz w:val="28"/>
                <w:szCs w:val="28"/>
              </w:rPr>
              <w:t>108</w:t>
            </w:r>
            <w:r w:rsidRPr="00D85418">
              <w:rPr>
                <w:rFonts w:ascii="標楷體" w:eastAsia="標楷體" w:hAnsi="標楷體" w:hint="eastAsia"/>
                <w:sz w:val="28"/>
                <w:szCs w:val="28"/>
              </w:rPr>
              <w:t>年第</w:t>
            </w:r>
            <w:r w:rsidRPr="00D85418">
              <w:rPr>
                <w:rFonts w:ascii="標楷體" w:eastAsia="標楷體" w:hAnsi="標楷體"/>
                <w:sz w:val="28"/>
                <w:szCs w:val="28"/>
              </w:rPr>
              <w:t>3</w:t>
            </w:r>
            <w:r w:rsidRPr="00D85418">
              <w:rPr>
                <w:rFonts w:ascii="標楷體" w:eastAsia="標楷體" w:hAnsi="標楷體" w:hint="eastAsia"/>
                <w:sz w:val="28"/>
                <w:szCs w:val="28"/>
              </w:rPr>
              <w:t>季補（捐）助民間團體及個人經費資料一覽表，請查照案。</w:t>
            </w:r>
          </w:p>
        </w:tc>
        <w:tc>
          <w:tcPr>
            <w:tcW w:w="89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10-1-</w:t>
            </w:r>
            <w:r w:rsidRPr="00D85418">
              <w:rPr>
                <w:rFonts w:ascii="標楷體" w:eastAsia="標楷體" w:hAnsi="標楷體" w:hint="eastAsia"/>
                <w:sz w:val="28"/>
                <w:szCs w:val="28"/>
              </w:rPr>
              <w:t>11</w:t>
            </w:r>
          </w:p>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(109</w:t>
            </w:r>
            <w:r w:rsidRPr="00D85418">
              <w:rPr>
                <w:rFonts w:ascii="標楷體" w:eastAsia="標楷體" w:hAnsi="標楷體" w:hint="eastAsia"/>
                <w:sz w:val="28"/>
                <w:szCs w:val="28"/>
              </w:rPr>
              <w:t>.</w:t>
            </w:r>
            <w:r>
              <w:rPr>
                <w:rFonts w:ascii="標楷體" w:eastAsia="標楷體" w:hAnsi="標楷體" w:hint="eastAsia"/>
                <w:sz w:val="28"/>
                <w:szCs w:val="28"/>
              </w:rPr>
              <w:t>5.</w:t>
            </w:r>
            <w:r w:rsidRPr="00D85418">
              <w:rPr>
                <w:rFonts w:ascii="標楷體" w:eastAsia="標楷體" w:hAnsi="標楷體" w:hint="eastAsia"/>
                <w:sz w:val="28"/>
                <w:szCs w:val="28"/>
              </w:rPr>
              <w:t>1</w:t>
            </w:r>
            <w:r w:rsidRPr="00D85418">
              <w:rPr>
                <w:rFonts w:ascii="標楷體" w:eastAsia="標楷體" w:hAnsi="標楷體"/>
                <w:sz w:val="28"/>
                <w:szCs w:val="28"/>
              </w:rPr>
              <w:t>)</w:t>
            </w:r>
          </w:p>
        </w:tc>
        <w:tc>
          <w:tcPr>
            <w:tcW w:w="523" w:type="pct"/>
          </w:tcPr>
          <w:p w:rsidR="00FB0608" w:rsidRPr="00D85418" w:rsidRDefault="00FB0608" w:rsidP="00FB0608">
            <w:pPr>
              <w:jc w:val="both"/>
              <w:rPr>
                <w:rFonts w:ascii="標楷體" w:eastAsia="標楷體" w:hAnsi="標楷體"/>
                <w:sz w:val="28"/>
                <w:szCs w:val="28"/>
              </w:rPr>
            </w:pPr>
          </w:p>
        </w:tc>
        <w:tc>
          <w:tcPr>
            <w:tcW w:w="124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文化部函送</w:t>
            </w:r>
            <w:r w:rsidRPr="00D85418">
              <w:rPr>
                <w:rFonts w:ascii="標楷體" w:eastAsia="標楷體" w:hAnsi="標楷體"/>
                <w:sz w:val="28"/>
                <w:szCs w:val="28"/>
              </w:rPr>
              <w:t>108</w:t>
            </w:r>
            <w:r w:rsidRPr="00D85418">
              <w:rPr>
                <w:rFonts w:ascii="標楷體" w:eastAsia="標楷體" w:hAnsi="標楷體" w:hint="eastAsia"/>
                <w:sz w:val="28"/>
                <w:szCs w:val="28"/>
              </w:rPr>
              <w:t>年</w:t>
            </w:r>
            <w:r w:rsidRPr="00D85418">
              <w:rPr>
                <w:rFonts w:ascii="標楷體" w:eastAsia="標楷體" w:hAnsi="標楷體"/>
                <w:sz w:val="28"/>
                <w:szCs w:val="28"/>
              </w:rPr>
              <w:t>1</w:t>
            </w:r>
            <w:r w:rsidRPr="00D85418">
              <w:rPr>
                <w:rFonts w:ascii="標楷體" w:eastAsia="標楷體" w:hAnsi="標楷體" w:hint="eastAsia"/>
                <w:sz w:val="28"/>
                <w:szCs w:val="28"/>
              </w:rPr>
              <w:t>－</w:t>
            </w:r>
            <w:r w:rsidRPr="00D85418">
              <w:rPr>
                <w:rFonts w:ascii="標楷體" w:eastAsia="標楷體" w:hAnsi="標楷體"/>
                <w:sz w:val="28"/>
                <w:szCs w:val="28"/>
              </w:rPr>
              <w:t>11</w:t>
            </w:r>
            <w:r w:rsidRPr="00D85418">
              <w:rPr>
                <w:rFonts w:ascii="標楷體" w:eastAsia="標楷體" w:hAnsi="標楷體" w:hint="eastAsia"/>
                <w:sz w:val="28"/>
                <w:szCs w:val="28"/>
              </w:rPr>
              <w:t>月該部接受外界捐贈款明細表，請查照案。</w:t>
            </w:r>
          </w:p>
        </w:tc>
        <w:tc>
          <w:tcPr>
            <w:tcW w:w="89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10-1-</w:t>
            </w:r>
            <w:r w:rsidRPr="00D85418">
              <w:rPr>
                <w:rFonts w:ascii="標楷體" w:eastAsia="標楷體" w:hAnsi="標楷體" w:hint="eastAsia"/>
                <w:sz w:val="28"/>
                <w:szCs w:val="28"/>
              </w:rPr>
              <w:t>11</w:t>
            </w:r>
          </w:p>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(109</w:t>
            </w:r>
            <w:r w:rsidRPr="00D85418">
              <w:rPr>
                <w:rFonts w:ascii="標楷體" w:eastAsia="標楷體" w:hAnsi="標楷體" w:hint="eastAsia"/>
                <w:sz w:val="28"/>
                <w:szCs w:val="28"/>
              </w:rPr>
              <w:t>.</w:t>
            </w:r>
            <w:r>
              <w:rPr>
                <w:rFonts w:ascii="標楷體" w:eastAsia="標楷體" w:hAnsi="標楷體" w:hint="eastAsia"/>
                <w:sz w:val="28"/>
                <w:szCs w:val="28"/>
              </w:rPr>
              <w:t>5.</w:t>
            </w:r>
            <w:r w:rsidRPr="00D85418">
              <w:rPr>
                <w:rFonts w:ascii="標楷體" w:eastAsia="標楷體" w:hAnsi="標楷體" w:hint="eastAsia"/>
                <w:sz w:val="28"/>
                <w:szCs w:val="28"/>
              </w:rPr>
              <w:t>1</w:t>
            </w:r>
            <w:r w:rsidRPr="00D85418">
              <w:rPr>
                <w:rFonts w:ascii="標楷體" w:eastAsia="標楷體" w:hAnsi="標楷體"/>
                <w:sz w:val="28"/>
                <w:szCs w:val="28"/>
              </w:rPr>
              <w:t>)</w:t>
            </w:r>
          </w:p>
        </w:tc>
        <w:tc>
          <w:tcPr>
            <w:tcW w:w="523" w:type="pct"/>
          </w:tcPr>
          <w:p w:rsidR="00FB0608" w:rsidRPr="00D85418" w:rsidRDefault="00FB0608" w:rsidP="00FB0608">
            <w:pPr>
              <w:jc w:val="both"/>
              <w:rPr>
                <w:rFonts w:ascii="標楷體" w:eastAsia="標楷體" w:hAnsi="標楷體"/>
                <w:sz w:val="28"/>
                <w:szCs w:val="28"/>
              </w:rPr>
            </w:pPr>
          </w:p>
        </w:tc>
        <w:tc>
          <w:tcPr>
            <w:tcW w:w="124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行政院原子能委員會函送該會</w:t>
            </w:r>
            <w:r w:rsidRPr="00D85418">
              <w:rPr>
                <w:rFonts w:ascii="標楷體" w:eastAsia="標楷體" w:hAnsi="標楷體"/>
                <w:sz w:val="28"/>
                <w:szCs w:val="28"/>
              </w:rPr>
              <w:t>108</w:t>
            </w:r>
            <w:r w:rsidRPr="00D85418">
              <w:rPr>
                <w:rFonts w:ascii="標楷體" w:eastAsia="標楷體" w:hAnsi="標楷體" w:hint="eastAsia"/>
                <w:sz w:val="28"/>
                <w:szCs w:val="28"/>
              </w:rPr>
              <w:t>年第</w:t>
            </w:r>
            <w:r w:rsidRPr="00D85418">
              <w:rPr>
                <w:rFonts w:ascii="標楷體" w:eastAsia="標楷體" w:hAnsi="標楷體"/>
                <w:sz w:val="28"/>
                <w:szCs w:val="28"/>
              </w:rPr>
              <w:t>3</w:t>
            </w:r>
            <w:r w:rsidRPr="00D85418">
              <w:rPr>
                <w:rFonts w:ascii="標楷體" w:eastAsia="標楷體" w:hAnsi="標楷體" w:hint="eastAsia"/>
                <w:sz w:val="28"/>
                <w:szCs w:val="28"/>
              </w:rPr>
              <w:t>、</w:t>
            </w:r>
            <w:r w:rsidRPr="00D85418">
              <w:rPr>
                <w:rFonts w:ascii="標楷體" w:eastAsia="標楷體" w:hAnsi="標楷體"/>
                <w:sz w:val="28"/>
                <w:szCs w:val="28"/>
              </w:rPr>
              <w:t>4</w:t>
            </w:r>
            <w:r w:rsidRPr="00D85418">
              <w:rPr>
                <w:rFonts w:ascii="標楷體" w:eastAsia="標楷體" w:hAnsi="標楷體" w:hint="eastAsia"/>
                <w:sz w:val="28"/>
                <w:szCs w:val="28"/>
              </w:rPr>
              <w:t>季於媒體辦理政策宣導相關之廣告資料，請查照案。</w:t>
            </w:r>
          </w:p>
        </w:tc>
        <w:tc>
          <w:tcPr>
            <w:tcW w:w="89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10-1-</w:t>
            </w:r>
            <w:r w:rsidRPr="00D85418">
              <w:rPr>
                <w:rFonts w:ascii="標楷體" w:eastAsia="標楷體" w:hAnsi="標楷體" w:hint="eastAsia"/>
                <w:sz w:val="28"/>
                <w:szCs w:val="28"/>
              </w:rPr>
              <w:t>11</w:t>
            </w:r>
          </w:p>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sz w:val="28"/>
                <w:szCs w:val="28"/>
              </w:rPr>
              <w:t>(109</w:t>
            </w:r>
            <w:r w:rsidRPr="00D85418">
              <w:rPr>
                <w:rFonts w:ascii="標楷體" w:eastAsia="標楷體" w:hAnsi="標楷體" w:hint="eastAsia"/>
                <w:sz w:val="28"/>
                <w:szCs w:val="28"/>
              </w:rPr>
              <w:t>.</w:t>
            </w:r>
            <w:r>
              <w:rPr>
                <w:rFonts w:ascii="標楷體" w:eastAsia="標楷體" w:hAnsi="標楷體" w:hint="eastAsia"/>
                <w:sz w:val="28"/>
                <w:szCs w:val="28"/>
              </w:rPr>
              <w:t>5.</w:t>
            </w:r>
            <w:r w:rsidRPr="00D85418">
              <w:rPr>
                <w:rFonts w:ascii="標楷體" w:eastAsia="標楷體" w:hAnsi="標楷體" w:hint="eastAsia"/>
                <w:sz w:val="28"/>
                <w:szCs w:val="28"/>
              </w:rPr>
              <w:t>1</w:t>
            </w:r>
            <w:r w:rsidRPr="00D85418">
              <w:rPr>
                <w:rFonts w:ascii="標楷體" w:eastAsia="標楷體" w:hAnsi="標楷體"/>
                <w:sz w:val="28"/>
                <w:szCs w:val="28"/>
              </w:rPr>
              <w:t>)</w:t>
            </w:r>
          </w:p>
        </w:tc>
        <w:tc>
          <w:tcPr>
            <w:tcW w:w="523" w:type="pct"/>
          </w:tcPr>
          <w:p w:rsidR="00FB0608" w:rsidRPr="00D85418" w:rsidRDefault="00FB0608" w:rsidP="00FB0608">
            <w:pPr>
              <w:jc w:val="both"/>
              <w:rPr>
                <w:rFonts w:ascii="標楷體" w:eastAsia="標楷體" w:hAnsi="標楷體"/>
                <w:sz w:val="28"/>
                <w:szCs w:val="28"/>
              </w:rPr>
            </w:pPr>
          </w:p>
        </w:tc>
        <w:tc>
          <w:tcPr>
            <w:tcW w:w="1247" w:type="pct"/>
          </w:tcPr>
          <w:p w:rsidR="00FB0608" w:rsidRPr="00D85418" w:rsidRDefault="00FB0608" w:rsidP="00975ED0">
            <w:pPr>
              <w:spacing w:line="400" w:lineRule="exact"/>
              <w:jc w:val="both"/>
              <w:rPr>
                <w:rFonts w:ascii="標楷體" w:eastAsia="標楷體" w:hAnsi="標楷體"/>
                <w:sz w:val="28"/>
                <w:szCs w:val="28"/>
              </w:rPr>
            </w:pPr>
            <w:r w:rsidRPr="00D85418">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科技部函送該部暨所屬機關108年第4季補（捐）助民間團體及個人經費資料一覽表，請查照案。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科技部函送該部（含所屬單位）108年第4季於各類媒體辦理政策宣導相關廣告之執行情形資料，請查照案。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國立故宮博物院函送108年10月至12月政策宣導廣告預算執行情形，請查照案。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文化部函送該部108年度第4季政策宣導相關廣告執行情形月報表，請查照案。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FB0608">
            <w:pPr>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教育部函送該部主管108年度第4季政策宣導相關廣告執行總表及明細表，請查照案。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教育部函送該部主管108年度第4季補捐助經費執行情形總表及明細表，請查照案。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教育部函，為108年度中央政府總預算附屬單位預算決議，檢送「大專校院轉型及退場基金」書面報告，請查照案。</w:t>
            </w:r>
          </w:p>
        </w:tc>
        <w:tc>
          <w:tcPr>
            <w:tcW w:w="89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10-1-</w:t>
            </w:r>
            <w:r w:rsidRPr="001C6BC4">
              <w:rPr>
                <w:rFonts w:ascii="標楷體" w:eastAsia="標楷體" w:hAnsi="標楷體" w:hint="eastAsia"/>
                <w:sz w:val="28"/>
                <w:szCs w:val="28"/>
              </w:rPr>
              <w:t>12</w:t>
            </w:r>
          </w:p>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sz w:val="28"/>
                <w:szCs w:val="28"/>
              </w:rPr>
              <w:t>(109</w:t>
            </w:r>
            <w:r w:rsidRPr="001C6BC4">
              <w:rPr>
                <w:rFonts w:ascii="標楷體" w:eastAsia="標楷體" w:hAnsi="標楷體" w:hint="eastAsia"/>
                <w:sz w:val="28"/>
                <w:szCs w:val="28"/>
              </w:rPr>
              <w:t>.</w:t>
            </w:r>
            <w:r>
              <w:rPr>
                <w:rFonts w:ascii="標楷體" w:eastAsia="標楷體" w:hAnsi="標楷體" w:hint="eastAsia"/>
                <w:sz w:val="28"/>
                <w:szCs w:val="28"/>
              </w:rPr>
              <w:t>5.</w:t>
            </w:r>
            <w:r w:rsidRPr="001C6BC4">
              <w:rPr>
                <w:rFonts w:ascii="標楷體" w:eastAsia="標楷體" w:hAnsi="標楷體" w:hint="eastAsia"/>
                <w:sz w:val="28"/>
                <w:szCs w:val="28"/>
              </w:rPr>
              <w:t>8</w:t>
            </w:r>
            <w:r w:rsidRPr="001C6BC4">
              <w:rPr>
                <w:rFonts w:ascii="標楷體" w:eastAsia="標楷體" w:hAnsi="標楷體"/>
                <w:sz w:val="28"/>
                <w:szCs w:val="28"/>
              </w:rPr>
              <w:t>)</w:t>
            </w:r>
          </w:p>
        </w:tc>
        <w:tc>
          <w:tcPr>
            <w:tcW w:w="523" w:type="pct"/>
          </w:tcPr>
          <w:p w:rsidR="00FB0608" w:rsidRPr="001C6BC4" w:rsidRDefault="00FB0608" w:rsidP="00FB0608">
            <w:pPr>
              <w:jc w:val="both"/>
              <w:rPr>
                <w:rFonts w:ascii="標楷體" w:eastAsia="標楷體" w:hAnsi="標楷體"/>
                <w:sz w:val="28"/>
                <w:szCs w:val="28"/>
              </w:rPr>
            </w:pPr>
          </w:p>
        </w:tc>
        <w:tc>
          <w:tcPr>
            <w:tcW w:w="1247" w:type="pct"/>
          </w:tcPr>
          <w:p w:rsidR="00FB0608" w:rsidRPr="001C6BC4" w:rsidRDefault="00FB0608" w:rsidP="00975ED0">
            <w:pPr>
              <w:spacing w:line="400" w:lineRule="exact"/>
              <w:jc w:val="both"/>
              <w:rPr>
                <w:rFonts w:ascii="標楷體" w:eastAsia="標楷體" w:hAnsi="標楷體"/>
                <w:sz w:val="28"/>
                <w:szCs w:val="28"/>
              </w:rPr>
            </w:pPr>
            <w:r w:rsidRPr="001C6BC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文化部函送該部「前瞻基礎建設計畫（數位建設類）」108年度執行情形及績效報告，請查照案。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13</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.5.15</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國立故宮博物院函送「新故宮－故宮公共化帶動觀光產業發展中程計畫」108年第4季辦理進度書面報告，請查照案。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13</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.5.15</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教育部函送「國家運動訓練中心自籌收入辦理情形」報告，請查照案。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文化部函送文化內容策進院108年度、109年度預算決議第2項書面報告，請查照案。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科技部函送產業創新旗艦計畫109年度第1季執行情形書面報告，請查照案。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文化部函送該部及所屬機關（構）108年度第4季補（捐）助經費明細表，請查照案。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文化部函送109年1－2月該部接受外界捐贈款明細表，請查照案。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文化部函送該部109年度第1季政策宣導相關廣告執行情形月</w:t>
            </w:r>
            <w:r w:rsidRPr="003A73E2">
              <w:rPr>
                <w:rFonts w:ascii="標楷體" w:eastAsia="標楷體" w:hAnsi="標楷體" w:hint="eastAsia"/>
                <w:sz w:val="28"/>
                <w:szCs w:val="28"/>
              </w:rPr>
              <w:lastRenderedPageBreak/>
              <w:t>報表，請查照案。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lastRenderedPageBreak/>
              <w:t>10-1-</w:t>
            </w:r>
            <w:r w:rsidRPr="003A73E2">
              <w:rPr>
                <w:rFonts w:ascii="標楷體" w:eastAsia="標楷體" w:hAnsi="標楷體" w:hint="eastAsia"/>
                <w:sz w:val="28"/>
                <w:szCs w:val="28"/>
              </w:rPr>
              <w:t>14</w:t>
            </w:r>
          </w:p>
          <w:p w:rsidR="00FB0608" w:rsidRPr="003A73E2" w:rsidRDefault="00FB0608" w:rsidP="00FB0608">
            <w:pPr>
              <w:jc w:val="both"/>
              <w:rPr>
                <w:rFonts w:ascii="標楷體" w:eastAsia="標楷體" w:hAnsi="標楷體"/>
                <w:sz w:val="28"/>
                <w:szCs w:val="28"/>
              </w:rPr>
            </w:pPr>
            <w:r w:rsidRPr="003A73E2">
              <w:rPr>
                <w:rFonts w:ascii="標楷體" w:eastAsia="標楷體" w:hAnsi="標楷體"/>
                <w:sz w:val="28"/>
                <w:szCs w:val="28"/>
              </w:rPr>
              <w:lastRenderedPageBreak/>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文化部函送該部及所屬機關（構）109年度第1季補（捐）助經費明細表，請查照案。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文化部函送109年1－3月該部接受外界捐贈款明細表，請查照案。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行政院原子能委員會函，為該會109年第1季並無辦理政策宣導相關之廣告，請查照案。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國立故宮博物院函送109年第1季補（捐）助明細表，請查照案。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國立故宮博物院函送109年第1季政策宣導廣告預算執行情形資料，請查照案。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國立故宮博物院函送故宮文物藝術發展基金108年度接受外界捐贈支用明細表，請查照案。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教育部函送該部主管109年度第1季政策宣導相關廣告執行總表及明細表，請查照案。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教育部函送該部主管109年度第1季補捐助經費執行情形總表及明細表，請查照案。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科技部函送該部（含所屬單位）109年第1季於各類媒體辦理政策宣導相關廣告之執行情形資料，請查照案。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科技部函送該部暨所屬機關109年第1季補（捐）助民間團體及個人經費資料一覽表，請查照案。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教育部函，為109年度中央政府總預算決議，檢送國中小實施適齡之性別平等教育檢討及改善報告，請查照案。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教育部函，為109年度中央政府總預算決議，檢送「私立大專校院預警學校機制及相關資訊公開規劃」書面報告，請查照案。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教育部函，為109年度中央政府總預算決議，檢送「私立大專校院轉型退場資訊公開規劃」書面報告，請查照案。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教育部函，為109年度中央政府總預算決議，檢送私立大專校院轉型退場資訊公開規劃書面報告，請查照案。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教育部函，為109年度中央政府總預算決議，檢送因應港生陸生校園衝突事件書面報告，請查照案。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教育部函，為109年度中央政府總預算決議，檢送「十二年國教課綱課程發展研究及教科書審查機制相關規範」書面報告，請查照案。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教育部函，為109年度中央政府總預算決議，檢送「國家教育研究院臨時人員預算編列及十二年國教課綱相關研究」書面報告，請查照案。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教育部函，為109年度中央政府總預算決議，檢送「國家教育研究院研究人員兼職及臨時人員預算編列情形」書面報告，</w:t>
            </w:r>
            <w:r w:rsidRPr="003A73E2">
              <w:rPr>
                <w:rFonts w:ascii="標楷體" w:eastAsia="標楷體" w:hAnsi="標楷體" w:hint="eastAsia"/>
                <w:sz w:val="28"/>
                <w:szCs w:val="28"/>
              </w:rPr>
              <w:lastRenderedPageBreak/>
              <w:t>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lastRenderedPageBreak/>
              <w:t>10-1-</w:t>
            </w:r>
            <w:r w:rsidRPr="003A73E2">
              <w:rPr>
                <w:rFonts w:ascii="標楷體" w:eastAsia="標楷體" w:hAnsi="標楷體" w:hint="eastAsia"/>
                <w:sz w:val="28"/>
                <w:szCs w:val="28"/>
              </w:rPr>
              <w:t>14</w:t>
            </w:r>
          </w:p>
          <w:p w:rsidR="00FB0608" w:rsidRPr="003A73E2" w:rsidRDefault="00FB0608" w:rsidP="00FB0608">
            <w:pPr>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教育部函，為109年度中央政府總預算決議，檢送「新南向產學合作國際專班推動情形」書面報告，請查照案。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教育部函，為109年度中央政府總預算決議，檢送新南向產學合作國際專班推動情形報告，請查照案。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教育部函，為109年度中央政府總預算決議，檢送「高中歷史教科書審查」書面報告，請查照案。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教育部函，為109年度中央政府總預算決議，檢送「十二年國教課綱與高中歷史教科書」書面報告，請查照案。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行政院原子能委員會函，為109年度中央政府總預算決議，檢送歲出第17款第1項決議（四）書面報告，請查照案。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國立故宮博物院函，為109年度中央政府總預算決議，檢送決議（十四）新故宮計畫執行率改善書面報告，請查照案。</w:t>
            </w:r>
          </w:p>
        </w:tc>
        <w:tc>
          <w:tcPr>
            <w:tcW w:w="89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10-1-</w:t>
            </w:r>
            <w:r w:rsidRPr="003A73E2">
              <w:rPr>
                <w:rFonts w:ascii="標楷體" w:eastAsia="標楷體" w:hAnsi="標楷體" w:hint="eastAsia"/>
                <w:sz w:val="28"/>
                <w:szCs w:val="28"/>
              </w:rPr>
              <w:t>14</w:t>
            </w:r>
          </w:p>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sz w:val="28"/>
                <w:szCs w:val="28"/>
              </w:rPr>
              <w:t>(109</w:t>
            </w:r>
            <w:r w:rsidRPr="003A73E2">
              <w:rPr>
                <w:rFonts w:ascii="標楷體" w:eastAsia="標楷體" w:hAnsi="標楷體" w:hint="eastAsia"/>
                <w:sz w:val="28"/>
                <w:szCs w:val="28"/>
              </w:rPr>
              <w:t>.5.22</w:t>
            </w:r>
            <w:r w:rsidRPr="003A73E2">
              <w:rPr>
                <w:rFonts w:ascii="標楷體" w:eastAsia="標楷體" w:hAnsi="標楷體"/>
                <w:sz w:val="28"/>
                <w:szCs w:val="28"/>
              </w:rPr>
              <w:t>)</w:t>
            </w:r>
          </w:p>
        </w:tc>
        <w:tc>
          <w:tcPr>
            <w:tcW w:w="523" w:type="pct"/>
          </w:tcPr>
          <w:p w:rsidR="00FB0608" w:rsidRPr="003A73E2" w:rsidRDefault="00FB0608" w:rsidP="00FB0608">
            <w:pPr>
              <w:jc w:val="both"/>
              <w:rPr>
                <w:rFonts w:ascii="標楷體" w:eastAsia="標楷體" w:hAnsi="標楷體"/>
                <w:sz w:val="28"/>
                <w:szCs w:val="28"/>
              </w:rPr>
            </w:pPr>
          </w:p>
        </w:tc>
        <w:tc>
          <w:tcPr>
            <w:tcW w:w="1247" w:type="pct"/>
          </w:tcPr>
          <w:p w:rsidR="00FB0608" w:rsidRPr="003A73E2" w:rsidRDefault="00FB0608" w:rsidP="00975ED0">
            <w:pPr>
              <w:spacing w:line="400" w:lineRule="exact"/>
              <w:jc w:val="both"/>
              <w:rPr>
                <w:rFonts w:ascii="標楷體" w:eastAsia="標楷體" w:hAnsi="標楷體"/>
                <w:sz w:val="28"/>
                <w:szCs w:val="28"/>
              </w:rPr>
            </w:pPr>
            <w:r w:rsidRPr="003A73E2">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教育部函，為109年度中央政府總預算決議，檢送「大專校院菸害防制及校園藥物濫用防制工作執行情形」報告，請查照案。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14</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.5.22</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尚未處理</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教育部函，為109年度中央政府總預算決議，檢送輔導私立大專校院改善及停辦機制書面報告，請查照案。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教育部函，為109年度中央政府總預算決議，檢送「大學選才連結高中學習歷程有助於弱勢學生升學及多元入學各管道名額檢討報告」，請查照案。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教育部函，為109年度中央政府總預算決議，檢送「大學選才連結高中學習歷程縮短城鄉差距與強化關懷弱勢規劃報告」，請查照案。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教育部函，為109年度中央政府總預算決議，檢送「新南向人才培育計畫推動情形」書面報告，請查照案。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教育部函，為109年度中央政府總預算決議，檢送「臺北聯合大學系統組織及運作說明」書面報告，請查照案。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教育部函，為109年度中央政府總預算決議，檢送「臺灣綜合大學系統組織及運作說明」書面報告，請查照案。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D85418" w:rsidTr="00FB0608">
        <w:trPr>
          <w:trHeight w:val="700"/>
        </w:trPr>
        <w:tc>
          <w:tcPr>
            <w:tcW w:w="314" w:type="pct"/>
            <w:vAlign w:val="center"/>
          </w:tcPr>
          <w:p w:rsidR="00FB0608" w:rsidRPr="00D85418"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教育部函，為109年度中央政府總預算決議，檢送精進新南向產學合作專班及維護境外學生權益相關措施書面報告，請查照案。</w:t>
            </w:r>
          </w:p>
        </w:tc>
        <w:tc>
          <w:tcPr>
            <w:tcW w:w="89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10-1-</w:t>
            </w:r>
            <w:r w:rsidRPr="00F14A64">
              <w:rPr>
                <w:rFonts w:ascii="標楷體" w:eastAsia="標楷體" w:hAnsi="標楷體" w:hint="eastAsia"/>
                <w:sz w:val="28"/>
                <w:szCs w:val="28"/>
              </w:rPr>
              <w:t>15</w:t>
            </w:r>
          </w:p>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sz w:val="28"/>
                <w:szCs w:val="28"/>
              </w:rPr>
              <w:t>(109</w:t>
            </w:r>
            <w:r w:rsidRPr="00F14A64">
              <w:rPr>
                <w:rFonts w:ascii="標楷體" w:eastAsia="標楷體" w:hAnsi="標楷體" w:hint="eastAsia"/>
                <w:sz w:val="28"/>
                <w:szCs w:val="28"/>
              </w:rPr>
              <w:t>.5.29</w:t>
            </w:r>
            <w:r w:rsidRPr="00F14A64">
              <w:rPr>
                <w:rFonts w:ascii="標楷體" w:eastAsia="標楷體" w:hAnsi="標楷體"/>
                <w:sz w:val="28"/>
                <w:szCs w:val="28"/>
              </w:rPr>
              <w:t>)</w:t>
            </w:r>
          </w:p>
        </w:tc>
        <w:tc>
          <w:tcPr>
            <w:tcW w:w="523" w:type="pct"/>
          </w:tcPr>
          <w:p w:rsidR="00FB0608" w:rsidRPr="00F14A64" w:rsidRDefault="00FB0608" w:rsidP="00FB0608">
            <w:pPr>
              <w:jc w:val="both"/>
              <w:rPr>
                <w:rFonts w:ascii="標楷體" w:eastAsia="標楷體" w:hAnsi="標楷體"/>
                <w:sz w:val="28"/>
                <w:szCs w:val="28"/>
              </w:rPr>
            </w:pPr>
          </w:p>
        </w:tc>
        <w:tc>
          <w:tcPr>
            <w:tcW w:w="1247" w:type="pct"/>
          </w:tcPr>
          <w:p w:rsidR="00FB0608" w:rsidRPr="00F14A64" w:rsidRDefault="00FB0608" w:rsidP="00975ED0">
            <w:pPr>
              <w:spacing w:line="400" w:lineRule="exact"/>
              <w:jc w:val="both"/>
              <w:rPr>
                <w:rFonts w:ascii="標楷體" w:eastAsia="標楷體" w:hAnsi="標楷體"/>
                <w:sz w:val="28"/>
                <w:szCs w:val="28"/>
              </w:rPr>
            </w:pPr>
            <w:r w:rsidRPr="00F14A64">
              <w:rPr>
                <w:rFonts w:ascii="標楷體" w:eastAsia="標楷體" w:hAnsi="標楷體" w:hint="eastAsia"/>
                <w:sz w:val="28"/>
                <w:szCs w:val="28"/>
              </w:rPr>
              <w:t>尚未審查</w:t>
            </w:r>
          </w:p>
        </w:tc>
      </w:tr>
      <w:tr w:rsidR="00FB0608" w:rsidRPr="00C049E6" w:rsidTr="00FB0608">
        <w:trPr>
          <w:trHeight w:val="700"/>
        </w:trPr>
        <w:tc>
          <w:tcPr>
            <w:tcW w:w="314" w:type="pct"/>
            <w:vAlign w:val="center"/>
          </w:tcPr>
          <w:p w:rsidR="00FB0608" w:rsidRPr="00C049E6"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文化部函送109年1－4月該部接受外界捐贈款明細表，請查照案。</w:t>
            </w:r>
          </w:p>
        </w:tc>
        <w:tc>
          <w:tcPr>
            <w:tcW w:w="897"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6</w:t>
            </w:r>
          </w:p>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.12.4</w:t>
            </w:r>
            <w:r w:rsidRPr="00C049E6">
              <w:rPr>
                <w:rFonts w:ascii="標楷體" w:eastAsia="標楷體" w:hAnsi="標楷體"/>
                <w:sz w:val="28"/>
                <w:szCs w:val="28"/>
              </w:rPr>
              <w:t>)</w:t>
            </w:r>
          </w:p>
        </w:tc>
        <w:tc>
          <w:tcPr>
            <w:tcW w:w="523" w:type="pct"/>
          </w:tcPr>
          <w:p w:rsidR="00FB0608" w:rsidRPr="00C049E6" w:rsidRDefault="00FB0608" w:rsidP="00FB0608">
            <w:pPr>
              <w:jc w:val="both"/>
              <w:rPr>
                <w:rFonts w:ascii="標楷體" w:eastAsia="標楷體" w:hAnsi="標楷體"/>
                <w:sz w:val="28"/>
                <w:szCs w:val="28"/>
              </w:rPr>
            </w:pPr>
          </w:p>
        </w:tc>
        <w:tc>
          <w:tcPr>
            <w:tcW w:w="1247"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FB0608" w:rsidRPr="00C049E6" w:rsidTr="00FB0608">
        <w:trPr>
          <w:trHeight w:val="700"/>
        </w:trPr>
        <w:tc>
          <w:tcPr>
            <w:tcW w:w="314" w:type="pct"/>
            <w:vAlign w:val="center"/>
          </w:tcPr>
          <w:p w:rsidR="00FB0608" w:rsidRPr="00C049E6"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文化部函送109年1－5月接受外界捐贈款明細表，請查照案。</w:t>
            </w:r>
          </w:p>
        </w:tc>
        <w:tc>
          <w:tcPr>
            <w:tcW w:w="897"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w:t>
            </w:r>
            <w:r w:rsidRPr="00C049E6">
              <w:rPr>
                <w:rFonts w:ascii="標楷體" w:eastAsia="標楷體" w:hAnsi="標楷體" w:hint="eastAsia"/>
                <w:sz w:val="28"/>
                <w:szCs w:val="28"/>
              </w:rPr>
              <w:t>2</w:t>
            </w:r>
            <w:r w:rsidRPr="00C049E6">
              <w:rPr>
                <w:rFonts w:ascii="標楷體" w:eastAsia="標楷體" w:hAnsi="標楷體"/>
                <w:sz w:val="28"/>
                <w:szCs w:val="28"/>
              </w:rPr>
              <w:t>-</w:t>
            </w:r>
            <w:r w:rsidRPr="00C049E6">
              <w:rPr>
                <w:rFonts w:ascii="標楷體" w:eastAsia="標楷體" w:hAnsi="標楷體" w:hint="eastAsia"/>
                <w:sz w:val="28"/>
                <w:szCs w:val="28"/>
              </w:rPr>
              <w:t>6</w:t>
            </w:r>
          </w:p>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sz w:val="28"/>
                <w:szCs w:val="28"/>
              </w:rPr>
              <w:t>(109</w:t>
            </w:r>
            <w:r w:rsidRPr="00C049E6">
              <w:rPr>
                <w:rFonts w:ascii="標楷體" w:eastAsia="標楷體" w:hAnsi="標楷體" w:hint="eastAsia"/>
                <w:sz w:val="28"/>
                <w:szCs w:val="28"/>
              </w:rPr>
              <w:t>.12.4</w:t>
            </w:r>
            <w:r w:rsidRPr="00C049E6">
              <w:rPr>
                <w:rFonts w:ascii="標楷體" w:eastAsia="標楷體" w:hAnsi="標楷體"/>
                <w:sz w:val="28"/>
                <w:szCs w:val="28"/>
              </w:rPr>
              <w:t>)</w:t>
            </w:r>
          </w:p>
        </w:tc>
        <w:tc>
          <w:tcPr>
            <w:tcW w:w="523" w:type="pct"/>
          </w:tcPr>
          <w:p w:rsidR="00FB0608" w:rsidRPr="00C049E6" w:rsidRDefault="00FB0608" w:rsidP="00FB0608">
            <w:pPr>
              <w:jc w:val="both"/>
              <w:rPr>
                <w:rFonts w:ascii="標楷體" w:eastAsia="標楷體" w:hAnsi="標楷體"/>
                <w:sz w:val="28"/>
                <w:szCs w:val="28"/>
              </w:rPr>
            </w:pPr>
          </w:p>
        </w:tc>
        <w:tc>
          <w:tcPr>
            <w:tcW w:w="1247" w:type="pct"/>
          </w:tcPr>
          <w:p w:rsidR="00FB0608" w:rsidRPr="00C049E6" w:rsidRDefault="00FB0608" w:rsidP="00975ED0">
            <w:pPr>
              <w:spacing w:line="400" w:lineRule="exact"/>
              <w:jc w:val="both"/>
              <w:rPr>
                <w:rFonts w:ascii="標楷體" w:eastAsia="標楷體" w:hAnsi="標楷體"/>
                <w:sz w:val="28"/>
                <w:szCs w:val="28"/>
              </w:rPr>
            </w:pPr>
            <w:r w:rsidRPr="00C049E6">
              <w:rPr>
                <w:rFonts w:ascii="標楷體" w:eastAsia="標楷體" w:hAnsi="標楷體" w:hint="eastAsia"/>
                <w:sz w:val="28"/>
                <w:szCs w:val="28"/>
              </w:rPr>
              <w:t>尚未審查</w:t>
            </w:r>
          </w:p>
        </w:tc>
      </w:tr>
      <w:tr w:rsidR="00FB0608" w:rsidRPr="00D36CB2" w:rsidTr="00FB0608">
        <w:trPr>
          <w:trHeight w:val="700"/>
        </w:trPr>
        <w:tc>
          <w:tcPr>
            <w:tcW w:w="314" w:type="pct"/>
            <w:vAlign w:val="center"/>
          </w:tcPr>
          <w:p w:rsidR="00FB0608" w:rsidRPr="00D36CB2"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國立故宮博物院函送109年第2季政策宣導廣告預算執行情形</w:t>
            </w:r>
            <w:r w:rsidRPr="00D36CB2">
              <w:rPr>
                <w:rFonts w:ascii="標楷體" w:eastAsia="標楷體" w:hAnsi="標楷體" w:hint="eastAsia"/>
                <w:sz w:val="28"/>
                <w:szCs w:val="28"/>
              </w:rPr>
              <w:lastRenderedPageBreak/>
              <w:t>資料，請查照案。</w:t>
            </w:r>
          </w:p>
        </w:tc>
        <w:tc>
          <w:tcPr>
            <w:tcW w:w="89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lastRenderedPageBreak/>
              <w:t>10-</w:t>
            </w:r>
            <w:r w:rsidRPr="00D36CB2">
              <w:rPr>
                <w:rFonts w:ascii="標楷體" w:eastAsia="標楷體" w:hAnsi="標楷體" w:hint="eastAsia"/>
                <w:sz w:val="28"/>
                <w:szCs w:val="28"/>
              </w:rPr>
              <w:t>2</w:t>
            </w:r>
            <w:r w:rsidRPr="00D36CB2">
              <w:rPr>
                <w:rFonts w:ascii="標楷體" w:eastAsia="標楷體" w:hAnsi="標楷體"/>
                <w:sz w:val="28"/>
                <w:szCs w:val="28"/>
              </w:rPr>
              <w:t>-</w:t>
            </w:r>
            <w:r w:rsidRPr="00D36CB2">
              <w:rPr>
                <w:rFonts w:ascii="標楷體" w:eastAsia="標楷體" w:hAnsi="標楷體" w:hint="eastAsia"/>
                <w:sz w:val="28"/>
                <w:szCs w:val="28"/>
              </w:rPr>
              <w:t>8</w:t>
            </w:r>
          </w:p>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(109</w:t>
            </w:r>
            <w:r w:rsidRPr="00D36CB2">
              <w:rPr>
                <w:rFonts w:ascii="標楷體" w:eastAsia="標楷體" w:hAnsi="標楷體" w:hint="eastAsia"/>
                <w:sz w:val="28"/>
                <w:szCs w:val="28"/>
              </w:rPr>
              <w:t>.12.18</w:t>
            </w:r>
            <w:r w:rsidRPr="00D36CB2">
              <w:rPr>
                <w:rFonts w:ascii="標楷體" w:eastAsia="標楷體" w:hAnsi="標楷體"/>
                <w:sz w:val="28"/>
                <w:szCs w:val="28"/>
              </w:rPr>
              <w:t>)</w:t>
            </w:r>
          </w:p>
        </w:tc>
        <w:tc>
          <w:tcPr>
            <w:tcW w:w="523" w:type="pct"/>
          </w:tcPr>
          <w:p w:rsidR="00FB0608" w:rsidRPr="00D36CB2" w:rsidRDefault="00FB0608" w:rsidP="00FB0608">
            <w:pPr>
              <w:rPr>
                <w:rFonts w:ascii="標楷體" w:eastAsia="標楷體" w:hAnsi="標楷體"/>
                <w:sz w:val="28"/>
                <w:szCs w:val="28"/>
              </w:rPr>
            </w:pPr>
          </w:p>
        </w:tc>
        <w:tc>
          <w:tcPr>
            <w:tcW w:w="124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尚未審查</w:t>
            </w:r>
          </w:p>
        </w:tc>
      </w:tr>
      <w:tr w:rsidR="00FB0608" w:rsidRPr="00D36CB2" w:rsidTr="00FB0608">
        <w:trPr>
          <w:trHeight w:val="700"/>
        </w:trPr>
        <w:tc>
          <w:tcPr>
            <w:tcW w:w="314" w:type="pct"/>
            <w:vAlign w:val="center"/>
          </w:tcPr>
          <w:p w:rsidR="00FB0608" w:rsidRPr="00D36CB2"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教育部函送該部主管109年度第2季補捐助經費執行情形總表及明細表，請查照案。</w:t>
            </w:r>
          </w:p>
        </w:tc>
        <w:tc>
          <w:tcPr>
            <w:tcW w:w="89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w:t>
            </w:r>
            <w:r w:rsidRPr="00D36CB2">
              <w:rPr>
                <w:rFonts w:ascii="標楷體" w:eastAsia="標楷體" w:hAnsi="標楷體" w:hint="eastAsia"/>
                <w:sz w:val="28"/>
                <w:szCs w:val="28"/>
              </w:rPr>
              <w:t>2</w:t>
            </w:r>
            <w:r w:rsidRPr="00D36CB2">
              <w:rPr>
                <w:rFonts w:ascii="標楷體" w:eastAsia="標楷體" w:hAnsi="標楷體"/>
                <w:sz w:val="28"/>
                <w:szCs w:val="28"/>
              </w:rPr>
              <w:t>-</w:t>
            </w:r>
            <w:r w:rsidRPr="00D36CB2">
              <w:rPr>
                <w:rFonts w:ascii="標楷體" w:eastAsia="標楷體" w:hAnsi="標楷體" w:hint="eastAsia"/>
                <w:sz w:val="28"/>
                <w:szCs w:val="28"/>
              </w:rPr>
              <w:t>8</w:t>
            </w:r>
          </w:p>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(109</w:t>
            </w:r>
            <w:r w:rsidRPr="00D36CB2">
              <w:rPr>
                <w:rFonts w:ascii="標楷體" w:eastAsia="標楷體" w:hAnsi="標楷體" w:hint="eastAsia"/>
                <w:sz w:val="28"/>
                <w:szCs w:val="28"/>
              </w:rPr>
              <w:t>.12.18</w:t>
            </w:r>
            <w:r w:rsidRPr="00D36CB2">
              <w:rPr>
                <w:rFonts w:ascii="標楷體" w:eastAsia="標楷體" w:hAnsi="標楷體"/>
                <w:sz w:val="28"/>
                <w:szCs w:val="28"/>
              </w:rPr>
              <w:t>)</w:t>
            </w:r>
          </w:p>
        </w:tc>
        <w:tc>
          <w:tcPr>
            <w:tcW w:w="523" w:type="pct"/>
          </w:tcPr>
          <w:p w:rsidR="00FB0608" w:rsidRPr="00D36CB2" w:rsidRDefault="00FB0608" w:rsidP="00FB0608">
            <w:pPr>
              <w:rPr>
                <w:rFonts w:ascii="標楷體" w:eastAsia="標楷體" w:hAnsi="標楷體"/>
                <w:sz w:val="28"/>
                <w:szCs w:val="28"/>
              </w:rPr>
            </w:pPr>
          </w:p>
        </w:tc>
        <w:tc>
          <w:tcPr>
            <w:tcW w:w="124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尚未審查</w:t>
            </w:r>
          </w:p>
        </w:tc>
      </w:tr>
      <w:tr w:rsidR="00FB0608" w:rsidRPr="00D36CB2" w:rsidTr="00FB0608">
        <w:trPr>
          <w:trHeight w:val="700"/>
        </w:trPr>
        <w:tc>
          <w:tcPr>
            <w:tcW w:w="314" w:type="pct"/>
            <w:vAlign w:val="center"/>
          </w:tcPr>
          <w:p w:rsidR="00FB0608" w:rsidRPr="00D36CB2"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教育部函，為109年度中央政府總預算決議，檢送「108年度奧亞運特定體育團體訪評結果及輔導改善方案」報告，請查照案。</w:t>
            </w:r>
          </w:p>
        </w:tc>
        <w:tc>
          <w:tcPr>
            <w:tcW w:w="89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w:t>
            </w:r>
            <w:r w:rsidRPr="00D36CB2">
              <w:rPr>
                <w:rFonts w:ascii="標楷體" w:eastAsia="標楷體" w:hAnsi="標楷體" w:hint="eastAsia"/>
                <w:sz w:val="28"/>
                <w:szCs w:val="28"/>
              </w:rPr>
              <w:t>2</w:t>
            </w:r>
            <w:r w:rsidRPr="00D36CB2">
              <w:rPr>
                <w:rFonts w:ascii="標楷體" w:eastAsia="標楷體" w:hAnsi="標楷體"/>
                <w:sz w:val="28"/>
                <w:szCs w:val="28"/>
              </w:rPr>
              <w:t>-</w:t>
            </w:r>
            <w:r w:rsidRPr="00D36CB2">
              <w:rPr>
                <w:rFonts w:ascii="標楷體" w:eastAsia="標楷體" w:hAnsi="標楷體" w:hint="eastAsia"/>
                <w:sz w:val="28"/>
                <w:szCs w:val="28"/>
              </w:rPr>
              <w:t>8</w:t>
            </w:r>
          </w:p>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(109</w:t>
            </w:r>
            <w:r w:rsidRPr="00D36CB2">
              <w:rPr>
                <w:rFonts w:ascii="標楷體" w:eastAsia="標楷體" w:hAnsi="標楷體" w:hint="eastAsia"/>
                <w:sz w:val="28"/>
                <w:szCs w:val="28"/>
              </w:rPr>
              <w:t>.12.18</w:t>
            </w:r>
            <w:r w:rsidRPr="00D36CB2">
              <w:rPr>
                <w:rFonts w:ascii="標楷體" w:eastAsia="標楷體" w:hAnsi="標楷體"/>
                <w:sz w:val="28"/>
                <w:szCs w:val="28"/>
              </w:rPr>
              <w:t>)</w:t>
            </w:r>
          </w:p>
        </w:tc>
        <w:tc>
          <w:tcPr>
            <w:tcW w:w="523" w:type="pct"/>
          </w:tcPr>
          <w:p w:rsidR="00FB0608" w:rsidRPr="00D36CB2" w:rsidRDefault="00FB0608" w:rsidP="00FB0608">
            <w:pPr>
              <w:rPr>
                <w:rFonts w:ascii="標楷體" w:eastAsia="標楷體" w:hAnsi="標楷體"/>
                <w:sz w:val="28"/>
                <w:szCs w:val="28"/>
              </w:rPr>
            </w:pPr>
          </w:p>
        </w:tc>
        <w:tc>
          <w:tcPr>
            <w:tcW w:w="124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尚未審查</w:t>
            </w:r>
          </w:p>
        </w:tc>
      </w:tr>
      <w:tr w:rsidR="00FB0608" w:rsidRPr="00D36CB2" w:rsidTr="00FB0608">
        <w:trPr>
          <w:trHeight w:val="700"/>
        </w:trPr>
        <w:tc>
          <w:tcPr>
            <w:tcW w:w="314" w:type="pct"/>
            <w:vAlign w:val="center"/>
          </w:tcPr>
          <w:p w:rsidR="00FB0608" w:rsidRPr="00D36CB2" w:rsidRDefault="00FB0608" w:rsidP="006708A0">
            <w:pPr>
              <w:numPr>
                <w:ilvl w:val="0"/>
                <w:numId w:val="10"/>
              </w:numPr>
              <w:spacing w:line="400" w:lineRule="exact"/>
              <w:ind w:right="113"/>
              <w:rPr>
                <w:rFonts w:ascii="標楷體" w:eastAsia="標楷體" w:hAnsi="標楷體"/>
                <w:sz w:val="28"/>
                <w:szCs w:val="28"/>
              </w:rPr>
            </w:pPr>
          </w:p>
        </w:tc>
        <w:tc>
          <w:tcPr>
            <w:tcW w:w="2019" w:type="pct"/>
          </w:tcPr>
          <w:p w:rsidR="00FB0608" w:rsidRPr="00D36CB2" w:rsidRDefault="00FB0608" w:rsidP="00975ED0">
            <w:pPr>
              <w:spacing w:line="400" w:lineRule="exact"/>
              <w:jc w:val="both"/>
              <w:rPr>
                <w:rFonts w:ascii="標楷體" w:eastAsia="標楷體" w:hAnsi="標楷體"/>
                <w:sz w:val="28"/>
                <w:szCs w:val="28"/>
              </w:rPr>
            </w:pPr>
            <w:r w:rsidRPr="00D36CB2">
              <w:rPr>
                <w:rFonts w:eastAsia="華康楷書體W5" w:hint="eastAsia"/>
                <w:sz w:val="28"/>
              </w:rPr>
              <w:t>教育部函，為</w:t>
            </w:r>
            <w:r w:rsidRPr="00D36CB2">
              <w:rPr>
                <w:rFonts w:eastAsia="華康楷書體W5" w:hint="eastAsia"/>
                <w:sz w:val="28"/>
              </w:rPr>
              <w:t>109</w:t>
            </w:r>
            <w:r w:rsidRPr="00D36CB2">
              <w:rPr>
                <w:rFonts w:eastAsia="華康楷書體W5" w:hint="eastAsia"/>
                <w:sz w:val="28"/>
              </w:rPr>
              <w:t>年度</w:t>
            </w:r>
            <w:r w:rsidRPr="00975ED0">
              <w:rPr>
                <w:rFonts w:ascii="標楷體" w:eastAsia="標楷體" w:hAnsi="標楷體" w:hint="eastAsia"/>
                <w:sz w:val="28"/>
                <w:szCs w:val="28"/>
              </w:rPr>
              <w:t>中央政府</w:t>
            </w:r>
            <w:r w:rsidRPr="00D36CB2">
              <w:rPr>
                <w:rFonts w:eastAsia="華康楷書體W5" w:hint="eastAsia"/>
                <w:sz w:val="28"/>
              </w:rPr>
              <w:t>總預算附屬單位預算決議，檢送「</w:t>
            </w:r>
            <w:r w:rsidRPr="00D36CB2">
              <w:rPr>
                <w:rFonts w:eastAsia="華康楷書體W5" w:hint="eastAsia"/>
                <w:sz w:val="28"/>
              </w:rPr>
              <w:t>108</w:t>
            </w:r>
            <w:r w:rsidRPr="00D36CB2">
              <w:rPr>
                <w:rFonts w:eastAsia="華康楷書體W5" w:hint="eastAsia"/>
                <w:sz w:val="28"/>
              </w:rPr>
              <w:t>年度訪評計畫－會計財務項目未完全通過及連續</w:t>
            </w:r>
            <w:r w:rsidRPr="00D36CB2">
              <w:rPr>
                <w:rFonts w:eastAsia="華康楷書體W5" w:hint="eastAsia"/>
                <w:sz w:val="28"/>
              </w:rPr>
              <w:t>2</w:t>
            </w:r>
            <w:r w:rsidRPr="00D36CB2">
              <w:rPr>
                <w:rFonts w:eastAsia="華康楷書體W5" w:hint="eastAsia"/>
                <w:sz w:val="28"/>
              </w:rPr>
              <w:t>年未完全通過協會之改善計畫」書面報告，請查照案。</w:t>
            </w:r>
          </w:p>
        </w:tc>
        <w:tc>
          <w:tcPr>
            <w:tcW w:w="89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w:t>
            </w:r>
            <w:r w:rsidRPr="00D36CB2">
              <w:rPr>
                <w:rFonts w:ascii="標楷體" w:eastAsia="標楷體" w:hAnsi="標楷體" w:hint="eastAsia"/>
                <w:sz w:val="28"/>
                <w:szCs w:val="28"/>
              </w:rPr>
              <w:t>2</w:t>
            </w:r>
            <w:r w:rsidRPr="00D36CB2">
              <w:rPr>
                <w:rFonts w:ascii="標楷體" w:eastAsia="標楷體" w:hAnsi="標楷體"/>
                <w:sz w:val="28"/>
                <w:szCs w:val="28"/>
              </w:rPr>
              <w:t>-</w:t>
            </w:r>
            <w:r w:rsidRPr="00D36CB2">
              <w:rPr>
                <w:rFonts w:ascii="標楷體" w:eastAsia="標楷體" w:hAnsi="標楷體" w:hint="eastAsia"/>
                <w:sz w:val="28"/>
                <w:szCs w:val="28"/>
              </w:rPr>
              <w:t>9</w:t>
            </w:r>
          </w:p>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sz w:val="28"/>
                <w:szCs w:val="28"/>
              </w:rPr>
              <w:t>(109</w:t>
            </w:r>
            <w:r w:rsidRPr="00D36CB2">
              <w:rPr>
                <w:rFonts w:ascii="標楷體" w:eastAsia="標楷體" w:hAnsi="標楷體" w:hint="eastAsia"/>
                <w:sz w:val="28"/>
                <w:szCs w:val="28"/>
              </w:rPr>
              <w:t>.12.24</w:t>
            </w:r>
            <w:r w:rsidRPr="00D36CB2">
              <w:rPr>
                <w:rFonts w:ascii="標楷體" w:eastAsia="標楷體" w:hAnsi="標楷體"/>
                <w:sz w:val="28"/>
                <w:szCs w:val="28"/>
              </w:rPr>
              <w:t>)</w:t>
            </w:r>
          </w:p>
        </w:tc>
        <w:tc>
          <w:tcPr>
            <w:tcW w:w="523" w:type="pct"/>
          </w:tcPr>
          <w:p w:rsidR="00FB0608" w:rsidRPr="00D36CB2" w:rsidRDefault="00FB0608" w:rsidP="00FB0608">
            <w:pPr>
              <w:jc w:val="both"/>
              <w:rPr>
                <w:rFonts w:ascii="標楷體" w:eastAsia="標楷體" w:hAnsi="標楷體"/>
                <w:sz w:val="28"/>
                <w:szCs w:val="28"/>
              </w:rPr>
            </w:pPr>
          </w:p>
        </w:tc>
        <w:tc>
          <w:tcPr>
            <w:tcW w:w="1247" w:type="pct"/>
          </w:tcPr>
          <w:p w:rsidR="00FB0608" w:rsidRPr="00D36CB2" w:rsidRDefault="00FB0608" w:rsidP="00975ED0">
            <w:pPr>
              <w:spacing w:line="400" w:lineRule="exact"/>
              <w:jc w:val="both"/>
              <w:rPr>
                <w:rFonts w:ascii="標楷體" w:eastAsia="標楷體" w:hAnsi="標楷體"/>
                <w:sz w:val="28"/>
                <w:szCs w:val="28"/>
              </w:rPr>
            </w:pPr>
            <w:r w:rsidRPr="00D36CB2">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6708A0">
            <w:pPr>
              <w:numPr>
                <w:ilvl w:val="0"/>
                <w:numId w:val="10"/>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教育部函，為</w:t>
            </w:r>
            <w:r w:rsidRPr="00A00101">
              <w:rPr>
                <w:rFonts w:eastAsia="華康楷書體W5" w:hint="eastAsia"/>
                <w:sz w:val="28"/>
              </w:rPr>
              <w:t>109</w:t>
            </w:r>
            <w:r w:rsidRPr="00A00101">
              <w:rPr>
                <w:rFonts w:eastAsia="華康楷書體W5" w:hint="eastAsia"/>
                <w:sz w:val="28"/>
              </w:rPr>
              <w:t>年度預算「學生事務與特殊教育行政及督導」科目經常門業務費等經費不足，動支第一預備金新臺幣</w:t>
            </w:r>
            <w:r w:rsidRPr="00A00101">
              <w:rPr>
                <w:rFonts w:eastAsia="華康楷書體W5" w:hint="eastAsia"/>
                <w:sz w:val="28"/>
              </w:rPr>
              <w:t>8,895</w:t>
            </w:r>
            <w:r w:rsidRPr="00A00101">
              <w:rPr>
                <w:rFonts w:eastAsia="華康楷書體W5" w:hint="eastAsia"/>
                <w:sz w:val="28"/>
              </w:rPr>
              <w:t>萬元，請查照案。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6708A0">
            <w:pPr>
              <w:numPr>
                <w:ilvl w:val="0"/>
                <w:numId w:val="10"/>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教育部函送該部</w:t>
            </w:r>
            <w:r w:rsidRPr="00A00101">
              <w:rPr>
                <w:rFonts w:ascii="標楷體" w:eastAsia="標楷體" w:hAnsi="標楷體" w:hint="eastAsia"/>
                <w:sz w:val="28"/>
                <w:szCs w:val="28"/>
              </w:rPr>
              <w:t>主管</w:t>
            </w:r>
            <w:r w:rsidRPr="00A00101">
              <w:rPr>
                <w:rFonts w:eastAsia="華康楷書體W5" w:hint="eastAsia"/>
                <w:sz w:val="28"/>
              </w:rPr>
              <w:t>109</w:t>
            </w:r>
            <w:r w:rsidRPr="00A00101">
              <w:rPr>
                <w:rFonts w:eastAsia="華康楷書體W5" w:hint="eastAsia"/>
                <w:sz w:val="28"/>
              </w:rPr>
              <w:t>年度第</w:t>
            </w:r>
            <w:r w:rsidRPr="00A00101">
              <w:rPr>
                <w:rFonts w:eastAsia="華康楷書體W5" w:hint="eastAsia"/>
                <w:sz w:val="28"/>
              </w:rPr>
              <w:t>2</w:t>
            </w:r>
            <w:r w:rsidRPr="00A00101">
              <w:rPr>
                <w:rFonts w:eastAsia="華康楷書體W5" w:hint="eastAsia"/>
                <w:sz w:val="28"/>
              </w:rPr>
              <w:t>季政策宣導相關廣告執行情形總表及明細表，請查照案。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6708A0">
            <w:pPr>
              <w:numPr>
                <w:ilvl w:val="0"/>
                <w:numId w:val="10"/>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科技部函送該部暨所屬機關</w:t>
            </w:r>
            <w:r w:rsidRPr="00A00101">
              <w:rPr>
                <w:rFonts w:eastAsia="華康楷書體W5" w:hint="eastAsia"/>
                <w:sz w:val="28"/>
              </w:rPr>
              <w:t>109</w:t>
            </w:r>
            <w:r w:rsidRPr="00A00101">
              <w:rPr>
                <w:rFonts w:eastAsia="華康楷書體W5" w:hint="eastAsia"/>
                <w:sz w:val="28"/>
              </w:rPr>
              <w:t>年第</w:t>
            </w:r>
            <w:r w:rsidRPr="00A00101">
              <w:rPr>
                <w:rFonts w:eastAsia="華康楷書體W5" w:hint="eastAsia"/>
                <w:sz w:val="28"/>
              </w:rPr>
              <w:t>2</w:t>
            </w:r>
            <w:r w:rsidRPr="00A00101">
              <w:rPr>
                <w:rFonts w:eastAsia="華康楷書體W5" w:hint="eastAsia"/>
                <w:sz w:val="28"/>
              </w:rPr>
              <w:t>季補（捐）助民間團體及個人經費資料一覽表，請查照案。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6708A0">
            <w:pPr>
              <w:numPr>
                <w:ilvl w:val="0"/>
                <w:numId w:val="10"/>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科技部函送該部（含所屬單位）</w:t>
            </w:r>
            <w:r w:rsidRPr="00A00101">
              <w:rPr>
                <w:rFonts w:eastAsia="華康楷書體W5" w:hint="eastAsia"/>
                <w:sz w:val="28"/>
              </w:rPr>
              <w:t>109</w:t>
            </w:r>
            <w:r w:rsidRPr="00A00101">
              <w:rPr>
                <w:rFonts w:eastAsia="華康楷書體W5" w:hint="eastAsia"/>
                <w:sz w:val="28"/>
              </w:rPr>
              <w:t>年第</w:t>
            </w:r>
            <w:r w:rsidRPr="00A00101">
              <w:rPr>
                <w:rFonts w:eastAsia="華康楷書體W5" w:hint="eastAsia"/>
                <w:sz w:val="28"/>
              </w:rPr>
              <w:t>2</w:t>
            </w:r>
            <w:r w:rsidRPr="00A00101">
              <w:rPr>
                <w:rFonts w:eastAsia="華康楷書體W5" w:hint="eastAsia"/>
                <w:sz w:val="28"/>
              </w:rPr>
              <w:t>季於各類媒體辦理政策宣導相關廣告之執行情形資料，請查照案。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6708A0">
            <w:pPr>
              <w:numPr>
                <w:ilvl w:val="0"/>
                <w:numId w:val="10"/>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國立</w:t>
            </w:r>
            <w:r w:rsidRPr="00A00101">
              <w:rPr>
                <w:rFonts w:ascii="標楷體" w:eastAsia="標楷體" w:hAnsi="標楷體" w:hint="eastAsia"/>
                <w:sz w:val="28"/>
                <w:szCs w:val="28"/>
              </w:rPr>
              <w:t>故宮博物院</w:t>
            </w:r>
            <w:r w:rsidRPr="00A00101">
              <w:rPr>
                <w:rFonts w:eastAsia="華康楷書體W5" w:hint="eastAsia"/>
                <w:sz w:val="28"/>
              </w:rPr>
              <w:t>函送「新故宮─故宮公共化帶動觀光產業發展中程計畫」</w:t>
            </w:r>
            <w:r w:rsidRPr="00A00101">
              <w:rPr>
                <w:rFonts w:eastAsia="華康楷書體W5" w:hint="eastAsia"/>
                <w:sz w:val="28"/>
              </w:rPr>
              <w:t>109</w:t>
            </w:r>
            <w:r w:rsidRPr="00A00101">
              <w:rPr>
                <w:rFonts w:eastAsia="華康楷書體W5" w:hint="eastAsia"/>
                <w:sz w:val="28"/>
              </w:rPr>
              <w:t>年第</w:t>
            </w:r>
            <w:r w:rsidRPr="00A00101">
              <w:rPr>
                <w:rFonts w:eastAsia="華康楷書體W5" w:hint="eastAsia"/>
                <w:sz w:val="28"/>
              </w:rPr>
              <w:t>2</w:t>
            </w:r>
            <w:r w:rsidRPr="00A00101">
              <w:rPr>
                <w:rFonts w:eastAsia="華康楷書體W5" w:hint="eastAsia"/>
                <w:sz w:val="28"/>
              </w:rPr>
              <w:t>季辦理</w:t>
            </w:r>
            <w:r w:rsidRPr="00A00101">
              <w:rPr>
                <w:rFonts w:eastAsia="華康楷書體W5" w:hint="eastAsia"/>
                <w:sz w:val="28"/>
              </w:rPr>
              <w:lastRenderedPageBreak/>
              <w:t>進度書面報告，請查照案。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lastRenderedPageBreak/>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6708A0">
            <w:pPr>
              <w:numPr>
                <w:ilvl w:val="0"/>
                <w:numId w:val="10"/>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文化部函送該部</w:t>
            </w:r>
            <w:r w:rsidRPr="00A00101">
              <w:rPr>
                <w:rFonts w:eastAsia="華康楷書體W5" w:hint="eastAsia"/>
                <w:sz w:val="28"/>
              </w:rPr>
              <w:t>109</w:t>
            </w:r>
            <w:r w:rsidRPr="00A00101">
              <w:rPr>
                <w:rFonts w:eastAsia="華康楷書體W5" w:hint="eastAsia"/>
                <w:sz w:val="28"/>
              </w:rPr>
              <w:t>年度第</w:t>
            </w:r>
            <w:r w:rsidRPr="00A00101">
              <w:rPr>
                <w:rFonts w:eastAsia="華康楷書體W5" w:hint="eastAsia"/>
                <w:sz w:val="28"/>
              </w:rPr>
              <w:t>2</w:t>
            </w:r>
            <w:r w:rsidRPr="00A00101">
              <w:rPr>
                <w:rFonts w:eastAsia="華康楷書體W5" w:hint="eastAsia"/>
                <w:sz w:val="28"/>
              </w:rPr>
              <w:t>季政策宣導相關廣告執行情形月報表，請查照案。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A00101" w:rsidRPr="00D36CB2" w:rsidTr="00FB0608">
        <w:trPr>
          <w:trHeight w:val="700"/>
        </w:trPr>
        <w:tc>
          <w:tcPr>
            <w:tcW w:w="314" w:type="pct"/>
            <w:vAlign w:val="center"/>
          </w:tcPr>
          <w:p w:rsidR="00A00101" w:rsidRPr="00D36CB2" w:rsidRDefault="00A00101" w:rsidP="006708A0">
            <w:pPr>
              <w:numPr>
                <w:ilvl w:val="0"/>
                <w:numId w:val="10"/>
              </w:numPr>
              <w:spacing w:line="400" w:lineRule="exact"/>
              <w:ind w:right="113"/>
              <w:rPr>
                <w:rFonts w:ascii="標楷體" w:eastAsia="標楷體" w:hAnsi="標楷體"/>
                <w:sz w:val="28"/>
                <w:szCs w:val="28"/>
              </w:rPr>
            </w:pPr>
          </w:p>
        </w:tc>
        <w:tc>
          <w:tcPr>
            <w:tcW w:w="2019" w:type="pct"/>
          </w:tcPr>
          <w:p w:rsidR="00A00101" w:rsidRPr="00A00101" w:rsidRDefault="00A00101" w:rsidP="00A00101">
            <w:pPr>
              <w:spacing w:line="400" w:lineRule="exact"/>
              <w:jc w:val="both"/>
              <w:rPr>
                <w:rFonts w:eastAsia="華康楷書體W5"/>
                <w:sz w:val="28"/>
              </w:rPr>
            </w:pPr>
            <w:r w:rsidRPr="00A00101">
              <w:rPr>
                <w:rFonts w:eastAsia="華康楷書體W5" w:hint="eastAsia"/>
                <w:sz w:val="28"/>
              </w:rPr>
              <w:t>文化部函送</w:t>
            </w:r>
            <w:r w:rsidRPr="00A00101">
              <w:rPr>
                <w:rFonts w:ascii="標楷體" w:eastAsia="標楷體" w:hAnsi="標楷體" w:hint="eastAsia"/>
                <w:sz w:val="28"/>
                <w:szCs w:val="28"/>
              </w:rPr>
              <w:t>109</w:t>
            </w:r>
            <w:r w:rsidRPr="00A00101">
              <w:rPr>
                <w:rFonts w:eastAsia="華康楷書體W5" w:hint="eastAsia"/>
                <w:sz w:val="28"/>
              </w:rPr>
              <w:t>年</w:t>
            </w:r>
            <w:r w:rsidRPr="00A00101">
              <w:rPr>
                <w:rFonts w:eastAsia="華康楷書體W5" w:hint="eastAsia"/>
                <w:sz w:val="28"/>
              </w:rPr>
              <w:t>1</w:t>
            </w:r>
            <w:r w:rsidRPr="00A00101">
              <w:rPr>
                <w:rFonts w:eastAsia="華康楷書體W5" w:hint="eastAsia"/>
                <w:sz w:val="28"/>
              </w:rPr>
              <w:t>─</w:t>
            </w:r>
            <w:r w:rsidRPr="00A00101">
              <w:rPr>
                <w:rFonts w:eastAsia="華康楷書體W5" w:hint="eastAsia"/>
                <w:sz w:val="28"/>
              </w:rPr>
              <w:t>6</w:t>
            </w:r>
            <w:r w:rsidRPr="00A00101">
              <w:rPr>
                <w:rFonts w:eastAsia="華康楷書體W5" w:hint="eastAsia"/>
                <w:sz w:val="28"/>
              </w:rPr>
              <w:t>月該部接受外界捐贈款明細表，請查照案。</w:t>
            </w:r>
          </w:p>
        </w:tc>
        <w:tc>
          <w:tcPr>
            <w:tcW w:w="89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w:t>
            </w:r>
            <w:r w:rsidRPr="00A00101">
              <w:rPr>
                <w:rFonts w:ascii="標楷體" w:eastAsia="標楷體" w:hAnsi="標楷體" w:hint="eastAsia"/>
                <w:sz w:val="28"/>
                <w:szCs w:val="28"/>
              </w:rPr>
              <w:t>2</w:t>
            </w:r>
            <w:r w:rsidRPr="00A00101">
              <w:rPr>
                <w:rFonts w:ascii="標楷體" w:eastAsia="標楷體" w:hAnsi="標楷體"/>
                <w:sz w:val="28"/>
                <w:szCs w:val="28"/>
              </w:rPr>
              <w:t>-</w:t>
            </w:r>
            <w:r w:rsidRPr="00A00101">
              <w:rPr>
                <w:rFonts w:ascii="標楷體" w:eastAsia="標楷體" w:hAnsi="標楷體" w:hint="eastAsia"/>
                <w:sz w:val="28"/>
                <w:szCs w:val="28"/>
              </w:rPr>
              <w:t>10</w:t>
            </w:r>
          </w:p>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sz w:val="28"/>
                <w:szCs w:val="28"/>
              </w:rPr>
              <w:t>(109</w:t>
            </w:r>
            <w:r w:rsidRPr="00A00101">
              <w:rPr>
                <w:rFonts w:ascii="標楷體" w:eastAsia="標楷體" w:hAnsi="標楷體" w:hint="eastAsia"/>
                <w:sz w:val="28"/>
                <w:szCs w:val="28"/>
              </w:rPr>
              <w:t>.12.25</w:t>
            </w:r>
            <w:r w:rsidRPr="00A00101">
              <w:rPr>
                <w:rFonts w:ascii="標楷體" w:eastAsia="標楷體" w:hAnsi="標楷體"/>
                <w:sz w:val="28"/>
                <w:szCs w:val="28"/>
              </w:rPr>
              <w:t>)</w:t>
            </w:r>
          </w:p>
        </w:tc>
        <w:tc>
          <w:tcPr>
            <w:tcW w:w="523" w:type="pct"/>
          </w:tcPr>
          <w:p w:rsidR="00A00101" w:rsidRPr="00A00101" w:rsidRDefault="00A00101" w:rsidP="00A00101">
            <w:pPr>
              <w:jc w:val="both"/>
              <w:rPr>
                <w:rFonts w:ascii="標楷體" w:eastAsia="標楷體" w:hAnsi="標楷體"/>
                <w:sz w:val="28"/>
                <w:szCs w:val="28"/>
              </w:rPr>
            </w:pPr>
          </w:p>
        </w:tc>
        <w:tc>
          <w:tcPr>
            <w:tcW w:w="1247" w:type="pct"/>
          </w:tcPr>
          <w:p w:rsidR="00A00101" w:rsidRPr="00A00101" w:rsidRDefault="00A00101" w:rsidP="00A00101">
            <w:pPr>
              <w:spacing w:line="400" w:lineRule="exact"/>
              <w:jc w:val="both"/>
              <w:rPr>
                <w:rFonts w:ascii="標楷體" w:eastAsia="標楷體" w:hAnsi="標楷體"/>
                <w:sz w:val="28"/>
                <w:szCs w:val="28"/>
              </w:rPr>
            </w:pPr>
            <w:r w:rsidRPr="00A00101">
              <w:rPr>
                <w:rFonts w:ascii="標楷體" w:eastAsia="標楷體" w:hAnsi="標楷體" w:hint="eastAsia"/>
                <w:sz w:val="28"/>
                <w:szCs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教育部函送該部主管</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季政策宣導相關廣告執行情形總表及明細表，請查照案。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教育部函送該部主管</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季補</w:t>
            </w:r>
            <w:r w:rsidRPr="004A7B53">
              <w:rPr>
                <w:rFonts w:eastAsia="華康楷書體W5" w:hint="eastAsia"/>
                <w:sz w:val="28"/>
              </w:rPr>
              <w:t>捐助</w:t>
            </w:r>
            <w:r w:rsidRPr="006D51CF">
              <w:rPr>
                <w:rFonts w:eastAsia="華康楷書體W5" w:hint="eastAsia"/>
                <w:color w:val="000000"/>
                <w:sz w:val="28"/>
              </w:rPr>
              <w:t>經費執行情形總表及明細表，請查照案。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科技部函送「科學園區管理局作業基金各項財務改善措施之執行成效」</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季書面報告，請查照案。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科技部函送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季於各類媒體辦理政策宣導相關廣告之執行情形資料，請查照案。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科技部函送產業創新旗艦計畫</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季執行情形書面報告，請查照案。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科技部函送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季補（捐）助</w:t>
            </w:r>
            <w:r w:rsidRPr="004A7B53">
              <w:rPr>
                <w:rFonts w:eastAsia="華康楷書體W5" w:hint="eastAsia"/>
                <w:sz w:val="28"/>
              </w:rPr>
              <w:t>民間</w:t>
            </w:r>
            <w:r w:rsidRPr="006D51CF">
              <w:rPr>
                <w:rFonts w:eastAsia="華康楷書體W5" w:hint="eastAsia"/>
                <w:color w:val="000000"/>
                <w:sz w:val="28"/>
              </w:rPr>
              <w:t>團體及個人經費資料一覽表，請查照案。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國立故宮博物院函送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2</w:t>
            </w:r>
            <w:r w:rsidRPr="006D51CF">
              <w:rPr>
                <w:rFonts w:eastAsia="華康楷書體W5" w:hint="eastAsia"/>
                <w:color w:val="000000"/>
                <w:sz w:val="28"/>
              </w:rPr>
              <w:t>季補（捐）助明細表，請查照案。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國立故宮博物院函送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季政策宣導廣告預算執行情形資料，請查照案。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w:t>
            </w:r>
            <w:r w:rsidRPr="004A7B53">
              <w:rPr>
                <w:rFonts w:ascii="標楷體" w:eastAsia="標楷體" w:hAnsi="標楷體"/>
                <w:sz w:val="28"/>
                <w:szCs w:val="28"/>
              </w:rPr>
              <w:t>109</w:t>
            </w:r>
            <w:r w:rsidRPr="006D51CF">
              <w:rPr>
                <w:rFonts w:ascii="標楷體" w:eastAsia="標楷體" w:hAnsi="標楷體"/>
                <w:color w:val="000000"/>
                <w:sz w:val="28"/>
                <w:szCs w:val="28"/>
              </w:rPr>
              <w:t>.12.30)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國立</w:t>
            </w:r>
            <w:r w:rsidRPr="004A7B53">
              <w:rPr>
                <w:rFonts w:eastAsia="華康楷書體W5" w:hint="eastAsia"/>
                <w:sz w:val="28"/>
              </w:rPr>
              <w:t>故宮博物院</w:t>
            </w:r>
            <w:r w:rsidRPr="006D51CF">
              <w:rPr>
                <w:rFonts w:eastAsia="華康楷書體W5" w:hint="eastAsia"/>
                <w:color w:val="000000"/>
                <w:sz w:val="28"/>
              </w:rPr>
              <w:t>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季補（捐）助明細表，請查照</w:t>
            </w:r>
            <w:r w:rsidRPr="006D51CF">
              <w:rPr>
                <w:rFonts w:eastAsia="華康楷書體W5" w:hint="eastAsia"/>
                <w:color w:val="000000"/>
                <w:sz w:val="28"/>
              </w:rPr>
              <w:lastRenderedPageBreak/>
              <w:t>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lastRenderedPageBreak/>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國立</w:t>
            </w:r>
            <w:r w:rsidRPr="004A7B53">
              <w:rPr>
                <w:rFonts w:eastAsia="華康楷書體W5" w:hint="eastAsia"/>
                <w:sz w:val="28"/>
              </w:rPr>
              <w:t>故宮博物院</w:t>
            </w:r>
            <w:r w:rsidRPr="006D51CF">
              <w:rPr>
                <w:rFonts w:eastAsia="華康楷書體W5" w:hint="eastAsia"/>
                <w:color w:val="000000"/>
                <w:sz w:val="28"/>
              </w:rPr>
              <w:t>函送</w:t>
            </w:r>
            <w:r w:rsidRPr="006D51CF">
              <w:rPr>
                <w:rFonts w:eastAsia="華康楷書體W5" w:hint="eastAsia"/>
                <w:color w:val="000000"/>
                <w:sz w:val="28"/>
              </w:rPr>
              <w:t>109</w:t>
            </w:r>
            <w:r w:rsidRPr="006D51CF">
              <w:rPr>
                <w:rFonts w:eastAsia="華康楷書體W5" w:hint="eastAsia"/>
                <w:color w:val="000000"/>
                <w:sz w:val="28"/>
              </w:rPr>
              <w:t>年第</w:t>
            </w:r>
            <w:r w:rsidRPr="006D51CF">
              <w:rPr>
                <w:rFonts w:eastAsia="華康楷書體W5" w:hint="eastAsia"/>
                <w:color w:val="000000"/>
                <w:sz w:val="28"/>
              </w:rPr>
              <w:t>3</w:t>
            </w:r>
            <w:r w:rsidRPr="006D51CF">
              <w:rPr>
                <w:rFonts w:eastAsia="華康楷書體W5" w:hint="eastAsia"/>
                <w:color w:val="000000"/>
                <w:sz w:val="28"/>
              </w:rPr>
              <w:t>季「新故宮－故宮公共化帶動觀光產業發展中程計畫」辦理進度書面報告，請查照案。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文化部函送該部及所屬機關（構）</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2</w:t>
            </w:r>
            <w:r w:rsidRPr="006D51CF">
              <w:rPr>
                <w:rFonts w:eastAsia="華康楷書體W5" w:hint="eastAsia"/>
                <w:color w:val="000000"/>
                <w:sz w:val="28"/>
              </w:rPr>
              <w:t>季補（捐）助經費明細表，請查照案。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w:t>
            </w:r>
            <w:r w:rsidRPr="006D51CF">
              <w:rPr>
                <w:rFonts w:ascii="標楷體" w:eastAsia="標楷體" w:hAnsi="標楷體" w:hint="eastAsia"/>
                <w:color w:val="000000"/>
                <w:sz w:val="28"/>
                <w:szCs w:val="28"/>
              </w:rPr>
              <w:t>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w:t>
            </w:r>
            <w:r w:rsidRPr="006D51CF">
              <w:rPr>
                <w:rFonts w:ascii="標楷體" w:eastAsia="標楷體" w:hAnsi="標楷體" w:hint="eastAsia"/>
                <w:color w:val="000000"/>
                <w:sz w:val="28"/>
                <w:szCs w:val="28"/>
              </w:rPr>
              <w:t>30</w:t>
            </w:r>
            <w:r w:rsidRPr="006D51CF">
              <w:rPr>
                <w:rFonts w:ascii="標楷體" w:eastAsia="標楷體" w:hAnsi="標楷體"/>
                <w:color w:val="000000"/>
                <w:sz w:val="28"/>
                <w:szCs w:val="28"/>
              </w:rPr>
              <w:t>)</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w:t>
            </w:r>
            <w:r w:rsidRPr="006D51CF">
              <w:rPr>
                <w:rFonts w:eastAsia="華康楷書體W5" w:hint="eastAsia"/>
                <w:color w:val="000000"/>
                <w:sz w:val="28"/>
              </w:rPr>
              <w:t>1</w:t>
            </w:r>
            <w:r w:rsidRPr="006D51CF">
              <w:rPr>
                <w:rFonts w:eastAsia="華康楷書體W5" w:hint="eastAsia"/>
                <w:color w:val="000000"/>
                <w:sz w:val="28"/>
              </w:rPr>
              <w:t>－</w:t>
            </w:r>
            <w:r w:rsidRPr="006D51CF">
              <w:rPr>
                <w:rFonts w:eastAsia="華康楷書體W5" w:hint="eastAsia"/>
                <w:color w:val="000000"/>
                <w:sz w:val="28"/>
              </w:rPr>
              <w:t>7</w:t>
            </w:r>
            <w:r w:rsidRPr="006D51CF">
              <w:rPr>
                <w:rFonts w:eastAsia="華康楷書體W5" w:hint="eastAsia"/>
                <w:color w:val="000000"/>
                <w:sz w:val="28"/>
              </w:rPr>
              <w:t>月該部接受外界</w:t>
            </w:r>
            <w:r w:rsidRPr="004A7B53">
              <w:rPr>
                <w:rFonts w:eastAsia="華康楷書體W5" w:hint="eastAsia"/>
                <w:sz w:val="28"/>
              </w:rPr>
              <w:t>捐贈</w:t>
            </w:r>
            <w:r w:rsidRPr="006D51CF">
              <w:rPr>
                <w:rFonts w:eastAsia="華康楷書體W5" w:hint="eastAsia"/>
                <w:color w:val="000000"/>
                <w:sz w:val="28"/>
              </w:rPr>
              <w:t>款明細表，請查照案。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w:t>
            </w:r>
            <w:r w:rsidRPr="006D51CF">
              <w:rPr>
                <w:rFonts w:ascii="標楷體" w:eastAsia="標楷體" w:hAnsi="標楷體" w:hint="eastAsia"/>
                <w:color w:val="000000"/>
                <w:sz w:val="28"/>
                <w:szCs w:val="28"/>
              </w:rPr>
              <w:t>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w:t>
            </w:r>
            <w:r w:rsidRPr="006D51CF">
              <w:rPr>
                <w:rFonts w:ascii="標楷體" w:eastAsia="標楷體" w:hAnsi="標楷體" w:hint="eastAsia"/>
                <w:color w:val="000000"/>
                <w:sz w:val="28"/>
                <w:szCs w:val="28"/>
              </w:rPr>
              <w:t>30</w:t>
            </w:r>
            <w:r w:rsidRPr="006D51CF">
              <w:rPr>
                <w:rFonts w:ascii="標楷體" w:eastAsia="標楷體" w:hAnsi="標楷體"/>
                <w:color w:val="000000"/>
                <w:sz w:val="28"/>
                <w:szCs w:val="28"/>
              </w:rPr>
              <w:t>)</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w:t>
            </w:r>
            <w:r w:rsidRPr="006D51CF">
              <w:rPr>
                <w:rFonts w:eastAsia="華康楷書體W5" w:hint="eastAsia"/>
                <w:color w:val="000000"/>
                <w:sz w:val="28"/>
              </w:rPr>
              <w:t>1</w:t>
            </w:r>
            <w:r w:rsidRPr="006D51CF">
              <w:rPr>
                <w:rFonts w:eastAsia="華康楷書體W5" w:hint="eastAsia"/>
                <w:color w:val="000000"/>
                <w:sz w:val="28"/>
              </w:rPr>
              <w:t>－</w:t>
            </w:r>
            <w:r w:rsidRPr="006D51CF">
              <w:rPr>
                <w:rFonts w:eastAsia="華康楷書體W5" w:hint="eastAsia"/>
                <w:color w:val="000000"/>
                <w:sz w:val="28"/>
              </w:rPr>
              <w:t>8</w:t>
            </w:r>
            <w:r w:rsidRPr="006D51CF">
              <w:rPr>
                <w:rFonts w:eastAsia="華康楷書體W5" w:hint="eastAsia"/>
                <w:color w:val="000000"/>
                <w:sz w:val="28"/>
              </w:rPr>
              <w:t>月該部接受外界捐贈款明細表，請查照案。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w:t>
            </w:r>
            <w:r w:rsidRPr="004A7B53">
              <w:rPr>
                <w:rFonts w:ascii="標楷體" w:eastAsia="標楷體" w:hAnsi="標楷體"/>
                <w:sz w:val="28"/>
                <w:szCs w:val="28"/>
              </w:rPr>
              <w:t>12</w:t>
            </w:r>
            <w:r w:rsidRPr="006D51CF">
              <w:rPr>
                <w:rFonts w:ascii="標楷體" w:eastAsia="標楷體" w:hAnsi="標楷體"/>
                <w:color w:val="000000"/>
                <w:sz w:val="28"/>
                <w:szCs w:val="28"/>
              </w:rPr>
              <w:t>.30)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w:t>
            </w:r>
            <w:r w:rsidRPr="006D51CF">
              <w:rPr>
                <w:rFonts w:eastAsia="華康楷書體W5" w:hint="eastAsia"/>
                <w:color w:val="000000"/>
                <w:sz w:val="28"/>
              </w:rPr>
              <w:t>1</w:t>
            </w:r>
            <w:r w:rsidRPr="006D51CF">
              <w:rPr>
                <w:rFonts w:eastAsia="華康楷書體W5" w:hint="eastAsia"/>
                <w:color w:val="000000"/>
                <w:sz w:val="28"/>
              </w:rPr>
              <w:t>－</w:t>
            </w:r>
            <w:r w:rsidRPr="006D51CF">
              <w:rPr>
                <w:rFonts w:eastAsia="華康楷書體W5" w:hint="eastAsia"/>
                <w:color w:val="000000"/>
                <w:sz w:val="28"/>
              </w:rPr>
              <w:t>9</w:t>
            </w:r>
            <w:r w:rsidRPr="006D51CF">
              <w:rPr>
                <w:rFonts w:eastAsia="華康楷書體W5" w:hint="eastAsia"/>
                <w:color w:val="000000"/>
                <w:sz w:val="28"/>
              </w:rPr>
              <w:t>月接受外界捐贈款明細表，請查照案。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w:t>
            </w:r>
            <w:r w:rsidRPr="006D51CF">
              <w:rPr>
                <w:rFonts w:eastAsia="華康楷書體W5" w:hint="eastAsia"/>
                <w:color w:val="000000"/>
                <w:sz w:val="28"/>
              </w:rPr>
              <w:t>1</w:t>
            </w:r>
            <w:r w:rsidRPr="006D51CF">
              <w:rPr>
                <w:rFonts w:eastAsia="華康楷書體W5" w:hint="eastAsia"/>
                <w:color w:val="000000"/>
                <w:sz w:val="28"/>
              </w:rPr>
              <w:t>－</w:t>
            </w:r>
            <w:r w:rsidRPr="006D51CF">
              <w:rPr>
                <w:rFonts w:eastAsia="華康楷書體W5" w:hint="eastAsia"/>
                <w:color w:val="000000"/>
                <w:sz w:val="28"/>
              </w:rPr>
              <w:t>10</w:t>
            </w:r>
            <w:r w:rsidRPr="006D51CF">
              <w:rPr>
                <w:rFonts w:eastAsia="華康楷書體W5" w:hint="eastAsia"/>
                <w:color w:val="000000"/>
                <w:sz w:val="28"/>
              </w:rPr>
              <w:t>月接受外界捐贈款明細表，請查照案。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季政策宣導相關</w:t>
            </w:r>
            <w:r w:rsidRPr="004A7B53">
              <w:rPr>
                <w:rFonts w:eastAsia="華康楷書體W5" w:hint="eastAsia"/>
                <w:sz w:val="28"/>
              </w:rPr>
              <w:t>廣告</w:t>
            </w:r>
            <w:r w:rsidRPr="006D51CF">
              <w:rPr>
                <w:rFonts w:eastAsia="華康楷書體W5" w:hint="eastAsia"/>
                <w:color w:val="000000"/>
                <w:sz w:val="28"/>
              </w:rPr>
              <w:t>執行情形月報表，請查照案。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w:t>
            </w:r>
            <w:r w:rsidRPr="004A7B53">
              <w:rPr>
                <w:rFonts w:ascii="標楷體" w:eastAsia="標楷體" w:hAnsi="標楷體"/>
                <w:sz w:val="28"/>
                <w:szCs w:val="28"/>
              </w:rPr>
              <w:t>109</w:t>
            </w:r>
            <w:r w:rsidRPr="006D51CF">
              <w:rPr>
                <w:rFonts w:ascii="標楷體" w:eastAsia="標楷體" w:hAnsi="標楷體"/>
                <w:color w:val="000000"/>
                <w:sz w:val="28"/>
                <w:szCs w:val="28"/>
              </w:rPr>
              <w:t>.12.30)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6D51CF" w:rsidRDefault="004A7B53" w:rsidP="004A7B53">
            <w:pPr>
              <w:spacing w:line="400" w:lineRule="exact"/>
              <w:jc w:val="both"/>
              <w:rPr>
                <w:rFonts w:eastAsia="華康楷書體W5"/>
                <w:color w:val="000000"/>
                <w:sz w:val="28"/>
              </w:rPr>
            </w:pPr>
            <w:r w:rsidRPr="006D51CF">
              <w:rPr>
                <w:rFonts w:eastAsia="華康楷書體W5" w:hint="eastAsia"/>
                <w:color w:val="000000"/>
                <w:sz w:val="28"/>
              </w:rPr>
              <w:t>文化部函送</w:t>
            </w:r>
            <w:r w:rsidRPr="006D51CF">
              <w:rPr>
                <w:rFonts w:eastAsia="華康楷書體W5" w:hint="eastAsia"/>
                <w:color w:val="000000"/>
                <w:sz w:val="28"/>
              </w:rPr>
              <w:t>109</w:t>
            </w:r>
            <w:r w:rsidRPr="006D51CF">
              <w:rPr>
                <w:rFonts w:eastAsia="華康楷書體W5" w:hint="eastAsia"/>
                <w:color w:val="000000"/>
                <w:sz w:val="28"/>
              </w:rPr>
              <w:t>年度第</w:t>
            </w:r>
            <w:r w:rsidRPr="006D51CF">
              <w:rPr>
                <w:rFonts w:eastAsia="華康楷書體W5" w:hint="eastAsia"/>
                <w:color w:val="000000"/>
                <w:sz w:val="28"/>
              </w:rPr>
              <w:t>3</w:t>
            </w:r>
            <w:r w:rsidRPr="006D51CF">
              <w:rPr>
                <w:rFonts w:eastAsia="華康楷書體W5" w:hint="eastAsia"/>
                <w:color w:val="000000"/>
                <w:sz w:val="28"/>
              </w:rPr>
              <w:t>季補（捐）助經費明細表，請查照案。</w:t>
            </w:r>
          </w:p>
        </w:tc>
        <w:tc>
          <w:tcPr>
            <w:tcW w:w="897" w:type="pct"/>
          </w:tcPr>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10-2-</w:t>
            </w:r>
            <w:r w:rsidRPr="004A7B53">
              <w:rPr>
                <w:rFonts w:ascii="標楷體" w:eastAsia="標楷體" w:hAnsi="標楷體"/>
                <w:sz w:val="28"/>
                <w:szCs w:val="28"/>
              </w:rPr>
              <w:t>11</w:t>
            </w:r>
          </w:p>
          <w:p w:rsidR="004A7B53" w:rsidRPr="006D51CF" w:rsidRDefault="004A7B53" w:rsidP="004A7B53">
            <w:pPr>
              <w:spacing w:line="400" w:lineRule="exact"/>
              <w:jc w:val="both"/>
              <w:rPr>
                <w:rFonts w:ascii="標楷體" w:eastAsia="標楷體" w:hAnsi="標楷體"/>
                <w:color w:val="000000"/>
                <w:sz w:val="28"/>
                <w:szCs w:val="28"/>
              </w:rPr>
            </w:pPr>
            <w:r w:rsidRPr="006D51CF">
              <w:rPr>
                <w:rFonts w:ascii="標楷體" w:eastAsia="標楷體" w:hAnsi="標楷體"/>
                <w:color w:val="000000"/>
                <w:sz w:val="28"/>
                <w:szCs w:val="28"/>
              </w:rPr>
              <w:t>(109.12.30)</w:t>
            </w:r>
          </w:p>
        </w:tc>
        <w:tc>
          <w:tcPr>
            <w:tcW w:w="523" w:type="pct"/>
          </w:tcPr>
          <w:p w:rsidR="004A7B53" w:rsidRPr="006D51CF" w:rsidRDefault="004A7B53" w:rsidP="004A7B53">
            <w:pPr>
              <w:jc w:val="both"/>
              <w:rPr>
                <w:rFonts w:ascii="標楷體" w:eastAsia="標楷體" w:hAnsi="標楷體"/>
                <w:color w:val="000000"/>
                <w:sz w:val="28"/>
                <w:szCs w:val="28"/>
              </w:rPr>
            </w:pPr>
          </w:p>
        </w:tc>
        <w:tc>
          <w:tcPr>
            <w:tcW w:w="1247" w:type="pct"/>
          </w:tcPr>
          <w:p w:rsidR="004A7B53" w:rsidRPr="006D51CF" w:rsidRDefault="004A7B53" w:rsidP="00CE7134">
            <w:pPr>
              <w:spacing w:line="400" w:lineRule="exact"/>
              <w:jc w:val="both"/>
              <w:rPr>
                <w:rFonts w:ascii="標楷體" w:eastAsia="標楷體" w:hAnsi="標楷體"/>
                <w:color w:val="000000"/>
                <w:sz w:val="28"/>
                <w:szCs w:val="28"/>
              </w:rPr>
            </w:pPr>
            <w:r w:rsidRPr="006D51CF">
              <w:rPr>
                <w:rFonts w:ascii="標楷體" w:eastAsia="標楷體" w:hAnsi="標楷體" w:hint="eastAsia"/>
                <w:color w:val="000000"/>
                <w:sz w:val="28"/>
                <w:szCs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965205" w:rsidRDefault="007A0909" w:rsidP="004A7B53">
            <w:pPr>
              <w:spacing w:line="400" w:lineRule="exact"/>
              <w:jc w:val="both"/>
              <w:rPr>
                <w:rFonts w:ascii="標楷體" w:eastAsia="標楷體" w:hAnsi="標楷體"/>
                <w:color w:val="000000"/>
                <w:sz w:val="28"/>
                <w:szCs w:val="28"/>
              </w:rPr>
            </w:pPr>
            <w:hyperlink r:id="rId58" w:tooltip="三百五十九、科技部函，為110年度中央政府總預算決議，檢送該部決議（二十八）如何吸引培育科技人才專案報告，請安排報告，請查照案。" w:history="1">
              <w:r w:rsidR="004A7B53" w:rsidRPr="00965205">
                <w:rPr>
                  <w:rFonts w:ascii="標楷體" w:eastAsia="標楷體" w:hAnsi="標楷體" w:hint="eastAsia"/>
                  <w:color w:val="000000"/>
                  <w:sz w:val="28"/>
                  <w:szCs w:val="28"/>
                </w:rPr>
                <w:t>科技部函，為110年度中央政府總預算</w:t>
              </w:r>
              <w:r w:rsidR="004A7B53" w:rsidRPr="004A7B53">
                <w:rPr>
                  <w:rFonts w:eastAsia="華康楷書體W5" w:hint="eastAsia"/>
                  <w:sz w:val="28"/>
                </w:rPr>
                <w:t>決議</w:t>
              </w:r>
              <w:r w:rsidR="004A7B53" w:rsidRPr="00965205">
                <w:rPr>
                  <w:rFonts w:ascii="標楷體" w:eastAsia="標楷體" w:hAnsi="標楷體" w:hint="eastAsia"/>
                  <w:color w:val="000000"/>
                  <w:sz w:val="28"/>
                  <w:szCs w:val="28"/>
                </w:rPr>
                <w:t>，檢送該部決議（二十八）如何吸引培育科技人才專案報告，請安排報告，請查照案。</w:t>
              </w:r>
            </w:hyperlink>
          </w:p>
        </w:tc>
        <w:tc>
          <w:tcPr>
            <w:tcW w:w="897" w:type="pct"/>
          </w:tcPr>
          <w:p w:rsidR="004A7B53" w:rsidRPr="00965205" w:rsidRDefault="004A7B53" w:rsidP="004A7B53">
            <w:pPr>
              <w:spacing w:line="400" w:lineRule="exact"/>
              <w:jc w:val="both"/>
              <w:rPr>
                <w:rFonts w:ascii="標楷體" w:eastAsia="標楷體" w:hAnsi="標楷體"/>
                <w:color w:val="000000"/>
                <w:sz w:val="28"/>
                <w:szCs w:val="28"/>
              </w:rPr>
            </w:pPr>
            <w:r w:rsidRPr="00965205">
              <w:rPr>
                <w:rFonts w:ascii="標楷體" w:eastAsia="標楷體" w:hAnsi="標楷體"/>
                <w:color w:val="000000"/>
                <w:sz w:val="28"/>
                <w:szCs w:val="28"/>
              </w:rPr>
              <w:t>10-3-7</w:t>
            </w:r>
          </w:p>
          <w:p w:rsidR="004A7B53" w:rsidRPr="00965205" w:rsidRDefault="004A7B53" w:rsidP="004A7B53">
            <w:pPr>
              <w:spacing w:line="400" w:lineRule="exact"/>
              <w:jc w:val="both"/>
              <w:rPr>
                <w:rFonts w:ascii="標楷體" w:eastAsia="標楷體" w:hAnsi="標楷體"/>
                <w:color w:val="000000"/>
                <w:sz w:val="28"/>
                <w:szCs w:val="28"/>
              </w:rPr>
            </w:pPr>
            <w:r w:rsidRPr="00965205">
              <w:rPr>
                <w:rFonts w:ascii="標楷體" w:eastAsia="標楷體" w:hAnsi="標楷體"/>
                <w:color w:val="000000"/>
                <w:sz w:val="28"/>
                <w:szCs w:val="28"/>
              </w:rPr>
              <w:t>(110.4.9)</w:t>
            </w:r>
          </w:p>
          <w:p w:rsidR="004A7B53" w:rsidRPr="00965205" w:rsidRDefault="004A7B53" w:rsidP="004A7B53">
            <w:pPr>
              <w:jc w:val="both"/>
              <w:rPr>
                <w:rFonts w:ascii="標楷體" w:eastAsia="標楷體" w:hAnsi="標楷體"/>
                <w:color w:val="000000"/>
                <w:sz w:val="28"/>
                <w:szCs w:val="28"/>
              </w:rPr>
            </w:pPr>
          </w:p>
        </w:tc>
        <w:tc>
          <w:tcPr>
            <w:tcW w:w="523" w:type="pct"/>
          </w:tcPr>
          <w:p w:rsidR="004A7B53" w:rsidRPr="00965205" w:rsidRDefault="004A7B53" w:rsidP="004A7B53">
            <w:pPr>
              <w:rPr>
                <w:rFonts w:ascii="標楷體" w:eastAsia="標楷體" w:hAnsi="標楷體"/>
                <w:color w:val="000000"/>
                <w:sz w:val="28"/>
              </w:rPr>
            </w:pPr>
          </w:p>
        </w:tc>
        <w:tc>
          <w:tcPr>
            <w:tcW w:w="1247" w:type="pct"/>
          </w:tcPr>
          <w:p w:rsidR="004A7B53" w:rsidRPr="00965205" w:rsidRDefault="004A7B53" w:rsidP="00CE7134">
            <w:pPr>
              <w:spacing w:line="400" w:lineRule="exact"/>
              <w:jc w:val="both"/>
              <w:rPr>
                <w:rFonts w:ascii="標楷體" w:eastAsia="標楷體" w:hAnsi="標楷體"/>
                <w:color w:val="000000"/>
                <w:sz w:val="28"/>
              </w:rPr>
            </w:pPr>
            <w:r w:rsidRPr="00965205">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59" w:tooltip="一百八十九、行政院原子能委員會函送109年第2－3季於媒體辦理政策宣導相關之廣告資料，請查照案。" w:history="1">
              <w:r w:rsidR="004A7B53" w:rsidRPr="00A26548">
                <w:rPr>
                  <w:rFonts w:ascii="標楷體" w:eastAsia="標楷體" w:hAnsi="標楷體" w:hint="eastAsia"/>
                  <w:color w:val="000000"/>
                  <w:sz w:val="28"/>
                  <w:szCs w:val="28"/>
                </w:rPr>
                <w:t>行政院</w:t>
              </w:r>
              <w:r w:rsidR="004A7B53" w:rsidRPr="004A7B53">
                <w:rPr>
                  <w:rFonts w:eastAsia="華康楷書體W5" w:hint="eastAsia"/>
                  <w:sz w:val="28"/>
                </w:rPr>
                <w:t>原子能</w:t>
              </w:r>
              <w:r w:rsidR="004A7B53" w:rsidRPr="00A26548">
                <w:rPr>
                  <w:rFonts w:ascii="標楷體" w:eastAsia="標楷體" w:hAnsi="標楷體" w:hint="eastAsia"/>
                  <w:color w:val="000000"/>
                  <w:sz w:val="28"/>
                  <w:szCs w:val="28"/>
                </w:rPr>
                <w:t>委員會 函送109年第2－3季於媒體辦理政策宣導相關之廣告資料，請查照</w:t>
              </w:r>
              <w:r w:rsidR="004A7B53" w:rsidRPr="00A26548">
                <w:rPr>
                  <w:rFonts w:ascii="標楷體" w:eastAsia="標楷體" w:hAnsi="標楷體" w:hint="eastAsia"/>
                  <w:color w:val="000000"/>
                  <w:sz w:val="28"/>
                  <w:szCs w:val="28"/>
                </w:rPr>
                <w:lastRenderedPageBreak/>
                <w:t>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lastRenderedPageBreak/>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0" w:tooltip="一百九十、行政院原子能委員會函送109年第4季於媒體辦理政策宣導相關之廣告資料，請查照案。" w:history="1">
              <w:r w:rsidR="004A7B53" w:rsidRPr="00A26548">
                <w:rPr>
                  <w:rFonts w:ascii="標楷體" w:eastAsia="標楷體" w:hAnsi="標楷體" w:hint="eastAsia"/>
                  <w:color w:val="000000"/>
                  <w:sz w:val="28"/>
                  <w:szCs w:val="28"/>
                </w:rPr>
                <w:t>行政院</w:t>
              </w:r>
              <w:r w:rsidR="004A7B53" w:rsidRPr="004A7B53">
                <w:rPr>
                  <w:rFonts w:eastAsia="華康楷書體W5" w:hint="eastAsia"/>
                  <w:sz w:val="28"/>
                </w:rPr>
                <w:t>原子能</w:t>
              </w:r>
              <w:r w:rsidR="004A7B53" w:rsidRPr="00A26548">
                <w:rPr>
                  <w:rFonts w:ascii="標楷體" w:eastAsia="標楷體" w:hAnsi="標楷體" w:hint="eastAsia"/>
                  <w:color w:val="000000"/>
                  <w:sz w:val="28"/>
                  <w:szCs w:val="28"/>
                </w:rPr>
                <w:t>委員會 函送109年第4季於媒體辦理政策宣導相關之廣告資料，請查照案。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1" w:tooltip="一百九十一、文化部函送109年1－11月接受外界捐贈款明細表，請查照案。" w:history="1">
              <w:r w:rsidR="004A7B53" w:rsidRPr="00A26548">
                <w:rPr>
                  <w:rFonts w:ascii="標楷體" w:eastAsia="標楷體" w:hAnsi="標楷體" w:hint="eastAsia"/>
                  <w:color w:val="000000"/>
                  <w:sz w:val="28"/>
                  <w:szCs w:val="28"/>
                </w:rPr>
                <w:t>文化部 函送109年1－11月接受外界捐贈款明細表，請查照案。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2" w:tooltip="一百九十二、文化部函送109年度第4季政策宣導相關廣告執行情形月報表，請查照案。" w:history="1">
              <w:r w:rsidR="004A7B53" w:rsidRPr="00A26548">
                <w:rPr>
                  <w:rFonts w:ascii="標楷體" w:eastAsia="標楷體" w:hAnsi="標楷體" w:hint="eastAsia"/>
                  <w:color w:val="000000"/>
                  <w:sz w:val="28"/>
                  <w:szCs w:val="28"/>
                </w:rPr>
                <w:t>文化部 函送109年度第4季政策宣導相關廣告執行情形月報表，請查照案。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3" w:tooltip="一百九十三、國立故宮博物院函送109年第4季政策宣導廣告預算執行情形資料，請查照案。" w:history="1">
              <w:r w:rsidR="004A7B53" w:rsidRPr="00A26548">
                <w:rPr>
                  <w:rFonts w:ascii="標楷體" w:eastAsia="標楷體" w:hAnsi="標楷體" w:hint="eastAsia"/>
                  <w:color w:val="000000"/>
                  <w:sz w:val="28"/>
                  <w:szCs w:val="28"/>
                </w:rPr>
                <w:t>國立故宮博物院 函送109年第4季政策宣導廣告預算執行情形資料，請查照案。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4" w:tooltip="一百九十四、國立故宮博物院函送109年第4季補（捐）助明細表，請查照案。" w:history="1">
              <w:r w:rsidR="004A7B53" w:rsidRPr="00A26548">
                <w:rPr>
                  <w:rFonts w:ascii="標楷體" w:eastAsia="標楷體" w:hAnsi="標楷體" w:hint="eastAsia"/>
                  <w:color w:val="000000"/>
                  <w:sz w:val="28"/>
                  <w:szCs w:val="28"/>
                </w:rPr>
                <w:t>國立故宮博物院 函送109年第4季補（捐）助明細表，請查照案。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5" w:tooltip="一百九十五、科技部函送109年第4季於各類媒體辦理政策宣導相關廣告之執行情形資料，請查照案。" w:history="1">
              <w:r w:rsidR="004A7B53" w:rsidRPr="00A26548">
                <w:rPr>
                  <w:rFonts w:ascii="標楷體" w:eastAsia="標楷體" w:hAnsi="標楷體" w:hint="eastAsia"/>
                  <w:color w:val="000000"/>
                  <w:sz w:val="28"/>
                  <w:szCs w:val="28"/>
                </w:rPr>
                <w:t>科技部 函送109年第4季於各類媒體辦理政策宣導相關廣告之執行情形資料，請查照案。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6" w:tooltip="一百九十六、科技部函送產業創新旗艦計畫109年度第4季執行情形書面報告，請查照案。" w:history="1">
              <w:r w:rsidR="004A7B53" w:rsidRPr="00A26548">
                <w:rPr>
                  <w:rFonts w:ascii="標楷體" w:eastAsia="標楷體" w:hAnsi="標楷體" w:hint="eastAsia"/>
                  <w:color w:val="000000"/>
                  <w:sz w:val="28"/>
                  <w:szCs w:val="28"/>
                </w:rPr>
                <w:t>科技部 函送產業創新旗艦計畫109年度第4季執行情形書面報告，請查照案。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7" w:tooltip="一百九十七、教育部函送109年度第4季補捐助經費執行情形總表及明細表，請查照案。" w:history="1">
              <w:r w:rsidR="004A7B53" w:rsidRPr="00A26548">
                <w:rPr>
                  <w:rFonts w:ascii="標楷體" w:eastAsia="標楷體" w:hAnsi="標楷體" w:hint="eastAsia"/>
                  <w:color w:val="000000"/>
                  <w:sz w:val="28"/>
                  <w:szCs w:val="28"/>
                </w:rPr>
                <w:t>教育部 函送109年度第4季補捐助經費執行情形總表及明細表，請查照案。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8" w:tooltip="一百九十八、教育部函送109年度第4季政策宣導相關廣告執行情形總表及明細表，請查照案。" w:history="1">
              <w:r w:rsidR="004A7B53" w:rsidRPr="00A26548">
                <w:rPr>
                  <w:rFonts w:ascii="標楷體" w:eastAsia="標楷體" w:hAnsi="標楷體" w:hint="eastAsia"/>
                  <w:color w:val="000000"/>
                  <w:sz w:val="28"/>
                  <w:szCs w:val="28"/>
                </w:rPr>
                <w:t>教育部 函送109年度第4季政策宣導相關廣告執行情形總表及明細表，請查照案。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A26548" w:rsidRDefault="007A0909" w:rsidP="004A7B53">
            <w:pPr>
              <w:spacing w:line="400" w:lineRule="exact"/>
              <w:jc w:val="both"/>
              <w:rPr>
                <w:rFonts w:ascii="標楷體" w:eastAsia="標楷體" w:hAnsi="標楷體"/>
                <w:color w:val="000000"/>
                <w:sz w:val="28"/>
                <w:szCs w:val="28"/>
              </w:rPr>
            </w:pPr>
            <w:hyperlink r:id="rId69" w:tooltip="三百七十六、國立故宮博物院函，為110年度中央政府總預算決議，檢送決議（四十七）提升南部院區購票人數專案報告，請查照案。" w:history="1">
              <w:r w:rsidR="004A7B53" w:rsidRPr="00A26548">
                <w:rPr>
                  <w:rFonts w:ascii="標楷體" w:eastAsia="標楷體" w:hAnsi="標楷體" w:hint="eastAsia"/>
                  <w:color w:val="000000"/>
                  <w:sz w:val="28"/>
                  <w:szCs w:val="28"/>
                </w:rPr>
                <w:t>國立故宮博物院 函，為110年度中央政府總預算決議，檢送決議（四十七）提升南部院區購票人數專案報告，請查照案。</w:t>
              </w:r>
            </w:hyperlink>
          </w:p>
        </w:tc>
        <w:tc>
          <w:tcPr>
            <w:tcW w:w="897" w:type="pct"/>
          </w:tcPr>
          <w:p w:rsidR="004A7B53" w:rsidRPr="00A26548" w:rsidRDefault="004A7B53" w:rsidP="004A7B53">
            <w:pPr>
              <w:spacing w:line="400" w:lineRule="exact"/>
              <w:jc w:val="both"/>
              <w:rPr>
                <w:color w:val="000000"/>
              </w:rPr>
            </w:pPr>
            <w:r w:rsidRPr="00A26548">
              <w:rPr>
                <w:rFonts w:ascii="標楷體" w:eastAsia="標楷體" w:hAnsi="標楷體"/>
                <w:color w:val="000000"/>
                <w:sz w:val="28"/>
                <w:szCs w:val="28"/>
              </w:rPr>
              <w:t>10-3-9 (110.4.23)</w:t>
            </w:r>
          </w:p>
          <w:p w:rsidR="004A7B53" w:rsidRPr="00A26548" w:rsidRDefault="004A7B53" w:rsidP="004A7B53">
            <w:pPr>
              <w:jc w:val="both"/>
              <w:rPr>
                <w:rFonts w:ascii="標楷體" w:eastAsia="標楷體" w:hAnsi="標楷體"/>
                <w:color w:val="000000"/>
                <w:sz w:val="28"/>
                <w:szCs w:val="28"/>
              </w:rPr>
            </w:pPr>
          </w:p>
        </w:tc>
        <w:tc>
          <w:tcPr>
            <w:tcW w:w="523" w:type="pct"/>
          </w:tcPr>
          <w:p w:rsidR="004A7B53" w:rsidRPr="00A26548" w:rsidRDefault="004A7B53" w:rsidP="004A7B53">
            <w:pPr>
              <w:rPr>
                <w:rFonts w:ascii="標楷體" w:eastAsia="標楷體" w:hAnsi="標楷體"/>
                <w:color w:val="000000"/>
                <w:sz w:val="28"/>
              </w:rPr>
            </w:pPr>
          </w:p>
        </w:tc>
        <w:tc>
          <w:tcPr>
            <w:tcW w:w="1247" w:type="pct"/>
          </w:tcPr>
          <w:p w:rsidR="004A7B53" w:rsidRPr="00A26548" w:rsidRDefault="004A7B53" w:rsidP="00CE7134">
            <w:pPr>
              <w:spacing w:line="400" w:lineRule="exact"/>
              <w:jc w:val="both"/>
              <w:rPr>
                <w:rFonts w:ascii="標楷體" w:eastAsia="標楷體" w:hAnsi="標楷體"/>
                <w:color w:val="000000"/>
                <w:sz w:val="28"/>
              </w:rPr>
            </w:pPr>
            <w:r w:rsidRPr="00A26548">
              <w:rPr>
                <w:rFonts w:ascii="標楷體" w:eastAsia="標楷體" w:hAnsi="標楷體" w:hint="eastAsia"/>
                <w:color w:val="000000"/>
                <w:sz w:val="28"/>
              </w:rPr>
              <w:t>尚未處理</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000C7D" w:rsidRDefault="007A0909" w:rsidP="004A7B53">
            <w:pPr>
              <w:spacing w:line="400" w:lineRule="exact"/>
              <w:jc w:val="both"/>
              <w:rPr>
                <w:rFonts w:ascii="標楷體" w:eastAsia="標楷體" w:hAnsi="標楷體"/>
                <w:color w:val="000000"/>
                <w:sz w:val="28"/>
                <w:szCs w:val="28"/>
              </w:rPr>
            </w:pPr>
            <w:hyperlink r:id="rId70" w:tooltip="一百二十六、文化部函送109年1－12月該部接受外界捐贈款明細表，請查照案。" w:history="1">
              <w:r w:rsidR="004A7B53" w:rsidRPr="00000C7D">
                <w:rPr>
                  <w:rFonts w:ascii="標楷體" w:eastAsia="標楷體" w:hAnsi="標楷體" w:hint="eastAsia"/>
                  <w:color w:val="000000"/>
                  <w:sz w:val="28"/>
                  <w:szCs w:val="28"/>
                </w:rPr>
                <w:t>文化部函送109年1－12月該部接受外界</w:t>
              </w:r>
              <w:r w:rsidR="004A7B53" w:rsidRPr="004A7B53">
                <w:rPr>
                  <w:rFonts w:eastAsia="華康楷書體W5" w:hint="eastAsia"/>
                  <w:sz w:val="28"/>
                </w:rPr>
                <w:t>捐贈</w:t>
              </w:r>
              <w:r w:rsidR="004A7B53" w:rsidRPr="00000C7D">
                <w:rPr>
                  <w:rFonts w:ascii="標楷體" w:eastAsia="標楷體" w:hAnsi="標楷體" w:hint="eastAsia"/>
                  <w:color w:val="000000"/>
                  <w:sz w:val="28"/>
                  <w:szCs w:val="28"/>
                </w:rPr>
                <w:t>款明細表，請查照案。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000C7D" w:rsidRDefault="007A0909" w:rsidP="004A7B53">
            <w:pPr>
              <w:spacing w:line="400" w:lineRule="exact"/>
              <w:jc w:val="both"/>
              <w:rPr>
                <w:rFonts w:ascii="標楷體" w:eastAsia="標楷體" w:hAnsi="標楷體"/>
                <w:color w:val="000000"/>
                <w:sz w:val="28"/>
                <w:szCs w:val="28"/>
              </w:rPr>
            </w:pPr>
            <w:hyperlink r:id="rId71" w:tooltip="一百二十七、文化部函送該部及所屬機關（構）109年度第4季補（捐）助經費明細表書面報告，請查照案。" w:history="1">
              <w:r w:rsidR="004A7B53" w:rsidRPr="00000C7D">
                <w:rPr>
                  <w:rFonts w:ascii="標楷體" w:eastAsia="標楷體" w:hAnsi="標楷體" w:hint="eastAsia"/>
                  <w:color w:val="000000"/>
                  <w:sz w:val="28"/>
                  <w:szCs w:val="28"/>
                </w:rPr>
                <w:t>文化部函送該部及所屬機關（構）109</w:t>
              </w:r>
              <w:r w:rsidR="004A7B53" w:rsidRPr="004A7B53">
                <w:rPr>
                  <w:rFonts w:eastAsia="華康楷書體W5" w:hint="eastAsia"/>
                  <w:sz w:val="28"/>
                </w:rPr>
                <w:t>年度</w:t>
              </w:r>
              <w:r w:rsidR="004A7B53" w:rsidRPr="00000C7D">
                <w:rPr>
                  <w:rFonts w:ascii="標楷體" w:eastAsia="標楷體" w:hAnsi="標楷體" w:hint="eastAsia"/>
                  <w:color w:val="000000"/>
                  <w:sz w:val="28"/>
                  <w:szCs w:val="28"/>
                </w:rPr>
                <w:t>第4季補（捐）助經費明細表書面報告，請查照案。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000C7D" w:rsidRDefault="007A0909" w:rsidP="004A7B53">
            <w:pPr>
              <w:spacing w:line="400" w:lineRule="exact"/>
              <w:jc w:val="both"/>
              <w:rPr>
                <w:rFonts w:ascii="標楷體" w:eastAsia="標楷體" w:hAnsi="標楷體"/>
                <w:color w:val="000000"/>
                <w:sz w:val="28"/>
                <w:szCs w:val="28"/>
              </w:rPr>
            </w:pPr>
            <w:hyperlink r:id="rId72" w:tooltip="一百二十八、文化部函送110年1月該部接受外界捐贈款明細表，請查照案。" w:history="1">
              <w:r w:rsidR="004A7B53" w:rsidRPr="00000C7D">
                <w:rPr>
                  <w:rFonts w:ascii="標楷體" w:eastAsia="標楷體" w:hAnsi="標楷體" w:hint="eastAsia"/>
                  <w:color w:val="000000"/>
                  <w:sz w:val="28"/>
                  <w:szCs w:val="28"/>
                </w:rPr>
                <w:t>文化部函送110年1月該部接受外界捐贈款明細表，請查照案。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000C7D" w:rsidRDefault="007A0909" w:rsidP="004A7B53">
            <w:pPr>
              <w:spacing w:line="400" w:lineRule="exact"/>
              <w:jc w:val="both"/>
              <w:rPr>
                <w:rFonts w:ascii="標楷體" w:eastAsia="標楷體" w:hAnsi="標楷體"/>
                <w:color w:val="000000"/>
                <w:sz w:val="28"/>
                <w:szCs w:val="28"/>
              </w:rPr>
            </w:pPr>
            <w:hyperlink r:id="rId73" w:tooltip="一百二十九、國立故宮博物院函送「新故宮－故宮公共化帶動觀光產業發展中程計畫」109年第4季辦理進度書面報告，請查照案。" w:history="1">
              <w:r w:rsidR="004A7B53" w:rsidRPr="00000C7D">
                <w:rPr>
                  <w:rFonts w:ascii="標楷體" w:eastAsia="標楷體" w:hAnsi="標楷體" w:hint="eastAsia"/>
                  <w:color w:val="000000"/>
                  <w:sz w:val="28"/>
                  <w:szCs w:val="28"/>
                </w:rPr>
                <w:t>國立故宮博物院函送「新故宮－故宮公共化帶動觀光產業發展中程計畫」109年第4季辦理進度書面報告，請查照案。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000C7D" w:rsidRDefault="007A0909" w:rsidP="004A7B53">
            <w:pPr>
              <w:spacing w:line="400" w:lineRule="exact"/>
              <w:jc w:val="both"/>
              <w:rPr>
                <w:rFonts w:ascii="標楷體" w:eastAsia="標楷體" w:hAnsi="標楷體"/>
                <w:color w:val="000000"/>
                <w:sz w:val="28"/>
                <w:szCs w:val="28"/>
              </w:rPr>
            </w:pPr>
            <w:hyperlink r:id="rId74" w:tooltip="一百三十、國立故宮博物院函送故宮文物藝術發展基金109年度接受外界捐贈支用明細表，請查照案。" w:history="1">
              <w:r w:rsidR="004A7B53" w:rsidRPr="00000C7D">
                <w:rPr>
                  <w:rFonts w:ascii="標楷體" w:eastAsia="標楷體" w:hAnsi="標楷體" w:hint="eastAsia"/>
                  <w:color w:val="000000"/>
                  <w:sz w:val="28"/>
                  <w:szCs w:val="28"/>
                </w:rPr>
                <w:t>國立故宮博物院函送故宮文物藝術發展</w:t>
              </w:r>
              <w:r w:rsidR="004A7B53" w:rsidRPr="004A7B53">
                <w:rPr>
                  <w:rFonts w:eastAsia="華康楷書體W5" w:hint="eastAsia"/>
                  <w:sz w:val="28"/>
                </w:rPr>
                <w:t>基金</w:t>
              </w:r>
              <w:r w:rsidR="004A7B53" w:rsidRPr="00000C7D">
                <w:rPr>
                  <w:rFonts w:ascii="標楷體" w:eastAsia="標楷體" w:hAnsi="標楷體" w:hint="eastAsia"/>
                  <w:color w:val="000000"/>
                  <w:sz w:val="28"/>
                  <w:szCs w:val="28"/>
                </w:rPr>
                <w:t>109年度接受外界捐贈支用明細表，請查照案。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000C7D" w:rsidRDefault="007A0909" w:rsidP="004A7B53">
            <w:pPr>
              <w:spacing w:line="400" w:lineRule="exact"/>
              <w:jc w:val="both"/>
              <w:rPr>
                <w:rFonts w:ascii="標楷體" w:eastAsia="標楷體" w:hAnsi="標楷體"/>
                <w:color w:val="000000"/>
                <w:sz w:val="28"/>
                <w:szCs w:val="28"/>
              </w:rPr>
            </w:pPr>
            <w:hyperlink r:id="rId75" w:tooltip="一百三十一、科技部函送「科學園區管理局作業基金各項財務改善措施之執行成效」109年第4季書面報告，請查照案。" w:history="1">
              <w:r w:rsidR="004A7B53" w:rsidRPr="00000C7D">
                <w:rPr>
                  <w:rFonts w:ascii="標楷體" w:eastAsia="標楷體" w:hAnsi="標楷體" w:hint="eastAsia"/>
                  <w:color w:val="000000"/>
                  <w:sz w:val="28"/>
                  <w:szCs w:val="28"/>
                </w:rPr>
                <w:t>科技部函送「科學園區管理局作業基金各項財務改善措施之執行成效」109年第4季書面報告，請查照案。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000C7D" w:rsidRDefault="007A0909" w:rsidP="004A7B53">
            <w:pPr>
              <w:spacing w:line="400" w:lineRule="exact"/>
              <w:jc w:val="both"/>
              <w:rPr>
                <w:rFonts w:ascii="標楷體" w:eastAsia="標楷體" w:hAnsi="標楷體"/>
                <w:color w:val="000000"/>
                <w:sz w:val="28"/>
                <w:szCs w:val="28"/>
              </w:rPr>
            </w:pPr>
            <w:hyperlink r:id="rId76" w:tooltip="一百三十二、科技部函送該部暨所屬機關109年度第4季補（捐）助民間團體及個人經費資料一覽表，請查照案。" w:history="1">
              <w:r w:rsidR="004A7B53" w:rsidRPr="00000C7D">
                <w:rPr>
                  <w:rFonts w:ascii="標楷體" w:eastAsia="標楷體" w:hAnsi="標楷體" w:hint="eastAsia"/>
                  <w:color w:val="000000"/>
                  <w:sz w:val="28"/>
                  <w:szCs w:val="28"/>
                </w:rPr>
                <w:t>科技部函送該部暨所屬機關109年度第4季補（捐）助民間團體及個人經費</w:t>
              </w:r>
              <w:r w:rsidR="004A7B53" w:rsidRPr="004A7B53">
                <w:rPr>
                  <w:rFonts w:eastAsia="華康楷書體W5" w:hint="eastAsia"/>
                  <w:sz w:val="28"/>
                </w:rPr>
                <w:t>資料</w:t>
              </w:r>
              <w:r w:rsidR="004A7B53" w:rsidRPr="00000C7D">
                <w:rPr>
                  <w:rFonts w:ascii="標楷體" w:eastAsia="標楷體" w:hAnsi="標楷體" w:hint="eastAsia"/>
                  <w:color w:val="000000"/>
                  <w:sz w:val="28"/>
                  <w:szCs w:val="28"/>
                </w:rPr>
                <w:t>一覽表，請查照案。</w:t>
              </w:r>
            </w:hyperlink>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000C7D" w:rsidRDefault="004A7B53" w:rsidP="004A7B53">
            <w:pPr>
              <w:spacing w:line="400" w:lineRule="exact"/>
              <w:jc w:val="both"/>
              <w:rPr>
                <w:rFonts w:ascii="標楷體" w:eastAsia="標楷體" w:hAnsi="標楷體"/>
                <w:color w:val="000000"/>
                <w:sz w:val="28"/>
                <w:szCs w:val="28"/>
              </w:rPr>
            </w:pPr>
            <w:r w:rsidRPr="00000C7D">
              <w:rPr>
                <w:rFonts w:ascii="標楷體" w:eastAsia="標楷體" w:hAnsi="標楷體" w:hint="eastAsia"/>
                <w:color w:val="000000"/>
                <w:sz w:val="28"/>
                <w:szCs w:val="28"/>
              </w:rPr>
              <w:t>科技部函，為110年度中央政府總預算決議，檢送擴大合作共組新國家隊書面報告，請查照案。</w:t>
            </w:r>
          </w:p>
        </w:tc>
        <w:tc>
          <w:tcPr>
            <w:tcW w:w="897" w:type="pct"/>
          </w:tcPr>
          <w:p w:rsidR="004A7B53" w:rsidRPr="00000C7D" w:rsidRDefault="004A7B53" w:rsidP="004A7B53">
            <w:pPr>
              <w:spacing w:line="400" w:lineRule="exact"/>
              <w:jc w:val="both"/>
              <w:rPr>
                <w:color w:val="000000"/>
              </w:rPr>
            </w:pPr>
            <w:r w:rsidRPr="00000C7D">
              <w:rPr>
                <w:rFonts w:ascii="標楷體" w:eastAsia="標楷體" w:hAnsi="標楷體"/>
                <w:color w:val="000000"/>
                <w:sz w:val="28"/>
                <w:szCs w:val="28"/>
              </w:rPr>
              <w:t>10-3-</w:t>
            </w:r>
            <w:r w:rsidRPr="00000C7D">
              <w:rPr>
                <w:rFonts w:ascii="標楷體" w:eastAsia="標楷體" w:hAnsi="標楷體" w:hint="eastAsia"/>
                <w:color w:val="000000"/>
                <w:sz w:val="28"/>
                <w:szCs w:val="28"/>
              </w:rPr>
              <w:t>1</w:t>
            </w:r>
            <w:r w:rsidRPr="00000C7D">
              <w:rPr>
                <w:rFonts w:ascii="標楷體" w:eastAsia="標楷體" w:hAnsi="標楷體"/>
                <w:color w:val="000000"/>
                <w:sz w:val="28"/>
                <w:szCs w:val="28"/>
              </w:rPr>
              <w:t>0 (110.4.30)</w:t>
            </w:r>
          </w:p>
          <w:p w:rsidR="004A7B53" w:rsidRPr="00000C7D" w:rsidRDefault="004A7B53" w:rsidP="004A7B53">
            <w:pPr>
              <w:rPr>
                <w:rFonts w:ascii="標楷體" w:eastAsia="標楷體" w:hAnsi="標楷體"/>
                <w:color w:val="000000"/>
                <w:sz w:val="28"/>
                <w:szCs w:val="28"/>
              </w:rPr>
            </w:pPr>
          </w:p>
        </w:tc>
        <w:tc>
          <w:tcPr>
            <w:tcW w:w="523" w:type="pct"/>
          </w:tcPr>
          <w:p w:rsidR="004A7B53" w:rsidRPr="00000C7D" w:rsidRDefault="004A7B53" w:rsidP="004A7B53">
            <w:pPr>
              <w:rPr>
                <w:rFonts w:ascii="標楷體" w:eastAsia="標楷體" w:hAnsi="標楷體"/>
                <w:color w:val="000000"/>
                <w:sz w:val="28"/>
              </w:rPr>
            </w:pPr>
          </w:p>
        </w:tc>
        <w:tc>
          <w:tcPr>
            <w:tcW w:w="1247" w:type="pct"/>
          </w:tcPr>
          <w:p w:rsidR="004A7B53" w:rsidRPr="00000C7D" w:rsidRDefault="004A7B53" w:rsidP="00CE7134">
            <w:pPr>
              <w:spacing w:line="400" w:lineRule="exact"/>
              <w:jc w:val="both"/>
              <w:rPr>
                <w:rFonts w:ascii="標楷體" w:eastAsia="標楷體" w:hAnsi="標楷體"/>
                <w:color w:val="000000"/>
                <w:sz w:val="28"/>
              </w:rPr>
            </w:pPr>
            <w:r w:rsidRPr="00000C7D">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中央研究院函，為110年度中央政府總預算決議，檢送啟動院區建築發展學術研究書面報告，請查照案。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中央研究院函，為110年度中央政府總預算決議，檢送增進院內研究人員誠信涵養書面報告，請查照案。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中央研究院函，為110年度中央政府總預算決議，檢送研議加入科技部「</w:t>
            </w:r>
            <w:r w:rsidRPr="004A7B53">
              <w:rPr>
                <w:rFonts w:eastAsia="華康楷書體W5" w:hint="eastAsia"/>
                <w:sz w:val="28"/>
              </w:rPr>
              <w:t>臺灣</w:t>
            </w:r>
            <w:r w:rsidRPr="00E62CD3">
              <w:rPr>
                <w:rFonts w:ascii="標楷體" w:eastAsia="標楷體" w:hAnsi="標楷體" w:hint="eastAsia"/>
                <w:color w:val="000000"/>
                <w:sz w:val="28"/>
                <w:szCs w:val="28"/>
              </w:rPr>
              <w:t>科普環島列車」書面報告，請查照案。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中央研究院函，為110年度中央政府總預算決議，檢送國內旅費執行情況未盡理想書面報告，請查照案。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中央研究院函，為110年度中央政府總預算決議，檢送啟動院區再生評估規劃書面報告，請查照案。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中央研究院函，為110年度中央政府總預算決議，檢送「COVID-19</w:t>
            </w:r>
            <w:r w:rsidRPr="004A7B53">
              <w:rPr>
                <w:rFonts w:eastAsia="華康楷書體W5" w:hint="eastAsia"/>
                <w:sz w:val="28"/>
              </w:rPr>
              <w:t>合作</w:t>
            </w:r>
            <w:r w:rsidRPr="00E62CD3">
              <w:rPr>
                <w:rFonts w:ascii="標楷體" w:eastAsia="標楷體" w:hAnsi="標楷體" w:hint="eastAsia"/>
                <w:color w:val="000000"/>
                <w:sz w:val="28"/>
                <w:szCs w:val="28"/>
              </w:rPr>
              <w:t>平台」以長期觀點與核能研究所展開合作書面報告，請查照案。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w:t>
            </w:r>
            <w:r w:rsidRPr="004A7B53">
              <w:rPr>
                <w:rFonts w:eastAsia="華康楷書體W5" w:hint="eastAsia"/>
                <w:sz w:val="28"/>
              </w:rPr>
              <w:t>決議</w:t>
            </w:r>
            <w:r w:rsidRPr="00E62CD3">
              <w:rPr>
                <w:rFonts w:ascii="標楷體" w:eastAsia="標楷體" w:hAnsi="標楷體" w:hint="eastAsia"/>
                <w:color w:val="000000"/>
                <w:sz w:val="28"/>
                <w:szCs w:val="28"/>
              </w:rPr>
              <w:t>，檢送超前部署第四屆台灣研究世界大會書面報告，請查照案。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w:t>
            </w:r>
            <w:r w:rsidRPr="004A7B53">
              <w:rPr>
                <w:rFonts w:eastAsia="華康楷書體W5" w:hint="eastAsia"/>
                <w:sz w:val="28"/>
              </w:rPr>
              <w:t>決議</w:t>
            </w:r>
            <w:r w:rsidRPr="00E62CD3">
              <w:rPr>
                <w:rFonts w:ascii="標楷體" w:eastAsia="標楷體" w:hAnsi="標楷體" w:hint="eastAsia"/>
                <w:color w:val="000000"/>
                <w:sz w:val="28"/>
                <w:szCs w:val="28"/>
              </w:rPr>
              <w:t>，檢送國家生</w:t>
            </w:r>
            <w:r w:rsidRPr="00E62CD3">
              <w:rPr>
                <w:rFonts w:ascii="標楷體" w:eastAsia="標楷體" w:hAnsi="標楷體" w:hint="eastAsia"/>
                <w:color w:val="000000"/>
                <w:sz w:val="28"/>
                <w:szCs w:val="28"/>
              </w:rPr>
              <w:lastRenderedPageBreak/>
              <w:t>技研究園區興建工程逾期違約書面報告，請查照案。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lastRenderedPageBreak/>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w:t>
            </w:r>
            <w:r w:rsidRPr="004A7B53">
              <w:rPr>
                <w:rFonts w:eastAsia="華康楷書體W5" w:hint="eastAsia"/>
                <w:sz w:val="28"/>
              </w:rPr>
              <w:t>決議</w:t>
            </w:r>
            <w:r w:rsidRPr="00E62CD3">
              <w:rPr>
                <w:rFonts w:ascii="標楷體" w:eastAsia="標楷體" w:hAnsi="標楷體" w:hint="eastAsia"/>
                <w:color w:val="000000"/>
                <w:sz w:val="28"/>
                <w:szCs w:val="28"/>
              </w:rPr>
              <w:t>，檢送強化量子科技人才培育與留才攬才書面報告，請查照案。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中央研究院函，為110年度中央政府總預算決議，檢送南部院區工程執行進度書面報告，請查照案。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中央研究院函，為110年度中央政府總預算決議，檢送量子科技領域定期檢討相關方案書面報告，請查照案。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中央研究院函，為110年度中央政府總預算決議，檢送國內旅費執行率偏低書面報告，請查照案。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中央研究院函，為110年度中央政府總預算決議，檢送優先採購國產設備</w:t>
            </w:r>
            <w:r w:rsidRPr="004A7B53">
              <w:rPr>
                <w:rFonts w:eastAsia="華康楷書體W5" w:hint="eastAsia"/>
                <w:sz w:val="28"/>
              </w:rPr>
              <w:t>書面</w:t>
            </w:r>
            <w:r w:rsidRPr="00E62CD3">
              <w:rPr>
                <w:rFonts w:ascii="標楷體" w:eastAsia="標楷體" w:hAnsi="標楷體" w:hint="eastAsia"/>
                <w:color w:val="000000"/>
                <w:sz w:val="28"/>
                <w:szCs w:val="28"/>
              </w:rPr>
              <w:t>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中央研究院函，為110年度中央政府總預算決議，檢送「數理科學研究－物理研究－雜項設備費」預算增加書面報告，請查照案。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中央研究院函，為110年度中央政府總預算決議，檢送院區道路取消減速帶書面報告，請查照案。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中央研究院函，為110年度中央政府總預算決議，檢送積極改善獨居</w:t>
            </w:r>
            <w:r w:rsidRPr="004A7B53">
              <w:rPr>
                <w:rFonts w:eastAsia="華康楷書體W5" w:hint="eastAsia"/>
                <w:sz w:val="28"/>
              </w:rPr>
              <w:t>退休</w:t>
            </w:r>
            <w:r w:rsidRPr="00E62CD3">
              <w:rPr>
                <w:rFonts w:ascii="標楷體" w:eastAsia="標楷體" w:hAnsi="標楷體" w:hint="eastAsia"/>
                <w:color w:val="000000"/>
                <w:sz w:val="28"/>
                <w:szCs w:val="28"/>
              </w:rPr>
              <w:t>學者照護書面報告，請查照案。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w:t>
            </w:r>
            <w:r w:rsidRPr="004A7B53">
              <w:rPr>
                <w:rFonts w:eastAsia="華康楷書體W5" w:hint="eastAsia"/>
                <w:sz w:val="28"/>
              </w:rPr>
              <w:t>決議</w:t>
            </w:r>
            <w:r w:rsidRPr="00E62CD3">
              <w:rPr>
                <w:rFonts w:ascii="標楷體" w:eastAsia="標楷體" w:hAnsi="標楷體" w:hint="eastAsia"/>
                <w:color w:val="000000"/>
                <w:sz w:val="28"/>
                <w:szCs w:val="28"/>
              </w:rPr>
              <w:t>，檢送生醫轉譯研究中心經費使用狀況書面報告，請查照案。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中央研究院函，為110年度中央政府總預算決議，檢送「人文社會科學研究－民族學研究」業務費書面報告，請查照案。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中央研究院函，為110年度中央政府總預算決議，檢送「人文社會科學研究－民族學研究－雜項設備費」預算編列書面報告，請查照案。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中央研究院函，為110年度中央政府總預算決議，檢送法律學研究之雜項設備費預算編列書面報告，請查照案。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中央研究院函，為110年度中央政府總預算決議，檢送國家生技研究園區</w:t>
            </w:r>
            <w:r w:rsidRPr="004A7B53">
              <w:rPr>
                <w:rFonts w:eastAsia="華康楷書體W5" w:hint="eastAsia"/>
                <w:sz w:val="28"/>
              </w:rPr>
              <w:t>核心</w:t>
            </w:r>
            <w:r w:rsidRPr="00E62CD3">
              <w:rPr>
                <w:rFonts w:ascii="標楷體" w:eastAsia="標楷體" w:hAnsi="標楷體" w:hint="eastAsia"/>
                <w:color w:val="000000"/>
                <w:sz w:val="28"/>
                <w:szCs w:val="28"/>
              </w:rPr>
              <w:t>設施經費編列書面報告，請查照案。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中央研究院函，為110年度中央政府總預算決議，檢送國家生技研究園區管理架構及規範不清書面報告，請查照案。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教育部函，為110年度中央政府總預算決議，檢送「高級中等教育階段</w:t>
            </w:r>
            <w:r w:rsidRPr="004A7B53">
              <w:rPr>
                <w:rFonts w:eastAsia="華康楷書體W5" w:hint="eastAsia"/>
                <w:sz w:val="28"/>
              </w:rPr>
              <w:t>學生</w:t>
            </w:r>
            <w:r w:rsidRPr="00E62CD3">
              <w:rPr>
                <w:rFonts w:ascii="標楷體" w:eastAsia="標楷體" w:hAnsi="標楷體" w:hint="eastAsia"/>
                <w:color w:val="000000"/>
                <w:sz w:val="28"/>
                <w:szCs w:val="28"/>
              </w:rPr>
              <w:t>學習歷程檔案上傳資料及相關系統規劃」書面報告，請查照案。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教育部函，為110年度中央政府總預算決議，檢送「辦理青年公共參與</w:t>
            </w:r>
            <w:r w:rsidRPr="004A7B53">
              <w:rPr>
                <w:rFonts w:eastAsia="華康楷書體W5" w:hint="eastAsia"/>
                <w:sz w:val="28"/>
              </w:rPr>
              <w:t>業務</w:t>
            </w:r>
            <w:r w:rsidRPr="00E62CD3">
              <w:rPr>
                <w:rFonts w:ascii="標楷體" w:eastAsia="標楷體" w:hAnsi="標楷體" w:hint="eastAsia"/>
                <w:color w:val="000000"/>
                <w:sz w:val="28"/>
                <w:szCs w:val="28"/>
              </w:rPr>
              <w:t>」書面報告，請查照案。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教育部函，為110年度中央政府總預算決議，檢送大專校院因疫情衝擊影響財務減損因應政策書面報告，請查照案。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教育部函，為110年度中央政府總預算決議，檢送「招收境外學生來臺</w:t>
            </w:r>
            <w:r w:rsidRPr="004A7B53">
              <w:rPr>
                <w:rFonts w:eastAsia="華康楷書體W5" w:hint="eastAsia"/>
                <w:sz w:val="28"/>
              </w:rPr>
              <w:t>策略</w:t>
            </w:r>
            <w:r w:rsidRPr="00E62CD3">
              <w:rPr>
                <w:rFonts w:ascii="標楷體" w:eastAsia="標楷體" w:hAnsi="標楷體" w:hint="eastAsia"/>
                <w:color w:val="000000"/>
                <w:sz w:val="28"/>
                <w:szCs w:val="28"/>
              </w:rPr>
              <w:t>及新南向人才培育計畫執行成果」書面報告，請查照案。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教育部函，為110年度中央政府總預算決議，檢送「足球6年計畫執行改善」書面報告，請查照案。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教育部函，為110年度中央政府總預算決議，檢送「校園毒品防制現況與策進作為」書面報告，請查照案。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教育部函，為110年度中央政府總預算決議，檢送「高爾夫球場娛樂稅收專款專用於高爾夫六年振興計畫」書面報告，請查照案。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教育部函，為110年度中央政府總預算決議，檢送特定體育團體決算及</w:t>
            </w:r>
            <w:r w:rsidRPr="004A7B53">
              <w:rPr>
                <w:rFonts w:eastAsia="華康楷書體W5" w:hint="eastAsia"/>
                <w:sz w:val="28"/>
              </w:rPr>
              <w:t>財務報表</w:t>
            </w:r>
            <w:r w:rsidRPr="00E62CD3">
              <w:rPr>
                <w:rFonts w:ascii="標楷體" w:eastAsia="標楷體" w:hAnsi="標楷體" w:hint="eastAsia"/>
                <w:color w:val="000000"/>
                <w:sz w:val="28"/>
                <w:szCs w:val="28"/>
              </w:rPr>
              <w:t>未於規定期限內備查書面報告，請查照案。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教育部函，為110年度中央政府總預算決議，檢送「體育運動文化數位</w:t>
            </w:r>
            <w:r w:rsidRPr="004A7B53">
              <w:rPr>
                <w:rFonts w:eastAsia="華康楷書體W5" w:hint="eastAsia"/>
                <w:sz w:val="28"/>
              </w:rPr>
              <w:t>典藏</w:t>
            </w:r>
            <w:r w:rsidRPr="00E62CD3">
              <w:rPr>
                <w:rFonts w:ascii="標楷體" w:eastAsia="標楷體" w:hAnsi="標楷體" w:hint="eastAsia"/>
                <w:color w:val="000000"/>
                <w:sz w:val="28"/>
                <w:szCs w:val="28"/>
              </w:rPr>
              <w:t>網站、體育運動贊助資料庫媒合平台之網站修復及平台整合」書面報告，請查照案。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教育部函，為110年度中央政府總預算決議，檢送「高級中等</w:t>
            </w:r>
            <w:r w:rsidRPr="00E62CD3">
              <w:rPr>
                <w:rFonts w:ascii="標楷體" w:eastAsia="標楷體" w:hAnsi="標楷體" w:hint="eastAsia"/>
                <w:color w:val="000000"/>
                <w:sz w:val="28"/>
                <w:szCs w:val="28"/>
              </w:rPr>
              <w:lastRenderedPageBreak/>
              <w:t>學校專任教師員額配置基準檢討」書面報告，請查照案。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lastRenderedPageBreak/>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文化部函，為110年度中央政府總預算決議，檢送推動臺灣文化路徑書面</w:t>
            </w:r>
            <w:r w:rsidRPr="004A7B53">
              <w:rPr>
                <w:rFonts w:eastAsia="華康楷書體W5" w:hint="eastAsia"/>
                <w:sz w:val="28"/>
              </w:rPr>
              <w:t>報告</w:t>
            </w:r>
            <w:r w:rsidRPr="00E62CD3">
              <w:rPr>
                <w:rFonts w:ascii="標楷體" w:eastAsia="標楷體" w:hAnsi="標楷體" w:hint="eastAsia"/>
                <w:color w:val="000000"/>
                <w:sz w:val="28"/>
                <w:szCs w:val="28"/>
              </w:rPr>
              <w:t>，請查照案。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科技部函，為110年度中央政府總預算決議，檢送「健康大數據永續平台優先採用本土企業之技術與服務之可行性規劃」書面報告，請查照案。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科技部函，為110年度中央政府總預算決議，檢送5G/B5G無線通訊網路技術研發計畫人才培育情形書面報告，請查照案。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科技部函，為110年度中央政府總預算決議，檢送「二林園區改善計畫」書面報告，請查照案。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科技部函，為110年度中央政府總預算決議，檢送「宜蘭園區招商檢討改善計畫」書面報告，請查照案。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行政院原子能委員會函，為110年度中央政府總預算決議，檢送該會決議（六）書面報告，請查照案。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行政院原子能委員會函，為110年度中央政府總預算決議，檢送該會決議（七）書面報告，請查照案。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（十二）書面報告，請查照案。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（十六）書面報告，請查照案。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（十七）書面報告，請查照案。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w:t>
            </w:r>
            <w:r w:rsidRPr="004A7B53">
              <w:rPr>
                <w:rFonts w:eastAsia="華康楷書體W5" w:hint="eastAsia"/>
                <w:sz w:val="28"/>
              </w:rPr>
              <w:t>中央政府</w:t>
            </w:r>
            <w:r w:rsidRPr="00E62CD3">
              <w:rPr>
                <w:rFonts w:ascii="標楷體" w:eastAsia="標楷體" w:hAnsi="標楷體" w:hint="eastAsia"/>
                <w:color w:val="000000"/>
                <w:sz w:val="28"/>
                <w:szCs w:val="28"/>
              </w:rPr>
              <w:t>總預算決議，檢送該會決議（十八）書面報告，請查照案。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（十九）書面報告，請查照案。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w:t>
            </w:r>
            <w:r w:rsidRPr="004A7B53">
              <w:rPr>
                <w:rFonts w:ascii="標楷體" w:eastAsia="標楷體" w:hAnsi="標楷體"/>
                <w:sz w:val="28"/>
                <w:szCs w:val="28"/>
              </w:rPr>
              <w:t>110</w:t>
            </w:r>
            <w:r w:rsidRPr="00E62CD3">
              <w:rPr>
                <w:rFonts w:ascii="標楷體" w:eastAsia="標楷體" w:hAnsi="標楷體"/>
                <w:color w:val="000000"/>
                <w:sz w:val="28"/>
                <w:szCs w:val="28"/>
              </w:rPr>
              <w:t>.5.7)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行政院原子能委員會函，為110年度中央政府總預算決議，檢送該會決議（二十二）書面報告，請查照案。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w:t>
            </w:r>
            <w:r w:rsidRPr="004A7B53">
              <w:rPr>
                <w:rFonts w:eastAsia="華康楷書體W5" w:hint="eastAsia"/>
                <w:sz w:val="28"/>
              </w:rPr>
              <w:t>中央政府</w:t>
            </w:r>
            <w:r w:rsidRPr="00E62CD3">
              <w:rPr>
                <w:rFonts w:ascii="標楷體" w:eastAsia="標楷體" w:hAnsi="標楷體" w:hint="eastAsia"/>
                <w:color w:val="000000"/>
                <w:sz w:val="28"/>
                <w:szCs w:val="28"/>
              </w:rPr>
              <w:t>總預算決議，檢送該會決議（二十三）書面報告，請查照案。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w:t>
            </w:r>
            <w:r w:rsidRPr="004A7B53">
              <w:rPr>
                <w:rFonts w:eastAsia="華康楷書體W5" w:hint="eastAsia"/>
                <w:sz w:val="28"/>
              </w:rPr>
              <w:t>中央政府</w:t>
            </w:r>
            <w:r w:rsidRPr="00E62CD3">
              <w:rPr>
                <w:rFonts w:ascii="標楷體" w:eastAsia="標楷體" w:hAnsi="標楷體" w:hint="eastAsia"/>
                <w:color w:val="000000"/>
                <w:sz w:val="28"/>
                <w:szCs w:val="28"/>
              </w:rPr>
              <w:t>總預算決議，檢送該會決議（二十五）書面報告，請查照案。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w:t>
            </w:r>
            <w:r w:rsidRPr="004A7B53">
              <w:rPr>
                <w:rFonts w:eastAsia="華康楷書體W5" w:hint="eastAsia"/>
                <w:sz w:val="28"/>
              </w:rPr>
              <w:t>決議</w:t>
            </w:r>
            <w:r w:rsidRPr="00E62CD3">
              <w:rPr>
                <w:rFonts w:ascii="標楷體" w:eastAsia="標楷體" w:hAnsi="標楷體" w:hint="eastAsia"/>
                <w:color w:val="000000"/>
                <w:sz w:val="28"/>
                <w:szCs w:val="28"/>
              </w:rPr>
              <w:t>（二十九）書面報告，請查照案。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行政院原子能委員會函，為110年度中央政府總預算決議，檢送該會決議（三十一）書面報</w:t>
            </w:r>
            <w:r w:rsidRPr="00E62CD3">
              <w:rPr>
                <w:rFonts w:ascii="標楷體" w:eastAsia="標楷體" w:hAnsi="標楷體" w:hint="eastAsia"/>
                <w:color w:val="000000"/>
                <w:sz w:val="28"/>
                <w:szCs w:val="28"/>
              </w:rPr>
              <w:lastRenderedPageBreak/>
              <w:t>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lastRenderedPageBreak/>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國立故宮博物院函，為110年度中央政府總預算決議，檢送決議（十）如何增加權利金收入書面報告，請查照案。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D36CB2" w:rsidTr="00FB0608">
        <w:trPr>
          <w:trHeight w:val="700"/>
        </w:trPr>
        <w:tc>
          <w:tcPr>
            <w:tcW w:w="314" w:type="pct"/>
            <w:vAlign w:val="center"/>
          </w:tcPr>
          <w:p w:rsidR="004A7B53" w:rsidRPr="00D36CB2" w:rsidRDefault="004A7B53" w:rsidP="004A7B53">
            <w:pPr>
              <w:numPr>
                <w:ilvl w:val="0"/>
                <w:numId w:val="10"/>
              </w:numPr>
              <w:spacing w:line="400" w:lineRule="exact"/>
              <w:ind w:right="113"/>
              <w:rPr>
                <w:rFonts w:ascii="標楷體" w:eastAsia="標楷體" w:hAnsi="標楷體"/>
                <w:sz w:val="28"/>
                <w:szCs w:val="28"/>
              </w:rPr>
            </w:pPr>
          </w:p>
        </w:tc>
        <w:tc>
          <w:tcPr>
            <w:tcW w:w="2019"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hint="eastAsia"/>
                <w:color w:val="000000"/>
                <w:sz w:val="28"/>
                <w:szCs w:val="28"/>
              </w:rPr>
              <w:t>教育部函，為110年度中央政府總預算決議，檢送「雙語教育師資培育（含偏鄉地區）及相關配套」報告，請查照案。</w:t>
            </w:r>
          </w:p>
        </w:tc>
        <w:tc>
          <w:tcPr>
            <w:tcW w:w="897" w:type="pct"/>
          </w:tcPr>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10-3-</w:t>
            </w:r>
            <w:r w:rsidRPr="004A7B53">
              <w:rPr>
                <w:rFonts w:ascii="標楷體" w:eastAsia="標楷體" w:hAnsi="標楷體"/>
                <w:sz w:val="28"/>
                <w:szCs w:val="28"/>
              </w:rPr>
              <w:t>11</w:t>
            </w:r>
          </w:p>
          <w:p w:rsidR="004A7B53" w:rsidRPr="00E62CD3" w:rsidRDefault="004A7B53" w:rsidP="004A7B53">
            <w:pPr>
              <w:spacing w:line="400" w:lineRule="exact"/>
              <w:jc w:val="both"/>
              <w:rPr>
                <w:rFonts w:ascii="標楷體" w:eastAsia="標楷體" w:hAnsi="標楷體"/>
                <w:color w:val="000000"/>
                <w:sz w:val="28"/>
                <w:szCs w:val="28"/>
              </w:rPr>
            </w:pPr>
            <w:r w:rsidRPr="00E62CD3">
              <w:rPr>
                <w:rFonts w:ascii="標楷體" w:eastAsia="標楷體" w:hAnsi="標楷體"/>
                <w:color w:val="000000"/>
                <w:sz w:val="28"/>
                <w:szCs w:val="28"/>
              </w:rPr>
              <w:t>(110.5.7)</w:t>
            </w:r>
          </w:p>
        </w:tc>
        <w:tc>
          <w:tcPr>
            <w:tcW w:w="523" w:type="pct"/>
          </w:tcPr>
          <w:p w:rsidR="004A7B53" w:rsidRPr="00E62CD3" w:rsidRDefault="004A7B53" w:rsidP="004A7B53">
            <w:pPr>
              <w:rPr>
                <w:rFonts w:ascii="標楷體" w:eastAsia="標楷體" w:hAnsi="標楷體"/>
                <w:color w:val="000000"/>
                <w:sz w:val="28"/>
              </w:rPr>
            </w:pPr>
          </w:p>
        </w:tc>
        <w:tc>
          <w:tcPr>
            <w:tcW w:w="1247" w:type="pct"/>
          </w:tcPr>
          <w:p w:rsidR="004A7B53" w:rsidRPr="00E62CD3" w:rsidRDefault="004A7B53" w:rsidP="00CE7134">
            <w:pPr>
              <w:spacing w:line="400" w:lineRule="exact"/>
              <w:jc w:val="both"/>
              <w:rPr>
                <w:rFonts w:ascii="標楷體" w:eastAsia="標楷體" w:hAnsi="標楷體"/>
                <w:color w:val="000000"/>
                <w:sz w:val="28"/>
              </w:rPr>
            </w:pPr>
            <w:r w:rsidRPr="00E62CD3">
              <w:rPr>
                <w:rFonts w:ascii="標楷體" w:eastAsia="標楷體" w:hAnsi="標楷體" w:hint="eastAsia"/>
                <w:color w:val="000000"/>
                <w:sz w:val="28"/>
              </w:rPr>
              <w:t>尚未</w:t>
            </w:r>
            <w:r w:rsidRPr="00CE7134">
              <w:rPr>
                <w:rFonts w:ascii="標楷體" w:eastAsia="標楷體" w:hAnsi="標楷體" w:hint="eastAsia"/>
                <w:sz w:val="28"/>
                <w:szCs w:val="28"/>
              </w:rPr>
              <w:t>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ascii="標楷體" w:eastAsia="標楷體" w:hAnsi="標楷體" w:hint="eastAsia"/>
                <w:color w:val="000000" w:themeColor="text1"/>
                <w:sz w:val="28"/>
                <w:szCs w:val="28"/>
              </w:rPr>
              <w:t>文化部函送</w:t>
            </w:r>
            <w:r w:rsidRPr="004A7B53">
              <w:rPr>
                <w:rFonts w:eastAsia="華康楷書體W5" w:hint="eastAsia"/>
                <w:color w:val="000000" w:themeColor="text1"/>
                <w:sz w:val="28"/>
              </w:rPr>
              <w:t>110</w:t>
            </w:r>
            <w:r w:rsidRPr="004A7B53">
              <w:rPr>
                <w:rFonts w:ascii="標楷體" w:eastAsia="標楷體" w:hAnsi="標楷體" w:hint="eastAsia"/>
                <w:color w:val="000000" w:themeColor="text1"/>
                <w:sz w:val="28"/>
                <w:szCs w:val="28"/>
              </w:rPr>
              <w:t>年1─2月接受外界捐贈款明細表，請查照案。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w:t>
            </w:r>
            <w:r w:rsidRPr="00CE7134">
              <w:rPr>
                <w:rFonts w:ascii="標楷體" w:eastAsia="標楷體" w:hAnsi="標楷體" w:hint="eastAsia"/>
                <w:color w:val="000000" w:themeColor="text1"/>
                <w:sz w:val="28"/>
                <w:szCs w:val="28"/>
              </w:rPr>
              <w:t>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ascii="標楷體" w:eastAsia="標楷體" w:hAnsi="標楷體" w:hint="eastAsia"/>
                <w:color w:val="000000" w:themeColor="text1"/>
                <w:sz w:val="28"/>
                <w:szCs w:val="28"/>
              </w:rPr>
              <w:t>國立故宮博物院函送110年第1季補（捐）助明細表，請查照案。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w:t>
            </w:r>
            <w:r w:rsidRPr="00CE7134">
              <w:rPr>
                <w:rFonts w:ascii="標楷體" w:eastAsia="標楷體" w:hAnsi="標楷體" w:hint="eastAsia"/>
                <w:color w:val="000000" w:themeColor="text1"/>
                <w:sz w:val="28"/>
                <w:szCs w:val="28"/>
              </w:rPr>
              <w:t>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年度中央政府總預算決議，檢送「私立高級中等以上學校退場機制之具體方案」書面報告，請查照案。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w:t>
            </w:r>
            <w:r w:rsidRPr="00CE7134">
              <w:rPr>
                <w:rFonts w:ascii="標楷體" w:eastAsia="標楷體" w:hAnsi="標楷體" w:hint="eastAsia"/>
                <w:color w:val="000000" w:themeColor="text1"/>
                <w:sz w:val="28"/>
                <w:szCs w:val="28"/>
              </w:rPr>
              <w:t>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年度中央政府總預算決議，檢送「建置完善校園安全及防制藥物濫用維護作為」書面報告，請查照案。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ascii="標楷體" w:eastAsia="標楷體" w:hAnsi="標楷體"/>
                <w:color w:val="000000" w:themeColor="text1"/>
                <w:sz w:val="28"/>
                <w:szCs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年度中央政府總預算決議，檢送「強化校園安全防護機制」書面報告，請查照案。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五</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w:t>
            </w:r>
            <w:r w:rsidRPr="004A7B53">
              <w:rPr>
                <w:rFonts w:eastAsia="華康楷書體W5" w:hint="eastAsia"/>
                <w:color w:val="000000" w:themeColor="text1"/>
                <w:sz w:val="28"/>
              </w:rPr>
              <w:lastRenderedPageBreak/>
              <w:t>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九</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lastRenderedPageBreak/>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十四</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十五</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szCs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年度中央政府總預算決議，檢送青年發展署決議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十六</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「加強青年志工參與計畫改善檢討」書面報告，請查照案。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szCs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年度中央政府總預算決議，檢送該會決議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五</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年度中央政府總預算決議，檢送該會決議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十</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年度中央政府總預算決議，檢送該會決議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二十八</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中央研究院函，為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三十四</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友善女性學術工作者生涯、婚生規劃書面報告，請查照案。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文化部函，為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年度中央政府總預算決議，檢送該部決議</w:t>
            </w:r>
            <w:r w:rsidRPr="004A7B53">
              <w:rPr>
                <w:rFonts w:eastAsia="華康楷書體W5" w:hint="eastAsia"/>
                <w:color w:val="000000" w:themeColor="text1"/>
                <w:sz w:val="28"/>
              </w:rPr>
              <w:t>(</w:t>
            </w:r>
            <w:r w:rsidRPr="004A7B53">
              <w:rPr>
                <w:rFonts w:eastAsia="華康楷書體W5" w:hint="eastAsia"/>
                <w:color w:val="000000" w:themeColor="text1"/>
                <w:sz w:val="28"/>
              </w:rPr>
              <w:t>十</w:t>
            </w:r>
            <w:r w:rsidRPr="004A7B53">
              <w:rPr>
                <w:rFonts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文化部函，為</w:t>
            </w:r>
            <w:r w:rsidRPr="004A7B53">
              <w:rPr>
                <w:rFonts w:eastAsia="華康楷書體W5" w:hint="eastAsia"/>
                <w:color w:val="000000" w:themeColor="text1"/>
                <w:sz w:val="28"/>
              </w:rPr>
              <w:t>110</w:t>
            </w:r>
            <w:r w:rsidRPr="004A7B53">
              <w:rPr>
                <w:rFonts w:eastAsia="華康楷書體W5" w:hint="eastAsia"/>
                <w:color w:val="000000" w:themeColor="text1"/>
                <w:sz w:val="28"/>
              </w:rPr>
              <w:t>年度中央政府總預算決議，檢送該部決議</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五十五</w:t>
            </w:r>
            <w:r w:rsidRPr="004A7B53">
              <w:rPr>
                <w:rFonts w:ascii="華康楷書體W5" w:eastAsia="華康楷書體W5" w:hint="eastAsia"/>
                <w:color w:val="000000" w:themeColor="text1"/>
                <w:sz w:val="28"/>
              </w:rPr>
              <w:t>)</w:t>
            </w:r>
            <w:r w:rsidRPr="004A7B53">
              <w:rPr>
                <w:rFonts w:eastAsia="華康楷書體W5" w:hint="eastAsia"/>
                <w:color w:val="000000" w:themeColor="text1"/>
                <w:sz w:val="28"/>
              </w:rPr>
              <w:t>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10-3-12</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(110.5.14)</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4A7B53">
            <w:pPr>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文化部函，為</w:t>
            </w:r>
            <w:r w:rsidRPr="004A7B53">
              <w:rPr>
                <w:rFonts w:eastAsia="華康楷書體W5" w:hint="eastAsia"/>
                <w:color w:val="000000" w:themeColor="text1"/>
                <w:sz w:val="28"/>
              </w:rPr>
              <w:t xml:space="preserve"> 110 </w:t>
            </w:r>
            <w:r w:rsidRPr="004A7B53">
              <w:rPr>
                <w:rFonts w:eastAsia="華康楷書體W5" w:hint="eastAsia"/>
                <w:color w:val="000000" w:themeColor="text1"/>
                <w:sz w:val="28"/>
              </w:rPr>
              <w:t>年度中央政府總預算決議，檢送該部決議（四十五）書面報告，請查照案。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文化部函，為</w:t>
            </w:r>
            <w:r w:rsidRPr="004A7B53">
              <w:rPr>
                <w:rFonts w:eastAsia="華康楷書體W5" w:hint="eastAsia"/>
                <w:color w:val="000000" w:themeColor="text1"/>
                <w:sz w:val="28"/>
              </w:rPr>
              <w:t xml:space="preserve"> 110 </w:t>
            </w:r>
            <w:r w:rsidRPr="004A7B53">
              <w:rPr>
                <w:rFonts w:eastAsia="華康楷書體W5" w:hint="eastAsia"/>
                <w:color w:val="000000" w:themeColor="text1"/>
                <w:sz w:val="28"/>
              </w:rPr>
              <w:t>年度中央政府總預算決議，檢送該部決議（六十三）書面報告，請查照案。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教育部函，為</w:t>
            </w:r>
            <w:r w:rsidRPr="004A7B53">
              <w:rPr>
                <w:rFonts w:eastAsia="華康楷書體W5" w:hint="eastAsia"/>
                <w:color w:val="000000" w:themeColor="text1"/>
                <w:sz w:val="28"/>
              </w:rPr>
              <w:t xml:space="preserve"> 110 </w:t>
            </w:r>
            <w:r w:rsidRPr="004A7B53">
              <w:rPr>
                <w:rFonts w:eastAsia="華康楷書體W5" w:hint="eastAsia"/>
                <w:color w:val="000000" w:themeColor="text1"/>
                <w:sz w:val="28"/>
              </w:rPr>
              <w:t>年度中央政府總預算決議，檢送辦理國中畢業未升學未就業青少年生涯探索輔導業務檢討書面報告，請查照案。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 xml:space="preserve"> 110 </w:t>
            </w:r>
            <w:r w:rsidRPr="004A7B53">
              <w:rPr>
                <w:rFonts w:eastAsia="華康楷書體W5" w:hint="eastAsia"/>
                <w:color w:val="000000" w:themeColor="text1"/>
                <w:sz w:val="28"/>
              </w:rPr>
              <w:t>年度中央政府總預算決議，檢送該會決議（三十二）書面報告，請查照案。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CE7134">
            <w:pPr>
              <w:spacing w:line="400" w:lineRule="exact"/>
              <w:jc w:val="both"/>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r w:rsidR="004A7B53" w:rsidRPr="004A7B53" w:rsidTr="00FB0608">
        <w:trPr>
          <w:trHeight w:val="700"/>
        </w:trPr>
        <w:tc>
          <w:tcPr>
            <w:tcW w:w="314" w:type="pct"/>
            <w:vAlign w:val="center"/>
          </w:tcPr>
          <w:p w:rsidR="004A7B53" w:rsidRPr="004A7B53" w:rsidRDefault="004A7B53" w:rsidP="004A7B53">
            <w:pPr>
              <w:numPr>
                <w:ilvl w:val="0"/>
                <w:numId w:val="10"/>
              </w:numPr>
              <w:spacing w:line="400" w:lineRule="exact"/>
              <w:ind w:right="113"/>
              <w:rPr>
                <w:rFonts w:ascii="標楷體" w:eastAsia="標楷體" w:hAnsi="標楷體"/>
                <w:color w:val="000000" w:themeColor="text1"/>
                <w:sz w:val="28"/>
                <w:szCs w:val="28"/>
              </w:rPr>
            </w:pPr>
          </w:p>
        </w:tc>
        <w:tc>
          <w:tcPr>
            <w:tcW w:w="2019" w:type="pct"/>
          </w:tcPr>
          <w:p w:rsidR="004A7B53" w:rsidRPr="004A7B53" w:rsidRDefault="004A7B53" w:rsidP="004A7B53">
            <w:pPr>
              <w:spacing w:line="400" w:lineRule="exact"/>
              <w:jc w:val="both"/>
              <w:rPr>
                <w:rFonts w:eastAsia="華康楷書體W5"/>
                <w:color w:val="000000" w:themeColor="text1"/>
                <w:sz w:val="28"/>
              </w:rPr>
            </w:pPr>
            <w:r w:rsidRPr="004A7B53">
              <w:rPr>
                <w:rFonts w:eastAsia="華康楷書體W5" w:hint="eastAsia"/>
                <w:color w:val="000000" w:themeColor="text1"/>
                <w:sz w:val="28"/>
              </w:rPr>
              <w:t>行政院原子能委員會函，為</w:t>
            </w:r>
            <w:r w:rsidRPr="004A7B53">
              <w:rPr>
                <w:rFonts w:eastAsia="華康楷書體W5" w:hint="eastAsia"/>
                <w:color w:val="000000" w:themeColor="text1"/>
                <w:sz w:val="28"/>
              </w:rPr>
              <w:t xml:space="preserve"> 110 </w:t>
            </w:r>
            <w:r w:rsidRPr="004A7B53">
              <w:rPr>
                <w:rFonts w:eastAsia="華康楷書體W5" w:hint="eastAsia"/>
                <w:color w:val="000000" w:themeColor="text1"/>
                <w:sz w:val="28"/>
              </w:rPr>
              <w:t>年度中央政府總預算決議，檢送該會決議（三十四）書面報告，請查照案。</w:t>
            </w:r>
          </w:p>
        </w:tc>
        <w:tc>
          <w:tcPr>
            <w:tcW w:w="897" w:type="pct"/>
          </w:tcPr>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10-3-1</w:t>
            </w:r>
            <w:r w:rsidRPr="00CE7134">
              <w:rPr>
                <w:rFonts w:ascii="標楷體" w:eastAsia="標楷體" w:hAnsi="標楷體" w:hint="eastAsia"/>
                <w:color w:val="000000" w:themeColor="text1"/>
                <w:sz w:val="28"/>
                <w:szCs w:val="28"/>
              </w:rPr>
              <w:t>3</w:t>
            </w:r>
          </w:p>
          <w:p w:rsidR="004A7B53" w:rsidRPr="00CE7134" w:rsidRDefault="004A7B53" w:rsidP="004A7B53">
            <w:pPr>
              <w:spacing w:line="400" w:lineRule="exact"/>
              <w:jc w:val="both"/>
              <w:rPr>
                <w:rFonts w:ascii="標楷體" w:eastAsia="標楷體" w:hAnsi="標楷體"/>
                <w:color w:val="000000" w:themeColor="text1"/>
                <w:sz w:val="28"/>
                <w:szCs w:val="28"/>
              </w:rPr>
            </w:pPr>
            <w:r w:rsidRPr="00CE7134">
              <w:rPr>
                <w:rFonts w:ascii="標楷體" w:eastAsia="標楷體" w:hAnsi="標楷體"/>
                <w:color w:val="000000" w:themeColor="text1"/>
                <w:sz w:val="28"/>
                <w:szCs w:val="28"/>
              </w:rPr>
              <w:t>(110.5.</w:t>
            </w:r>
            <w:r w:rsidRPr="00CE7134">
              <w:rPr>
                <w:rFonts w:ascii="標楷體" w:eastAsia="標楷體" w:hAnsi="標楷體" w:hint="eastAsia"/>
                <w:color w:val="000000" w:themeColor="text1"/>
                <w:sz w:val="28"/>
                <w:szCs w:val="28"/>
              </w:rPr>
              <w:t>21</w:t>
            </w:r>
            <w:r w:rsidRPr="00CE7134">
              <w:rPr>
                <w:rFonts w:ascii="標楷體" w:eastAsia="標楷體" w:hAnsi="標楷體"/>
                <w:color w:val="000000" w:themeColor="text1"/>
                <w:sz w:val="28"/>
                <w:szCs w:val="28"/>
              </w:rPr>
              <w:t>)</w:t>
            </w:r>
          </w:p>
        </w:tc>
        <w:tc>
          <w:tcPr>
            <w:tcW w:w="523" w:type="pct"/>
          </w:tcPr>
          <w:p w:rsidR="004A7B53" w:rsidRPr="00CE7134" w:rsidRDefault="004A7B53" w:rsidP="004A7B53">
            <w:pPr>
              <w:rPr>
                <w:rFonts w:ascii="標楷體" w:eastAsia="標楷體" w:hAnsi="標楷體"/>
                <w:color w:val="000000" w:themeColor="text1"/>
                <w:sz w:val="28"/>
              </w:rPr>
            </w:pPr>
          </w:p>
        </w:tc>
        <w:tc>
          <w:tcPr>
            <w:tcW w:w="1247" w:type="pct"/>
          </w:tcPr>
          <w:p w:rsidR="004A7B53" w:rsidRPr="00CE7134" w:rsidRDefault="004A7B53" w:rsidP="004A7B53">
            <w:pPr>
              <w:rPr>
                <w:rFonts w:ascii="標楷體" w:eastAsia="標楷體" w:hAnsi="標楷體"/>
                <w:color w:val="000000" w:themeColor="text1"/>
                <w:sz w:val="28"/>
              </w:rPr>
            </w:pPr>
            <w:r w:rsidRPr="00CE7134">
              <w:rPr>
                <w:rFonts w:ascii="標楷體" w:eastAsia="標楷體" w:hAnsi="標楷體" w:hint="eastAsia"/>
                <w:color w:val="000000" w:themeColor="text1"/>
                <w:sz w:val="28"/>
              </w:rPr>
              <w:t>尚未審查</w:t>
            </w:r>
          </w:p>
        </w:tc>
      </w:tr>
    </w:tbl>
    <w:p w:rsidR="00FB0608" w:rsidRDefault="00FB0608" w:rsidP="00FE1E19">
      <w:pPr>
        <w:pStyle w:val="01-21"/>
        <w:rPr>
          <w:color w:val="FF0000"/>
        </w:rPr>
      </w:pPr>
      <w:r w:rsidRPr="00933AC9">
        <w:br w:type="page"/>
      </w:r>
      <w:bookmarkStart w:id="116" w:name="_Toc79412636"/>
      <w:r>
        <w:rPr>
          <w:rFonts w:hint="eastAsia"/>
        </w:rPr>
        <w:lastRenderedPageBreak/>
        <w:t>五</w:t>
      </w:r>
      <w:r w:rsidRPr="00933AC9">
        <w:rPr>
          <w:rFonts w:hint="eastAsia"/>
        </w:rPr>
        <w:t>、</w:t>
      </w:r>
      <w:bookmarkStart w:id="117" w:name="人民請願案"/>
      <w:r w:rsidRPr="00933AC9">
        <w:rPr>
          <w:rFonts w:hint="eastAsia"/>
        </w:rPr>
        <w:t>人民請願案</w:t>
      </w:r>
      <w:bookmarkEnd w:id="117"/>
      <w:r w:rsidRPr="00596F2F">
        <w:rPr>
          <w:rFonts w:hint="eastAsia"/>
        </w:rPr>
        <w:t>（</w:t>
      </w:r>
      <w:r w:rsidR="0098200B">
        <w:t>1</w:t>
      </w:r>
      <w:r w:rsidRPr="00596F2F">
        <w:rPr>
          <w:rFonts w:hint="eastAsia"/>
        </w:rPr>
        <w:t>案）</w:t>
      </w:r>
      <w:bookmarkEnd w:id="116"/>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9"/>
        <w:gridCol w:w="4561"/>
        <w:gridCol w:w="1597"/>
        <w:gridCol w:w="1763"/>
        <w:gridCol w:w="1090"/>
      </w:tblGrid>
      <w:tr w:rsidR="00FB0608" w:rsidRPr="004711EF" w:rsidTr="00FB0608">
        <w:trPr>
          <w:trHeight w:val="700"/>
        </w:trPr>
        <w:tc>
          <w:tcPr>
            <w:tcW w:w="355" w:type="pct"/>
            <w:vAlign w:val="center"/>
          </w:tcPr>
          <w:p w:rsidR="00FB0608" w:rsidRPr="004711EF" w:rsidRDefault="00FB0608" w:rsidP="00FB0608">
            <w:pPr>
              <w:spacing w:line="400" w:lineRule="exact"/>
              <w:jc w:val="center"/>
              <w:rPr>
                <w:rFonts w:ascii="標楷體" w:eastAsia="標楷體" w:hAnsi="標楷體"/>
                <w:b/>
                <w:bCs/>
                <w:color w:val="000000"/>
                <w:spacing w:val="-20"/>
                <w:sz w:val="28"/>
                <w:szCs w:val="28"/>
              </w:rPr>
            </w:pPr>
            <w:r w:rsidRPr="004711EF">
              <w:rPr>
                <w:rFonts w:ascii="標楷體" w:eastAsia="標楷體" w:hAnsi="標楷體" w:hint="eastAsia"/>
                <w:b/>
                <w:bCs/>
                <w:color w:val="000000"/>
                <w:spacing w:val="-20"/>
                <w:sz w:val="28"/>
                <w:szCs w:val="28"/>
              </w:rPr>
              <w:t>序號</w:t>
            </w:r>
          </w:p>
        </w:tc>
        <w:tc>
          <w:tcPr>
            <w:tcW w:w="2351" w:type="pct"/>
            <w:vAlign w:val="center"/>
          </w:tcPr>
          <w:p w:rsidR="00FB0608" w:rsidRPr="004711EF" w:rsidRDefault="00FB0608" w:rsidP="00FB0608">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案          由</w:t>
            </w:r>
          </w:p>
        </w:tc>
        <w:tc>
          <w:tcPr>
            <w:tcW w:w="823" w:type="pct"/>
            <w:vAlign w:val="center"/>
          </w:tcPr>
          <w:p w:rsidR="00FB0608" w:rsidRPr="004711EF" w:rsidRDefault="00FB0608" w:rsidP="00FB0608">
            <w:pPr>
              <w:spacing w:line="400" w:lineRule="exact"/>
              <w:ind w:leftChars="6" w:left="14"/>
              <w:jc w:val="center"/>
              <w:rPr>
                <w:rFonts w:ascii="標楷體" w:eastAsia="標楷體" w:hAnsi="標楷體"/>
                <w:b/>
                <w:bCs/>
                <w:color w:val="000000"/>
                <w:sz w:val="28"/>
              </w:rPr>
            </w:pPr>
            <w:r w:rsidRPr="004711EF">
              <w:rPr>
                <w:rFonts w:ascii="標楷體" w:eastAsia="標楷體" w:hAnsi="標楷體" w:hint="eastAsia"/>
                <w:b/>
                <w:bCs/>
                <w:color w:val="000000"/>
                <w:sz w:val="28"/>
              </w:rPr>
              <w:t>程序委員會</w:t>
            </w:r>
          </w:p>
          <w:p w:rsidR="00FB0608" w:rsidRPr="004711EF" w:rsidRDefault="00FB0608" w:rsidP="00FB0608">
            <w:pPr>
              <w:spacing w:line="400" w:lineRule="exact"/>
              <w:ind w:leftChars="6" w:left="28" w:hangingChars="5" w:hanging="14"/>
              <w:jc w:val="center"/>
              <w:rPr>
                <w:rFonts w:ascii="標楷體" w:eastAsia="標楷體" w:hAnsi="標楷體"/>
                <w:b/>
                <w:bCs/>
                <w:color w:val="000000"/>
                <w:sz w:val="28"/>
              </w:rPr>
            </w:pPr>
            <w:r w:rsidRPr="004711EF">
              <w:rPr>
                <w:rFonts w:ascii="標楷體" w:eastAsia="標楷體" w:hAnsi="標楷體" w:hint="eastAsia"/>
                <w:b/>
                <w:bCs/>
                <w:color w:val="000000"/>
                <w:sz w:val="28"/>
              </w:rPr>
              <w:t>函送日期</w:t>
            </w:r>
          </w:p>
        </w:tc>
        <w:tc>
          <w:tcPr>
            <w:tcW w:w="909" w:type="pct"/>
            <w:vAlign w:val="center"/>
          </w:tcPr>
          <w:p w:rsidR="00FB0608" w:rsidRPr="004711EF" w:rsidRDefault="00FB0608" w:rsidP="00FB0608">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處 理 情 形</w:t>
            </w:r>
          </w:p>
        </w:tc>
        <w:tc>
          <w:tcPr>
            <w:tcW w:w="562" w:type="pct"/>
            <w:vAlign w:val="center"/>
          </w:tcPr>
          <w:p w:rsidR="00FB0608" w:rsidRPr="004711EF" w:rsidRDefault="00FB0608" w:rsidP="00FB0608">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備   註</w:t>
            </w:r>
          </w:p>
        </w:tc>
      </w:tr>
      <w:tr w:rsidR="0098200B" w:rsidRPr="004711EF" w:rsidTr="00FB0608">
        <w:trPr>
          <w:trHeight w:val="567"/>
        </w:trPr>
        <w:tc>
          <w:tcPr>
            <w:tcW w:w="355" w:type="pct"/>
            <w:vAlign w:val="center"/>
          </w:tcPr>
          <w:p w:rsidR="0098200B" w:rsidRPr="004711EF" w:rsidRDefault="0098200B" w:rsidP="003604B2">
            <w:pPr>
              <w:numPr>
                <w:ilvl w:val="0"/>
                <w:numId w:val="59"/>
              </w:numPr>
              <w:spacing w:line="400" w:lineRule="exact"/>
              <w:ind w:right="113"/>
              <w:rPr>
                <w:rFonts w:ascii="標楷體" w:eastAsia="標楷體" w:hAnsi="標楷體"/>
                <w:color w:val="000000"/>
                <w:sz w:val="28"/>
                <w:szCs w:val="28"/>
              </w:rPr>
            </w:pPr>
          </w:p>
        </w:tc>
        <w:tc>
          <w:tcPr>
            <w:tcW w:w="2351" w:type="pct"/>
          </w:tcPr>
          <w:p w:rsidR="0098200B" w:rsidRPr="00DC1A05" w:rsidRDefault="0098200B" w:rsidP="0098200B">
            <w:pPr>
              <w:spacing w:line="400" w:lineRule="exact"/>
              <w:jc w:val="both"/>
              <w:rPr>
                <w:rFonts w:ascii="標楷體" w:eastAsia="標楷體" w:hAnsi="標楷體"/>
                <w:sz w:val="28"/>
                <w:szCs w:val="28"/>
              </w:rPr>
            </w:pPr>
            <w:r w:rsidRPr="00B062F0">
              <w:rPr>
                <w:rFonts w:ascii="標楷體" w:eastAsia="標楷體" w:hAnsi="標楷體" w:hint="eastAsia"/>
                <w:sz w:val="28"/>
                <w:szCs w:val="28"/>
              </w:rPr>
              <w:t>張凱翔君</w:t>
            </w:r>
            <w:r>
              <w:rPr>
                <w:rFonts w:ascii="標楷體" w:eastAsia="標楷體" w:hAnsi="標楷體" w:hint="eastAsia"/>
                <w:sz w:val="28"/>
                <w:szCs w:val="28"/>
              </w:rPr>
              <w:t>為建議修正師資培育法第22條條文</w:t>
            </w:r>
            <w:r w:rsidRPr="0098200B">
              <w:rPr>
                <w:rFonts w:eastAsia="華康楷書體W5" w:hint="eastAsia"/>
                <w:color w:val="000000" w:themeColor="text1"/>
                <w:sz w:val="28"/>
              </w:rPr>
              <w:t>請願</w:t>
            </w:r>
            <w:r>
              <w:rPr>
                <w:rFonts w:ascii="標楷體" w:eastAsia="標楷體" w:hAnsi="標楷體" w:hint="eastAsia"/>
                <w:sz w:val="28"/>
                <w:szCs w:val="28"/>
              </w:rPr>
              <w:t>文書乙份，請查照審查。</w:t>
            </w:r>
          </w:p>
        </w:tc>
        <w:tc>
          <w:tcPr>
            <w:tcW w:w="823" w:type="pct"/>
          </w:tcPr>
          <w:p w:rsidR="0098200B" w:rsidRPr="00DC1A05" w:rsidRDefault="0098200B" w:rsidP="0098200B">
            <w:pPr>
              <w:spacing w:line="400" w:lineRule="exact"/>
              <w:jc w:val="both"/>
              <w:rPr>
                <w:rFonts w:ascii="標楷體" w:eastAsia="標楷體" w:hAnsi="標楷體"/>
                <w:sz w:val="28"/>
                <w:szCs w:val="28"/>
              </w:rPr>
            </w:pPr>
            <w:r>
              <w:rPr>
                <w:rFonts w:ascii="標楷體" w:eastAsia="標楷體" w:hAnsi="標楷體" w:hint="eastAsia"/>
                <w:sz w:val="28"/>
                <w:szCs w:val="28"/>
              </w:rPr>
              <w:t>110.3.3</w:t>
            </w:r>
          </w:p>
        </w:tc>
        <w:tc>
          <w:tcPr>
            <w:tcW w:w="909" w:type="pct"/>
          </w:tcPr>
          <w:p w:rsidR="0098200B" w:rsidRPr="00DC1A05" w:rsidRDefault="0098200B" w:rsidP="0098200B">
            <w:pPr>
              <w:spacing w:line="400" w:lineRule="exact"/>
              <w:jc w:val="both"/>
              <w:rPr>
                <w:rFonts w:ascii="標楷體" w:eastAsia="標楷體" w:hAnsi="標楷體"/>
                <w:sz w:val="28"/>
                <w:szCs w:val="28"/>
              </w:rPr>
            </w:pPr>
            <w:r w:rsidRPr="0098200B">
              <w:rPr>
                <w:rFonts w:eastAsia="華康楷書體W5" w:hint="eastAsia"/>
                <w:color w:val="000000" w:themeColor="text1"/>
                <w:sz w:val="28"/>
              </w:rPr>
              <w:t>尚未審查</w:t>
            </w:r>
          </w:p>
        </w:tc>
        <w:tc>
          <w:tcPr>
            <w:tcW w:w="562" w:type="pct"/>
          </w:tcPr>
          <w:p w:rsidR="0098200B" w:rsidRPr="004711EF" w:rsidRDefault="0098200B" w:rsidP="0098200B">
            <w:pPr>
              <w:adjustRightInd w:val="0"/>
              <w:snapToGrid w:val="0"/>
              <w:spacing w:line="400" w:lineRule="exact"/>
              <w:jc w:val="both"/>
              <w:rPr>
                <w:rFonts w:ascii="標楷體" w:eastAsia="標楷體" w:hAnsi="標楷體"/>
                <w:color w:val="000000"/>
                <w:sz w:val="28"/>
                <w:szCs w:val="24"/>
              </w:rPr>
            </w:pPr>
          </w:p>
        </w:tc>
      </w:tr>
    </w:tbl>
    <w:p w:rsidR="00FB0608" w:rsidRPr="00E50433" w:rsidRDefault="00FB0608" w:rsidP="00FB0608">
      <w:pPr>
        <w:snapToGrid w:val="0"/>
        <w:spacing w:before="120" w:afterLines="50" w:after="180" w:line="400" w:lineRule="exact"/>
        <w:ind w:firstLineChars="110" w:firstLine="308"/>
        <w:rPr>
          <w:rFonts w:ascii="標楷體" w:eastAsia="標楷體" w:hAnsi="標楷體"/>
          <w:b/>
          <w:color w:val="FF0000"/>
          <w:sz w:val="28"/>
        </w:rPr>
      </w:pPr>
    </w:p>
    <w:p w:rsidR="00FB0608" w:rsidRPr="00933AC9" w:rsidRDefault="00FB0608" w:rsidP="00FB0608">
      <w:pPr>
        <w:snapToGrid w:val="0"/>
        <w:spacing w:before="120" w:afterLines="50" w:after="180" w:line="400" w:lineRule="exact"/>
        <w:ind w:firstLineChars="110" w:firstLine="308"/>
        <w:rPr>
          <w:rFonts w:ascii="標楷體" w:eastAsia="標楷體" w:hAnsi="標楷體"/>
          <w:b/>
          <w:color w:val="000000"/>
          <w:sz w:val="28"/>
        </w:rPr>
      </w:pPr>
    </w:p>
    <w:p w:rsidR="00FB0608" w:rsidRPr="00933AC9" w:rsidRDefault="00FB0608" w:rsidP="00FB0608">
      <w:pPr>
        <w:snapToGrid w:val="0"/>
        <w:spacing w:before="120" w:line="400" w:lineRule="exact"/>
        <w:rPr>
          <w:rFonts w:ascii="標楷體" w:eastAsia="標楷體" w:hAnsi="標楷體"/>
          <w:b/>
          <w:sz w:val="16"/>
          <w:szCs w:val="16"/>
        </w:rPr>
      </w:pPr>
    </w:p>
    <w:p w:rsidR="00ED0077" w:rsidRDefault="00ED0077" w:rsidP="007C7731">
      <w:pPr>
        <w:spacing w:line="500" w:lineRule="exact"/>
        <w:rPr>
          <w:rFonts w:ascii="標楷體" w:eastAsia="標楷體" w:hAnsi="標楷體"/>
          <w:sz w:val="32"/>
          <w:szCs w:val="32"/>
        </w:rPr>
        <w:sectPr w:rsidR="00ED0077" w:rsidSect="000121AE">
          <w:pgSz w:w="11907" w:h="16840" w:code="9"/>
          <w:pgMar w:top="1134" w:right="1134" w:bottom="1134" w:left="1134" w:header="851" w:footer="850" w:gutter="0"/>
          <w:cols w:space="425"/>
          <w:docGrid w:type="linesAndChars" w:linePitch="360"/>
        </w:sectPr>
      </w:pPr>
    </w:p>
    <w:p w:rsidR="00ED0077" w:rsidRDefault="00ED0077" w:rsidP="00ED0077">
      <w:pPr>
        <w:pStyle w:val="01-11"/>
      </w:pPr>
      <w:bookmarkStart w:id="118" w:name="_Toc79412637"/>
      <w:r>
        <w:rPr>
          <w:rFonts w:hint="eastAsia"/>
        </w:rPr>
        <w:lastRenderedPageBreak/>
        <w:t>柒、</w:t>
      </w:r>
      <w:r w:rsidRPr="00A76015">
        <w:rPr>
          <w:rFonts w:hint="eastAsia"/>
        </w:rPr>
        <w:t>院會逕付二讀議案</w:t>
      </w:r>
      <w:r w:rsidR="003417BE">
        <w:rPr>
          <w:rFonts w:hint="eastAsia"/>
        </w:rPr>
        <w:t xml:space="preserve"> </w:t>
      </w:r>
      <w:r w:rsidR="003417BE">
        <w:t>(</w:t>
      </w:r>
      <w:r w:rsidR="00E4725E">
        <w:rPr>
          <w:rFonts w:hint="eastAsia"/>
        </w:rPr>
        <w:t>9</w:t>
      </w:r>
      <w:r w:rsidR="003417BE">
        <w:rPr>
          <w:rFonts w:hint="eastAsia"/>
        </w:rPr>
        <w:t>案</w:t>
      </w:r>
      <w:r w:rsidR="003417BE">
        <w:t>)</w:t>
      </w:r>
      <w:bookmarkEnd w:id="118"/>
    </w:p>
    <w:p w:rsidR="00ED0077" w:rsidRPr="00A76015" w:rsidRDefault="00ED0077" w:rsidP="00ED0077">
      <w:pPr>
        <w:pStyle w:val="01-21"/>
      </w:pPr>
      <w:bookmarkStart w:id="119" w:name="_Toc79412638"/>
      <w:r>
        <w:rPr>
          <w:rFonts w:hint="eastAsia"/>
        </w:rPr>
        <w:t>一、</w:t>
      </w:r>
      <w:r w:rsidRPr="00A76015">
        <w:rPr>
          <w:rFonts w:hint="eastAsia"/>
        </w:rPr>
        <w:t>法律案(含抽出逕付二讀案)</w:t>
      </w:r>
      <w:r w:rsidR="00771774">
        <w:rPr>
          <w:rFonts w:hint="eastAsia"/>
        </w:rPr>
        <w:t xml:space="preserve"> </w:t>
      </w:r>
      <w:r w:rsidR="001278AF">
        <w:rPr>
          <w:rFonts w:hint="eastAsia"/>
        </w:rPr>
        <w:t>(</w:t>
      </w:r>
      <w:r w:rsidR="00E4725E">
        <w:rPr>
          <w:rFonts w:hint="eastAsia"/>
        </w:rPr>
        <w:t>9</w:t>
      </w:r>
      <w:r w:rsidR="001278AF">
        <w:rPr>
          <w:rFonts w:hint="eastAsia"/>
        </w:rPr>
        <w:t>案)</w:t>
      </w:r>
      <w:bookmarkEnd w:id="119"/>
    </w:p>
    <w:p w:rsidR="00ED0077" w:rsidRPr="00A76015" w:rsidRDefault="00ED0077" w:rsidP="008D0A60">
      <w:pPr>
        <w:pStyle w:val="01-3"/>
      </w:pPr>
      <w:bookmarkStart w:id="120" w:name="_Toc79412639"/>
      <w:r w:rsidRPr="00A76015">
        <w:t>(</w:t>
      </w:r>
      <w:r w:rsidRPr="00A76015">
        <w:rPr>
          <w:rFonts w:hint="eastAsia"/>
        </w:rPr>
        <w:t>一</w:t>
      </w:r>
      <w:r w:rsidRPr="00A76015">
        <w:t>)</w:t>
      </w:r>
      <w:r w:rsidRPr="00A76015">
        <w:rPr>
          <w:rFonts w:hint="eastAsia"/>
        </w:rPr>
        <w:t>教育部</w:t>
      </w:r>
      <w:r w:rsidR="00771774">
        <w:rPr>
          <w:rFonts w:hint="eastAsia"/>
        </w:rPr>
        <w:t xml:space="preserve"> </w:t>
      </w:r>
      <w:r w:rsidRPr="00A76015">
        <w:rPr>
          <w:rFonts w:hint="eastAsia"/>
        </w:rPr>
        <w:t>(</w:t>
      </w:r>
      <w:r w:rsidR="00E4725E">
        <w:rPr>
          <w:rFonts w:hint="eastAsia"/>
        </w:rPr>
        <w:t>9</w:t>
      </w:r>
      <w:r w:rsidRPr="00A76015">
        <w:rPr>
          <w:rFonts w:hint="eastAsia"/>
        </w:rPr>
        <w:t>案)</w:t>
      </w:r>
      <w:bookmarkEnd w:id="120"/>
    </w:p>
    <w:tbl>
      <w:tblPr>
        <w:tblW w:w="5000"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8"/>
        <w:gridCol w:w="2769"/>
        <w:gridCol w:w="1558"/>
        <w:gridCol w:w="1814"/>
        <w:gridCol w:w="2790"/>
      </w:tblGrid>
      <w:tr w:rsidR="00E4725E" w:rsidRPr="00E4725E" w:rsidTr="000D5847">
        <w:trPr>
          <w:trHeight w:val="700"/>
        </w:trPr>
        <w:tc>
          <w:tcPr>
            <w:tcW w:w="362" w:type="pct"/>
            <w:tcBorders>
              <w:top w:val="single" w:sz="4" w:space="0" w:color="auto"/>
              <w:left w:val="single" w:sz="4" w:space="0" w:color="auto"/>
              <w:bottom w:val="single" w:sz="4" w:space="0" w:color="auto"/>
              <w:right w:val="single" w:sz="4" w:space="0" w:color="auto"/>
            </w:tcBorders>
            <w:vAlign w:val="center"/>
            <w:hideMark/>
          </w:tcPr>
          <w:p w:rsidR="00E4725E" w:rsidRPr="00E4725E" w:rsidRDefault="00E4725E" w:rsidP="00E4725E">
            <w:pPr>
              <w:snapToGrid w:val="0"/>
              <w:spacing w:line="400" w:lineRule="exact"/>
              <w:jc w:val="center"/>
              <w:rPr>
                <w:rFonts w:ascii="標楷體" w:eastAsia="標楷體" w:hAnsi="標楷體"/>
                <w:b/>
                <w:bCs/>
                <w:spacing w:val="-20"/>
                <w:sz w:val="28"/>
                <w:szCs w:val="28"/>
              </w:rPr>
            </w:pPr>
            <w:r w:rsidRPr="00E4725E">
              <w:rPr>
                <w:rFonts w:ascii="標楷體" w:eastAsia="標楷體" w:hAnsi="標楷體" w:hint="eastAsia"/>
                <w:b/>
                <w:bCs/>
                <w:spacing w:val="-20"/>
                <w:sz w:val="28"/>
                <w:szCs w:val="28"/>
              </w:rPr>
              <w:t>序號</w:t>
            </w:r>
          </w:p>
        </w:tc>
        <w:tc>
          <w:tcPr>
            <w:tcW w:w="1438" w:type="pct"/>
            <w:tcBorders>
              <w:top w:val="single" w:sz="4" w:space="0" w:color="auto"/>
              <w:left w:val="single" w:sz="4" w:space="0" w:color="auto"/>
              <w:bottom w:val="single" w:sz="4" w:space="0" w:color="auto"/>
              <w:right w:val="single" w:sz="4" w:space="0" w:color="auto"/>
            </w:tcBorders>
            <w:vAlign w:val="center"/>
            <w:hideMark/>
          </w:tcPr>
          <w:p w:rsidR="00E4725E" w:rsidRPr="00E4725E" w:rsidRDefault="00E4725E" w:rsidP="00E4725E">
            <w:pPr>
              <w:snapToGrid w:val="0"/>
              <w:spacing w:line="400" w:lineRule="exact"/>
              <w:jc w:val="center"/>
              <w:rPr>
                <w:rFonts w:ascii="標楷體" w:eastAsia="標楷體" w:hAnsi="標楷體"/>
                <w:b/>
                <w:bCs/>
                <w:sz w:val="28"/>
              </w:rPr>
            </w:pPr>
            <w:r w:rsidRPr="00E4725E">
              <w:rPr>
                <w:rFonts w:ascii="標楷體" w:eastAsia="標楷體" w:hAnsi="標楷體" w:hint="eastAsia"/>
                <w:b/>
                <w:bCs/>
                <w:sz w:val="28"/>
              </w:rPr>
              <w:t>法案名稱</w:t>
            </w:r>
            <w:r w:rsidRPr="00E4725E">
              <w:rPr>
                <w:rFonts w:ascii="標楷體" w:eastAsia="標楷體" w:hAnsi="標楷體" w:hint="eastAsia"/>
                <w:b/>
                <w:sz w:val="28"/>
                <w:szCs w:val="28"/>
              </w:rPr>
              <w:t>及提案單位</w:t>
            </w:r>
          </w:p>
        </w:tc>
        <w:tc>
          <w:tcPr>
            <w:tcW w:w="809"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napToGrid w:val="0"/>
              <w:spacing w:line="400" w:lineRule="exact"/>
              <w:ind w:left="-29"/>
              <w:jc w:val="center"/>
              <w:rPr>
                <w:rFonts w:ascii="標楷體" w:eastAsia="標楷體" w:hAnsi="標楷體"/>
                <w:b/>
                <w:bCs/>
                <w:sz w:val="28"/>
              </w:rPr>
            </w:pPr>
            <w:r w:rsidRPr="00E4725E">
              <w:rPr>
                <w:rFonts w:ascii="標楷體" w:eastAsia="標楷體" w:hAnsi="標楷體" w:hint="eastAsia"/>
                <w:b/>
                <w:bCs/>
                <w:sz w:val="28"/>
              </w:rPr>
              <w:t>院會交付</w:t>
            </w:r>
          </w:p>
          <w:p w:rsidR="00E4725E" w:rsidRPr="00E4725E" w:rsidRDefault="00E4725E" w:rsidP="00E4725E">
            <w:pPr>
              <w:snapToGrid w:val="0"/>
              <w:spacing w:line="400" w:lineRule="exact"/>
              <w:ind w:left="-29"/>
              <w:jc w:val="center"/>
              <w:rPr>
                <w:rFonts w:ascii="標楷體" w:eastAsia="標楷體" w:hAnsi="標楷體"/>
                <w:b/>
                <w:bCs/>
                <w:sz w:val="28"/>
              </w:rPr>
            </w:pPr>
            <w:r w:rsidRPr="00E4725E">
              <w:rPr>
                <w:rFonts w:ascii="標楷體" w:eastAsia="標楷體" w:hAnsi="標楷體" w:hint="eastAsia"/>
                <w:b/>
                <w:bCs/>
                <w:sz w:val="28"/>
              </w:rPr>
              <w:t>會次及日期</w:t>
            </w:r>
          </w:p>
        </w:tc>
        <w:tc>
          <w:tcPr>
            <w:tcW w:w="942" w:type="pct"/>
            <w:tcBorders>
              <w:top w:val="single" w:sz="4" w:space="0" w:color="auto"/>
              <w:left w:val="single" w:sz="4" w:space="0" w:color="auto"/>
              <w:bottom w:val="single" w:sz="4" w:space="0" w:color="auto"/>
              <w:right w:val="single" w:sz="4" w:space="0" w:color="auto"/>
            </w:tcBorders>
            <w:vAlign w:val="center"/>
            <w:hideMark/>
          </w:tcPr>
          <w:p w:rsidR="00E4725E" w:rsidRPr="00E4725E" w:rsidRDefault="00E4725E" w:rsidP="00E4725E">
            <w:pPr>
              <w:snapToGrid w:val="0"/>
              <w:spacing w:line="400" w:lineRule="exact"/>
              <w:ind w:left="-29"/>
              <w:jc w:val="center"/>
              <w:rPr>
                <w:rFonts w:ascii="標楷體" w:eastAsia="標楷體" w:hAnsi="標楷體"/>
                <w:b/>
                <w:bCs/>
                <w:sz w:val="28"/>
              </w:rPr>
            </w:pPr>
            <w:r w:rsidRPr="00E4725E">
              <w:rPr>
                <w:rFonts w:ascii="標楷體" w:eastAsia="標楷體" w:hAnsi="標楷體" w:hint="eastAsia"/>
                <w:b/>
                <w:bCs/>
                <w:sz w:val="28"/>
              </w:rPr>
              <w:t>院會逕付二讀</w:t>
            </w:r>
          </w:p>
          <w:p w:rsidR="00E4725E" w:rsidRPr="00E4725E" w:rsidRDefault="00E4725E" w:rsidP="00E4725E">
            <w:pPr>
              <w:snapToGrid w:val="0"/>
              <w:spacing w:line="400" w:lineRule="exact"/>
              <w:ind w:left="-29" w:right="-28"/>
              <w:jc w:val="center"/>
              <w:rPr>
                <w:rFonts w:ascii="標楷體" w:eastAsia="標楷體" w:hAnsi="標楷體"/>
                <w:b/>
                <w:bCs/>
                <w:sz w:val="28"/>
              </w:rPr>
            </w:pPr>
            <w:r w:rsidRPr="00E4725E">
              <w:rPr>
                <w:rFonts w:ascii="標楷體" w:eastAsia="標楷體" w:hAnsi="標楷體" w:hint="eastAsia"/>
                <w:b/>
                <w:bCs/>
                <w:sz w:val="28"/>
              </w:rPr>
              <w:t>會次及日期</w:t>
            </w:r>
          </w:p>
        </w:tc>
        <w:tc>
          <w:tcPr>
            <w:tcW w:w="1449" w:type="pct"/>
            <w:tcBorders>
              <w:top w:val="single" w:sz="4" w:space="0" w:color="auto"/>
              <w:left w:val="single" w:sz="4" w:space="0" w:color="auto"/>
              <w:bottom w:val="single" w:sz="4" w:space="0" w:color="auto"/>
              <w:right w:val="single" w:sz="4" w:space="0" w:color="auto"/>
            </w:tcBorders>
            <w:vAlign w:val="center"/>
            <w:hideMark/>
          </w:tcPr>
          <w:p w:rsidR="00E4725E" w:rsidRPr="00E4725E" w:rsidRDefault="00E4725E" w:rsidP="00E4725E">
            <w:pPr>
              <w:snapToGrid w:val="0"/>
              <w:spacing w:line="400" w:lineRule="exact"/>
              <w:jc w:val="center"/>
              <w:rPr>
                <w:rFonts w:ascii="標楷體" w:eastAsia="標楷體" w:hAnsi="標楷體"/>
                <w:b/>
                <w:bCs/>
                <w:sz w:val="28"/>
              </w:rPr>
            </w:pPr>
            <w:r w:rsidRPr="00E4725E">
              <w:rPr>
                <w:rFonts w:ascii="標楷體" w:eastAsia="標楷體" w:hAnsi="標楷體" w:hint="eastAsia"/>
                <w:b/>
                <w:bCs/>
                <w:sz w:val="28"/>
              </w:rPr>
              <w:t>處理情形</w:t>
            </w:r>
          </w:p>
        </w:tc>
      </w:tr>
      <w:tr w:rsidR="00E4725E" w:rsidRPr="00E4725E" w:rsidTr="000D5847">
        <w:trPr>
          <w:trHeight w:val="567"/>
        </w:trPr>
        <w:tc>
          <w:tcPr>
            <w:tcW w:w="362"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1</w:t>
            </w:r>
          </w:p>
        </w:tc>
        <w:tc>
          <w:tcPr>
            <w:tcW w:w="1438"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高級中等教育法第二十五條及第五十四條條文修正草案</w:t>
            </w:r>
          </w:p>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(委員范雲等16人)</w:t>
            </w:r>
          </w:p>
        </w:tc>
        <w:tc>
          <w:tcPr>
            <w:tcW w:w="809"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ind w:leftChars="-12" w:left="-29"/>
              <w:jc w:val="center"/>
              <w:rPr>
                <w:rFonts w:ascii="標楷體" w:eastAsia="標楷體" w:hAnsi="標楷體"/>
                <w:color w:val="000000" w:themeColor="text1"/>
                <w:sz w:val="28"/>
                <w:szCs w:val="28"/>
              </w:rPr>
            </w:pPr>
          </w:p>
        </w:tc>
        <w:tc>
          <w:tcPr>
            <w:tcW w:w="942"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10-3-</w:t>
            </w:r>
            <w:r w:rsidRPr="00E4725E">
              <w:rPr>
                <w:rFonts w:ascii="標楷體" w:eastAsia="標楷體" w:hAnsi="標楷體" w:hint="eastAsia"/>
                <w:color w:val="000000" w:themeColor="text1"/>
                <w:sz w:val="28"/>
                <w:szCs w:val="28"/>
              </w:rPr>
              <w:t>10</w:t>
            </w:r>
          </w:p>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(110</w:t>
            </w:r>
            <w:r w:rsidRPr="00E4725E">
              <w:rPr>
                <w:rFonts w:ascii="標楷體" w:eastAsia="標楷體" w:hAnsi="標楷體" w:hint="eastAsia"/>
                <w:color w:val="000000" w:themeColor="text1"/>
                <w:sz w:val="28"/>
                <w:szCs w:val="28"/>
              </w:rPr>
              <w:t>.4.30</w:t>
            </w:r>
            <w:r w:rsidRPr="00E4725E">
              <w:rPr>
                <w:rFonts w:ascii="標楷體" w:eastAsia="標楷體" w:hAnsi="標楷體"/>
                <w:color w:val="000000" w:themeColor="text1"/>
                <w:sz w:val="28"/>
                <w:szCs w:val="28"/>
              </w:rPr>
              <w:t>)</w:t>
            </w:r>
          </w:p>
        </w:tc>
        <w:tc>
          <w:tcPr>
            <w:tcW w:w="1449" w:type="pct"/>
            <w:tcBorders>
              <w:top w:val="single" w:sz="4" w:space="0" w:color="auto"/>
              <w:left w:val="single" w:sz="4" w:space="0" w:color="auto"/>
              <w:right w:val="single" w:sz="4" w:space="0" w:color="auto"/>
            </w:tcBorders>
          </w:tcPr>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hint="eastAsia"/>
                <w:color w:val="000000" w:themeColor="text1"/>
                <w:spacing w:val="-12"/>
                <w:szCs w:val="24"/>
              </w:rPr>
              <w:t>1.院會10-3-10(110.4.30):</w:t>
            </w:r>
          </w:p>
          <w:p w:rsidR="00E4725E" w:rsidRPr="00E4725E" w:rsidRDefault="00E4725E" w:rsidP="00E4725E">
            <w:pPr>
              <w:spacing w:line="380" w:lineRule="exact"/>
              <w:ind w:leftChars="85" w:left="420" w:hangingChars="100" w:hanging="216"/>
              <w:jc w:val="both"/>
              <w:rPr>
                <w:rFonts w:ascii="標楷體" w:eastAsia="標楷體" w:hAnsi="標楷體"/>
                <w:color w:val="000000" w:themeColor="text1"/>
                <w:spacing w:val="-12"/>
                <w:szCs w:val="24"/>
              </w:rPr>
            </w:pPr>
            <w:r w:rsidRPr="00E4725E">
              <w:rPr>
                <w:rFonts w:ascii="標楷體" w:eastAsia="標楷體" w:hAnsi="標楷體" w:hint="eastAsia"/>
                <w:color w:val="000000" w:themeColor="text1"/>
                <w:spacing w:val="-12"/>
                <w:szCs w:val="24"/>
              </w:rPr>
              <w:t>逕付二讀，併案協商。</w:t>
            </w:r>
          </w:p>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color w:val="000000" w:themeColor="text1"/>
                <w:spacing w:val="-12"/>
                <w:szCs w:val="24"/>
              </w:rPr>
              <w:t>2</w:t>
            </w:r>
            <w:r w:rsidRPr="00E4725E">
              <w:rPr>
                <w:rFonts w:ascii="標楷體" w:eastAsia="標楷體" w:hAnsi="標楷體" w:hint="eastAsia"/>
                <w:color w:val="000000" w:themeColor="text1"/>
                <w:spacing w:val="-12"/>
                <w:szCs w:val="24"/>
              </w:rPr>
              <w:t>.院會10-</w:t>
            </w:r>
            <w:r w:rsidRPr="00E4725E">
              <w:rPr>
                <w:rFonts w:ascii="標楷體" w:eastAsia="標楷體" w:hAnsi="標楷體"/>
                <w:color w:val="000000" w:themeColor="text1"/>
                <w:spacing w:val="-12"/>
                <w:szCs w:val="24"/>
              </w:rPr>
              <w:t>3</w:t>
            </w:r>
            <w:r w:rsidRPr="00E4725E">
              <w:rPr>
                <w:rFonts w:ascii="標楷體" w:eastAsia="標楷體" w:hAnsi="標楷體" w:hint="eastAsia"/>
                <w:color w:val="000000" w:themeColor="text1"/>
                <w:spacing w:val="-12"/>
                <w:szCs w:val="24"/>
              </w:rPr>
              <w:t>-</w:t>
            </w:r>
            <w:r w:rsidRPr="00E4725E">
              <w:rPr>
                <w:rFonts w:ascii="標楷體" w:eastAsia="標楷體" w:hAnsi="標楷體"/>
                <w:color w:val="000000" w:themeColor="text1"/>
                <w:spacing w:val="-12"/>
                <w:szCs w:val="24"/>
              </w:rPr>
              <w:t>11</w:t>
            </w:r>
            <w:r w:rsidRPr="00E4725E">
              <w:rPr>
                <w:rFonts w:ascii="標楷體" w:eastAsia="標楷體" w:hAnsi="標楷體" w:hint="eastAsia"/>
                <w:color w:val="000000" w:themeColor="text1"/>
                <w:spacing w:val="-12"/>
                <w:szCs w:val="24"/>
              </w:rPr>
              <w:t>(1</w:t>
            </w:r>
            <w:r w:rsidRPr="00E4725E">
              <w:rPr>
                <w:rFonts w:ascii="標楷體" w:eastAsia="標楷體" w:hAnsi="標楷體"/>
                <w:color w:val="000000" w:themeColor="text1"/>
                <w:spacing w:val="-12"/>
                <w:szCs w:val="24"/>
              </w:rPr>
              <w:t>10</w:t>
            </w:r>
            <w:r w:rsidRPr="00E4725E">
              <w:rPr>
                <w:rFonts w:ascii="標楷體" w:eastAsia="標楷體" w:hAnsi="標楷體" w:hint="eastAsia"/>
                <w:color w:val="000000" w:themeColor="text1"/>
                <w:spacing w:val="-12"/>
                <w:szCs w:val="24"/>
              </w:rPr>
              <w:t>.</w:t>
            </w:r>
            <w:r w:rsidRPr="00E4725E">
              <w:rPr>
                <w:rFonts w:ascii="標楷體" w:eastAsia="標楷體" w:hAnsi="標楷體"/>
                <w:color w:val="000000" w:themeColor="text1"/>
                <w:spacing w:val="-12"/>
                <w:szCs w:val="24"/>
              </w:rPr>
              <w:t>5</w:t>
            </w:r>
            <w:r w:rsidRPr="00E4725E">
              <w:rPr>
                <w:rFonts w:ascii="標楷體" w:eastAsia="標楷體" w:hAnsi="標楷體" w:hint="eastAsia"/>
                <w:color w:val="000000" w:themeColor="text1"/>
                <w:spacing w:val="-12"/>
                <w:szCs w:val="24"/>
              </w:rPr>
              <w:t>.</w:t>
            </w:r>
            <w:r w:rsidRPr="00E4725E">
              <w:rPr>
                <w:rFonts w:ascii="標楷體" w:eastAsia="標楷體" w:hAnsi="標楷體"/>
                <w:color w:val="000000" w:themeColor="text1"/>
                <w:spacing w:val="-12"/>
                <w:szCs w:val="24"/>
              </w:rPr>
              <w:t>11</w:t>
            </w:r>
            <w:r w:rsidRPr="00E4725E">
              <w:rPr>
                <w:rFonts w:ascii="標楷體" w:eastAsia="標楷體" w:hAnsi="標楷體" w:hint="eastAsia"/>
                <w:color w:val="000000" w:themeColor="text1"/>
                <w:spacing w:val="-12"/>
                <w:szCs w:val="24"/>
              </w:rPr>
              <w:t>)三讀通過。</w:t>
            </w:r>
          </w:p>
        </w:tc>
      </w:tr>
      <w:tr w:rsidR="00E4725E" w:rsidRPr="00E4725E" w:rsidTr="000D5847">
        <w:trPr>
          <w:trHeight w:val="567"/>
        </w:trPr>
        <w:tc>
          <w:tcPr>
            <w:tcW w:w="362"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jc w:val="center"/>
              <w:rPr>
                <w:rFonts w:ascii="標楷體" w:eastAsia="標楷體" w:hAnsi="標楷體"/>
                <w:color w:val="000000" w:themeColor="text1"/>
                <w:sz w:val="28"/>
              </w:rPr>
            </w:pPr>
            <w:r w:rsidRPr="00E4725E">
              <w:rPr>
                <w:rFonts w:ascii="標楷體" w:eastAsia="標楷體" w:hAnsi="標楷體"/>
                <w:color w:val="000000" w:themeColor="text1"/>
                <w:sz w:val="28"/>
              </w:rPr>
              <w:t>2</w:t>
            </w:r>
          </w:p>
        </w:tc>
        <w:tc>
          <w:tcPr>
            <w:tcW w:w="1438"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國家重點領域產學合作及人才培育創新條例草案</w:t>
            </w:r>
          </w:p>
          <w:p w:rsidR="00E4725E" w:rsidRPr="00E4725E" w:rsidRDefault="00E4725E" w:rsidP="00E4725E">
            <w:pPr>
              <w:spacing w:line="380" w:lineRule="exact"/>
              <w:jc w:val="both"/>
              <w:rPr>
                <w:rFonts w:ascii="標楷體" w:eastAsia="標楷體" w:hAnsi="標楷體"/>
                <w:color w:val="000000" w:themeColor="text1"/>
                <w:sz w:val="28"/>
                <w:szCs w:val="28"/>
              </w:rPr>
            </w:pPr>
            <w:r w:rsidRPr="00E4725E">
              <w:rPr>
                <w:rFonts w:ascii="標楷體" w:eastAsia="標楷體" w:hAnsi="標楷體" w:hint="eastAsia"/>
                <w:color w:val="000000" w:themeColor="text1"/>
                <w:sz w:val="28"/>
              </w:rPr>
              <w:t>(委員吳思瑤等29人)</w:t>
            </w:r>
          </w:p>
        </w:tc>
        <w:tc>
          <w:tcPr>
            <w:tcW w:w="809"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ind w:leftChars="-12" w:left="-29"/>
              <w:jc w:val="center"/>
              <w:rPr>
                <w:rFonts w:ascii="標楷體" w:eastAsia="標楷體" w:hAnsi="標楷體"/>
                <w:color w:val="000000" w:themeColor="text1"/>
                <w:sz w:val="28"/>
                <w:szCs w:val="28"/>
              </w:rPr>
            </w:pPr>
            <w:r w:rsidRPr="00E4725E">
              <w:rPr>
                <w:rFonts w:ascii="標楷體" w:eastAsia="標楷體" w:hAnsi="標楷體" w:hint="eastAsia"/>
                <w:color w:val="000000" w:themeColor="text1"/>
                <w:sz w:val="28"/>
                <w:szCs w:val="28"/>
              </w:rPr>
              <w:t>-</w:t>
            </w:r>
          </w:p>
        </w:tc>
        <w:tc>
          <w:tcPr>
            <w:tcW w:w="942"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10-</w:t>
            </w:r>
            <w:r w:rsidRPr="00E4725E">
              <w:rPr>
                <w:rFonts w:ascii="標楷體" w:eastAsia="標楷體" w:hAnsi="標楷體" w:hint="eastAsia"/>
                <w:color w:val="000000" w:themeColor="text1"/>
                <w:sz w:val="28"/>
                <w:szCs w:val="28"/>
              </w:rPr>
              <w:t>3</w:t>
            </w:r>
            <w:r w:rsidRPr="00E4725E">
              <w:rPr>
                <w:rFonts w:ascii="標楷體" w:eastAsia="標楷體" w:hAnsi="標楷體"/>
                <w:color w:val="000000" w:themeColor="text1"/>
                <w:sz w:val="28"/>
                <w:szCs w:val="28"/>
              </w:rPr>
              <w:t>-</w:t>
            </w:r>
            <w:r w:rsidRPr="00E4725E">
              <w:rPr>
                <w:rFonts w:ascii="標楷體" w:eastAsia="標楷體" w:hAnsi="標楷體" w:hint="eastAsia"/>
                <w:color w:val="000000" w:themeColor="text1"/>
                <w:sz w:val="28"/>
                <w:szCs w:val="28"/>
              </w:rPr>
              <w:t>5</w:t>
            </w:r>
          </w:p>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w:t>
            </w:r>
            <w:r w:rsidRPr="00E4725E">
              <w:rPr>
                <w:rFonts w:ascii="標楷體" w:eastAsia="標楷體" w:hAnsi="標楷體" w:hint="eastAsia"/>
                <w:color w:val="000000" w:themeColor="text1"/>
                <w:sz w:val="28"/>
                <w:szCs w:val="28"/>
              </w:rPr>
              <w:t>1</w:t>
            </w:r>
            <w:r w:rsidRPr="00E4725E">
              <w:rPr>
                <w:rFonts w:ascii="標楷體" w:eastAsia="標楷體" w:hAnsi="標楷體"/>
                <w:color w:val="000000" w:themeColor="text1"/>
                <w:sz w:val="28"/>
                <w:szCs w:val="28"/>
              </w:rPr>
              <w:t>0</w:t>
            </w:r>
            <w:r w:rsidRPr="00E4725E">
              <w:rPr>
                <w:rFonts w:ascii="標楷體" w:eastAsia="標楷體" w:hAnsi="標楷體" w:hint="eastAsia"/>
                <w:color w:val="000000" w:themeColor="text1"/>
                <w:sz w:val="28"/>
                <w:szCs w:val="28"/>
              </w:rPr>
              <w:t>.3.26</w:t>
            </w:r>
            <w:r w:rsidRPr="00E4725E">
              <w:rPr>
                <w:rFonts w:ascii="標楷體" w:eastAsia="標楷體" w:hAnsi="標楷體"/>
                <w:color w:val="000000" w:themeColor="text1"/>
                <w:sz w:val="28"/>
                <w:szCs w:val="28"/>
              </w:rPr>
              <w:t>)</w:t>
            </w:r>
          </w:p>
        </w:tc>
        <w:tc>
          <w:tcPr>
            <w:tcW w:w="1449" w:type="pct"/>
            <w:vMerge w:val="restart"/>
            <w:tcBorders>
              <w:top w:val="single" w:sz="4" w:space="0" w:color="auto"/>
              <w:left w:val="single" w:sz="4" w:space="0" w:color="auto"/>
              <w:right w:val="single" w:sz="4" w:space="0" w:color="auto"/>
            </w:tcBorders>
          </w:tcPr>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hint="eastAsia"/>
                <w:color w:val="000000" w:themeColor="text1"/>
                <w:spacing w:val="-12"/>
                <w:szCs w:val="24"/>
              </w:rPr>
              <w:t>1.院會10-3-5(110.3.26)：第</w:t>
            </w:r>
            <w:r w:rsidRPr="00E4725E">
              <w:rPr>
                <w:rFonts w:ascii="標楷體" w:eastAsia="標楷體" w:hAnsi="標楷體"/>
                <w:color w:val="000000" w:themeColor="text1"/>
                <w:spacing w:val="-12"/>
                <w:szCs w:val="24"/>
              </w:rPr>
              <w:t>2</w:t>
            </w:r>
            <w:r w:rsidRPr="00E4725E">
              <w:rPr>
                <w:rFonts w:ascii="標楷體" w:eastAsia="標楷體" w:hAnsi="標楷體" w:hint="eastAsia"/>
                <w:color w:val="000000" w:themeColor="text1"/>
                <w:spacing w:val="-12"/>
                <w:szCs w:val="24"/>
              </w:rPr>
              <w:t>案至第4案，逕付二讀，併案協商。</w:t>
            </w:r>
          </w:p>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hint="eastAsia"/>
                <w:color w:val="000000" w:themeColor="text1"/>
                <w:spacing w:val="-12"/>
                <w:szCs w:val="24"/>
              </w:rPr>
              <w:t>2.院會10-3-6(110.4.6)：第5案，逕付二讀，併案協商。</w:t>
            </w:r>
          </w:p>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color w:val="000000" w:themeColor="text1"/>
                <w:spacing w:val="-12"/>
                <w:szCs w:val="24"/>
              </w:rPr>
              <w:t>3</w:t>
            </w:r>
            <w:r w:rsidRPr="00E4725E">
              <w:rPr>
                <w:rFonts w:ascii="標楷體" w:eastAsia="標楷體" w:hAnsi="標楷體" w:hint="eastAsia"/>
                <w:color w:val="000000" w:themeColor="text1"/>
                <w:spacing w:val="-12"/>
                <w:szCs w:val="24"/>
              </w:rPr>
              <w:t>.院會10</w:t>
            </w:r>
            <w:r w:rsidRPr="00E4725E">
              <w:rPr>
                <w:rFonts w:ascii="標楷體" w:eastAsia="標楷體" w:hAnsi="標楷體"/>
                <w:color w:val="000000" w:themeColor="text1"/>
                <w:spacing w:val="-12"/>
                <w:szCs w:val="24"/>
              </w:rPr>
              <w:t>-3-7</w:t>
            </w:r>
            <w:r w:rsidRPr="00E4725E">
              <w:rPr>
                <w:rFonts w:ascii="標楷體" w:eastAsia="標楷體" w:hAnsi="標楷體" w:hint="eastAsia"/>
                <w:color w:val="000000" w:themeColor="text1"/>
                <w:spacing w:val="-12"/>
                <w:szCs w:val="24"/>
              </w:rPr>
              <w:t>(110.4.</w:t>
            </w:r>
            <w:r w:rsidRPr="00E4725E">
              <w:rPr>
                <w:rFonts w:ascii="標楷體" w:eastAsia="標楷體" w:hAnsi="標楷體"/>
                <w:color w:val="000000" w:themeColor="text1"/>
                <w:spacing w:val="-12"/>
                <w:szCs w:val="24"/>
              </w:rPr>
              <w:t>9</w:t>
            </w:r>
            <w:r w:rsidRPr="00E4725E">
              <w:rPr>
                <w:rFonts w:ascii="標楷體" w:eastAsia="標楷體" w:hAnsi="標楷體" w:hint="eastAsia"/>
                <w:color w:val="000000" w:themeColor="text1"/>
                <w:spacing w:val="-12"/>
                <w:szCs w:val="24"/>
              </w:rPr>
              <w:t>):</w:t>
            </w:r>
          </w:p>
          <w:p w:rsidR="00E4725E" w:rsidRPr="00E4725E" w:rsidRDefault="00E4725E" w:rsidP="00E4725E">
            <w:pPr>
              <w:spacing w:line="380" w:lineRule="exact"/>
              <w:ind w:leftChars="85" w:left="204"/>
              <w:jc w:val="both"/>
              <w:rPr>
                <w:rFonts w:ascii="標楷體" w:eastAsia="標楷體" w:hAnsi="標楷體"/>
                <w:color w:val="000000" w:themeColor="text1"/>
                <w:spacing w:val="-12"/>
                <w:szCs w:val="24"/>
              </w:rPr>
            </w:pPr>
            <w:r w:rsidRPr="00E4725E">
              <w:rPr>
                <w:rFonts w:ascii="標楷體" w:eastAsia="標楷體" w:hAnsi="標楷體" w:hint="eastAsia"/>
                <w:color w:val="000000" w:themeColor="text1"/>
                <w:spacing w:val="-12"/>
                <w:szCs w:val="24"/>
              </w:rPr>
              <w:t>第</w:t>
            </w:r>
            <w:r w:rsidRPr="00E4725E">
              <w:rPr>
                <w:rFonts w:ascii="標楷體" w:eastAsia="標楷體" w:hAnsi="標楷體"/>
                <w:color w:val="000000" w:themeColor="text1"/>
                <w:spacing w:val="-12"/>
                <w:szCs w:val="24"/>
              </w:rPr>
              <w:t>6</w:t>
            </w:r>
            <w:r w:rsidRPr="00E4725E">
              <w:rPr>
                <w:rFonts w:ascii="標楷體" w:eastAsia="標楷體" w:hAnsi="標楷體" w:hint="eastAsia"/>
                <w:color w:val="000000" w:themeColor="text1"/>
                <w:spacing w:val="-12"/>
                <w:szCs w:val="24"/>
              </w:rPr>
              <w:t>案逕付二讀，併案協商。</w:t>
            </w:r>
          </w:p>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color w:val="000000" w:themeColor="text1"/>
                <w:spacing w:val="-12"/>
                <w:szCs w:val="24"/>
              </w:rPr>
              <w:t>4</w:t>
            </w:r>
            <w:r w:rsidRPr="00E4725E">
              <w:rPr>
                <w:rFonts w:ascii="標楷體" w:eastAsia="標楷體" w:hAnsi="標楷體" w:hint="eastAsia"/>
                <w:color w:val="000000" w:themeColor="text1"/>
                <w:spacing w:val="-12"/>
                <w:szCs w:val="24"/>
              </w:rPr>
              <w:t>.110.4.12：黨團協商。</w:t>
            </w:r>
          </w:p>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color w:val="000000" w:themeColor="text1"/>
                <w:spacing w:val="-12"/>
                <w:szCs w:val="24"/>
              </w:rPr>
              <w:t>5.</w:t>
            </w:r>
            <w:r w:rsidRPr="00E4725E">
              <w:rPr>
                <w:rFonts w:ascii="標楷體" w:eastAsia="標楷體" w:hAnsi="標楷體" w:hint="eastAsia"/>
                <w:color w:val="000000" w:themeColor="text1"/>
                <w:spacing w:val="-12"/>
                <w:szCs w:val="24"/>
              </w:rPr>
              <w:t>院會10</w:t>
            </w:r>
            <w:r w:rsidRPr="00E4725E">
              <w:rPr>
                <w:rFonts w:ascii="標楷體" w:eastAsia="標楷體" w:hAnsi="標楷體"/>
                <w:color w:val="000000" w:themeColor="text1"/>
                <w:spacing w:val="-12"/>
                <w:szCs w:val="24"/>
              </w:rPr>
              <w:t>-3-</w:t>
            </w:r>
            <w:r w:rsidRPr="00E4725E">
              <w:rPr>
                <w:rFonts w:ascii="標楷體" w:eastAsia="標楷體" w:hAnsi="標楷體" w:hint="eastAsia"/>
                <w:color w:val="000000" w:themeColor="text1"/>
                <w:spacing w:val="-12"/>
                <w:szCs w:val="24"/>
              </w:rPr>
              <w:t>8(110.4.16):</w:t>
            </w:r>
          </w:p>
          <w:p w:rsidR="00E4725E" w:rsidRPr="00E4725E" w:rsidRDefault="00E4725E" w:rsidP="00E4725E">
            <w:pPr>
              <w:spacing w:line="380" w:lineRule="exact"/>
              <w:ind w:leftChars="85" w:left="204"/>
              <w:jc w:val="both"/>
              <w:rPr>
                <w:rFonts w:ascii="標楷體" w:eastAsia="標楷體" w:hAnsi="標楷體"/>
                <w:color w:val="000000" w:themeColor="text1"/>
                <w:spacing w:val="-12"/>
                <w:szCs w:val="24"/>
              </w:rPr>
            </w:pPr>
            <w:r w:rsidRPr="00E4725E">
              <w:rPr>
                <w:rFonts w:ascii="標楷體" w:eastAsia="標楷體" w:hAnsi="標楷體" w:hint="eastAsia"/>
                <w:color w:val="000000" w:themeColor="text1"/>
                <w:spacing w:val="-12"/>
                <w:szCs w:val="24"/>
              </w:rPr>
              <w:t>第7及8案逕付二讀，併案協商。</w:t>
            </w:r>
          </w:p>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color w:val="000000" w:themeColor="text1"/>
                <w:spacing w:val="-12"/>
                <w:szCs w:val="24"/>
              </w:rPr>
              <w:t>6</w:t>
            </w:r>
            <w:r w:rsidRPr="00E4725E">
              <w:rPr>
                <w:rFonts w:ascii="標楷體" w:eastAsia="標楷體" w:hAnsi="標楷體" w:hint="eastAsia"/>
                <w:color w:val="000000" w:themeColor="text1"/>
                <w:spacing w:val="-12"/>
                <w:szCs w:val="24"/>
              </w:rPr>
              <w:t>.110.4.28：黨團協商。</w:t>
            </w:r>
          </w:p>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color w:val="000000" w:themeColor="text1"/>
                <w:spacing w:val="-12"/>
                <w:szCs w:val="24"/>
              </w:rPr>
              <w:t>7</w:t>
            </w:r>
            <w:r w:rsidRPr="00E4725E">
              <w:rPr>
                <w:rFonts w:ascii="標楷體" w:eastAsia="標楷體" w:hAnsi="標楷體" w:hint="eastAsia"/>
                <w:color w:val="000000" w:themeColor="text1"/>
                <w:spacing w:val="-12"/>
                <w:szCs w:val="24"/>
              </w:rPr>
              <w:t>.11</w:t>
            </w:r>
            <w:r w:rsidRPr="00E4725E">
              <w:rPr>
                <w:rFonts w:ascii="標楷體" w:eastAsia="標楷體" w:hAnsi="標楷體"/>
                <w:color w:val="000000" w:themeColor="text1"/>
                <w:spacing w:val="-12"/>
                <w:szCs w:val="24"/>
              </w:rPr>
              <w:t>0</w:t>
            </w:r>
            <w:r w:rsidRPr="00E4725E">
              <w:rPr>
                <w:rFonts w:ascii="標楷體" w:eastAsia="標楷體" w:hAnsi="標楷體" w:hint="eastAsia"/>
                <w:color w:val="000000" w:themeColor="text1"/>
                <w:spacing w:val="-12"/>
                <w:szCs w:val="24"/>
              </w:rPr>
              <w:t>.5.6：黨團協商。</w:t>
            </w:r>
          </w:p>
          <w:p w:rsidR="00E4725E" w:rsidRPr="00E4725E" w:rsidRDefault="00E4725E" w:rsidP="00E4725E">
            <w:pPr>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color w:val="000000" w:themeColor="text1"/>
                <w:spacing w:val="-12"/>
                <w:szCs w:val="24"/>
              </w:rPr>
              <w:t>8.</w:t>
            </w:r>
            <w:r w:rsidRPr="00E4725E">
              <w:rPr>
                <w:rFonts w:ascii="標楷體" w:eastAsia="標楷體" w:hAnsi="標楷體" w:hint="eastAsia"/>
                <w:color w:val="000000" w:themeColor="text1"/>
                <w:spacing w:val="-12"/>
                <w:szCs w:val="24"/>
              </w:rPr>
              <w:t>110.5.</w:t>
            </w:r>
            <w:r w:rsidRPr="00E4725E">
              <w:rPr>
                <w:rFonts w:ascii="標楷體" w:eastAsia="標楷體" w:hAnsi="標楷體"/>
                <w:color w:val="000000" w:themeColor="text1"/>
                <w:spacing w:val="-12"/>
                <w:szCs w:val="24"/>
              </w:rPr>
              <w:t>13</w:t>
            </w:r>
            <w:r w:rsidRPr="00E4725E">
              <w:rPr>
                <w:rFonts w:ascii="標楷體" w:eastAsia="標楷體" w:hAnsi="標楷體" w:hint="eastAsia"/>
                <w:color w:val="000000" w:themeColor="text1"/>
                <w:spacing w:val="-12"/>
                <w:szCs w:val="24"/>
              </w:rPr>
              <w:t>：黨團協商。</w:t>
            </w:r>
          </w:p>
          <w:p w:rsidR="00E4725E" w:rsidRPr="00E4725E" w:rsidRDefault="00E4725E" w:rsidP="00E4725E">
            <w:pPr>
              <w:spacing w:line="380" w:lineRule="exact"/>
              <w:ind w:left="216" w:hangingChars="100" w:hanging="216"/>
              <w:jc w:val="both"/>
              <w:rPr>
                <w:rFonts w:ascii="標楷體" w:eastAsia="標楷體" w:hAnsi="標楷體"/>
                <w:color w:val="000000" w:themeColor="text1"/>
                <w:sz w:val="28"/>
                <w:szCs w:val="28"/>
              </w:rPr>
            </w:pPr>
            <w:r w:rsidRPr="00E4725E">
              <w:rPr>
                <w:rFonts w:ascii="標楷體" w:eastAsia="標楷體" w:hAnsi="標楷體"/>
                <w:color w:val="000000" w:themeColor="text1"/>
                <w:spacing w:val="-12"/>
                <w:szCs w:val="24"/>
              </w:rPr>
              <w:t>9</w:t>
            </w:r>
            <w:r w:rsidRPr="00E4725E">
              <w:rPr>
                <w:rFonts w:ascii="標楷體" w:eastAsia="標楷體" w:hAnsi="標楷體" w:hint="eastAsia"/>
                <w:color w:val="000000" w:themeColor="text1"/>
                <w:spacing w:val="-12"/>
                <w:szCs w:val="24"/>
              </w:rPr>
              <w:t>.院會10-</w:t>
            </w:r>
            <w:r w:rsidRPr="00E4725E">
              <w:rPr>
                <w:rFonts w:ascii="標楷體" w:eastAsia="標楷體" w:hAnsi="標楷體"/>
                <w:color w:val="000000" w:themeColor="text1"/>
                <w:spacing w:val="-12"/>
                <w:szCs w:val="24"/>
              </w:rPr>
              <w:t>3</w:t>
            </w:r>
            <w:r w:rsidRPr="00E4725E">
              <w:rPr>
                <w:rFonts w:ascii="標楷體" w:eastAsia="標楷體" w:hAnsi="標楷體" w:hint="eastAsia"/>
                <w:color w:val="000000" w:themeColor="text1"/>
                <w:spacing w:val="-12"/>
                <w:szCs w:val="24"/>
              </w:rPr>
              <w:t>-</w:t>
            </w:r>
            <w:r w:rsidRPr="00E4725E">
              <w:rPr>
                <w:rFonts w:ascii="標楷體" w:eastAsia="標楷體" w:hAnsi="標楷體"/>
                <w:color w:val="000000" w:themeColor="text1"/>
                <w:spacing w:val="-12"/>
                <w:szCs w:val="24"/>
              </w:rPr>
              <w:t>12</w:t>
            </w:r>
            <w:r w:rsidRPr="00E4725E">
              <w:rPr>
                <w:rFonts w:ascii="標楷體" w:eastAsia="標楷體" w:hAnsi="標楷體" w:hint="eastAsia"/>
                <w:color w:val="000000" w:themeColor="text1"/>
                <w:spacing w:val="-12"/>
                <w:szCs w:val="24"/>
              </w:rPr>
              <w:t>(1</w:t>
            </w:r>
            <w:r w:rsidRPr="00E4725E">
              <w:rPr>
                <w:rFonts w:ascii="標楷體" w:eastAsia="標楷體" w:hAnsi="標楷體"/>
                <w:color w:val="000000" w:themeColor="text1"/>
                <w:spacing w:val="-12"/>
                <w:szCs w:val="24"/>
              </w:rPr>
              <w:t>10</w:t>
            </w:r>
            <w:r w:rsidRPr="00E4725E">
              <w:rPr>
                <w:rFonts w:ascii="標楷體" w:eastAsia="標楷體" w:hAnsi="標楷體" w:hint="eastAsia"/>
                <w:color w:val="000000" w:themeColor="text1"/>
                <w:spacing w:val="-12"/>
                <w:szCs w:val="24"/>
              </w:rPr>
              <w:t>.</w:t>
            </w:r>
            <w:r w:rsidRPr="00E4725E">
              <w:rPr>
                <w:rFonts w:ascii="標楷體" w:eastAsia="標楷體" w:hAnsi="標楷體"/>
                <w:color w:val="000000" w:themeColor="text1"/>
                <w:spacing w:val="-12"/>
                <w:szCs w:val="24"/>
              </w:rPr>
              <w:t>5</w:t>
            </w:r>
            <w:r w:rsidRPr="00E4725E">
              <w:rPr>
                <w:rFonts w:ascii="標楷體" w:eastAsia="標楷體" w:hAnsi="標楷體" w:hint="eastAsia"/>
                <w:color w:val="000000" w:themeColor="text1"/>
                <w:spacing w:val="-12"/>
                <w:szCs w:val="24"/>
              </w:rPr>
              <w:t>.</w:t>
            </w:r>
            <w:r w:rsidRPr="00E4725E">
              <w:rPr>
                <w:rFonts w:ascii="標楷體" w:eastAsia="標楷體" w:hAnsi="標楷體"/>
                <w:color w:val="000000" w:themeColor="text1"/>
                <w:spacing w:val="-12"/>
                <w:szCs w:val="24"/>
              </w:rPr>
              <w:t>14</w:t>
            </w:r>
            <w:r w:rsidRPr="00E4725E">
              <w:rPr>
                <w:rFonts w:ascii="標楷體" w:eastAsia="標楷體" w:hAnsi="標楷體" w:hint="eastAsia"/>
                <w:color w:val="000000" w:themeColor="text1"/>
                <w:spacing w:val="-12"/>
                <w:szCs w:val="24"/>
              </w:rPr>
              <w:t>)三讀通過。</w:t>
            </w:r>
          </w:p>
        </w:tc>
      </w:tr>
      <w:tr w:rsidR="00E4725E" w:rsidRPr="00E4725E" w:rsidTr="000D5847">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3</w:t>
            </w:r>
          </w:p>
        </w:tc>
        <w:tc>
          <w:tcPr>
            <w:tcW w:w="1438"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國家重點領域產學合作及人才培育創新條例草案</w:t>
            </w:r>
          </w:p>
          <w:p w:rsidR="00E4725E" w:rsidRPr="00E4725E" w:rsidRDefault="00E4725E" w:rsidP="00E4725E">
            <w:pPr>
              <w:spacing w:line="380" w:lineRule="exact"/>
              <w:jc w:val="both"/>
              <w:rPr>
                <w:rFonts w:ascii="標楷體" w:eastAsia="標楷體" w:hAnsi="標楷體"/>
                <w:color w:val="000000" w:themeColor="text1"/>
                <w:sz w:val="28"/>
                <w:szCs w:val="28"/>
              </w:rPr>
            </w:pPr>
            <w:r w:rsidRPr="00E4725E">
              <w:rPr>
                <w:rFonts w:ascii="標楷體" w:eastAsia="標楷體" w:hAnsi="標楷體" w:hint="eastAsia"/>
                <w:color w:val="000000" w:themeColor="text1"/>
                <w:sz w:val="28"/>
              </w:rPr>
              <w:t>(民眾黨黨團)</w:t>
            </w:r>
          </w:p>
        </w:tc>
        <w:tc>
          <w:tcPr>
            <w:tcW w:w="809"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ind w:leftChars="-12" w:left="-29"/>
              <w:jc w:val="center"/>
              <w:rPr>
                <w:rFonts w:ascii="標楷體" w:eastAsia="標楷體" w:hAnsi="標楷體"/>
                <w:color w:val="000000" w:themeColor="text1"/>
                <w:sz w:val="28"/>
                <w:szCs w:val="28"/>
              </w:rPr>
            </w:pPr>
            <w:r w:rsidRPr="00E4725E">
              <w:rPr>
                <w:rFonts w:ascii="標楷體" w:eastAsia="標楷體" w:hAnsi="標楷體" w:hint="eastAsia"/>
                <w:color w:val="000000" w:themeColor="text1"/>
                <w:sz w:val="28"/>
                <w:szCs w:val="28"/>
              </w:rPr>
              <w:t>-</w:t>
            </w:r>
          </w:p>
        </w:tc>
        <w:tc>
          <w:tcPr>
            <w:tcW w:w="942"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10-</w:t>
            </w:r>
            <w:r w:rsidRPr="00E4725E">
              <w:rPr>
                <w:rFonts w:ascii="標楷體" w:eastAsia="標楷體" w:hAnsi="標楷體" w:hint="eastAsia"/>
                <w:color w:val="000000" w:themeColor="text1"/>
                <w:sz w:val="28"/>
                <w:szCs w:val="28"/>
              </w:rPr>
              <w:t>3</w:t>
            </w:r>
            <w:r w:rsidRPr="00E4725E">
              <w:rPr>
                <w:rFonts w:ascii="標楷體" w:eastAsia="標楷體" w:hAnsi="標楷體"/>
                <w:color w:val="000000" w:themeColor="text1"/>
                <w:sz w:val="28"/>
                <w:szCs w:val="28"/>
              </w:rPr>
              <w:t>-</w:t>
            </w:r>
            <w:r w:rsidRPr="00E4725E">
              <w:rPr>
                <w:rFonts w:ascii="標楷體" w:eastAsia="標楷體" w:hAnsi="標楷體" w:hint="eastAsia"/>
                <w:color w:val="000000" w:themeColor="text1"/>
                <w:sz w:val="28"/>
                <w:szCs w:val="28"/>
              </w:rPr>
              <w:t>5</w:t>
            </w:r>
          </w:p>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w:t>
            </w:r>
            <w:r w:rsidRPr="00E4725E">
              <w:rPr>
                <w:rFonts w:ascii="標楷體" w:eastAsia="標楷體" w:hAnsi="標楷體" w:hint="eastAsia"/>
                <w:color w:val="000000" w:themeColor="text1"/>
                <w:sz w:val="28"/>
                <w:szCs w:val="28"/>
              </w:rPr>
              <w:t>1</w:t>
            </w:r>
            <w:r w:rsidRPr="00E4725E">
              <w:rPr>
                <w:rFonts w:ascii="標楷體" w:eastAsia="標楷體" w:hAnsi="標楷體"/>
                <w:color w:val="000000" w:themeColor="text1"/>
                <w:sz w:val="28"/>
                <w:szCs w:val="28"/>
              </w:rPr>
              <w:t>0</w:t>
            </w:r>
            <w:r w:rsidRPr="00E4725E">
              <w:rPr>
                <w:rFonts w:ascii="標楷體" w:eastAsia="標楷體" w:hAnsi="標楷體" w:hint="eastAsia"/>
                <w:color w:val="000000" w:themeColor="text1"/>
                <w:sz w:val="28"/>
                <w:szCs w:val="28"/>
              </w:rPr>
              <w:t>.3.26</w:t>
            </w:r>
            <w:r w:rsidRPr="00E4725E">
              <w:rPr>
                <w:rFonts w:ascii="標楷體" w:eastAsia="標楷體" w:hAnsi="標楷體"/>
                <w:color w:val="000000" w:themeColor="text1"/>
                <w:sz w:val="28"/>
                <w:szCs w:val="28"/>
              </w:rPr>
              <w:t>)</w:t>
            </w:r>
          </w:p>
        </w:tc>
        <w:tc>
          <w:tcPr>
            <w:tcW w:w="1449" w:type="pct"/>
            <w:vMerge/>
            <w:tcBorders>
              <w:left w:val="single" w:sz="4" w:space="0" w:color="auto"/>
              <w:right w:val="single" w:sz="4" w:space="0" w:color="auto"/>
            </w:tcBorders>
          </w:tcPr>
          <w:p w:rsidR="00E4725E" w:rsidRPr="00E4725E" w:rsidRDefault="00E4725E" w:rsidP="00E4725E">
            <w:pPr>
              <w:kinsoku w:val="0"/>
              <w:overflowPunct w:val="0"/>
              <w:autoSpaceDE w:val="0"/>
              <w:autoSpaceDN w:val="0"/>
              <w:spacing w:line="380" w:lineRule="exact"/>
              <w:ind w:left="280" w:hangingChars="100" w:hanging="280"/>
              <w:jc w:val="both"/>
              <w:rPr>
                <w:rFonts w:ascii="標楷體" w:eastAsia="標楷體" w:hAnsi="標楷體"/>
                <w:color w:val="000000" w:themeColor="text1"/>
                <w:sz w:val="28"/>
                <w:szCs w:val="28"/>
              </w:rPr>
            </w:pPr>
          </w:p>
        </w:tc>
      </w:tr>
      <w:tr w:rsidR="00E4725E" w:rsidRPr="00E4725E" w:rsidTr="000D5847">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4</w:t>
            </w:r>
          </w:p>
        </w:tc>
        <w:tc>
          <w:tcPr>
            <w:tcW w:w="1438"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國家重點領域產學合作及人才培育創新條例草案</w:t>
            </w:r>
          </w:p>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(時代力量黨團)</w:t>
            </w:r>
          </w:p>
        </w:tc>
        <w:tc>
          <w:tcPr>
            <w:tcW w:w="809"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ind w:leftChars="-12" w:left="-29"/>
              <w:jc w:val="center"/>
              <w:rPr>
                <w:rFonts w:ascii="標楷體" w:eastAsia="標楷體" w:hAnsi="標楷體"/>
                <w:color w:val="000000" w:themeColor="text1"/>
                <w:sz w:val="28"/>
                <w:szCs w:val="28"/>
              </w:rPr>
            </w:pPr>
            <w:r w:rsidRPr="00E4725E">
              <w:rPr>
                <w:rFonts w:ascii="標楷體" w:eastAsia="標楷體" w:hAnsi="標楷體" w:hint="eastAsia"/>
                <w:color w:val="000000" w:themeColor="text1"/>
                <w:sz w:val="28"/>
                <w:szCs w:val="28"/>
              </w:rPr>
              <w:t>-</w:t>
            </w:r>
          </w:p>
        </w:tc>
        <w:tc>
          <w:tcPr>
            <w:tcW w:w="942"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10-</w:t>
            </w:r>
            <w:r w:rsidRPr="00E4725E">
              <w:rPr>
                <w:rFonts w:ascii="標楷體" w:eastAsia="標楷體" w:hAnsi="標楷體" w:hint="eastAsia"/>
                <w:color w:val="000000" w:themeColor="text1"/>
                <w:sz w:val="28"/>
                <w:szCs w:val="28"/>
              </w:rPr>
              <w:t>3</w:t>
            </w:r>
            <w:r w:rsidRPr="00E4725E">
              <w:rPr>
                <w:rFonts w:ascii="標楷體" w:eastAsia="標楷體" w:hAnsi="標楷體"/>
                <w:color w:val="000000" w:themeColor="text1"/>
                <w:sz w:val="28"/>
                <w:szCs w:val="28"/>
              </w:rPr>
              <w:t>-</w:t>
            </w:r>
            <w:r w:rsidRPr="00E4725E">
              <w:rPr>
                <w:rFonts w:ascii="標楷體" w:eastAsia="標楷體" w:hAnsi="標楷體" w:hint="eastAsia"/>
                <w:color w:val="000000" w:themeColor="text1"/>
                <w:sz w:val="28"/>
                <w:szCs w:val="28"/>
              </w:rPr>
              <w:t>5</w:t>
            </w:r>
          </w:p>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w:t>
            </w:r>
            <w:r w:rsidRPr="00E4725E">
              <w:rPr>
                <w:rFonts w:ascii="標楷體" w:eastAsia="標楷體" w:hAnsi="標楷體" w:hint="eastAsia"/>
                <w:color w:val="000000" w:themeColor="text1"/>
                <w:sz w:val="28"/>
                <w:szCs w:val="28"/>
              </w:rPr>
              <w:t>1</w:t>
            </w:r>
            <w:r w:rsidRPr="00E4725E">
              <w:rPr>
                <w:rFonts w:ascii="標楷體" w:eastAsia="標楷體" w:hAnsi="標楷體"/>
                <w:color w:val="000000" w:themeColor="text1"/>
                <w:sz w:val="28"/>
                <w:szCs w:val="28"/>
              </w:rPr>
              <w:t>0</w:t>
            </w:r>
            <w:r w:rsidRPr="00E4725E">
              <w:rPr>
                <w:rFonts w:ascii="標楷體" w:eastAsia="標楷體" w:hAnsi="標楷體" w:hint="eastAsia"/>
                <w:color w:val="000000" w:themeColor="text1"/>
                <w:sz w:val="28"/>
                <w:szCs w:val="28"/>
              </w:rPr>
              <w:t>.3.26</w:t>
            </w:r>
            <w:r w:rsidRPr="00E4725E">
              <w:rPr>
                <w:rFonts w:ascii="標楷體" w:eastAsia="標楷體" w:hAnsi="標楷體"/>
                <w:color w:val="000000" w:themeColor="text1"/>
                <w:sz w:val="28"/>
                <w:szCs w:val="28"/>
              </w:rPr>
              <w:t>)</w:t>
            </w:r>
          </w:p>
        </w:tc>
        <w:tc>
          <w:tcPr>
            <w:tcW w:w="1449" w:type="pct"/>
            <w:vMerge/>
            <w:tcBorders>
              <w:left w:val="single" w:sz="4" w:space="0" w:color="auto"/>
              <w:right w:val="single" w:sz="4" w:space="0" w:color="auto"/>
            </w:tcBorders>
          </w:tcPr>
          <w:p w:rsidR="00E4725E" w:rsidRPr="00E4725E" w:rsidRDefault="00E4725E" w:rsidP="00E4725E">
            <w:pPr>
              <w:kinsoku w:val="0"/>
              <w:overflowPunct w:val="0"/>
              <w:autoSpaceDE w:val="0"/>
              <w:autoSpaceDN w:val="0"/>
              <w:spacing w:line="380" w:lineRule="exact"/>
              <w:ind w:left="280" w:hangingChars="100" w:hanging="280"/>
              <w:jc w:val="both"/>
              <w:rPr>
                <w:rFonts w:ascii="標楷體" w:eastAsia="標楷體" w:hAnsi="標楷體"/>
                <w:color w:val="000000" w:themeColor="text1"/>
                <w:sz w:val="28"/>
                <w:szCs w:val="28"/>
              </w:rPr>
            </w:pPr>
          </w:p>
        </w:tc>
      </w:tr>
      <w:tr w:rsidR="00E4725E" w:rsidRPr="00E4725E" w:rsidTr="000D5847">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5</w:t>
            </w:r>
          </w:p>
        </w:tc>
        <w:tc>
          <w:tcPr>
            <w:tcW w:w="1438"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color w:val="000000" w:themeColor="text1"/>
                <w:sz w:val="28"/>
              </w:rPr>
              <w:t>國家重點領域產學合作及人才培育創新條例草案</w:t>
            </w:r>
          </w:p>
          <w:p w:rsidR="00E4725E" w:rsidRPr="00E4725E" w:rsidRDefault="00E4725E" w:rsidP="00E4725E">
            <w:pPr>
              <w:spacing w:line="380" w:lineRule="exact"/>
              <w:jc w:val="both"/>
              <w:rPr>
                <w:rFonts w:ascii="標楷體" w:eastAsia="標楷體" w:hAnsi="標楷體"/>
                <w:color w:val="000000" w:themeColor="text1"/>
                <w:spacing w:val="-10"/>
                <w:sz w:val="28"/>
              </w:rPr>
            </w:pPr>
            <w:r w:rsidRPr="00E4725E">
              <w:rPr>
                <w:rFonts w:ascii="標楷體" w:eastAsia="標楷體" w:hAnsi="標楷體" w:hint="eastAsia"/>
                <w:color w:val="000000" w:themeColor="text1"/>
                <w:spacing w:val="-10"/>
                <w:sz w:val="28"/>
              </w:rPr>
              <w:t>(</w:t>
            </w:r>
            <w:r w:rsidRPr="00E4725E">
              <w:rPr>
                <w:rFonts w:ascii="標楷體" w:eastAsia="標楷體" w:hAnsi="標楷體"/>
                <w:color w:val="000000" w:themeColor="text1"/>
                <w:spacing w:val="-10"/>
                <w:sz w:val="28"/>
              </w:rPr>
              <w:t>委員張廖萬堅等19人</w:t>
            </w:r>
            <w:r w:rsidRPr="00E4725E">
              <w:rPr>
                <w:rFonts w:ascii="標楷體" w:eastAsia="標楷體" w:hAnsi="標楷體" w:hint="eastAsia"/>
                <w:color w:val="000000" w:themeColor="text1"/>
                <w:spacing w:val="-10"/>
                <w:sz w:val="28"/>
              </w:rPr>
              <w:t>)</w:t>
            </w:r>
          </w:p>
        </w:tc>
        <w:tc>
          <w:tcPr>
            <w:tcW w:w="809"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ind w:leftChars="-12" w:left="-29"/>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w:t>
            </w:r>
          </w:p>
        </w:tc>
        <w:tc>
          <w:tcPr>
            <w:tcW w:w="942"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10-</w:t>
            </w:r>
            <w:r w:rsidRPr="00E4725E">
              <w:rPr>
                <w:rFonts w:ascii="標楷體" w:eastAsia="標楷體" w:hAnsi="標楷體" w:hint="eastAsia"/>
                <w:color w:val="000000" w:themeColor="text1"/>
                <w:sz w:val="28"/>
                <w:szCs w:val="28"/>
              </w:rPr>
              <w:t>3</w:t>
            </w:r>
            <w:r w:rsidRPr="00E4725E">
              <w:rPr>
                <w:rFonts w:ascii="標楷體" w:eastAsia="標楷體" w:hAnsi="標楷體"/>
                <w:color w:val="000000" w:themeColor="text1"/>
                <w:sz w:val="28"/>
                <w:szCs w:val="28"/>
              </w:rPr>
              <w:t>-6</w:t>
            </w:r>
          </w:p>
          <w:p w:rsidR="00E4725E" w:rsidRPr="00E4725E" w:rsidRDefault="00E4725E" w:rsidP="00E4725E">
            <w:pPr>
              <w:spacing w:line="380" w:lineRule="exact"/>
              <w:ind w:leftChars="-12" w:left="-29"/>
              <w:jc w:val="both"/>
              <w:rPr>
                <w:rFonts w:ascii="標楷體" w:eastAsia="標楷體" w:hAnsi="標楷體"/>
                <w:color w:val="000000" w:themeColor="text1"/>
                <w:sz w:val="28"/>
              </w:rPr>
            </w:pPr>
            <w:r w:rsidRPr="00E4725E">
              <w:rPr>
                <w:rFonts w:ascii="標楷體" w:eastAsia="標楷體" w:hAnsi="標楷體"/>
                <w:color w:val="000000" w:themeColor="text1"/>
                <w:sz w:val="28"/>
                <w:szCs w:val="28"/>
              </w:rPr>
              <w:t>(1</w:t>
            </w:r>
            <w:r w:rsidRPr="00E4725E">
              <w:rPr>
                <w:rFonts w:ascii="標楷體" w:eastAsia="標楷體" w:hAnsi="標楷體" w:hint="eastAsia"/>
                <w:color w:val="000000" w:themeColor="text1"/>
                <w:sz w:val="28"/>
                <w:szCs w:val="28"/>
              </w:rPr>
              <w:t>1</w:t>
            </w:r>
            <w:r w:rsidRPr="00E4725E">
              <w:rPr>
                <w:rFonts w:ascii="標楷體" w:eastAsia="標楷體" w:hAnsi="標楷體"/>
                <w:color w:val="000000" w:themeColor="text1"/>
                <w:sz w:val="28"/>
                <w:szCs w:val="28"/>
              </w:rPr>
              <w:t>0</w:t>
            </w:r>
            <w:r w:rsidRPr="00E4725E">
              <w:rPr>
                <w:rFonts w:ascii="標楷體" w:eastAsia="標楷體" w:hAnsi="標楷體" w:hint="eastAsia"/>
                <w:color w:val="000000" w:themeColor="text1"/>
                <w:sz w:val="28"/>
                <w:szCs w:val="28"/>
              </w:rPr>
              <w:t>.</w:t>
            </w:r>
            <w:r w:rsidRPr="00E4725E">
              <w:rPr>
                <w:rFonts w:ascii="標楷體" w:eastAsia="標楷體" w:hAnsi="標楷體"/>
                <w:color w:val="000000" w:themeColor="text1"/>
                <w:sz w:val="28"/>
                <w:szCs w:val="28"/>
              </w:rPr>
              <w:t>4</w:t>
            </w:r>
            <w:r w:rsidRPr="00E4725E">
              <w:rPr>
                <w:rFonts w:ascii="標楷體" w:eastAsia="標楷體" w:hAnsi="標楷體" w:hint="eastAsia"/>
                <w:color w:val="000000" w:themeColor="text1"/>
                <w:sz w:val="28"/>
                <w:szCs w:val="28"/>
              </w:rPr>
              <w:t>.</w:t>
            </w:r>
            <w:r w:rsidRPr="00E4725E">
              <w:rPr>
                <w:rFonts w:ascii="標楷體" w:eastAsia="標楷體" w:hAnsi="標楷體"/>
                <w:color w:val="000000" w:themeColor="text1"/>
                <w:sz w:val="28"/>
                <w:szCs w:val="28"/>
              </w:rPr>
              <w:t>6)</w:t>
            </w:r>
          </w:p>
        </w:tc>
        <w:tc>
          <w:tcPr>
            <w:tcW w:w="1449" w:type="pct"/>
            <w:vMerge/>
            <w:tcBorders>
              <w:left w:val="single" w:sz="4" w:space="0" w:color="auto"/>
              <w:right w:val="single" w:sz="4" w:space="0" w:color="auto"/>
            </w:tcBorders>
          </w:tcPr>
          <w:p w:rsidR="00E4725E" w:rsidRPr="00E4725E" w:rsidRDefault="00E4725E" w:rsidP="00E4725E">
            <w:pPr>
              <w:kinsoku w:val="0"/>
              <w:wordWrap w:val="0"/>
              <w:overflowPunct w:val="0"/>
              <w:autoSpaceDE w:val="0"/>
              <w:autoSpaceDN w:val="0"/>
              <w:spacing w:line="380" w:lineRule="exact"/>
              <w:ind w:left="216" w:hangingChars="100" w:hanging="216"/>
              <w:jc w:val="both"/>
              <w:rPr>
                <w:rFonts w:ascii="標楷體" w:eastAsia="標楷體" w:hAnsi="標楷體"/>
                <w:color w:val="000000" w:themeColor="text1"/>
                <w:spacing w:val="-12"/>
                <w:szCs w:val="24"/>
              </w:rPr>
            </w:pPr>
          </w:p>
        </w:tc>
      </w:tr>
      <w:tr w:rsidR="00E4725E" w:rsidRPr="00E4725E" w:rsidTr="000D5847">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6</w:t>
            </w:r>
          </w:p>
        </w:tc>
        <w:tc>
          <w:tcPr>
            <w:tcW w:w="1438"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國家重點領域產學合作及人才培育創新條例草案</w:t>
            </w:r>
          </w:p>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(委員林奕華等18人)</w:t>
            </w:r>
          </w:p>
        </w:tc>
        <w:tc>
          <w:tcPr>
            <w:tcW w:w="809" w:type="pct"/>
            <w:tcBorders>
              <w:top w:val="single" w:sz="4" w:space="0" w:color="auto"/>
              <w:left w:val="single" w:sz="4" w:space="0" w:color="auto"/>
              <w:bottom w:val="single" w:sz="4" w:space="0" w:color="auto"/>
              <w:right w:val="single" w:sz="4" w:space="0" w:color="auto"/>
            </w:tcBorders>
            <w:vAlign w:val="center"/>
          </w:tcPr>
          <w:p w:rsidR="00E4725E" w:rsidRPr="00E4725E" w:rsidRDefault="00402E6E" w:rsidP="00E4725E">
            <w:pPr>
              <w:spacing w:line="380" w:lineRule="exact"/>
              <w:ind w:leftChars="-12" w:left="-29"/>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w:t>
            </w:r>
          </w:p>
        </w:tc>
        <w:tc>
          <w:tcPr>
            <w:tcW w:w="942"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10-3-</w:t>
            </w:r>
            <w:r w:rsidRPr="00E4725E">
              <w:rPr>
                <w:rFonts w:ascii="標楷體" w:eastAsia="標楷體" w:hAnsi="標楷體" w:hint="eastAsia"/>
                <w:color w:val="000000" w:themeColor="text1"/>
                <w:sz w:val="28"/>
                <w:szCs w:val="28"/>
              </w:rPr>
              <w:t>7</w:t>
            </w:r>
          </w:p>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(110.4.</w:t>
            </w:r>
            <w:r w:rsidRPr="00E4725E">
              <w:rPr>
                <w:rFonts w:ascii="標楷體" w:eastAsia="標楷體" w:hAnsi="標楷體" w:hint="eastAsia"/>
                <w:color w:val="000000" w:themeColor="text1"/>
                <w:sz w:val="28"/>
                <w:szCs w:val="28"/>
              </w:rPr>
              <w:t>9</w:t>
            </w:r>
            <w:r w:rsidRPr="00E4725E">
              <w:rPr>
                <w:rFonts w:ascii="標楷體" w:eastAsia="標楷體" w:hAnsi="標楷體"/>
                <w:color w:val="000000" w:themeColor="text1"/>
                <w:sz w:val="28"/>
                <w:szCs w:val="28"/>
              </w:rPr>
              <w:t>)</w:t>
            </w:r>
          </w:p>
        </w:tc>
        <w:tc>
          <w:tcPr>
            <w:tcW w:w="1449" w:type="pct"/>
            <w:vMerge/>
            <w:tcBorders>
              <w:left w:val="single" w:sz="4" w:space="0" w:color="auto"/>
              <w:right w:val="single" w:sz="4" w:space="0" w:color="auto"/>
            </w:tcBorders>
          </w:tcPr>
          <w:p w:rsidR="00E4725E" w:rsidRPr="00E4725E" w:rsidRDefault="00E4725E" w:rsidP="00E4725E">
            <w:pPr>
              <w:kinsoku w:val="0"/>
              <w:wordWrap w:val="0"/>
              <w:overflowPunct w:val="0"/>
              <w:autoSpaceDE w:val="0"/>
              <w:autoSpaceDN w:val="0"/>
              <w:spacing w:line="380" w:lineRule="exact"/>
              <w:ind w:left="216" w:hangingChars="100" w:hanging="216"/>
              <w:jc w:val="both"/>
              <w:rPr>
                <w:rFonts w:ascii="標楷體" w:eastAsia="標楷體" w:hAnsi="標楷體"/>
                <w:color w:val="000000" w:themeColor="text1"/>
                <w:spacing w:val="-12"/>
                <w:szCs w:val="24"/>
              </w:rPr>
            </w:pPr>
          </w:p>
        </w:tc>
      </w:tr>
      <w:tr w:rsidR="00E4725E" w:rsidRPr="00E4725E" w:rsidTr="000D5847">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7</w:t>
            </w:r>
          </w:p>
        </w:tc>
        <w:tc>
          <w:tcPr>
            <w:tcW w:w="1438"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國家重點領域產學合作及人才培育創新條例草案</w:t>
            </w:r>
          </w:p>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(委員李貴敏等16人)</w:t>
            </w:r>
          </w:p>
        </w:tc>
        <w:tc>
          <w:tcPr>
            <w:tcW w:w="809" w:type="pct"/>
            <w:tcBorders>
              <w:top w:val="single" w:sz="4" w:space="0" w:color="auto"/>
              <w:left w:val="single" w:sz="4" w:space="0" w:color="auto"/>
              <w:bottom w:val="single" w:sz="4" w:space="0" w:color="auto"/>
              <w:right w:val="single" w:sz="4" w:space="0" w:color="auto"/>
            </w:tcBorders>
            <w:vAlign w:val="center"/>
          </w:tcPr>
          <w:p w:rsidR="00E4725E" w:rsidRPr="00E4725E" w:rsidRDefault="00402E6E" w:rsidP="00E4725E">
            <w:pPr>
              <w:spacing w:line="380" w:lineRule="exact"/>
              <w:ind w:leftChars="-12" w:left="-29"/>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w:t>
            </w:r>
          </w:p>
        </w:tc>
        <w:tc>
          <w:tcPr>
            <w:tcW w:w="942"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10-3-8</w:t>
            </w:r>
          </w:p>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(110.4.16)</w:t>
            </w:r>
          </w:p>
        </w:tc>
        <w:tc>
          <w:tcPr>
            <w:tcW w:w="1449" w:type="pct"/>
            <w:vMerge/>
            <w:tcBorders>
              <w:left w:val="single" w:sz="4" w:space="0" w:color="auto"/>
              <w:right w:val="single" w:sz="4" w:space="0" w:color="auto"/>
            </w:tcBorders>
          </w:tcPr>
          <w:p w:rsidR="00E4725E" w:rsidRPr="00E4725E" w:rsidRDefault="00E4725E" w:rsidP="00E4725E">
            <w:pPr>
              <w:kinsoku w:val="0"/>
              <w:wordWrap w:val="0"/>
              <w:overflowPunct w:val="0"/>
              <w:autoSpaceDE w:val="0"/>
              <w:autoSpaceDN w:val="0"/>
              <w:spacing w:line="380" w:lineRule="exact"/>
              <w:ind w:left="216" w:hangingChars="100" w:hanging="216"/>
              <w:jc w:val="both"/>
              <w:rPr>
                <w:rFonts w:ascii="標楷體" w:eastAsia="標楷體" w:hAnsi="標楷體"/>
                <w:color w:val="000000" w:themeColor="text1"/>
                <w:spacing w:val="-12"/>
                <w:szCs w:val="24"/>
              </w:rPr>
            </w:pPr>
          </w:p>
        </w:tc>
      </w:tr>
      <w:tr w:rsidR="00E4725E" w:rsidRPr="00E4725E" w:rsidTr="000D5847">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lastRenderedPageBreak/>
              <w:t>8</w:t>
            </w:r>
          </w:p>
        </w:tc>
        <w:tc>
          <w:tcPr>
            <w:tcW w:w="1438"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國家重點領域產學合作及人才培育創新條例草案</w:t>
            </w:r>
          </w:p>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(委員謝衣鳯等</w:t>
            </w:r>
            <w:r w:rsidRPr="00E4725E">
              <w:rPr>
                <w:rFonts w:ascii="標楷體" w:eastAsia="標楷體" w:hAnsi="標楷體"/>
                <w:color w:val="000000" w:themeColor="text1"/>
                <w:sz w:val="28"/>
              </w:rPr>
              <w:t>17</w:t>
            </w:r>
            <w:r w:rsidRPr="00E4725E">
              <w:rPr>
                <w:rFonts w:ascii="標楷體" w:eastAsia="標楷體" w:hAnsi="標楷體" w:hint="eastAsia"/>
                <w:color w:val="000000" w:themeColor="text1"/>
                <w:sz w:val="28"/>
              </w:rPr>
              <w:t>人)</w:t>
            </w:r>
          </w:p>
        </w:tc>
        <w:tc>
          <w:tcPr>
            <w:tcW w:w="809" w:type="pct"/>
            <w:tcBorders>
              <w:top w:val="single" w:sz="4" w:space="0" w:color="auto"/>
              <w:left w:val="single" w:sz="4" w:space="0" w:color="auto"/>
              <w:bottom w:val="single" w:sz="4" w:space="0" w:color="auto"/>
              <w:right w:val="single" w:sz="4" w:space="0" w:color="auto"/>
            </w:tcBorders>
            <w:vAlign w:val="center"/>
          </w:tcPr>
          <w:p w:rsidR="00E4725E" w:rsidRPr="00E4725E" w:rsidRDefault="00765F93" w:rsidP="00E4725E">
            <w:pPr>
              <w:spacing w:line="380" w:lineRule="exact"/>
              <w:ind w:leftChars="-12" w:left="-29"/>
              <w:jc w:val="center"/>
              <w:rPr>
                <w:rFonts w:ascii="標楷體" w:eastAsia="標楷體" w:hAnsi="標楷體"/>
                <w:color w:val="000000" w:themeColor="text1"/>
                <w:sz w:val="28"/>
              </w:rPr>
            </w:pPr>
            <w:r w:rsidRPr="00E4725E">
              <w:rPr>
                <w:rFonts w:ascii="標楷體" w:eastAsia="標楷體" w:hAnsi="標楷體" w:hint="eastAsia"/>
                <w:color w:val="000000" w:themeColor="text1"/>
                <w:sz w:val="28"/>
              </w:rPr>
              <w:t>-</w:t>
            </w:r>
          </w:p>
        </w:tc>
        <w:tc>
          <w:tcPr>
            <w:tcW w:w="942"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10-3-8</w:t>
            </w:r>
          </w:p>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szCs w:val="28"/>
              </w:rPr>
              <w:t>(110.4.16)</w:t>
            </w:r>
          </w:p>
        </w:tc>
        <w:tc>
          <w:tcPr>
            <w:tcW w:w="1449" w:type="pct"/>
            <w:vMerge/>
            <w:tcBorders>
              <w:left w:val="single" w:sz="4" w:space="0" w:color="auto"/>
              <w:right w:val="single" w:sz="4" w:space="0" w:color="auto"/>
            </w:tcBorders>
          </w:tcPr>
          <w:p w:rsidR="00E4725E" w:rsidRPr="00E4725E" w:rsidRDefault="00E4725E" w:rsidP="00E4725E">
            <w:pPr>
              <w:kinsoku w:val="0"/>
              <w:wordWrap w:val="0"/>
              <w:overflowPunct w:val="0"/>
              <w:autoSpaceDE w:val="0"/>
              <w:autoSpaceDN w:val="0"/>
              <w:spacing w:line="380" w:lineRule="exact"/>
              <w:ind w:left="216" w:hangingChars="100" w:hanging="216"/>
              <w:jc w:val="both"/>
              <w:rPr>
                <w:rFonts w:ascii="標楷體" w:eastAsia="標楷體" w:hAnsi="標楷體"/>
                <w:color w:val="000000" w:themeColor="text1"/>
                <w:spacing w:val="-12"/>
                <w:szCs w:val="24"/>
              </w:rPr>
            </w:pPr>
          </w:p>
        </w:tc>
      </w:tr>
      <w:tr w:rsidR="00E4725E" w:rsidRPr="00E4725E" w:rsidTr="00765F93">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E4725E" w:rsidRPr="00E4725E" w:rsidRDefault="00E4725E" w:rsidP="00E4725E">
            <w:pPr>
              <w:spacing w:line="380" w:lineRule="exact"/>
              <w:jc w:val="center"/>
              <w:rPr>
                <w:rFonts w:ascii="標楷體" w:eastAsia="標楷體" w:hAnsi="標楷體"/>
                <w:color w:val="000000" w:themeColor="text1"/>
                <w:sz w:val="28"/>
              </w:rPr>
            </w:pPr>
            <w:r w:rsidRPr="00E4725E">
              <w:rPr>
                <w:rFonts w:ascii="標楷體" w:eastAsia="標楷體" w:hAnsi="標楷體"/>
                <w:color w:val="000000" w:themeColor="text1"/>
                <w:sz w:val="28"/>
              </w:rPr>
              <w:t>9</w:t>
            </w:r>
          </w:p>
        </w:tc>
        <w:tc>
          <w:tcPr>
            <w:tcW w:w="1438"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學校衛生法第二十四條條文修正草案</w:t>
            </w:r>
          </w:p>
          <w:p w:rsidR="00E4725E" w:rsidRPr="00E4725E" w:rsidRDefault="00E4725E" w:rsidP="00E4725E">
            <w:pPr>
              <w:spacing w:line="380" w:lineRule="exact"/>
              <w:jc w:val="both"/>
              <w:rPr>
                <w:rFonts w:ascii="標楷體" w:eastAsia="標楷體" w:hAnsi="標楷體"/>
                <w:color w:val="000000" w:themeColor="text1"/>
                <w:sz w:val="28"/>
              </w:rPr>
            </w:pPr>
            <w:r w:rsidRPr="00E4725E">
              <w:rPr>
                <w:rFonts w:ascii="標楷體" w:eastAsia="標楷體" w:hAnsi="標楷體" w:hint="eastAsia"/>
                <w:color w:val="000000" w:themeColor="text1"/>
                <w:sz w:val="28"/>
              </w:rPr>
              <w:t>(委員魯明哲等19人)</w:t>
            </w:r>
          </w:p>
        </w:tc>
        <w:tc>
          <w:tcPr>
            <w:tcW w:w="809" w:type="pct"/>
            <w:tcBorders>
              <w:top w:val="single" w:sz="4" w:space="0" w:color="auto"/>
              <w:left w:val="single" w:sz="4" w:space="0" w:color="auto"/>
              <w:bottom w:val="single" w:sz="4" w:space="0" w:color="auto"/>
              <w:right w:val="single" w:sz="4" w:space="0" w:color="auto"/>
            </w:tcBorders>
            <w:vAlign w:val="center"/>
          </w:tcPr>
          <w:p w:rsidR="00E4725E" w:rsidRPr="00E4725E" w:rsidRDefault="00765F93" w:rsidP="00765F93">
            <w:pPr>
              <w:spacing w:line="380" w:lineRule="exact"/>
              <w:ind w:leftChars="-12" w:left="-29"/>
              <w:jc w:val="center"/>
              <w:rPr>
                <w:rFonts w:ascii="標楷體" w:eastAsia="標楷體" w:hAnsi="標楷體"/>
                <w:color w:val="000000" w:themeColor="text1"/>
                <w:sz w:val="28"/>
                <w:szCs w:val="28"/>
              </w:rPr>
            </w:pPr>
            <w:r w:rsidRPr="00E4725E">
              <w:rPr>
                <w:rFonts w:ascii="標楷體" w:eastAsia="標楷體" w:hAnsi="標楷體" w:hint="eastAsia"/>
                <w:color w:val="000000" w:themeColor="text1"/>
                <w:sz w:val="28"/>
              </w:rPr>
              <w:t>-</w:t>
            </w:r>
          </w:p>
        </w:tc>
        <w:tc>
          <w:tcPr>
            <w:tcW w:w="942" w:type="pct"/>
            <w:tcBorders>
              <w:top w:val="single" w:sz="4" w:space="0" w:color="auto"/>
              <w:left w:val="single" w:sz="4" w:space="0" w:color="auto"/>
              <w:bottom w:val="single" w:sz="4" w:space="0" w:color="auto"/>
              <w:right w:val="single" w:sz="4" w:space="0" w:color="auto"/>
            </w:tcBorders>
          </w:tcPr>
          <w:p w:rsidR="00E4725E" w:rsidRPr="00E4725E" w:rsidRDefault="00E4725E" w:rsidP="00E4725E">
            <w:pPr>
              <w:spacing w:line="380" w:lineRule="exact"/>
              <w:ind w:leftChars="-12" w:left="-29"/>
              <w:jc w:val="both"/>
              <w:rPr>
                <w:rFonts w:ascii="標楷體" w:eastAsia="標楷體" w:hAnsi="標楷體"/>
                <w:color w:val="000000" w:themeColor="text1"/>
                <w:sz w:val="28"/>
              </w:rPr>
            </w:pPr>
            <w:r w:rsidRPr="00E4725E">
              <w:rPr>
                <w:rFonts w:ascii="標楷體" w:eastAsia="標楷體" w:hAnsi="標楷體"/>
                <w:color w:val="000000" w:themeColor="text1"/>
                <w:sz w:val="28"/>
              </w:rPr>
              <w:t>10-3-13</w:t>
            </w:r>
          </w:p>
          <w:p w:rsidR="00E4725E" w:rsidRPr="00E4725E" w:rsidRDefault="00E4725E" w:rsidP="00E4725E">
            <w:pPr>
              <w:spacing w:line="380" w:lineRule="exact"/>
              <w:ind w:leftChars="-12" w:left="-29"/>
              <w:jc w:val="both"/>
              <w:rPr>
                <w:rFonts w:ascii="標楷體" w:eastAsia="標楷體" w:hAnsi="標楷體"/>
                <w:color w:val="000000" w:themeColor="text1"/>
                <w:sz w:val="28"/>
                <w:szCs w:val="28"/>
              </w:rPr>
            </w:pPr>
            <w:r w:rsidRPr="00E4725E">
              <w:rPr>
                <w:rFonts w:ascii="標楷體" w:eastAsia="標楷體" w:hAnsi="標楷體"/>
                <w:color w:val="000000" w:themeColor="text1"/>
                <w:sz w:val="28"/>
              </w:rPr>
              <w:t>(110.5.21)</w:t>
            </w:r>
          </w:p>
        </w:tc>
        <w:tc>
          <w:tcPr>
            <w:tcW w:w="1449" w:type="pct"/>
            <w:tcBorders>
              <w:left w:val="single" w:sz="4" w:space="0" w:color="auto"/>
              <w:right w:val="single" w:sz="4" w:space="0" w:color="auto"/>
            </w:tcBorders>
          </w:tcPr>
          <w:p w:rsidR="00E4725E" w:rsidRPr="00E4725E" w:rsidRDefault="00E4725E" w:rsidP="00E4725E">
            <w:pPr>
              <w:kinsoku w:val="0"/>
              <w:wordWrap w:val="0"/>
              <w:overflowPunct w:val="0"/>
              <w:autoSpaceDE w:val="0"/>
              <w:autoSpaceDN w:val="0"/>
              <w:spacing w:line="380" w:lineRule="exact"/>
              <w:ind w:left="216" w:hangingChars="100" w:hanging="216"/>
              <w:jc w:val="both"/>
              <w:rPr>
                <w:rFonts w:ascii="標楷體" w:eastAsia="標楷體" w:hAnsi="標楷體"/>
                <w:color w:val="000000" w:themeColor="text1"/>
                <w:spacing w:val="-12"/>
                <w:szCs w:val="24"/>
              </w:rPr>
            </w:pPr>
            <w:r w:rsidRPr="00E4725E">
              <w:rPr>
                <w:rFonts w:ascii="標楷體" w:eastAsia="標楷體" w:hAnsi="標楷體" w:hint="eastAsia"/>
                <w:color w:val="000000" w:themeColor="text1"/>
                <w:spacing w:val="-12"/>
                <w:szCs w:val="24"/>
              </w:rPr>
              <w:t>1.院會10-</w:t>
            </w:r>
            <w:r w:rsidRPr="00E4725E">
              <w:rPr>
                <w:rFonts w:ascii="標楷體" w:eastAsia="標楷體" w:hAnsi="標楷體"/>
                <w:color w:val="000000" w:themeColor="text1"/>
                <w:spacing w:val="-12"/>
                <w:szCs w:val="24"/>
              </w:rPr>
              <w:t>3</w:t>
            </w:r>
            <w:r w:rsidRPr="00E4725E">
              <w:rPr>
                <w:rFonts w:ascii="標楷體" w:eastAsia="標楷體" w:hAnsi="標楷體" w:hint="eastAsia"/>
                <w:color w:val="000000" w:themeColor="text1"/>
                <w:spacing w:val="-12"/>
                <w:szCs w:val="24"/>
              </w:rPr>
              <w:t>-1</w:t>
            </w:r>
            <w:r w:rsidRPr="00E4725E">
              <w:rPr>
                <w:rFonts w:ascii="標楷體" w:eastAsia="標楷體" w:hAnsi="標楷體"/>
                <w:color w:val="000000" w:themeColor="text1"/>
                <w:spacing w:val="-12"/>
                <w:szCs w:val="24"/>
              </w:rPr>
              <w:t>3</w:t>
            </w:r>
            <w:r w:rsidRPr="00E4725E">
              <w:rPr>
                <w:rFonts w:ascii="標楷體" w:eastAsia="標楷體" w:hAnsi="標楷體" w:hint="eastAsia"/>
                <w:color w:val="000000" w:themeColor="text1"/>
                <w:spacing w:val="-12"/>
                <w:szCs w:val="24"/>
              </w:rPr>
              <w:t>(1</w:t>
            </w:r>
            <w:r w:rsidRPr="00E4725E">
              <w:rPr>
                <w:rFonts w:ascii="標楷體" w:eastAsia="標楷體" w:hAnsi="標楷體"/>
                <w:color w:val="000000" w:themeColor="text1"/>
                <w:spacing w:val="-12"/>
                <w:szCs w:val="24"/>
              </w:rPr>
              <w:t>10</w:t>
            </w:r>
            <w:r w:rsidRPr="00E4725E">
              <w:rPr>
                <w:rFonts w:ascii="標楷體" w:eastAsia="標楷體" w:hAnsi="標楷體" w:hint="eastAsia"/>
                <w:color w:val="000000" w:themeColor="text1"/>
                <w:spacing w:val="-12"/>
                <w:szCs w:val="24"/>
              </w:rPr>
              <w:t>.</w:t>
            </w:r>
            <w:r w:rsidRPr="00E4725E">
              <w:rPr>
                <w:rFonts w:ascii="標楷體" w:eastAsia="標楷體" w:hAnsi="標楷體"/>
                <w:color w:val="000000" w:themeColor="text1"/>
                <w:spacing w:val="-12"/>
                <w:szCs w:val="24"/>
              </w:rPr>
              <w:t>5</w:t>
            </w:r>
            <w:r w:rsidRPr="00E4725E">
              <w:rPr>
                <w:rFonts w:ascii="標楷體" w:eastAsia="標楷體" w:hAnsi="標楷體" w:hint="eastAsia"/>
                <w:color w:val="000000" w:themeColor="text1"/>
                <w:spacing w:val="-12"/>
                <w:szCs w:val="24"/>
              </w:rPr>
              <w:t>.</w:t>
            </w:r>
            <w:r w:rsidRPr="00E4725E">
              <w:rPr>
                <w:rFonts w:ascii="標楷體" w:eastAsia="標楷體" w:hAnsi="標楷體"/>
                <w:color w:val="000000" w:themeColor="text1"/>
                <w:spacing w:val="-12"/>
                <w:szCs w:val="24"/>
              </w:rPr>
              <w:t>21</w:t>
            </w:r>
            <w:r w:rsidRPr="00E4725E">
              <w:rPr>
                <w:rFonts w:ascii="標楷體" w:eastAsia="標楷體" w:hAnsi="標楷體" w:hint="eastAsia"/>
                <w:color w:val="000000" w:themeColor="text1"/>
                <w:spacing w:val="-12"/>
                <w:szCs w:val="24"/>
              </w:rPr>
              <w:t>)：逕付二讀，併案協商。</w:t>
            </w:r>
          </w:p>
          <w:p w:rsidR="00E4725E" w:rsidRPr="00E4725E" w:rsidRDefault="00E4725E" w:rsidP="00E4725E">
            <w:pPr>
              <w:spacing w:line="380" w:lineRule="exact"/>
              <w:ind w:left="280" w:hangingChars="100" w:hanging="280"/>
              <w:jc w:val="both"/>
              <w:rPr>
                <w:rFonts w:ascii="標楷體" w:eastAsia="標楷體" w:hAnsi="標楷體"/>
                <w:color w:val="000000" w:themeColor="text1"/>
                <w:sz w:val="28"/>
                <w:szCs w:val="28"/>
              </w:rPr>
            </w:pPr>
          </w:p>
        </w:tc>
      </w:tr>
    </w:tbl>
    <w:p w:rsidR="00ED0077" w:rsidRPr="00E50433" w:rsidRDefault="00ED0077" w:rsidP="00E4725E">
      <w:pPr>
        <w:pStyle w:val="01-11"/>
        <w:rPr>
          <w:b w:val="0"/>
          <w:color w:val="FF0000"/>
          <w:sz w:val="28"/>
        </w:rPr>
      </w:pPr>
      <w:r>
        <w:br w:type="page"/>
      </w:r>
    </w:p>
    <w:p w:rsidR="00064388" w:rsidRDefault="00064388" w:rsidP="007C7731">
      <w:pPr>
        <w:spacing w:line="500" w:lineRule="exact"/>
        <w:rPr>
          <w:rFonts w:ascii="標楷體" w:eastAsia="標楷體" w:hAnsi="標楷體"/>
          <w:sz w:val="32"/>
          <w:szCs w:val="32"/>
        </w:rPr>
        <w:sectPr w:rsidR="00064388" w:rsidSect="00366A45">
          <w:pgSz w:w="11907" w:h="16840" w:code="9"/>
          <w:pgMar w:top="1134" w:right="1134" w:bottom="1134" w:left="1134" w:header="851" w:footer="992" w:gutter="0"/>
          <w:cols w:space="425"/>
          <w:docGrid w:type="linesAndChars" w:linePitch="360"/>
        </w:sectPr>
      </w:pPr>
    </w:p>
    <w:p w:rsidR="00C1715F" w:rsidRPr="00C1715F" w:rsidRDefault="00C1715F" w:rsidP="00C1715F">
      <w:pPr>
        <w:pStyle w:val="01-11"/>
      </w:pPr>
      <w:bookmarkStart w:id="121" w:name="_Toc61597459"/>
      <w:bookmarkStart w:id="122" w:name="_Toc61597508"/>
      <w:bookmarkStart w:id="123" w:name="_Toc61597841"/>
      <w:bookmarkStart w:id="124" w:name="_Toc79412640"/>
      <w:r w:rsidRPr="00C1715F">
        <w:rPr>
          <w:rFonts w:hint="eastAsia"/>
        </w:rPr>
        <w:lastRenderedPageBreak/>
        <w:t>附錄  本會期歷次會議議事錄</w:t>
      </w:r>
      <w:bookmarkEnd w:id="121"/>
      <w:bookmarkEnd w:id="122"/>
      <w:bookmarkEnd w:id="123"/>
      <w:bookmarkEnd w:id="124"/>
    </w:p>
    <w:p w:rsidR="00C1715F" w:rsidRDefault="00C1715F" w:rsidP="00C1715F">
      <w:pPr>
        <w:pStyle w:val="01-21"/>
      </w:pPr>
      <w:bookmarkStart w:id="125" w:name="_Toc61597460"/>
      <w:bookmarkStart w:id="126" w:name="_Toc61597509"/>
      <w:bookmarkStart w:id="127" w:name="_Toc61597842"/>
      <w:bookmarkStart w:id="128" w:name="_Toc79412641"/>
      <w:r w:rsidRPr="00C1715F">
        <w:rPr>
          <w:rFonts w:hint="eastAsia"/>
          <w:szCs w:val="24"/>
        </w:rPr>
        <w:t>一、</w:t>
      </w:r>
      <w:r w:rsidRPr="00C1715F">
        <w:rPr>
          <w:rFonts w:hint="eastAsia"/>
        </w:rPr>
        <w:t>召集委員會議議事錄</w:t>
      </w:r>
      <w:bookmarkEnd w:id="125"/>
      <w:bookmarkEnd w:id="126"/>
      <w:bookmarkEnd w:id="127"/>
      <w:bookmarkEnd w:id="128"/>
    </w:p>
    <w:p w:rsidR="0068198C" w:rsidRDefault="0068198C" w:rsidP="00DB3FA5">
      <w:pPr>
        <w:pStyle w:val="01-45"/>
      </w:pPr>
      <w:bookmarkStart w:id="129" w:name="_Toc79412642"/>
      <w:r>
        <w:rPr>
          <w:rFonts w:hint="eastAsia"/>
        </w:rPr>
        <w:t>立法院第10屆第3會期教育及文化委員會第1次召集委員會議議事錄</w:t>
      </w:r>
      <w:bookmarkEnd w:id="129"/>
    </w:p>
    <w:p w:rsidR="0068198C" w:rsidRPr="00D07B0C" w:rsidRDefault="0068198C" w:rsidP="008208D7">
      <w:pPr>
        <w:pStyle w:val="ac"/>
        <w:spacing w:line="54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w:t>
      </w:r>
      <w:r>
        <w:rPr>
          <w:rFonts w:hint="eastAsia"/>
          <w:sz w:val="32"/>
          <w:szCs w:val="32"/>
        </w:rPr>
        <w:t>1</w:t>
      </w:r>
      <w:r w:rsidRPr="00D07B0C">
        <w:rPr>
          <w:rFonts w:hint="eastAsia"/>
          <w:sz w:val="32"/>
          <w:szCs w:val="32"/>
        </w:rPr>
        <w:t>0年</w:t>
      </w:r>
      <w:r>
        <w:rPr>
          <w:rFonts w:hint="eastAsia"/>
          <w:sz w:val="32"/>
          <w:szCs w:val="32"/>
        </w:rPr>
        <w:t>3</w:t>
      </w:r>
      <w:r w:rsidRPr="00D07B0C">
        <w:rPr>
          <w:rFonts w:hint="eastAsia"/>
          <w:sz w:val="32"/>
        </w:rPr>
        <w:t>月</w:t>
      </w:r>
      <w:r>
        <w:rPr>
          <w:sz w:val="32"/>
        </w:rPr>
        <w:t>8</w:t>
      </w:r>
      <w:r w:rsidRPr="00D07B0C">
        <w:rPr>
          <w:rFonts w:hint="eastAsia"/>
          <w:sz w:val="32"/>
        </w:rPr>
        <w:t>日（星期</w:t>
      </w:r>
      <w:r>
        <w:rPr>
          <w:rFonts w:hint="eastAsia"/>
          <w:sz w:val="32"/>
        </w:rPr>
        <w:t>一</w:t>
      </w:r>
      <w:r w:rsidRPr="00D07B0C">
        <w:rPr>
          <w:rFonts w:hint="eastAsia"/>
          <w:sz w:val="32"/>
        </w:rPr>
        <w:t>）</w:t>
      </w:r>
    </w:p>
    <w:p w:rsidR="0068198C" w:rsidRDefault="0068198C" w:rsidP="008208D7">
      <w:pPr>
        <w:pStyle w:val="ac"/>
        <w:spacing w:line="540" w:lineRule="exact"/>
        <w:rPr>
          <w:sz w:val="32"/>
        </w:rPr>
      </w:pPr>
      <w:r w:rsidRPr="00D07B0C">
        <w:rPr>
          <w:rFonts w:hint="eastAsia"/>
          <w:sz w:val="32"/>
        </w:rPr>
        <w:t>地    點：</w:t>
      </w:r>
      <w:r>
        <w:rPr>
          <w:rFonts w:hint="eastAsia"/>
          <w:sz w:val="32"/>
        </w:rPr>
        <w:t>群賢</w:t>
      </w:r>
      <w:r w:rsidRPr="00D07B0C">
        <w:rPr>
          <w:rFonts w:hint="eastAsia"/>
          <w:sz w:val="32"/>
        </w:rPr>
        <w:t>樓</w:t>
      </w:r>
      <w:r>
        <w:rPr>
          <w:rFonts w:hint="eastAsia"/>
          <w:sz w:val="32"/>
        </w:rPr>
        <w:t>101</w:t>
      </w:r>
      <w:r w:rsidRPr="00D07B0C">
        <w:rPr>
          <w:rFonts w:hint="eastAsia"/>
          <w:sz w:val="32"/>
        </w:rPr>
        <w:t>會議室</w:t>
      </w:r>
    </w:p>
    <w:p w:rsidR="0068198C" w:rsidRPr="001622D2" w:rsidRDefault="0068198C" w:rsidP="008208D7">
      <w:pPr>
        <w:snapToGrid w:val="0"/>
        <w:spacing w:line="540" w:lineRule="exact"/>
        <w:ind w:leftChars="2" w:left="5"/>
        <w:jc w:val="both"/>
        <w:rPr>
          <w:rFonts w:ascii="標楷體" w:eastAsia="標楷體" w:hAnsi="標楷體"/>
          <w:sz w:val="32"/>
          <w:szCs w:val="32"/>
        </w:rPr>
      </w:pPr>
      <w:r w:rsidRPr="001622D2">
        <w:rPr>
          <w:rFonts w:ascii="標楷體" w:eastAsia="標楷體" w:hAnsi="標楷體" w:hint="eastAsia"/>
          <w:sz w:val="32"/>
          <w:szCs w:val="32"/>
        </w:rPr>
        <w:t>出席</w:t>
      </w:r>
      <w:r>
        <w:rPr>
          <w:rFonts w:ascii="標楷體" w:eastAsia="標楷體" w:hAnsi="標楷體" w:hint="eastAsia"/>
          <w:sz w:val="32"/>
          <w:szCs w:val="32"/>
        </w:rPr>
        <w:t>召集</w:t>
      </w:r>
      <w:r w:rsidRPr="001622D2">
        <w:rPr>
          <w:rFonts w:ascii="標楷體" w:eastAsia="標楷體" w:hAnsi="標楷體" w:hint="eastAsia"/>
          <w:sz w:val="32"/>
          <w:szCs w:val="32"/>
        </w:rPr>
        <w:t>委員：</w:t>
      </w:r>
      <w:r>
        <w:rPr>
          <w:rFonts w:ascii="標楷體" w:eastAsia="標楷體" w:hAnsi="標楷體" w:hint="eastAsia"/>
          <w:sz w:val="32"/>
          <w:szCs w:val="32"/>
        </w:rPr>
        <w:t xml:space="preserve">張廖萬堅 林奕華  </w:t>
      </w:r>
      <w:r w:rsidRPr="001622D2">
        <w:rPr>
          <w:rFonts w:ascii="標楷體" w:eastAsia="標楷體" w:hAnsi="標楷體" w:hint="eastAsia"/>
          <w:sz w:val="32"/>
          <w:szCs w:val="32"/>
        </w:rPr>
        <w:t xml:space="preserve">  </w:t>
      </w:r>
    </w:p>
    <w:p w:rsidR="0068198C" w:rsidRPr="001622D2" w:rsidRDefault="0068198C" w:rsidP="008208D7">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 xml:space="preserve">專門委員：黃素琴 </w:t>
      </w:r>
    </w:p>
    <w:p w:rsidR="0068198C" w:rsidRPr="001622D2" w:rsidRDefault="0068198C" w:rsidP="008208D7">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主任秘書：陳錫欽</w:t>
      </w:r>
    </w:p>
    <w:p w:rsidR="0068198C" w:rsidRPr="001622D2" w:rsidRDefault="0068198C" w:rsidP="008208D7">
      <w:pPr>
        <w:snapToGrid w:val="0"/>
        <w:spacing w:line="540" w:lineRule="exact"/>
        <w:ind w:left="714" w:hanging="714"/>
        <w:jc w:val="both"/>
        <w:rPr>
          <w:rFonts w:ascii="標楷體" w:eastAsia="標楷體" w:hAnsi="標楷體"/>
          <w:sz w:val="32"/>
          <w:szCs w:val="32"/>
        </w:rPr>
      </w:pPr>
      <w:r w:rsidRPr="001622D2">
        <w:rPr>
          <w:rFonts w:ascii="標楷體" w:eastAsia="標楷體" w:hAnsi="標楷體" w:hint="eastAsia"/>
          <w:sz w:val="32"/>
          <w:szCs w:val="32"/>
        </w:rPr>
        <w:t xml:space="preserve">紀    錄：簡任秘書  </w:t>
      </w:r>
      <w:r>
        <w:rPr>
          <w:rFonts w:ascii="標楷體" w:eastAsia="標楷體" w:hAnsi="標楷體" w:hint="eastAsia"/>
          <w:sz w:val="32"/>
          <w:szCs w:val="32"/>
        </w:rPr>
        <w:t>許靜江</w:t>
      </w:r>
      <w:r w:rsidRPr="001622D2">
        <w:rPr>
          <w:rFonts w:ascii="標楷體" w:eastAsia="標楷體" w:hAnsi="標楷體" w:hint="eastAsia"/>
          <w:sz w:val="32"/>
          <w:szCs w:val="32"/>
        </w:rPr>
        <w:t xml:space="preserve">  </w:t>
      </w:r>
      <w:r>
        <w:rPr>
          <w:rFonts w:ascii="標楷體" w:eastAsia="標楷體" w:hAnsi="標楷體" w:hint="eastAsia"/>
          <w:sz w:val="32"/>
          <w:szCs w:val="32"/>
        </w:rPr>
        <w:t xml:space="preserve">簡任編審  蔡月秋  </w:t>
      </w:r>
      <w:r w:rsidRPr="001622D2">
        <w:rPr>
          <w:rFonts w:ascii="標楷體" w:eastAsia="標楷體" w:hAnsi="標楷體" w:hint="eastAsia"/>
          <w:sz w:val="32"/>
          <w:szCs w:val="32"/>
        </w:rPr>
        <w:t xml:space="preserve">科長  </w:t>
      </w:r>
      <w:r>
        <w:rPr>
          <w:rFonts w:ascii="標楷體" w:eastAsia="標楷體" w:hAnsi="標楷體" w:hint="eastAsia"/>
          <w:sz w:val="32"/>
          <w:szCs w:val="32"/>
        </w:rPr>
        <w:t>蔡國治</w:t>
      </w:r>
    </w:p>
    <w:p w:rsidR="0068198C" w:rsidRDefault="0068198C" w:rsidP="008208D7">
      <w:pPr>
        <w:pStyle w:val="ac"/>
        <w:spacing w:line="540" w:lineRule="exact"/>
        <w:ind w:leftChars="298" w:left="715" w:firstLineChars="57" w:firstLine="183"/>
        <w:rPr>
          <w:sz w:val="32"/>
        </w:rPr>
      </w:pPr>
      <w:r>
        <w:rPr>
          <w:rFonts w:hint="eastAsia"/>
          <w:b/>
          <w:sz w:val="32"/>
        </w:rPr>
        <w:t>報　告　事　項</w:t>
      </w:r>
    </w:p>
    <w:p w:rsidR="0068198C" w:rsidRPr="008D66BC" w:rsidRDefault="0068198C" w:rsidP="008208D7">
      <w:pPr>
        <w:pStyle w:val="ac"/>
        <w:spacing w:line="540" w:lineRule="exact"/>
        <w:ind w:left="576" w:hangingChars="180" w:hanging="576"/>
        <w:jc w:val="both"/>
        <w:rPr>
          <w:sz w:val="32"/>
          <w:szCs w:val="32"/>
        </w:rPr>
      </w:pPr>
      <w:r w:rsidRPr="008208D7">
        <w:rPr>
          <w:rFonts w:hint="eastAsia"/>
          <w:color w:val="000000"/>
          <w:sz w:val="32"/>
          <w:szCs w:val="32"/>
        </w:rPr>
        <w:t>一、依立法院各委員會組織法第四條之一規定:「各委員會之議程，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w:t>
      </w:r>
      <w:r w:rsidRPr="008D66BC">
        <w:rPr>
          <w:rFonts w:hint="eastAsia"/>
          <w:sz w:val="32"/>
          <w:szCs w:val="32"/>
        </w:rPr>
        <w:t>書面告知本會以利刊載分週預報表。</w:t>
      </w:r>
    </w:p>
    <w:p w:rsidR="0068198C" w:rsidRDefault="0068198C" w:rsidP="008208D7">
      <w:pPr>
        <w:pStyle w:val="ac"/>
        <w:spacing w:line="54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二、依立法院各委員會組織法第二十一條規定:「各委員會會議，除本法規定者外，得準用立法院組織法、立法院職權行使法、立法委員行為法及立法院議事規則有關條文之規定。」。</w:t>
      </w:r>
    </w:p>
    <w:p w:rsidR="0068198C" w:rsidRPr="008D66BC" w:rsidRDefault="0068198C" w:rsidP="008208D7">
      <w:pPr>
        <w:pStyle w:val="ac"/>
        <w:spacing w:line="540" w:lineRule="exact"/>
        <w:ind w:left="576" w:rightChars="29" w:right="70" w:hangingChars="180" w:hanging="576"/>
        <w:jc w:val="both"/>
        <w:rPr>
          <w:sz w:val="32"/>
          <w:szCs w:val="32"/>
        </w:rPr>
      </w:pPr>
      <w:r w:rsidRPr="008D66BC">
        <w:rPr>
          <w:rFonts w:hint="eastAsia"/>
          <w:sz w:val="32"/>
          <w:szCs w:val="32"/>
        </w:rPr>
        <w:t>三、本委員會召開之公聽會或設立調閱專案小組須與院會交付審查之議案有關，公聽會受邀出席表達意見人員，由召集委員協調依立法院職權行使法第五十六條規定分別邀請，並請依正反觀點者平衡邀請。</w:t>
      </w:r>
    </w:p>
    <w:p w:rsidR="0068198C" w:rsidRDefault="0068198C" w:rsidP="008208D7">
      <w:pPr>
        <w:pStyle w:val="ac"/>
        <w:spacing w:line="540" w:lineRule="exact"/>
        <w:ind w:left="576" w:hangingChars="180" w:hanging="576"/>
        <w:jc w:val="both"/>
        <w:rPr>
          <w:sz w:val="32"/>
          <w:szCs w:val="32"/>
        </w:rPr>
      </w:pPr>
      <w:r w:rsidRPr="008D66BC">
        <w:rPr>
          <w:rFonts w:hint="eastAsia"/>
          <w:sz w:val="32"/>
          <w:szCs w:val="32"/>
        </w:rPr>
        <w:t>四、本委員會與相關院部會協調聯繫之經費，每會期預算12萬元，每位召集委員6萬元，</w:t>
      </w:r>
      <w:r>
        <w:rPr>
          <w:rFonts w:hint="eastAsia"/>
          <w:sz w:val="32"/>
          <w:szCs w:val="32"/>
        </w:rPr>
        <w:t>由召集委員依立法院各委員會與各相關院</w:t>
      </w:r>
      <w:r>
        <w:rPr>
          <w:rFonts w:hint="eastAsia"/>
          <w:sz w:val="32"/>
          <w:szCs w:val="32"/>
        </w:rPr>
        <w:lastRenderedPageBreak/>
        <w:t>部會協調聯繫經費核銷原則動支，並通知本會依程序辦理核銷。</w:t>
      </w:r>
    </w:p>
    <w:p w:rsidR="0068198C" w:rsidRPr="00E65DFF" w:rsidRDefault="0068198C" w:rsidP="008208D7">
      <w:pPr>
        <w:pStyle w:val="ac"/>
        <w:spacing w:line="540" w:lineRule="exact"/>
        <w:ind w:left="576" w:hangingChars="180" w:hanging="576"/>
        <w:rPr>
          <w:sz w:val="32"/>
          <w:szCs w:val="32"/>
        </w:rPr>
      </w:pPr>
      <w:r w:rsidRPr="00E65DFF">
        <w:rPr>
          <w:rFonts w:hint="eastAsia"/>
          <w:sz w:val="32"/>
          <w:szCs w:val="32"/>
        </w:rPr>
        <w:t>五、檢附尚未審查之「人民請願案」，請參考。</w:t>
      </w:r>
    </w:p>
    <w:p w:rsidR="0068198C" w:rsidRDefault="0068198C" w:rsidP="008208D7">
      <w:pPr>
        <w:pStyle w:val="ac"/>
        <w:tabs>
          <w:tab w:val="left" w:pos="1080"/>
        </w:tabs>
        <w:spacing w:beforeLines="50" w:before="180" w:line="540" w:lineRule="exact"/>
        <w:ind w:leftChars="294" w:left="706" w:firstLineChars="50" w:firstLine="160"/>
        <w:rPr>
          <w:b/>
          <w:sz w:val="32"/>
        </w:rPr>
      </w:pPr>
      <w:r>
        <w:rPr>
          <w:rFonts w:hint="eastAsia"/>
          <w:b/>
          <w:sz w:val="32"/>
        </w:rPr>
        <w:t>討　論　事　項</w:t>
      </w:r>
    </w:p>
    <w:p w:rsidR="0068198C" w:rsidRPr="008D66BC" w:rsidRDefault="0068198C" w:rsidP="008208D7">
      <w:pPr>
        <w:numPr>
          <w:ilvl w:val="0"/>
          <w:numId w:val="1"/>
        </w:numPr>
        <w:snapToGrid w:val="0"/>
        <w:spacing w:line="560" w:lineRule="exact"/>
        <w:jc w:val="both"/>
        <w:rPr>
          <w:rFonts w:ascii="標楷體" w:eastAsia="標楷體" w:hAnsi="標楷體"/>
          <w:sz w:val="32"/>
          <w:szCs w:val="32"/>
        </w:rPr>
      </w:pPr>
      <w:r w:rsidRPr="008D66BC">
        <w:rPr>
          <w:rFonts w:ascii="標楷體" w:eastAsia="標楷體" w:hAnsi="標楷體" w:hint="eastAsia"/>
          <w:sz w:val="32"/>
          <w:szCs w:val="32"/>
        </w:rPr>
        <w:t>請推舉召集委員一人擔任本院紀律委員會召集委員,請議決案。</w:t>
      </w:r>
    </w:p>
    <w:p w:rsidR="0068198C" w:rsidRPr="008D66BC" w:rsidRDefault="0068198C" w:rsidP="008208D7">
      <w:pPr>
        <w:snapToGrid w:val="0"/>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決議:由</w:t>
      </w:r>
      <w:r>
        <w:rPr>
          <w:rFonts w:ascii="標楷體" w:eastAsia="標楷體" w:hAnsi="標楷體" w:hint="eastAsia"/>
          <w:sz w:val="32"/>
          <w:szCs w:val="32"/>
        </w:rPr>
        <w:t>林</w:t>
      </w:r>
      <w:r w:rsidRPr="008208D7">
        <w:rPr>
          <w:rFonts w:ascii="標楷體" w:eastAsia="標楷體" w:hAnsi="標楷體" w:hint="eastAsia"/>
          <w:color w:val="000000"/>
          <w:sz w:val="32"/>
          <w:szCs w:val="32"/>
        </w:rPr>
        <w:t>召集委員奕華</w:t>
      </w:r>
      <w:r w:rsidRPr="008D66BC">
        <w:rPr>
          <w:rFonts w:ascii="標楷體" w:eastAsia="標楷體" w:hAnsi="標楷體" w:hint="eastAsia"/>
          <w:sz w:val="32"/>
          <w:szCs w:val="32"/>
        </w:rPr>
        <w:t>擔任。</w:t>
      </w:r>
    </w:p>
    <w:p w:rsidR="0068198C" w:rsidRPr="008D66BC" w:rsidRDefault="0068198C" w:rsidP="008208D7">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本會期召集委員輪值順序及輪值表（詳如附件1），請議決案。</w:t>
      </w:r>
    </w:p>
    <w:p w:rsidR="0068198C" w:rsidRPr="008D66BC" w:rsidRDefault="0068198C" w:rsidP="008208D7">
      <w:pPr>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決議:照案通過。</w:t>
      </w:r>
    </w:p>
    <w:p w:rsidR="0068198C" w:rsidRPr="008D66BC" w:rsidRDefault="0068198C" w:rsidP="008208D7">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本會期召集委員主持分組審查表（詳如附件2），請議決案。</w:t>
      </w:r>
    </w:p>
    <w:p w:rsidR="0068198C" w:rsidRPr="008D66BC" w:rsidRDefault="0068198C" w:rsidP="008208D7">
      <w:pPr>
        <w:spacing w:line="560" w:lineRule="exact"/>
        <w:jc w:val="both"/>
        <w:rPr>
          <w:rFonts w:ascii="標楷體" w:eastAsia="標楷體" w:hAnsi="標楷體"/>
          <w:sz w:val="32"/>
          <w:szCs w:val="32"/>
        </w:rPr>
      </w:pPr>
      <w:r w:rsidRPr="008D66BC">
        <w:rPr>
          <w:rFonts w:ascii="標楷體" w:eastAsia="標楷體" w:hAnsi="標楷體" w:hint="eastAsia"/>
          <w:sz w:val="32"/>
          <w:szCs w:val="32"/>
        </w:rPr>
        <w:t xml:space="preserve">    決議:照案通過。</w:t>
      </w:r>
    </w:p>
    <w:p w:rsidR="0068198C" w:rsidRDefault="0068198C">
      <w:pPr>
        <w:widowControl/>
        <w:rPr>
          <w:rFonts w:ascii="標楷體" w:eastAsia="標楷體" w:hAnsi="標楷體"/>
          <w:sz w:val="20"/>
        </w:rPr>
      </w:pPr>
      <w:r>
        <w:rPr>
          <w:rFonts w:ascii="標楷體" w:eastAsia="標楷體" w:hAnsi="標楷體"/>
          <w:sz w:val="20"/>
        </w:rPr>
        <w:br w:type="page"/>
      </w:r>
    </w:p>
    <w:p w:rsidR="0068198C" w:rsidRDefault="0068198C" w:rsidP="008208D7">
      <w:pPr>
        <w:spacing w:line="400" w:lineRule="exact"/>
        <w:jc w:val="center"/>
        <w:rPr>
          <w:rFonts w:ascii="標楷體" w:eastAsia="標楷體" w:hAnsi="標楷體"/>
          <w:b/>
          <w:sz w:val="20"/>
        </w:rPr>
      </w:pPr>
      <w:r>
        <w:rPr>
          <w:rFonts w:ascii="標楷體" w:eastAsia="標楷體" w:hAnsi="標楷體" w:hint="eastAsia"/>
          <w:b/>
          <w:sz w:val="20"/>
        </w:rPr>
        <w:lastRenderedPageBreak/>
        <w:t xml:space="preserve">                                                                           </w:t>
      </w:r>
      <w:r w:rsidRPr="00DF3A5B">
        <w:rPr>
          <w:rFonts w:ascii="標楷體" w:eastAsia="標楷體" w:hAnsi="標楷體" w:hint="eastAsia"/>
          <w:b/>
          <w:sz w:val="20"/>
        </w:rPr>
        <w:t xml:space="preserve">(附件1)  </w:t>
      </w:r>
    </w:p>
    <w:p w:rsidR="0068198C" w:rsidRPr="00C418C0" w:rsidRDefault="0068198C" w:rsidP="008208D7">
      <w:pPr>
        <w:spacing w:line="400" w:lineRule="exact"/>
        <w:ind w:firstLineChars="100" w:firstLine="336"/>
        <w:rPr>
          <w:rFonts w:ascii="標楷體" w:eastAsia="標楷體" w:hAnsi="標楷體"/>
          <w:b/>
          <w:spacing w:val="-2"/>
          <w:sz w:val="20"/>
        </w:rPr>
      </w:pPr>
      <w:r w:rsidRPr="00C418C0">
        <w:rPr>
          <w:rFonts w:ascii="標楷體" w:eastAsia="標楷體" w:hAnsi="標楷體" w:hint="eastAsia"/>
          <w:b/>
          <w:spacing w:val="-2"/>
          <w:sz w:val="34"/>
          <w:szCs w:val="34"/>
        </w:rPr>
        <w:t>立法院第</w:t>
      </w:r>
      <w:r>
        <w:rPr>
          <w:rFonts w:ascii="標楷體" w:eastAsia="標楷體" w:hAnsi="標楷體" w:hint="eastAsia"/>
          <w:b/>
          <w:spacing w:val="-2"/>
          <w:sz w:val="34"/>
          <w:szCs w:val="34"/>
        </w:rPr>
        <w:t>10</w:t>
      </w:r>
      <w:r w:rsidRPr="00C418C0">
        <w:rPr>
          <w:rFonts w:ascii="標楷體" w:eastAsia="標楷體" w:hAnsi="標楷體" w:hint="eastAsia"/>
          <w:b/>
          <w:spacing w:val="-2"/>
          <w:sz w:val="34"/>
          <w:szCs w:val="34"/>
        </w:rPr>
        <w:t>屆第</w:t>
      </w:r>
      <w:r>
        <w:rPr>
          <w:rFonts w:ascii="標楷體" w:eastAsia="標楷體" w:hAnsi="標楷體" w:hint="eastAsia"/>
          <w:b/>
          <w:spacing w:val="-2"/>
          <w:sz w:val="34"/>
          <w:szCs w:val="34"/>
        </w:rPr>
        <w:t>3</w:t>
      </w:r>
      <w:r w:rsidRPr="00C418C0">
        <w:rPr>
          <w:rFonts w:ascii="標楷體" w:eastAsia="標楷體" w:hAnsi="標楷體" w:hint="eastAsia"/>
          <w:b/>
          <w:spacing w:val="-2"/>
          <w:sz w:val="34"/>
          <w:szCs w:val="34"/>
        </w:rPr>
        <w:t>會期教育及文化委員會召集委員輪值表</w:t>
      </w:r>
    </w:p>
    <w:p w:rsidR="0068198C" w:rsidRPr="0050198E" w:rsidRDefault="0068198C" w:rsidP="008208D7">
      <w:pPr>
        <w:spacing w:line="40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w:t>
      </w:r>
      <w:r>
        <w:rPr>
          <w:rFonts w:ascii="標楷體" w:eastAsia="標楷體" w:hAnsi="標楷體" w:hint="eastAsia"/>
          <w:b/>
        </w:rPr>
        <w:t>10</w:t>
      </w:r>
      <w:r w:rsidRPr="0050198E">
        <w:rPr>
          <w:rFonts w:ascii="標楷體" w:eastAsia="標楷體" w:hAnsi="標楷體" w:hint="eastAsia"/>
          <w:b/>
        </w:rPr>
        <w:t>年</w:t>
      </w:r>
      <w:r>
        <w:rPr>
          <w:rFonts w:ascii="標楷體" w:eastAsia="標楷體" w:hAnsi="標楷體" w:hint="eastAsia"/>
          <w:b/>
        </w:rPr>
        <w:t>3</w:t>
      </w:r>
      <w:r w:rsidRPr="0050198E">
        <w:rPr>
          <w:rFonts w:ascii="標楷體" w:eastAsia="標楷體" w:hAnsi="標楷體" w:hint="eastAsia"/>
          <w:b/>
        </w:rPr>
        <w:t>月</w:t>
      </w:r>
      <w:r>
        <w:rPr>
          <w:rFonts w:ascii="標楷體" w:eastAsia="標楷體" w:hAnsi="標楷體" w:hint="eastAsia"/>
          <w:b/>
        </w:rPr>
        <w:t>8</w:t>
      </w:r>
      <w:r w:rsidRPr="0050198E">
        <w:rPr>
          <w:rFonts w:ascii="標楷體" w:eastAsia="標楷體" w:hAnsi="標楷體" w:hint="eastAsia"/>
          <w:b/>
        </w:rPr>
        <w:t>日</w:t>
      </w:r>
    </w:p>
    <w:tbl>
      <w:tblPr>
        <w:tblW w:w="932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516"/>
      </w:tblGrid>
      <w:tr w:rsidR="0068198C" w:rsidTr="008208D7">
        <w:trPr>
          <w:trHeight w:val="645"/>
        </w:trPr>
        <w:tc>
          <w:tcPr>
            <w:tcW w:w="4806" w:type="dxa"/>
            <w:tcBorders>
              <w:top w:val="single" w:sz="4" w:space="0" w:color="auto"/>
              <w:left w:val="single" w:sz="4" w:space="0" w:color="auto"/>
              <w:bottom w:val="single" w:sz="4" w:space="0" w:color="auto"/>
              <w:right w:val="single" w:sz="4" w:space="0" w:color="auto"/>
            </w:tcBorders>
            <w:vAlign w:val="center"/>
            <w:hideMark/>
          </w:tcPr>
          <w:p w:rsidR="0068198C" w:rsidRPr="00C87522" w:rsidRDefault="0068198C" w:rsidP="008208D7">
            <w:pPr>
              <w:jc w:val="center"/>
              <w:rPr>
                <w:rFonts w:ascii="標楷體" w:eastAsia="標楷體" w:hAnsi="標楷體"/>
                <w:b/>
                <w:color w:val="FF0000"/>
                <w:sz w:val="40"/>
                <w:szCs w:val="40"/>
              </w:rPr>
            </w:pPr>
            <w:r w:rsidRPr="008208D7">
              <w:rPr>
                <w:rFonts w:ascii="標楷體" w:eastAsia="標楷體" w:hAnsi="標楷體" w:hint="eastAsia"/>
                <w:b/>
                <w:color w:val="000000"/>
                <w:sz w:val="40"/>
                <w:szCs w:val="40"/>
              </w:rPr>
              <w:t>張廖萬堅委員</w:t>
            </w:r>
          </w:p>
        </w:tc>
        <w:tc>
          <w:tcPr>
            <w:tcW w:w="4516" w:type="dxa"/>
            <w:tcBorders>
              <w:top w:val="single" w:sz="4" w:space="0" w:color="auto"/>
              <w:left w:val="single" w:sz="4" w:space="0" w:color="auto"/>
              <w:bottom w:val="single" w:sz="4" w:space="0" w:color="auto"/>
              <w:right w:val="single" w:sz="4" w:space="0" w:color="auto"/>
            </w:tcBorders>
            <w:vAlign w:val="center"/>
            <w:hideMark/>
          </w:tcPr>
          <w:p w:rsidR="0068198C" w:rsidRPr="00C87522" w:rsidRDefault="0068198C" w:rsidP="008208D7">
            <w:pPr>
              <w:jc w:val="center"/>
              <w:rPr>
                <w:rFonts w:ascii="標楷體" w:eastAsia="標楷體" w:hAnsi="標楷體"/>
                <w:b/>
                <w:color w:val="FF0000"/>
                <w:sz w:val="40"/>
                <w:szCs w:val="40"/>
              </w:rPr>
            </w:pPr>
            <w:r w:rsidRPr="008208D7">
              <w:rPr>
                <w:rFonts w:ascii="標楷體" w:eastAsia="標楷體" w:hAnsi="標楷體" w:hint="eastAsia"/>
                <w:b/>
                <w:color w:val="000000"/>
                <w:sz w:val="40"/>
                <w:szCs w:val="40"/>
              </w:rPr>
              <w:t>林奕華委員</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03</w:t>
            </w:r>
            <w:r w:rsidRPr="007A3E0C">
              <w:rPr>
                <w:rFonts w:ascii="標楷體" w:eastAsia="標楷體" w:hAnsi="標楷體" w:hint="eastAsia"/>
                <w:sz w:val="32"/>
                <w:szCs w:val="32"/>
              </w:rPr>
              <w:t>月</w:t>
            </w:r>
            <w:r>
              <w:rPr>
                <w:rFonts w:ascii="標楷體" w:eastAsia="標楷體" w:hAnsi="標楷體" w:hint="eastAsia"/>
                <w:sz w:val="32"/>
                <w:szCs w:val="32"/>
              </w:rPr>
              <w:t>09</w:t>
            </w:r>
            <w:r w:rsidRPr="007A3E0C">
              <w:rPr>
                <w:rFonts w:ascii="標楷體" w:eastAsia="標楷體" w:hAnsi="標楷體" w:hint="eastAsia"/>
                <w:sz w:val="32"/>
                <w:szCs w:val="32"/>
              </w:rPr>
              <w:t>日至</w:t>
            </w:r>
            <w:r>
              <w:rPr>
                <w:rFonts w:ascii="標楷體" w:eastAsia="標楷體" w:hAnsi="標楷體" w:hint="eastAsia"/>
                <w:sz w:val="32"/>
                <w:szCs w:val="32"/>
              </w:rPr>
              <w:t>03</w:t>
            </w:r>
            <w:r w:rsidRPr="007A3E0C">
              <w:rPr>
                <w:rFonts w:ascii="標楷體" w:eastAsia="標楷體" w:hAnsi="標楷體" w:hint="eastAsia"/>
                <w:sz w:val="32"/>
                <w:szCs w:val="32"/>
              </w:rPr>
              <w:t>月</w:t>
            </w:r>
            <w:r>
              <w:rPr>
                <w:rFonts w:ascii="標楷體" w:eastAsia="標楷體" w:hAnsi="標楷體" w:hint="eastAsia"/>
                <w:sz w:val="32"/>
                <w:szCs w:val="32"/>
              </w:rPr>
              <w:t>13</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03</w:t>
            </w:r>
            <w:r w:rsidRPr="007A3E0C">
              <w:rPr>
                <w:rFonts w:ascii="標楷體" w:eastAsia="標楷體" w:hAnsi="標楷體" w:hint="eastAsia"/>
                <w:sz w:val="32"/>
                <w:szCs w:val="32"/>
              </w:rPr>
              <w:t>月</w:t>
            </w:r>
            <w:r>
              <w:rPr>
                <w:rFonts w:ascii="標楷體" w:eastAsia="標楷體" w:hAnsi="標楷體" w:hint="eastAsia"/>
                <w:sz w:val="32"/>
                <w:szCs w:val="32"/>
              </w:rPr>
              <w:t>14</w:t>
            </w:r>
            <w:r w:rsidRPr="007A3E0C">
              <w:rPr>
                <w:rFonts w:ascii="標楷體" w:eastAsia="標楷體" w:hAnsi="標楷體" w:hint="eastAsia"/>
                <w:sz w:val="32"/>
                <w:szCs w:val="32"/>
              </w:rPr>
              <w:t>日至</w:t>
            </w:r>
            <w:r>
              <w:rPr>
                <w:rFonts w:ascii="標楷體" w:eastAsia="標楷體" w:hAnsi="標楷體" w:hint="eastAsia"/>
                <w:sz w:val="32"/>
                <w:szCs w:val="32"/>
              </w:rPr>
              <w:t>03</w:t>
            </w:r>
            <w:r w:rsidRPr="007A3E0C">
              <w:rPr>
                <w:rFonts w:ascii="標楷體" w:eastAsia="標楷體" w:hAnsi="標楷體" w:hint="eastAsia"/>
                <w:sz w:val="32"/>
                <w:szCs w:val="32"/>
              </w:rPr>
              <w:t>月</w:t>
            </w:r>
            <w:r>
              <w:rPr>
                <w:rFonts w:ascii="標楷體" w:eastAsia="標楷體" w:hAnsi="標楷體" w:hint="eastAsia"/>
                <w:sz w:val="32"/>
                <w:szCs w:val="32"/>
              </w:rPr>
              <w:t>20</w:t>
            </w:r>
            <w:r w:rsidRPr="007A3E0C">
              <w:rPr>
                <w:rFonts w:ascii="標楷體" w:eastAsia="標楷體" w:hAnsi="標楷體" w:hint="eastAsia"/>
                <w:sz w:val="32"/>
                <w:szCs w:val="32"/>
              </w:rPr>
              <w:t>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03</w:t>
            </w:r>
            <w:r w:rsidRPr="007A3E0C">
              <w:rPr>
                <w:rFonts w:ascii="標楷體" w:eastAsia="標楷體" w:hAnsi="標楷體" w:hint="eastAsia"/>
                <w:sz w:val="32"/>
                <w:szCs w:val="32"/>
              </w:rPr>
              <w:t>月</w:t>
            </w:r>
            <w:r>
              <w:rPr>
                <w:rFonts w:ascii="標楷體" w:eastAsia="標楷體" w:hAnsi="標楷體" w:hint="eastAsia"/>
                <w:sz w:val="32"/>
                <w:szCs w:val="32"/>
              </w:rPr>
              <w:t>21</w:t>
            </w:r>
            <w:r w:rsidRPr="007A3E0C">
              <w:rPr>
                <w:rFonts w:ascii="標楷體" w:eastAsia="標楷體" w:hAnsi="標楷體" w:hint="eastAsia"/>
                <w:sz w:val="32"/>
                <w:szCs w:val="32"/>
              </w:rPr>
              <w:t>日至</w:t>
            </w:r>
            <w:r>
              <w:rPr>
                <w:rFonts w:ascii="標楷體" w:eastAsia="標楷體" w:hAnsi="標楷體" w:hint="eastAsia"/>
                <w:sz w:val="32"/>
                <w:szCs w:val="32"/>
              </w:rPr>
              <w:t>03</w:t>
            </w:r>
            <w:r w:rsidRPr="007A3E0C">
              <w:rPr>
                <w:rFonts w:ascii="標楷體" w:eastAsia="標楷體" w:hAnsi="標楷體" w:hint="eastAsia"/>
                <w:sz w:val="32"/>
                <w:szCs w:val="32"/>
              </w:rPr>
              <w:t>月</w:t>
            </w:r>
            <w:r>
              <w:rPr>
                <w:rFonts w:ascii="標楷體" w:eastAsia="標楷體" w:hAnsi="標楷體" w:hint="eastAsia"/>
                <w:sz w:val="32"/>
                <w:szCs w:val="32"/>
              </w:rPr>
              <w:t>27</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03</w:t>
            </w:r>
            <w:r w:rsidRPr="007A3E0C">
              <w:rPr>
                <w:rFonts w:ascii="標楷體" w:eastAsia="標楷體" w:hAnsi="標楷體" w:hint="eastAsia"/>
                <w:sz w:val="32"/>
                <w:szCs w:val="32"/>
              </w:rPr>
              <w:t>月</w:t>
            </w:r>
            <w:r>
              <w:rPr>
                <w:rFonts w:ascii="標楷體" w:eastAsia="標楷體" w:hAnsi="標楷體" w:hint="eastAsia"/>
                <w:sz w:val="32"/>
                <w:szCs w:val="32"/>
              </w:rPr>
              <w:t>28</w:t>
            </w:r>
            <w:r w:rsidRPr="007A3E0C">
              <w:rPr>
                <w:rFonts w:ascii="標楷體" w:eastAsia="標楷體" w:hAnsi="標楷體" w:hint="eastAsia"/>
                <w:sz w:val="32"/>
                <w:szCs w:val="32"/>
              </w:rPr>
              <w:t>日至</w:t>
            </w:r>
            <w:r>
              <w:rPr>
                <w:rFonts w:ascii="標楷體" w:eastAsia="標楷體" w:hAnsi="標楷體" w:hint="eastAsia"/>
                <w:sz w:val="32"/>
                <w:szCs w:val="32"/>
              </w:rPr>
              <w:t>04</w:t>
            </w:r>
            <w:r w:rsidRPr="007A3E0C">
              <w:rPr>
                <w:rFonts w:ascii="標楷體" w:eastAsia="標楷體" w:hAnsi="標楷體" w:hint="eastAsia"/>
                <w:sz w:val="32"/>
                <w:szCs w:val="32"/>
              </w:rPr>
              <w:t>月</w:t>
            </w:r>
            <w:r>
              <w:rPr>
                <w:rFonts w:ascii="標楷體" w:eastAsia="標楷體" w:hAnsi="標楷體" w:hint="eastAsia"/>
                <w:sz w:val="32"/>
                <w:szCs w:val="32"/>
              </w:rPr>
              <w:t>03</w:t>
            </w:r>
            <w:r w:rsidRPr="007A3E0C">
              <w:rPr>
                <w:rFonts w:ascii="標楷體" w:eastAsia="標楷體" w:hAnsi="標楷體" w:hint="eastAsia"/>
                <w:sz w:val="32"/>
                <w:szCs w:val="32"/>
              </w:rPr>
              <w:t>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04</w:t>
            </w:r>
            <w:r w:rsidRPr="007A3E0C">
              <w:rPr>
                <w:rFonts w:ascii="標楷體" w:eastAsia="標楷體" w:hAnsi="標楷體" w:hint="eastAsia"/>
                <w:sz w:val="32"/>
                <w:szCs w:val="32"/>
              </w:rPr>
              <w:t>月</w:t>
            </w:r>
            <w:r>
              <w:rPr>
                <w:rFonts w:ascii="標楷體" w:eastAsia="標楷體" w:hAnsi="標楷體" w:hint="eastAsia"/>
                <w:sz w:val="32"/>
                <w:szCs w:val="32"/>
              </w:rPr>
              <w:t>04</w:t>
            </w:r>
            <w:r w:rsidRPr="007A3E0C">
              <w:rPr>
                <w:rFonts w:ascii="標楷體" w:eastAsia="標楷體" w:hAnsi="標楷體" w:hint="eastAsia"/>
                <w:sz w:val="32"/>
                <w:szCs w:val="32"/>
              </w:rPr>
              <w:t>日至</w:t>
            </w:r>
            <w:r>
              <w:rPr>
                <w:rFonts w:ascii="標楷體" w:eastAsia="標楷體" w:hAnsi="標楷體" w:hint="eastAsia"/>
                <w:sz w:val="32"/>
                <w:szCs w:val="32"/>
              </w:rPr>
              <w:t>04</w:t>
            </w:r>
            <w:r w:rsidRPr="007A3E0C">
              <w:rPr>
                <w:rFonts w:ascii="標楷體" w:eastAsia="標楷體" w:hAnsi="標楷體" w:hint="eastAsia"/>
                <w:sz w:val="32"/>
                <w:szCs w:val="32"/>
              </w:rPr>
              <w:t>月</w:t>
            </w:r>
            <w:r>
              <w:rPr>
                <w:rFonts w:ascii="標楷體" w:eastAsia="標楷體" w:hAnsi="標楷體" w:hint="eastAsia"/>
                <w:sz w:val="32"/>
                <w:szCs w:val="32"/>
              </w:rPr>
              <w:t>10</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04</w:t>
            </w:r>
            <w:r w:rsidRPr="007A3E0C">
              <w:rPr>
                <w:rFonts w:ascii="標楷體" w:eastAsia="標楷體" w:hAnsi="標楷體" w:hint="eastAsia"/>
                <w:sz w:val="32"/>
                <w:szCs w:val="32"/>
              </w:rPr>
              <w:t>月</w:t>
            </w:r>
            <w:r>
              <w:rPr>
                <w:rFonts w:ascii="標楷體" w:eastAsia="標楷體" w:hAnsi="標楷體" w:hint="eastAsia"/>
                <w:sz w:val="32"/>
                <w:szCs w:val="32"/>
              </w:rPr>
              <w:t>11</w:t>
            </w:r>
            <w:r w:rsidRPr="007A3E0C">
              <w:rPr>
                <w:rFonts w:ascii="標楷體" w:eastAsia="標楷體" w:hAnsi="標楷體" w:hint="eastAsia"/>
                <w:sz w:val="32"/>
                <w:szCs w:val="32"/>
              </w:rPr>
              <w:t>日至</w:t>
            </w:r>
            <w:r>
              <w:rPr>
                <w:rFonts w:ascii="標楷體" w:eastAsia="標楷體" w:hAnsi="標楷體" w:hint="eastAsia"/>
                <w:sz w:val="32"/>
                <w:szCs w:val="32"/>
              </w:rPr>
              <w:t>04</w:t>
            </w:r>
            <w:r w:rsidRPr="007A3E0C">
              <w:rPr>
                <w:rFonts w:ascii="標楷體" w:eastAsia="標楷體" w:hAnsi="標楷體" w:hint="eastAsia"/>
                <w:sz w:val="32"/>
                <w:szCs w:val="32"/>
              </w:rPr>
              <w:t>月</w:t>
            </w:r>
            <w:r>
              <w:rPr>
                <w:rFonts w:ascii="標楷體" w:eastAsia="標楷體" w:hAnsi="標楷體" w:hint="eastAsia"/>
                <w:sz w:val="32"/>
                <w:szCs w:val="32"/>
              </w:rPr>
              <w:t>17</w:t>
            </w:r>
            <w:r w:rsidRPr="007A3E0C">
              <w:rPr>
                <w:rFonts w:ascii="標楷體" w:eastAsia="標楷體" w:hAnsi="標楷體" w:hint="eastAsia"/>
                <w:sz w:val="32"/>
                <w:szCs w:val="32"/>
              </w:rPr>
              <w:t>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04</w:t>
            </w:r>
            <w:r w:rsidRPr="007A3E0C">
              <w:rPr>
                <w:rFonts w:ascii="標楷體" w:eastAsia="標楷體" w:hAnsi="標楷體" w:hint="eastAsia"/>
                <w:sz w:val="32"/>
                <w:szCs w:val="32"/>
              </w:rPr>
              <w:t>月</w:t>
            </w:r>
            <w:r>
              <w:rPr>
                <w:rFonts w:ascii="標楷體" w:eastAsia="標楷體" w:hAnsi="標楷體" w:hint="eastAsia"/>
                <w:sz w:val="32"/>
                <w:szCs w:val="32"/>
              </w:rPr>
              <w:t>18</w:t>
            </w:r>
            <w:r w:rsidRPr="007A3E0C">
              <w:rPr>
                <w:rFonts w:ascii="標楷體" w:eastAsia="標楷體" w:hAnsi="標楷體" w:hint="eastAsia"/>
                <w:sz w:val="32"/>
                <w:szCs w:val="32"/>
              </w:rPr>
              <w:t>日至</w:t>
            </w:r>
            <w:r>
              <w:rPr>
                <w:rFonts w:ascii="標楷體" w:eastAsia="標楷體" w:hAnsi="標楷體" w:hint="eastAsia"/>
                <w:sz w:val="32"/>
                <w:szCs w:val="32"/>
              </w:rPr>
              <w:t>04</w:t>
            </w:r>
            <w:r w:rsidRPr="007A3E0C">
              <w:rPr>
                <w:rFonts w:ascii="標楷體" w:eastAsia="標楷體" w:hAnsi="標楷體" w:hint="eastAsia"/>
                <w:sz w:val="32"/>
                <w:szCs w:val="32"/>
              </w:rPr>
              <w:t>月</w:t>
            </w:r>
            <w:r>
              <w:rPr>
                <w:rFonts w:ascii="標楷體" w:eastAsia="標楷體" w:hAnsi="標楷體" w:hint="eastAsia"/>
                <w:sz w:val="32"/>
                <w:szCs w:val="32"/>
              </w:rPr>
              <w:t>24</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04</w:t>
            </w:r>
            <w:r w:rsidRPr="007A3E0C">
              <w:rPr>
                <w:rFonts w:ascii="標楷體" w:eastAsia="標楷體" w:hAnsi="標楷體" w:hint="eastAsia"/>
                <w:sz w:val="32"/>
                <w:szCs w:val="32"/>
              </w:rPr>
              <w:t>月</w:t>
            </w:r>
            <w:r>
              <w:rPr>
                <w:rFonts w:ascii="標楷體" w:eastAsia="標楷體" w:hAnsi="標楷體" w:hint="eastAsia"/>
                <w:sz w:val="32"/>
                <w:szCs w:val="32"/>
              </w:rPr>
              <w:t>25</w:t>
            </w:r>
            <w:r w:rsidRPr="007A3E0C">
              <w:rPr>
                <w:rFonts w:ascii="標楷體" w:eastAsia="標楷體" w:hAnsi="標楷體" w:hint="eastAsia"/>
                <w:sz w:val="32"/>
                <w:szCs w:val="32"/>
              </w:rPr>
              <w:t>日至</w:t>
            </w:r>
            <w:r>
              <w:rPr>
                <w:rFonts w:ascii="標楷體" w:eastAsia="標楷體" w:hAnsi="標楷體" w:hint="eastAsia"/>
                <w:sz w:val="32"/>
                <w:szCs w:val="32"/>
              </w:rPr>
              <w:t>05</w:t>
            </w:r>
            <w:r w:rsidRPr="007A3E0C">
              <w:rPr>
                <w:rFonts w:ascii="標楷體" w:eastAsia="標楷體" w:hAnsi="標楷體" w:hint="eastAsia"/>
                <w:sz w:val="32"/>
                <w:szCs w:val="32"/>
              </w:rPr>
              <w:t>月</w:t>
            </w:r>
            <w:r>
              <w:rPr>
                <w:rFonts w:ascii="標楷體" w:eastAsia="標楷體" w:hAnsi="標楷體" w:hint="eastAsia"/>
                <w:sz w:val="32"/>
                <w:szCs w:val="32"/>
              </w:rPr>
              <w:t>01</w:t>
            </w:r>
            <w:r w:rsidRPr="007A3E0C">
              <w:rPr>
                <w:rFonts w:ascii="標楷體" w:eastAsia="標楷體" w:hAnsi="標楷體" w:hint="eastAsia"/>
                <w:sz w:val="32"/>
                <w:szCs w:val="32"/>
              </w:rPr>
              <w:t>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05</w:t>
            </w:r>
            <w:r w:rsidRPr="007A3E0C">
              <w:rPr>
                <w:rFonts w:ascii="標楷體" w:eastAsia="標楷體" w:hAnsi="標楷體" w:hint="eastAsia"/>
                <w:sz w:val="32"/>
                <w:szCs w:val="32"/>
              </w:rPr>
              <w:t>月</w:t>
            </w:r>
            <w:r>
              <w:rPr>
                <w:rFonts w:ascii="標楷體" w:eastAsia="標楷體" w:hAnsi="標楷體" w:hint="eastAsia"/>
                <w:sz w:val="32"/>
                <w:szCs w:val="32"/>
              </w:rPr>
              <w:t>02</w:t>
            </w:r>
            <w:r w:rsidRPr="007A3E0C">
              <w:rPr>
                <w:rFonts w:ascii="標楷體" w:eastAsia="標楷體" w:hAnsi="標楷體" w:hint="eastAsia"/>
                <w:sz w:val="32"/>
                <w:szCs w:val="32"/>
              </w:rPr>
              <w:t>日至</w:t>
            </w:r>
            <w:r>
              <w:rPr>
                <w:rFonts w:ascii="標楷體" w:eastAsia="標楷體" w:hAnsi="標楷體" w:hint="eastAsia"/>
                <w:sz w:val="32"/>
                <w:szCs w:val="32"/>
              </w:rPr>
              <w:t>05</w:t>
            </w:r>
            <w:r w:rsidRPr="007A3E0C">
              <w:rPr>
                <w:rFonts w:ascii="標楷體" w:eastAsia="標楷體" w:hAnsi="標楷體" w:hint="eastAsia"/>
                <w:sz w:val="32"/>
                <w:szCs w:val="32"/>
              </w:rPr>
              <w:t>月</w:t>
            </w:r>
            <w:r>
              <w:rPr>
                <w:rFonts w:ascii="標楷體" w:eastAsia="標楷體" w:hAnsi="標楷體" w:hint="eastAsia"/>
                <w:sz w:val="32"/>
                <w:szCs w:val="32"/>
              </w:rPr>
              <w:t>08</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05</w:t>
            </w:r>
            <w:r w:rsidRPr="007A3E0C">
              <w:rPr>
                <w:rFonts w:ascii="標楷體" w:eastAsia="標楷體" w:hAnsi="標楷體" w:hint="eastAsia"/>
                <w:sz w:val="32"/>
                <w:szCs w:val="32"/>
              </w:rPr>
              <w:t>月</w:t>
            </w:r>
            <w:r>
              <w:rPr>
                <w:rFonts w:ascii="標楷體" w:eastAsia="標楷體" w:hAnsi="標楷體" w:hint="eastAsia"/>
                <w:sz w:val="32"/>
                <w:szCs w:val="32"/>
              </w:rPr>
              <w:t>09</w:t>
            </w:r>
            <w:r w:rsidRPr="007A3E0C">
              <w:rPr>
                <w:rFonts w:ascii="標楷體" w:eastAsia="標楷體" w:hAnsi="標楷體" w:hint="eastAsia"/>
                <w:sz w:val="32"/>
                <w:szCs w:val="32"/>
              </w:rPr>
              <w:t>日至</w:t>
            </w:r>
            <w:r>
              <w:rPr>
                <w:rFonts w:ascii="標楷體" w:eastAsia="標楷體" w:hAnsi="標楷體" w:hint="eastAsia"/>
                <w:sz w:val="32"/>
                <w:szCs w:val="32"/>
              </w:rPr>
              <w:t>05</w:t>
            </w:r>
            <w:r w:rsidRPr="007A3E0C">
              <w:rPr>
                <w:rFonts w:ascii="標楷體" w:eastAsia="標楷體" w:hAnsi="標楷體" w:hint="eastAsia"/>
                <w:sz w:val="32"/>
                <w:szCs w:val="32"/>
              </w:rPr>
              <w:t>月</w:t>
            </w:r>
            <w:r>
              <w:rPr>
                <w:rFonts w:ascii="標楷體" w:eastAsia="標楷體" w:hAnsi="標楷體" w:hint="eastAsia"/>
                <w:sz w:val="32"/>
                <w:szCs w:val="32"/>
              </w:rPr>
              <w:t>15</w:t>
            </w:r>
            <w:r w:rsidRPr="007A3E0C">
              <w:rPr>
                <w:rFonts w:ascii="標楷體" w:eastAsia="標楷體" w:hAnsi="標楷體" w:hint="eastAsia"/>
                <w:sz w:val="32"/>
                <w:szCs w:val="32"/>
              </w:rPr>
              <w:t>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05</w:t>
            </w:r>
            <w:r w:rsidRPr="007A3E0C">
              <w:rPr>
                <w:rFonts w:ascii="標楷體" w:eastAsia="標楷體" w:hAnsi="標楷體" w:hint="eastAsia"/>
                <w:sz w:val="32"/>
                <w:szCs w:val="32"/>
              </w:rPr>
              <w:t>月</w:t>
            </w:r>
            <w:r>
              <w:rPr>
                <w:rFonts w:ascii="標楷體" w:eastAsia="標楷體" w:hAnsi="標楷體" w:hint="eastAsia"/>
                <w:sz w:val="32"/>
                <w:szCs w:val="32"/>
              </w:rPr>
              <w:t>16</w:t>
            </w:r>
            <w:r w:rsidRPr="007A3E0C">
              <w:rPr>
                <w:rFonts w:ascii="標楷體" w:eastAsia="標楷體" w:hAnsi="標楷體" w:hint="eastAsia"/>
                <w:sz w:val="32"/>
                <w:szCs w:val="32"/>
              </w:rPr>
              <w:t>日至</w:t>
            </w:r>
            <w:r>
              <w:rPr>
                <w:rFonts w:ascii="標楷體" w:eastAsia="標楷體" w:hAnsi="標楷體" w:hint="eastAsia"/>
                <w:sz w:val="32"/>
                <w:szCs w:val="32"/>
              </w:rPr>
              <w:t>05</w:t>
            </w:r>
            <w:r w:rsidRPr="007A3E0C">
              <w:rPr>
                <w:rFonts w:ascii="標楷體" w:eastAsia="標楷體" w:hAnsi="標楷體" w:hint="eastAsia"/>
                <w:sz w:val="32"/>
                <w:szCs w:val="32"/>
              </w:rPr>
              <w:t>月</w:t>
            </w:r>
            <w:r>
              <w:rPr>
                <w:rFonts w:ascii="標楷體" w:eastAsia="標楷體" w:hAnsi="標楷體" w:hint="eastAsia"/>
                <w:sz w:val="32"/>
                <w:szCs w:val="32"/>
              </w:rPr>
              <w:t>22</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05</w:t>
            </w:r>
            <w:r w:rsidRPr="002F402B">
              <w:rPr>
                <w:rFonts w:ascii="標楷體" w:eastAsia="標楷體" w:hAnsi="標楷體" w:hint="eastAsia"/>
                <w:sz w:val="32"/>
                <w:szCs w:val="32"/>
              </w:rPr>
              <w:t>月</w:t>
            </w:r>
            <w:r>
              <w:rPr>
                <w:rFonts w:ascii="標楷體" w:eastAsia="標楷體" w:hAnsi="標楷體" w:hint="eastAsia"/>
                <w:sz w:val="32"/>
                <w:szCs w:val="32"/>
              </w:rPr>
              <w:t>23</w:t>
            </w:r>
            <w:r w:rsidRPr="002F402B">
              <w:rPr>
                <w:rFonts w:ascii="標楷體" w:eastAsia="標楷體" w:hAnsi="標楷體" w:hint="eastAsia"/>
                <w:sz w:val="32"/>
                <w:szCs w:val="32"/>
              </w:rPr>
              <w:t>日至</w:t>
            </w:r>
            <w:r>
              <w:rPr>
                <w:rFonts w:ascii="標楷體" w:eastAsia="標楷體" w:hAnsi="標楷體" w:hint="eastAsia"/>
                <w:sz w:val="32"/>
                <w:szCs w:val="32"/>
              </w:rPr>
              <w:t>05</w:t>
            </w:r>
            <w:r w:rsidRPr="002F402B">
              <w:rPr>
                <w:rFonts w:ascii="標楷體" w:eastAsia="標楷體" w:hAnsi="標楷體" w:hint="eastAsia"/>
                <w:sz w:val="32"/>
                <w:szCs w:val="32"/>
              </w:rPr>
              <w:t>月</w:t>
            </w:r>
            <w:r>
              <w:rPr>
                <w:rFonts w:ascii="標楷體" w:eastAsia="標楷體" w:hAnsi="標楷體" w:hint="eastAsia"/>
                <w:sz w:val="32"/>
                <w:szCs w:val="32"/>
              </w:rPr>
              <w:t>2</w:t>
            </w:r>
            <w:r w:rsidRPr="002F402B">
              <w:rPr>
                <w:rFonts w:ascii="標楷體" w:eastAsia="標楷體" w:hAnsi="標楷體" w:hint="eastAsia"/>
                <w:sz w:val="32"/>
                <w:szCs w:val="32"/>
              </w:rPr>
              <w:t>9日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2F402B" w:rsidRDefault="0068198C" w:rsidP="008208D7">
            <w:pPr>
              <w:jc w:val="center"/>
              <w:rPr>
                <w:rFonts w:ascii="標楷體" w:eastAsia="標楷體" w:hAnsi="標楷體"/>
                <w:sz w:val="32"/>
                <w:szCs w:val="32"/>
              </w:rPr>
            </w:pPr>
            <w:r>
              <w:rPr>
                <w:rFonts w:ascii="標楷體" w:eastAsia="標楷體" w:hAnsi="標楷體" w:hint="eastAsia"/>
                <w:sz w:val="32"/>
                <w:szCs w:val="32"/>
              </w:rPr>
              <w:t>05</w:t>
            </w:r>
            <w:r w:rsidRPr="007A3E0C">
              <w:rPr>
                <w:rFonts w:ascii="標楷體" w:eastAsia="標楷體" w:hAnsi="標楷體" w:hint="eastAsia"/>
                <w:sz w:val="32"/>
                <w:szCs w:val="32"/>
              </w:rPr>
              <w:t>月</w:t>
            </w:r>
            <w:r>
              <w:rPr>
                <w:rFonts w:ascii="標楷體" w:eastAsia="標楷體" w:hAnsi="標楷體" w:hint="eastAsia"/>
                <w:sz w:val="32"/>
                <w:szCs w:val="32"/>
              </w:rPr>
              <w:t>30</w:t>
            </w:r>
            <w:r w:rsidRPr="007A3E0C">
              <w:rPr>
                <w:rFonts w:ascii="標楷體" w:eastAsia="標楷體" w:hAnsi="標楷體" w:hint="eastAsia"/>
                <w:sz w:val="32"/>
                <w:szCs w:val="32"/>
              </w:rPr>
              <w:t>日至</w:t>
            </w:r>
            <w:r>
              <w:rPr>
                <w:rFonts w:ascii="標楷體" w:eastAsia="標楷體" w:hAnsi="標楷體" w:hint="eastAsia"/>
                <w:sz w:val="32"/>
                <w:szCs w:val="32"/>
              </w:rPr>
              <w:t>06</w:t>
            </w:r>
            <w:r w:rsidRPr="007A3E0C">
              <w:rPr>
                <w:rFonts w:ascii="標楷體" w:eastAsia="標楷體" w:hAnsi="標楷體" w:hint="eastAsia"/>
                <w:sz w:val="32"/>
                <w:szCs w:val="32"/>
              </w:rPr>
              <w:t>月</w:t>
            </w:r>
            <w:r>
              <w:rPr>
                <w:rFonts w:ascii="標楷體" w:eastAsia="標楷體" w:hAnsi="標楷體" w:hint="eastAsia"/>
                <w:sz w:val="32"/>
                <w:szCs w:val="32"/>
              </w:rPr>
              <w:t>05</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06</w:t>
            </w:r>
            <w:r w:rsidRPr="007A3E0C">
              <w:rPr>
                <w:rFonts w:ascii="標楷體" w:eastAsia="標楷體" w:hAnsi="標楷體" w:hint="eastAsia"/>
                <w:sz w:val="32"/>
                <w:szCs w:val="32"/>
              </w:rPr>
              <w:t>月</w:t>
            </w:r>
            <w:r>
              <w:rPr>
                <w:rFonts w:ascii="標楷體" w:eastAsia="標楷體" w:hAnsi="標楷體" w:hint="eastAsia"/>
                <w:sz w:val="32"/>
                <w:szCs w:val="32"/>
              </w:rPr>
              <w:t>06</w:t>
            </w:r>
            <w:r w:rsidRPr="007A3E0C">
              <w:rPr>
                <w:rFonts w:ascii="標楷體" w:eastAsia="標楷體" w:hAnsi="標楷體" w:hint="eastAsia"/>
                <w:sz w:val="32"/>
                <w:szCs w:val="32"/>
              </w:rPr>
              <w:t>日至</w:t>
            </w:r>
            <w:r>
              <w:rPr>
                <w:rFonts w:ascii="標楷體" w:eastAsia="標楷體" w:hAnsi="標楷體" w:hint="eastAsia"/>
                <w:sz w:val="32"/>
                <w:szCs w:val="32"/>
              </w:rPr>
              <w:t>06</w:t>
            </w:r>
            <w:r w:rsidRPr="007A3E0C">
              <w:rPr>
                <w:rFonts w:ascii="標楷體" w:eastAsia="標楷體" w:hAnsi="標楷體" w:hint="eastAsia"/>
                <w:sz w:val="32"/>
                <w:szCs w:val="32"/>
              </w:rPr>
              <w:t>月</w:t>
            </w:r>
            <w:r>
              <w:rPr>
                <w:rFonts w:ascii="標楷體" w:eastAsia="標楷體" w:hAnsi="標楷體" w:hint="eastAsia"/>
                <w:sz w:val="32"/>
                <w:szCs w:val="32"/>
              </w:rPr>
              <w:t>12</w:t>
            </w:r>
            <w:r w:rsidRPr="007A3E0C">
              <w:rPr>
                <w:rFonts w:ascii="標楷體" w:eastAsia="標楷體" w:hAnsi="標楷體" w:hint="eastAsia"/>
                <w:sz w:val="32"/>
                <w:szCs w:val="32"/>
              </w:rPr>
              <w:t>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06</w:t>
            </w:r>
            <w:r w:rsidRPr="007A3E0C">
              <w:rPr>
                <w:rFonts w:ascii="標楷體" w:eastAsia="標楷體" w:hAnsi="標楷體" w:hint="eastAsia"/>
                <w:sz w:val="32"/>
                <w:szCs w:val="32"/>
              </w:rPr>
              <w:t>月</w:t>
            </w:r>
            <w:r>
              <w:rPr>
                <w:rFonts w:ascii="標楷體" w:eastAsia="標楷體" w:hAnsi="標楷體" w:hint="eastAsia"/>
                <w:sz w:val="32"/>
                <w:szCs w:val="32"/>
              </w:rPr>
              <w:t>13</w:t>
            </w:r>
            <w:r w:rsidRPr="007A3E0C">
              <w:rPr>
                <w:rFonts w:ascii="標楷體" w:eastAsia="標楷體" w:hAnsi="標楷體" w:hint="eastAsia"/>
                <w:sz w:val="32"/>
                <w:szCs w:val="32"/>
              </w:rPr>
              <w:t>日至</w:t>
            </w:r>
            <w:r>
              <w:rPr>
                <w:rFonts w:ascii="標楷體" w:eastAsia="標楷體" w:hAnsi="標楷體" w:hint="eastAsia"/>
                <w:sz w:val="32"/>
                <w:szCs w:val="32"/>
              </w:rPr>
              <w:t>06</w:t>
            </w:r>
            <w:r w:rsidRPr="007A3E0C">
              <w:rPr>
                <w:rFonts w:ascii="標楷體" w:eastAsia="標楷體" w:hAnsi="標楷體" w:hint="eastAsia"/>
                <w:sz w:val="32"/>
                <w:szCs w:val="32"/>
              </w:rPr>
              <w:t>月</w:t>
            </w:r>
            <w:r>
              <w:rPr>
                <w:rFonts w:ascii="標楷體" w:eastAsia="標楷體" w:hAnsi="標楷體" w:hint="eastAsia"/>
                <w:sz w:val="32"/>
                <w:szCs w:val="32"/>
              </w:rPr>
              <w:t>19</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06</w:t>
            </w:r>
            <w:r w:rsidRPr="007A3E0C">
              <w:rPr>
                <w:rFonts w:ascii="標楷體" w:eastAsia="標楷體" w:hAnsi="標楷體" w:hint="eastAsia"/>
                <w:sz w:val="32"/>
                <w:szCs w:val="32"/>
              </w:rPr>
              <w:t>月</w:t>
            </w:r>
            <w:r>
              <w:rPr>
                <w:rFonts w:ascii="標楷體" w:eastAsia="標楷體" w:hAnsi="標楷體" w:hint="eastAsia"/>
                <w:sz w:val="32"/>
                <w:szCs w:val="32"/>
              </w:rPr>
              <w:t>20</w:t>
            </w:r>
            <w:r w:rsidRPr="007A3E0C">
              <w:rPr>
                <w:rFonts w:ascii="標楷體" w:eastAsia="標楷體" w:hAnsi="標楷體" w:hint="eastAsia"/>
                <w:sz w:val="32"/>
                <w:szCs w:val="32"/>
              </w:rPr>
              <w:t>日至</w:t>
            </w:r>
            <w:r>
              <w:rPr>
                <w:rFonts w:ascii="標楷體" w:eastAsia="標楷體" w:hAnsi="標楷體" w:hint="eastAsia"/>
                <w:sz w:val="32"/>
                <w:szCs w:val="32"/>
              </w:rPr>
              <w:t>06</w:t>
            </w:r>
            <w:r w:rsidRPr="007A3E0C">
              <w:rPr>
                <w:rFonts w:ascii="標楷體" w:eastAsia="標楷體" w:hAnsi="標楷體" w:hint="eastAsia"/>
                <w:sz w:val="32"/>
                <w:szCs w:val="32"/>
              </w:rPr>
              <w:t>月</w:t>
            </w:r>
            <w:r>
              <w:rPr>
                <w:rFonts w:ascii="標楷體" w:eastAsia="標楷體" w:hAnsi="標楷體" w:hint="eastAsia"/>
                <w:sz w:val="32"/>
                <w:szCs w:val="32"/>
              </w:rPr>
              <w:t>26</w:t>
            </w:r>
            <w:r w:rsidRPr="007A3E0C">
              <w:rPr>
                <w:rFonts w:ascii="標楷體" w:eastAsia="標楷體" w:hAnsi="標楷體" w:hint="eastAsia"/>
                <w:sz w:val="32"/>
                <w:szCs w:val="32"/>
              </w:rPr>
              <w:t>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06</w:t>
            </w:r>
            <w:r w:rsidRPr="007A3E0C">
              <w:rPr>
                <w:rFonts w:ascii="標楷體" w:eastAsia="標楷體" w:hAnsi="標楷體" w:hint="eastAsia"/>
                <w:sz w:val="32"/>
                <w:szCs w:val="32"/>
              </w:rPr>
              <w:t>月</w:t>
            </w:r>
            <w:r>
              <w:rPr>
                <w:rFonts w:ascii="標楷體" w:eastAsia="標楷體" w:hAnsi="標楷體" w:hint="eastAsia"/>
                <w:sz w:val="32"/>
                <w:szCs w:val="32"/>
              </w:rPr>
              <w:t>27</w:t>
            </w:r>
            <w:r w:rsidRPr="007A3E0C">
              <w:rPr>
                <w:rFonts w:ascii="標楷體" w:eastAsia="標楷體" w:hAnsi="標楷體" w:hint="eastAsia"/>
                <w:sz w:val="32"/>
                <w:szCs w:val="32"/>
              </w:rPr>
              <w:t>日至</w:t>
            </w:r>
            <w:r>
              <w:rPr>
                <w:rFonts w:ascii="標楷體" w:eastAsia="標楷體" w:hAnsi="標楷體"/>
                <w:sz w:val="32"/>
                <w:szCs w:val="32"/>
              </w:rPr>
              <w:t>0</w:t>
            </w:r>
            <w:r>
              <w:rPr>
                <w:rFonts w:ascii="標楷體" w:eastAsia="標楷體" w:hAnsi="標楷體" w:hint="eastAsia"/>
                <w:sz w:val="32"/>
                <w:szCs w:val="32"/>
              </w:rPr>
              <w:t>7</w:t>
            </w:r>
            <w:r w:rsidRPr="007A3E0C">
              <w:rPr>
                <w:rFonts w:ascii="標楷體" w:eastAsia="標楷體" w:hAnsi="標楷體" w:hint="eastAsia"/>
                <w:sz w:val="32"/>
                <w:szCs w:val="32"/>
              </w:rPr>
              <w:t>月</w:t>
            </w:r>
            <w:r>
              <w:rPr>
                <w:rFonts w:ascii="標楷體" w:eastAsia="標楷體" w:hAnsi="標楷體" w:hint="eastAsia"/>
                <w:sz w:val="32"/>
                <w:szCs w:val="32"/>
              </w:rPr>
              <w:t>03</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sz w:val="32"/>
                <w:szCs w:val="32"/>
              </w:rPr>
              <w:t>0</w:t>
            </w:r>
            <w:r>
              <w:rPr>
                <w:rFonts w:ascii="標楷體" w:eastAsia="標楷體" w:hAnsi="標楷體" w:hint="eastAsia"/>
                <w:sz w:val="32"/>
                <w:szCs w:val="32"/>
              </w:rPr>
              <w:t>7</w:t>
            </w:r>
            <w:r w:rsidRPr="007A3E0C">
              <w:rPr>
                <w:rFonts w:ascii="標楷體" w:eastAsia="標楷體" w:hAnsi="標楷體" w:hint="eastAsia"/>
                <w:sz w:val="32"/>
                <w:szCs w:val="32"/>
              </w:rPr>
              <w:t>月</w:t>
            </w:r>
            <w:r>
              <w:rPr>
                <w:rFonts w:ascii="標楷體" w:eastAsia="標楷體" w:hAnsi="標楷體" w:hint="eastAsia"/>
                <w:sz w:val="32"/>
                <w:szCs w:val="32"/>
              </w:rPr>
              <w:t>04日</w:t>
            </w:r>
            <w:r w:rsidRPr="007A3E0C">
              <w:rPr>
                <w:rFonts w:ascii="標楷體" w:eastAsia="標楷體" w:hAnsi="標楷體" w:hint="eastAsia"/>
                <w:sz w:val="32"/>
                <w:szCs w:val="32"/>
              </w:rPr>
              <w:t>至</w:t>
            </w:r>
            <w:r>
              <w:rPr>
                <w:rFonts w:ascii="標楷體" w:eastAsia="標楷體" w:hAnsi="標楷體" w:hint="eastAsia"/>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10</w:t>
            </w:r>
            <w:r w:rsidRPr="007A3E0C">
              <w:rPr>
                <w:rFonts w:ascii="標楷體" w:eastAsia="標楷體" w:hAnsi="標楷體" w:hint="eastAsia"/>
                <w:sz w:val="32"/>
                <w:szCs w:val="32"/>
              </w:rPr>
              <w:t>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11日</w:t>
            </w:r>
            <w:r w:rsidRPr="007A3E0C">
              <w:rPr>
                <w:rFonts w:ascii="標楷體" w:eastAsia="標楷體" w:hAnsi="標楷體" w:hint="eastAsia"/>
                <w:sz w:val="32"/>
                <w:szCs w:val="32"/>
              </w:rPr>
              <w:t>至</w:t>
            </w:r>
            <w:r>
              <w:rPr>
                <w:rFonts w:ascii="標楷體" w:eastAsia="標楷體" w:hAnsi="標楷體" w:hint="eastAsia"/>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17日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18日</w:t>
            </w:r>
            <w:r w:rsidRPr="007A3E0C">
              <w:rPr>
                <w:rFonts w:ascii="標楷體" w:eastAsia="標楷體" w:hAnsi="標楷體" w:hint="eastAsia"/>
                <w:sz w:val="32"/>
                <w:szCs w:val="32"/>
              </w:rPr>
              <w:t>至</w:t>
            </w:r>
            <w:r>
              <w:rPr>
                <w:rFonts w:ascii="標楷體" w:eastAsia="標楷體" w:hAnsi="標楷體" w:hint="eastAsia"/>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24日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Default="0068198C" w:rsidP="008208D7">
            <w:pPr>
              <w:jc w:val="center"/>
              <w:rPr>
                <w:rFonts w:ascii="標楷體" w:eastAsia="標楷體" w:hAnsi="標楷體"/>
                <w:sz w:val="32"/>
                <w:szCs w:val="32"/>
              </w:rPr>
            </w:pPr>
            <w:r>
              <w:rPr>
                <w:rFonts w:ascii="標楷體" w:eastAsia="標楷體" w:hAnsi="標楷體" w:hint="eastAsia"/>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25日</w:t>
            </w:r>
            <w:r w:rsidRPr="007A3E0C">
              <w:rPr>
                <w:rFonts w:ascii="標楷體" w:eastAsia="標楷體" w:hAnsi="標楷體" w:hint="eastAsia"/>
                <w:sz w:val="32"/>
                <w:szCs w:val="32"/>
              </w:rPr>
              <w:t>至</w:t>
            </w:r>
            <w:r>
              <w:rPr>
                <w:rFonts w:ascii="標楷體" w:eastAsia="標楷體" w:hAnsi="標楷體" w:hint="eastAsia"/>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31日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01日</w:t>
            </w:r>
            <w:r w:rsidRPr="007A3E0C">
              <w:rPr>
                <w:rFonts w:ascii="標楷體" w:eastAsia="標楷體" w:hAnsi="標楷體" w:hint="eastAsia"/>
                <w:sz w:val="32"/>
                <w:szCs w:val="32"/>
              </w:rPr>
              <w:t>至</w:t>
            </w: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07日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Default="0068198C" w:rsidP="008208D7">
            <w:pPr>
              <w:jc w:val="center"/>
              <w:rPr>
                <w:rFonts w:ascii="標楷體" w:eastAsia="標楷體" w:hAnsi="標楷體"/>
                <w:sz w:val="32"/>
                <w:szCs w:val="32"/>
              </w:rPr>
            </w:pP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08日</w:t>
            </w:r>
            <w:r w:rsidRPr="007A3E0C">
              <w:rPr>
                <w:rFonts w:ascii="標楷體" w:eastAsia="標楷體" w:hAnsi="標楷體" w:hint="eastAsia"/>
                <w:sz w:val="32"/>
                <w:szCs w:val="32"/>
              </w:rPr>
              <w:t>至</w:t>
            </w: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14日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15日</w:t>
            </w:r>
            <w:r w:rsidRPr="007A3E0C">
              <w:rPr>
                <w:rFonts w:ascii="標楷體" w:eastAsia="標楷體" w:hAnsi="標楷體" w:hint="eastAsia"/>
                <w:sz w:val="32"/>
                <w:szCs w:val="32"/>
              </w:rPr>
              <w:t>至</w:t>
            </w: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21日</w:t>
            </w:r>
          </w:p>
        </w:tc>
      </w:tr>
      <w:tr w:rsidR="0068198C" w:rsidTr="008208D7">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68198C" w:rsidRDefault="0068198C" w:rsidP="008208D7">
            <w:pPr>
              <w:jc w:val="center"/>
              <w:rPr>
                <w:rFonts w:ascii="標楷體" w:eastAsia="標楷體" w:hAnsi="標楷體"/>
                <w:sz w:val="32"/>
                <w:szCs w:val="32"/>
              </w:rPr>
            </w:pP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22日</w:t>
            </w:r>
            <w:r w:rsidRPr="007A3E0C">
              <w:rPr>
                <w:rFonts w:ascii="標楷體" w:eastAsia="標楷體" w:hAnsi="標楷體" w:hint="eastAsia"/>
                <w:sz w:val="32"/>
                <w:szCs w:val="32"/>
              </w:rPr>
              <w:t>至</w:t>
            </w: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28日</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7A3E0C" w:rsidRDefault="0068198C" w:rsidP="008208D7">
            <w:pPr>
              <w:jc w:val="center"/>
              <w:rPr>
                <w:rFonts w:ascii="標楷體" w:eastAsia="標楷體" w:hAnsi="標楷體"/>
                <w:sz w:val="32"/>
                <w:szCs w:val="32"/>
              </w:rPr>
            </w:pP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29日</w:t>
            </w:r>
            <w:r w:rsidRPr="007A3E0C">
              <w:rPr>
                <w:rFonts w:ascii="標楷體" w:eastAsia="標楷體" w:hAnsi="標楷體" w:hint="eastAsia"/>
                <w:sz w:val="32"/>
                <w:szCs w:val="32"/>
              </w:rPr>
              <w:t>至</w:t>
            </w: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31日</w:t>
            </w:r>
          </w:p>
        </w:tc>
      </w:tr>
      <w:tr w:rsidR="0068198C" w:rsidTr="008208D7">
        <w:trPr>
          <w:trHeight w:val="461"/>
        </w:trPr>
        <w:tc>
          <w:tcPr>
            <w:tcW w:w="9322" w:type="dxa"/>
            <w:gridSpan w:val="2"/>
            <w:tcBorders>
              <w:top w:val="single" w:sz="4" w:space="0" w:color="auto"/>
              <w:left w:val="single" w:sz="4" w:space="0" w:color="auto"/>
              <w:bottom w:val="single" w:sz="4" w:space="0" w:color="auto"/>
              <w:right w:val="single" w:sz="4" w:space="0" w:color="auto"/>
            </w:tcBorders>
            <w:vAlign w:val="center"/>
            <w:hideMark/>
          </w:tcPr>
          <w:p w:rsidR="0068198C" w:rsidRPr="00391BDE" w:rsidRDefault="0068198C" w:rsidP="008208D7">
            <w:pPr>
              <w:jc w:val="center"/>
              <w:rPr>
                <w:rFonts w:ascii="標楷體" w:eastAsia="標楷體" w:hAnsi="標楷體"/>
                <w:sz w:val="32"/>
                <w:szCs w:val="32"/>
              </w:rPr>
            </w:pPr>
            <w:r w:rsidRPr="00391BDE">
              <w:rPr>
                <w:rFonts w:ascii="標楷體" w:eastAsia="標楷體" w:hAnsi="標楷體" w:hint="eastAsia"/>
                <w:sz w:val="32"/>
                <w:szCs w:val="32"/>
              </w:rPr>
              <w:t>通   訊   處</w:t>
            </w:r>
          </w:p>
        </w:tc>
      </w:tr>
      <w:tr w:rsidR="0068198C" w:rsidTr="008208D7">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68198C" w:rsidRPr="00230575" w:rsidRDefault="0068198C" w:rsidP="008208D7">
            <w:pPr>
              <w:spacing w:line="400" w:lineRule="exact"/>
              <w:rPr>
                <w:rFonts w:ascii="標楷體" w:eastAsia="標楷體" w:hAnsi="標楷體"/>
                <w:spacing w:val="-14"/>
                <w:sz w:val="32"/>
                <w:szCs w:val="32"/>
              </w:rPr>
            </w:pPr>
            <w:r>
              <w:rPr>
                <w:rFonts w:ascii="標楷體" w:eastAsia="標楷體" w:hAnsi="標楷體" w:hint="eastAsia"/>
                <w:spacing w:val="-14"/>
                <w:sz w:val="32"/>
                <w:szCs w:val="32"/>
              </w:rPr>
              <w:t>台</w:t>
            </w:r>
            <w:r w:rsidRPr="00230575">
              <w:rPr>
                <w:rFonts w:ascii="標楷體" w:eastAsia="標楷體" w:hAnsi="標楷體"/>
                <w:spacing w:val="-14"/>
                <w:sz w:val="32"/>
                <w:szCs w:val="32"/>
              </w:rPr>
              <w:t>北市中正區青島東路1號3402室</w:t>
            </w:r>
          </w:p>
          <w:p w:rsidR="0068198C" w:rsidRDefault="0068198C" w:rsidP="008208D7">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02-2358-8282</w:t>
            </w:r>
          </w:p>
          <w:p w:rsidR="0068198C" w:rsidRDefault="0068198C" w:rsidP="008208D7">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標楷體" w:eastAsia="標楷體" w:hAnsi="標楷體"/>
                <w:sz w:val="32"/>
                <w:szCs w:val="32"/>
              </w:rPr>
              <w:t>02-2358-8285</w:t>
            </w:r>
          </w:p>
        </w:tc>
        <w:tc>
          <w:tcPr>
            <w:tcW w:w="4516" w:type="dxa"/>
            <w:tcBorders>
              <w:top w:val="single" w:sz="4" w:space="0" w:color="auto"/>
              <w:left w:val="single" w:sz="4" w:space="0" w:color="auto"/>
              <w:bottom w:val="single" w:sz="4" w:space="0" w:color="auto"/>
              <w:right w:val="single" w:sz="4" w:space="0" w:color="auto"/>
            </w:tcBorders>
            <w:vAlign w:val="center"/>
          </w:tcPr>
          <w:p w:rsidR="0068198C" w:rsidRPr="00230575" w:rsidRDefault="0068198C" w:rsidP="008208D7">
            <w:pPr>
              <w:spacing w:line="400" w:lineRule="exact"/>
              <w:rPr>
                <w:rFonts w:ascii="標楷體" w:eastAsia="標楷體" w:hAnsi="標楷體"/>
                <w:spacing w:val="-30"/>
                <w:sz w:val="32"/>
                <w:szCs w:val="32"/>
              </w:rPr>
            </w:pPr>
            <w:r w:rsidRPr="00230575">
              <w:rPr>
                <w:rFonts w:ascii="標楷體" w:eastAsia="標楷體" w:hAnsi="標楷體"/>
                <w:spacing w:val="-30"/>
                <w:sz w:val="32"/>
                <w:szCs w:val="32"/>
              </w:rPr>
              <w:t>台</w:t>
            </w:r>
            <w:r w:rsidRPr="00230575">
              <w:rPr>
                <w:rFonts w:ascii="標楷體" w:eastAsia="標楷體" w:hAnsi="標楷體"/>
                <w:spacing w:val="-26"/>
                <w:sz w:val="32"/>
                <w:szCs w:val="32"/>
              </w:rPr>
              <w:t>北市中正區青島東路10號3502室</w:t>
            </w:r>
          </w:p>
          <w:p w:rsidR="0068198C" w:rsidRDefault="0068198C" w:rsidP="008208D7">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02-2358-6111</w:t>
            </w:r>
          </w:p>
          <w:p w:rsidR="0068198C" w:rsidRDefault="0068198C" w:rsidP="008208D7">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Helvetica" w:hAnsi="Helvetica" w:cs="Helvetica"/>
                <w:color w:val="4D4D4D"/>
                <w:sz w:val="23"/>
                <w:szCs w:val="23"/>
                <w:shd w:val="clear" w:color="auto" w:fill="FFFFFF"/>
              </w:rPr>
              <w:t xml:space="preserve"> </w:t>
            </w:r>
            <w:r w:rsidRPr="00230575">
              <w:rPr>
                <w:rFonts w:ascii="標楷體" w:eastAsia="標楷體" w:hAnsi="標楷體"/>
                <w:sz w:val="32"/>
                <w:szCs w:val="32"/>
              </w:rPr>
              <w:t>02-2358-6115</w:t>
            </w:r>
          </w:p>
        </w:tc>
      </w:tr>
    </w:tbl>
    <w:p w:rsidR="0068198C" w:rsidRDefault="0068198C" w:rsidP="008208D7">
      <w:pPr>
        <w:spacing w:line="400" w:lineRule="exact"/>
        <w:rPr>
          <w:rFonts w:ascii="標楷體" w:eastAsia="標楷體" w:hAnsi="標楷體"/>
          <w:b/>
          <w:sz w:val="36"/>
          <w:szCs w:val="36"/>
        </w:rPr>
      </w:pPr>
    </w:p>
    <w:p w:rsidR="0068198C" w:rsidRPr="00DF3A5B" w:rsidRDefault="0068198C" w:rsidP="008208D7">
      <w:pPr>
        <w:spacing w:line="520" w:lineRule="exact"/>
        <w:rPr>
          <w:rFonts w:ascii="標楷體" w:eastAsia="標楷體" w:hAnsi="標楷體"/>
          <w:b/>
          <w:sz w:val="20"/>
        </w:rPr>
      </w:pPr>
      <w:r>
        <w:rPr>
          <w:rFonts w:ascii="標楷體" w:eastAsia="標楷體" w:hAnsi="標楷體" w:hint="eastAsia"/>
          <w:b/>
          <w:sz w:val="20"/>
        </w:rPr>
        <w:lastRenderedPageBreak/>
        <w:t xml:space="preserve">                                                                                   </w:t>
      </w:r>
      <w:r w:rsidRPr="00DF3A5B">
        <w:rPr>
          <w:rFonts w:ascii="標楷體" w:eastAsia="標楷體" w:hAnsi="標楷體" w:hint="eastAsia"/>
          <w:b/>
          <w:sz w:val="20"/>
        </w:rPr>
        <w:t xml:space="preserve">(附件2)   </w:t>
      </w:r>
    </w:p>
    <w:p w:rsidR="0068198C" w:rsidRPr="009E4B13" w:rsidRDefault="0068198C" w:rsidP="008208D7">
      <w:pPr>
        <w:spacing w:line="520" w:lineRule="exact"/>
        <w:jc w:val="both"/>
        <w:rPr>
          <w:rFonts w:ascii="標楷體" w:eastAsia="標楷體" w:hAnsi="標楷體"/>
          <w:b/>
          <w:sz w:val="34"/>
          <w:szCs w:val="34"/>
        </w:rPr>
      </w:pPr>
      <w:r w:rsidRPr="006C10A0">
        <w:rPr>
          <w:rFonts w:ascii="標楷體" w:eastAsia="標楷體" w:hAnsi="標楷體" w:hint="eastAsia"/>
          <w:b/>
          <w:spacing w:val="3"/>
          <w:kern w:val="0"/>
          <w:sz w:val="34"/>
          <w:szCs w:val="34"/>
          <w:fitText w:val="9180" w:id="1657007104"/>
        </w:rPr>
        <w:t>第10屆第3會期教育及文化委員會召集委員主持分組審查表</w:t>
      </w:r>
      <w:r w:rsidRPr="009E4B13">
        <w:rPr>
          <w:rFonts w:ascii="標楷體" w:eastAsia="標楷體" w:hAnsi="標楷體" w:hint="eastAsia"/>
          <w:b/>
          <w:sz w:val="34"/>
          <w:szCs w:val="34"/>
        </w:rPr>
        <w:t xml:space="preserve"> </w:t>
      </w:r>
    </w:p>
    <w:p w:rsidR="0068198C" w:rsidRPr="00E806A3" w:rsidRDefault="0068198C" w:rsidP="008208D7">
      <w:pPr>
        <w:spacing w:afterLines="50" w:after="180" w:line="520" w:lineRule="exact"/>
        <w:rPr>
          <w:rFonts w:ascii="標楷體" w:eastAsia="標楷體" w:hAnsi="標楷體"/>
        </w:rPr>
      </w:pPr>
      <w:r w:rsidRPr="00E806A3">
        <w:rPr>
          <w:rFonts w:ascii="標楷體" w:eastAsia="標楷體" w:hAnsi="標楷體" w:hint="eastAsia"/>
          <w:sz w:val="32"/>
          <w:szCs w:val="32"/>
        </w:rPr>
        <w:t xml:space="preserve">                                     </w:t>
      </w:r>
      <w:r w:rsidRPr="00E806A3">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68198C" w:rsidRPr="00E806A3" w:rsidTr="008208D7">
        <w:trPr>
          <w:trHeight w:val="941"/>
        </w:trPr>
        <w:tc>
          <w:tcPr>
            <w:tcW w:w="3794" w:type="dxa"/>
            <w:shd w:val="clear" w:color="auto" w:fill="auto"/>
            <w:vAlign w:val="center"/>
          </w:tcPr>
          <w:p w:rsidR="0068198C" w:rsidRPr="00E806A3" w:rsidRDefault="0068198C" w:rsidP="008208D7">
            <w:pPr>
              <w:jc w:val="center"/>
              <w:rPr>
                <w:rFonts w:ascii="標楷體" w:eastAsia="標楷體" w:hAnsi="標楷體"/>
                <w:spacing w:val="-20"/>
                <w:sz w:val="32"/>
                <w:szCs w:val="32"/>
              </w:rPr>
            </w:pPr>
            <w:r w:rsidRPr="00E806A3">
              <w:rPr>
                <w:rFonts w:ascii="標楷體" w:eastAsia="標楷體" w:hAnsi="標楷體" w:hint="eastAsia"/>
                <w:sz w:val="32"/>
                <w:szCs w:val="32"/>
              </w:rPr>
              <w:t xml:space="preserve">審 查 </w:t>
            </w:r>
            <w:r>
              <w:rPr>
                <w:rFonts w:ascii="標楷體" w:eastAsia="標楷體" w:hAnsi="標楷體" w:hint="eastAsia"/>
                <w:sz w:val="32"/>
                <w:szCs w:val="32"/>
              </w:rPr>
              <w:t>機</w:t>
            </w:r>
            <w:r w:rsidRPr="00E806A3">
              <w:rPr>
                <w:rFonts w:ascii="標楷體" w:eastAsia="標楷體" w:hAnsi="標楷體" w:hint="eastAsia"/>
                <w:sz w:val="32"/>
                <w:szCs w:val="32"/>
              </w:rPr>
              <w:t xml:space="preserve"> </w:t>
            </w:r>
            <w:r>
              <w:rPr>
                <w:rFonts w:ascii="標楷體" w:eastAsia="標楷體" w:hAnsi="標楷體" w:hint="eastAsia"/>
                <w:sz w:val="32"/>
                <w:szCs w:val="32"/>
              </w:rPr>
              <w:t>關</w:t>
            </w:r>
          </w:p>
        </w:tc>
        <w:tc>
          <w:tcPr>
            <w:tcW w:w="4252" w:type="dxa"/>
            <w:shd w:val="clear" w:color="auto" w:fill="auto"/>
            <w:vAlign w:val="center"/>
          </w:tcPr>
          <w:p w:rsidR="0068198C" w:rsidRPr="00E806A3" w:rsidRDefault="0068198C" w:rsidP="008208D7">
            <w:pPr>
              <w:ind w:firstLineChars="250" w:firstLine="700"/>
              <w:rPr>
                <w:rFonts w:ascii="標楷體" w:eastAsia="標楷體" w:hAnsi="標楷體"/>
                <w:sz w:val="32"/>
                <w:szCs w:val="32"/>
              </w:rPr>
            </w:pPr>
            <w:r w:rsidRPr="00E806A3">
              <w:rPr>
                <w:rFonts w:ascii="標楷體" w:eastAsia="標楷體" w:hAnsi="標楷體" w:hint="eastAsia"/>
                <w:spacing w:val="-20"/>
                <w:sz w:val="32"/>
                <w:szCs w:val="32"/>
              </w:rPr>
              <w:t xml:space="preserve"> 會  議  主  席</w:t>
            </w:r>
          </w:p>
        </w:tc>
        <w:tc>
          <w:tcPr>
            <w:tcW w:w="1560" w:type="dxa"/>
            <w:vAlign w:val="center"/>
          </w:tcPr>
          <w:p w:rsidR="0068198C" w:rsidRPr="00E806A3" w:rsidRDefault="0068198C" w:rsidP="008208D7">
            <w:pPr>
              <w:jc w:val="center"/>
              <w:rPr>
                <w:rFonts w:ascii="標楷體" w:eastAsia="標楷體" w:hAnsi="標楷體"/>
                <w:spacing w:val="-34"/>
                <w:sz w:val="32"/>
                <w:szCs w:val="32"/>
              </w:rPr>
            </w:pPr>
            <w:r w:rsidRPr="00E806A3">
              <w:rPr>
                <w:rFonts w:ascii="標楷體" w:eastAsia="標楷體" w:hAnsi="標楷體" w:hint="eastAsia"/>
                <w:spacing w:val="-34"/>
                <w:sz w:val="32"/>
                <w:szCs w:val="32"/>
              </w:rPr>
              <w:t>備  註</w:t>
            </w:r>
          </w:p>
        </w:tc>
      </w:tr>
      <w:tr w:rsidR="0068198C" w:rsidRPr="00E806A3" w:rsidTr="008208D7">
        <w:trPr>
          <w:trHeight w:val="941"/>
        </w:trPr>
        <w:tc>
          <w:tcPr>
            <w:tcW w:w="3794"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教育部</w:t>
            </w:r>
          </w:p>
        </w:tc>
        <w:tc>
          <w:tcPr>
            <w:tcW w:w="4252"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Pr>
                <w:rFonts w:ascii="標楷體" w:eastAsia="標楷體" w:hAnsi="標楷體" w:hint="eastAsia"/>
                <w:sz w:val="32"/>
                <w:szCs w:val="32"/>
              </w:rPr>
              <w:t>林召集委員奕華</w:t>
            </w:r>
          </w:p>
        </w:tc>
        <w:tc>
          <w:tcPr>
            <w:tcW w:w="1560" w:type="dxa"/>
            <w:vAlign w:val="center"/>
          </w:tcPr>
          <w:p w:rsidR="0068198C" w:rsidRPr="00E806A3" w:rsidRDefault="0068198C" w:rsidP="008208D7">
            <w:pPr>
              <w:jc w:val="center"/>
              <w:rPr>
                <w:rFonts w:ascii="標楷體" w:eastAsia="標楷體" w:hAnsi="標楷體"/>
                <w:sz w:val="32"/>
                <w:szCs w:val="32"/>
              </w:rPr>
            </w:pPr>
          </w:p>
        </w:tc>
      </w:tr>
      <w:tr w:rsidR="0068198C" w:rsidRPr="00E806A3" w:rsidTr="008208D7">
        <w:trPr>
          <w:trHeight w:val="941"/>
        </w:trPr>
        <w:tc>
          <w:tcPr>
            <w:tcW w:w="3794"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科技部</w:t>
            </w:r>
          </w:p>
        </w:tc>
        <w:tc>
          <w:tcPr>
            <w:tcW w:w="4252"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Pr>
                <w:rFonts w:ascii="標楷體" w:eastAsia="標楷體" w:hAnsi="標楷體" w:hint="eastAsia"/>
                <w:sz w:val="32"/>
                <w:szCs w:val="32"/>
              </w:rPr>
              <w:t>張廖召集委員萬堅</w:t>
            </w:r>
          </w:p>
        </w:tc>
        <w:tc>
          <w:tcPr>
            <w:tcW w:w="1560" w:type="dxa"/>
            <w:vAlign w:val="center"/>
          </w:tcPr>
          <w:p w:rsidR="0068198C" w:rsidRPr="00E806A3" w:rsidRDefault="0068198C" w:rsidP="008208D7">
            <w:pPr>
              <w:jc w:val="center"/>
              <w:rPr>
                <w:rFonts w:ascii="標楷體" w:eastAsia="標楷體" w:hAnsi="標楷體"/>
                <w:sz w:val="28"/>
                <w:szCs w:val="28"/>
              </w:rPr>
            </w:pPr>
          </w:p>
        </w:tc>
      </w:tr>
      <w:tr w:rsidR="0068198C" w:rsidRPr="00E806A3" w:rsidTr="008208D7">
        <w:trPr>
          <w:trHeight w:val="941"/>
        </w:trPr>
        <w:tc>
          <w:tcPr>
            <w:tcW w:w="3794" w:type="dxa"/>
            <w:shd w:val="clear" w:color="auto" w:fill="auto"/>
            <w:vAlign w:val="center"/>
          </w:tcPr>
          <w:p w:rsidR="0068198C" w:rsidRPr="00E806A3" w:rsidRDefault="0068198C" w:rsidP="008208D7">
            <w:pPr>
              <w:spacing w:line="300" w:lineRule="exact"/>
              <w:jc w:val="center"/>
              <w:rPr>
                <w:rFonts w:ascii="標楷體" w:eastAsia="標楷體" w:hAnsi="標楷體"/>
                <w:spacing w:val="-14"/>
                <w:sz w:val="32"/>
                <w:szCs w:val="32"/>
              </w:rPr>
            </w:pPr>
            <w:r w:rsidRPr="00E806A3">
              <w:rPr>
                <w:rFonts w:ascii="標楷體" w:eastAsia="標楷體" w:hAnsi="標楷體" w:hint="eastAsia"/>
                <w:sz w:val="32"/>
                <w:szCs w:val="32"/>
              </w:rPr>
              <w:t>文化部</w:t>
            </w:r>
          </w:p>
        </w:tc>
        <w:tc>
          <w:tcPr>
            <w:tcW w:w="4252" w:type="dxa"/>
            <w:shd w:val="clear" w:color="auto" w:fill="auto"/>
            <w:vAlign w:val="center"/>
          </w:tcPr>
          <w:p w:rsidR="0068198C" w:rsidRPr="00E806A3" w:rsidRDefault="0068198C" w:rsidP="008208D7">
            <w:pPr>
              <w:spacing w:line="300" w:lineRule="exact"/>
              <w:jc w:val="center"/>
              <w:rPr>
                <w:rFonts w:ascii="標楷體" w:eastAsia="標楷體" w:hAnsi="標楷體"/>
                <w:spacing w:val="-14"/>
                <w:sz w:val="32"/>
                <w:szCs w:val="32"/>
              </w:rPr>
            </w:pPr>
            <w:r>
              <w:rPr>
                <w:rFonts w:ascii="標楷體" w:eastAsia="標楷體" w:hAnsi="標楷體" w:hint="eastAsia"/>
                <w:sz w:val="32"/>
                <w:szCs w:val="32"/>
              </w:rPr>
              <w:t>張廖召集委員萬堅</w:t>
            </w:r>
          </w:p>
        </w:tc>
        <w:tc>
          <w:tcPr>
            <w:tcW w:w="1560" w:type="dxa"/>
            <w:vAlign w:val="center"/>
          </w:tcPr>
          <w:p w:rsidR="0068198C" w:rsidRPr="00E806A3" w:rsidRDefault="0068198C" w:rsidP="008208D7">
            <w:pPr>
              <w:jc w:val="center"/>
              <w:rPr>
                <w:rFonts w:ascii="標楷體" w:eastAsia="標楷體" w:hAnsi="標楷體"/>
                <w:sz w:val="32"/>
                <w:szCs w:val="32"/>
              </w:rPr>
            </w:pPr>
          </w:p>
        </w:tc>
      </w:tr>
      <w:tr w:rsidR="0068198C" w:rsidRPr="00E806A3" w:rsidTr="008208D7">
        <w:trPr>
          <w:trHeight w:val="941"/>
        </w:trPr>
        <w:tc>
          <w:tcPr>
            <w:tcW w:w="3794"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sidRPr="008B2079">
              <w:rPr>
                <w:rFonts w:ascii="標楷體" w:eastAsia="標楷體" w:hAnsi="標楷體" w:hint="eastAsia"/>
                <w:sz w:val="32"/>
                <w:szCs w:val="32"/>
              </w:rPr>
              <w:t>行政院原子能委員會</w:t>
            </w:r>
          </w:p>
        </w:tc>
        <w:tc>
          <w:tcPr>
            <w:tcW w:w="4252"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sidRPr="009620B0">
              <w:rPr>
                <w:rFonts w:ascii="標楷體" w:eastAsia="標楷體" w:hAnsi="標楷體" w:hint="eastAsia"/>
                <w:sz w:val="32"/>
                <w:szCs w:val="32"/>
              </w:rPr>
              <w:t>林召集委員奕華</w:t>
            </w:r>
          </w:p>
        </w:tc>
        <w:tc>
          <w:tcPr>
            <w:tcW w:w="1560" w:type="dxa"/>
            <w:vAlign w:val="center"/>
          </w:tcPr>
          <w:p w:rsidR="0068198C" w:rsidRPr="00E806A3" w:rsidRDefault="0068198C" w:rsidP="008208D7">
            <w:pPr>
              <w:jc w:val="center"/>
              <w:rPr>
                <w:rFonts w:ascii="標楷體" w:eastAsia="標楷體" w:hAnsi="標楷體"/>
                <w:sz w:val="32"/>
                <w:szCs w:val="32"/>
              </w:rPr>
            </w:pPr>
          </w:p>
        </w:tc>
      </w:tr>
      <w:tr w:rsidR="0068198C" w:rsidRPr="00E806A3" w:rsidTr="008208D7">
        <w:trPr>
          <w:trHeight w:val="941"/>
        </w:trPr>
        <w:tc>
          <w:tcPr>
            <w:tcW w:w="3794"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中央研究院</w:t>
            </w:r>
          </w:p>
        </w:tc>
        <w:tc>
          <w:tcPr>
            <w:tcW w:w="4252"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Pr>
                <w:rFonts w:ascii="標楷體" w:eastAsia="標楷體" w:hAnsi="標楷體" w:hint="eastAsia"/>
                <w:sz w:val="32"/>
                <w:szCs w:val="32"/>
              </w:rPr>
              <w:t>張廖召集委員萬堅</w:t>
            </w:r>
          </w:p>
        </w:tc>
        <w:tc>
          <w:tcPr>
            <w:tcW w:w="1560" w:type="dxa"/>
            <w:vAlign w:val="center"/>
          </w:tcPr>
          <w:p w:rsidR="0068198C" w:rsidRPr="00E806A3" w:rsidRDefault="0068198C" w:rsidP="008208D7">
            <w:pPr>
              <w:jc w:val="center"/>
              <w:rPr>
                <w:rFonts w:ascii="標楷體" w:eastAsia="標楷體" w:hAnsi="標楷體"/>
                <w:sz w:val="32"/>
                <w:szCs w:val="32"/>
              </w:rPr>
            </w:pPr>
          </w:p>
        </w:tc>
      </w:tr>
      <w:tr w:rsidR="0068198C" w:rsidRPr="00E806A3" w:rsidTr="008208D7">
        <w:trPr>
          <w:trHeight w:val="941"/>
        </w:trPr>
        <w:tc>
          <w:tcPr>
            <w:tcW w:w="3794"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國立故宮博物院</w:t>
            </w:r>
          </w:p>
        </w:tc>
        <w:tc>
          <w:tcPr>
            <w:tcW w:w="4252" w:type="dxa"/>
            <w:shd w:val="clear" w:color="auto" w:fill="auto"/>
            <w:vAlign w:val="center"/>
          </w:tcPr>
          <w:p w:rsidR="0068198C" w:rsidRPr="00E806A3" w:rsidRDefault="0068198C" w:rsidP="008208D7">
            <w:pPr>
              <w:spacing w:line="300" w:lineRule="exact"/>
              <w:jc w:val="center"/>
              <w:rPr>
                <w:rFonts w:ascii="標楷體" w:eastAsia="標楷體" w:hAnsi="標楷體"/>
                <w:sz w:val="32"/>
                <w:szCs w:val="32"/>
              </w:rPr>
            </w:pPr>
            <w:r>
              <w:rPr>
                <w:rFonts w:ascii="標楷體" w:eastAsia="標楷體" w:hAnsi="標楷體" w:hint="eastAsia"/>
                <w:sz w:val="32"/>
                <w:szCs w:val="32"/>
              </w:rPr>
              <w:t>林召集委員奕華</w:t>
            </w:r>
          </w:p>
        </w:tc>
        <w:tc>
          <w:tcPr>
            <w:tcW w:w="1560" w:type="dxa"/>
            <w:vAlign w:val="center"/>
          </w:tcPr>
          <w:p w:rsidR="0068198C" w:rsidRPr="00E806A3" w:rsidRDefault="0068198C" w:rsidP="008208D7">
            <w:pPr>
              <w:jc w:val="center"/>
              <w:rPr>
                <w:rFonts w:ascii="標楷體" w:eastAsia="標楷體" w:hAnsi="標楷體"/>
                <w:sz w:val="32"/>
                <w:szCs w:val="32"/>
              </w:rPr>
            </w:pPr>
          </w:p>
        </w:tc>
      </w:tr>
    </w:tbl>
    <w:p w:rsidR="0068198C" w:rsidRDefault="0068198C" w:rsidP="008208D7">
      <w:pPr>
        <w:spacing w:line="440" w:lineRule="exact"/>
        <w:rPr>
          <w:rFonts w:ascii="標楷體" w:eastAsia="標楷體" w:hAnsi="標楷體"/>
          <w:sz w:val="28"/>
          <w:szCs w:val="28"/>
        </w:rPr>
      </w:pPr>
    </w:p>
    <w:p w:rsidR="0068198C" w:rsidRPr="00A755DA" w:rsidRDefault="0068198C" w:rsidP="008208D7">
      <w:pPr>
        <w:spacing w:line="440" w:lineRule="exact"/>
        <w:rPr>
          <w:rFonts w:ascii="標楷體" w:eastAsia="標楷體" w:hAnsi="標楷體"/>
          <w:b/>
          <w:sz w:val="28"/>
          <w:szCs w:val="28"/>
        </w:rPr>
      </w:pPr>
      <w:r w:rsidRPr="00A755DA">
        <w:rPr>
          <w:rFonts w:ascii="標楷體" w:eastAsia="標楷體" w:hAnsi="標楷體" w:hint="eastAsia"/>
          <w:b/>
          <w:sz w:val="28"/>
          <w:szCs w:val="28"/>
        </w:rPr>
        <w:t>註：1.分組審查含</w:t>
      </w:r>
      <w:r>
        <w:rPr>
          <w:rFonts w:ascii="標楷體" w:eastAsia="標楷體" w:hAnsi="標楷體" w:hint="eastAsia"/>
          <w:b/>
          <w:sz w:val="28"/>
          <w:szCs w:val="28"/>
        </w:rPr>
        <w:t>機關</w:t>
      </w:r>
      <w:r w:rsidRPr="00A755DA">
        <w:rPr>
          <w:rFonts w:ascii="標楷體" w:eastAsia="標楷體" w:hAnsi="標楷體" w:hint="eastAsia"/>
          <w:b/>
          <w:sz w:val="28"/>
          <w:szCs w:val="28"/>
        </w:rPr>
        <w:t>業務報告及預算審查</w:t>
      </w:r>
      <w:r>
        <w:rPr>
          <w:rFonts w:ascii="標楷體" w:eastAsia="標楷體" w:hAnsi="標楷體" w:hint="eastAsia"/>
          <w:b/>
          <w:sz w:val="28"/>
          <w:szCs w:val="28"/>
        </w:rPr>
        <w:t>（預算解凍）</w:t>
      </w:r>
      <w:r w:rsidRPr="00A755DA">
        <w:rPr>
          <w:rFonts w:ascii="標楷體" w:eastAsia="標楷體" w:hAnsi="標楷體" w:hint="eastAsia"/>
          <w:b/>
          <w:sz w:val="28"/>
          <w:szCs w:val="28"/>
        </w:rPr>
        <w:t>。</w:t>
      </w:r>
    </w:p>
    <w:p w:rsidR="0068198C" w:rsidRPr="00A755DA" w:rsidRDefault="0068198C" w:rsidP="008208D7">
      <w:pPr>
        <w:spacing w:line="440" w:lineRule="exact"/>
        <w:ind w:leftChars="-80" w:left="865" w:hangingChars="440" w:hanging="1057"/>
        <w:rPr>
          <w:rFonts w:ascii="標楷體" w:eastAsia="標楷體" w:hAnsi="標楷體"/>
          <w:b/>
          <w:sz w:val="28"/>
          <w:szCs w:val="28"/>
        </w:rPr>
      </w:pPr>
      <w:r w:rsidRPr="00A755DA">
        <w:rPr>
          <w:rFonts w:ascii="標楷體" w:eastAsia="標楷體" w:hAnsi="標楷體" w:hint="eastAsia"/>
          <w:b/>
        </w:rPr>
        <w:t xml:space="preserve">    </w:t>
      </w:r>
      <w:r w:rsidRPr="00A755DA">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A755DA">
        <w:rPr>
          <w:rFonts w:ascii="標楷體" w:eastAsia="標楷體" w:hAnsi="標楷體" w:hint="eastAsia"/>
          <w:b/>
          <w:sz w:val="28"/>
          <w:szCs w:val="28"/>
        </w:rPr>
        <w:t>2.</w:t>
      </w:r>
      <w:r w:rsidRPr="008208D7">
        <w:rPr>
          <w:rFonts w:ascii="標楷體" w:eastAsia="標楷體" w:hAnsi="標楷體" w:hint="eastAsia"/>
          <w:b/>
          <w:color w:val="000000"/>
          <w:sz w:val="28"/>
          <w:szCs w:val="28"/>
        </w:rPr>
        <w:t>未處理之臨時提案、修正動議等書面提案，援例</w:t>
      </w:r>
      <w:r w:rsidRPr="00A755DA">
        <w:rPr>
          <w:rFonts w:ascii="標楷體" w:eastAsia="標楷體" w:hAnsi="標楷體" w:hint="eastAsia"/>
          <w:b/>
          <w:sz w:val="28"/>
          <w:szCs w:val="28"/>
        </w:rPr>
        <w:t>退回，請於下次召開相關會議時再行提出。</w:t>
      </w:r>
    </w:p>
    <w:p w:rsidR="0068198C" w:rsidRDefault="0068198C" w:rsidP="008208D7">
      <w:pPr>
        <w:spacing w:line="600" w:lineRule="exact"/>
        <w:rPr>
          <w:rFonts w:ascii="標楷體" w:eastAsia="標楷體" w:hAnsi="標楷體"/>
          <w:b/>
          <w:sz w:val="36"/>
          <w:szCs w:val="36"/>
        </w:rPr>
        <w:sectPr w:rsidR="0068198C" w:rsidSect="008208D7">
          <w:footerReference w:type="default" r:id="rId77"/>
          <w:pgSz w:w="11907" w:h="16840" w:code="9"/>
          <w:pgMar w:top="1134" w:right="992" w:bottom="1134" w:left="1418" w:header="851" w:footer="992" w:gutter="0"/>
          <w:cols w:space="425"/>
          <w:docGrid w:type="linesAndChars" w:linePitch="360"/>
        </w:sectPr>
      </w:pPr>
    </w:p>
    <w:p w:rsidR="00C1715F" w:rsidRPr="00C1715F" w:rsidRDefault="00C1715F" w:rsidP="00C1715F">
      <w:pPr>
        <w:pStyle w:val="01-21"/>
      </w:pPr>
      <w:bookmarkStart w:id="130" w:name="_Toc61597461"/>
      <w:bookmarkStart w:id="131" w:name="_Toc61597511"/>
      <w:bookmarkStart w:id="132" w:name="_Toc61597844"/>
      <w:bookmarkStart w:id="133" w:name="_Toc79412643"/>
      <w:r w:rsidRPr="00C1715F">
        <w:rPr>
          <w:rFonts w:hint="eastAsia"/>
        </w:rPr>
        <w:lastRenderedPageBreak/>
        <w:t>二、本會全體委員會議議事錄</w:t>
      </w:r>
      <w:bookmarkEnd w:id="130"/>
      <w:bookmarkEnd w:id="131"/>
      <w:bookmarkEnd w:id="132"/>
      <w:bookmarkEnd w:id="133"/>
    </w:p>
    <w:p w:rsidR="0068198C" w:rsidRPr="003804CF" w:rsidRDefault="0068198C" w:rsidP="00DB3FA5">
      <w:pPr>
        <w:pStyle w:val="01-45"/>
      </w:pPr>
      <w:bookmarkStart w:id="134" w:name="_Toc79412644"/>
      <w:r w:rsidRPr="003804CF">
        <w:rPr>
          <w:rFonts w:hint="eastAsia"/>
        </w:rPr>
        <w:t>立法院第</w:t>
      </w:r>
      <w:r w:rsidRPr="003804CF">
        <w:t>10</w:t>
      </w:r>
      <w:r w:rsidRPr="003804CF">
        <w:rPr>
          <w:rFonts w:hint="eastAsia"/>
        </w:rPr>
        <w:t>屆第</w:t>
      </w:r>
      <w:r w:rsidRPr="003804CF">
        <w:t>3</w:t>
      </w:r>
      <w:r w:rsidRPr="003804CF">
        <w:rPr>
          <w:rFonts w:hint="eastAsia"/>
        </w:rPr>
        <w:t>會期教育及文化委員會第1次全體委員會議議事錄</w:t>
      </w:r>
      <w:bookmarkEnd w:id="134"/>
    </w:p>
    <w:p w:rsidR="0068198C" w:rsidRPr="00571DCC" w:rsidRDefault="0068198C" w:rsidP="008208D7">
      <w:pPr>
        <w:snapToGrid w:val="0"/>
        <w:spacing w:line="460" w:lineRule="exact"/>
        <w:ind w:left="1619" w:hangingChars="506" w:hanging="1619"/>
        <w:jc w:val="both"/>
        <w:rPr>
          <w:rFonts w:ascii="標楷體" w:eastAsia="標楷體" w:hAnsi="標楷體"/>
          <w:sz w:val="32"/>
          <w:szCs w:val="32"/>
        </w:rPr>
      </w:pPr>
      <w:r w:rsidRPr="00E20A20">
        <w:rPr>
          <w:rStyle w:val="02-0"/>
          <w:rFonts w:hint="eastAsia"/>
        </w:rPr>
        <w:t>時    間：</w:t>
      </w:r>
      <w:r w:rsidRPr="0068198C">
        <w:rPr>
          <w:rFonts w:ascii="標楷體" w:eastAsia="標楷體" w:hAnsi="標楷體" w:hint="eastAsia"/>
          <w:spacing w:val="-30"/>
          <w:sz w:val="32"/>
          <w:szCs w:val="32"/>
        </w:rPr>
        <w:t>中華民國1</w:t>
      </w:r>
      <w:r w:rsidRPr="0068198C">
        <w:rPr>
          <w:rFonts w:ascii="標楷體" w:eastAsia="標楷體" w:hAnsi="標楷體"/>
          <w:spacing w:val="-30"/>
          <w:sz w:val="32"/>
          <w:szCs w:val="32"/>
        </w:rPr>
        <w:t>10</w:t>
      </w:r>
      <w:r w:rsidRPr="0068198C">
        <w:rPr>
          <w:rFonts w:ascii="標楷體" w:eastAsia="標楷體" w:hAnsi="標楷體" w:hint="eastAsia"/>
          <w:spacing w:val="-30"/>
          <w:sz w:val="32"/>
          <w:szCs w:val="32"/>
        </w:rPr>
        <w:t>年</w:t>
      </w:r>
      <w:r w:rsidRPr="0068198C">
        <w:rPr>
          <w:rFonts w:ascii="標楷體" w:eastAsia="標楷體" w:hAnsi="標楷體"/>
          <w:spacing w:val="-30"/>
          <w:sz w:val="32"/>
          <w:szCs w:val="32"/>
        </w:rPr>
        <w:t>3</w:t>
      </w:r>
      <w:r w:rsidRPr="0068198C">
        <w:rPr>
          <w:rFonts w:ascii="標楷體" w:eastAsia="標楷體" w:hAnsi="標楷體" w:hint="eastAsia"/>
          <w:spacing w:val="-30"/>
          <w:sz w:val="32"/>
          <w:szCs w:val="32"/>
        </w:rPr>
        <w:t>月</w:t>
      </w:r>
      <w:r w:rsidRPr="0068198C">
        <w:rPr>
          <w:rFonts w:ascii="標楷體" w:eastAsia="標楷體" w:hAnsi="標楷體"/>
          <w:spacing w:val="-30"/>
          <w:sz w:val="32"/>
          <w:szCs w:val="32"/>
        </w:rPr>
        <w:t>8</w:t>
      </w:r>
      <w:r w:rsidRPr="0068198C">
        <w:rPr>
          <w:rFonts w:ascii="標楷體" w:eastAsia="標楷體" w:hAnsi="標楷體" w:hint="eastAsia"/>
          <w:spacing w:val="-30"/>
          <w:sz w:val="32"/>
          <w:szCs w:val="32"/>
        </w:rPr>
        <w:t>日（星期一）上午9時</w:t>
      </w:r>
      <w:r w:rsidRPr="0068198C">
        <w:rPr>
          <w:rFonts w:ascii="標楷體" w:eastAsia="標楷體" w:hAnsi="標楷體"/>
          <w:spacing w:val="-30"/>
          <w:sz w:val="32"/>
          <w:szCs w:val="32"/>
        </w:rPr>
        <w:t>6</w:t>
      </w:r>
      <w:r w:rsidRPr="0068198C">
        <w:rPr>
          <w:rFonts w:ascii="標楷體" w:eastAsia="標楷體" w:hAnsi="標楷體" w:hint="eastAsia"/>
          <w:spacing w:val="-30"/>
          <w:sz w:val="32"/>
          <w:szCs w:val="32"/>
        </w:rPr>
        <w:t>分至</w:t>
      </w:r>
      <w:r w:rsidRPr="0068198C">
        <w:rPr>
          <w:rFonts w:ascii="標楷體" w:eastAsia="標楷體" w:hAnsi="標楷體"/>
          <w:spacing w:val="-30"/>
          <w:sz w:val="32"/>
          <w:szCs w:val="32"/>
        </w:rPr>
        <w:t>9</w:t>
      </w:r>
      <w:r w:rsidRPr="0068198C">
        <w:rPr>
          <w:rFonts w:ascii="標楷體" w:eastAsia="標楷體" w:hAnsi="標楷體" w:hint="eastAsia"/>
          <w:spacing w:val="-30"/>
          <w:sz w:val="32"/>
          <w:szCs w:val="32"/>
        </w:rPr>
        <w:t>時</w:t>
      </w:r>
      <w:r w:rsidRPr="0068198C">
        <w:rPr>
          <w:rFonts w:ascii="標楷體" w:eastAsia="標楷體" w:hAnsi="標楷體"/>
          <w:spacing w:val="-30"/>
          <w:sz w:val="32"/>
          <w:szCs w:val="32"/>
        </w:rPr>
        <w:t>26</w:t>
      </w:r>
      <w:r w:rsidRPr="0068198C">
        <w:rPr>
          <w:rFonts w:ascii="標楷體" w:eastAsia="標楷體" w:hAnsi="標楷體" w:hint="eastAsia"/>
          <w:spacing w:val="-30"/>
          <w:sz w:val="32"/>
          <w:szCs w:val="32"/>
        </w:rPr>
        <w:t>分</w:t>
      </w:r>
    </w:p>
    <w:p w:rsidR="0068198C" w:rsidRPr="00571DCC" w:rsidRDefault="0068198C" w:rsidP="008208D7">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點：本院群賢樓101會議室</w:t>
      </w:r>
    </w:p>
    <w:p w:rsidR="0068198C" w:rsidRDefault="0068198C" w:rsidP="008208D7">
      <w:pPr>
        <w:snapToGrid w:val="0"/>
        <w:spacing w:line="460" w:lineRule="exact"/>
        <w:ind w:leftChars="2" w:left="5"/>
        <w:jc w:val="both"/>
        <w:rPr>
          <w:rFonts w:ascii="標楷體" w:eastAsia="標楷體" w:hAnsi="標楷體"/>
          <w:sz w:val="32"/>
          <w:szCs w:val="32"/>
        </w:rPr>
      </w:pPr>
      <w:r w:rsidRPr="00F934FC">
        <w:rPr>
          <w:rFonts w:ascii="標楷體" w:eastAsia="標楷體" w:hAnsi="標楷體" w:hint="eastAsia"/>
          <w:sz w:val="32"/>
          <w:szCs w:val="32"/>
        </w:rPr>
        <w:t>出席委員：</w:t>
      </w:r>
      <w:r>
        <w:rPr>
          <w:rFonts w:ascii="標楷體" w:eastAsia="標楷體" w:hAnsi="標楷體" w:hint="eastAsia"/>
          <w:sz w:val="32"/>
          <w:szCs w:val="32"/>
        </w:rPr>
        <w:t xml:space="preserve">周春米  </w:t>
      </w:r>
      <w:r w:rsidRPr="00A82B43">
        <w:rPr>
          <w:rFonts w:ascii="標楷體" w:eastAsia="標楷體" w:hAnsi="標楷體" w:hint="eastAsia"/>
          <w:sz w:val="32"/>
          <w:szCs w:val="32"/>
        </w:rPr>
        <w:t>范  雲</w:t>
      </w:r>
      <w:r>
        <w:rPr>
          <w:rFonts w:ascii="標楷體" w:eastAsia="標楷體" w:hAnsi="標楷體" w:hint="eastAsia"/>
          <w:sz w:val="32"/>
          <w:szCs w:val="32"/>
        </w:rPr>
        <w:t xml:space="preserve">  萬美玲  林奕華  鄭正鈐  高金素梅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李德維  黃國書  高虹安  林宜瑾  王婉諭  張廖萬堅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賴品妤  陳秀寳  吳思瑤</w:t>
      </w:r>
    </w:p>
    <w:p w:rsidR="0068198C" w:rsidRPr="00F934F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F934FC">
        <w:rPr>
          <w:rFonts w:ascii="標楷體" w:eastAsia="標楷體" w:hAnsi="標楷體" w:hint="eastAsia"/>
          <w:sz w:val="32"/>
          <w:szCs w:val="32"/>
        </w:rPr>
        <w:t>委員出席</w:t>
      </w:r>
      <w:r>
        <w:rPr>
          <w:rFonts w:ascii="標楷體" w:eastAsia="標楷體" w:hAnsi="標楷體"/>
          <w:sz w:val="32"/>
          <w:szCs w:val="32"/>
        </w:rPr>
        <w:t>15</w:t>
      </w:r>
      <w:r w:rsidRPr="00F934FC">
        <w:rPr>
          <w:rFonts w:ascii="標楷體" w:eastAsia="標楷體" w:hAnsi="標楷體" w:hint="eastAsia"/>
          <w:sz w:val="32"/>
          <w:szCs w:val="32"/>
        </w:rPr>
        <w:t>人</w:t>
      </w:r>
    </w:p>
    <w:p w:rsidR="0068198C" w:rsidRDefault="0068198C" w:rsidP="008208D7">
      <w:pPr>
        <w:snapToGrid w:val="0"/>
        <w:spacing w:line="46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1D6794">
        <w:rPr>
          <w:rFonts w:ascii="標楷體" w:eastAsia="標楷體" w:hAnsi="標楷體" w:hint="eastAsia"/>
          <w:sz w:val="32"/>
          <w:szCs w:val="32"/>
        </w:rPr>
        <w:t>：</w:t>
      </w:r>
      <w:r>
        <w:rPr>
          <w:rFonts w:ascii="標楷體" w:eastAsia="標楷體" w:hAnsi="標楷體" w:hint="eastAsia"/>
          <w:sz w:val="32"/>
          <w:szCs w:val="32"/>
        </w:rPr>
        <w:t>黃委員國書</w:t>
      </w:r>
    </w:p>
    <w:p w:rsidR="0068198C" w:rsidRPr="00571DCC" w:rsidRDefault="0068198C" w:rsidP="008208D7">
      <w:pPr>
        <w:snapToGrid w:val="0"/>
        <w:spacing w:line="46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黃素琴</w:t>
      </w:r>
    </w:p>
    <w:p w:rsidR="0068198C" w:rsidRPr="00571DCC" w:rsidRDefault="0068198C" w:rsidP="008208D7">
      <w:pPr>
        <w:snapToGrid w:val="0"/>
        <w:spacing w:line="460" w:lineRule="exact"/>
        <w:jc w:val="both"/>
        <w:rPr>
          <w:rFonts w:ascii="標楷體" w:eastAsia="標楷體" w:hAnsi="標楷體"/>
          <w:sz w:val="32"/>
          <w:szCs w:val="32"/>
        </w:rPr>
      </w:pPr>
      <w:r>
        <w:rPr>
          <w:rFonts w:ascii="標楷體" w:eastAsia="標楷體" w:hAnsi="標楷體" w:hint="eastAsia"/>
          <w:sz w:val="32"/>
          <w:szCs w:val="32"/>
        </w:rPr>
        <w:t>主任秘書：陳錫欽</w:t>
      </w:r>
    </w:p>
    <w:p w:rsidR="0068198C" w:rsidRDefault="0068198C" w:rsidP="008208D7">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許靜江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蔡月秋</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rsidR="0068198C" w:rsidRPr="00571DCC" w:rsidRDefault="0068198C" w:rsidP="008208D7">
      <w:pPr>
        <w:snapToGrid w:val="0"/>
        <w:spacing w:line="46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w:t>
      </w:r>
      <w:r w:rsidRPr="00571DCC">
        <w:rPr>
          <w:rFonts w:ascii="標楷體" w:eastAsia="標楷體" w:hAnsi="標楷體" w:hint="eastAsia"/>
          <w:sz w:val="32"/>
          <w:szCs w:val="32"/>
        </w:rPr>
        <w:t xml:space="preserve">  </w:t>
      </w:r>
      <w:r>
        <w:rPr>
          <w:rFonts w:ascii="標楷體" w:eastAsia="標楷體" w:hAnsi="標楷體" w:hint="eastAsia"/>
          <w:sz w:val="32"/>
          <w:szCs w:val="32"/>
        </w:rPr>
        <w:t>李宗一</w:t>
      </w:r>
    </w:p>
    <w:p w:rsidR="0068198C" w:rsidRPr="00571DCC" w:rsidRDefault="0068198C" w:rsidP="008208D7">
      <w:pPr>
        <w:snapToGrid w:val="0"/>
        <w:spacing w:beforeLines="50" w:before="180" w:afterLines="50" w:after="180" w:line="460" w:lineRule="exact"/>
        <w:ind w:left="951" w:hangingChars="297" w:hanging="951"/>
        <w:jc w:val="both"/>
        <w:rPr>
          <w:rFonts w:ascii="標楷體" w:eastAsia="標楷體" w:hAnsi="標楷體"/>
          <w:b/>
          <w:sz w:val="32"/>
          <w:szCs w:val="32"/>
        </w:rPr>
      </w:pPr>
      <w:r w:rsidRPr="00571DCC">
        <w:rPr>
          <w:rFonts w:ascii="標楷體" w:eastAsia="標楷體" w:hAnsi="標楷體" w:hint="eastAsia"/>
          <w:b/>
          <w:sz w:val="32"/>
          <w:szCs w:val="32"/>
        </w:rPr>
        <w:t>報  告  事  項</w:t>
      </w:r>
    </w:p>
    <w:p w:rsidR="0068198C" w:rsidRPr="00571DCC" w:rsidRDefault="0068198C" w:rsidP="008208D7">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一、本院第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3會期各委員會召集委員選舉時間及地點</w:t>
      </w:r>
      <w:r w:rsidRPr="00571DCC">
        <w:rPr>
          <w:rFonts w:ascii="標楷體" w:eastAsia="標楷體" w:hAnsi="標楷體" w:hint="eastAsia"/>
          <w:sz w:val="32"/>
          <w:szCs w:val="32"/>
        </w:rPr>
        <w:t>，業經提報本院第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sz w:val="32"/>
          <w:szCs w:val="32"/>
        </w:rPr>
        <w:t>3</w:t>
      </w:r>
      <w:r w:rsidRPr="00571DCC">
        <w:rPr>
          <w:rFonts w:ascii="標楷體" w:eastAsia="標楷體" w:hAnsi="標楷體" w:hint="eastAsia"/>
          <w:sz w:val="32"/>
          <w:szCs w:val="32"/>
        </w:rPr>
        <w:t>會期第</w:t>
      </w:r>
      <w:r>
        <w:rPr>
          <w:rFonts w:ascii="標楷體" w:eastAsia="標楷體" w:hAnsi="標楷體" w:hint="eastAsia"/>
          <w:sz w:val="32"/>
          <w:szCs w:val="32"/>
        </w:rPr>
        <w:t>1</w:t>
      </w:r>
      <w:r w:rsidRPr="00571DCC">
        <w:rPr>
          <w:rFonts w:ascii="標楷體" w:eastAsia="標楷體" w:hAnsi="標楷體" w:hint="eastAsia"/>
          <w:sz w:val="32"/>
          <w:szCs w:val="32"/>
        </w:rPr>
        <w:t>次會議</w:t>
      </w:r>
      <w:r>
        <w:rPr>
          <w:rFonts w:ascii="標楷體" w:eastAsia="標楷體" w:hAnsi="標楷體" w:hint="eastAsia"/>
          <w:sz w:val="32"/>
          <w:szCs w:val="32"/>
        </w:rPr>
        <w:t>報告</w:t>
      </w:r>
      <w:r w:rsidRPr="00571DCC">
        <w:rPr>
          <w:rFonts w:ascii="標楷體" w:eastAsia="標楷體" w:hAnsi="標楷體" w:hint="eastAsia"/>
          <w:sz w:val="32"/>
          <w:szCs w:val="32"/>
        </w:rPr>
        <w:t>決定照案通過在案。</w:t>
      </w:r>
    </w:p>
    <w:p w:rsidR="0068198C" w:rsidRDefault="0068198C" w:rsidP="008208D7">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二、宣讀第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sz w:val="32"/>
          <w:szCs w:val="32"/>
        </w:rPr>
        <w:t>3</w:t>
      </w:r>
      <w:r w:rsidRPr="00571DCC">
        <w:rPr>
          <w:rFonts w:ascii="標楷體" w:eastAsia="標楷體" w:hAnsi="標楷體" w:hint="eastAsia"/>
          <w:sz w:val="32"/>
          <w:szCs w:val="32"/>
        </w:rPr>
        <w:t>會期本會召集委員選舉人名冊。</w:t>
      </w:r>
    </w:p>
    <w:p w:rsidR="0068198C" w:rsidRPr="00571DCC" w:rsidRDefault="0068198C" w:rsidP="008208D7">
      <w:pPr>
        <w:snapToGrid w:val="0"/>
        <w:spacing w:beforeLines="50" w:before="180" w:afterLines="50" w:after="180" w:line="460" w:lineRule="exact"/>
        <w:ind w:left="951" w:hangingChars="297" w:hanging="951"/>
        <w:jc w:val="both"/>
        <w:rPr>
          <w:rFonts w:ascii="標楷體" w:eastAsia="標楷體" w:hAnsi="標楷體"/>
          <w:b/>
          <w:bCs/>
          <w:sz w:val="32"/>
          <w:szCs w:val="32"/>
        </w:rPr>
      </w:pPr>
      <w:r w:rsidRPr="00571DCC">
        <w:rPr>
          <w:rFonts w:ascii="標楷體" w:eastAsia="標楷體" w:hAnsi="標楷體" w:hint="eastAsia"/>
          <w:b/>
          <w:bCs/>
          <w:sz w:val="32"/>
          <w:szCs w:val="32"/>
        </w:rPr>
        <w:t>選  舉  事  項</w:t>
      </w:r>
    </w:p>
    <w:p w:rsidR="0068198C" w:rsidRPr="00762ABD" w:rsidRDefault="0068198C" w:rsidP="008208D7">
      <w:pPr>
        <w:snapToGrid w:val="0"/>
        <w:spacing w:line="500" w:lineRule="exact"/>
        <w:ind w:left="947" w:hangingChars="296" w:hanging="947"/>
        <w:jc w:val="both"/>
        <w:rPr>
          <w:rFonts w:ascii="標楷體" w:eastAsia="標楷體" w:hAnsi="標楷體"/>
          <w:sz w:val="32"/>
          <w:szCs w:val="32"/>
        </w:rPr>
      </w:pPr>
      <w:r w:rsidRPr="00762ABD">
        <w:rPr>
          <w:rFonts w:ascii="標楷體" w:eastAsia="標楷體" w:hAnsi="標楷體" w:hint="eastAsia"/>
          <w:color w:val="000000"/>
          <w:sz w:val="32"/>
          <w:szCs w:val="32"/>
        </w:rPr>
        <w:t>選舉第</w:t>
      </w:r>
      <w:r>
        <w:rPr>
          <w:rFonts w:ascii="標楷體" w:eastAsia="標楷體" w:hAnsi="標楷體" w:hint="eastAsia"/>
          <w:color w:val="000000"/>
          <w:sz w:val="32"/>
          <w:szCs w:val="32"/>
        </w:rPr>
        <w:t>10</w:t>
      </w:r>
      <w:r w:rsidRPr="00762ABD">
        <w:rPr>
          <w:rFonts w:ascii="標楷體" w:eastAsia="標楷體" w:hAnsi="標楷體" w:hint="eastAsia"/>
          <w:color w:val="000000"/>
          <w:sz w:val="32"/>
          <w:szCs w:val="32"/>
        </w:rPr>
        <w:t>屆第</w:t>
      </w:r>
      <w:r>
        <w:rPr>
          <w:rFonts w:ascii="標楷體" w:eastAsia="標楷體" w:hAnsi="標楷體"/>
          <w:color w:val="000000"/>
          <w:sz w:val="32"/>
          <w:szCs w:val="32"/>
        </w:rPr>
        <w:t>3</w:t>
      </w:r>
      <w:r w:rsidRPr="00762ABD">
        <w:rPr>
          <w:rFonts w:ascii="標楷體" w:eastAsia="標楷體" w:hAnsi="標楷體" w:hint="eastAsia"/>
          <w:color w:val="000000"/>
          <w:sz w:val="32"/>
          <w:szCs w:val="32"/>
        </w:rPr>
        <w:t>會期本會召集委員</w:t>
      </w:r>
      <w:r w:rsidRPr="00762ABD">
        <w:rPr>
          <w:rFonts w:ascii="標楷體" w:eastAsia="標楷體" w:hAnsi="標楷體" w:hint="eastAsia"/>
          <w:sz w:val="32"/>
          <w:szCs w:val="32"/>
        </w:rPr>
        <w:t>。</w:t>
      </w:r>
    </w:p>
    <w:p w:rsidR="0068198C" w:rsidRPr="00CB794C" w:rsidRDefault="0068198C" w:rsidP="008208D7">
      <w:pPr>
        <w:snapToGrid w:val="0"/>
        <w:spacing w:line="500" w:lineRule="exact"/>
        <w:jc w:val="both"/>
        <w:rPr>
          <w:rFonts w:ascii="標楷體" w:eastAsia="標楷體" w:hAnsi="標楷體"/>
          <w:sz w:val="32"/>
          <w:szCs w:val="32"/>
        </w:rPr>
      </w:pPr>
      <w:r w:rsidRPr="00CB794C">
        <w:rPr>
          <w:rFonts w:ascii="標楷體" w:eastAsia="標楷體" w:hAnsi="標楷體" w:hint="eastAsia"/>
          <w:sz w:val="32"/>
          <w:szCs w:val="32"/>
        </w:rPr>
        <w:t>一、推定發票員、記票員、唱票員及監票員。</w:t>
      </w:r>
    </w:p>
    <w:p w:rsidR="0068198C" w:rsidRPr="00CB794C" w:rsidRDefault="0068198C" w:rsidP="008208D7">
      <w:pPr>
        <w:snapToGrid w:val="0"/>
        <w:spacing w:line="500" w:lineRule="exact"/>
        <w:ind w:leftChars="250" w:left="1560" w:hangingChars="300" w:hanging="960"/>
        <w:jc w:val="both"/>
        <w:rPr>
          <w:rFonts w:ascii="標楷體" w:eastAsia="標楷體" w:hAnsi="標楷體"/>
          <w:sz w:val="32"/>
          <w:szCs w:val="32"/>
        </w:rPr>
      </w:pPr>
      <w:r w:rsidRPr="00CB794C">
        <w:rPr>
          <w:rFonts w:ascii="標楷體" w:eastAsia="標楷體" w:hAnsi="標楷體" w:hint="eastAsia"/>
          <w:sz w:val="32"/>
          <w:szCs w:val="32"/>
        </w:rPr>
        <w:t>決定</w:t>
      </w:r>
      <w:r>
        <w:rPr>
          <w:rFonts w:ascii="標楷體" w:eastAsia="標楷體" w:hAnsi="標楷體" w:hint="eastAsia"/>
          <w:sz w:val="32"/>
          <w:szCs w:val="32"/>
        </w:rPr>
        <w:t>：</w:t>
      </w:r>
      <w:r w:rsidRPr="00CB794C">
        <w:rPr>
          <w:rFonts w:ascii="標楷體" w:eastAsia="標楷體" w:hAnsi="標楷體" w:hint="eastAsia"/>
          <w:sz w:val="32"/>
          <w:szCs w:val="32"/>
        </w:rPr>
        <w:t>推定</w:t>
      </w:r>
      <w:r>
        <w:rPr>
          <w:rFonts w:ascii="標楷體" w:eastAsia="標楷體" w:hAnsi="標楷體" w:hint="eastAsia"/>
          <w:sz w:val="32"/>
          <w:szCs w:val="32"/>
        </w:rPr>
        <w:t>高</w:t>
      </w:r>
      <w:r w:rsidRPr="00CB794C">
        <w:rPr>
          <w:rFonts w:ascii="標楷體" w:eastAsia="標楷體" w:hAnsi="標楷體" w:hint="eastAsia"/>
          <w:sz w:val="32"/>
          <w:szCs w:val="32"/>
        </w:rPr>
        <w:t>委員</w:t>
      </w:r>
      <w:r>
        <w:rPr>
          <w:rFonts w:ascii="標楷體" w:eastAsia="標楷體" w:hAnsi="標楷體" w:hint="eastAsia"/>
          <w:sz w:val="32"/>
          <w:szCs w:val="32"/>
        </w:rPr>
        <w:t>虹安擔任發票員</w:t>
      </w:r>
      <w:r w:rsidRPr="00CB794C">
        <w:rPr>
          <w:rFonts w:ascii="標楷體" w:eastAsia="標楷體" w:hAnsi="標楷體" w:hint="eastAsia"/>
          <w:sz w:val="32"/>
          <w:szCs w:val="32"/>
        </w:rPr>
        <w:t>、</w:t>
      </w:r>
      <w:r>
        <w:rPr>
          <w:rFonts w:ascii="標楷體" w:eastAsia="標楷體" w:hAnsi="標楷體" w:hint="eastAsia"/>
          <w:sz w:val="32"/>
          <w:szCs w:val="32"/>
        </w:rPr>
        <w:t>李</w:t>
      </w:r>
      <w:r w:rsidRPr="00CB794C">
        <w:rPr>
          <w:rFonts w:ascii="標楷體" w:eastAsia="標楷體" w:hAnsi="標楷體" w:hint="eastAsia"/>
          <w:sz w:val="32"/>
          <w:szCs w:val="32"/>
        </w:rPr>
        <w:t>委員</w:t>
      </w:r>
      <w:r>
        <w:rPr>
          <w:rFonts w:ascii="標楷體" w:eastAsia="標楷體" w:hAnsi="標楷體" w:hint="eastAsia"/>
          <w:sz w:val="32"/>
          <w:szCs w:val="32"/>
        </w:rPr>
        <w:t>德維</w:t>
      </w:r>
      <w:r w:rsidRPr="00CB794C">
        <w:rPr>
          <w:rFonts w:ascii="標楷體" w:eastAsia="標楷體" w:hAnsi="標楷體" w:hint="eastAsia"/>
          <w:sz w:val="32"/>
          <w:szCs w:val="32"/>
        </w:rPr>
        <w:t>擔任記票員及監票員</w:t>
      </w:r>
      <w:r w:rsidRPr="00616D40">
        <w:rPr>
          <w:rFonts w:ascii="標楷體" w:eastAsia="標楷體" w:hAnsi="標楷體" w:hint="eastAsia"/>
          <w:sz w:val="32"/>
          <w:szCs w:val="32"/>
        </w:rPr>
        <w:t>、周委員春米擔任唱票員</w:t>
      </w:r>
      <w:r w:rsidRPr="00CB794C">
        <w:rPr>
          <w:rFonts w:ascii="標楷體" w:eastAsia="標楷體" w:hAnsi="標楷體" w:hint="eastAsia"/>
          <w:sz w:val="32"/>
          <w:szCs w:val="32"/>
        </w:rPr>
        <w:t>。</w:t>
      </w:r>
    </w:p>
    <w:p w:rsidR="0068198C" w:rsidRPr="00CB794C" w:rsidRDefault="0068198C" w:rsidP="008208D7">
      <w:pPr>
        <w:snapToGrid w:val="0"/>
        <w:spacing w:line="500" w:lineRule="exact"/>
        <w:jc w:val="both"/>
        <w:rPr>
          <w:rFonts w:ascii="標楷體" w:eastAsia="標楷體" w:hAnsi="標楷體"/>
          <w:sz w:val="32"/>
          <w:szCs w:val="32"/>
        </w:rPr>
      </w:pPr>
      <w:r w:rsidRPr="00CB794C">
        <w:rPr>
          <w:rFonts w:ascii="標楷體" w:eastAsia="標楷體" w:hAnsi="標楷體" w:hint="eastAsia"/>
          <w:sz w:val="32"/>
          <w:szCs w:val="32"/>
        </w:rPr>
        <w:t>二、選舉結果</w:t>
      </w:r>
    </w:p>
    <w:p w:rsidR="0068198C" w:rsidRPr="00CB794C" w:rsidRDefault="0068198C" w:rsidP="008208D7">
      <w:pPr>
        <w:snapToGrid w:val="0"/>
        <w:spacing w:line="500" w:lineRule="exact"/>
        <w:ind w:leftChars="250" w:left="1224" w:hanging="624"/>
        <w:jc w:val="both"/>
        <w:rPr>
          <w:rFonts w:ascii="標楷體" w:eastAsia="標楷體" w:hAnsi="標楷體"/>
          <w:sz w:val="32"/>
          <w:szCs w:val="32"/>
        </w:rPr>
      </w:pPr>
      <w:r w:rsidRPr="00CB794C">
        <w:rPr>
          <w:rFonts w:ascii="標楷體" w:eastAsia="標楷體" w:hAnsi="標楷體" w:hint="eastAsia"/>
          <w:sz w:val="32"/>
          <w:szCs w:val="32"/>
        </w:rPr>
        <w:t>(一)出席委員</w:t>
      </w:r>
      <w:r>
        <w:rPr>
          <w:rFonts w:ascii="標楷體" w:eastAsia="標楷體" w:hAnsi="標楷體"/>
          <w:sz w:val="32"/>
          <w:szCs w:val="32"/>
        </w:rPr>
        <w:t>15</w:t>
      </w:r>
      <w:r w:rsidRPr="00CB794C">
        <w:rPr>
          <w:rFonts w:ascii="標楷體" w:eastAsia="標楷體" w:hAnsi="標楷體" w:hint="eastAsia"/>
          <w:sz w:val="32"/>
          <w:szCs w:val="32"/>
        </w:rPr>
        <w:t>人，發出票數</w:t>
      </w:r>
      <w:r>
        <w:rPr>
          <w:rFonts w:ascii="標楷體" w:eastAsia="標楷體" w:hAnsi="標楷體"/>
          <w:sz w:val="32"/>
          <w:szCs w:val="32"/>
        </w:rPr>
        <w:t>15</w:t>
      </w:r>
      <w:r w:rsidRPr="00CB794C">
        <w:rPr>
          <w:rFonts w:ascii="標楷體" w:eastAsia="標楷體" w:hAnsi="標楷體" w:hint="eastAsia"/>
          <w:sz w:val="32"/>
          <w:szCs w:val="32"/>
        </w:rPr>
        <w:t>票，開出票數</w:t>
      </w:r>
      <w:r>
        <w:rPr>
          <w:rFonts w:ascii="標楷體" w:eastAsia="標楷體" w:hAnsi="標楷體"/>
          <w:sz w:val="32"/>
          <w:szCs w:val="32"/>
        </w:rPr>
        <w:t>15</w:t>
      </w:r>
      <w:r w:rsidRPr="00CB794C">
        <w:rPr>
          <w:rFonts w:ascii="標楷體" w:eastAsia="標楷體" w:hAnsi="標楷體" w:hint="eastAsia"/>
          <w:sz w:val="32"/>
          <w:szCs w:val="32"/>
        </w:rPr>
        <w:t>票</w:t>
      </w:r>
      <w:r w:rsidRPr="00CB794C">
        <w:rPr>
          <w:rFonts w:ascii="新細明體" w:hAnsi="新細明體" w:hint="eastAsia"/>
          <w:sz w:val="32"/>
          <w:szCs w:val="32"/>
        </w:rPr>
        <w:t>，</w:t>
      </w:r>
      <w:r w:rsidRPr="00CB794C">
        <w:rPr>
          <w:rFonts w:ascii="標楷體" w:eastAsia="標楷體" w:hAnsi="標楷體" w:hint="eastAsia"/>
          <w:sz w:val="32"/>
          <w:szCs w:val="32"/>
        </w:rPr>
        <w:t>有效票數</w:t>
      </w:r>
      <w:r>
        <w:rPr>
          <w:rFonts w:ascii="標楷體" w:eastAsia="標楷體" w:hAnsi="標楷體"/>
          <w:sz w:val="32"/>
          <w:szCs w:val="32"/>
        </w:rPr>
        <w:t>15</w:t>
      </w:r>
      <w:r w:rsidRPr="00CB794C">
        <w:rPr>
          <w:rFonts w:ascii="標楷體" w:eastAsia="標楷體" w:hAnsi="標楷體" w:hint="eastAsia"/>
          <w:sz w:val="32"/>
          <w:szCs w:val="32"/>
        </w:rPr>
        <w:t>票，無效票數0票。</w:t>
      </w:r>
    </w:p>
    <w:p w:rsidR="0068198C" w:rsidRPr="00CB794C" w:rsidRDefault="0068198C" w:rsidP="008208D7">
      <w:pPr>
        <w:snapToGrid w:val="0"/>
        <w:spacing w:line="500" w:lineRule="exact"/>
        <w:ind w:leftChars="250" w:left="600"/>
        <w:jc w:val="both"/>
        <w:rPr>
          <w:rFonts w:ascii="標楷體" w:eastAsia="標楷體" w:hAnsi="標楷體"/>
          <w:sz w:val="32"/>
          <w:szCs w:val="32"/>
        </w:rPr>
      </w:pPr>
      <w:r w:rsidRPr="00CB794C">
        <w:rPr>
          <w:rFonts w:ascii="標楷體" w:eastAsia="標楷體" w:hAnsi="標楷體" w:hint="eastAsia"/>
          <w:sz w:val="32"/>
          <w:szCs w:val="32"/>
        </w:rPr>
        <w:t>(二)開票結果：</w:t>
      </w:r>
    </w:p>
    <w:p w:rsidR="0068198C" w:rsidRPr="00CB794C" w:rsidRDefault="0068198C" w:rsidP="008208D7">
      <w:pPr>
        <w:snapToGrid w:val="0"/>
        <w:spacing w:line="500" w:lineRule="exact"/>
        <w:ind w:leftChars="500" w:left="1200"/>
        <w:jc w:val="both"/>
        <w:rPr>
          <w:rFonts w:ascii="標楷體" w:eastAsia="標楷體" w:hAnsi="標楷體"/>
          <w:sz w:val="32"/>
          <w:szCs w:val="32"/>
        </w:rPr>
      </w:pPr>
      <w:r>
        <w:rPr>
          <w:rFonts w:ascii="標楷體" w:eastAsia="標楷體" w:hAnsi="標楷體" w:hint="eastAsia"/>
          <w:sz w:val="32"/>
          <w:szCs w:val="32"/>
        </w:rPr>
        <w:lastRenderedPageBreak/>
        <w:t>周</w:t>
      </w:r>
      <w:r w:rsidRPr="00CB794C">
        <w:rPr>
          <w:rFonts w:ascii="標楷體" w:eastAsia="標楷體" w:hAnsi="標楷體" w:hint="eastAsia"/>
          <w:sz w:val="32"/>
          <w:szCs w:val="32"/>
        </w:rPr>
        <w:t>委員</w:t>
      </w:r>
      <w:r>
        <w:rPr>
          <w:rFonts w:ascii="標楷體" w:eastAsia="標楷體" w:hAnsi="標楷體" w:hint="eastAsia"/>
          <w:sz w:val="32"/>
          <w:szCs w:val="32"/>
        </w:rPr>
        <w:t>春米</w:t>
      </w:r>
      <w:r w:rsidRPr="00CB794C">
        <w:rPr>
          <w:rFonts w:ascii="標楷體" w:eastAsia="標楷體" w:hAnsi="標楷體" w:hint="eastAsia"/>
          <w:sz w:val="32"/>
          <w:szCs w:val="32"/>
        </w:rPr>
        <w:t>5票</w:t>
      </w:r>
    </w:p>
    <w:p w:rsidR="0068198C" w:rsidRDefault="0068198C" w:rsidP="008208D7">
      <w:pPr>
        <w:snapToGrid w:val="0"/>
        <w:spacing w:line="500" w:lineRule="exact"/>
        <w:ind w:leftChars="500" w:left="1200"/>
        <w:jc w:val="both"/>
        <w:rPr>
          <w:rFonts w:ascii="標楷體" w:eastAsia="標楷體" w:hAnsi="標楷體"/>
          <w:sz w:val="32"/>
          <w:szCs w:val="32"/>
        </w:rPr>
      </w:pPr>
      <w:r>
        <w:rPr>
          <w:rFonts w:ascii="標楷體" w:eastAsia="標楷體" w:hAnsi="標楷體" w:hint="eastAsia"/>
          <w:sz w:val="32"/>
          <w:szCs w:val="32"/>
        </w:rPr>
        <w:t>張廖</w:t>
      </w:r>
      <w:r w:rsidRPr="00CB794C">
        <w:rPr>
          <w:rFonts w:ascii="標楷體" w:eastAsia="標楷體" w:hAnsi="標楷體" w:hint="eastAsia"/>
          <w:sz w:val="32"/>
          <w:szCs w:val="32"/>
        </w:rPr>
        <w:t>委員</w:t>
      </w:r>
      <w:r>
        <w:rPr>
          <w:rFonts w:ascii="標楷體" w:eastAsia="標楷體" w:hAnsi="標楷體" w:hint="eastAsia"/>
          <w:sz w:val="32"/>
          <w:szCs w:val="32"/>
        </w:rPr>
        <w:t>萬堅</w:t>
      </w:r>
      <w:r>
        <w:rPr>
          <w:rFonts w:ascii="標楷體" w:eastAsia="標楷體" w:hAnsi="標楷體"/>
          <w:sz w:val="32"/>
          <w:szCs w:val="32"/>
        </w:rPr>
        <w:t>5</w:t>
      </w:r>
      <w:r w:rsidRPr="00CB794C">
        <w:rPr>
          <w:rFonts w:ascii="標楷體" w:eastAsia="標楷體" w:hAnsi="標楷體" w:hint="eastAsia"/>
          <w:sz w:val="32"/>
          <w:szCs w:val="32"/>
        </w:rPr>
        <w:t>票</w:t>
      </w:r>
    </w:p>
    <w:p w:rsidR="0068198C" w:rsidRPr="00CB794C" w:rsidRDefault="0068198C" w:rsidP="008208D7">
      <w:pPr>
        <w:snapToGrid w:val="0"/>
        <w:spacing w:line="500" w:lineRule="exact"/>
        <w:ind w:leftChars="500" w:left="1200"/>
        <w:jc w:val="both"/>
        <w:rPr>
          <w:rFonts w:ascii="標楷體" w:eastAsia="標楷體" w:hAnsi="標楷體"/>
          <w:sz w:val="32"/>
          <w:szCs w:val="32"/>
        </w:rPr>
      </w:pPr>
      <w:r>
        <w:rPr>
          <w:rFonts w:ascii="標楷體" w:eastAsia="標楷體" w:hAnsi="標楷體" w:hint="eastAsia"/>
          <w:sz w:val="32"/>
          <w:szCs w:val="32"/>
        </w:rPr>
        <w:t>林委員奕華</w:t>
      </w:r>
      <w:r>
        <w:rPr>
          <w:rFonts w:ascii="標楷體" w:eastAsia="標楷體" w:hAnsi="標楷體"/>
          <w:sz w:val="32"/>
          <w:szCs w:val="32"/>
        </w:rPr>
        <w:t>5</w:t>
      </w:r>
      <w:r>
        <w:rPr>
          <w:rFonts w:ascii="標楷體" w:eastAsia="標楷體" w:hAnsi="標楷體" w:hint="eastAsia"/>
          <w:sz w:val="32"/>
          <w:szCs w:val="32"/>
        </w:rPr>
        <w:t>票</w:t>
      </w:r>
    </w:p>
    <w:p w:rsidR="0068198C" w:rsidRPr="00CB794C" w:rsidRDefault="0068198C" w:rsidP="008208D7">
      <w:pPr>
        <w:snapToGrid w:val="0"/>
        <w:spacing w:line="500" w:lineRule="exact"/>
        <w:ind w:leftChars="500" w:left="1200"/>
        <w:jc w:val="both"/>
        <w:rPr>
          <w:rFonts w:ascii="標楷體" w:eastAsia="標楷體" w:hAnsi="標楷體"/>
          <w:sz w:val="32"/>
          <w:szCs w:val="32"/>
        </w:rPr>
      </w:pPr>
      <w:r w:rsidRPr="008D4CD5">
        <w:rPr>
          <w:rFonts w:ascii="標楷體" w:eastAsia="標楷體" w:hAnsi="標楷體" w:hint="eastAsia"/>
          <w:sz w:val="32"/>
          <w:szCs w:val="32"/>
        </w:rPr>
        <w:t>周委員春米</w:t>
      </w:r>
      <w:r>
        <w:rPr>
          <w:rFonts w:ascii="標楷體" w:eastAsia="標楷體" w:hAnsi="標楷體" w:hint="eastAsia"/>
          <w:sz w:val="32"/>
          <w:szCs w:val="32"/>
        </w:rPr>
        <w:t>、張廖</w:t>
      </w:r>
      <w:r w:rsidRPr="00CB794C">
        <w:rPr>
          <w:rFonts w:ascii="標楷體" w:eastAsia="標楷體" w:hAnsi="標楷體" w:hint="eastAsia"/>
          <w:sz w:val="32"/>
          <w:szCs w:val="32"/>
        </w:rPr>
        <w:t>委員</w:t>
      </w:r>
      <w:r>
        <w:rPr>
          <w:rFonts w:ascii="標楷體" w:eastAsia="標楷體" w:hAnsi="標楷體" w:hint="eastAsia"/>
          <w:sz w:val="32"/>
          <w:szCs w:val="32"/>
        </w:rPr>
        <w:t>萬堅</w:t>
      </w:r>
      <w:r w:rsidRPr="00CB794C">
        <w:rPr>
          <w:rFonts w:ascii="標楷體" w:eastAsia="標楷體" w:hAnsi="標楷體" w:hint="eastAsia"/>
          <w:sz w:val="32"/>
          <w:szCs w:val="32"/>
        </w:rPr>
        <w:t>與</w:t>
      </w:r>
      <w:r>
        <w:rPr>
          <w:rFonts w:ascii="標楷體" w:eastAsia="標楷體" w:hAnsi="標楷體" w:hint="eastAsia"/>
          <w:sz w:val="32"/>
          <w:szCs w:val="32"/>
        </w:rPr>
        <w:t>林</w:t>
      </w:r>
      <w:r w:rsidRPr="00CB794C">
        <w:rPr>
          <w:rFonts w:ascii="標楷體" w:eastAsia="標楷體" w:hAnsi="標楷體" w:hint="eastAsia"/>
          <w:sz w:val="32"/>
          <w:szCs w:val="32"/>
        </w:rPr>
        <w:t>委員</w:t>
      </w:r>
      <w:r>
        <w:rPr>
          <w:rFonts w:ascii="標楷體" w:eastAsia="標楷體" w:hAnsi="標楷體" w:hint="eastAsia"/>
          <w:sz w:val="32"/>
          <w:szCs w:val="32"/>
        </w:rPr>
        <w:t>奕華</w:t>
      </w:r>
      <w:r w:rsidRPr="00CB794C">
        <w:rPr>
          <w:rFonts w:ascii="標楷體" w:eastAsia="標楷體" w:hAnsi="標楷體" w:hint="eastAsia"/>
          <w:sz w:val="32"/>
          <w:szCs w:val="32"/>
        </w:rPr>
        <w:t>得票數相同，進行</w:t>
      </w:r>
      <w:r>
        <w:rPr>
          <w:rFonts w:ascii="標楷體" w:eastAsia="標楷體" w:hAnsi="標楷體" w:hint="eastAsia"/>
          <w:sz w:val="32"/>
          <w:szCs w:val="32"/>
        </w:rPr>
        <w:t>抽籤</w:t>
      </w:r>
      <w:r w:rsidRPr="00CB794C">
        <w:rPr>
          <w:rFonts w:ascii="標楷體" w:eastAsia="標楷體" w:hAnsi="標楷體" w:hint="eastAsia"/>
          <w:sz w:val="32"/>
          <w:szCs w:val="32"/>
        </w:rPr>
        <w:t>，由</w:t>
      </w:r>
      <w:r>
        <w:rPr>
          <w:rFonts w:ascii="標楷體" w:eastAsia="標楷體" w:hAnsi="標楷體" w:hint="eastAsia"/>
          <w:sz w:val="32"/>
          <w:szCs w:val="32"/>
        </w:rPr>
        <w:t>張廖</w:t>
      </w:r>
      <w:r w:rsidRPr="00CB794C">
        <w:rPr>
          <w:rFonts w:ascii="標楷體" w:eastAsia="標楷體" w:hAnsi="標楷體" w:hint="eastAsia"/>
          <w:sz w:val="32"/>
          <w:szCs w:val="32"/>
        </w:rPr>
        <w:t>委員</w:t>
      </w:r>
      <w:r>
        <w:rPr>
          <w:rFonts w:ascii="標楷體" w:eastAsia="標楷體" w:hAnsi="標楷體" w:hint="eastAsia"/>
          <w:sz w:val="32"/>
          <w:szCs w:val="32"/>
        </w:rPr>
        <w:t>萬堅及林委員奕華</w:t>
      </w:r>
      <w:r w:rsidRPr="00CB794C">
        <w:rPr>
          <w:rFonts w:ascii="標楷體" w:eastAsia="標楷體" w:hAnsi="標楷體" w:hint="eastAsia"/>
          <w:sz w:val="32"/>
          <w:szCs w:val="32"/>
        </w:rPr>
        <w:t>當選召集委員。</w:t>
      </w:r>
    </w:p>
    <w:p w:rsidR="0068198C" w:rsidRDefault="0068198C" w:rsidP="008208D7">
      <w:pPr>
        <w:snapToGrid w:val="0"/>
        <w:spacing w:line="500" w:lineRule="exact"/>
        <w:ind w:leftChars="250" w:left="1240" w:hangingChars="200" w:hanging="640"/>
        <w:jc w:val="both"/>
        <w:rPr>
          <w:rFonts w:ascii="標楷體" w:eastAsia="標楷體" w:hAnsi="標楷體"/>
          <w:sz w:val="32"/>
          <w:szCs w:val="32"/>
        </w:rPr>
      </w:pPr>
      <w:r w:rsidRPr="00CB794C">
        <w:rPr>
          <w:rFonts w:ascii="標楷體" w:eastAsia="標楷體" w:hAnsi="標楷體" w:hint="eastAsia"/>
          <w:sz w:val="32"/>
          <w:szCs w:val="32"/>
        </w:rPr>
        <w:t>(三)</w:t>
      </w:r>
      <w:r w:rsidRPr="008D4CD5">
        <w:rPr>
          <w:rFonts w:ascii="標楷體" w:eastAsia="標楷體" w:hAnsi="標楷體" w:hint="eastAsia"/>
          <w:sz w:val="32"/>
          <w:szCs w:val="32"/>
        </w:rPr>
        <w:t>張廖委員萬堅</w:t>
      </w:r>
      <w:r w:rsidRPr="00CB794C">
        <w:rPr>
          <w:rFonts w:ascii="標楷體" w:eastAsia="標楷體" w:hAnsi="標楷體" w:hint="eastAsia"/>
          <w:sz w:val="32"/>
          <w:szCs w:val="32"/>
        </w:rPr>
        <w:t>、</w:t>
      </w:r>
      <w:r w:rsidRPr="008D4CD5">
        <w:rPr>
          <w:rFonts w:ascii="標楷體" w:eastAsia="標楷體" w:hAnsi="標楷體" w:hint="eastAsia"/>
          <w:sz w:val="32"/>
          <w:szCs w:val="32"/>
        </w:rPr>
        <w:t>林委員奕華</w:t>
      </w:r>
      <w:r w:rsidRPr="00CB794C">
        <w:rPr>
          <w:rFonts w:ascii="標楷體" w:eastAsia="標楷體" w:hAnsi="標楷體" w:hint="eastAsia"/>
          <w:sz w:val="32"/>
          <w:szCs w:val="32"/>
        </w:rPr>
        <w:t>當選為立法院第</w:t>
      </w:r>
      <w:r>
        <w:rPr>
          <w:rFonts w:ascii="標楷體" w:eastAsia="標楷體" w:hAnsi="標楷體"/>
          <w:sz w:val="32"/>
          <w:szCs w:val="32"/>
        </w:rPr>
        <w:t>10</w:t>
      </w:r>
      <w:r w:rsidRPr="00CB794C">
        <w:rPr>
          <w:rFonts w:ascii="標楷體" w:eastAsia="標楷體" w:hAnsi="標楷體" w:hint="eastAsia"/>
          <w:sz w:val="32"/>
          <w:szCs w:val="32"/>
        </w:rPr>
        <w:t>屆第</w:t>
      </w:r>
      <w:r>
        <w:rPr>
          <w:rFonts w:ascii="標楷體" w:eastAsia="標楷體" w:hAnsi="標楷體"/>
          <w:sz w:val="32"/>
          <w:szCs w:val="32"/>
        </w:rPr>
        <w:t>3</w:t>
      </w:r>
      <w:r w:rsidRPr="00CB794C">
        <w:rPr>
          <w:rFonts w:ascii="標楷體" w:eastAsia="標楷體" w:hAnsi="標楷體" w:hint="eastAsia"/>
          <w:sz w:val="32"/>
          <w:szCs w:val="32"/>
        </w:rPr>
        <w:t>會期教育及文化委員會召集委員。</w:t>
      </w:r>
    </w:p>
    <w:p w:rsidR="0068198C" w:rsidRDefault="0068198C" w:rsidP="008208D7">
      <w:pPr>
        <w:snapToGrid w:val="0"/>
        <w:spacing w:line="460" w:lineRule="exact"/>
        <w:jc w:val="both"/>
        <w:rPr>
          <w:rFonts w:ascii="標楷體" w:eastAsia="標楷體" w:hAnsi="標楷體"/>
          <w:b/>
          <w:bCs/>
          <w:spacing w:val="20"/>
          <w:sz w:val="32"/>
          <w:szCs w:val="32"/>
        </w:rPr>
      </w:pPr>
      <w:r w:rsidRPr="00571DCC">
        <w:rPr>
          <w:rFonts w:ascii="標楷體" w:eastAsia="標楷體" w:hAnsi="標楷體" w:hint="eastAsia"/>
          <w:b/>
          <w:bCs/>
          <w:spacing w:val="20"/>
          <w:sz w:val="32"/>
          <w:szCs w:val="32"/>
        </w:rPr>
        <w:t>散會</w:t>
      </w:r>
      <w:bookmarkStart w:id="135" w:name="會辦單位"/>
      <w:bookmarkEnd w:id="135"/>
    </w:p>
    <w:p w:rsidR="0068198C" w:rsidRDefault="0068198C" w:rsidP="008208D7">
      <w:pPr>
        <w:snapToGrid w:val="0"/>
        <w:spacing w:line="460" w:lineRule="exact"/>
        <w:jc w:val="both"/>
        <w:rPr>
          <w:rFonts w:ascii="標楷體" w:eastAsia="標楷體" w:hAnsi="標楷體"/>
          <w:b/>
          <w:bCs/>
          <w:spacing w:val="20"/>
          <w:sz w:val="32"/>
          <w:szCs w:val="32"/>
        </w:rPr>
        <w:sectPr w:rsidR="0068198C" w:rsidSect="00C43FA6">
          <w:pgSz w:w="11906" w:h="16838"/>
          <w:pgMar w:top="1134" w:right="1304" w:bottom="1134" w:left="1304" w:header="851" w:footer="992" w:gutter="0"/>
          <w:cols w:space="425"/>
          <w:docGrid w:type="lines" w:linePitch="360"/>
        </w:sectPr>
      </w:pPr>
    </w:p>
    <w:p w:rsidR="0068198C" w:rsidRPr="00D92739" w:rsidRDefault="0068198C" w:rsidP="00DB3FA5">
      <w:pPr>
        <w:pStyle w:val="01-45"/>
        <w:rPr>
          <w:position w:val="2"/>
        </w:rPr>
      </w:pPr>
      <w:bookmarkStart w:id="136" w:name="_Toc79412645"/>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2</w:t>
      </w:r>
      <w:r w:rsidRPr="00D92739">
        <w:rPr>
          <w:rFonts w:hint="eastAsia"/>
        </w:rPr>
        <w:t>次全體委員會議議事錄</w:t>
      </w:r>
      <w:bookmarkEnd w:id="136"/>
    </w:p>
    <w:p w:rsidR="0068198C" w:rsidRDefault="0068198C" w:rsidP="008208D7">
      <w:pPr>
        <w:pStyle w:val="02-"/>
      </w:pPr>
      <w:r w:rsidRPr="008C78CE">
        <w:t>時    間：</w:t>
      </w:r>
      <w:r w:rsidRPr="00E20A20">
        <w:rPr>
          <w:rFonts w:hint="eastAsia"/>
          <w:spacing w:val="-32"/>
          <w:kern w:val="0"/>
        </w:rPr>
        <w:t>中華民國1</w:t>
      </w:r>
      <w:r w:rsidRPr="00E20A20">
        <w:rPr>
          <w:spacing w:val="-32"/>
          <w:kern w:val="0"/>
        </w:rPr>
        <w:t>10</w:t>
      </w:r>
      <w:r w:rsidRPr="00E20A20">
        <w:rPr>
          <w:rFonts w:hint="eastAsia"/>
          <w:spacing w:val="-32"/>
          <w:kern w:val="0"/>
        </w:rPr>
        <w:t>年</w:t>
      </w:r>
      <w:r w:rsidRPr="00E20A20">
        <w:rPr>
          <w:spacing w:val="-32"/>
          <w:kern w:val="0"/>
        </w:rPr>
        <w:t>3</w:t>
      </w:r>
      <w:r w:rsidRPr="00E20A20">
        <w:rPr>
          <w:rFonts w:hint="eastAsia"/>
          <w:spacing w:val="-32"/>
          <w:kern w:val="0"/>
        </w:rPr>
        <w:t>月</w:t>
      </w:r>
      <w:r w:rsidRPr="00E20A20">
        <w:rPr>
          <w:spacing w:val="-32"/>
          <w:kern w:val="0"/>
        </w:rPr>
        <w:t>10</w:t>
      </w:r>
      <w:r w:rsidRPr="00E20A20">
        <w:rPr>
          <w:rFonts w:hint="eastAsia"/>
          <w:spacing w:val="-32"/>
          <w:kern w:val="0"/>
        </w:rPr>
        <w:t>日（星期三）上午9時</w:t>
      </w:r>
      <w:r w:rsidRPr="00E20A20">
        <w:rPr>
          <w:spacing w:val="-32"/>
          <w:kern w:val="0"/>
        </w:rPr>
        <w:t>2</w:t>
      </w:r>
      <w:r w:rsidRPr="00E20A20">
        <w:rPr>
          <w:rFonts w:hint="eastAsia"/>
          <w:spacing w:val="-32"/>
          <w:kern w:val="0"/>
        </w:rPr>
        <w:t>分至下午1時</w:t>
      </w:r>
      <w:r w:rsidRPr="00E20A20">
        <w:rPr>
          <w:spacing w:val="-32"/>
          <w:kern w:val="0"/>
        </w:rPr>
        <w:t>3</w:t>
      </w:r>
      <w:r w:rsidRPr="00E20A20">
        <w:rPr>
          <w:rFonts w:hint="eastAsia"/>
          <w:spacing w:val="-32"/>
          <w:kern w:val="0"/>
        </w:rPr>
        <w:t>分</w:t>
      </w:r>
    </w:p>
    <w:p w:rsidR="0068198C" w:rsidRPr="00034B21" w:rsidRDefault="0068198C" w:rsidP="008208D7">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3</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1分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下午1</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2</w:t>
      </w:r>
      <w:r w:rsidRPr="00712764">
        <w:rPr>
          <w:rFonts w:ascii="標楷體" w:eastAsia="標楷體" w:hAnsi="標楷體" w:hint="eastAsia"/>
          <w:spacing w:val="-32"/>
          <w:kern w:val="0"/>
          <w:sz w:val="32"/>
          <w:szCs w:val="32"/>
        </w:rPr>
        <w:t>分</w:t>
      </w:r>
    </w:p>
    <w:p w:rsidR="0068198C" w:rsidRDefault="0068198C" w:rsidP="008208D7">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w:t>
      </w:r>
      <w:r w:rsidRPr="00032E40">
        <w:rPr>
          <w:rFonts w:ascii="標楷體" w:eastAsia="標楷體" w:hAnsi="標楷體" w:hint="eastAsia"/>
          <w:sz w:val="32"/>
          <w:szCs w:val="32"/>
        </w:rPr>
        <w:t xml:space="preserve">高虹安  </w:t>
      </w:r>
      <w:r>
        <w:rPr>
          <w:rFonts w:ascii="標楷體" w:eastAsia="標楷體" w:hAnsi="標楷體" w:hint="eastAsia"/>
          <w:sz w:val="32"/>
          <w:szCs w:val="32"/>
        </w:rPr>
        <w:t xml:space="preserve">王婉諭  </w:t>
      </w:r>
      <w:r w:rsidRPr="00032E40">
        <w:rPr>
          <w:rFonts w:ascii="標楷體" w:eastAsia="標楷體" w:hAnsi="標楷體" w:hint="eastAsia"/>
          <w:sz w:val="32"/>
          <w:szCs w:val="32"/>
        </w:rPr>
        <w:t xml:space="preserve">林奕華  </w:t>
      </w:r>
      <w:r w:rsidRPr="00201F2C">
        <w:rPr>
          <w:rFonts w:ascii="標楷體" w:eastAsia="標楷體" w:hAnsi="標楷體" w:hint="eastAsia"/>
          <w:sz w:val="32"/>
          <w:szCs w:val="32"/>
        </w:rPr>
        <w:t>李德維  黃國書  張廖萬堅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201F2C">
        <w:rPr>
          <w:rFonts w:ascii="標楷體" w:eastAsia="標楷體" w:hAnsi="標楷體" w:hint="eastAsia"/>
          <w:sz w:val="32"/>
          <w:szCs w:val="32"/>
        </w:rPr>
        <w:t>萬美玲  陳秀寳</w:t>
      </w:r>
      <w:r w:rsidRPr="00201F2C">
        <w:rPr>
          <w:rFonts w:ascii="標楷體" w:eastAsia="標楷體" w:hAnsi="標楷體"/>
          <w:sz w:val="32"/>
          <w:szCs w:val="32"/>
        </w:rPr>
        <w:t xml:space="preserve">  </w:t>
      </w:r>
      <w:r w:rsidRPr="00201F2C">
        <w:rPr>
          <w:rFonts w:ascii="標楷體" w:eastAsia="標楷體" w:hAnsi="標楷體" w:hint="eastAsia"/>
          <w:sz w:val="32"/>
          <w:szCs w:val="32"/>
        </w:rPr>
        <w:t xml:space="preserve">賴品妤  吳思瑤  鄭正鈐  </w:t>
      </w:r>
      <w:r>
        <w:rPr>
          <w:rFonts w:ascii="標楷體" w:eastAsia="標楷體" w:hAnsi="標楷體" w:hint="eastAsia"/>
          <w:sz w:val="32"/>
          <w:szCs w:val="32"/>
        </w:rPr>
        <w:t>高金素梅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周春米  </w:t>
      </w:r>
      <w:r w:rsidRPr="00201F2C">
        <w:rPr>
          <w:rFonts w:ascii="標楷體" w:eastAsia="標楷體" w:hAnsi="標楷體" w:hint="eastAsia"/>
          <w:sz w:val="32"/>
          <w:szCs w:val="32"/>
        </w:rPr>
        <w:t>林宜瑾</w:t>
      </w:r>
      <w:r>
        <w:rPr>
          <w:rFonts w:ascii="標楷體" w:eastAsia="標楷體" w:hAnsi="標楷體" w:hint="eastAsia"/>
          <w:sz w:val="32"/>
          <w:szCs w:val="32"/>
        </w:rPr>
        <w:t xml:space="preserve">  </w:t>
      </w:r>
      <w:r w:rsidRPr="00201F2C">
        <w:rPr>
          <w:rFonts w:ascii="標楷體" w:eastAsia="標楷體" w:hAnsi="標楷體" w:hint="eastAsia"/>
          <w:sz w:val="32"/>
          <w:szCs w:val="32"/>
        </w:rPr>
        <w:t xml:space="preserve">范  雲  </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sidRPr="00201F2C">
        <w:rPr>
          <w:rFonts w:ascii="標楷體" w:eastAsia="標楷體" w:hAnsi="標楷體" w:hint="eastAsia"/>
          <w:sz w:val="32"/>
          <w:szCs w:val="32"/>
        </w:rPr>
        <w:t xml:space="preserve">鍾佳濱  陳椒華  </w:t>
      </w:r>
      <w:r>
        <w:rPr>
          <w:rFonts w:ascii="標楷體" w:eastAsia="標楷體" w:hAnsi="標楷體" w:hint="eastAsia"/>
          <w:sz w:val="32"/>
          <w:szCs w:val="32"/>
        </w:rPr>
        <w:t>劉世芳  羅明才  洪孟楷  賴惠員</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陳明文  葉毓蘭  </w:t>
      </w:r>
      <w:r w:rsidRPr="00201F2C">
        <w:rPr>
          <w:rFonts w:ascii="標楷體" w:eastAsia="標楷體" w:hAnsi="標楷體" w:hint="eastAsia"/>
          <w:sz w:val="32"/>
          <w:szCs w:val="32"/>
        </w:rPr>
        <w:t>伍麗華Saidhai Tahovecahe</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林俊憲  林德福  孔文吉  呂玉玲  </w:t>
      </w:r>
      <w:r w:rsidRPr="00201F2C">
        <w:rPr>
          <w:rFonts w:ascii="標楷體" w:eastAsia="標楷體" w:hAnsi="標楷體" w:hint="eastAsia"/>
          <w:sz w:val="32"/>
          <w:szCs w:val="32"/>
        </w:rPr>
        <w:t>鄭天財Sra Kacaw</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李貴敏  鄭麗文  費鴻泰  何欣純  廖婉汝  吳斯懷</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張其祿  曾銘宗  蔡易餘  林楚茵  謝衣鳯  沈發惠</w:t>
      </w:r>
    </w:p>
    <w:p w:rsidR="0068198C" w:rsidRPr="00201F2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廖國棟  莊競程  張育美  高嘉瑜  賴香伶  邱志偉</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sidRPr="00201F2C">
        <w:rPr>
          <w:rFonts w:ascii="標楷體" w:eastAsia="標楷體" w:hAnsi="標楷體"/>
          <w:sz w:val="32"/>
          <w:szCs w:val="32"/>
        </w:rPr>
        <w:t xml:space="preserve">          </w:t>
      </w:r>
      <w:r>
        <w:rPr>
          <w:rFonts w:ascii="標楷體" w:eastAsia="標楷體" w:hAnsi="標楷體" w:hint="eastAsia"/>
          <w:sz w:val="32"/>
          <w:szCs w:val="32"/>
        </w:rPr>
        <w:t>蘇巧慧</w:t>
      </w:r>
    </w:p>
    <w:p w:rsidR="0068198C" w:rsidRPr="008C78CE" w:rsidRDefault="0068198C" w:rsidP="008208D7">
      <w:pPr>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34</w:t>
      </w:r>
      <w:r w:rsidRPr="008C78CE">
        <w:rPr>
          <w:rFonts w:ascii="標楷體" w:eastAsia="標楷體" w:hAnsi="標楷體"/>
          <w:position w:val="2"/>
          <w:sz w:val="32"/>
          <w:szCs w:val="32"/>
        </w:rPr>
        <w:t>人</w:t>
      </w:r>
    </w:p>
    <w:p w:rsidR="0068198C" w:rsidRPr="00ED0FE7" w:rsidRDefault="0068198C" w:rsidP="008208D7">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3</w:t>
      </w:r>
      <w:r w:rsidRPr="00ED0FE7">
        <w:rPr>
          <w:rFonts w:hint="eastAsia"/>
          <w:sz w:val="32"/>
          <w:szCs w:val="32"/>
        </w:rPr>
        <w:t>月</w:t>
      </w:r>
      <w:r>
        <w:rPr>
          <w:sz w:val="32"/>
          <w:szCs w:val="32"/>
        </w:rPr>
        <w:t>10</w:t>
      </w:r>
      <w:r w:rsidRPr="00ED0FE7">
        <w:rPr>
          <w:rFonts w:hint="eastAsia"/>
          <w:sz w:val="32"/>
          <w:szCs w:val="32"/>
        </w:rPr>
        <w:t>日)</w:t>
      </w:r>
    </w:p>
    <w:p w:rsidR="0068198C" w:rsidRDefault="0068198C" w:rsidP="008208D7">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6C6684">
        <w:rPr>
          <w:rFonts w:hint="eastAsia"/>
          <w:sz w:val="48"/>
          <w:szCs w:val="32"/>
        </w:rPr>
        <w:t xml:space="preserve"> </w:t>
      </w:r>
      <w:r>
        <w:rPr>
          <w:rFonts w:hint="eastAsia"/>
          <w:sz w:val="32"/>
          <w:szCs w:val="32"/>
        </w:rPr>
        <w:t>文化部部長</w:t>
      </w:r>
      <w:r w:rsidRPr="00ED0FE7">
        <w:rPr>
          <w:sz w:val="32"/>
          <w:szCs w:val="32"/>
        </w:rPr>
        <w:t xml:space="preserve"> </w:t>
      </w:r>
      <w:r w:rsidRPr="00ED0FE7">
        <w:rPr>
          <w:rFonts w:hint="eastAsia"/>
          <w:sz w:val="32"/>
          <w:szCs w:val="32"/>
        </w:rPr>
        <w:t xml:space="preserve">  </w:t>
      </w:r>
      <w:r>
        <w:rPr>
          <w:rFonts w:hint="eastAsia"/>
          <w:sz w:val="32"/>
          <w:szCs w:val="32"/>
        </w:rPr>
        <w:t xml:space="preserve">               </w:t>
      </w:r>
      <w:r w:rsidRPr="00ED0FE7">
        <w:rPr>
          <w:rFonts w:hint="eastAsia"/>
          <w:sz w:val="32"/>
          <w:szCs w:val="32"/>
        </w:rPr>
        <w:t xml:space="preserve">  </w:t>
      </w:r>
      <w:r>
        <w:rPr>
          <w:rFonts w:hint="eastAsia"/>
          <w:sz w:val="32"/>
          <w:szCs w:val="32"/>
        </w:rPr>
        <w:t>李永得</w:t>
      </w:r>
      <w:r w:rsidRPr="00ED0FE7">
        <w:rPr>
          <w:rFonts w:hint="eastAsia"/>
          <w:spacing w:val="-2"/>
          <w:position w:val="2"/>
          <w:sz w:val="32"/>
          <w:szCs w:val="32"/>
        </w:rPr>
        <w:t>率同有關人員</w:t>
      </w:r>
    </w:p>
    <w:p w:rsidR="0068198C" w:rsidRDefault="0068198C" w:rsidP="008208D7">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行政法人文化內容策進院董事長             </w:t>
      </w:r>
      <w:r w:rsidRPr="00DC0AFA">
        <w:rPr>
          <w:rFonts w:hint="eastAsia"/>
          <w:spacing w:val="-2"/>
          <w:position w:val="2"/>
          <w:sz w:val="40"/>
          <w:szCs w:val="32"/>
        </w:rPr>
        <w:t xml:space="preserve"> </w:t>
      </w:r>
      <w:r>
        <w:rPr>
          <w:rFonts w:hint="eastAsia"/>
          <w:spacing w:val="-2"/>
          <w:position w:val="2"/>
          <w:sz w:val="32"/>
          <w:szCs w:val="32"/>
        </w:rPr>
        <w:t>丁曉菁</w:t>
      </w:r>
    </w:p>
    <w:p w:rsidR="0068198C" w:rsidRDefault="0068198C" w:rsidP="008208D7">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原住民族委員會教育文化處處長            </w:t>
      </w:r>
      <w:r w:rsidRPr="00DC0AFA">
        <w:rPr>
          <w:rFonts w:hint="eastAsia"/>
          <w:spacing w:val="-2"/>
          <w:position w:val="2"/>
          <w:sz w:val="44"/>
          <w:szCs w:val="32"/>
        </w:rPr>
        <w:t xml:space="preserve"> </w:t>
      </w:r>
      <w:r>
        <w:rPr>
          <w:rFonts w:hint="eastAsia"/>
          <w:spacing w:val="-2"/>
          <w:position w:val="2"/>
          <w:sz w:val="32"/>
          <w:szCs w:val="32"/>
        </w:rPr>
        <w:t xml:space="preserve"> 楊正斌</w:t>
      </w:r>
    </w:p>
    <w:p w:rsidR="0068198C" w:rsidRPr="00ED0FE7" w:rsidRDefault="0068198C" w:rsidP="008208D7">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3</w:t>
      </w:r>
      <w:r w:rsidRPr="00ED0FE7">
        <w:rPr>
          <w:rFonts w:hint="eastAsia"/>
          <w:spacing w:val="-2"/>
          <w:position w:val="2"/>
          <w:sz w:val="32"/>
          <w:szCs w:val="32"/>
        </w:rPr>
        <w:t>月</w:t>
      </w:r>
      <w:r>
        <w:rPr>
          <w:spacing w:val="-2"/>
          <w:position w:val="2"/>
          <w:sz w:val="32"/>
          <w:szCs w:val="32"/>
        </w:rPr>
        <w:t>11</w:t>
      </w:r>
      <w:r w:rsidRPr="00ED0FE7">
        <w:rPr>
          <w:rFonts w:hint="eastAsia"/>
          <w:spacing w:val="-2"/>
          <w:position w:val="2"/>
          <w:sz w:val="32"/>
          <w:szCs w:val="32"/>
        </w:rPr>
        <w:t>日)</w:t>
      </w:r>
    </w:p>
    <w:p w:rsidR="0068198C" w:rsidRPr="000F343B" w:rsidRDefault="0068198C" w:rsidP="008208D7">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9C4902">
        <w:rPr>
          <w:rFonts w:hint="eastAsia"/>
          <w:spacing w:val="-2"/>
          <w:position w:val="2"/>
          <w:sz w:val="48"/>
          <w:szCs w:val="32"/>
        </w:rPr>
        <w:t xml:space="preserve"> </w:t>
      </w:r>
      <w:r w:rsidRPr="000F343B">
        <w:rPr>
          <w:rFonts w:hint="eastAsia"/>
          <w:sz w:val="32"/>
          <w:szCs w:val="32"/>
        </w:rPr>
        <w:t xml:space="preserve">科技部部長                    </w:t>
      </w:r>
      <w:r>
        <w:rPr>
          <w:rFonts w:hint="eastAsia"/>
          <w:sz w:val="32"/>
          <w:szCs w:val="32"/>
        </w:rPr>
        <w:t>吳政忠</w:t>
      </w:r>
      <w:r w:rsidRPr="000F343B">
        <w:rPr>
          <w:rFonts w:hint="eastAsia"/>
          <w:sz w:val="32"/>
          <w:szCs w:val="32"/>
        </w:rPr>
        <w:t>率同有關人員</w:t>
      </w:r>
    </w:p>
    <w:p w:rsidR="0068198C" w:rsidRPr="000F343B" w:rsidRDefault="0068198C" w:rsidP="008208D7">
      <w:pPr>
        <w:pStyle w:val="ac"/>
        <w:tabs>
          <w:tab w:val="left" w:pos="1418"/>
        </w:tabs>
        <w:spacing w:line="500" w:lineRule="exact"/>
        <w:ind w:left="975" w:hanging="964"/>
        <w:contextualSpacing/>
        <w:rPr>
          <w:sz w:val="32"/>
          <w:szCs w:val="32"/>
        </w:rPr>
      </w:pPr>
      <w:r w:rsidRPr="000F343B">
        <w:rPr>
          <w:rFonts w:hint="eastAsia"/>
          <w:sz w:val="32"/>
          <w:szCs w:val="32"/>
        </w:rPr>
        <w:t xml:space="preserve">        </w:t>
      </w:r>
      <w:r w:rsidRPr="009C4902">
        <w:rPr>
          <w:rFonts w:hint="eastAsia"/>
          <w:sz w:val="40"/>
          <w:szCs w:val="32"/>
        </w:rPr>
        <w:t xml:space="preserve"> </w:t>
      </w:r>
      <w:r w:rsidRPr="000F343B">
        <w:rPr>
          <w:rFonts w:hint="eastAsia"/>
          <w:sz w:val="32"/>
          <w:szCs w:val="32"/>
        </w:rPr>
        <w:t xml:space="preserve">行政院科技會報辦公室執行秘書              </w:t>
      </w:r>
      <w:r>
        <w:rPr>
          <w:rFonts w:hint="eastAsia"/>
          <w:sz w:val="32"/>
          <w:szCs w:val="32"/>
        </w:rPr>
        <w:t>葉哲良</w:t>
      </w:r>
    </w:p>
    <w:p w:rsidR="0068198C" w:rsidRPr="00ED0FE7" w:rsidRDefault="0068198C" w:rsidP="008208D7">
      <w:pPr>
        <w:pStyle w:val="ac"/>
        <w:tabs>
          <w:tab w:val="left" w:pos="1418"/>
        </w:tabs>
        <w:spacing w:line="500" w:lineRule="exact"/>
        <w:ind w:left="975" w:hanging="964"/>
        <w:contextualSpacing/>
        <w:rPr>
          <w:spacing w:val="-2"/>
          <w:position w:val="2"/>
          <w:sz w:val="32"/>
          <w:szCs w:val="32"/>
        </w:rPr>
      </w:pPr>
      <w:r w:rsidRPr="000F343B">
        <w:rPr>
          <w:rFonts w:hint="eastAsia"/>
          <w:sz w:val="32"/>
          <w:szCs w:val="32"/>
        </w:rPr>
        <w:t xml:space="preserve">       </w:t>
      </w:r>
      <w:r w:rsidRPr="009C4902">
        <w:rPr>
          <w:rFonts w:hint="eastAsia"/>
          <w:sz w:val="36"/>
          <w:szCs w:val="32"/>
        </w:rPr>
        <w:t xml:space="preserve">  </w:t>
      </w:r>
      <w:r w:rsidRPr="00BC433E">
        <w:rPr>
          <w:rFonts w:hint="eastAsia"/>
          <w:sz w:val="32"/>
          <w:szCs w:val="32"/>
        </w:rPr>
        <w:t>行政法人</w:t>
      </w:r>
      <w:r>
        <w:rPr>
          <w:rFonts w:hint="eastAsia"/>
          <w:sz w:val="32"/>
          <w:szCs w:val="32"/>
        </w:rPr>
        <w:t>國家災害防救科技中心主任          陳宏宇</w:t>
      </w:r>
    </w:p>
    <w:p w:rsidR="0068198C" w:rsidRPr="006C6684" w:rsidRDefault="0068198C" w:rsidP="008208D7">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張廖</w:t>
      </w:r>
      <w:r w:rsidRPr="00C2349A">
        <w:rPr>
          <w:rFonts w:ascii="標楷體" w:eastAsia="標楷體" w:hAnsi="標楷體"/>
          <w:sz w:val="32"/>
          <w:szCs w:val="32"/>
        </w:rPr>
        <w:t>召集委員</w:t>
      </w:r>
      <w:r>
        <w:rPr>
          <w:rFonts w:ascii="標楷體" w:eastAsia="標楷體" w:hAnsi="標楷體" w:hint="eastAsia"/>
          <w:sz w:val="32"/>
          <w:szCs w:val="32"/>
        </w:rPr>
        <w:t>萬堅</w:t>
      </w:r>
    </w:p>
    <w:p w:rsidR="0068198C" w:rsidRPr="008C78CE" w:rsidRDefault="0068198C" w:rsidP="008208D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Default="0068198C" w:rsidP="008208D7">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Pr="00121576" w:rsidRDefault="0068198C" w:rsidP="008208D7">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lastRenderedPageBreak/>
        <w:t>（3</w:t>
      </w:r>
      <w:r w:rsidRPr="00121576">
        <w:rPr>
          <w:rFonts w:ascii="標楷體" w:eastAsia="標楷體" w:hAnsi="標楷體" w:hint="eastAsia"/>
          <w:sz w:val="32"/>
          <w:szCs w:val="32"/>
        </w:rPr>
        <w:t>月</w:t>
      </w:r>
      <w:r>
        <w:rPr>
          <w:rFonts w:ascii="標楷體" w:eastAsia="標楷體" w:hAnsi="標楷體"/>
          <w:sz w:val="32"/>
          <w:szCs w:val="32"/>
        </w:rPr>
        <w:t>10</w:t>
      </w:r>
      <w:r w:rsidRPr="00121576">
        <w:rPr>
          <w:rFonts w:ascii="標楷體" w:eastAsia="標楷體" w:hAnsi="標楷體" w:hint="eastAsia"/>
          <w:sz w:val="32"/>
          <w:szCs w:val="32"/>
        </w:rPr>
        <w:t>日</w:t>
      </w:r>
      <w:r>
        <w:rPr>
          <w:rFonts w:ascii="標楷體" w:eastAsia="標楷體" w:hAnsi="標楷體"/>
          <w:sz w:val="32"/>
          <w:szCs w:val="32"/>
        </w:rPr>
        <w:t>）</w:t>
      </w:r>
    </w:p>
    <w:p w:rsidR="0068198C" w:rsidRDefault="0068198C" w:rsidP="008208D7">
      <w:pPr>
        <w:pStyle w:val="ac"/>
        <w:spacing w:line="460" w:lineRule="exact"/>
        <w:ind w:left="980" w:hanging="966"/>
        <w:rPr>
          <w:b/>
          <w:sz w:val="32"/>
          <w:szCs w:val="32"/>
        </w:rPr>
      </w:pPr>
      <w:r w:rsidRPr="0084281E">
        <w:rPr>
          <w:rFonts w:hint="eastAsia"/>
          <w:b/>
          <w:sz w:val="32"/>
          <w:szCs w:val="32"/>
        </w:rPr>
        <w:t>報  告  事  項</w:t>
      </w:r>
    </w:p>
    <w:p w:rsidR="0068198C" w:rsidRPr="009B6966" w:rsidRDefault="0068198C" w:rsidP="00EE287F">
      <w:pPr>
        <w:pStyle w:val="a4"/>
        <w:numPr>
          <w:ilvl w:val="0"/>
          <w:numId w:val="17"/>
        </w:numPr>
        <w:snapToGrid w:val="0"/>
        <w:spacing w:before="120" w:line="500" w:lineRule="exact"/>
        <w:ind w:leftChars="0"/>
        <w:rPr>
          <w:rFonts w:ascii="標楷體" w:eastAsia="標楷體"/>
          <w:b/>
          <w:sz w:val="32"/>
          <w:szCs w:val="32"/>
        </w:rPr>
      </w:pPr>
      <w:r w:rsidRPr="009B6966">
        <w:rPr>
          <w:rFonts w:ascii="標楷體" w:eastAsia="標楷體" w:hint="eastAsia"/>
          <w:b/>
          <w:sz w:val="32"/>
          <w:szCs w:val="32"/>
        </w:rPr>
        <w:t>宣讀上次會議議事錄。</w:t>
      </w:r>
    </w:p>
    <w:p w:rsidR="0068198C" w:rsidRPr="009B6966" w:rsidRDefault="0068198C" w:rsidP="008208D7">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9B6966" w:rsidRDefault="0068198C" w:rsidP="00EE287F">
      <w:pPr>
        <w:pStyle w:val="a4"/>
        <w:numPr>
          <w:ilvl w:val="0"/>
          <w:numId w:val="17"/>
        </w:numPr>
        <w:snapToGrid w:val="0"/>
        <w:spacing w:before="120" w:line="460" w:lineRule="exact"/>
        <w:ind w:leftChars="0"/>
        <w:rPr>
          <w:rFonts w:ascii="標楷體" w:eastAsia="標楷體"/>
          <w:b/>
          <w:sz w:val="32"/>
          <w:szCs w:val="32"/>
        </w:rPr>
      </w:pPr>
      <w:r>
        <w:rPr>
          <w:rFonts w:ascii="標楷體" w:eastAsia="標楷體" w:hint="eastAsia"/>
          <w:b/>
          <w:color w:val="000000"/>
          <w:sz w:val="32"/>
          <w:szCs w:val="32"/>
        </w:rPr>
        <w:t>文化部部長</w:t>
      </w:r>
      <w:r w:rsidRPr="009B6966">
        <w:rPr>
          <w:rFonts w:ascii="標楷體" w:eastAsia="標楷體" w:hint="eastAsia"/>
          <w:b/>
          <w:color w:val="000000"/>
          <w:sz w:val="32"/>
          <w:szCs w:val="32"/>
        </w:rPr>
        <w:t>列席報告業務概況，並備質詢。</w:t>
      </w:r>
    </w:p>
    <w:p w:rsidR="0068198C" w:rsidRDefault="0068198C" w:rsidP="008208D7">
      <w:pPr>
        <w:pStyle w:val="a4"/>
        <w:snapToGrid w:val="0"/>
        <w:spacing w:before="120" w:line="50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032E40">
        <w:rPr>
          <w:rFonts w:ascii="標楷體" w:eastAsia="標楷體" w:hAnsi="標楷體" w:hint="eastAsia"/>
          <w:sz w:val="32"/>
          <w:szCs w:val="32"/>
        </w:rPr>
        <w:t>高虹安、</w:t>
      </w:r>
      <w:r>
        <w:rPr>
          <w:rFonts w:ascii="標楷體" w:eastAsia="標楷體" w:hAnsi="標楷體" w:hint="eastAsia"/>
          <w:sz w:val="32"/>
          <w:szCs w:val="32"/>
        </w:rPr>
        <w:t>王婉諭、</w:t>
      </w:r>
      <w:r w:rsidRPr="00201F2C">
        <w:rPr>
          <w:rFonts w:ascii="標楷體" w:eastAsia="標楷體" w:hAnsi="標楷體" w:hint="eastAsia"/>
          <w:sz w:val="32"/>
          <w:szCs w:val="32"/>
        </w:rPr>
        <w:t>林奕華、</w:t>
      </w:r>
      <w:r w:rsidRPr="005C17AC">
        <w:rPr>
          <w:rFonts w:ascii="標楷體" w:eastAsia="標楷體" w:hAnsi="標楷體" w:hint="eastAsia"/>
          <w:sz w:val="32"/>
          <w:szCs w:val="32"/>
        </w:rPr>
        <w:t>萬美玲、</w:t>
      </w:r>
      <w:r>
        <w:rPr>
          <w:rFonts w:ascii="標楷體" w:eastAsia="標楷體" w:hAnsi="標楷體" w:hint="eastAsia"/>
          <w:sz w:val="32"/>
          <w:szCs w:val="32"/>
        </w:rPr>
        <w:t>黃國書</w:t>
      </w:r>
      <w:r w:rsidRPr="00EA32E5">
        <w:rPr>
          <w:rFonts w:ascii="標楷體" w:eastAsia="標楷體" w:hAnsi="標楷體" w:hint="eastAsia"/>
          <w:sz w:val="32"/>
          <w:szCs w:val="32"/>
        </w:rPr>
        <w:t>、張廖萬堅、李德維、</w:t>
      </w:r>
      <w:r w:rsidRPr="00E30E64">
        <w:rPr>
          <w:rFonts w:ascii="標楷體" w:eastAsia="標楷體" w:hAnsi="標楷體" w:hint="eastAsia"/>
          <w:sz w:val="32"/>
          <w:szCs w:val="32"/>
        </w:rPr>
        <w:t>陳秀寳、</w:t>
      </w:r>
      <w:r>
        <w:rPr>
          <w:rFonts w:ascii="標楷體" w:eastAsia="標楷體" w:hAnsi="標楷體" w:hint="eastAsia"/>
          <w:sz w:val="32"/>
          <w:szCs w:val="32"/>
        </w:rPr>
        <w:t>高金素梅、</w:t>
      </w:r>
      <w:r w:rsidRPr="00D84D80">
        <w:rPr>
          <w:rFonts w:ascii="標楷體" w:eastAsia="標楷體" w:hAnsi="標楷體" w:hint="eastAsia"/>
          <w:sz w:val="32"/>
          <w:szCs w:val="32"/>
        </w:rPr>
        <w:t>賴品妤、吳思瑤、鄭正鈐、</w:t>
      </w:r>
      <w:r>
        <w:rPr>
          <w:rFonts w:ascii="標楷體" w:eastAsia="標楷體" w:hAnsi="標楷體" w:hint="eastAsia"/>
          <w:sz w:val="32"/>
          <w:szCs w:val="32"/>
        </w:rPr>
        <w:t>周春米、</w:t>
      </w:r>
      <w:r w:rsidRPr="00922241">
        <w:rPr>
          <w:rFonts w:ascii="標楷體" w:eastAsia="標楷體" w:hAnsi="標楷體" w:hint="eastAsia"/>
          <w:sz w:val="32"/>
          <w:szCs w:val="32"/>
        </w:rPr>
        <w:t>林宜瑾、范雲、</w:t>
      </w:r>
      <w:r>
        <w:rPr>
          <w:rFonts w:ascii="標楷體" w:eastAsia="標楷體" w:hAnsi="標楷體" w:hint="eastAsia"/>
          <w:sz w:val="32"/>
          <w:szCs w:val="32"/>
        </w:rPr>
        <w:t>賴惠員、陳明文、洪孟楷、陳椒華等</w:t>
      </w:r>
      <w:r>
        <w:rPr>
          <w:rFonts w:ascii="標楷體" w:eastAsia="標楷體" w:hAnsi="標楷體"/>
          <w:sz w:val="32"/>
          <w:szCs w:val="32"/>
        </w:rPr>
        <w:t>19</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文化部部長李永得</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sidRPr="005427E2">
        <w:rPr>
          <w:rFonts w:ascii="標楷體" w:eastAsia="標楷體" w:hAnsi="標楷體" w:hint="eastAsia"/>
          <w:sz w:val="32"/>
          <w:szCs w:val="32"/>
        </w:rPr>
        <w:t>另有委員</w:t>
      </w:r>
      <w:r>
        <w:rPr>
          <w:rFonts w:ascii="標楷體" w:eastAsia="標楷體" w:hAnsi="標楷體" w:hint="eastAsia"/>
          <w:sz w:val="32"/>
          <w:szCs w:val="32"/>
        </w:rPr>
        <w:t>楊瓊瓔、廖婉汝、林楚茵</w:t>
      </w:r>
      <w:r w:rsidRPr="005427E2">
        <w:rPr>
          <w:rFonts w:ascii="標楷體" w:eastAsia="標楷體" w:hAnsi="標楷體" w:hint="eastAsia"/>
          <w:sz w:val="32"/>
          <w:szCs w:val="32"/>
        </w:rPr>
        <w:t>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line="500" w:lineRule="exact"/>
        <w:ind w:left="848" w:hangingChars="265" w:hanging="848"/>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line="460" w:lineRule="exact"/>
        <w:contextualSpacing/>
        <w:rPr>
          <w:rFonts w:ascii="標楷體" w:eastAsia="標楷體" w:hAnsi="標楷體"/>
          <w:b/>
          <w:bCs/>
          <w:sz w:val="32"/>
          <w:szCs w:val="32"/>
        </w:rPr>
      </w:pPr>
      <w:r>
        <w:rPr>
          <w:rFonts w:ascii="標楷體" w:eastAsia="標楷體" w:hAnsi="標楷體" w:hint="eastAsia"/>
          <w:b/>
          <w:bCs/>
          <w:sz w:val="32"/>
          <w:szCs w:val="32"/>
        </w:rPr>
        <w:t>通過臨時提案</w:t>
      </w:r>
      <w:r>
        <w:rPr>
          <w:rFonts w:ascii="標楷體" w:eastAsia="標楷體" w:hAnsi="標楷體"/>
          <w:b/>
          <w:bCs/>
          <w:sz w:val="32"/>
          <w:szCs w:val="32"/>
        </w:rPr>
        <w:t>2</w:t>
      </w:r>
      <w:r>
        <w:rPr>
          <w:rFonts w:ascii="標楷體" w:eastAsia="標楷體" w:hAnsi="標楷體" w:hint="eastAsia"/>
          <w:b/>
          <w:bCs/>
          <w:sz w:val="32"/>
          <w:szCs w:val="32"/>
        </w:rPr>
        <w:t>項：</w:t>
      </w:r>
    </w:p>
    <w:p w:rsidR="0068198C" w:rsidRPr="007F7FBB" w:rsidRDefault="0068198C" w:rsidP="008208D7">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7F7FBB">
        <w:rPr>
          <w:rFonts w:ascii="標楷體" w:eastAsia="標楷體" w:hAnsi="標楷體" w:hint="eastAsia"/>
          <w:bCs/>
          <w:sz w:val="32"/>
          <w:szCs w:val="32"/>
        </w:rPr>
        <w:t>台灣防疫有成，但全球疫情仍嚴峻之前提之下，國內藝文產業僅能勉強恢復部分演出。又因國際移動受阻，仍無法恢復以往國際藝文產業輸出之榮景；更遑論面對已經流失的人才與變化劇烈的產業環境，是以需要更全面的振興政策，調整產業體質，強化來自民間的消費</w:t>
      </w:r>
      <w:r>
        <w:rPr>
          <w:rFonts w:ascii="標楷體" w:eastAsia="標楷體" w:hAnsi="標楷體" w:hint="eastAsia"/>
          <w:bCs/>
          <w:sz w:val="32"/>
          <w:szCs w:val="32"/>
        </w:rPr>
        <w:t>參與和支持資源，才能讓脆弱的產業面對更不定的未來。文化部雖於</w:t>
      </w:r>
      <w:r w:rsidRPr="007F7FBB">
        <w:rPr>
          <w:rFonts w:ascii="標楷體" w:eastAsia="標楷體" w:hAnsi="標楷體" w:hint="eastAsia"/>
          <w:bCs/>
          <w:sz w:val="32"/>
          <w:szCs w:val="32"/>
        </w:rPr>
        <w:t>109</w:t>
      </w:r>
      <w:r>
        <w:rPr>
          <w:rFonts w:ascii="標楷體" w:eastAsia="標楷體" w:hAnsi="標楷體" w:hint="eastAsia"/>
          <w:bCs/>
          <w:sz w:val="32"/>
          <w:szCs w:val="32"/>
        </w:rPr>
        <w:t>年</w:t>
      </w:r>
      <w:r w:rsidRPr="007F7FBB">
        <w:rPr>
          <w:rFonts w:ascii="標楷體" w:eastAsia="標楷體" w:hAnsi="標楷體" w:hint="eastAsia"/>
          <w:bCs/>
          <w:sz w:val="32"/>
          <w:szCs w:val="32"/>
        </w:rPr>
        <w:t>推動幾波紓困振興方案，維繫藝文產業一線生機，但產業需要更強健的體質與政策面對未來的環境發展。</w:t>
      </w:r>
    </w:p>
    <w:p w:rsidR="0068198C" w:rsidRDefault="0068198C" w:rsidP="008208D7">
      <w:pPr>
        <w:snapToGrid w:val="0"/>
        <w:spacing w:beforeLines="50" w:before="180" w:line="500" w:lineRule="exact"/>
        <w:ind w:left="640" w:hangingChars="200" w:hanging="640"/>
        <w:contextualSpacing/>
        <w:jc w:val="both"/>
        <w:rPr>
          <w:rFonts w:ascii="標楷體" w:eastAsia="標楷體" w:hAnsi="標楷體"/>
          <w:bCs/>
          <w:sz w:val="32"/>
          <w:szCs w:val="32"/>
        </w:rPr>
      </w:pPr>
      <w:r w:rsidRPr="007F7FBB">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7F7FBB">
        <w:rPr>
          <w:rFonts w:ascii="標楷體" w:eastAsia="標楷體" w:hAnsi="標楷體" w:hint="eastAsia"/>
          <w:bCs/>
          <w:sz w:val="32"/>
          <w:szCs w:val="32"/>
        </w:rPr>
        <w:t>文化部</w:t>
      </w:r>
      <w:r>
        <w:rPr>
          <w:rFonts w:ascii="標楷體" w:eastAsia="標楷體" w:hAnsi="標楷體" w:hint="eastAsia"/>
          <w:bCs/>
          <w:sz w:val="32"/>
          <w:szCs w:val="32"/>
        </w:rPr>
        <w:t>1</w:t>
      </w:r>
      <w:r>
        <w:rPr>
          <w:rFonts w:ascii="標楷體" w:eastAsia="標楷體" w:hAnsi="標楷體"/>
          <w:bCs/>
          <w:sz w:val="32"/>
          <w:szCs w:val="32"/>
        </w:rPr>
        <w:t>10</w:t>
      </w:r>
      <w:r>
        <w:rPr>
          <w:rFonts w:ascii="標楷體" w:eastAsia="標楷體" w:hAnsi="標楷體" w:hint="eastAsia"/>
          <w:bCs/>
          <w:sz w:val="32"/>
          <w:szCs w:val="32"/>
        </w:rPr>
        <w:t>年</w:t>
      </w:r>
      <w:r w:rsidRPr="007F7FBB">
        <w:rPr>
          <w:rFonts w:ascii="標楷體" w:eastAsia="標楷體" w:hAnsi="標楷體" w:hint="eastAsia"/>
          <w:bCs/>
          <w:sz w:val="32"/>
          <w:szCs w:val="32"/>
        </w:rPr>
        <w:t>應於嚴重特殊傳染性肺炎疫情防疫規範下，持續支持藝文產業之復甦，同時應符合文化基本法之規範，以文化平權原則推動各種藝文活動予各族群參與之。爰要求文化</w:t>
      </w:r>
      <w:r w:rsidRPr="007F7FBB">
        <w:rPr>
          <w:rFonts w:ascii="標楷體" w:eastAsia="標楷體" w:hAnsi="標楷體" w:hint="eastAsia"/>
          <w:bCs/>
          <w:sz w:val="32"/>
          <w:szCs w:val="32"/>
        </w:rPr>
        <w:lastRenderedPageBreak/>
        <w:t>部向行政院爭取相關經費，並同時研擬</w:t>
      </w:r>
      <w:r>
        <w:rPr>
          <w:rFonts w:ascii="標楷體" w:eastAsia="標楷體" w:hAnsi="標楷體" w:hint="eastAsia"/>
          <w:bCs/>
          <w:sz w:val="32"/>
          <w:szCs w:val="32"/>
        </w:rPr>
        <w:t>110年</w:t>
      </w:r>
      <w:r w:rsidRPr="007F7FBB">
        <w:rPr>
          <w:rFonts w:ascii="標楷體" w:eastAsia="標楷體" w:hAnsi="標楷體" w:hint="eastAsia"/>
          <w:bCs/>
          <w:sz w:val="32"/>
          <w:szCs w:val="32"/>
        </w:rPr>
        <w:t>藝文振興補助等措施，並於</w:t>
      </w:r>
      <w:r>
        <w:rPr>
          <w:rFonts w:ascii="標楷體" w:eastAsia="標楷體" w:hAnsi="標楷體" w:hint="eastAsia"/>
          <w:bCs/>
          <w:sz w:val="32"/>
          <w:szCs w:val="32"/>
        </w:rPr>
        <w:t>2</w:t>
      </w:r>
      <w:r w:rsidRPr="007F7FBB">
        <w:rPr>
          <w:rFonts w:ascii="標楷體" w:eastAsia="標楷體" w:hAnsi="標楷體" w:hint="eastAsia"/>
          <w:bCs/>
          <w:sz w:val="32"/>
          <w:szCs w:val="32"/>
        </w:rPr>
        <w:t>個月內送交立法院教育及文化委員會。</w:t>
      </w:r>
    </w:p>
    <w:p w:rsidR="0068198C" w:rsidRDefault="0068198C" w:rsidP="008208D7">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提案人：黃國書  張廖萬堅  吳思瑤  林宜瑾       </w:t>
      </w:r>
      <w:r w:rsidRPr="007F7FBB">
        <w:rPr>
          <w:rFonts w:ascii="標楷體" w:eastAsia="標楷體" w:hAnsi="標楷體" w:hint="eastAsia"/>
          <w:bCs/>
          <w:sz w:val="22"/>
          <w:szCs w:val="32"/>
        </w:rPr>
        <w:t xml:space="preserve"> </w:t>
      </w:r>
      <w:r>
        <w:rPr>
          <w:rFonts w:ascii="標楷體" w:eastAsia="標楷體" w:hAnsi="標楷體" w:hint="eastAsia"/>
          <w:bCs/>
          <w:sz w:val="32"/>
          <w:szCs w:val="32"/>
        </w:rPr>
        <w:t>范  雲</w:t>
      </w:r>
    </w:p>
    <w:p w:rsidR="0068198C" w:rsidRDefault="0068198C" w:rsidP="00EE287F">
      <w:pPr>
        <w:numPr>
          <w:ilvl w:val="0"/>
          <w:numId w:val="18"/>
        </w:numPr>
        <w:snapToGrid w:val="0"/>
        <w:spacing w:beforeLines="50" w:before="180" w:after="240" w:line="500" w:lineRule="exact"/>
        <w:contextualSpacing/>
        <w:jc w:val="both"/>
        <w:rPr>
          <w:rFonts w:ascii="標楷體" w:eastAsia="標楷體" w:hAnsi="標楷體"/>
          <w:bCs/>
          <w:sz w:val="32"/>
          <w:szCs w:val="32"/>
        </w:rPr>
      </w:pPr>
      <w:r w:rsidRPr="007F7FBB">
        <w:rPr>
          <w:rFonts w:ascii="標楷體" w:eastAsia="標楷體" w:hAnsi="標楷體" w:hint="eastAsia"/>
          <w:bCs/>
          <w:sz w:val="32"/>
          <w:szCs w:val="32"/>
        </w:rPr>
        <w:t>鑑於近日文化內容策進院《Creative Comic Collection 創作集》疑似即將終止暫停運作之消息，同時據傳《CCC創作集》連載之創作者於228連假期間，收到來自《CCC創作集》編輯部命暫停手上之創作計畫之消息，引發編輯部裁撤之疑慮，其諸多消息引起漫畫圈同好之焦慮。</w:t>
      </w:r>
    </w:p>
    <w:p w:rsidR="0068198C" w:rsidRDefault="0068198C" w:rsidP="008208D7">
      <w:pPr>
        <w:snapToGrid w:val="0"/>
        <w:spacing w:beforeLines="50" w:before="180" w:after="240" w:line="500" w:lineRule="exact"/>
        <w:ind w:left="720" w:firstLineChars="200" w:firstLine="640"/>
        <w:contextualSpacing/>
        <w:jc w:val="both"/>
        <w:rPr>
          <w:rFonts w:ascii="標楷體" w:eastAsia="標楷體" w:hAnsi="標楷體"/>
          <w:bCs/>
          <w:sz w:val="32"/>
          <w:szCs w:val="32"/>
        </w:rPr>
      </w:pPr>
      <w:r w:rsidRPr="007F7FBB">
        <w:rPr>
          <w:rFonts w:ascii="標楷體" w:eastAsia="標楷體" w:hAnsi="標楷體" w:hint="eastAsia"/>
          <w:bCs/>
          <w:sz w:val="32"/>
          <w:szCs w:val="32"/>
        </w:rPr>
        <w:t>綜觀台灣漫畫圈之歷史發展，《CCC創作集》實為台灣漫畫歷經興衰發展，其所帶來之正面影響多為不可計數，亦承載許多創作者之夢想與期待。又《CCC創作集》不僅成功完成歷史文化數位典藏之使命，其於文本亦於創作面、翻拍影視作品、轉譯數位特效，皆有所斬獲；《CCC創作集》團隊近年來屢次至國外參展，成功將台灣之意向藉由漫畫做到文化輸出，並於2013至2020年榮獲日本外務省舉辦的國際漫畫賞，榮獲金、銀、銅賞等各大獎項。</w:t>
      </w:r>
    </w:p>
    <w:p w:rsidR="0068198C" w:rsidRDefault="0068198C" w:rsidP="008208D7">
      <w:pPr>
        <w:snapToGrid w:val="0"/>
        <w:spacing w:beforeLines="50" w:before="180" w:after="240" w:line="500" w:lineRule="exact"/>
        <w:ind w:left="720" w:firstLineChars="200" w:firstLine="640"/>
        <w:contextualSpacing/>
        <w:jc w:val="both"/>
        <w:rPr>
          <w:rFonts w:ascii="標楷體" w:eastAsia="標楷體" w:hAnsi="標楷體"/>
          <w:bCs/>
          <w:sz w:val="32"/>
          <w:szCs w:val="32"/>
        </w:rPr>
      </w:pPr>
      <w:r w:rsidRPr="007F7FBB">
        <w:rPr>
          <w:rFonts w:ascii="標楷體" w:eastAsia="標楷體" w:hAnsi="標楷體" w:hint="eastAsia"/>
          <w:bCs/>
          <w:sz w:val="32"/>
          <w:szCs w:val="32"/>
        </w:rPr>
        <w:t>建請</w:t>
      </w:r>
      <w:r>
        <w:rPr>
          <w:rFonts w:ascii="標楷體" w:eastAsia="標楷體" w:hAnsi="標楷體" w:hint="eastAsia"/>
          <w:bCs/>
          <w:sz w:val="32"/>
          <w:szCs w:val="32"/>
        </w:rPr>
        <w:t>文化部協調</w:t>
      </w:r>
      <w:r w:rsidRPr="007F7FBB">
        <w:rPr>
          <w:rFonts w:ascii="標楷體" w:eastAsia="標楷體" w:hAnsi="標楷體" w:hint="eastAsia"/>
          <w:bCs/>
          <w:sz w:val="32"/>
          <w:szCs w:val="32"/>
        </w:rPr>
        <w:t>文化內容策進院針對《Creative Comic Collection 創作集》所引發之疑慮及未來規劃政策方向，邀請漫畫</w:t>
      </w:r>
      <w:r>
        <w:rPr>
          <w:rFonts w:ascii="標楷體" w:eastAsia="標楷體" w:hAnsi="標楷體" w:hint="eastAsia"/>
          <w:bCs/>
          <w:sz w:val="32"/>
          <w:szCs w:val="32"/>
        </w:rPr>
        <w:t>家、</w:t>
      </w:r>
      <w:r w:rsidRPr="007F7FBB">
        <w:rPr>
          <w:rFonts w:ascii="標楷體" w:eastAsia="標楷體" w:hAnsi="標楷體" w:hint="eastAsia"/>
          <w:bCs/>
          <w:sz w:val="32"/>
          <w:szCs w:val="32"/>
        </w:rPr>
        <w:t>相關</w:t>
      </w:r>
      <w:r>
        <w:rPr>
          <w:rFonts w:ascii="標楷體" w:eastAsia="標楷體" w:hAnsi="標楷體" w:hint="eastAsia"/>
          <w:bCs/>
          <w:sz w:val="32"/>
          <w:szCs w:val="32"/>
        </w:rPr>
        <w:t>協會</w:t>
      </w:r>
      <w:r w:rsidRPr="007F7FBB">
        <w:rPr>
          <w:rFonts w:ascii="標楷體" w:eastAsia="標楷體" w:hAnsi="標楷體" w:hint="eastAsia"/>
          <w:bCs/>
          <w:sz w:val="32"/>
          <w:szCs w:val="32"/>
        </w:rPr>
        <w:t>及</w:t>
      </w:r>
      <w:r>
        <w:rPr>
          <w:rFonts w:ascii="標楷體" w:eastAsia="標楷體" w:hAnsi="標楷體" w:hint="eastAsia"/>
          <w:bCs/>
          <w:sz w:val="32"/>
          <w:szCs w:val="32"/>
        </w:rPr>
        <w:t>漫畫出版</w:t>
      </w:r>
      <w:r w:rsidRPr="007F7FBB">
        <w:rPr>
          <w:rFonts w:ascii="標楷體" w:eastAsia="標楷體" w:hAnsi="標楷體" w:hint="eastAsia"/>
          <w:bCs/>
          <w:sz w:val="32"/>
          <w:szCs w:val="32"/>
        </w:rPr>
        <w:t>業者進行討論、集思廣益，以確保平台、創作集，以及包含幕後編輯群與漫畫家之創作能量及創作權益能持續精進完善及擴大。</w:t>
      </w:r>
    </w:p>
    <w:p w:rsidR="0068198C" w:rsidRDefault="0068198C" w:rsidP="008208D7">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林宜瑾  陳秀寳  吳思瑤</w:t>
      </w:r>
    </w:p>
    <w:p w:rsidR="0068198C" w:rsidRPr="00303886" w:rsidRDefault="0068198C" w:rsidP="008208D7">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李德維  張廖萬堅  范  雲</w:t>
      </w:r>
    </w:p>
    <w:p w:rsidR="0068198C" w:rsidRPr="00121576"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（3</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11</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68198C" w:rsidRDefault="0068198C" w:rsidP="008208D7">
      <w:pPr>
        <w:pStyle w:val="ac"/>
        <w:spacing w:line="460" w:lineRule="exact"/>
        <w:ind w:left="980" w:hanging="966"/>
        <w:rPr>
          <w:b/>
          <w:sz w:val="32"/>
          <w:szCs w:val="32"/>
        </w:rPr>
      </w:pPr>
      <w:r w:rsidRPr="0084281E">
        <w:rPr>
          <w:rFonts w:hint="eastAsia"/>
          <w:b/>
          <w:sz w:val="32"/>
          <w:szCs w:val="32"/>
        </w:rPr>
        <w:t>報  告  事  項</w:t>
      </w:r>
    </w:p>
    <w:p w:rsidR="0068198C" w:rsidRPr="00121576" w:rsidRDefault="0068198C" w:rsidP="008208D7">
      <w:pPr>
        <w:pStyle w:val="ac"/>
        <w:spacing w:line="460" w:lineRule="exact"/>
        <w:ind w:left="0" w:firstLine="14"/>
        <w:rPr>
          <w:b/>
          <w:sz w:val="32"/>
          <w:szCs w:val="32"/>
        </w:rPr>
      </w:pPr>
      <w:r>
        <w:rPr>
          <w:rFonts w:hAnsi="Times New Roman" w:hint="eastAsia"/>
          <w:b/>
          <w:color w:val="000000"/>
          <w:sz w:val="32"/>
          <w:szCs w:val="32"/>
        </w:rPr>
        <w:t>科技部部長</w:t>
      </w:r>
      <w:r w:rsidRPr="00126D34">
        <w:rPr>
          <w:rFonts w:hAnsi="Times New Roman" w:hint="eastAsia"/>
          <w:b/>
          <w:color w:val="000000"/>
          <w:sz w:val="32"/>
          <w:szCs w:val="32"/>
        </w:rPr>
        <w:t>列席報告業務概況，並備質詢。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19647D">
        <w:rPr>
          <w:rFonts w:ascii="標楷體" w:eastAsia="標楷體" w:hAnsi="標楷體" w:hint="eastAsia"/>
          <w:sz w:val="32"/>
          <w:szCs w:val="32"/>
        </w:rPr>
        <w:t>林奕華、李德維、</w:t>
      </w:r>
      <w:r w:rsidRPr="001D69BF">
        <w:rPr>
          <w:rFonts w:ascii="標楷體" w:eastAsia="標楷體" w:hAnsi="標楷體" w:hint="eastAsia"/>
          <w:sz w:val="32"/>
          <w:szCs w:val="32"/>
        </w:rPr>
        <w:t>高虹安、</w:t>
      </w:r>
      <w:r>
        <w:rPr>
          <w:rFonts w:ascii="標楷體" w:eastAsia="標楷體" w:hAnsi="標楷體" w:hint="eastAsia"/>
          <w:sz w:val="32"/>
          <w:szCs w:val="32"/>
        </w:rPr>
        <w:t>王婉諭、</w:t>
      </w:r>
      <w:r w:rsidRPr="00C80BED">
        <w:rPr>
          <w:rFonts w:ascii="標楷體" w:eastAsia="標楷體" w:hAnsi="標楷體" w:hint="eastAsia"/>
          <w:sz w:val="32"/>
          <w:szCs w:val="32"/>
        </w:rPr>
        <w:t>張廖萬堅、</w:t>
      </w:r>
      <w:r w:rsidRPr="00C80BED">
        <w:rPr>
          <w:rFonts w:ascii="標楷體" w:eastAsia="標楷體" w:hAnsi="標楷體" w:hint="eastAsia"/>
          <w:sz w:val="32"/>
          <w:szCs w:val="32"/>
        </w:rPr>
        <w:lastRenderedPageBreak/>
        <w:t>黃國書、</w:t>
      </w:r>
      <w:r>
        <w:rPr>
          <w:rFonts w:ascii="標楷體" w:eastAsia="標楷體" w:hAnsi="標楷體" w:hint="eastAsia"/>
          <w:sz w:val="32"/>
          <w:szCs w:val="32"/>
        </w:rPr>
        <w:t>高金素梅、</w:t>
      </w:r>
      <w:r w:rsidRPr="000A6F6C">
        <w:rPr>
          <w:rFonts w:ascii="標楷體" w:eastAsia="標楷體" w:hAnsi="標楷體" w:hint="eastAsia"/>
          <w:sz w:val="32"/>
          <w:szCs w:val="32"/>
        </w:rPr>
        <w:t>陳秀寳、鄭正鈐、</w:t>
      </w:r>
      <w:r w:rsidRPr="00233A1F">
        <w:rPr>
          <w:rFonts w:ascii="標楷體" w:eastAsia="標楷體" w:hAnsi="標楷體" w:hint="eastAsia"/>
          <w:sz w:val="32"/>
          <w:szCs w:val="32"/>
        </w:rPr>
        <w:t>林宜瑾、</w:t>
      </w:r>
      <w:r>
        <w:rPr>
          <w:rFonts w:ascii="標楷體" w:eastAsia="標楷體" w:hAnsi="標楷體" w:hint="eastAsia"/>
          <w:sz w:val="32"/>
          <w:szCs w:val="32"/>
        </w:rPr>
        <w:t>周春米、</w:t>
      </w:r>
      <w:r w:rsidRPr="00A71CF2">
        <w:rPr>
          <w:rFonts w:ascii="標楷體" w:eastAsia="標楷體" w:hAnsi="標楷體" w:hint="eastAsia"/>
          <w:sz w:val="32"/>
          <w:szCs w:val="32"/>
        </w:rPr>
        <w:t>范雲、賴品妤、</w:t>
      </w:r>
      <w:r w:rsidRPr="001A346A">
        <w:rPr>
          <w:rFonts w:ascii="標楷體" w:eastAsia="標楷體" w:hAnsi="標楷體" w:hint="eastAsia"/>
          <w:sz w:val="32"/>
          <w:szCs w:val="32"/>
        </w:rPr>
        <w:t>吳思瑤、</w:t>
      </w:r>
      <w:r w:rsidRPr="0066677A">
        <w:rPr>
          <w:rFonts w:ascii="標楷體" w:eastAsia="標楷體" w:hAnsi="標楷體" w:hint="eastAsia"/>
          <w:sz w:val="32"/>
          <w:szCs w:val="32"/>
        </w:rPr>
        <w:t>陳椒華</w:t>
      </w:r>
      <w:r>
        <w:rPr>
          <w:rFonts w:ascii="標楷體" w:eastAsia="標楷體" w:hAnsi="標楷體" w:hint="eastAsia"/>
          <w:sz w:val="32"/>
          <w:szCs w:val="32"/>
        </w:rPr>
        <w:t>、</w:t>
      </w:r>
      <w:r w:rsidRPr="0066677A">
        <w:rPr>
          <w:rFonts w:ascii="標楷體" w:eastAsia="標楷體" w:hAnsi="標楷體" w:hint="eastAsia"/>
          <w:sz w:val="32"/>
          <w:szCs w:val="32"/>
        </w:rPr>
        <w:t>萬美玲、</w:t>
      </w:r>
      <w:r w:rsidRPr="00D773DC">
        <w:rPr>
          <w:rFonts w:ascii="標楷體" w:eastAsia="標楷體" w:hAnsi="標楷體" w:hint="eastAsia"/>
          <w:sz w:val="32"/>
          <w:szCs w:val="32"/>
        </w:rPr>
        <w:t>伍麗華Saidhai Tahovecahe、楊瓊瓔、</w:t>
      </w:r>
      <w:r w:rsidRPr="00B208DC">
        <w:rPr>
          <w:rFonts w:ascii="標楷體" w:eastAsia="標楷體" w:hAnsi="標楷體" w:hint="eastAsia"/>
          <w:sz w:val="32"/>
          <w:szCs w:val="32"/>
        </w:rPr>
        <w:t>鍾佳濱、</w:t>
      </w:r>
      <w:r>
        <w:rPr>
          <w:rFonts w:ascii="標楷體" w:eastAsia="標楷體" w:hAnsi="標楷體" w:hint="eastAsia"/>
          <w:sz w:val="32"/>
          <w:szCs w:val="32"/>
        </w:rPr>
        <w:t>何欣純、</w:t>
      </w:r>
      <w:r w:rsidRPr="00660D01">
        <w:rPr>
          <w:rFonts w:ascii="標楷體" w:eastAsia="標楷體" w:hAnsi="標楷體" w:hint="eastAsia"/>
          <w:sz w:val="32"/>
          <w:szCs w:val="32"/>
        </w:rPr>
        <w:t>邱志偉、</w:t>
      </w:r>
      <w:r>
        <w:rPr>
          <w:rFonts w:ascii="標楷體" w:eastAsia="標楷體" w:hAnsi="標楷體" w:hint="eastAsia"/>
          <w:sz w:val="32"/>
          <w:szCs w:val="32"/>
        </w:rPr>
        <w:t>高嘉瑜等</w:t>
      </w:r>
      <w:r>
        <w:rPr>
          <w:rFonts w:ascii="標楷體" w:eastAsia="標楷體" w:hAnsi="標楷體"/>
          <w:sz w:val="32"/>
          <w:szCs w:val="32"/>
        </w:rPr>
        <w:t>22</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科技部部長吳政忠</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另有委員陳椒華、林楚茵提出書面質詢。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Pr="00011F80" w:rsidRDefault="0068198C" w:rsidP="008208D7">
      <w:pPr>
        <w:snapToGrid w:val="0"/>
        <w:spacing w:beforeLines="50" w:before="180" w:after="240" w:line="500" w:lineRule="exact"/>
        <w:ind w:leftChars="1" w:left="850" w:hangingChars="265" w:hanging="848"/>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2</w:t>
      </w:r>
      <w:r w:rsidRPr="00EB0E52">
        <w:rPr>
          <w:rFonts w:ascii="標楷體" w:eastAsia="標楷體" w:hAnsi="標楷體" w:hint="eastAsia"/>
          <w:b/>
          <w:bCs/>
          <w:sz w:val="32"/>
          <w:szCs w:val="32"/>
        </w:rPr>
        <w:t>項：</w:t>
      </w:r>
    </w:p>
    <w:p w:rsidR="0068198C" w:rsidRDefault="0068198C" w:rsidP="008208D7">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FD67F9">
        <w:rPr>
          <w:rFonts w:ascii="標楷體" w:eastAsia="標楷體" w:hAnsi="標楷體" w:hint="eastAsia"/>
          <w:bCs/>
          <w:sz w:val="32"/>
          <w:szCs w:val="32"/>
        </w:rPr>
        <w:t>為有利台灣新創團隊熟悉國際市場剛需、增進台灣新創切入國際產業生態圈之可能性</w:t>
      </w:r>
      <w:r>
        <w:rPr>
          <w:rFonts w:ascii="標楷體" w:eastAsia="標楷體" w:hAnsi="標楷體" w:hint="eastAsia"/>
          <w:bCs/>
          <w:sz w:val="32"/>
          <w:szCs w:val="32"/>
        </w:rPr>
        <w:t>，</w:t>
      </w:r>
      <w:r w:rsidRPr="00FD67F9">
        <w:rPr>
          <w:rFonts w:ascii="標楷體" w:eastAsia="標楷體" w:hAnsi="標楷體" w:hint="eastAsia"/>
          <w:bCs/>
          <w:sz w:val="32"/>
          <w:szCs w:val="32"/>
        </w:rPr>
        <w:t>建請科技部持續精進TTA政策</w:t>
      </w:r>
      <w:r>
        <w:rPr>
          <w:rFonts w:ascii="標楷體" w:eastAsia="標楷體" w:hAnsi="標楷體" w:hint="eastAsia"/>
          <w:bCs/>
          <w:sz w:val="32"/>
          <w:szCs w:val="32"/>
        </w:rPr>
        <w:t>，</w:t>
      </w:r>
      <w:r w:rsidRPr="00FD67F9">
        <w:rPr>
          <w:rFonts w:ascii="標楷體" w:eastAsia="標楷體" w:hAnsi="標楷體" w:hint="eastAsia"/>
          <w:bCs/>
          <w:sz w:val="32"/>
          <w:szCs w:val="32"/>
        </w:rPr>
        <w:t>加強與國際加速器交流國際市場生態系剛需之資訊</w:t>
      </w:r>
      <w:r>
        <w:rPr>
          <w:rFonts w:ascii="標楷體" w:eastAsia="標楷體" w:hAnsi="標楷體" w:hint="eastAsia"/>
          <w:bCs/>
          <w:sz w:val="32"/>
          <w:szCs w:val="32"/>
        </w:rPr>
        <w:t>，</w:t>
      </w:r>
      <w:r w:rsidRPr="00FD67F9">
        <w:rPr>
          <w:rFonts w:ascii="標楷體" w:eastAsia="標楷體" w:hAnsi="標楷體" w:hint="eastAsia"/>
          <w:bCs/>
          <w:sz w:val="32"/>
          <w:szCs w:val="32"/>
        </w:rPr>
        <w:t>並提供給國內新創團隊集思廣益規劃佈局策略。同時</w:t>
      </w:r>
      <w:r>
        <w:rPr>
          <w:rFonts w:ascii="標楷體" w:eastAsia="標楷體" w:hAnsi="標楷體" w:hint="eastAsia"/>
          <w:bCs/>
          <w:sz w:val="32"/>
          <w:szCs w:val="32"/>
        </w:rPr>
        <w:t>，</w:t>
      </w:r>
      <w:r w:rsidRPr="00FD67F9">
        <w:rPr>
          <w:rFonts w:ascii="標楷體" w:eastAsia="標楷體" w:hAnsi="標楷體" w:hint="eastAsia"/>
          <w:bCs/>
          <w:sz w:val="32"/>
          <w:szCs w:val="32"/>
        </w:rPr>
        <w:t>由內而外的部分</w:t>
      </w:r>
      <w:r>
        <w:rPr>
          <w:rFonts w:ascii="標楷體" w:eastAsia="標楷體" w:hAnsi="標楷體" w:hint="eastAsia"/>
          <w:bCs/>
          <w:sz w:val="32"/>
          <w:szCs w:val="32"/>
        </w:rPr>
        <w:t>，</w:t>
      </w:r>
      <w:r w:rsidRPr="00FD67F9">
        <w:rPr>
          <w:rFonts w:ascii="標楷體" w:eastAsia="標楷體" w:hAnsi="標楷體" w:hint="eastAsia"/>
          <w:bCs/>
          <w:sz w:val="32"/>
          <w:szCs w:val="32"/>
        </w:rPr>
        <w:t>請科技部研議基於現行LEAP計畫</w:t>
      </w:r>
      <w:r>
        <w:rPr>
          <w:rFonts w:ascii="標楷體" w:eastAsia="標楷體" w:hAnsi="標楷體" w:hint="eastAsia"/>
          <w:bCs/>
          <w:sz w:val="32"/>
          <w:szCs w:val="32"/>
        </w:rPr>
        <w:t>，</w:t>
      </w:r>
      <w:r w:rsidRPr="00FD67F9">
        <w:rPr>
          <w:rFonts w:ascii="標楷體" w:eastAsia="標楷體" w:hAnsi="標楷體" w:hint="eastAsia"/>
          <w:bCs/>
          <w:sz w:val="32"/>
          <w:szCs w:val="32"/>
        </w:rPr>
        <w:t>規劃開放其他年齡層及資格之學生</w:t>
      </w:r>
      <w:r>
        <w:rPr>
          <w:rFonts w:ascii="標楷體" w:eastAsia="標楷體" w:hAnsi="標楷體" w:hint="eastAsia"/>
          <w:bCs/>
          <w:sz w:val="32"/>
          <w:szCs w:val="32"/>
        </w:rPr>
        <w:t>，</w:t>
      </w:r>
      <w:r w:rsidRPr="00FD67F9">
        <w:rPr>
          <w:rFonts w:ascii="標楷體" w:eastAsia="標楷體" w:hAnsi="標楷體" w:hint="eastAsia"/>
          <w:bCs/>
          <w:sz w:val="32"/>
          <w:szCs w:val="32"/>
        </w:rPr>
        <w:t>並開放更多類型之合作單位</w:t>
      </w:r>
      <w:r>
        <w:rPr>
          <w:rFonts w:ascii="標楷體" w:eastAsia="標楷體" w:hAnsi="標楷體" w:hint="eastAsia"/>
          <w:bCs/>
          <w:sz w:val="32"/>
          <w:szCs w:val="32"/>
        </w:rPr>
        <w:t>，</w:t>
      </w:r>
      <w:r w:rsidRPr="00FD67F9">
        <w:rPr>
          <w:rFonts w:ascii="標楷體" w:eastAsia="標楷體" w:hAnsi="標楷體" w:hint="eastAsia"/>
          <w:bCs/>
          <w:sz w:val="32"/>
          <w:szCs w:val="32"/>
        </w:rPr>
        <w:t>如國外知名V C創投機</w:t>
      </w:r>
      <w:r>
        <w:rPr>
          <w:rFonts w:ascii="標楷體" w:eastAsia="標楷體" w:hAnsi="標楷體" w:hint="eastAsia"/>
          <w:bCs/>
          <w:sz w:val="32"/>
          <w:szCs w:val="32"/>
        </w:rPr>
        <w:t>構，</w:t>
      </w:r>
      <w:r w:rsidRPr="00FD67F9">
        <w:rPr>
          <w:rFonts w:ascii="標楷體" w:eastAsia="標楷體" w:hAnsi="標楷體" w:hint="eastAsia"/>
          <w:bCs/>
          <w:sz w:val="32"/>
          <w:szCs w:val="32"/>
        </w:rPr>
        <w:t>增進台灣年輕人對國際市場生態圈之認識及提升社會資本</w:t>
      </w:r>
      <w:r>
        <w:rPr>
          <w:rFonts w:ascii="標楷體" w:eastAsia="標楷體" w:hAnsi="標楷體" w:hint="eastAsia"/>
          <w:bCs/>
          <w:sz w:val="32"/>
          <w:szCs w:val="32"/>
        </w:rPr>
        <w:t>。</w:t>
      </w:r>
    </w:p>
    <w:p w:rsidR="0068198C" w:rsidRDefault="0068198C" w:rsidP="008208D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李德維  黃國書  張廖萬堅</w:t>
      </w:r>
    </w:p>
    <w:p w:rsidR="0068198C" w:rsidRPr="00123E59" w:rsidRDefault="0068198C" w:rsidP="008208D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FD67F9">
        <w:rPr>
          <w:rFonts w:ascii="標楷體" w:eastAsia="標楷體" w:hAnsi="標楷體" w:hint="eastAsia"/>
          <w:bCs/>
          <w:sz w:val="22"/>
          <w:szCs w:val="32"/>
        </w:rPr>
        <w:t xml:space="preserve"> </w:t>
      </w:r>
      <w:r>
        <w:rPr>
          <w:rFonts w:ascii="標楷體" w:eastAsia="標楷體" w:hAnsi="標楷體" w:hint="eastAsia"/>
          <w:bCs/>
          <w:sz w:val="32"/>
          <w:szCs w:val="32"/>
        </w:rPr>
        <w:t>范  雲</w:t>
      </w:r>
    </w:p>
    <w:p w:rsidR="0068198C" w:rsidRDefault="0068198C" w:rsidP="008208D7">
      <w:pPr>
        <w:snapToGrid w:val="0"/>
        <w:spacing w:before="240" w:line="500" w:lineRule="exact"/>
        <w:ind w:left="640" w:hangingChars="200" w:hanging="640"/>
        <w:contextualSpacing/>
        <w:jc w:val="both"/>
        <w:rPr>
          <w:rFonts w:ascii="標楷體" w:eastAsia="標楷體" w:hAnsi="標楷體"/>
          <w:b/>
          <w:bCs/>
          <w:sz w:val="32"/>
          <w:szCs w:val="32"/>
        </w:rPr>
      </w:pPr>
      <w:r>
        <w:rPr>
          <w:rFonts w:ascii="標楷體" w:eastAsia="標楷體" w:hAnsi="標楷體" w:hint="eastAsia"/>
          <w:bCs/>
          <w:sz w:val="32"/>
          <w:szCs w:val="32"/>
        </w:rPr>
        <w:t>二、</w:t>
      </w:r>
      <w:r w:rsidRPr="00FD67F9">
        <w:rPr>
          <w:rFonts w:ascii="標楷體" w:eastAsia="標楷體" w:hAnsi="標楷體" w:hint="eastAsia"/>
          <w:bCs/>
          <w:sz w:val="32"/>
          <w:szCs w:val="32"/>
        </w:rPr>
        <w:t>有</w:t>
      </w:r>
      <w:r>
        <w:rPr>
          <w:rFonts w:ascii="標楷體" w:eastAsia="標楷體" w:hAnsi="標楷體" w:hint="eastAsia"/>
          <w:bCs/>
          <w:sz w:val="32"/>
          <w:szCs w:val="32"/>
        </w:rPr>
        <w:t>鑑</w:t>
      </w:r>
      <w:r w:rsidRPr="00FD67F9">
        <w:rPr>
          <w:rFonts w:ascii="標楷體" w:eastAsia="標楷體" w:hAnsi="標楷體" w:hint="eastAsia"/>
          <w:bCs/>
          <w:sz w:val="32"/>
          <w:szCs w:val="32"/>
        </w:rPr>
        <w:t>於我國於</w:t>
      </w:r>
      <w:r>
        <w:rPr>
          <w:rFonts w:ascii="標楷體" w:eastAsia="標楷體" w:hAnsi="標楷體" w:hint="eastAsia"/>
          <w:bCs/>
          <w:sz w:val="32"/>
          <w:szCs w:val="32"/>
        </w:rPr>
        <w:t>110</w:t>
      </w:r>
      <w:r w:rsidRPr="00FD67F9">
        <w:rPr>
          <w:rFonts w:ascii="標楷體" w:eastAsia="標楷體" w:hAnsi="標楷體" w:hint="eastAsia"/>
          <w:bCs/>
          <w:sz w:val="32"/>
          <w:szCs w:val="32"/>
        </w:rPr>
        <w:t>年遭逢56年來最大</w:t>
      </w:r>
      <w:r>
        <w:rPr>
          <w:rFonts w:ascii="標楷體" w:eastAsia="標楷體" w:hAnsi="標楷體" w:hint="eastAsia"/>
          <w:bCs/>
          <w:sz w:val="32"/>
          <w:szCs w:val="32"/>
        </w:rPr>
        <w:t>旱</w:t>
      </w:r>
      <w:r w:rsidRPr="00FD67F9">
        <w:rPr>
          <w:rFonts w:ascii="標楷體" w:eastAsia="標楷體" w:hAnsi="標楷體" w:hint="eastAsia"/>
          <w:bCs/>
          <w:sz w:val="32"/>
          <w:szCs w:val="32"/>
        </w:rPr>
        <w:t>災</w:t>
      </w:r>
      <w:r>
        <w:rPr>
          <w:rFonts w:ascii="標楷體" w:eastAsia="標楷體" w:hAnsi="標楷體" w:hint="eastAsia"/>
          <w:bCs/>
          <w:sz w:val="32"/>
          <w:szCs w:val="32"/>
        </w:rPr>
        <w:t>，</w:t>
      </w:r>
      <w:r w:rsidRPr="00FD67F9">
        <w:rPr>
          <w:rFonts w:ascii="標楷體" w:eastAsia="標楷體" w:hAnsi="標楷體" w:hint="eastAsia"/>
          <w:bCs/>
          <w:sz w:val="32"/>
          <w:szCs w:val="32"/>
        </w:rPr>
        <w:t>不管是民生用水或工業用水</w:t>
      </w:r>
      <w:r>
        <w:rPr>
          <w:rFonts w:ascii="標楷體" w:eastAsia="標楷體" w:hAnsi="標楷體" w:hint="eastAsia"/>
          <w:bCs/>
          <w:sz w:val="32"/>
          <w:szCs w:val="32"/>
        </w:rPr>
        <w:t>，</w:t>
      </w:r>
      <w:r w:rsidRPr="00FD67F9">
        <w:rPr>
          <w:rFonts w:ascii="標楷體" w:eastAsia="標楷體" w:hAnsi="標楷體" w:hint="eastAsia"/>
          <w:bCs/>
          <w:sz w:val="32"/>
          <w:szCs w:val="32"/>
        </w:rPr>
        <w:t>政府皆已採取相關</w:t>
      </w:r>
      <w:r>
        <w:rPr>
          <w:rFonts w:ascii="標楷體" w:eastAsia="標楷體" w:hAnsi="標楷體" w:hint="eastAsia"/>
          <w:bCs/>
          <w:sz w:val="32"/>
          <w:szCs w:val="32"/>
        </w:rPr>
        <w:t>撙節</w:t>
      </w:r>
      <w:r w:rsidRPr="00FD67F9">
        <w:rPr>
          <w:rFonts w:ascii="標楷體" w:eastAsia="標楷體" w:hAnsi="標楷體" w:hint="eastAsia"/>
          <w:bCs/>
          <w:sz w:val="32"/>
          <w:szCs w:val="32"/>
        </w:rPr>
        <w:t>用水措施。其中</w:t>
      </w:r>
      <w:r>
        <w:rPr>
          <w:rFonts w:ascii="標楷體" w:eastAsia="標楷體" w:hAnsi="標楷體" w:hint="eastAsia"/>
          <w:bCs/>
          <w:sz w:val="32"/>
          <w:szCs w:val="32"/>
        </w:rPr>
        <w:t>，</w:t>
      </w:r>
      <w:r w:rsidRPr="00FD67F9">
        <w:rPr>
          <w:rFonts w:ascii="標楷體" w:eastAsia="標楷體" w:hAnsi="標楷體" w:hint="eastAsia"/>
          <w:bCs/>
          <w:sz w:val="32"/>
          <w:szCs w:val="32"/>
        </w:rPr>
        <w:t>新竹科學園區每日限水率更是從每日7%提高至11%</w:t>
      </w:r>
      <w:r>
        <w:rPr>
          <w:rFonts w:ascii="標楷體" w:eastAsia="標楷體" w:hAnsi="標楷體" w:hint="eastAsia"/>
          <w:bCs/>
          <w:sz w:val="32"/>
          <w:szCs w:val="32"/>
        </w:rPr>
        <w:t>，</w:t>
      </w:r>
      <w:r w:rsidRPr="00FD67F9">
        <w:rPr>
          <w:rFonts w:ascii="標楷體" w:eastAsia="標楷體" w:hAnsi="標楷體" w:hint="eastAsia"/>
          <w:bCs/>
          <w:sz w:val="32"/>
          <w:szCs w:val="32"/>
        </w:rPr>
        <w:t>未來很有可能繼續提高每日限水率至</w:t>
      </w:r>
      <w:r w:rsidRPr="00FD67F9">
        <w:rPr>
          <w:rFonts w:ascii="標楷體" w:eastAsia="標楷體" w:hAnsi="標楷體"/>
          <w:bCs/>
          <w:sz w:val="32"/>
          <w:szCs w:val="32"/>
        </w:rPr>
        <w:t>15%</w:t>
      </w:r>
      <w:r w:rsidRPr="00FD67F9">
        <w:rPr>
          <w:rFonts w:ascii="標楷體" w:eastAsia="標楷體" w:hAnsi="標楷體" w:hint="eastAsia"/>
          <w:bCs/>
          <w:sz w:val="32"/>
          <w:szCs w:val="32"/>
        </w:rPr>
        <w:t>甚至</w:t>
      </w:r>
      <w:r w:rsidRPr="00FD67F9">
        <w:rPr>
          <w:rFonts w:ascii="標楷體" w:eastAsia="標楷體" w:hAnsi="標楷體"/>
          <w:bCs/>
          <w:sz w:val="32"/>
          <w:szCs w:val="32"/>
        </w:rPr>
        <w:t>20%</w:t>
      </w:r>
      <w:r w:rsidRPr="00FD67F9">
        <w:rPr>
          <w:rFonts w:ascii="標楷體" w:eastAsia="標楷體" w:hAnsi="標楷體" w:hint="eastAsia"/>
          <w:bCs/>
          <w:sz w:val="32"/>
          <w:szCs w:val="32"/>
        </w:rPr>
        <w:t>。然</w:t>
      </w:r>
      <w:r>
        <w:rPr>
          <w:rFonts w:ascii="標楷體" w:eastAsia="標楷體" w:hAnsi="標楷體"/>
          <w:bCs/>
          <w:sz w:val="32"/>
          <w:szCs w:val="32"/>
        </w:rPr>
        <w:t>，</w:t>
      </w:r>
      <w:r w:rsidRPr="00FD67F9">
        <w:rPr>
          <w:rFonts w:ascii="標楷體" w:eastAsia="標楷體" w:hAnsi="標楷體" w:hint="eastAsia"/>
          <w:bCs/>
          <w:sz w:val="32"/>
          <w:szCs w:val="32"/>
        </w:rPr>
        <w:t>北、中、南三個科學園區總產值占我們</w:t>
      </w:r>
      <w:r w:rsidRPr="00FD67F9">
        <w:rPr>
          <w:rFonts w:ascii="標楷體" w:eastAsia="標楷體" w:hAnsi="標楷體"/>
          <w:bCs/>
          <w:sz w:val="32"/>
          <w:szCs w:val="32"/>
        </w:rPr>
        <w:t>GDP15%</w:t>
      </w:r>
      <w:r>
        <w:rPr>
          <w:rFonts w:ascii="標楷體" w:eastAsia="標楷體" w:hAnsi="標楷體"/>
          <w:bCs/>
          <w:sz w:val="32"/>
          <w:szCs w:val="32"/>
        </w:rPr>
        <w:t>，</w:t>
      </w:r>
      <w:r w:rsidRPr="00FD67F9">
        <w:rPr>
          <w:rFonts w:ascii="標楷體" w:eastAsia="標楷體" w:hAnsi="標楷體" w:hint="eastAsia"/>
          <w:bCs/>
          <w:sz w:val="32"/>
          <w:szCs w:val="32"/>
        </w:rPr>
        <w:t>亦為國家重點產業</w:t>
      </w:r>
      <w:r>
        <w:rPr>
          <w:rFonts w:ascii="標楷體" w:eastAsia="標楷體" w:hAnsi="標楷體"/>
          <w:bCs/>
          <w:sz w:val="32"/>
          <w:szCs w:val="32"/>
        </w:rPr>
        <w:t>，</w:t>
      </w:r>
      <w:r w:rsidRPr="00FD67F9">
        <w:rPr>
          <w:rFonts w:ascii="標楷體" w:eastAsia="標楷體" w:hAnsi="標楷體" w:hint="eastAsia"/>
          <w:bCs/>
          <w:sz w:val="32"/>
          <w:szCs w:val="32"/>
        </w:rPr>
        <w:t>政府不能消極面對</w:t>
      </w:r>
      <w:r>
        <w:rPr>
          <w:rFonts w:ascii="標楷體" w:eastAsia="標楷體" w:hAnsi="標楷體"/>
          <w:bCs/>
          <w:sz w:val="32"/>
          <w:szCs w:val="32"/>
        </w:rPr>
        <w:t>，</w:t>
      </w:r>
      <w:r>
        <w:rPr>
          <w:rFonts w:ascii="標楷體" w:eastAsia="標楷體" w:hAnsi="標楷體" w:hint="eastAsia"/>
          <w:bCs/>
          <w:sz w:val="32"/>
          <w:szCs w:val="32"/>
        </w:rPr>
        <w:t>僅以限水作為因應措施。爰</w:t>
      </w:r>
      <w:r w:rsidRPr="00FD67F9">
        <w:rPr>
          <w:rFonts w:ascii="標楷體" w:eastAsia="標楷體" w:hAnsi="標楷體" w:hint="eastAsia"/>
          <w:bCs/>
          <w:sz w:val="32"/>
          <w:szCs w:val="32"/>
        </w:rPr>
        <w:t>要求科技部於</w:t>
      </w:r>
      <w:r>
        <w:rPr>
          <w:rFonts w:ascii="標楷體" w:eastAsia="標楷體" w:hAnsi="標楷體" w:hint="eastAsia"/>
          <w:bCs/>
          <w:sz w:val="32"/>
          <w:szCs w:val="32"/>
        </w:rPr>
        <w:t>10</w:t>
      </w:r>
      <w:r w:rsidRPr="00FD67F9">
        <w:rPr>
          <w:rFonts w:ascii="標楷體" w:eastAsia="標楷體" w:hAnsi="標楷體" w:hint="eastAsia"/>
          <w:bCs/>
          <w:sz w:val="32"/>
          <w:szCs w:val="32"/>
        </w:rPr>
        <w:t>日內</w:t>
      </w:r>
      <w:r>
        <w:rPr>
          <w:rFonts w:ascii="標楷體" w:eastAsia="標楷體" w:hAnsi="標楷體" w:hint="eastAsia"/>
          <w:bCs/>
          <w:sz w:val="32"/>
          <w:szCs w:val="32"/>
        </w:rPr>
        <w:t>，</w:t>
      </w:r>
      <w:r w:rsidRPr="00FD67F9">
        <w:rPr>
          <w:rFonts w:ascii="標楷體" w:eastAsia="標楷體" w:hAnsi="標楷體" w:hint="eastAsia"/>
          <w:bCs/>
          <w:sz w:val="32"/>
          <w:szCs w:val="32"/>
        </w:rPr>
        <w:t>針對缺水問題(含科學園區)</w:t>
      </w:r>
      <w:r>
        <w:rPr>
          <w:rFonts w:ascii="標楷體" w:eastAsia="標楷體" w:hAnsi="標楷體" w:hint="eastAsia"/>
          <w:bCs/>
          <w:sz w:val="32"/>
          <w:szCs w:val="32"/>
        </w:rPr>
        <w:t>，</w:t>
      </w:r>
      <w:r w:rsidRPr="00FD67F9">
        <w:rPr>
          <w:rFonts w:ascii="標楷體" w:eastAsia="標楷體" w:hAnsi="標楷體" w:hint="eastAsia"/>
          <w:bCs/>
          <w:sz w:val="32"/>
          <w:szCs w:val="32"/>
        </w:rPr>
        <w:t>向</w:t>
      </w:r>
      <w:r>
        <w:rPr>
          <w:rFonts w:ascii="標楷體" w:eastAsia="標楷體" w:hAnsi="標楷體" w:hint="eastAsia"/>
          <w:bCs/>
          <w:sz w:val="32"/>
          <w:szCs w:val="32"/>
        </w:rPr>
        <w:t>立法院</w:t>
      </w:r>
      <w:r w:rsidRPr="00FD67F9">
        <w:rPr>
          <w:rFonts w:ascii="標楷體" w:eastAsia="標楷體" w:hAnsi="標楷體" w:hint="eastAsia"/>
          <w:bCs/>
          <w:sz w:val="32"/>
          <w:szCs w:val="32"/>
        </w:rPr>
        <w:t>教育及文化委員會提出抗旱具體因應措施及建議之書面報告。</w:t>
      </w:r>
    </w:p>
    <w:p w:rsidR="0068198C" w:rsidRDefault="0068198C" w:rsidP="008208D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提案人：林奕華  鄭正鈐  高金素梅  萬美玲</w:t>
      </w:r>
    </w:p>
    <w:p w:rsidR="0068198C" w:rsidRPr="00EB0E52" w:rsidRDefault="0068198C" w:rsidP="008208D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FD67F9">
        <w:rPr>
          <w:rFonts w:ascii="標楷體" w:eastAsia="標楷體" w:hAnsi="標楷體" w:hint="eastAsia"/>
          <w:bCs/>
          <w:sz w:val="52"/>
          <w:szCs w:val="32"/>
        </w:rPr>
        <w:t xml:space="preserve"> </w:t>
      </w:r>
      <w:r>
        <w:rPr>
          <w:rFonts w:ascii="標楷體" w:eastAsia="標楷體" w:hAnsi="標楷體" w:hint="eastAsia"/>
          <w:bCs/>
          <w:sz w:val="32"/>
          <w:szCs w:val="32"/>
        </w:rPr>
        <w:t>李德維</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37" w:name="_Toc79412646"/>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3</w:t>
      </w:r>
      <w:r w:rsidRPr="00D92739">
        <w:rPr>
          <w:rFonts w:hint="eastAsia"/>
        </w:rPr>
        <w:t>次全體委員會議議事錄</w:t>
      </w:r>
      <w:bookmarkEnd w:id="137"/>
    </w:p>
    <w:p w:rsidR="0068198C" w:rsidRPr="00034B21" w:rsidRDefault="0068198C" w:rsidP="008208D7">
      <w:pPr>
        <w:pStyle w:val="02-"/>
      </w:pPr>
      <w:r w:rsidRPr="008C78CE">
        <w:t>時    間：</w:t>
      </w:r>
      <w:r w:rsidRPr="0068198C">
        <w:rPr>
          <w:rFonts w:hint="eastAsia"/>
          <w:spacing w:val="-30"/>
        </w:rPr>
        <w:t>中華民國</w:t>
      </w:r>
      <w:r w:rsidRPr="0068198C">
        <w:rPr>
          <w:spacing w:val="-30"/>
        </w:rPr>
        <w:t>110</w:t>
      </w:r>
      <w:r w:rsidRPr="0068198C">
        <w:rPr>
          <w:rFonts w:hint="eastAsia"/>
          <w:spacing w:val="-30"/>
        </w:rPr>
        <w:t>年</w:t>
      </w:r>
      <w:r w:rsidRPr="0068198C">
        <w:rPr>
          <w:spacing w:val="-30"/>
        </w:rPr>
        <w:t>3</w:t>
      </w:r>
      <w:r w:rsidRPr="0068198C">
        <w:rPr>
          <w:rFonts w:hint="eastAsia"/>
          <w:spacing w:val="-30"/>
        </w:rPr>
        <w:t>月</w:t>
      </w:r>
      <w:r w:rsidRPr="0068198C">
        <w:rPr>
          <w:spacing w:val="-30"/>
        </w:rPr>
        <w:t>15</w:t>
      </w:r>
      <w:r w:rsidRPr="0068198C">
        <w:rPr>
          <w:rFonts w:hint="eastAsia"/>
          <w:spacing w:val="-30"/>
        </w:rPr>
        <w:t>日（星期一）上午9時1分至12時</w:t>
      </w:r>
      <w:r w:rsidRPr="0068198C">
        <w:rPr>
          <w:spacing w:val="-30"/>
        </w:rPr>
        <w:t>56</w:t>
      </w:r>
      <w:r w:rsidRPr="0068198C">
        <w:rPr>
          <w:rFonts w:hint="eastAsia"/>
          <w:spacing w:val="-30"/>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：高虹安  李德維  鄭正鈐  林奕華  王婉諭  賴品妤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黃國書  陳秀寳  林宜瑾  萬美玲  吳思瑤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周春米  范  雲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劉世芳  鍾佳濱  洪孟楷  林德福  </w:t>
      </w:r>
      <w:r w:rsidRPr="002A4082">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謝衣鳯  吳怡玎  林俊憲  李貴敏  楊瓊瓔  羅明才</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吳斯懷  廖婉汝  孔文吉  何欣純  陳椒華  邱志偉</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呂玉玲  高嘉瑜  張其祿  張育美  陳歐珀</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22</w:t>
      </w:r>
      <w:r w:rsidRPr="008C78CE">
        <w:rPr>
          <w:rFonts w:ascii="標楷體" w:eastAsia="標楷體" w:hAnsi="標楷體"/>
          <w:position w:val="2"/>
          <w:sz w:val="32"/>
          <w:szCs w:val="32"/>
        </w:rPr>
        <w:t>人</w:t>
      </w:r>
    </w:p>
    <w:p w:rsidR="0068198C" w:rsidRPr="00254CCE" w:rsidRDefault="0068198C" w:rsidP="008208D7">
      <w:pPr>
        <w:pStyle w:val="ac"/>
        <w:spacing w:line="480" w:lineRule="exact"/>
        <w:ind w:left="980" w:hanging="966"/>
        <w:contextualSpacing/>
        <w:rPr>
          <w:spacing w:val="-2"/>
          <w:position w:val="2"/>
          <w:sz w:val="32"/>
          <w:szCs w:val="32"/>
        </w:rPr>
      </w:pPr>
      <w:r w:rsidRPr="00ED0FE7">
        <w:rPr>
          <w:sz w:val="32"/>
          <w:szCs w:val="32"/>
        </w:rPr>
        <w:t>列席人員</w:t>
      </w:r>
      <w:r w:rsidRPr="00ED0FE7">
        <w:rPr>
          <w:rFonts w:hint="eastAsia"/>
          <w:sz w:val="32"/>
          <w:szCs w:val="32"/>
        </w:rPr>
        <w:t>：</w:t>
      </w:r>
      <w:r>
        <w:rPr>
          <w:rFonts w:hint="eastAsia"/>
          <w:sz w:val="32"/>
          <w:szCs w:val="32"/>
        </w:rPr>
        <w:t>行政院原子能委員會主任委員    謝曉星</w:t>
      </w:r>
      <w:r w:rsidRPr="000F343B">
        <w:rPr>
          <w:rFonts w:hint="eastAsia"/>
          <w:sz w:val="32"/>
          <w:szCs w:val="32"/>
        </w:rPr>
        <w:t>率同有關人員</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DA73CB" w:rsidRDefault="0068198C" w:rsidP="008208D7">
      <w:pPr>
        <w:pStyle w:val="ac"/>
        <w:numPr>
          <w:ilvl w:val="0"/>
          <w:numId w:val="3"/>
        </w:numPr>
        <w:spacing w:beforeLines="50" w:before="180" w:afterLines="50" w:after="180" w:line="480" w:lineRule="exact"/>
        <w:contextualSpacing/>
        <w:rPr>
          <w:rFonts w:hAnsi="Times New Roman"/>
          <w:b/>
          <w:sz w:val="32"/>
          <w:szCs w:val="32"/>
        </w:rPr>
      </w:pPr>
      <w:r w:rsidRPr="005608AA">
        <w:rPr>
          <w:rFonts w:hAnsi="Times New Roman" w:hint="eastAsia"/>
          <w:b/>
          <w:sz w:val="32"/>
          <w:szCs w:val="32"/>
        </w:rPr>
        <w:t>行政院原子能委員會主任委員謝曉星列席報告業務概況，並備質詢。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D41ED2">
        <w:rPr>
          <w:rFonts w:ascii="標楷體" w:eastAsia="標楷體" w:hAnsi="標楷體" w:hint="eastAsia"/>
          <w:sz w:val="32"/>
          <w:szCs w:val="32"/>
        </w:rPr>
        <w:t>高虹安、</w:t>
      </w:r>
      <w:r w:rsidRPr="002A4082">
        <w:rPr>
          <w:rFonts w:ascii="標楷體" w:eastAsia="標楷體" w:hAnsi="標楷體" w:hint="eastAsia"/>
          <w:sz w:val="32"/>
          <w:szCs w:val="32"/>
        </w:rPr>
        <w:t>李德維、</w:t>
      </w:r>
      <w:r w:rsidRPr="00E82B45">
        <w:rPr>
          <w:rFonts w:ascii="標楷體" w:eastAsia="標楷體" w:hAnsi="標楷體" w:hint="eastAsia"/>
          <w:sz w:val="32"/>
          <w:szCs w:val="32"/>
        </w:rPr>
        <w:t>鄭正鈐、林奕華、</w:t>
      </w:r>
      <w:r>
        <w:rPr>
          <w:rFonts w:ascii="標楷體" w:eastAsia="標楷體" w:hAnsi="標楷體" w:hint="eastAsia"/>
          <w:sz w:val="32"/>
          <w:szCs w:val="32"/>
        </w:rPr>
        <w:t>王婉諭、</w:t>
      </w:r>
      <w:r w:rsidRPr="00340F6F">
        <w:rPr>
          <w:rFonts w:ascii="標楷體" w:eastAsia="標楷體" w:hAnsi="標楷體" w:hint="eastAsia"/>
          <w:sz w:val="32"/>
          <w:szCs w:val="32"/>
        </w:rPr>
        <w:t>賴品妤、張廖萬堅、</w:t>
      </w:r>
      <w:r w:rsidRPr="009E4591">
        <w:rPr>
          <w:rFonts w:ascii="標楷體" w:eastAsia="標楷體" w:hAnsi="標楷體" w:hint="eastAsia"/>
          <w:sz w:val="32"/>
          <w:szCs w:val="32"/>
        </w:rPr>
        <w:t>黃國書、陳秀寳、</w:t>
      </w:r>
      <w:r w:rsidRPr="00937A45">
        <w:rPr>
          <w:rFonts w:ascii="標楷體" w:eastAsia="標楷體" w:hAnsi="標楷體" w:hint="eastAsia"/>
          <w:sz w:val="32"/>
          <w:szCs w:val="32"/>
        </w:rPr>
        <w:t>林宜瑾、</w:t>
      </w:r>
      <w:r w:rsidRPr="008F6C94">
        <w:rPr>
          <w:rFonts w:ascii="標楷體" w:eastAsia="標楷體" w:hAnsi="標楷體" w:hint="eastAsia"/>
          <w:sz w:val="32"/>
          <w:szCs w:val="32"/>
        </w:rPr>
        <w:t>高金素梅、</w:t>
      </w:r>
      <w:r w:rsidRPr="0083238D">
        <w:rPr>
          <w:rFonts w:ascii="標楷體" w:eastAsia="標楷體" w:hAnsi="標楷體" w:hint="eastAsia"/>
          <w:sz w:val="32"/>
          <w:szCs w:val="32"/>
        </w:rPr>
        <w:t>萬美玲、</w:t>
      </w:r>
      <w:r w:rsidRPr="00157B61">
        <w:rPr>
          <w:rFonts w:ascii="標楷體" w:eastAsia="標楷體" w:hAnsi="標楷體" w:hint="eastAsia"/>
          <w:sz w:val="32"/>
          <w:szCs w:val="32"/>
        </w:rPr>
        <w:t>吳思瑤、</w:t>
      </w:r>
      <w:r>
        <w:rPr>
          <w:rFonts w:ascii="標楷體" w:eastAsia="標楷體" w:hAnsi="標楷體" w:hint="eastAsia"/>
          <w:sz w:val="32"/>
          <w:szCs w:val="32"/>
        </w:rPr>
        <w:t>周春米、</w:t>
      </w:r>
      <w:r w:rsidRPr="006A0C18">
        <w:rPr>
          <w:rFonts w:ascii="標楷體" w:eastAsia="標楷體" w:hAnsi="標楷體" w:hint="eastAsia"/>
          <w:sz w:val="32"/>
          <w:szCs w:val="32"/>
        </w:rPr>
        <w:t>范雲、陳椒華</w:t>
      </w:r>
      <w:r>
        <w:rPr>
          <w:rFonts w:ascii="標楷體" w:eastAsia="標楷體" w:hAnsi="標楷體" w:hint="eastAsia"/>
          <w:sz w:val="32"/>
          <w:szCs w:val="32"/>
        </w:rPr>
        <w:t>、吳怡玎、楊瓊瓔等</w:t>
      </w:r>
      <w:r>
        <w:rPr>
          <w:rFonts w:ascii="標楷體" w:eastAsia="標楷體" w:hAnsi="標楷體"/>
          <w:sz w:val="32"/>
          <w:szCs w:val="32"/>
        </w:rPr>
        <w:t>18</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C8777E">
        <w:rPr>
          <w:rFonts w:ascii="標楷體" w:eastAsia="標楷體" w:hAnsi="標楷體" w:hint="eastAsia"/>
          <w:sz w:val="32"/>
          <w:szCs w:val="32"/>
        </w:rPr>
        <w:t>行政院原子能委員會主任委員謝曉星</w:t>
      </w:r>
      <w:r w:rsidRPr="008C78CE">
        <w:rPr>
          <w:rFonts w:ascii="標楷體" w:eastAsia="標楷體" w:hAnsi="標楷體"/>
          <w:sz w:val="32"/>
          <w:szCs w:val="32"/>
        </w:rPr>
        <w:t>及相關人員即席答復說明。</w:t>
      </w:r>
      <w:r>
        <w:rPr>
          <w:rFonts w:ascii="標楷體" w:eastAsia="標楷體" w:hAnsi="標楷體" w:hint="eastAsia"/>
          <w:sz w:val="32"/>
          <w:szCs w:val="32"/>
        </w:rPr>
        <w:lastRenderedPageBreak/>
        <w:t>另有委員謝衣鳯提出書面質詢。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b/>
          <w:bCs/>
          <w:sz w:val="32"/>
          <w:szCs w:val="32"/>
        </w:rPr>
        <w:t>1</w:t>
      </w:r>
      <w:r w:rsidRPr="007066E9">
        <w:rPr>
          <w:rFonts w:ascii="標楷體" w:eastAsia="標楷體" w:hAnsi="標楷體" w:hint="eastAsia"/>
          <w:b/>
          <w:bCs/>
          <w:sz w:val="32"/>
          <w:szCs w:val="32"/>
        </w:rPr>
        <w:t>項：</w:t>
      </w:r>
    </w:p>
    <w:p w:rsidR="0068198C" w:rsidRPr="00C8777E" w:rsidRDefault="0068198C" w:rsidP="008208D7">
      <w:pPr>
        <w:snapToGrid w:val="0"/>
        <w:spacing w:beforeLines="50" w:before="180" w:after="240" w:line="460" w:lineRule="exact"/>
        <w:ind w:firstLineChars="200" w:firstLine="640"/>
        <w:contextualSpacing/>
        <w:jc w:val="both"/>
        <w:rPr>
          <w:rFonts w:ascii="標楷體" w:eastAsia="標楷體" w:hAnsi="標楷體"/>
          <w:b/>
          <w:bCs/>
          <w:sz w:val="32"/>
          <w:szCs w:val="32"/>
        </w:rPr>
      </w:pPr>
      <w:r>
        <w:rPr>
          <w:rFonts w:ascii="標楷體" w:eastAsia="標楷體" w:hAnsi="標楷體" w:hint="eastAsia"/>
          <w:bCs/>
          <w:sz w:val="32"/>
          <w:szCs w:val="32"/>
        </w:rPr>
        <w:t>行政院原子能委員會</w:t>
      </w:r>
      <w:r w:rsidRPr="00E325F0">
        <w:rPr>
          <w:rFonts w:ascii="標楷體" w:eastAsia="標楷體" w:hAnsi="標楷體" w:hint="eastAsia"/>
          <w:bCs/>
          <w:sz w:val="32"/>
          <w:szCs w:val="32"/>
        </w:rPr>
        <w:t>110年3月15日業務報告第14頁、第15頁提到「積極督促台電公司辦理處置計畫及集中貯存方案」</w:t>
      </w:r>
      <w:r>
        <w:rPr>
          <w:rFonts w:ascii="標楷體" w:eastAsia="標楷體" w:hAnsi="標楷體" w:hint="eastAsia"/>
          <w:bCs/>
          <w:sz w:val="32"/>
          <w:szCs w:val="32"/>
        </w:rPr>
        <w:t>，</w:t>
      </w:r>
      <w:r w:rsidRPr="00E325F0">
        <w:rPr>
          <w:rFonts w:ascii="標楷體" w:eastAsia="標楷體" w:hAnsi="標楷體" w:hint="eastAsia"/>
          <w:bCs/>
          <w:sz w:val="32"/>
          <w:szCs w:val="32"/>
        </w:rPr>
        <w:t>並表示「原能會並審定台電公司放射性廢棄物最終處置替代/應變方案之具體實施方案</w:t>
      </w:r>
      <w:r>
        <w:rPr>
          <w:rFonts w:ascii="標楷體" w:eastAsia="標楷體" w:hAnsi="標楷體" w:hint="eastAsia"/>
          <w:bCs/>
          <w:sz w:val="32"/>
          <w:szCs w:val="32"/>
        </w:rPr>
        <w:t>，</w:t>
      </w:r>
      <w:r w:rsidRPr="00E325F0">
        <w:rPr>
          <w:rFonts w:ascii="標楷體" w:eastAsia="標楷體" w:hAnsi="標楷體" w:hint="eastAsia"/>
          <w:bCs/>
          <w:sz w:val="32"/>
          <w:szCs w:val="32"/>
        </w:rPr>
        <w:t>要求台電公司自106年3月起8年內完工啟用集中貯存設施」。惟根據低放射性廢棄物最終處置計畫書(修訂</w:t>
      </w:r>
      <w:r>
        <w:rPr>
          <w:rFonts w:ascii="標楷體" w:eastAsia="標楷體" w:hAnsi="標楷體" w:hint="eastAsia"/>
          <w:bCs/>
          <w:sz w:val="32"/>
          <w:szCs w:val="32"/>
        </w:rPr>
        <w:t>2</w:t>
      </w:r>
      <w:r w:rsidRPr="00E325F0">
        <w:rPr>
          <w:rFonts w:ascii="標楷體" w:eastAsia="標楷體" w:hAnsi="標楷體" w:hint="eastAsia"/>
          <w:bCs/>
          <w:sz w:val="32"/>
          <w:szCs w:val="32"/>
        </w:rPr>
        <w:t>版)圖 10.2集中式貯存設施之預估期程已明顯落後</w:t>
      </w:r>
      <w:r>
        <w:rPr>
          <w:rFonts w:ascii="標楷體" w:eastAsia="標楷體" w:hAnsi="標楷體" w:hint="eastAsia"/>
          <w:bCs/>
          <w:sz w:val="32"/>
          <w:szCs w:val="32"/>
        </w:rPr>
        <w:t>，110年3月15</w:t>
      </w:r>
      <w:r w:rsidRPr="00E325F0">
        <w:rPr>
          <w:rFonts w:ascii="標楷體" w:eastAsia="標楷體" w:hAnsi="標楷體" w:hint="eastAsia"/>
          <w:bCs/>
          <w:sz w:val="32"/>
          <w:szCs w:val="32"/>
        </w:rPr>
        <w:t>日原能會答詢時表示將</w:t>
      </w:r>
      <w:r>
        <w:rPr>
          <w:rFonts w:ascii="標楷體" w:eastAsia="標楷體" w:hAnsi="標楷體" w:hint="eastAsia"/>
          <w:bCs/>
          <w:sz w:val="32"/>
          <w:szCs w:val="32"/>
        </w:rPr>
        <w:t>督促台灣電力股份有限公司</w:t>
      </w:r>
      <w:r w:rsidRPr="00E325F0">
        <w:rPr>
          <w:rFonts w:ascii="標楷體" w:eastAsia="標楷體" w:hAnsi="標楷體" w:hint="eastAsia"/>
          <w:bCs/>
          <w:sz w:val="32"/>
          <w:szCs w:val="32"/>
        </w:rPr>
        <w:t>加速後續工作項目以使設施興建仍可如期完工啟用。爰要求</w:t>
      </w:r>
      <w:r>
        <w:rPr>
          <w:rFonts w:ascii="標楷體" w:eastAsia="標楷體" w:hAnsi="標楷體" w:hint="eastAsia"/>
          <w:bCs/>
          <w:sz w:val="32"/>
          <w:szCs w:val="32"/>
        </w:rPr>
        <w:t>行政院</w:t>
      </w:r>
      <w:r w:rsidRPr="00E325F0">
        <w:rPr>
          <w:rFonts w:ascii="標楷體" w:eastAsia="標楷體" w:hAnsi="標楷體" w:hint="eastAsia"/>
          <w:bCs/>
          <w:sz w:val="32"/>
          <w:szCs w:val="32"/>
        </w:rPr>
        <w:t>原</w:t>
      </w:r>
      <w:r>
        <w:rPr>
          <w:rFonts w:ascii="標楷體" w:eastAsia="標楷體" w:hAnsi="標楷體" w:hint="eastAsia"/>
          <w:bCs/>
          <w:sz w:val="32"/>
          <w:szCs w:val="32"/>
        </w:rPr>
        <w:t>子</w:t>
      </w:r>
      <w:r w:rsidRPr="00E325F0">
        <w:rPr>
          <w:rFonts w:ascii="標楷體" w:eastAsia="標楷體" w:hAnsi="標楷體" w:hint="eastAsia"/>
          <w:bCs/>
          <w:sz w:val="32"/>
          <w:szCs w:val="32"/>
        </w:rPr>
        <w:t>能</w:t>
      </w:r>
      <w:r>
        <w:rPr>
          <w:rFonts w:ascii="標楷體" w:eastAsia="標楷體" w:hAnsi="標楷體" w:hint="eastAsia"/>
          <w:bCs/>
          <w:sz w:val="32"/>
          <w:szCs w:val="32"/>
        </w:rPr>
        <w:t>委員</w:t>
      </w:r>
      <w:r w:rsidRPr="00E325F0">
        <w:rPr>
          <w:rFonts w:ascii="標楷體" w:eastAsia="標楷體" w:hAnsi="標楷體" w:hint="eastAsia"/>
          <w:bCs/>
          <w:sz w:val="32"/>
          <w:szCs w:val="32"/>
        </w:rPr>
        <w:t>會</w:t>
      </w:r>
      <w:r>
        <w:rPr>
          <w:rFonts w:ascii="標楷體" w:eastAsia="標楷體" w:hAnsi="標楷體" w:hint="eastAsia"/>
          <w:bCs/>
          <w:sz w:val="32"/>
          <w:szCs w:val="32"/>
        </w:rPr>
        <w:t>督促台灣電力股份有限</w:t>
      </w:r>
      <w:r w:rsidRPr="00E325F0">
        <w:rPr>
          <w:rFonts w:ascii="標楷體" w:eastAsia="標楷體" w:hAnsi="標楷體" w:hint="eastAsia"/>
          <w:bCs/>
          <w:sz w:val="32"/>
          <w:szCs w:val="32"/>
        </w:rPr>
        <w:t>公司於</w:t>
      </w:r>
      <w:r>
        <w:rPr>
          <w:rFonts w:ascii="標楷體" w:eastAsia="標楷體" w:hAnsi="標楷體" w:hint="eastAsia"/>
          <w:bCs/>
          <w:sz w:val="32"/>
          <w:szCs w:val="32"/>
        </w:rPr>
        <w:t>2</w:t>
      </w:r>
      <w:r w:rsidRPr="00E325F0">
        <w:rPr>
          <w:rFonts w:ascii="標楷體" w:eastAsia="標楷體" w:hAnsi="標楷體" w:hint="eastAsia"/>
          <w:bCs/>
          <w:sz w:val="32"/>
          <w:szCs w:val="32"/>
        </w:rPr>
        <w:t>個月內更新低放射性廢棄物最終處置計畫書之集中式貯存設施時程表</w:t>
      </w:r>
      <w:r>
        <w:rPr>
          <w:rFonts w:ascii="標楷體" w:eastAsia="標楷體" w:hAnsi="標楷體" w:hint="eastAsia"/>
          <w:bCs/>
          <w:sz w:val="32"/>
          <w:szCs w:val="32"/>
        </w:rPr>
        <w:t>完成核定，</w:t>
      </w:r>
      <w:r w:rsidRPr="00E325F0">
        <w:rPr>
          <w:rFonts w:ascii="標楷體" w:eastAsia="標楷體" w:hAnsi="標楷體" w:hint="eastAsia"/>
          <w:bCs/>
          <w:sz w:val="32"/>
          <w:szCs w:val="32"/>
        </w:rPr>
        <w:t>並繳交書面報告至</w:t>
      </w:r>
      <w:r>
        <w:rPr>
          <w:rFonts w:ascii="標楷體" w:eastAsia="標楷體" w:hAnsi="標楷體" w:hint="eastAsia"/>
          <w:bCs/>
          <w:sz w:val="32"/>
          <w:szCs w:val="32"/>
        </w:rPr>
        <w:t>立法院教育及文化</w:t>
      </w:r>
      <w:r w:rsidRPr="00E325F0">
        <w:rPr>
          <w:rFonts w:ascii="標楷體" w:eastAsia="標楷體" w:hAnsi="標楷體" w:hint="eastAsia"/>
          <w:bCs/>
          <w:sz w:val="32"/>
          <w:szCs w:val="32"/>
        </w:rPr>
        <w:t>委員會</w:t>
      </w:r>
      <w:r w:rsidRPr="00A179D1">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  王婉諭</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連署人：李德維 </w:t>
      </w:r>
      <w:r>
        <w:rPr>
          <w:rFonts w:ascii="標楷體" w:eastAsia="標楷體" w:hAnsi="標楷體"/>
          <w:bCs/>
          <w:sz w:val="32"/>
          <w:szCs w:val="32"/>
        </w:rPr>
        <w:t xml:space="preserve"> </w:t>
      </w:r>
      <w:r>
        <w:rPr>
          <w:rFonts w:ascii="標楷體" w:eastAsia="標楷體" w:hAnsi="標楷體" w:hint="eastAsia"/>
          <w:bCs/>
          <w:sz w:val="32"/>
          <w:szCs w:val="32"/>
        </w:rPr>
        <w:t>林奕華</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footerReference w:type="default" r:id="rId78"/>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38" w:name="_Toc79412647"/>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4</w:t>
      </w:r>
      <w:r w:rsidRPr="00D92739">
        <w:rPr>
          <w:rFonts w:hint="eastAsia"/>
        </w:rPr>
        <w:t>次全體委員會議議事錄</w:t>
      </w:r>
      <w:bookmarkEnd w:id="138"/>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3</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17</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2分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下午3</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35</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w:t>
      </w:r>
      <w:r w:rsidRPr="00067D54">
        <w:rPr>
          <w:rFonts w:ascii="標楷體" w:eastAsia="標楷體" w:hAnsi="標楷體" w:hint="eastAsia"/>
          <w:sz w:val="32"/>
          <w:szCs w:val="32"/>
        </w:rPr>
        <w:t>萬美玲</w:t>
      </w:r>
      <w:r>
        <w:rPr>
          <w:rFonts w:ascii="標楷體" w:eastAsia="標楷體" w:hAnsi="標楷體" w:hint="eastAsia"/>
          <w:sz w:val="32"/>
          <w:szCs w:val="32"/>
        </w:rPr>
        <w:t xml:space="preserve">  高虹安  李德維  王婉諭  林奕華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范  雲  陳秀寳  黃國書  周春米  林宜瑾  鄭正鈐</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賴品妤  吳思瑤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林德福  羅明才  孔文吉  劉世芳  羅美玲  鍾佳濱</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曾銘宗  劉櫂豪  洪孟楷  呂玉玲  </w:t>
      </w:r>
      <w:r w:rsidRPr="00BE0737">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楊瓊瓔  林楚茵  賴香伶  </w:t>
      </w:r>
      <w:r w:rsidRPr="00BE0737">
        <w:rPr>
          <w:rFonts w:ascii="標楷體" w:eastAsia="標楷體" w:hAnsi="標楷體" w:hint="eastAsia"/>
          <w:sz w:val="32"/>
          <w:szCs w:val="32"/>
        </w:rPr>
        <w:t>伍麗華Saidhai Tahovecahe</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賴惠員  蘇巧慧  李昆澤  陳椒華  廖婉汝  廖國棟</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林俊憲  李貴敏  何欣純  莊競程  王美惠  高嘉瑜</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張其祿  邱志偉  吳斯懷  蔡易餘  劉建國</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32</w:t>
      </w:r>
      <w:r w:rsidRPr="008C78CE">
        <w:rPr>
          <w:rFonts w:ascii="標楷體" w:eastAsia="標楷體" w:hAnsi="標楷體"/>
          <w:position w:val="2"/>
          <w:sz w:val="32"/>
          <w:szCs w:val="32"/>
        </w:rPr>
        <w:t>人</w:t>
      </w:r>
    </w:p>
    <w:p w:rsidR="0068198C" w:rsidRDefault="0068198C" w:rsidP="008208D7">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教育部部長                    潘文忠</w:t>
      </w:r>
      <w:r w:rsidRPr="000F343B">
        <w:rPr>
          <w:rFonts w:hint="eastAsia"/>
          <w:sz w:val="32"/>
          <w:szCs w:val="32"/>
        </w:rPr>
        <w:t>率同有關人員</w:t>
      </w:r>
    </w:p>
    <w:p w:rsidR="0068198C" w:rsidRPr="00254CCE" w:rsidRDefault="0068198C" w:rsidP="008208D7">
      <w:pPr>
        <w:pStyle w:val="ac"/>
        <w:spacing w:line="480" w:lineRule="exact"/>
        <w:ind w:left="980" w:hanging="966"/>
        <w:contextualSpacing/>
        <w:rPr>
          <w:spacing w:val="-2"/>
          <w:position w:val="2"/>
          <w:sz w:val="32"/>
          <w:szCs w:val="32"/>
        </w:rPr>
      </w:pPr>
      <w:r>
        <w:rPr>
          <w:rFonts w:hint="eastAsia"/>
          <w:sz w:val="32"/>
          <w:szCs w:val="32"/>
        </w:rPr>
        <w:t xml:space="preserve">          原住民族委員會教育文化處處長              楊正斌</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4006BF" w:rsidRDefault="0068198C" w:rsidP="00EE287F">
      <w:pPr>
        <w:pStyle w:val="ac"/>
        <w:numPr>
          <w:ilvl w:val="0"/>
          <w:numId w:val="39"/>
        </w:numPr>
        <w:spacing w:beforeLines="50" w:before="180" w:afterLines="50" w:after="180" w:line="480" w:lineRule="exact"/>
        <w:contextualSpacing/>
        <w:rPr>
          <w:rFonts w:hAnsi="Times New Roman"/>
          <w:b/>
          <w:sz w:val="32"/>
          <w:szCs w:val="32"/>
        </w:rPr>
      </w:pPr>
      <w:r w:rsidRPr="004006BF">
        <w:rPr>
          <w:rFonts w:hAnsi="Times New Roman" w:hint="eastAsia"/>
          <w:b/>
          <w:sz w:val="32"/>
          <w:szCs w:val="32"/>
        </w:rPr>
        <w:t>教育部部長潘文忠列席報告業務概況，並備質詢。</w:t>
      </w:r>
    </w:p>
    <w:p w:rsidR="0068198C" w:rsidRPr="00DA73CB" w:rsidRDefault="0068198C" w:rsidP="00EE287F">
      <w:pPr>
        <w:pStyle w:val="ac"/>
        <w:numPr>
          <w:ilvl w:val="0"/>
          <w:numId w:val="39"/>
        </w:numPr>
        <w:spacing w:beforeLines="50" w:before="180" w:afterLines="50" w:after="180" w:line="480" w:lineRule="exact"/>
        <w:contextualSpacing/>
        <w:rPr>
          <w:rFonts w:hAnsi="Times New Roman"/>
          <w:b/>
          <w:sz w:val="32"/>
          <w:szCs w:val="32"/>
        </w:rPr>
      </w:pPr>
      <w:r w:rsidRPr="004006BF">
        <w:rPr>
          <w:rFonts w:hAnsi="Times New Roman" w:hint="eastAsia"/>
          <w:b/>
          <w:sz w:val="32"/>
          <w:szCs w:val="32"/>
        </w:rPr>
        <w:t>教育部部長潘文忠列席就「停辦全國學生表演藝術類競賽團體賽及配套措施不足檢討」進行專題報告，並備質詢。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lastRenderedPageBreak/>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B56A9D">
        <w:rPr>
          <w:rFonts w:ascii="標楷體" w:eastAsia="標楷體" w:hAnsi="標楷體" w:hint="eastAsia"/>
          <w:sz w:val="32"/>
          <w:szCs w:val="32"/>
        </w:rPr>
        <w:t>萬美玲、</w:t>
      </w:r>
      <w:r w:rsidRPr="00E71DFC">
        <w:rPr>
          <w:rFonts w:ascii="標楷體" w:eastAsia="標楷體" w:hAnsi="標楷體" w:hint="eastAsia"/>
          <w:sz w:val="32"/>
          <w:szCs w:val="32"/>
        </w:rPr>
        <w:t>張廖萬堅、</w:t>
      </w:r>
      <w:r w:rsidRPr="00061D19">
        <w:rPr>
          <w:rFonts w:ascii="標楷體" w:eastAsia="標楷體" w:hAnsi="標楷體" w:hint="eastAsia"/>
          <w:sz w:val="32"/>
          <w:szCs w:val="32"/>
        </w:rPr>
        <w:t>高虹安、</w:t>
      </w:r>
      <w:r w:rsidRPr="00576CB8">
        <w:rPr>
          <w:rFonts w:ascii="標楷體" w:eastAsia="標楷體" w:hAnsi="標楷體" w:hint="eastAsia"/>
          <w:sz w:val="32"/>
          <w:szCs w:val="32"/>
        </w:rPr>
        <w:t>李德維、</w:t>
      </w:r>
      <w:r w:rsidRPr="00702BD8">
        <w:rPr>
          <w:rFonts w:ascii="標楷體" w:eastAsia="標楷體" w:hAnsi="標楷體" w:hint="eastAsia"/>
          <w:sz w:val="32"/>
          <w:szCs w:val="32"/>
        </w:rPr>
        <w:t>王婉諭、</w:t>
      </w:r>
      <w:r w:rsidRPr="0051451D">
        <w:rPr>
          <w:rFonts w:ascii="標楷體" w:eastAsia="標楷體" w:hAnsi="標楷體" w:hint="eastAsia"/>
          <w:sz w:val="32"/>
          <w:szCs w:val="32"/>
        </w:rPr>
        <w:t>林奕華、范雲、</w:t>
      </w:r>
      <w:r w:rsidRPr="00C9527C">
        <w:rPr>
          <w:rFonts w:ascii="標楷體" w:eastAsia="標楷體" w:hAnsi="標楷體" w:hint="eastAsia"/>
          <w:sz w:val="32"/>
          <w:szCs w:val="32"/>
        </w:rPr>
        <w:t>陳秀寳、黃國書、</w:t>
      </w:r>
      <w:r w:rsidRPr="00CF1EB9">
        <w:rPr>
          <w:rFonts w:ascii="標楷體" w:eastAsia="標楷體" w:hAnsi="標楷體" w:hint="eastAsia"/>
          <w:sz w:val="32"/>
          <w:szCs w:val="32"/>
        </w:rPr>
        <w:t>周春米、</w:t>
      </w:r>
      <w:r w:rsidRPr="00CC0AE8">
        <w:rPr>
          <w:rFonts w:ascii="標楷體" w:eastAsia="標楷體" w:hAnsi="標楷體" w:hint="eastAsia"/>
          <w:sz w:val="32"/>
          <w:szCs w:val="32"/>
        </w:rPr>
        <w:t>吳思瑤、鄭正鈐、賴品妤、</w:t>
      </w:r>
      <w:r w:rsidRPr="00C16B50">
        <w:rPr>
          <w:rFonts w:ascii="標楷體" w:eastAsia="標楷體" w:hAnsi="標楷體" w:hint="eastAsia"/>
          <w:sz w:val="32"/>
          <w:szCs w:val="32"/>
        </w:rPr>
        <w:t>林宜瑾、高金素梅、</w:t>
      </w:r>
      <w:r w:rsidRPr="00B916E0">
        <w:rPr>
          <w:rFonts w:ascii="標楷體" w:eastAsia="標楷體" w:hAnsi="標楷體" w:hint="eastAsia"/>
          <w:sz w:val="32"/>
          <w:szCs w:val="32"/>
        </w:rPr>
        <w:t>楊瓊瓔</w:t>
      </w:r>
      <w:r>
        <w:rPr>
          <w:rFonts w:ascii="標楷體" w:eastAsia="標楷體" w:hAnsi="標楷體" w:hint="eastAsia"/>
          <w:sz w:val="32"/>
          <w:szCs w:val="32"/>
        </w:rPr>
        <w:t>、鍾佳濱、</w:t>
      </w:r>
      <w:r w:rsidRPr="00FC7B67">
        <w:rPr>
          <w:rFonts w:ascii="標楷體" w:eastAsia="標楷體" w:hAnsi="標楷體" w:hint="eastAsia"/>
          <w:sz w:val="32"/>
          <w:szCs w:val="32"/>
        </w:rPr>
        <w:t>陳椒華、</w:t>
      </w:r>
      <w:r w:rsidRPr="00D25403">
        <w:rPr>
          <w:rFonts w:ascii="標楷體" w:eastAsia="標楷體" w:hAnsi="標楷體" w:hint="eastAsia"/>
          <w:sz w:val="32"/>
          <w:szCs w:val="32"/>
        </w:rPr>
        <w:t>鄭天財Sra Kacaw</w:t>
      </w:r>
      <w:r>
        <w:rPr>
          <w:rFonts w:ascii="標楷體" w:eastAsia="標楷體" w:hAnsi="標楷體" w:hint="eastAsia"/>
          <w:sz w:val="32"/>
          <w:szCs w:val="32"/>
        </w:rPr>
        <w:t>、賴惠員、賴香伶、</w:t>
      </w:r>
      <w:r w:rsidRPr="00182F3F">
        <w:rPr>
          <w:rFonts w:ascii="標楷體" w:eastAsia="標楷體" w:hAnsi="標楷體" w:hint="eastAsia"/>
          <w:sz w:val="32"/>
          <w:szCs w:val="32"/>
        </w:rPr>
        <w:t>伍麗華Saidhai Tahovecahe</w:t>
      </w:r>
      <w:r>
        <w:rPr>
          <w:rFonts w:ascii="標楷體" w:eastAsia="標楷體" w:hAnsi="標楷體" w:hint="eastAsia"/>
          <w:sz w:val="32"/>
          <w:szCs w:val="32"/>
        </w:rPr>
        <w:t>、洪孟楷、高嘉瑜、李昆澤等</w:t>
      </w:r>
      <w:r>
        <w:rPr>
          <w:rFonts w:ascii="標楷體" w:eastAsia="標楷體" w:hAnsi="標楷體"/>
          <w:sz w:val="32"/>
          <w:szCs w:val="32"/>
        </w:rPr>
        <w:t>25</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另有委員李昆澤、林德福、呂玉玲、劉建國提出書面質詢。</w:t>
      </w:r>
      <w:r w:rsidRPr="008C78CE">
        <w:rPr>
          <w:rFonts w:ascii="標楷體" w:eastAsia="標楷體" w:hAnsi="標楷體"/>
          <w:sz w:val="32"/>
          <w:szCs w:val="32"/>
        </w:rPr>
        <w:t>）</w:t>
      </w:r>
    </w:p>
    <w:p w:rsidR="0068198C" w:rsidRDefault="0068198C" w:rsidP="008208D7">
      <w:pPr>
        <w:pStyle w:val="ac"/>
        <w:spacing w:beforeLines="50" w:before="180" w:line="460" w:lineRule="exact"/>
        <w:ind w:left="975" w:hanging="964"/>
        <w:rPr>
          <w:b/>
          <w:sz w:val="32"/>
          <w:szCs w:val="32"/>
        </w:rPr>
      </w:pPr>
      <w:r>
        <w:rPr>
          <w:rFonts w:hint="eastAsia"/>
          <w:b/>
          <w:sz w:val="32"/>
          <w:szCs w:val="32"/>
        </w:rPr>
        <w:t>討</w:t>
      </w:r>
      <w:r w:rsidRPr="003929DE">
        <w:rPr>
          <w:rFonts w:hint="eastAsia"/>
          <w:b/>
          <w:sz w:val="32"/>
          <w:szCs w:val="32"/>
        </w:rPr>
        <w:t xml:space="preserve">  </w:t>
      </w:r>
      <w:r>
        <w:rPr>
          <w:rFonts w:hint="eastAsia"/>
          <w:b/>
          <w:sz w:val="32"/>
          <w:szCs w:val="32"/>
        </w:rPr>
        <w:t>論</w:t>
      </w:r>
      <w:r w:rsidRPr="003929DE">
        <w:rPr>
          <w:rFonts w:hint="eastAsia"/>
          <w:b/>
          <w:sz w:val="32"/>
          <w:szCs w:val="32"/>
        </w:rPr>
        <w:t xml:space="preserve">  事  項</w:t>
      </w:r>
    </w:p>
    <w:p w:rsidR="0068198C" w:rsidRPr="002050A3" w:rsidRDefault="0068198C" w:rsidP="008208D7">
      <w:pPr>
        <w:pStyle w:val="ac"/>
        <w:spacing w:beforeLines="50" w:before="180" w:line="460" w:lineRule="exact"/>
        <w:ind w:left="975" w:hanging="964"/>
        <w:rPr>
          <w:rFonts w:hAnsi="Calibri"/>
          <w:b/>
          <w:color w:val="000000"/>
          <w:sz w:val="32"/>
          <w:szCs w:val="32"/>
        </w:rPr>
      </w:pPr>
      <w:r w:rsidRPr="002050A3">
        <w:rPr>
          <w:rFonts w:hAnsi="Calibri" w:hint="eastAsia"/>
          <w:b/>
          <w:color w:val="000000"/>
          <w:sz w:val="32"/>
          <w:szCs w:val="32"/>
        </w:rPr>
        <w:t>審查人民請願案2案。</w:t>
      </w:r>
    </w:p>
    <w:p w:rsidR="0068198C" w:rsidRDefault="0068198C" w:rsidP="00EE287F">
      <w:pPr>
        <w:pStyle w:val="a4"/>
        <w:numPr>
          <w:ilvl w:val="0"/>
          <w:numId w:val="19"/>
        </w:numPr>
        <w:snapToGrid w:val="0"/>
        <w:spacing w:before="120" w:line="460" w:lineRule="exact"/>
        <w:ind w:leftChars="0"/>
        <w:jc w:val="both"/>
        <w:rPr>
          <w:rFonts w:ascii="標楷體" w:eastAsia="標楷體"/>
          <w:color w:val="000000"/>
          <w:sz w:val="32"/>
          <w:szCs w:val="32"/>
        </w:rPr>
      </w:pPr>
      <w:r>
        <w:rPr>
          <w:rFonts w:ascii="標楷體" w:eastAsia="標楷體" w:hint="eastAsia"/>
          <w:sz w:val="32"/>
          <w:szCs w:val="32"/>
        </w:rPr>
        <w:t>審查</w:t>
      </w:r>
      <w:r>
        <w:rPr>
          <w:rFonts w:ascii="標楷體" w:eastAsia="標楷體" w:hint="eastAsia"/>
          <w:color w:val="000000"/>
          <w:sz w:val="32"/>
          <w:szCs w:val="32"/>
        </w:rPr>
        <w:t>程序委員會函請本會審查</w:t>
      </w:r>
      <w:r w:rsidRPr="00DD0FEE">
        <w:rPr>
          <w:rFonts w:ascii="標楷體" w:eastAsia="標楷體" w:hint="eastAsia"/>
          <w:color w:val="000000"/>
          <w:sz w:val="32"/>
          <w:szCs w:val="32"/>
        </w:rPr>
        <w:t>張凱翔君為109年6月28日修正之高級中等以下學校兼任代課及代理教師聘任辦法第14條第1項第4款、第16條、第18條違反憲法及法律規定，建議作成不予備查或限期修正之決議請願文書乙份，請查照審查</w:t>
      </w:r>
      <w:r>
        <w:rPr>
          <w:rFonts w:ascii="標楷體" w:eastAsia="標楷體" w:hint="eastAsia"/>
          <w:color w:val="000000"/>
          <w:sz w:val="32"/>
          <w:szCs w:val="32"/>
        </w:rPr>
        <w:t>案</w:t>
      </w:r>
      <w:r w:rsidRPr="00DD0FEE">
        <w:rPr>
          <w:rFonts w:ascii="標楷體" w:eastAsia="標楷體" w:hint="eastAsia"/>
          <w:color w:val="000000"/>
          <w:sz w:val="32"/>
          <w:szCs w:val="32"/>
        </w:rPr>
        <w:t>。</w:t>
      </w:r>
    </w:p>
    <w:p w:rsidR="0068198C" w:rsidRPr="004006BF" w:rsidRDefault="0068198C" w:rsidP="00EE287F">
      <w:pPr>
        <w:pStyle w:val="a4"/>
        <w:numPr>
          <w:ilvl w:val="0"/>
          <w:numId w:val="19"/>
        </w:numPr>
        <w:overflowPunct w:val="0"/>
        <w:snapToGrid w:val="0"/>
        <w:spacing w:before="120" w:line="460" w:lineRule="exact"/>
        <w:ind w:leftChars="0"/>
        <w:jc w:val="both"/>
        <w:rPr>
          <w:rFonts w:ascii="標楷體" w:eastAsia="標楷體"/>
          <w:color w:val="000000"/>
          <w:sz w:val="32"/>
          <w:szCs w:val="32"/>
        </w:rPr>
      </w:pPr>
      <w:r w:rsidRPr="00DD0FEE">
        <w:rPr>
          <w:rFonts w:ascii="標楷體" w:eastAsia="標楷體" w:hint="eastAsia"/>
          <w:color w:val="000000"/>
          <w:sz w:val="32"/>
          <w:szCs w:val="32"/>
        </w:rPr>
        <w:t>審查程序委員會函請本會審查張凱翔君為就高級中等以下學校兼任代課及代理教師聘任辦法第14條等違反憲法及法律規定，再建請作成不予備查或限期修正之決議請願文書乙份，請查照審查</w:t>
      </w:r>
      <w:r>
        <w:rPr>
          <w:rFonts w:ascii="標楷體" w:eastAsia="標楷體" w:hint="eastAsia"/>
          <w:color w:val="000000"/>
          <w:sz w:val="32"/>
          <w:szCs w:val="32"/>
        </w:rPr>
        <w:t>案</w:t>
      </w:r>
      <w:r w:rsidRPr="00DD0FEE">
        <w:rPr>
          <w:rFonts w:ascii="標楷體" w:eastAsia="標楷體" w:hint="eastAsia"/>
          <w:color w:val="000000"/>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(一)</w:t>
      </w:r>
      <w:r w:rsidRPr="004006BF">
        <w:rPr>
          <w:rFonts w:ascii="標楷體" w:eastAsia="標楷體" w:hAnsi="標楷體" w:hint="eastAsia"/>
          <w:bCs/>
          <w:sz w:val="32"/>
          <w:szCs w:val="32"/>
        </w:rPr>
        <w:t>報告及詢答完畢。</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Pr>
          <w:rFonts w:ascii="標楷體" w:eastAsia="標楷體" w:hAnsi="標楷體"/>
          <w:bCs/>
          <w:sz w:val="32"/>
          <w:szCs w:val="32"/>
        </w:rPr>
        <w:t>(</w:t>
      </w:r>
      <w:r>
        <w:rPr>
          <w:rFonts w:ascii="標楷體" w:eastAsia="標楷體" w:hAnsi="標楷體" w:hint="eastAsia"/>
          <w:bCs/>
          <w:sz w:val="32"/>
          <w:szCs w:val="32"/>
        </w:rPr>
        <w:t>二</w:t>
      </w:r>
      <w:r>
        <w:rPr>
          <w:rFonts w:ascii="標楷體" w:eastAsia="標楷體" w:hAnsi="標楷體"/>
          <w:bCs/>
          <w:sz w:val="32"/>
          <w:szCs w:val="32"/>
        </w:rPr>
        <w:t>)</w:t>
      </w:r>
      <w:r w:rsidRPr="004006BF">
        <w:rPr>
          <w:rFonts w:ascii="標楷體" w:eastAsia="標楷體" w:hAnsi="標楷體" w:hint="eastAsia"/>
          <w:bCs/>
          <w:sz w:val="32"/>
          <w:szCs w:val="32"/>
        </w:rPr>
        <w:t>委員所提書面質詢或相關資料，列入紀錄並刊登公報。</w:t>
      </w:r>
    </w:p>
    <w:p w:rsidR="0068198C" w:rsidRPr="0000524E" w:rsidRDefault="0068198C" w:rsidP="008208D7">
      <w:pPr>
        <w:snapToGrid w:val="0"/>
        <w:spacing w:beforeLines="50" w:before="180" w:after="240" w:line="460" w:lineRule="exact"/>
        <w:ind w:leftChars="1" w:left="802" w:hangingChars="250" w:hanging="800"/>
        <w:jc w:val="both"/>
        <w:rPr>
          <w:rFonts w:ascii="標楷體" w:eastAsia="標楷體" w:hAnsi="標楷體"/>
          <w:bCs/>
          <w:sz w:val="32"/>
          <w:szCs w:val="32"/>
        </w:rPr>
      </w:pPr>
      <w:r>
        <w:rPr>
          <w:rFonts w:ascii="標楷體" w:eastAsia="標楷體" w:hAnsi="標楷體" w:hint="eastAsia"/>
          <w:bCs/>
          <w:sz w:val="32"/>
          <w:szCs w:val="32"/>
        </w:rPr>
        <w:t xml:space="preserve"> (三)</w:t>
      </w:r>
      <w:r w:rsidRPr="004006BF">
        <w:rPr>
          <w:rFonts w:ascii="標楷體" w:eastAsia="標楷體" w:hAnsi="標楷體" w:hint="eastAsia"/>
          <w:bCs/>
          <w:sz w:val="32"/>
          <w:szCs w:val="32"/>
        </w:rPr>
        <w:t>對於委員質詢要求提供相關資料或未及答復部分，請相關機關儘速以書面答復。</w:t>
      </w:r>
    </w:p>
    <w:p w:rsidR="0068198C" w:rsidRDefault="0068198C" w:rsidP="008208D7">
      <w:pPr>
        <w:snapToGrid w:val="0"/>
        <w:spacing w:beforeLines="50" w:before="180" w:after="240" w:line="460" w:lineRule="exact"/>
        <w:ind w:leftChars="1" w:left="802" w:hangingChars="250" w:hanging="800"/>
        <w:jc w:val="both"/>
        <w:rPr>
          <w:rFonts w:ascii="標楷體" w:eastAsia="標楷體" w:hAnsi="標楷體"/>
          <w:bCs/>
          <w:sz w:val="32"/>
          <w:szCs w:val="32"/>
        </w:rPr>
      </w:pPr>
      <w:r>
        <w:rPr>
          <w:rFonts w:ascii="標楷體" w:eastAsia="標楷體" w:hAnsi="標楷體" w:hint="eastAsia"/>
          <w:bCs/>
          <w:sz w:val="32"/>
          <w:szCs w:val="32"/>
        </w:rPr>
        <w:t xml:space="preserve"> (四)</w:t>
      </w:r>
      <w:r w:rsidRPr="004006BF">
        <w:rPr>
          <w:rFonts w:ascii="標楷體" w:eastAsia="標楷體" w:hAnsi="標楷體" w:hint="eastAsia"/>
          <w:bCs/>
          <w:sz w:val="32"/>
          <w:szCs w:val="32"/>
        </w:rPr>
        <w:t>請願案</w:t>
      </w:r>
      <w:r>
        <w:rPr>
          <w:rFonts w:ascii="標楷體" w:eastAsia="標楷體" w:hAnsi="標楷體"/>
          <w:bCs/>
          <w:sz w:val="32"/>
          <w:szCs w:val="32"/>
        </w:rPr>
        <w:t>2</w:t>
      </w:r>
      <w:r w:rsidRPr="004006BF">
        <w:rPr>
          <w:rFonts w:ascii="標楷體" w:eastAsia="標楷體" w:hAnsi="標楷體" w:hint="eastAsia"/>
          <w:bCs/>
          <w:sz w:val="32"/>
          <w:szCs w:val="32"/>
        </w:rPr>
        <w:t>案均不成為議案，依立法院職權行使法第67條第2項之規定，送由程序委員會報請院會存查，並通知請願人；另將各案請願資料併卷存查，於審查相關法律案時，提供委員參考。</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lastRenderedPageBreak/>
        <w:t>通過臨時提案</w:t>
      </w:r>
      <w:r>
        <w:rPr>
          <w:rFonts w:ascii="標楷體" w:eastAsia="標楷體" w:hAnsi="標楷體"/>
          <w:b/>
          <w:bCs/>
          <w:sz w:val="32"/>
          <w:szCs w:val="32"/>
        </w:rPr>
        <w:t>10</w:t>
      </w:r>
      <w:r w:rsidRPr="007066E9">
        <w:rPr>
          <w:rFonts w:ascii="標楷體" w:eastAsia="標楷體" w:hAnsi="標楷體" w:hint="eastAsia"/>
          <w:b/>
          <w:bCs/>
          <w:sz w:val="32"/>
          <w:szCs w:val="32"/>
        </w:rPr>
        <w:t>項：</w:t>
      </w:r>
    </w:p>
    <w:p w:rsidR="0068198C" w:rsidRPr="00C9527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一、鑑</w:t>
      </w:r>
      <w:r w:rsidRPr="00C9527C">
        <w:rPr>
          <w:rFonts w:ascii="標楷體" w:eastAsia="標楷體" w:hAnsi="標楷體" w:hint="eastAsia"/>
          <w:bCs/>
          <w:sz w:val="32"/>
          <w:szCs w:val="32"/>
        </w:rPr>
        <w:t>於教育部109學年度全國學生表演藝術類競賽因嚴重特殊傳染性肺炎影響嚴峻而停辦，除影響學生權益外，更引起社會對教育部停辦之決策過程有諸多意見及質疑。雖教育部針對109學年度全國學生表演藝術類競賽已召開數次停辦或復辦之評估會議，惟會議考量及決議，均未能說服學校師生及家長，顯示教育部未確實就停辦藝術類競賽研擬停辦標準，亦未根據國內疫情狀況即時修正及調整，將影響程度降到最低，導致社會各界質疑及遺憾。</w:t>
      </w:r>
    </w:p>
    <w:p w:rsidR="0068198C" w:rsidRPr="00C9527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sidRPr="00C9527C">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C9527C">
        <w:rPr>
          <w:rFonts w:ascii="標楷體" w:eastAsia="標楷體" w:hAnsi="標楷體" w:hint="eastAsia"/>
          <w:bCs/>
          <w:sz w:val="32"/>
          <w:szCs w:val="32"/>
        </w:rPr>
        <w:t>爰要求教育部應儘速研擬下述措施：</w:t>
      </w:r>
    </w:p>
    <w:p w:rsidR="0068198C" w:rsidRPr="00C9527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C9527C">
        <w:rPr>
          <w:rFonts w:ascii="標楷體" w:eastAsia="標楷體" w:hAnsi="標楷體" w:hint="eastAsia"/>
          <w:bCs/>
          <w:sz w:val="32"/>
          <w:szCs w:val="32"/>
        </w:rPr>
        <w:t>第一：擬定藝術類競賽停賽標準及配套措施，並應納入競賽人員代表，如學生代表、家長代表及各縣市領隊代表共同商議，以確實掌握各界之意見，並應公開透明決策過程，俾取得社會公信。</w:t>
      </w:r>
    </w:p>
    <w:p w:rsidR="0068198C" w:rsidRPr="00C9527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C9527C">
        <w:rPr>
          <w:rFonts w:ascii="標楷體" w:eastAsia="標楷體" w:hAnsi="標楷體" w:hint="eastAsia"/>
          <w:bCs/>
          <w:sz w:val="32"/>
          <w:szCs w:val="32"/>
        </w:rPr>
        <w:t>第二：教育部應針對疫情期間辦理競賽所需之防疫措施擬定相應之標準及對策。</w:t>
      </w:r>
    </w:p>
    <w:p w:rsidR="0068198C" w:rsidRPr="00C9527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C9527C">
        <w:rPr>
          <w:rFonts w:ascii="標楷體" w:eastAsia="標楷體" w:hAnsi="標楷體" w:hint="eastAsia"/>
          <w:bCs/>
          <w:sz w:val="32"/>
          <w:szCs w:val="32"/>
        </w:rPr>
        <w:t>第三：彙集各界針對109學年度全國學生表演藝術類競賽停辦之意見並應滾動式修正，以做為</w:t>
      </w:r>
      <w:r>
        <w:rPr>
          <w:rFonts w:ascii="標楷體" w:eastAsia="標楷體" w:hAnsi="標楷體" w:hint="eastAsia"/>
          <w:bCs/>
          <w:sz w:val="32"/>
          <w:szCs w:val="32"/>
        </w:rPr>
        <w:t>1</w:t>
      </w:r>
      <w:r>
        <w:rPr>
          <w:rFonts w:ascii="標楷體" w:eastAsia="標楷體" w:hAnsi="標楷體"/>
          <w:bCs/>
          <w:sz w:val="32"/>
          <w:szCs w:val="32"/>
        </w:rPr>
        <w:t>10</w:t>
      </w:r>
      <w:r>
        <w:rPr>
          <w:rFonts w:ascii="標楷體" w:eastAsia="標楷體" w:hAnsi="標楷體" w:hint="eastAsia"/>
          <w:bCs/>
          <w:sz w:val="32"/>
          <w:szCs w:val="32"/>
        </w:rPr>
        <w:t>學年度</w:t>
      </w:r>
      <w:r w:rsidRPr="00C9527C">
        <w:rPr>
          <w:rFonts w:ascii="標楷體" w:eastAsia="標楷體" w:hAnsi="標楷體" w:hint="eastAsia"/>
          <w:bCs/>
          <w:sz w:val="32"/>
          <w:szCs w:val="32"/>
        </w:rPr>
        <w:t>競賽辦理之參考。</w:t>
      </w:r>
    </w:p>
    <w:p w:rsidR="0068198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sidRPr="00C9527C">
        <w:rPr>
          <w:rFonts w:ascii="標楷體" w:eastAsia="標楷體" w:hAnsi="標楷體" w:hint="eastAsia"/>
          <w:bCs/>
          <w:sz w:val="32"/>
          <w:szCs w:val="32"/>
        </w:rPr>
        <w:t xml:space="preserve">    </w:t>
      </w:r>
      <w:r>
        <w:rPr>
          <w:rFonts w:ascii="標楷體" w:eastAsia="標楷體" w:hAnsi="標楷體"/>
          <w:bCs/>
          <w:sz w:val="32"/>
          <w:szCs w:val="32"/>
        </w:rPr>
        <w:t xml:space="preserve">    </w:t>
      </w:r>
      <w:r w:rsidRPr="00C9527C">
        <w:rPr>
          <w:rFonts w:ascii="標楷體" w:eastAsia="標楷體" w:hAnsi="標楷體" w:hint="eastAsia"/>
          <w:bCs/>
          <w:sz w:val="32"/>
          <w:szCs w:val="32"/>
        </w:rPr>
        <w:t>請教育部於</w:t>
      </w:r>
      <w:r>
        <w:rPr>
          <w:rFonts w:ascii="標楷體" w:eastAsia="標楷體" w:hAnsi="標楷體" w:hint="eastAsia"/>
          <w:bCs/>
          <w:sz w:val="32"/>
          <w:szCs w:val="32"/>
        </w:rPr>
        <w:t>1</w:t>
      </w:r>
      <w:r w:rsidRPr="00C9527C">
        <w:rPr>
          <w:rFonts w:ascii="標楷體" w:eastAsia="標楷體" w:hAnsi="標楷體" w:hint="eastAsia"/>
          <w:bCs/>
          <w:sz w:val="32"/>
          <w:szCs w:val="32"/>
        </w:rPr>
        <w:t>週內向立法院教育及文化委員會提出書面報告。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提案人：黃國書  張廖萬堅  陳秀寳  周春米</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C9527C">
        <w:rPr>
          <w:rFonts w:ascii="標楷體" w:eastAsia="標楷體" w:hAnsi="標楷體" w:hint="eastAsia"/>
          <w:bCs/>
          <w:szCs w:val="32"/>
        </w:rPr>
        <w:t xml:space="preserve"> </w:t>
      </w:r>
      <w:r>
        <w:rPr>
          <w:rFonts w:ascii="標楷體" w:eastAsia="標楷體" w:hAnsi="標楷體" w:hint="eastAsia"/>
          <w:bCs/>
          <w:sz w:val="32"/>
          <w:szCs w:val="32"/>
        </w:rPr>
        <w:t>林宜瑾  范  雲  吳思瑤  賴品妤</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22293B">
        <w:rPr>
          <w:rFonts w:ascii="標楷體" w:eastAsia="標楷體" w:hAnsi="標楷體" w:hint="eastAsia"/>
          <w:bCs/>
          <w:szCs w:val="32"/>
        </w:rPr>
        <w:t xml:space="preserve"> </w:t>
      </w:r>
      <w:r>
        <w:rPr>
          <w:rFonts w:ascii="標楷體" w:eastAsia="標楷體" w:hAnsi="標楷體" w:hint="eastAsia"/>
          <w:bCs/>
          <w:sz w:val="32"/>
          <w:szCs w:val="32"/>
        </w:rPr>
        <w:t>林奕華  李德維  萬美玲  高虹安</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22293B">
        <w:rPr>
          <w:rFonts w:ascii="標楷體" w:eastAsia="標楷體" w:hAnsi="標楷體" w:hint="eastAsia"/>
          <w:bCs/>
          <w:szCs w:val="32"/>
        </w:rPr>
        <w:t xml:space="preserve"> </w:t>
      </w:r>
      <w:r>
        <w:rPr>
          <w:rFonts w:ascii="標楷體" w:eastAsia="標楷體" w:hAnsi="標楷體" w:hint="eastAsia"/>
          <w:bCs/>
          <w:sz w:val="32"/>
          <w:szCs w:val="32"/>
        </w:rPr>
        <w:t>鄭正鈐  王婉諭  高金素梅 賴香伶</w:t>
      </w:r>
    </w:p>
    <w:p w:rsidR="0068198C" w:rsidRPr="00C9527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二、鑑</w:t>
      </w:r>
      <w:r w:rsidRPr="00C9527C">
        <w:rPr>
          <w:rFonts w:ascii="標楷體" w:eastAsia="標楷體" w:hAnsi="標楷體" w:hint="eastAsia"/>
          <w:bCs/>
          <w:sz w:val="32"/>
          <w:szCs w:val="32"/>
        </w:rPr>
        <w:t>於我國目前與營養午餐作業相關之法源依據僅為學校衛生法第</w:t>
      </w:r>
      <w:r>
        <w:rPr>
          <w:rFonts w:ascii="標楷體" w:eastAsia="標楷體" w:hAnsi="標楷體" w:hint="eastAsia"/>
          <w:bCs/>
          <w:sz w:val="32"/>
          <w:szCs w:val="32"/>
        </w:rPr>
        <w:t>22</w:t>
      </w:r>
      <w:r w:rsidRPr="00C9527C">
        <w:rPr>
          <w:rFonts w:ascii="標楷體" w:eastAsia="標楷體" w:hAnsi="標楷體" w:hint="eastAsia"/>
          <w:bCs/>
          <w:sz w:val="32"/>
          <w:szCs w:val="32"/>
        </w:rPr>
        <w:t>條至</w:t>
      </w:r>
      <w:r>
        <w:rPr>
          <w:rFonts w:ascii="標楷體" w:eastAsia="標楷體" w:hAnsi="標楷體" w:hint="eastAsia"/>
          <w:bCs/>
          <w:sz w:val="32"/>
          <w:szCs w:val="32"/>
        </w:rPr>
        <w:t>第</w:t>
      </w:r>
      <w:r w:rsidRPr="00C9527C">
        <w:rPr>
          <w:rFonts w:ascii="標楷體" w:eastAsia="標楷體" w:hAnsi="標楷體" w:hint="eastAsia"/>
          <w:bCs/>
          <w:sz w:val="32"/>
          <w:szCs w:val="32"/>
        </w:rPr>
        <w:t>23條</w:t>
      </w:r>
      <w:r>
        <w:rPr>
          <w:rFonts w:ascii="標楷體" w:eastAsia="標楷體" w:hAnsi="標楷體" w:hint="eastAsia"/>
          <w:bCs/>
          <w:sz w:val="32"/>
          <w:szCs w:val="32"/>
        </w:rPr>
        <w:t>之3</w:t>
      </w:r>
      <w:r w:rsidRPr="00C9527C">
        <w:rPr>
          <w:rFonts w:ascii="標楷體" w:eastAsia="標楷體" w:hAnsi="標楷體" w:hint="eastAsia"/>
          <w:bCs/>
          <w:sz w:val="32"/>
          <w:szCs w:val="32"/>
        </w:rPr>
        <w:t>以及</w:t>
      </w:r>
      <w:r>
        <w:rPr>
          <w:rFonts w:ascii="標楷體" w:eastAsia="標楷體" w:hAnsi="標楷體" w:hint="eastAsia"/>
          <w:bCs/>
          <w:sz w:val="32"/>
          <w:szCs w:val="32"/>
        </w:rPr>
        <w:t>「</w:t>
      </w:r>
      <w:r w:rsidRPr="00C9527C">
        <w:rPr>
          <w:rFonts w:ascii="標楷體" w:eastAsia="標楷體" w:hAnsi="標楷體" w:hint="eastAsia"/>
          <w:bCs/>
          <w:sz w:val="32"/>
          <w:szCs w:val="32"/>
        </w:rPr>
        <w:t>直轄市縣(市)政府及所屬國民小學及國民中學辦理學校午餐應行注意事項</w:t>
      </w:r>
      <w:r>
        <w:rPr>
          <w:rFonts w:ascii="標楷體" w:eastAsia="標楷體" w:hAnsi="標楷體" w:hint="eastAsia"/>
          <w:bCs/>
          <w:sz w:val="32"/>
          <w:szCs w:val="32"/>
        </w:rPr>
        <w:t>」</w:t>
      </w:r>
      <w:r w:rsidRPr="00C9527C">
        <w:rPr>
          <w:rFonts w:ascii="標楷體" w:eastAsia="標楷體" w:hAnsi="標楷體" w:hint="eastAsia"/>
          <w:bCs/>
          <w:sz w:val="32"/>
          <w:szCs w:val="32"/>
        </w:rPr>
        <w:t>等</w:t>
      </w:r>
      <w:r>
        <w:rPr>
          <w:rFonts w:ascii="標楷體" w:eastAsia="標楷體" w:hAnsi="標楷體" w:hint="eastAsia"/>
          <w:bCs/>
          <w:sz w:val="32"/>
          <w:szCs w:val="32"/>
        </w:rPr>
        <w:t>，</w:t>
      </w:r>
      <w:r w:rsidRPr="00C9527C">
        <w:rPr>
          <w:rFonts w:ascii="標楷體" w:eastAsia="標楷體" w:hAnsi="標楷體" w:hint="eastAsia"/>
          <w:bCs/>
          <w:sz w:val="32"/>
          <w:szCs w:val="32"/>
        </w:rPr>
        <w:t>缺乏統</w:t>
      </w:r>
      <w:r w:rsidRPr="00C9527C">
        <w:rPr>
          <w:rFonts w:ascii="標楷體" w:eastAsia="標楷體" w:hAnsi="標楷體" w:hint="eastAsia"/>
          <w:bCs/>
          <w:sz w:val="32"/>
          <w:szCs w:val="32"/>
        </w:rPr>
        <w:lastRenderedPageBreak/>
        <w:t>一之標準規範保障營養午餐之食品安全</w:t>
      </w:r>
      <w:r>
        <w:rPr>
          <w:rFonts w:ascii="標楷體" w:eastAsia="標楷體" w:hAnsi="標楷體" w:hint="eastAsia"/>
          <w:bCs/>
          <w:sz w:val="32"/>
          <w:szCs w:val="32"/>
        </w:rPr>
        <w:t>，</w:t>
      </w:r>
      <w:r w:rsidRPr="00C9527C">
        <w:rPr>
          <w:rFonts w:ascii="標楷體" w:eastAsia="標楷體" w:hAnsi="標楷體" w:hint="eastAsia"/>
          <w:bCs/>
          <w:sz w:val="32"/>
          <w:szCs w:val="32"/>
        </w:rPr>
        <w:t>致使我國22個縣市</w:t>
      </w:r>
      <w:r>
        <w:rPr>
          <w:rFonts w:ascii="標楷體" w:eastAsia="標楷體" w:hAnsi="標楷體" w:hint="eastAsia"/>
          <w:bCs/>
          <w:sz w:val="32"/>
          <w:szCs w:val="32"/>
        </w:rPr>
        <w:t>，</w:t>
      </w:r>
      <w:r w:rsidRPr="00C9527C">
        <w:rPr>
          <w:rFonts w:ascii="標楷體" w:eastAsia="標楷體" w:hAnsi="標楷體" w:hint="eastAsia"/>
          <w:bCs/>
          <w:sz w:val="32"/>
          <w:szCs w:val="32"/>
        </w:rPr>
        <w:t>各縣市營養午餐準備與供應之情形均不相同。然教育部有責將營養午餐及飲食教育法制化</w:t>
      </w:r>
      <w:r>
        <w:rPr>
          <w:rFonts w:ascii="標楷體" w:eastAsia="標楷體" w:hAnsi="標楷體" w:hint="eastAsia"/>
          <w:bCs/>
          <w:sz w:val="32"/>
          <w:szCs w:val="32"/>
        </w:rPr>
        <w:t>，</w:t>
      </w:r>
      <w:r w:rsidRPr="00C9527C">
        <w:rPr>
          <w:rFonts w:ascii="標楷體" w:eastAsia="標楷體" w:hAnsi="標楷體" w:hint="eastAsia"/>
          <w:bCs/>
          <w:sz w:val="32"/>
          <w:szCs w:val="32"/>
        </w:rPr>
        <w:t>建立</w:t>
      </w:r>
      <w:r>
        <w:rPr>
          <w:rFonts w:ascii="標楷體" w:eastAsia="標楷體" w:hAnsi="標楷體" w:hint="eastAsia"/>
          <w:bCs/>
          <w:sz w:val="32"/>
          <w:szCs w:val="32"/>
        </w:rPr>
        <w:t>完</w:t>
      </w:r>
      <w:r w:rsidRPr="00C9527C">
        <w:rPr>
          <w:rFonts w:ascii="標楷體" w:eastAsia="標楷體" w:hAnsi="標楷體" w:hint="eastAsia"/>
          <w:bCs/>
          <w:sz w:val="32"/>
          <w:szCs w:val="32"/>
        </w:rPr>
        <w:t>善營養午餐及飲食教育專法</w:t>
      </w:r>
      <w:r>
        <w:rPr>
          <w:rFonts w:ascii="標楷體" w:eastAsia="標楷體" w:hAnsi="標楷體" w:hint="eastAsia"/>
          <w:bCs/>
          <w:sz w:val="32"/>
          <w:szCs w:val="32"/>
        </w:rPr>
        <w:t>，</w:t>
      </w:r>
      <w:r w:rsidRPr="00C9527C">
        <w:rPr>
          <w:rFonts w:ascii="標楷體" w:eastAsia="標楷體" w:hAnsi="標楷體" w:hint="eastAsia"/>
          <w:bCs/>
          <w:sz w:val="32"/>
          <w:szCs w:val="32"/>
        </w:rPr>
        <w:t>確保學校菜單、食材品質符合營養標準值</w:t>
      </w:r>
      <w:r>
        <w:rPr>
          <w:rFonts w:ascii="標楷體" w:eastAsia="標楷體" w:hAnsi="標楷體" w:hint="eastAsia"/>
          <w:bCs/>
          <w:sz w:val="32"/>
          <w:szCs w:val="32"/>
        </w:rPr>
        <w:t>，</w:t>
      </w:r>
      <w:r w:rsidRPr="00C9527C">
        <w:rPr>
          <w:rFonts w:ascii="標楷體" w:eastAsia="標楷體" w:hAnsi="標楷體" w:hint="eastAsia"/>
          <w:bCs/>
          <w:sz w:val="32"/>
          <w:szCs w:val="32"/>
        </w:rPr>
        <w:t>加強推動食育教育</w:t>
      </w:r>
      <w:r>
        <w:rPr>
          <w:rFonts w:ascii="標楷體" w:eastAsia="標楷體" w:hAnsi="標楷體" w:hint="eastAsia"/>
          <w:bCs/>
          <w:sz w:val="32"/>
          <w:szCs w:val="32"/>
        </w:rPr>
        <w:t>，</w:t>
      </w:r>
      <w:r w:rsidRPr="00C9527C">
        <w:rPr>
          <w:rFonts w:ascii="標楷體" w:eastAsia="標楷體" w:hAnsi="標楷體" w:hint="eastAsia"/>
          <w:bCs/>
          <w:sz w:val="32"/>
          <w:szCs w:val="32"/>
        </w:rPr>
        <w:t>培養學生具備正確飲食觀念以及尊重食物。爰要求教育部於</w:t>
      </w:r>
      <w:r>
        <w:rPr>
          <w:rFonts w:ascii="標楷體" w:eastAsia="標楷體" w:hAnsi="標楷體" w:hint="eastAsia"/>
          <w:bCs/>
          <w:sz w:val="32"/>
          <w:szCs w:val="32"/>
        </w:rPr>
        <w:t>3</w:t>
      </w:r>
      <w:r w:rsidRPr="00C9527C">
        <w:rPr>
          <w:rFonts w:ascii="標楷體" w:eastAsia="標楷體" w:hAnsi="標楷體" w:hint="eastAsia"/>
          <w:bCs/>
          <w:sz w:val="32"/>
          <w:szCs w:val="32"/>
        </w:rPr>
        <w:t>個月內提出「學生午餐及飲食教育條例」草案送行政院審議。</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  林奕華</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高金素梅</w:t>
      </w:r>
    </w:p>
    <w:p w:rsidR="0068198C" w:rsidRPr="00B26FE3"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trike/>
          <w:sz w:val="32"/>
          <w:szCs w:val="32"/>
        </w:rPr>
      </w:pPr>
      <w:r>
        <w:rPr>
          <w:rFonts w:ascii="標楷體" w:eastAsia="標楷體" w:hAnsi="標楷體" w:hint="eastAsia"/>
          <w:bCs/>
          <w:sz w:val="32"/>
          <w:szCs w:val="32"/>
        </w:rPr>
        <w:t>三、</w:t>
      </w:r>
      <w:r w:rsidRPr="00FE1886">
        <w:rPr>
          <w:rFonts w:ascii="標楷體" w:eastAsia="標楷體" w:hAnsi="標楷體" w:hint="eastAsia"/>
          <w:bCs/>
          <w:sz w:val="32"/>
          <w:szCs w:val="32"/>
        </w:rPr>
        <w:t>請教育部回歸私立學校法第</w:t>
      </w:r>
      <w:r>
        <w:rPr>
          <w:rFonts w:ascii="標楷體" w:eastAsia="標楷體" w:hAnsi="標楷體" w:hint="eastAsia"/>
          <w:bCs/>
          <w:sz w:val="32"/>
          <w:szCs w:val="32"/>
        </w:rPr>
        <w:t>53</w:t>
      </w:r>
      <w:r w:rsidRPr="00FE1886">
        <w:rPr>
          <w:rFonts w:ascii="標楷體" w:eastAsia="標楷體" w:hAnsi="標楷體" w:hint="eastAsia"/>
          <w:bCs/>
          <w:sz w:val="32"/>
          <w:szCs w:val="32"/>
        </w:rPr>
        <w:t>條立法旨意</w:t>
      </w:r>
      <w:r>
        <w:rPr>
          <w:rFonts w:ascii="標楷體" w:eastAsia="標楷體" w:hAnsi="標楷體" w:hint="eastAsia"/>
          <w:bCs/>
          <w:sz w:val="32"/>
          <w:szCs w:val="32"/>
        </w:rPr>
        <w:t>，</w:t>
      </w:r>
      <w:r w:rsidRPr="00FE1886">
        <w:rPr>
          <w:rFonts w:ascii="標楷體" w:eastAsia="標楷體" w:hAnsi="標楷體" w:hint="eastAsia"/>
          <w:bCs/>
          <w:sz w:val="32"/>
          <w:szCs w:val="32"/>
        </w:rPr>
        <w:t>改變目前對各級私立學校會計查核型態</w:t>
      </w:r>
      <w:r>
        <w:rPr>
          <w:rFonts w:ascii="標楷體" w:eastAsia="標楷體" w:hAnsi="標楷體" w:hint="eastAsia"/>
          <w:bCs/>
          <w:sz w:val="32"/>
          <w:szCs w:val="32"/>
        </w:rPr>
        <w:t>，</w:t>
      </w:r>
      <w:r w:rsidRPr="00FE1886">
        <w:rPr>
          <w:rFonts w:ascii="標楷體" w:eastAsia="標楷體" w:hAnsi="標楷體" w:hint="eastAsia"/>
          <w:bCs/>
          <w:sz w:val="32"/>
          <w:szCs w:val="32"/>
        </w:rPr>
        <w:t>以減輕學校之行政負擔</w:t>
      </w:r>
      <w:r>
        <w:rPr>
          <w:rFonts w:ascii="標楷體" w:eastAsia="標楷體" w:hAnsi="標楷體" w:hint="eastAsia"/>
          <w:bCs/>
          <w:sz w:val="32"/>
          <w:szCs w:val="32"/>
        </w:rPr>
        <w:t>，</w:t>
      </w:r>
      <w:r w:rsidRPr="00FE1886">
        <w:rPr>
          <w:rFonts w:ascii="標楷體" w:eastAsia="標楷體" w:hAnsi="標楷體" w:hint="eastAsia"/>
          <w:bCs/>
          <w:sz w:val="32"/>
          <w:szCs w:val="32"/>
        </w:rPr>
        <w:t>並尊重學校法人自治與自主之地位。</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提案人：李德維  萬美玲  高金素梅</w:t>
      </w:r>
      <w:r>
        <w:rPr>
          <w:rFonts w:ascii="標楷體" w:eastAsia="標楷體" w:hAnsi="標楷體"/>
          <w:bCs/>
          <w:sz w:val="32"/>
          <w:szCs w:val="32"/>
        </w:rPr>
        <w:t xml:space="preserve"> </w:t>
      </w:r>
      <w:r>
        <w:rPr>
          <w:rFonts w:ascii="標楷體" w:eastAsia="標楷體" w:hAnsi="標楷體" w:hint="eastAsia"/>
          <w:bCs/>
          <w:sz w:val="32"/>
          <w:szCs w:val="32"/>
        </w:rPr>
        <w:t xml:space="preserve"> 林奕華</w:t>
      </w:r>
    </w:p>
    <w:p w:rsidR="0068198C" w:rsidRPr="00FE1886"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CF1EB9">
        <w:rPr>
          <w:rFonts w:ascii="標楷體" w:eastAsia="標楷體" w:hAnsi="標楷體" w:hint="eastAsia"/>
          <w:bCs/>
          <w:sz w:val="32"/>
          <w:szCs w:val="32"/>
        </w:rPr>
        <w:t>為因應雙語教育時代來臨，全國各中學無不努力發展特色教學，請教育部</w:t>
      </w:r>
      <w:r>
        <w:rPr>
          <w:rFonts w:ascii="標楷體" w:eastAsia="標楷體" w:hAnsi="標楷體" w:hint="eastAsia"/>
          <w:bCs/>
          <w:sz w:val="32"/>
          <w:szCs w:val="32"/>
        </w:rPr>
        <w:t>研議</w:t>
      </w:r>
      <w:r w:rsidRPr="00CF1EB9">
        <w:rPr>
          <w:rFonts w:ascii="標楷體" w:eastAsia="標楷體" w:hAnsi="標楷體" w:hint="eastAsia"/>
          <w:bCs/>
          <w:sz w:val="32"/>
          <w:szCs w:val="32"/>
        </w:rPr>
        <w:t>修訂「高級中等學校向學生收取費用辦法」及其相關規定</w:t>
      </w:r>
      <w:r>
        <w:rPr>
          <w:rFonts w:ascii="標楷體" w:eastAsia="標楷體" w:hAnsi="標楷體" w:hint="eastAsia"/>
          <w:bCs/>
          <w:sz w:val="32"/>
          <w:szCs w:val="32"/>
        </w:rPr>
        <w:t>之可行性</w:t>
      </w:r>
      <w:r w:rsidRPr="00CF1EB9">
        <w:rPr>
          <w:rFonts w:ascii="標楷體" w:eastAsia="標楷體" w:hAnsi="標楷體" w:hint="eastAsia"/>
          <w:bCs/>
          <w:sz w:val="32"/>
          <w:szCs w:val="32"/>
        </w:rPr>
        <w:t>，以符合各種類型學校收費之現實需求。同時十二年國民教育體系已經完備，故</w:t>
      </w:r>
      <w:r>
        <w:rPr>
          <w:rFonts w:ascii="標楷體" w:eastAsia="標楷體" w:hAnsi="標楷體" w:hint="eastAsia"/>
          <w:bCs/>
          <w:sz w:val="32"/>
          <w:szCs w:val="32"/>
        </w:rPr>
        <w:t>另請研議</w:t>
      </w:r>
      <w:r w:rsidRPr="00CF1EB9">
        <w:rPr>
          <w:rFonts w:ascii="標楷體" w:eastAsia="標楷體" w:hAnsi="標楷體" w:hint="eastAsia"/>
          <w:bCs/>
          <w:sz w:val="32"/>
          <w:szCs w:val="32"/>
        </w:rPr>
        <w:t>上開辦法與相關規定亦應一體適用於國民中小學</w:t>
      </w:r>
      <w:r>
        <w:rPr>
          <w:rFonts w:ascii="標楷體" w:eastAsia="標楷體" w:hAnsi="標楷體" w:hint="eastAsia"/>
          <w:bCs/>
          <w:sz w:val="32"/>
          <w:szCs w:val="32"/>
        </w:rPr>
        <w:t>之可行性</w:t>
      </w:r>
      <w:r w:rsidRPr="00CF1EB9">
        <w:rPr>
          <w:rFonts w:ascii="標楷體" w:eastAsia="標楷體" w:hAnsi="標楷體" w:hint="eastAsia"/>
          <w:bCs/>
          <w:sz w:val="32"/>
          <w:szCs w:val="32"/>
        </w:rPr>
        <w:t>，俾創造我國中等教育發展之多元風貌。</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提案人：李德維  萬美玲  高金素梅  林奕華</w:t>
      </w:r>
    </w:p>
    <w:p w:rsidR="0068198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CF1EB9">
        <w:rPr>
          <w:rFonts w:ascii="標楷體" w:eastAsia="標楷體" w:hAnsi="標楷體" w:hint="eastAsia"/>
          <w:bCs/>
          <w:sz w:val="32"/>
          <w:szCs w:val="32"/>
        </w:rPr>
        <w:t>109學年度排球國中乙級決賽賽程訂於</w:t>
      </w:r>
      <w:r>
        <w:rPr>
          <w:rFonts w:ascii="標楷體" w:eastAsia="標楷體" w:hAnsi="標楷體" w:hint="eastAsia"/>
          <w:bCs/>
          <w:sz w:val="32"/>
          <w:szCs w:val="32"/>
        </w:rPr>
        <w:t>110年</w:t>
      </w:r>
      <w:r w:rsidRPr="00CF1EB9">
        <w:rPr>
          <w:rFonts w:ascii="標楷體" w:eastAsia="標楷體" w:hAnsi="標楷體" w:hint="eastAsia"/>
          <w:bCs/>
          <w:sz w:val="32"/>
          <w:szCs w:val="32"/>
        </w:rPr>
        <w:t>4月20至24日</w:t>
      </w:r>
      <w:r>
        <w:rPr>
          <w:rFonts w:ascii="標楷體" w:eastAsia="標楷體" w:hAnsi="標楷體" w:hint="eastAsia"/>
          <w:bCs/>
          <w:sz w:val="32"/>
          <w:szCs w:val="32"/>
        </w:rPr>
        <w:t>，</w:t>
      </w:r>
      <w:r w:rsidRPr="00CF1EB9">
        <w:rPr>
          <w:rFonts w:ascii="標楷體" w:eastAsia="標楷體" w:hAnsi="標楷體" w:hint="eastAsia"/>
          <w:bCs/>
          <w:sz w:val="32"/>
          <w:szCs w:val="32"/>
        </w:rPr>
        <w:t>距離5月15、16日的國中會考僅餘</w:t>
      </w:r>
      <w:r>
        <w:rPr>
          <w:rFonts w:ascii="標楷體" w:eastAsia="標楷體" w:hAnsi="標楷體" w:hint="eastAsia"/>
          <w:bCs/>
          <w:sz w:val="32"/>
          <w:szCs w:val="32"/>
        </w:rPr>
        <w:t>3</w:t>
      </w:r>
      <w:r w:rsidRPr="00CF1EB9">
        <w:rPr>
          <w:rFonts w:ascii="標楷體" w:eastAsia="標楷體" w:hAnsi="標楷體" w:hint="eastAsia"/>
          <w:bCs/>
          <w:sz w:val="32"/>
          <w:szCs w:val="32"/>
        </w:rPr>
        <w:t>週的時間</w:t>
      </w:r>
      <w:r>
        <w:rPr>
          <w:rFonts w:ascii="標楷體" w:eastAsia="標楷體" w:hAnsi="標楷體" w:hint="eastAsia"/>
          <w:bCs/>
          <w:sz w:val="32"/>
          <w:szCs w:val="32"/>
        </w:rPr>
        <w:t>，</w:t>
      </w:r>
      <w:r w:rsidRPr="00CF1EB9">
        <w:rPr>
          <w:rFonts w:ascii="標楷體" w:eastAsia="標楷體" w:hAnsi="標楷體" w:hint="eastAsia"/>
          <w:bCs/>
          <w:sz w:val="32"/>
          <w:szCs w:val="32"/>
        </w:rPr>
        <w:t>不利於參賽選手準備會考。為使體育選手能兼顧比賽及課業</w:t>
      </w:r>
      <w:r>
        <w:rPr>
          <w:rFonts w:ascii="標楷體" w:eastAsia="標楷體" w:hAnsi="標楷體" w:hint="eastAsia"/>
          <w:bCs/>
          <w:sz w:val="32"/>
          <w:szCs w:val="32"/>
        </w:rPr>
        <w:t>，</w:t>
      </w:r>
      <w:r w:rsidRPr="00CF1EB9">
        <w:rPr>
          <w:rFonts w:ascii="標楷體" w:eastAsia="標楷體" w:hAnsi="標楷體" w:hint="eastAsia"/>
          <w:bCs/>
          <w:sz w:val="32"/>
          <w:szCs w:val="32"/>
        </w:rPr>
        <w:t>請教育部體育署研議</w:t>
      </w:r>
      <w:r>
        <w:rPr>
          <w:rFonts w:ascii="標楷體" w:eastAsia="標楷體" w:hAnsi="標楷體" w:hint="eastAsia"/>
          <w:bCs/>
          <w:sz w:val="32"/>
          <w:szCs w:val="32"/>
        </w:rPr>
        <w:t>110</w:t>
      </w:r>
      <w:r w:rsidRPr="00CF1EB9">
        <w:rPr>
          <w:rFonts w:ascii="標楷體" w:eastAsia="標楷體" w:hAnsi="標楷體" w:hint="eastAsia"/>
          <w:bCs/>
          <w:sz w:val="32"/>
          <w:szCs w:val="32"/>
        </w:rPr>
        <w:t>學年度起相關學生聯賽及全國性運動會</w:t>
      </w:r>
      <w:r>
        <w:rPr>
          <w:rFonts w:ascii="標楷體" w:eastAsia="標楷體" w:hAnsi="標楷體" w:hint="eastAsia"/>
          <w:bCs/>
          <w:sz w:val="32"/>
          <w:szCs w:val="32"/>
        </w:rPr>
        <w:t>期程安排之妥適性，</w:t>
      </w:r>
      <w:r w:rsidRPr="00CF1EB9">
        <w:rPr>
          <w:rFonts w:ascii="標楷體" w:eastAsia="標楷體" w:hAnsi="標楷體" w:hint="eastAsia"/>
          <w:bCs/>
          <w:sz w:val="32"/>
          <w:szCs w:val="32"/>
        </w:rPr>
        <w:t>避免與升學或重要考試日程過於接近</w:t>
      </w:r>
      <w:r>
        <w:rPr>
          <w:rFonts w:ascii="標楷體" w:eastAsia="標楷體" w:hAnsi="標楷體" w:hint="eastAsia"/>
          <w:bCs/>
          <w:sz w:val="32"/>
          <w:szCs w:val="32"/>
        </w:rPr>
        <w:t>，</w:t>
      </w:r>
      <w:r w:rsidRPr="00CF1EB9">
        <w:rPr>
          <w:rFonts w:ascii="標楷體" w:eastAsia="標楷體" w:hAnsi="標楷體" w:hint="eastAsia"/>
          <w:bCs/>
          <w:sz w:val="32"/>
          <w:szCs w:val="32"/>
        </w:rPr>
        <w:t>以利學生平衡校隊練習及課業成績。</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提案人：張廖萬堅  陳秀寳</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連署人：黃國書  林宜瑾</w:t>
      </w:r>
    </w:p>
    <w:p w:rsidR="0068198C" w:rsidRPr="00CF1EB9" w:rsidRDefault="0068198C" w:rsidP="008208D7">
      <w:pPr>
        <w:snapToGrid w:val="0"/>
        <w:spacing w:beforeLines="50" w:before="180" w:after="240" w:line="500" w:lineRule="exact"/>
        <w:ind w:leftChars="149" w:left="988" w:hangingChars="197" w:hanging="630"/>
        <w:contextualSpacing/>
        <w:jc w:val="both"/>
        <w:rPr>
          <w:rFonts w:ascii="標楷體" w:eastAsia="標楷體" w:hAnsi="標楷體"/>
          <w:bCs/>
          <w:sz w:val="32"/>
          <w:szCs w:val="32"/>
        </w:rPr>
      </w:pPr>
      <w:r>
        <w:rPr>
          <w:rFonts w:ascii="標楷體" w:eastAsia="標楷體" w:hAnsi="標楷體" w:hint="eastAsia"/>
          <w:bCs/>
          <w:sz w:val="32"/>
          <w:szCs w:val="32"/>
        </w:rPr>
        <w:lastRenderedPageBreak/>
        <w:t>六、</w:t>
      </w:r>
      <w:r w:rsidRPr="00CF1EB9">
        <w:rPr>
          <w:rFonts w:ascii="標楷體" w:eastAsia="標楷體" w:hAnsi="標楷體" w:hint="eastAsia"/>
          <w:bCs/>
          <w:sz w:val="32"/>
          <w:szCs w:val="32"/>
        </w:rPr>
        <w:t>內政部營建署頒訂</w:t>
      </w:r>
      <w:r>
        <w:rPr>
          <w:rFonts w:ascii="標楷體" w:eastAsia="標楷體" w:hAnsi="標楷體" w:hint="eastAsia"/>
          <w:bCs/>
          <w:sz w:val="32"/>
          <w:szCs w:val="32"/>
        </w:rPr>
        <w:t>「</w:t>
      </w:r>
      <w:r w:rsidRPr="00CF1EB9">
        <w:rPr>
          <w:rFonts w:ascii="標楷體" w:eastAsia="標楷體" w:hAnsi="標楷體" w:hint="eastAsia"/>
          <w:bCs/>
          <w:sz w:val="32"/>
          <w:szCs w:val="32"/>
        </w:rPr>
        <w:t>建築物公共安全檢查簽證及申報辦法</w:t>
      </w:r>
      <w:r>
        <w:rPr>
          <w:rFonts w:ascii="標楷體" w:eastAsia="標楷體" w:hAnsi="標楷體" w:hint="eastAsia"/>
          <w:bCs/>
          <w:sz w:val="32"/>
          <w:szCs w:val="32"/>
        </w:rPr>
        <w:t>」，</w:t>
      </w:r>
      <w:r w:rsidRPr="00CF1EB9">
        <w:rPr>
          <w:rFonts w:ascii="標楷體" w:eastAsia="標楷體" w:hAnsi="標楷體" w:hint="eastAsia"/>
          <w:bCs/>
          <w:sz w:val="32"/>
          <w:szCs w:val="32"/>
        </w:rPr>
        <w:t>並發函各縣市政府要求檢視於民國88年12月31日前取得建造執照、面積</w:t>
      </w:r>
      <w:r>
        <w:rPr>
          <w:rFonts w:ascii="標楷體" w:eastAsia="標楷體" w:hAnsi="標楷體" w:hint="eastAsia"/>
          <w:bCs/>
          <w:sz w:val="32"/>
          <w:szCs w:val="32"/>
        </w:rPr>
        <w:t>在1,000</w:t>
      </w:r>
      <w:r w:rsidRPr="00CF1EB9">
        <w:rPr>
          <w:rFonts w:ascii="標楷體" w:eastAsia="標楷體" w:hAnsi="標楷體" w:hint="eastAsia"/>
          <w:bCs/>
          <w:sz w:val="32"/>
          <w:szCs w:val="32"/>
        </w:rPr>
        <w:t>平方公尺以上且屬於同一所有權人或使用人之建築物</w:t>
      </w:r>
      <w:r>
        <w:rPr>
          <w:rFonts w:ascii="標楷體" w:eastAsia="標楷體" w:hAnsi="標楷體" w:hint="eastAsia"/>
          <w:bCs/>
          <w:sz w:val="32"/>
          <w:szCs w:val="32"/>
        </w:rPr>
        <w:t>，</w:t>
      </w:r>
      <w:r w:rsidRPr="00CF1EB9">
        <w:rPr>
          <w:rFonts w:ascii="標楷體" w:eastAsia="標楷體" w:hAnsi="標楷體" w:hint="eastAsia"/>
          <w:bCs/>
          <w:sz w:val="32"/>
          <w:szCs w:val="32"/>
        </w:rPr>
        <w:t>應進行結構安全申報初評。鑑於幼兒園長期配合國家政策</w:t>
      </w:r>
      <w:r>
        <w:rPr>
          <w:rFonts w:ascii="標楷體" w:eastAsia="標楷體" w:hAnsi="標楷體" w:hint="eastAsia"/>
          <w:bCs/>
          <w:sz w:val="32"/>
          <w:szCs w:val="32"/>
        </w:rPr>
        <w:t>，</w:t>
      </w:r>
      <w:r w:rsidRPr="00CF1EB9">
        <w:rPr>
          <w:rFonts w:ascii="標楷體" w:eastAsia="標楷體" w:hAnsi="標楷體" w:hint="eastAsia"/>
          <w:bCs/>
          <w:sz w:val="32"/>
          <w:szCs w:val="32"/>
        </w:rPr>
        <w:t>具備一定之公共性</w:t>
      </w:r>
      <w:r>
        <w:rPr>
          <w:rFonts w:ascii="標楷體" w:eastAsia="標楷體" w:hAnsi="標楷體"/>
          <w:bCs/>
          <w:sz w:val="32"/>
          <w:szCs w:val="32"/>
        </w:rPr>
        <w:t>，</w:t>
      </w:r>
      <w:r w:rsidRPr="00CF1EB9">
        <w:rPr>
          <w:rFonts w:ascii="標楷體" w:eastAsia="標楷體" w:hAnsi="標楷體" w:hint="eastAsia"/>
          <w:bCs/>
          <w:sz w:val="32"/>
          <w:szCs w:val="32"/>
        </w:rPr>
        <w:t>且無法任意調整收費</w:t>
      </w:r>
      <w:r>
        <w:rPr>
          <w:rFonts w:ascii="標楷體" w:eastAsia="標楷體" w:hAnsi="標楷體"/>
          <w:bCs/>
          <w:sz w:val="32"/>
          <w:szCs w:val="32"/>
        </w:rPr>
        <w:t>，</w:t>
      </w:r>
      <w:r w:rsidRPr="00CF1EB9">
        <w:rPr>
          <w:rFonts w:ascii="標楷體" w:eastAsia="標楷體" w:hAnsi="標楷體" w:hint="eastAsia"/>
          <w:bCs/>
          <w:sz w:val="32"/>
          <w:szCs w:val="32"/>
        </w:rPr>
        <w:t>此次初評工作已造成幼兒園額外之負擔</w:t>
      </w:r>
      <w:r>
        <w:rPr>
          <w:rFonts w:ascii="標楷體" w:eastAsia="標楷體" w:hAnsi="標楷體"/>
          <w:bCs/>
          <w:sz w:val="32"/>
          <w:szCs w:val="32"/>
        </w:rPr>
        <w:t>，</w:t>
      </w:r>
      <w:r w:rsidRPr="00CF1EB9">
        <w:rPr>
          <w:rFonts w:ascii="標楷體" w:eastAsia="標楷體" w:hAnsi="標楷體" w:hint="eastAsia"/>
          <w:bCs/>
          <w:sz w:val="32"/>
          <w:szCs w:val="32"/>
        </w:rPr>
        <w:t>為保障幼兒園建物結構安全</w:t>
      </w:r>
      <w:r>
        <w:rPr>
          <w:rFonts w:ascii="標楷體" w:eastAsia="標楷體" w:hAnsi="標楷體"/>
          <w:bCs/>
          <w:sz w:val="32"/>
          <w:szCs w:val="32"/>
        </w:rPr>
        <w:t>，</w:t>
      </w:r>
      <w:r>
        <w:rPr>
          <w:rFonts w:ascii="標楷體" w:eastAsia="標楷體" w:hAnsi="標楷體" w:hint="eastAsia"/>
          <w:bCs/>
          <w:sz w:val="32"/>
          <w:szCs w:val="32"/>
        </w:rPr>
        <w:t>爰</w:t>
      </w:r>
      <w:r w:rsidRPr="00CF1EB9">
        <w:rPr>
          <w:rFonts w:ascii="標楷體" w:eastAsia="標楷體" w:hAnsi="標楷體" w:hint="eastAsia"/>
          <w:bCs/>
          <w:sz w:val="32"/>
          <w:szCs w:val="32"/>
        </w:rPr>
        <w:t>請教育部於</w:t>
      </w:r>
      <w:r>
        <w:rPr>
          <w:rFonts w:ascii="標楷體" w:eastAsia="標楷體" w:hAnsi="標楷體" w:hint="eastAsia"/>
          <w:bCs/>
          <w:sz w:val="32"/>
          <w:szCs w:val="32"/>
        </w:rPr>
        <w:t>3</w:t>
      </w:r>
      <w:r w:rsidRPr="00CF1EB9">
        <w:rPr>
          <w:rFonts w:ascii="標楷體" w:eastAsia="標楷體" w:hAnsi="標楷體" w:hint="eastAsia"/>
          <w:bCs/>
          <w:sz w:val="32"/>
          <w:szCs w:val="32"/>
        </w:rPr>
        <w:t>個月內清查全國私立幼兒園需進行結構安全申報初評之數量及所需費用</w:t>
      </w:r>
      <w:r>
        <w:rPr>
          <w:rFonts w:ascii="標楷體" w:eastAsia="標楷體" w:hAnsi="標楷體" w:hint="eastAsia"/>
          <w:bCs/>
          <w:sz w:val="32"/>
          <w:szCs w:val="32"/>
        </w:rPr>
        <w:t>，</w:t>
      </w:r>
      <w:r w:rsidRPr="00CF1EB9">
        <w:rPr>
          <w:rFonts w:ascii="標楷體" w:eastAsia="標楷體" w:hAnsi="標楷體" w:hint="eastAsia"/>
          <w:bCs/>
          <w:sz w:val="32"/>
          <w:szCs w:val="32"/>
        </w:rPr>
        <w:t>並參酌內政部營建署針對老舊危樓結構安全檢修申報補助辦法</w:t>
      </w:r>
      <w:r>
        <w:rPr>
          <w:rFonts w:ascii="標楷體" w:eastAsia="標楷體" w:hAnsi="標楷體" w:hint="eastAsia"/>
          <w:bCs/>
          <w:sz w:val="32"/>
          <w:szCs w:val="32"/>
        </w:rPr>
        <w:t>，研議酌予</w:t>
      </w:r>
      <w:r w:rsidRPr="00CF1EB9">
        <w:rPr>
          <w:rFonts w:ascii="標楷體" w:eastAsia="標楷體" w:hAnsi="標楷體" w:hint="eastAsia"/>
          <w:bCs/>
          <w:sz w:val="32"/>
          <w:szCs w:val="32"/>
        </w:rPr>
        <w:t>補助初評之經費</w:t>
      </w:r>
      <w:r>
        <w:rPr>
          <w:rFonts w:ascii="標楷體" w:eastAsia="標楷體" w:hAnsi="標楷體" w:hint="eastAsia"/>
          <w:bCs/>
          <w:sz w:val="32"/>
          <w:szCs w:val="32"/>
        </w:rPr>
        <w:t>，</w:t>
      </w:r>
      <w:r w:rsidRPr="00CF1EB9">
        <w:rPr>
          <w:rFonts w:ascii="標楷體" w:eastAsia="標楷體" w:hAnsi="標楷體" w:hint="eastAsia"/>
          <w:bCs/>
          <w:sz w:val="32"/>
          <w:szCs w:val="32"/>
        </w:rPr>
        <w:t>以儘速完成幼兒園建物結構安全改善。</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提案人：張廖萬堅 </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連署人：陳秀寳  黃國書  林宜瑾</w:t>
      </w:r>
    </w:p>
    <w:p w:rsidR="0068198C" w:rsidRDefault="0068198C" w:rsidP="008208D7">
      <w:pPr>
        <w:autoSpaceDE w:val="0"/>
        <w:autoSpaceDN w:val="0"/>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七、</w:t>
      </w:r>
      <w:r w:rsidRPr="00255BF3">
        <w:rPr>
          <w:rFonts w:ascii="標楷體" w:eastAsia="標楷體" w:hAnsi="標楷體" w:hint="eastAsia"/>
          <w:bCs/>
          <w:sz w:val="32"/>
          <w:szCs w:val="32"/>
        </w:rPr>
        <w:t>現行0</w:t>
      </w:r>
      <w:r>
        <w:rPr>
          <w:rFonts w:ascii="標楷體" w:eastAsia="標楷體" w:hAnsi="標楷體" w:hint="eastAsia"/>
          <w:bCs/>
          <w:sz w:val="32"/>
          <w:szCs w:val="32"/>
        </w:rPr>
        <w:t>至</w:t>
      </w:r>
      <w:r w:rsidRPr="00255BF3">
        <w:rPr>
          <w:rFonts w:ascii="標楷體" w:eastAsia="標楷體" w:hAnsi="標楷體" w:hint="eastAsia"/>
          <w:bCs/>
          <w:sz w:val="32"/>
          <w:szCs w:val="32"/>
        </w:rPr>
        <w:t>5歲育兒津貼係採取按月直接匯入家長帳戶之形式</w:t>
      </w:r>
      <w:r>
        <w:rPr>
          <w:rFonts w:ascii="標楷體" w:eastAsia="標楷體" w:hAnsi="標楷體" w:hint="eastAsia"/>
          <w:bCs/>
          <w:sz w:val="32"/>
          <w:szCs w:val="32"/>
        </w:rPr>
        <w:t>，</w:t>
      </w:r>
      <w:r w:rsidRPr="00255BF3">
        <w:rPr>
          <w:rFonts w:ascii="標楷體" w:eastAsia="標楷體" w:hAnsi="標楷體" w:hint="eastAsia"/>
          <w:bCs/>
          <w:sz w:val="32"/>
          <w:szCs w:val="32"/>
        </w:rPr>
        <w:t>但5</w:t>
      </w:r>
      <w:r>
        <w:rPr>
          <w:rFonts w:ascii="標楷體" w:eastAsia="標楷體" w:hAnsi="標楷體" w:hint="eastAsia"/>
          <w:bCs/>
          <w:sz w:val="32"/>
          <w:szCs w:val="32"/>
        </w:rPr>
        <w:t>至6</w:t>
      </w:r>
      <w:r w:rsidRPr="00255BF3">
        <w:rPr>
          <w:rFonts w:ascii="標楷體" w:eastAsia="標楷體" w:hAnsi="標楷體" w:hint="eastAsia"/>
          <w:bCs/>
          <w:sz w:val="32"/>
          <w:szCs w:val="32"/>
        </w:rPr>
        <w:t>歲大班學費之補助</w:t>
      </w:r>
      <w:r>
        <w:rPr>
          <w:rFonts w:ascii="標楷體" w:eastAsia="標楷體" w:hAnsi="標楷體" w:hint="eastAsia"/>
          <w:bCs/>
          <w:sz w:val="32"/>
          <w:szCs w:val="32"/>
        </w:rPr>
        <w:t>，</w:t>
      </w:r>
      <w:r w:rsidRPr="00255BF3">
        <w:rPr>
          <w:rFonts w:ascii="標楷體" w:eastAsia="標楷體" w:hAnsi="標楷體" w:hint="eastAsia"/>
          <w:bCs/>
          <w:sz w:val="32"/>
          <w:szCs w:val="32"/>
        </w:rPr>
        <w:t>家長不僅須重新申請</w:t>
      </w:r>
      <w:r>
        <w:rPr>
          <w:rFonts w:ascii="標楷體" w:eastAsia="標楷體" w:hAnsi="標楷體" w:hint="eastAsia"/>
          <w:bCs/>
          <w:sz w:val="32"/>
          <w:szCs w:val="32"/>
        </w:rPr>
        <w:t>，</w:t>
      </w:r>
      <w:r w:rsidRPr="00255BF3">
        <w:rPr>
          <w:rFonts w:ascii="標楷體" w:eastAsia="標楷體" w:hAnsi="標楷體" w:hint="eastAsia"/>
          <w:bCs/>
          <w:sz w:val="32"/>
          <w:szCs w:val="32"/>
        </w:rPr>
        <w:t>領取時間也變為</w:t>
      </w:r>
      <w:r>
        <w:rPr>
          <w:rFonts w:ascii="標楷體" w:eastAsia="標楷體" w:hAnsi="標楷體" w:hint="eastAsia"/>
          <w:bCs/>
          <w:sz w:val="32"/>
          <w:szCs w:val="32"/>
        </w:rPr>
        <w:t>1</w:t>
      </w:r>
      <w:r w:rsidRPr="00255BF3">
        <w:rPr>
          <w:rFonts w:ascii="標楷體" w:eastAsia="標楷體" w:hAnsi="標楷體" w:hint="eastAsia"/>
          <w:bCs/>
          <w:sz w:val="32"/>
          <w:szCs w:val="32"/>
        </w:rPr>
        <w:t>學期</w:t>
      </w:r>
      <w:r>
        <w:rPr>
          <w:rFonts w:ascii="標楷體" w:eastAsia="標楷體" w:hAnsi="標楷體" w:hint="eastAsia"/>
          <w:bCs/>
          <w:sz w:val="32"/>
          <w:szCs w:val="32"/>
        </w:rPr>
        <w:t>1</w:t>
      </w:r>
      <w:r w:rsidRPr="00255BF3">
        <w:rPr>
          <w:rFonts w:ascii="標楷體" w:eastAsia="標楷體" w:hAnsi="標楷體" w:hint="eastAsia"/>
          <w:bCs/>
          <w:sz w:val="32"/>
          <w:szCs w:val="32"/>
        </w:rPr>
        <w:t>次</w:t>
      </w:r>
      <w:r>
        <w:rPr>
          <w:rFonts w:ascii="標楷體" w:eastAsia="標楷體" w:hAnsi="標楷體" w:hint="eastAsia"/>
          <w:bCs/>
          <w:sz w:val="32"/>
          <w:szCs w:val="32"/>
        </w:rPr>
        <w:t>，</w:t>
      </w:r>
      <w:r w:rsidRPr="00255BF3">
        <w:rPr>
          <w:rFonts w:ascii="標楷體" w:eastAsia="標楷體" w:hAnsi="標楷體" w:hint="eastAsia"/>
          <w:bCs/>
          <w:sz w:val="32"/>
          <w:szCs w:val="32"/>
        </w:rPr>
        <w:t>更甚還需透過幼兒園彙整資料後再送交教育局處</w:t>
      </w:r>
      <w:r>
        <w:rPr>
          <w:rFonts w:ascii="標楷體" w:eastAsia="標楷體" w:hAnsi="標楷體" w:hint="eastAsia"/>
          <w:bCs/>
          <w:sz w:val="32"/>
          <w:szCs w:val="32"/>
        </w:rPr>
        <w:t>，</w:t>
      </w:r>
      <w:r w:rsidRPr="00255BF3">
        <w:rPr>
          <w:rFonts w:ascii="標楷體" w:eastAsia="標楷體" w:hAnsi="標楷體" w:hint="eastAsia"/>
          <w:bCs/>
          <w:sz w:val="32"/>
          <w:szCs w:val="32"/>
        </w:rPr>
        <w:t>增加幼兒園行政負擔</w:t>
      </w:r>
      <w:r>
        <w:rPr>
          <w:rFonts w:ascii="標楷體" w:eastAsia="標楷體" w:hAnsi="標楷體"/>
          <w:bCs/>
          <w:sz w:val="32"/>
          <w:szCs w:val="32"/>
        </w:rPr>
        <w:t>，</w:t>
      </w:r>
      <w:r w:rsidRPr="00255BF3">
        <w:rPr>
          <w:rFonts w:ascii="標楷體" w:eastAsia="標楷體" w:hAnsi="標楷體" w:hint="eastAsia"/>
          <w:bCs/>
          <w:sz w:val="32"/>
          <w:szCs w:val="32"/>
        </w:rPr>
        <w:t>亦造成家長困擾。為使國家政策便民、一致</w:t>
      </w:r>
      <w:r>
        <w:rPr>
          <w:rFonts w:ascii="標楷體" w:eastAsia="標楷體" w:hAnsi="標楷體"/>
          <w:bCs/>
          <w:sz w:val="32"/>
          <w:szCs w:val="32"/>
        </w:rPr>
        <w:t>，</w:t>
      </w:r>
      <w:r>
        <w:rPr>
          <w:rFonts w:ascii="標楷體" w:eastAsia="標楷體" w:hAnsi="標楷體" w:hint="eastAsia"/>
          <w:bCs/>
          <w:sz w:val="32"/>
          <w:szCs w:val="32"/>
        </w:rPr>
        <w:t>爰</w:t>
      </w:r>
      <w:r w:rsidRPr="00255BF3">
        <w:rPr>
          <w:rFonts w:ascii="標楷體" w:eastAsia="標楷體" w:hAnsi="標楷體" w:hint="eastAsia"/>
          <w:bCs/>
          <w:sz w:val="32"/>
          <w:szCs w:val="32"/>
        </w:rPr>
        <w:t>請教育部</w:t>
      </w:r>
      <w:r>
        <w:rPr>
          <w:rFonts w:ascii="標楷體" w:eastAsia="標楷體" w:hAnsi="標楷體" w:hint="eastAsia"/>
          <w:bCs/>
          <w:sz w:val="32"/>
          <w:szCs w:val="32"/>
        </w:rPr>
        <w:t>研議</w:t>
      </w:r>
      <w:r w:rsidRPr="00255BF3">
        <w:rPr>
          <w:rFonts w:ascii="標楷體" w:eastAsia="標楷體" w:hAnsi="標楷體" w:hint="eastAsia"/>
          <w:bCs/>
          <w:sz w:val="32"/>
          <w:szCs w:val="32"/>
        </w:rPr>
        <w:t>規劃整合</w:t>
      </w:r>
      <w:r w:rsidRPr="00255BF3">
        <w:rPr>
          <w:rFonts w:ascii="標楷體" w:eastAsia="標楷體" w:hAnsi="標楷體"/>
          <w:bCs/>
          <w:sz w:val="32"/>
          <w:szCs w:val="32"/>
        </w:rPr>
        <w:t>5</w:t>
      </w:r>
      <w:r>
        <w:rPr>
          <w:rFonts w:ascii="標楷體" w:eastAsia="標楷體" w:hAnsi="標楷體" w:hint="eastAsia"/>
          <w:bCs/>
          <w:sz w:val="32"/>
          <w:szCs w:val="32"/>
        </w:rPr>
        <w:t>至</w:t>
      </w:r>
      <w:r w:rsidRPr="00255BF3">
        <w:rPr>
          <w:rFonts w:ascii="標楷體" w:eastAsia="標楷體" w:hAnsi="標楷體"/>
          <w:bCs/>
          <w:sz w:val="32"/>
          <w:szCs w:val="32"/>
        </w:rPr>
        <w:t>6</w:t>
      </w:r>
      <w:r w:rsidRPr="00255BF3">
        <w:rPr>
          <w:rFonts w:ascii="標楷體" w:eastAsia="標楷體" w:hAnsi="標楷體" w:hint="eastAsia"/>
          <w:bCs/>
          <w:sz w:val="32"/>
          <w:szCs w:val="32"/>
        </w:rPr>
        <w:t>歲大班學費補助政策及</w:t>
      </w:r>
      <w:r w:rsidRPr="00255BF3">
        <w:rPr>
          <w:rFonts w:ascii="標楷體" w:eastAsia="標楷體" w:hAnsi="標楷體"/>
          <w:bCs/>
          <w:sz w:val="32"/>
          <w:szCs w:val="32"/>
        </w:rPr>
        <w:t>0</w:t>
      </w:r>
      <w:r>
        <w:rPr>
          <w:rFonts w:ascii="標楷體" w:eastAsia="標楷體" w:hAnsi="標楷體" w:hint="eastAsia"/>
          <w:bCs/>
          <w:sz w:val="32"/>
          <w:szCs w:val="32"/>
        </w:rPr>
        <w:t>至</w:t>
      </w:r>
      <w:r>
        <w:rPr>
          <w:rFonts w:ascii="標楷體" w:eastAsia="標楷體" w:hAnsi="標楷體"/>
          <w:bCs/>
          <w:sz w:val="32"/>
          <w:szCs w:val="32"/>
        </w:rPr>
        <w:t>5</w:t>
      </w:r>
      <w:r w:rsidRPr="00255BF3">
        <w:rPr>
          <w:rFonts w:ascii="標楷體" w:eastAsia="標楷體" w:hAnsi="標楷體" w:hint="eastAsia"/>
          <w:bCs/>
          <w:sz w:val="32"/>
          <w:szCs w:val="32"/>
        </w:rPr>
        <w:t>歲育兒津貼</w:t>
      </w:r>
      <w:r>
        <w:rPr>
          <w:rFonts w:ascii="標楷體" w:eastAsia="標楷體" w:hAnsi="標楷體"/>
          <w:bCs/>
          <w:sz w:val="32"/>
          <w:szCs w:val="32"/>
        </w:rPr>
        <w:t>，</w:t>
      </w:r>
      <w:r w:rsidRPr="00255BF3">
        <w:rPr>
          <w:rFonts w:ascii="標楷體" w:eastAsia="標楷體" w:hAnsi="標楷體" w:hint="eastAsia"/>
          <w:bCs/>
          <w:sz w:val="32"/>
          <w:szCs w:val="32"/>
        </w:rPr>
        <w:t>使</w:t>
      </w:r>
      <w:r w:rsidRPr="00255BF3">
        <w:rPr>
          <w:rFonts w:ascii="標楷體" w:eastAsia="標楷體" w:hAnsi="標楷體"/>
          <w:bCs/>
          <w:sz w:val="32"/>
          <w:szCs w:val="32"/>
        </w:rPr>
        <w:t>5</w:t>
      </w:r>
      <w:r>
        <w:rPr>
          <w:rFonts w:ascii="標楷體" w:eastAsia="標楷體" w:hAnsi="標楷體" w:hint="eastAsia"/>
          <w:bCs/>
          <w:sz w:val="32"/>
          <w:szCs w:val="32"/>
        </w:rPr>
        <w:t>至</w:t>
      </w:r>
      <w:r w:rsidRPr="00255BF3">
        <w:rPr>
          <w:rFonts w:ascii="標楷體" w:eastAsia="標楷體" w:hAnsi="標楷體"/>
          <w:bCs/>
          <w:sz w:val="32"/>
          <w:szCs w:val="32"/>
        </w:rPr>
        <w:t>6</w:t>
      </w:r>
      <w:r w:rsidRPr="00255BF3">
        <w:rPr>
          <w:rFonts w:ascii="標楷體" w:eastAsia="標楷體" w:hAnsi="標楷體" w:hint="eastAsia"/>
          <w:bCs/>
          <w:sz w:val="32"/>
          <w:szCs w:val="32"/>
        </w:rPr>
        <w:t>歲大班學費補助之領取方式可與育兒津貼一致。</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提案人：張廖萬堅 </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連署人：陳秀寳  黃國書  林宜瑾</w:t>
      </w:r>
    </w:p>
    <w:p w:rsidR="0068198C" w:rsidRPr="00F41F86"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八、</w:t>
      </w:r>
      <w:r w:rsidRPr="00F41F86">
        <w:rPr>
          <w:rFonts w:ascii="標楷體" w:eastAsia="標楷體" w:hAnsi="標楷體" w:hint="eastAsia"/>
          <w:bCs/>
          <w:sz w:val="32"/>
          <w:szCs w:val="32"/>
        </w:rPr>
        <w:t>2002</w:t>
      </w:r>
      <w:r>
        <w:rPr>
          <w:rFonts w:ascii="標楷體" w:eastAsia="標楷體" w:hAnsi="標楷體" w:hint="eastAsia"/>
          <w:bCs/>
          <w:sz w:val="32"/>
          <w:szCs w:val="32"/>
        </w:rPr>
        <w:t>年</w:t>
      </w:r>
      <w:r w:rsidRPr="00F41F86">
        <w:rPr>
          <w:rFonts w:ascii="標楷體" w:eastAsia="標楷體" w:hAnsi="標楷體" w:hint="eastAsia"/>
          <w:bCs/>
          <w:sz w:val="32"/>
          <w:szCs w:val="32"/>
        </w:rPr>
        <w:t>師資培育法修法後將教育實習納為職前教育課程之一</w:t>
      </w:r>
      <w:r>
        <w:rPr>
          <w:rFonts w:ascii="標楷體" w:eastAsia="標楷體" w:hAnsi="標楷體"/>
          <w:bCs/>
          <w:sz w:val="32"/>
          <w:szCs w:val="32"/>
        </w:rPr>
        <w:t>，</w:t>
      </w:r>
      <w:r w:rsidRPr="00F41F86">
        <w:rPr>
          <w:rFonts w:ascii="標楷體" w:eastAsia="標楷體" w:hAnsi="標楷體" w:hint="eastAsia"/>
          <w:bCs/>
          <w:sz w:val="32"/>
          <w:szCs w:val="32"/>
        </w:rPr>
        <w:t>不僅取消實習津貼</w:t>
      </w:r>
      <w:r>
        <w:rPr>
          <w:rFonts w:ascii="標楷體" w:eastAsia="標楷體" w:hAnsi="標楷體" w:hint="eastAsia"/>
          <w:bCs/>
          <w:sz w:val="32"/>
          <w:szCs w:val="32"/>
        </w:rPr>
        <w:t>，</w:t>
      </w:r>
      <w:r w:rsidRPr="00F41F86">
        <w:rPr>
          <w:rFonts w:ascii="標楷體" w:eastAsia="標楷體" w:hAnsi="標楷體" w:hint="eastAsia"/>
          <w:bCs/>
          <w:sz w:val="32"/>
          <w:szCs w:val="32"/>
        </w:rPr>
        <w:t>更將實習教師定位為「在學學生」，半年實習期間無薪可領</w:t>
      </w:r>
      <w:r>
        <w:rPr>
          <w:rFonts w:ascii="標楷體" w:eastAsia="標楷體" w:hAnsi="標楷體" w:hint="eastAsia"/>
          <w:bCs/>
          <w:sz w:val="32"/>
          <w:szCs w:val="32"/>
        </w:rPr>
        <w:t>，</w:t>
      </w:r>
      <w:r w:rsidRPr="00F41F86">
        <w:rPr>
          <w:rFonts w:ascii="標楷體" w:eastAsia="標楷體" w:hAnsi="標楷體" w:hint="eastAsia"/>
          <w:bCs/>
          <w:sz w:val="32"/>
          <w:szCs w:val="32"/>
        </w:rPr>
        <w:t>還需繳交</w:t>
      </w:r>
      <w:r>
        <w:rPr>
          <w:rFonts w:ascii="標楷體" w:eastAsia="標楷體" w:hAnsi="標楷體" w:hint="eastAsia"/>
          <w:bCs/>
          <w:sz w:val="32"/>
          <w:szCs w:val="32"/>
        </w:rPr>
        <w:t>4</w:t>
      </w:r>
      <w:r w:rsidRPr="00F41F86">
        <w:rPr>
          <w:rFonts w:ascii="標楷體" w:eastAsia="標楷體" w:hAnsi="標楷體" w:hint="eastAsia"/>
          <w:bCs/>
          <w:sz w:val="32"/>
          <w:szCs w:val="32"/>
        </w:rPr>
        <w:t>學分的學分費。然教育實習本身具工作性質</w:t>
      </w:r>
      <w:r>
        <w:rPr>
          <w:rFonts w:ascii="標楷體" w:eastAsia="標楷體" w:hAnsi="標楷體" w:hint="eastAsia"/>
          <w:bCs/>
          <w:sz w:val="32"/>
          <w:szCs w:val="32"/>
        </w:rPr>
        <w:t>、</w:t>
      </w:r>
      <w:r w:rsidRPr="00F41F86">
        <w:rPr>
          <w:rFonts w:ascii="標楷體" w:eastAsia="標楷體" w:hAnsi="標楷體" w:hint="eastAsia"/>
          <w:bCs/>
          <w:sz w:val="32"/>
          <w:szCs w:val="32"/>
        </w:rPr>
        <w:t>教育實習費用及成本高</w:t>
      </w:r>
      <w:r>
        <w:rPr>
          <w:rFonts w:ascii="標楷體" w:eastAsia="標楷體" w:hAnsi="標楷體" w:hint="eastAsia"/>
          <w:bCs/>
          <w:sz w:val="32"/>
          <w:szCs w:val="32"/>
        </w:rPr>
        <w:t>，</w:t>
      </w:r>
      <w:r w:rsidRPr="00F41F86">
        <w:rPr>
          <w:rFonts w:ascii="標楷體" w:eastAsia="標楷體" w:hAnsi="標楷體" w:hint="eastAsia"/>
          <w:bCs/>
          <w:sz w:val="32"/>
          <w:szCs w:val="32"/>
        </w:rPr>
        <w:t>且代課賺取收入也有節數限制</w:t>
      </w:r>
      <w:r>
        <w:rPr>
          <w:rFonts w:ascii="標楷體" w:eastAsia="標楷體" w:hAnsi="標楷體" w:hint="eastAsia"/>
          <w:bCs/>
          <w:sz w:val="32"/>
          <w:szCs w:val="32"/>
        </w:rPr>
        <w:t>，</w:t>
      </w:r>
      <w:r w:rsidRPr="00F41F86">
        <w:rPr>
          <w:rFonts w:ascii="標楷體" w:eastAsia="標楷體" w:hAnsi="標楷體" w:hint="eastAsia"/>
          <w:bCs/>
          <w:sz w:val="32"/>
          <w:szCs w:val="32"/>
        </w:rPr>
        <w:t>不利於</w:t>
      </w:r>
      <w:r>
        <w:rPr>
          <w:rFonts w:ascii="標楷體" w:eastAsia="標楷體" w:hAnsi="標楷體" w:hint="eastAsia"/>
          <w:bCs/>
          <w:sz w:val="32"/>
          <w:szCs w:val="32"/>
        </w:rPr>
        <w:t>實習教師專注於教學實習之業務。爰</w:t>
      </w:r>
      <w:r w:rsidRPr="00F41F86">
        <w:rPr>
          <w:rFonts w:ascii="標楷體" w:eastAsia="標楷體" w:hAnsi="標楷體" w:hint="eastAsia"/>
          <w:bCs/>
          <w:sz w:val="32"/>
          <w:szCs w:val="32"/>
        </w:rPr>
        <w:t>請教育部規劃恢復教育實習之津貼</w:t>
      </w:r>
      <w:r>
        <w:rPr>
          <w:rFonts w:ascii="標楷體" w:eastAsia="標楷體" w:hAnsi="標楷體" w:hint="eastAsia"/>
          <w:bCs/>
          <w:sz w:val="32"/>
          <w:szCs w:val="32"/>
        </w:rPr>
        <w:t>或提供助學金補助</w:t>
      </w:r>
      <w:r>
        <w:rPr>
          <w:rFonts w:ascii="標楷體" w:eastAsia="標楷體" w:hAnsi="標楷體"/>
          <w:bCs/>
          <w:sz w:val="32"/>
          <w:szCs w:val="32"/>
        </w:rPr>
        <w:t>，</w:t>
      </w:r>
      <w:r w:rsidRPr="00F41F86">
        <w:rPr>
          <w:rFonts w:ascii="標楷體" w:eastAsia="標楷體" w:hAnsi="標楷體" w:hint="eastAsia"/>
          <w:bCs/>
          <w:sz w:val="32"/>
          <w:szCs w:val="32"/>
        </w:rPr>
        <w:t>以減輕實習教師之生活負擔</w:t>
      </w:r>
      <w:r>
        <w:rPr>
          <w:rFonts w:ascii="標楷體" w:eastAsia="標楷體" w:hAnsi="標楷體" w:hint="eastAsia"/>
          <w:bCs/>
          <w:sz w:val="32"/>
          <w:szCs w:val="32"/>
        </w:rPr>
        <w:t>，</w:t>
      </w:r>
      <w:r w:rsidRPr="00F41F86">
        <w:rPr>
          <w:rFonts w:ascii="標楷體" w:eastAsia="標楷體" w:hAnsi="標楷體" w:hint="eastAsia"/>
          <w:bCs/>
          <w:sz w:val="32"/>
          <w:szCs w:val="32"/>
        </w:rPr>
        <w:t>使其能專心於課程教學及教育行</w:t>
      </w:r>
      <w:r w:rsidRPr="00F41F86">
        <w:rPr>
          <w:rFonts w:ascii="標楷體" w:eastAsia="標楷體" w:hAnsi="標楷體" w:hint="eastAsia"/>
          <w:bCs/>
          <w:sz w:val="32"/>
          <w:szCs w:val="32"/>
        </w:rPr>
        <w:lastRenderedPageBreak/>
        <w:t>政之實習</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提案人：張廖萬堅 </w:t>
      </w:r>
      <w:r>
        <w:rPr>
          <w:rFonts w:ascii="標楷體" w:eastAsia="標楷體" w:hAnsi="標楷體"/>
          <w:bCs/>
          <w:sz w:val="32"/>
          <w:szCs w:val="32"/>
        </w:rPr>
        <w:t xml:space="preserve"> </w:t>
      </w:r>
      <w:r>
        <w:rPr>
          <w:rFonts w:ascii="標楷體" w:eastAsia="標楷體" w:hAnsi="標楷體" w:hint="eastAsia"/>
          <w:bCs/>
          <w:sz w:val="32"/>
          <w:szCs w:val="32"/>
        </w:rPr>
        <w:t>陳秀寳</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連署人：黃國書  林宜瑾  林奕華</w:t>
      </w:r>
    </w:p>
    <w:p w:rsidR="0068198C" w:rsidRPr="00F41F86"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九、</w:t>
      </w:r>
      <w:r w:rsidRPr="00F41F86">
        <w:rPr>
          <w:rFonts w:ascii="標楷體" w:eastAsia="標楷體" w:hAnsi="標楷體" w:hint="eastAsia"/>
          <w:bCs/>
          <w:sz w:val="32"/>
          <w:szCs w:val="32"/>
        </w:rPr>
        <w:t>有關醫療院所通報自殺案件之疑似在學個案</w:t>
      </w:r>
      <w:r>
        <w:rPr>
          <w:rFonts w:ascii="標楷體" w:eastAsia="標楷體" w:hAnsi="標楷體" w:hint="eastAsia"/>
          <w:bCs/>
          <w:sz w:val="32"/>
          <w:szCs w:val="32"/>
        </w:rPr>
        <w:t>，</w:t>
      </w:r>
      <w:r w:rsidRPr="00F41F86">
        <w:rPr>
          <w:rFonts w:ascii="標楷體" w:eastAsia="標楷體" w:hAnsi="標楷體" w:hint="eastAsia"/>
          <w:bCs/>
          <w:sz w:val="32"/>
          <w:szCs w:val="32"/>
        </w:rPr>
        <w:t>自殺關懷訪視員反映現況與教育端的校安通報系統</w:t>
      </w:r>
      <w:r>
        <w:rPr>
          <w:rFonts w:ascii="標楷體" w:eastAsia="標楷體" w:hAnsi="標楷體" w:hint="eastAsia"/>
          <w:bCs/>
          <w:sz w:val="32"/>
          <w:szCs w:val="32"/>
        </w:rPr>
        <w:t>，</w:t>
      </w:r>
      <w:r w:rsidRPr="00F41F86">
        <w:rPr>
          <w:rFonts w:ascii="標楷體" w:eastAsia="標楷體" w:hAnsi="標楷體" w:hint="eastAsia"/>
          <w:bCs/>
          <w:sz w:val="32"/>
          <w:szCs w:val="32"/>
        </w:rPr>
        <w:t>橫向聯繫狀況不佳</w:t>
      </w:r>
      <w:r>
        <w:rPr>
          <w:rFonts w:ascii="標楷體" w:eastAsia="標楷體" w:hAnsi="標楷體" w:hint="eastAsia"/>
          <w:bCs/>
          <w:sz w:val="32"/>
          <w:szCs w:val="32"/>
        </w:rPr>
        <w:t>，</w:t>
      </w:r>
      <w:r w:rsidRPr="00F41F86">
        <w:rPr>
          <w:rFonts w:ascii="標楷體" w:eastAsia="標楷體" w:hAnsi="標楷體" w:hint="eastAsia"/>
          <w:bCs/>
          <w:sz w:val="32"/>
          <w:szCs w:val="32"/>
        </w:rPr>
        <w:t>難以知悉自殺個案是否為學生身分、近期在學情形等。依據</w:t>
      </w:r>
      <w:r>
        <w:rPr>
          <w:rFonts w:ascii="標楷體" w:eastAsia="標楷體" w:hAnsi="標楷體" w:hint="eastAsia"/>
          <w:bCs/>
          <w:sz w:val="32"/>
          <w:szCs w:val="32"/>
        </w:rPr>
        <w:t>109</w:t>
      </w:r>
      <w:r w:rsidRPr="00F41F86">
        <w:rPr>
          <w:rFonts w:ascii="標楷體" w:eastAsia="標楷體" w:hAnsi="標楷體" w:hint="eastAsia"/>
          <w:bCs/>
          <w:sz w:val="32"/>
          <w:szCs w:val="32"/>
        </w:rPr>
        <w:t>年6月9日「研商提升推動校園心理健康第4次會議」業已決議辦理教育部學籍資料、校園安全等相關系統與衛生福利部自殺防治通報系統之介接機制</w:t>
      </w:r>
      <w:r>
        <w:rPr>
          <w:rFonts w:ascii="標楷體" w:eastAsia="標楷體" w:hAnsi="標楷體" w:hint="eastAsia"/>
          <w:bCs/>
          <w:sz w:val="32"/>
          <w:szCs w:val="32"/>
        </w:rPr>
        <w:t>，</w:t>
      </w:r>
      <w:r w:rsidRPr="00F41F86">
        <w:rPr>
          <w:rFonts w:ascii="標楷體" w:eastAsia="標楷體" w:hAnsi="標楷體" w:hint="eastAsia"/>
          <w:bCs/>
          <w:sz w:val="32"/>
          <w:szCs w:val="32"/>
        </w:rPr>
        <w:t>惟至今尚未完成介接。基於個案服務之及時性與連續性原則</w:t>
      </w:r>
      <w:r>
        <w:rPr>
          <w:rFonts w:ascii="標楷體" w:eastAsia="標楷體" w:hAnsi="標楷體" w:hint="eastAsia"/>
          <w:bCs/>
          <w:sz w:val="32"/>
          <w:szCs w:val="32"/>
        </w:rPr>
        <w:t>，</w:t>
      </w:r>
      <w:r w:rsidRPr="00F41F86">
        <w:rPr>
          <w:rFonts w:ascii="標楷體" w:eastAsia="標楷體" w:hAnsi="標楷體" w:hint="eastAsia"/>
          <w:bCs/>
          <w:sz w:val="32"/>
          <w:szCs w:val="32"/>
        </w:rPr>
        <w:t>並精進學齡人口自殺防治策略</w:t>
      </w:r>
      <w:r>
        <w:rPr>
          <w:rFonts w:ascii="標楷體" w:eastAsia="標楷體" w:hAnsi="標楷體" w:hint="eastAsia"/>
          <w:bCs/>
          <w:sz w:val="32"/>
          <w:szCs w:val="32"/>
        </w:rPr>
        <w:t>，建請教育部會同衛生福利部儘</w:t>
      </w:r>
      <w:r w:rsidRPr="00F41F86">
        <w:rPr>
          <w:rFonts w:ascii="標楷體" w:eastAsia="標楷體" w:hAnsi="標楷體" w:hint="eastAsia"/>
          <w:bCs/>
          <w:sz w:val="32"/>
          <w:szCs w:val="32"/>
        </w:rPr>
        <w:t>速完成系統</w:t>
      </w:r>
      <w:r>
        <w:rPr>
          <w:rFonts w:ascii="標楷體" w:eastAsia="標楷體" w:hAnsi="標楷體" w:hint="eastAsia"/>
          <w:bCs/>
          <w:sz w:val="32"/>
          <w:szCs w:val="32"/>
        </w:rPr>
        <w:t>介接</w:t>
      </w:r>
      <w:r w:rsidRPr="00F41F86">
        <w:rPr>
          <w:rFonts w:ascii="標楷體" w:eastAsia="標楷體" w:hAnsi="標楷體" w:hint="eastAsia"/>
          <w:bCs/>
          <w:sz w:val="32"/>
          <w:szCs w:val="32"/>
        </w:rPr>
        <w:t>。</w:t>
      </w:r>
    </w:p>
    <w:p w:rsidR="0068198C" w:rsidRPr="00F41F86"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F41F86">
        <w:rPr>
          <w:rFonts w:ascii="標楷體" w:eastAsia="標楷體" w:hAnsi="標楷體" w:hint="eastAsia"/>
          <w:bCs/>
          <w:sz w:val="32"/>
          <w:szCs w:val="32"/>
        </w:rPr>
        <w:t>又</w:t>
      </w:r>
      <w:r>
        <w:rPr>
          <w:rFonts w:ascii="標楷體" w:eastAsia="標楷體" w:hAnsi="標楷體" w:hint="eastAsia"/>
          <w:bCs/>
          <w:sz w:val="32"/>
          <w:szCs w:val="32"/>
        </w:rPr>
        <w:t>，</w:t>
      </w:r>
      <w:r w:rsidRPr="00F41F86">
        <w:rPr>
          <w:rFonts w:ascii="標楷體" w:eastAsia="標楷體" w:hAnsi="標楷體" w:hint="eastAsia"/>
          <w:bCs/>
          <w:sz w:val="32"/>
          <w:szCs w:val="32"/>
        </w:rPr>
        <w:t>為完善校園心理健康之前端預防</w:t>
      </w:r>
      <w:r>
        <w:rPr>
          <w:rFonts w:ascii="標楷體" w:eastAsia="標楷體" w:hAnsi="標楷體" w:hint="eastAsia"/>
          <w:bCs/>
          <w:sz w:val="32"/>
          <w:szCs w:val="32"/>
        </w:rPr>
        <w:t>，</w:t>
      </w:r>
      <w:r w:rsidRPr="00F41F86">
        <w:rPr>
          <w:rFonts w:ascii="標楷體" w:eastAsia="標楷體" w:hAnsi="標楷體" w:hint="eastAsia"/>
          <w:bCs/>
          <w:sz w:val="32"/>
          <w:szCs w:val="32"/>
        </w:rPr>
        <w:t>促進國民從小對心理健康與精神衛生具備正確認知</w:t>
      </w:r>
      <w:r>
        <w:rPr>
          <w:rFonts w:ascii="標楷體" w:eastAsia="標楷體" w:hAnsi="標楷體" w:hint="eastAsia"/>
          <w:bCs/>
          <w:sz w:val="32"/>
          <w:szCs w:val="32"/>
        </w:rPr>
        <w:t>，</w:t>
      </w:r>
      <w:r w:rsidRPr="00F41F86">
        <w:rPr>
          <w:rFonts w:ascii="標楷體" w:eastAsia="標楷體" w:hAnsi="標楷體" w:hint="eastAsia"/>
          <w:bCs/>
          <w:sz w:val="32"/>
          <w:szCs w:val="32"/>
        </w:rPr>
        <w:t>減少社會</w:t>
      </w:r>
      <w:r>
        <w:rPr>
          <w:rFonts w:ascii="標楷體" w:eastAsia="標楷體" w:hAnsi="標楷體" w:hint="eastAsia"/>
          <w:bCs/>
          <w:sz w:val="32"/>
          <w:szCs w:val="32"/>
        </w:rPr>
        <w:t>汙</w:t>
      </w:r>
      <w:r w:rsidRPr="00F41F86">
        <w:rPr>
          <w:rFonts w:ascii="標楷體" w:eastAsia="標楷體" w:hAnsi="標楷體" w:hint="eastAsia"/>
          <w:bCs/>
          <w:sz w:val="32"/>
          <w:szCs w:val="32"/>
        </w:rPr>
        <w:t>名與標籤</w:t>
      </w:r>
      <w:r>
        <w:rPr>
          <w:rFonts w:ascii="標楷體" w:eastAsia="標楷體" w:hAnsi="標楷體" w:hint="eastAsia"/>
          <w:bCs/>
          <w:sz w:val="32"/>
          <w:szCs w:val="32"/>
        </w:rPr>
        <w:t>，</w:t>
      </w:r>
      <w:r w:rsidRPr="00F41F86">
        <w:rPr>
          <w:rFonts w:ascii="標楷體" w:eastAsia="標楷體" w:hAnsi="標楷體" w:hint="eastAsia"/>
          <w:bCs/>
          <w:sz w:val="32"/>
          <w:szCs w:val="32"/>
        </w:rPr>
        <w:t>俾利及早辨識、及早求助</w:t>
      </w:r>
      <w:r>
        <w:rPr>
          <w:rFonts w:ascii="標楷體" w:eastAsia="標楷體" w:hAnsi="標楷體" w:hint="eastAsia"/>
          <w:bCs/>
          <w:sz w:val="32"/>
          <w:szCs w:val="32"/>
        </w:rPr>
        <w:t>，</w:t>
      </w:r>
      <w:r w:rsidRPr="00F41F86">
        <w:rPr>
          <w:rFonts w:ascii="標楷體" w:eastAsia="標楷體" w:hAnsi="標楷體" w:hint="eastAsia"/>
          <w:bCs/>
          <w:sz w:val="32"/>
          <w:szCs w:val="32"/>
        </w:rPr>
        <w:t>建請教育部積極規劃政策</w:t>
      </w:r>
      <w:r>
        <w:rPr>
          <w:rFonts w:ascii="標楷體" w:eastAsia="標楷體" w:hAnsi="標楷體" w:hint="eastAsia"/>
          <w:bCs/>
          <w:sz w:val="32"/>
          <w:szCs w:val="32"/>
        </w:rPr>
        <w:t>，</w:t>
      </w:r>
      <w:r w:rsidRPr="00F41F86">
        <w:rPr>
          <w:rFonts w:ascii="標楷體" w:eastAsia="標楷體" w:hAnsi="標楷體" w:hint="eastAsia"/>
          <w:bCs/>
          <w:sz w:val="32"/>
          <w:szCs w:val="32"/>
        </w:rPr>
        <w:t>並研議推動方案</w:t>
      </w:r>
      <w:r>
        <w:rPr>
          <w:rFonts w:ascii="標楷體" w:eastAsia="標楷體" w:hAnsi="標楷體" w:hint="eastAsia"/>
          <w:bCs/>
          <w:sz w:val="32"/>
          <w:szCs w:val="32"/>
        </w:rPr>
        <w:t>，</w:t>
      </w:r>
      <w:r w:rsidRPr="00F41F86">
        <w:rPr>
          <w:rFonts w:ascii="標楷體" w:eastAsia="標楷體" w:hAnsi="標楷體" w:hint="eastAsia"/>
          <w:bCs/>
          <w:sz w:val="32"/>
          <w:szCs w:val="32"/>
        </w:rPr>
        <w:t>協助各級學校獲得足夠資源支持與培力</w:t>
      </w:r>
      <w:r>
        <w:rPr>
          <w:rFonts w:ascii="標楷體" w:eastAsia="標楷體" w:hAnsi="標楷體" w:hint="eastAsia"/>
          <w:bCs/>
          <w:sz w:val="32"/>
          <w:szCs w:val="32"/>
        </w:rPr>
        <w:t>，</w:t>
      </w:r>
      <w:r w:rsidRPr="00F41F86">
        <w:rPr>
          <w:rFonts w:ascii="標楷體" w:eastAsia="標楷體" w:hAnsi="標楷體" w:hint="eastAsia"/>
          <w:bCs/>
          <w:sz w:val="32"/>
          <w:szCs w:val="32"/>
        </w:rPr>
        <w:t>俾利第一線人員推展心理健康與精神衛生之教育。</w:t>
      </w:r>
    </w:p>
    <w:p w:rsidR="0068198C" w:rsidRPr="00F41F86"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爰促</w:t>
      </w:r>
      <w:r w:rsidRPr="00F41F86">
        <w:rPr>
          <w:rFonts w:ascii="標楷體" w:eastAsia="標楷體" w:hAnsi="標楷體" w:hint="eastAsia"/>
          <w:bCs/>
          <w:sz w:val="32"/>
          <w:szCs w:val="32"/>
        </w:rPr>
        <w:t>請教育部會同衛生福利部共商具體策進作為及落實期程</w:t>
      </w:r>
      <w:r>
        <w:rPr>
          <w:rFonts w:ascii="標楷體" w:eastAsia="標楷體" w:hAnsi="標楷體"/>
          <w:bCs/>
          <w:sz w:val="32"/>
          <w:szCs w:val="32"/>
        </w:rPr>
        <w:t>，</w:t>
      </w:r>
      <w:r>
        <w:rPr>
          <w:rFonts w:ascii="標楷體" w:eastAsia="標楷體" w:hAnsi="標楷體" w:hint="eastAsia"/>
          <w:bCs/>
          <w:sz w:val="32"/>
          <w:szCs w:val="32"/>
        </w:rPr>
        <w:t>於1</w:t>
      </w:r>
      <w:r w:rsidRPr="00F41F86">
        <w:rPr>
          <w:rFonts w:ascii="標楷體" w:eastAsia="標楷體" w:hAnsi="標楷體" w:hint="eastAsia"/>
          <w:bCs/>
          <w:sz w:val="32"/>
          <w:szCs w:val="32"/>
        </w:rPr>
        <w:t>個月內提交書面報告。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張廖萬堅  林宜瑾  高虹安</w:t>
      </w:r>
    </w:p>
    <w:p w:rsidR="0068198C" w:rsidRPr="00CC0AE8"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十、</w:t>
      </w:r>
      <w:r w:rsidRPr="00CC0AE8">
        <w:rPr>
          <w:rFonts w:ascii="標楷體" w:eastAsia="標楷體" w:hAnsi="標楷體" w:hint="eastAsia"/>
          <w:bCs/>
          <w:sz w:val="32"/>
          <w:szCs w:val="32"/>
        </w:rPr>
        <w:t>有關教育部全國教保資訊網裁罰紀錄查詢應改善之處</w:t>
      </w:r>
      <w:r>
        <w:rPr>
          <w:rFonts w:ascii="標楷體" w:eastAsia="標楷體" w:hAnsi="標楷體" w:hint="eastAsia"/>
          <w:bCs/>
          <w:sz w:val="32"/>
          <w:szCs w:val="32"/>
        </w:rPr>
        <w:t>，</w:t>
      </w:r>
      <w:r w:rsidRPr="00CC0AE8">
        <w:rPr>
          <w:rFonts w:ascii="標楷體" w:eastAsia="標楷體" w:hAnsi="標楷體" w:hint="eastAsia"/>
          <w:bCs/>
          <w:sz w:val="32"/>
          <w:szCs w:val="32"/>
        </w:rPr>
        <w:t>一為應確實補足教保機構內違反兒童及少年福利與權益保障法案件的紀錄</w:t>
      </w:r>
      <w:r>
        <w:rPr>
          <w:rFonts w:ascii="標楷體" w:eastAsia="標楷體" w:hAnsi="標楷體" w:hint="eastAsia"/>
          <w:bCs/>
          <w:sz w:val="32"/>
          <w:szCs w:val="32"/>
        </w:rPr>
        <w:t>；</w:t>
      </w:r>
      <w:r w:rsidRPr="00CC0AE8">
        <w:rPr>
          <w:rFonts w:ascii="標楷體" w:eastAsia="標楷體" w:hAnsi="標楷體" w:hint="eastAsia"/>
          <w:bCs/>
          <w:sz w:val="32"/>
          <w:szCs w:val="32"/>
        </w:rPr>
        <w:t>二為應設立明確的更新資訊頻率</w:t>
      </w:r>
      <w:r>
        <w:rPr>
          <w:rFonts w:ascii="標楷體" w:eastAsia="標楷體" w:hAnsi="標楷體" w:hint="eastAsia"/>
          <w:bCs/>
          <w:sz w:val="32"/>
          <w:szCs w:val="32"/>
        </w:rPr>
        <w:t>，</w:t>
      </w:r>
      <w:r w:rsidRPr="00CC0AE8">
        <w:rPr>
          <w:rFonts w:ascii="標楷體" w:eastAsia="標楷體" w:hAnsi="標楷體" w:hint="eastAsia"/>
          <w:bCs/>
          <w:sz w:val="32"/>
          <w:szCs w:val="32"/>
        </w:rPr>
        <w:t>以每</w:t>
      </w:r>
      <w:r>
        <w:rPr>
          <w:rFonts w:ascii="標楷體" w:eastAsia="標楷體" w:hAnsi="標楷體" w:hint="eastAsia"/>
          <w:bCs/>
          <w:sz w:val="32"/>
          <w:szCs w:val="32"/>
        </w:rPr>
        <w:t>2週</w:t>
      </w:r>
      <w:r w:rsidRPr="00CC0AE8">
        <w:rPr>
          <w:rFonts w:ascii="標楷體" w:eastAsia="標楷體" w:hAnsi="標楷體" w:hint="eastAsia"/>
          <w:bCs/>
          <w:sz w:val="32"/>
          <w:szCs w:val="32"/>
        </w:rPr>
        <w:t>彙整</w:t>
      </w:r>
      <w:r>
        <w:rPr>
          <w:rFonts w:ascii="標楷體" w:eastAsia="標楷體" w:hAnsi="標楷體" w:hint="eastAsia"/>
          <w:bCs/>
          <w:sz w:val="32"/>
          <w:szCs w:val="32"/>
        </w:rPr>
        <w:t>1</w:t>
      </w:r>
      <w:r w:rsidRPr="00CC0AE8">
        <w:rPr>
          <w:rFonts w:ascii="標楷體" w:eastAsia="標楷體" w:hAnsi="標楷體" w:hint="eastAsia"/>
          <w:bCs/>
          <w:sz w:val="32"/>
          <w:szCs w:val="32"/>
        </w:rPr>
        <w:t>次至教育部全國教保資訊網之頻率</w:t>
      </w:r>
      <w:r>
        <w:rPr>
          <w:rFonts w:ascii="標楷體" w:eastAsia="標楷體" w:hAnsi="標楷體"/>
          <w:bCs/>
          <w:sz w:val="32"/>
          <w:szCs w:val="32"/>
        </w:rPr>
        <w:t>，</w:t>
      </w:r>
      <w:r w:rsidRPr="00CC0AE8">
        <w:rPr>
          <w:rFonts w:ascii="標楷體" w:eastAsia="標楷體" w:hAnsi="標楷體" w:hint="eastAsia"/>
          <w:bCs/>
          <w:sz w:val="32"/>
          <w:szCs w:val="32"/>
        </w:rPr>
        <w:t>要求地方政府教育局確實落實更新</w:t>
      </w:r>
      <w:r>
        <w:rPr>
          <w:rFonts w:ascii="標楷體" w:eastAsia="標楷體" w:hAnsi="標楷體"/>
          <w:bCs/>
          <w:sz w:val="32"/>
          <w:szCs w:val="32"/>
        </w:rPr>
        <w:t>，</w:t>
      </w:r>
      <w:r>
        <w:rPr>
          <w:rFonts w:ascii="標楷體" w:eastAsia="標楷體" w:hAnsi="標楷體" w:hint="eastAsia"/>
          <w:bCs/>
          <w:sz w:val="32"/>
          <w:szCs w:val="32"/>
        </w:rPr>
        <w:t>使家長能及時掌握裁罰資訊。爰</w:t>
      </w:r>
      <w:r w:rsidRPr="00CC0AE8">
        <w:rPr>
          <w:rFonts w:ascii="標楷體" w:eastAsia="標楷體" w:hAnsi="標楷體" w:hint="eastAsia"/>
          <w:bCs/>
          <w:sz w:val="32"/>
          <w:szCs w:val="32"/>
        </w:rPr>
        <w:t>請教育部積極規劃改善</w:t>
      </w:r>
      <w:r>
        <w:rPr>
          <w:rFonts w:ascii="標楷體" w:eastAsia="標楷體" w:hAnsi="標楷體" w:hint="eastAsia"/>
          <w:bCs/>
          <w:sz w:val="32"/>
          <w:szCs w:val="32"/>
        </w:rPr>
        <w:t>，</w:t>
      </w:r>
      <w:r w:rsidRPr="00CC0AE8">
        <w:rPr>
          <w:rFonts w:ascii="標楷體" w:eastAsia="標楷體" w:hAnsi="標楷體" w:hint="eastAsia"/>
          <w:bCs/>
          <w:sz w:val="32"/>
          <w:szCs w:val="32"/>
        </w:rPr>
        <w:t>並請教育部於</w:t>
      </w:r>
      <w:r>
        <w:rPr>
          <w:rFonts w:ascii="標楷體" w:eastAsia="標楷體" w:hAnsi="標楷體"/>
          <w:bCs/>
          <w:sz w:val="32"/>
          <w:szCs w:val="32"/>
        </w:rPr>
        <w:t>2</w:t>
      </w:r>
      <w:r w:rsidRPr="00CC0AE8">
        <w:rPr>
          <w:rFonts w:ascii="標楷體" w:eastAsia="標楷體" w:hAnsi="標楷體" w:hint="eastAsia"/>
          <w:bCs/>
          <w:sz w:val="32"/>
          <w:szCs w:val="32"/>
        </w:rPr>
        <w:t>個月內針對規劃改善內容提出報告。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張廖萬堅  高虹安  林宜瑾</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39" w:name="_Toc79412648"/>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rPr>
          <w:rFonts w:hint="eastAsia"/>
        </w:rPr>
        <w:t>5</w:t>
      </w:r>
      <w:r w:rsidRPr="00D92739">
        <w:rPr>
          <w:rFonts w:hint="eastAsia"/>
        </w:rPr>
        <w:t>次全體委員會議議事錄</w:t>
      </w:r>
      <w:bookmarkEnd w:id="139"/>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3</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18</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2分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36</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李德維  林奕華  黃國書  鄭正鈐  王婉諭</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范  雲  高虹安  陳秀寳  賴品妤  周春米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吳思瑤  林宜瑾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張育美  劉世芳  溫玉霞  陳椒華  洪孟楷  楊瓊瓔</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林德福  羅明才  蘇巧慧  廖婉汝  </w:t>
      </w:r>
      <w:r w:rsidRPr="00126BC2">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鍾佳濱  林俊憲  李貴敏  廖國棟  何欣純  呂玉玲</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莊競程  張其祿  吳斯懷  賴香伶  葉毓蘭  蔡易餘</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邱志偉  劉建國</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25</w:t>
      </w:r>
      <w:r w:rsidRPr="008C78CE">
        <w:rPr>
          <w:rFonts w:ascii="標楷體" w:eastAsia="標楷體" w:hAnsi="標楷體"/>
          <w:position w:val="2"/>
          <w:sz w:val="32"/>
          <w:szCs w:val="32"/>
        </w:rPr>
        <w:t>人</w:t>
      </w:r>
    </w:p>
    <w:p w:rsidR="0068198C" w:rsidRPr="00254CCE" w:rsidRDefault="0068198C" w:rsidP="008208D7">
      <w:pPr>
        <w:pStyle w:val="ac"/>
        <w:spacing w:line="480" w:lineRule="exact"/>
        <w:ind w:left="980" w:hanging="966"/>
        <w:contextualSpacing/>
        <w:rPr>
          <w:spacing w:val="-2"/>
          <w:position w:val="2"/>
          <w:sz w:val="32"/>
          <w:szCs w:val="32"/>
        </w:rPr>
      </w:pPr>
      <w:r w:rsidRPr="00ED0FE7">
        <w:rPr>
          <w:sz w:val="32"/>
          <w:szCs w:val="32"/>
        </w:rPr>
        <w:t>列席人員</w:t>
      </w:r>
      <w:r w:rsidRPr="00ED0FE7">
        <w:rPr>
          <w:rFonts w:hint="eastAsia"/>
          <w:sz w:val="32"/>
          <w:szCs w:val="32"/>
        </w:rPr>
        <w:t>：</w:t>
      </w:r>
      <w:r>
        <w:rPr>
          <w:rFonts w:hint="eastAsia"/>
          <w:sz w:val="32"/>
          <w:szCs w:val="32"/>
        </w:rPr>
        <w:t>國立故宮博物院院長            吳密察</w:t>
      </w:r>
      <w:r w:rsidRPr="000F343B">
        <w:rPr>
          <w:rFonts w:hint="eastAsia"/>
          <w:sz w:val="32"/>
          <w:szCs w:val="32"/>
        </w:rPr>
        <w:t>率同有關人員</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DA73CB" w:rsidRDefault="0068198C" w:rsidP="00EE287F">
      <w:pPr>
        <w:pStyle w:val="ac"/>
        <w:numPr>
          <w:ilvl w:val="0"/>
          <w:numId w:val="38"/>
        </w:numPr>
        <w:spacing w:beforeLines="50" w:before="180" w:afterLines="50" w:after="180" w:line="480" w:lineRule="exact"/>
        <w:contextualSpacing/>
        <w:rPr>
          <w:rFonts w:hAnsi="Times New Roman"/>
          <w:b/>
          <w:sz w:val="32"/>
          <w:szCs w:val="32"/>
        </w:rPr>
      </w:pPr>
      <w:r>
        <w:rPr>
          <w:rFonts w:hAnsi="Times New Roman" w:hint="eastAsia"/>
          <w:b/>
          <w:sz w:val="32"/>
          <w:szCs w:val="32"/>
        </w:rPr>
        <w:t>國立故宮博物院院長吳密察</w:t>
      </w:r>
      <w:r w:rsidRPr="005608AA">
        <w:rPr>
          <w:rFonts w:hAnsi="Times New Roman" w:hint="eastAsia"/>
          <w:b/>
          <w:sz w:val="32"/>
          <w:szCs w:val="32"/>
        </w:rPr>
        <w:t>列席報告業務概況，並備質詢。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126BC2">
        <w:rPr>
          <w:rFonts w:ascii="標楷體" w:eastAsia="標楷體" w:hAnsi="標楷體" w:hint="eastAsia"/>
          <w:sz w:val="32"/>
          <w:szCs w:val="32"/>
        </w:rPr>
        <w:t>萬美玲、</w:t>
      </w:r>
      <w:r w:rsidRPr="00962B75">
        <w:rPr>
          <w:rFonts w:ascii="標楷體" w:eastAsia="標楷體" w:hAnsi="標楷體" w:hint="eastAsia"/>
          <w:sz w:val="32"/>
          <w:szCs w:val="32"/>
        </w:rPr>
        <w:t>鄭正鈐、</w:t>
      </w:r>
      <w:r w:rsidRPr="00F057B2">
        <w:rPr>
          <w:rFonts w:ascii="標楷體" w:eastAsia="標楷體" w:hAnsi="標楷體" w:hint="eastAsia"/>
          <w:sz w:val="32"/>
          <w:szCs w:val="32"/>
        </w:rPr>
        <w:t>黃國書、</w:t>
      </w:r>
      <w:r w:rsidRPr="008F076A">
        <w:rPr>
          <w:rFonts w:ascii="標楷體" w:eastAsia="標楷體" w:hAnsi="標楷體" w:hint="eastAsia"/>
          <w:sz w:val="32"/>
          <w:szCs w:val="32"/>
        </w:rPr>
        <w:t>張廖萬堅、林奕華、</w:t>
      </w:r>
      <w:r w:rsidRPr="00141274">
        <w:rPr>
          <w:rFonts w:ascii="標楷體" w:eastAsia="標楷體" w:hAnsi="標楷體" w:hint="eastAsia"/>
          <w:sz w:val="32"/>
          <w:szCs w:val="32"/>
        </w:rPr>
        <w:t>王婉諭、李德維、</w:t>
      </w:r>
      <w:r w:rsidRPr="00B55FCD">
        <w:rPr>
          <w:rFonts w:ascii="標楷體" w:eastAsia="標楷體" w:hAnsi="標楷體" w:hint="eastAsia"/>
          <w:sz w:val="32"/>
          <w:szCs w:val="32"/>
        </w:rPr>
        <w:t>范雲、高虹安、</w:t>
      </w:r>
      <w:r w:rsidRPr="0069398E">
        <w:rPr>
          <w:rFonts w:ascii="標楷體" w:eastAsia="標楷體" w:hAnsi="標楷體" w:hint="eastAsia"/>
          <w:sz w:val="32"/>
          <w:szCs w:val="32"/>
        </w:rPr>
        <w:t>陳秀寳、賴品妤、</w:t>
      </w:r>
      <w:r w:rsidRPr="00575730">
        <w:rPr>
          <w:rFonts w:ascii="標楷體" w:eastAsia="標楷體" w:hAnsi="標楷體" w:hint="eastAsia"/>
          <w:sz w:val="32"/>
          <w:szCs w:val="32"/>
        </w:rPr>
        <w:t>周春米、林宜瑾、高金素梅、吳思瑤、</w:t>
      </w:r>
      <w:r w:rsidRPr="00BF23D9">
        <w:rPr>
          <w:rFonts w:ascii="標楷體" w:eastAsia="標楷體" w:hAnsi="標楷體" w:hint="eastAsia"/>
          <w:sz w:val="32"/>
          <w:szCs w:val="32"/>
        </w:rPr>
        <w:t>陳椒華</w:t>
      </w:r>
      <w:r>
        <w:rPr>
          <w:rFonts w:ascii="標楷體" w:eastAsia="標楷體" w:hAnsi="標楷體" w:hint="eastAsia"/>
          <w:sz w:val="32"/>
          <w:szCs w:val="32"/>
        </w:rPr>
        <w:t>等</w:t>
      </w:r>
      <w:r>
        <w:rPr>
          <w:rFonts w:ascii="標楷體" w:eastAsia="標楷體" w:hAnsi="標楷體"/>
          <w:sz w:val="32"/>
          <w:szCs w:val="32"/>
        </w:rPr>
        <w:t>16</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國立故宮博物院院長吳密察</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另有委員陳明文、廖婉</w:t>
      </w:r>
      <w:r>
        <w:rPr>
          <w:rFonts w:ascii="標楷體" w:eastAsia="標楷體" w:hAnsi="標楷體" w:hint="eastAsia"/>
          <w:sz w:val="32"/>
          <w:szCs w:val="32"/>
        </w:rPr>
        <w:lastRenderedPageBreak/>
        <w:t>汝提出書面質詢。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b/>
          <w:bCs/>
          <w:sz w:val="32"/>
          <w:szCs w:val="32"/>
        </w:rPr>
        <w:t>3</w:t>
      </w:r>
      <w:r w:rsidRPr="007066E9">
        <w:rPr>
          <w:rFonts w:ascii="標楷體" w:eastAsia="標楷體" w:hAnsi="標楷體" w:hint="eastAsia"/>
          <w:b/>
          <w:bCs/>
          <w:sz w:val="32"/>
          <w:szCs w:val="32"/>
        </w:rPr>
        <w:t>項：</w:t>
      </w:r>
    </w:p>
    <w:p w:rsidR="0068198C" w:rsidRDefault="0068198C" w:rsidP="008208D7">
      <w:pPr>
        <w:snapToGrid w:val="0"/>
        <w:spacing w:beforeLines="50" w:before="180" w:after="240" w:line="480" w:lineRule="exact"/>
        <w:ind w:leftChars="150" w:left="1000" w:hangingChars="200" w:hanging="640"/>
        <w:contextualSpacing/>
        <w:jc w:val="both"/>
        <w:rPr>
          <w:rFonts w:ascii="標楷體" w:eastAsia="標楷體" w:hAnsi="標楷體"/>
          <w:bCs/>
          <w:sz w:val="32"/>
          <w:szCs w:val="32"/>
        </w:rPr>
      </w:pPr>
      <w:r w:rsidRPr="0068187A">
        <w:rPr>
          <w:rFonts w:ascii="標楷體" w:eastAsia="標楷體" w:hAnsi="標楷體" w:hint="eastAsia"/>
          <w:bCs/>
          <w:sz w:val="32"/>
          <w:szCs w:val="32"/>
        </w:rPr>
        <w:t>一、國立故宮博物</w:t>
      </w:r>
      <w:r>
        <w:rPr>
          <w:rFonts w:ascii="標楷體" w:eastAsia="標楷體" w:hAnsi="標楷體" w:hint="eastAsia"/>
          <w:bCs/>
          <w:sz w:val="32"/>
          <w:szCs w:val="32"/>
        </w:rPr>
        <w:t>院組織改造一</w:t>
      </w:r>
      <w:r w:rsidRPr="0068187A">
        <w:rPr>
          <w:rFonts w:ascii="標楷體" w:eastAsia="標楷體" w:hAnsi="標楷體" w:hint="eastAsia"/>
          <w:bCs/>
          <w:sz w:val="32"/>
          <w:szCs w:val="32"/>
        </w:rPr>
        <w:t>案</w:t>
      </w:r>
      <w:r>
        <w:rPr>
          <w:rFonts w:ascii="標楷體" w:eastAsia="標楷體" w:hAnsi="標楷體" w:hint="eastAsia"/>
          <w:bCs/>
          <w:sz w:val="32"/>
          <w:szCs w:val="32"/>
        </w:rPr>
        <w:t>社會輿論</w:t>
      </w:r>
      <w:r w:rsidRPr="0068187A">
        <w:rPr>
          <w:rFonts w:ascii="標楷體" w:eastAsia="標楷體" w:hAnsi="標楷體" w:hint="eastAsia"/>
          <w:bCs/>
          <w:sz w:val="32"/>
          <w:szCs w:val="32"/>
        </w:rPr>
        <w:t>熱烈，</w:t>
      </w:r>
      <w:r>
        <w:rPr>
          <w:rFonts w:ascii="標楷體" w:eastAsia="標楷體" w:hAnsi="標楷體" w:hint="eastAsia"/>
          <w:bCs/>
          <w:sz w:val="32"/>
          <w:szCs w:val="32"/>
        </w:rPr>
        <w:t>但行政院尚未公布改隸規劃及時程表。</w:t>
      </w:r>
      <w:r w:rsidRPr="0068187A">
        <w:rPr>
          <w:rFonts w:ascii="標楷體" w:eastAsia="標楷體" w:hAnsi="標楷體" w:hint="eastAsia"/>
          <w:bCs/>
          <w:sz w:val="32"/>
          <w:szCs w:val="32"/>
        </w:rPr>
        <w:t>基於強化</w:t>
      </w:r>
      <w:r>
        <w:rPr>
          <w:rFonts w:ascii="標楷體" w:eastAsia="標楷體" w:hAnsi="標楷體" w:hint="eastAsia"/>
          <w:bCs/>
          <w:sz w:val="32"/>
          <w:szCs w:val="32"/>
        </w:rPr>
        <w:t>國家</w:t>
      </w:r>
      <w:r w:rsidRPr="0068187A">
        <w:rPr>
          <w:rFonts w:ascii="標楷體" w:eastAsia="標楷體" w:hAnsi="標楷體" w:hint="eastAsia"/>
          <w:bCs/>
          <w:sz w:val="32"/>
          <w:szCs w:val="32"/>
        </w:rPr>
        <w:t>博物館</w:t>
      </w:r>
      <w:r>
        <w:rPr>
          <w:rFonts w:ascii="標楷體" w:eastAsia="標楷體" w:hAnsi="標楷體" w:hint="eastAsia"/>
          <w:bCs/>
          <w:sz w:val="32"/>
          <w:szCs w:val="32"/>
        </w:rPr>
        <w:t>之</w:t>
      </w:r>
      <w:r w:rsidRPr="0068187A">
        <w:rPr>
          <w:rFonts w:ascii="標楷體" w:eastAsia="標楷體" w:hAnsi="標楷體" w:hint="eastAsia"/>
          <w:bCs/>
          <w:sz w:val="32"/>
          <w:szCs w:val="32"/>
        </w:rPr>
        <w:t>任務，回歸博物館專業治理並依循組織改造推動</w:t>
      </w:r>
      <w:r>
        <w:rPr>
          <w:rFonts w:ascii="標楷體" w:eastAsia="標楷體" w:hAnsi="標楷體" w:hint="eastAsia"/>
          <w:bCs/>
          <w:sz w:val="32"/>
          <w:szCs w:val="32"/>
        </w:rPr>
        <w:t>4</w:t>
      </w:r>
      <w:r w:rsidRPr="0068187A">
        <w:rPr>
          <w:rFonts w:ascii="標楷體" w:eastAsia="標楷體" w:hAnsi="標楷體" w:hint="eastAsia"/>
          <w:bCs/>
          <w:sz w:val="32"/>
          <w:szCs w:val="32"/>
        </w:rPr>
        <w:t>化：去任務化、行政法人化、委外化及地方化原則，</w:t>
      </w:r>
      <w:r>
        <w:rPr>
          <w:rFonts w:ascii="標楷體" w:eastAsia="標楷體" w:hAnsi="標楷體" w:hint="eastAsia"/>
          <w:bCs/>
          <w:sz w:val="32"/>
          <w:szCs w:val="32"/>
        </w:rPr>
        <w:t>對故宮組織調整方案應以其最大效益進行規劃</w:t>
      </w:r>
      <w:r w:rsidRPr="0068187A">
        <w:rPr>
          <w:rFonts w:ascii="標楷體" w:eastAsia="標楷體" w:hAnsi="標楷體" w:hint="eastAsia"/>
          <w:bCs/>
          <w:sz w:val="32"/>
          <w:szCs w:val="32"/>
        </w:rPr>
        <w:t>，方能</w:t>
      </w:r>
      <w:r>
        <w:rPr>
          <w:rFonts w:ascii="標楷體" w:eastAsia="標楷體" w:hAnsi="標楷體" w:hint="eastAsia"/>
          <w:bCs/>
          <w:sz w:val="32"/>
          <w:szCs w:val="32"/>
        </w:rPr>
        <w:t>促使故宮站穩世界之時，更能創造各種之可能性，以彰顯故宮歷史之價值</w:t>
      </w:r>
      <w:r w:rsidRPr="0068187A">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爰</w:t>
      </w:r>
      <w:r w:rsidRPr="0068187A">
        <w:rPr>
          <w:rFonts w:ascii="標楷體" w:eastAsia="標楷體" w:hAnsi="標楷體" w:hint="eastAsia"/>
          <w:bCs/>
          <w:sz w:val="32"/>
          <w:szCs w:val="32"/>
        </w:rPr>
        <w:t>建請國立故宮博物院，於</w:t>
      </w:r>
      <w:r>
        <w:rPr>
          <w:rFonts w:ascii="標楷體" w:eastAsia="標楷體" w:hAnsi="標楷體" w:hint="eastAsia"/>
          <w:bCs/>
          <w:sz w:val="32"/>
          <w:szCs w:val="32"/>
        </w:rPr>
        <w:t>2</w:t>
      </w:r>
      <w:r w:rsidRPr="0068187A">
        <w:rPr>
          <w:rFonts w:ascii="標楷體" w:eastAsia="標楷體" w:hAnsi="標楷體" w:hint="eastAsia"/>
          <w:bCs/>
          <w:sz w:val="32"/>
          <w:szCs w:val="32"/>
        </w:rPr>
        <w:t>個月內啟動組織轉型</w:t>
      </w:r>
      <w:r>
        <w:rPr>
          <w:rFonts w:ascii="標楷體" w:eastAsia="標楷體" w:hAnsi="標楷體" w:hint="eastAsia"/>
          <w:bCs/>
          <w:sz w:val="32"/>
          <w:szCs w:val="32"/>
        </w:rPr>
        <w:t>之</w:t>
      </w:r>
      <w:r w:rsidRPr="0068187A">
        <w:rPr>
          <w:rFonts w:ascii="標楷體" w:eastAsia="標楷體" w:hAnsi="標楷體" w:hint="eastAsia"/>
          <w:bCs/>
          <w:sz w:val="32"/>
          <w:szCs w:val="32"/>
        </w:rPr>
        <w:t>先期評估研究</w:t>
      </w:r>
      <w:r>
        <w:rPr>
          <w:rFonts w:ascii="標楷體" w:eastAsia="標楷體" w:hAnsi="標楷體" w:hint="eastAsia"/>
          <w:bCs/>
          <w:sz w:val="32"/>
          <w:szCs w:val="32"/>
        </w:rPr>
        <w:t>，應包含行政法人之評估，相關研究結果於</w:t>
      </w:r>
      <w:r w:rsidRPr="0068187A">
        <w:rPr>
          <w:rFonts w:ascii="標楷體" w:eastAsia="標楷體" w:hAnsi="標楷體" w:hint="eastAsia"/>
          <w:bCs/>
          <w:sz w:val="32"/>
          <w:szCs w:val="32"/>
        </w:rPr>
        <w:t>結案後1個月內送交立法院教育及文化委員會。</w:t>
      </w:r>
    </w:p>
    <w:p w:rsidR="0068198C" w:rsidRPr="0068187A"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提案人：黃國書  范  雲  張廖萬堅</w:t>
      </w:r>
    </w:p>
    <w:p w:rsidR="0068198C" w:rsidRDefault="0068198C" w:rsidP="008208D7">
      <w:pPr>
        <w:snapToGrid w:val="0"/>
        <w:spacing w:beforeLines="50" w:before="180" w:after="240" w:line="480" w:lineRule="exact"/>
        <w:ind w:leftChars="150" w:left="1000" w:hangingChars="200" w:hanging="640"/>
        <w:contextualSpacing/>
        <w:jc w:val="both"/>
        <w:rPr>
          <w:rFonts w:ascii="標楷體" w:eastAsia="標楷體" w:hAnsi="標楷體"/>
          <w:bCs/>
          <w:sz w:val="32"/>
          <w:szCs w:val="32"/>
        </w:rPr>
      </w:pPr>
      <w:r w:rsidRPr="0068187A">
        <w:rPr>
          <w:rFonts w:ascii="標楷體" w:eastAsia="標楷體" w:hAnsi="標楷體" w:hint="eastAsia"/>
          <w:bCs/>
          <w:sz w:val="32"/>
          <w:szCs w:val="32"/>
        </w:rPr>
        <w:t>二、國立故宮博物院</w:t>
      </w:r>
      <w:r>
        <w:rPr>
          <w:rFonts w:ascii="標楷體" w:eastAsia="標楷體" w:hAnsi="標楷體" w:hint="eastAsia"/>
          <w:bCs/>
          <w:sz w:val="32"/>
          <w:szCs w:val="32"/>
        </w:rPr>
        <w:t>(</w:t>
      </w:r>
      <w:r w:rsidRPr="0068187A">
        <w:rPr>
          <w:rFonts w:ascii="標楷體" w:eastAsia="標楷體" w:hAnsi="標楷體" w:hint="eastAsia"/>
          <w:bCs/>
          <w:sz w:val="32"/>
          <w:szCs w:val="32"/>
        </w:rPr>
        <w:t>下稱故宮</w:t>
      </w:r>
      <w:r>
        <w:rPr>
          <w:rFonts w:ascii="標楷體" w:eastAsia="標楷體" w:hAnsi="標楷體" w:hint="eastAsia"/>
          <w:bCs/>
          <w:sz w:val="32"/>
          <w:szCs w:val="32"/>
        </w:rPr>
        <w:t>)</w:t>
      </w:r>
      <w:r w:rsidRPr="0068187A">
        <w:rPr>
          <w:rFonts w:ascii="標楷體" w:eastAsia="標楷體" w:hAnsi="標楷體" w:hint="eastAsia"/>
          <w:bCs/>
          <w:sz w:val="32"/>
          <w:szCs w:val="32"/>
        </w:rPr>
        <w:t>改隸文化部一事，引起社會諸多討論。但行政院至今尚未公布相關組改時程及改隸規劃。根據</w:t>
      </w:r>
      <w:r>
        <w:rPr>
          <w:rFonts w:ascii="標楷體" w:eastAsia="標楷體" w:hAnsi="標楷體" w:hint="eastAsia"/>
          <w:bCs/>
          <w:sz w:val="32"/>
          <w:szCs w:val="32"/>
        </w:rPr>
        <w:t>國家發展委員會</w:t>
      </w:r>
      <w:r w:rsidRPr="0068187A">
        <w:rPr>
          <w:rFonts w:ascii="標楷體" w:eastAsia="標楷體" w:hAnsi="標楷體" w:hint="eastAsia"/>
          <w:bCs/>
          <w:sz w:val="32"/>
          <w:szCs w:val="32"/>
        </w:rPr>
        <w:t>民國100</w:t>
      </w:r>
      <w:r>
        <w:rPr>
          <w:rFonts w:ascii="標楷體" w:eastAsia="標楷體" w:hAnsi="標楷體" w:hint="eastAsia"/>
          <w:bCs/>
          <w:sz w:val="32"/>
          <w:szCs w:val="32"/>
        </w:rPr>
        <w:t>年</w:t>
      </w:r>
      <w:r w:rsidRPr="0068187A">
        <w:rPr>
          <w:rFonts w:ascii="標楷體" w:eastAsia="標楷體" w:hAnsi="標楷體" w:hint="eastAsia"/>
          <w:bCs/>
          <w:sz w:val="32"/>
          <w:szCs w:val="32"/>
        </w:rPr>
        <w:t>之研究報告指出，各國博物館均有不同隸屬，如美國國家級博物館，編制上直接向國會及總統報告，不屬於行政、立法、司法的任一部門，以維持其獨立性。其他又如荷蘭，雖財務由中央政府補助，但政府不直接介入。為確保故宮獨立性，使其不受政治性干擾以及國家級國家博物館地位，爰要求國立故宮博物院，應堅持博物館</w:t>
      </w:r>
      <w:r>
        <w:rPr>
          <w:rFonts w:ascii="標楷體" w:eastAsia="標楷體" w:hAnsi="標楷體" w:hint="eastAsia"/>
          <w:bCs/>
          <w:sz w:val="32"/>
          <w:szCs w:val="32"/>
        </w:rPr>
        <w:t>獨特性、獨立性與專業性，於110年9月前向立法院教育及文化委員會提出最佳組改評估報告</w:t>
      </w:r>
      <w:r w:rsidRPr="0068187A">
        <w:rPr>
          <w:rFonts w:ascii="標楷體" w:eastAsia="標楷體" w:hAnsi="標楷體" w:hint="eastAsia"/>
          <w:bCs/>
          <w:sz w:val="32"/>
          <w:szCs w:val="32"/>
        </w:rPr>
        <w:t>。</w:t>
      </w:r>
    </w:p>
    <w:p w:rsidR="0068198C" w:rsidRPr="0068187A"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提案人：李德維  萬美玲  林奕華</w:t>
      </w:r>
    </w:p>
    <w:p w:rsidR="0068198C" w:rsidRPr="00C8777E" w:rsidRDefault="0068198C" w:rsidP="008208D7">
      <w:pPr>
        <w:snapToGrid w:val="0"/>
        <w:spacing w:beforeLines="50" w:before="180" w:after="240" w:line="480" w:lineRule="exact"/>
        <w:ind w:leftChars="150" w:left="1000" w:hangingChars="200" w:hanging="640"/>
        <w:contextualSpacing/>
        <w:jc w:val="both"/>
        <w:rPr>
          <w:rFonts w:ascii="標楷體" w:eastAsia="標楷體" w:hAnsi="標楷體"/>
          <w:b/>
          <w:bCs/>
          <w:sz w:val="32"/>
          <w:szCs w:val="32"/>
        </w:rPr>
      </w:pPr>
      <w:r w:rsidRPr="0068187A">
        <w:rPr>
          <w:rFonts w:ascii="標楷體" w:eastAsia="標楷體" w:hAnsi="標楷體" w:hint="eastAsia"/>
          <w:bCs/>
          <w:sz w:val="32"/>
          <w:szCs w:val="32"/>
        </w:rPr>
        <w:t>三、盛傳行政院推動組織改造，擬將國立故宮博物院擬改隸降格文化部轄下，由</w:t>
      </w:r>
      <w:r>
        <w:rPr>
          <w:rFonts w:ascii="標楷體" w:eastAsia="標楷體" w:hAnsi="標楷體" w:hint="eastAsia"/>
          <w:bCs/>
          <w:sz w:val="32"/>
          <w:szCs w:val="32"/>
        </w:rPr>
        <w:t>2</w:t>
      </w:r>
      <w:r w:rsidRPr="0068187A">
        <w:rPr>
          <w:rFonts w:ascii="標楷體" w:eastAsia="標楷體" w:hAnsi="標楷體" w:hint="eastAsia"/>
          <w:bCs/>
          <w:sz w:val="32"/>
          <w:szCs w:val="32"/>
        </w:rPr>
        <w:t>級機關降成</w:t>
      </w:r>
      <w:r>
        <w:rPr>
          <w:rFonts w:ascii="標楷體" w:eastAsia="標楷體" w:hAnsi="標楷體" w:hint="eastAsia"/>
          <w:bCs/>
          <w:sz w:val="32"/>
          <w:szCs w:val="32"/>
        </w:rPr>
        <w:t>3</w:t>
      </w:r>
      <w:r w:rsidRPr="0068187A">
        <w:rPr>
          <w:rFonts w:ascii="標楷體" w:eastAsia="標楷體" w:hAnsi="標楷體" w:hint="eastAsia"/>
          <w:bCs/>
          <w:sz w:val="32"/>
          <w:szCs w:val="32"/>
        </w:rPr>
        <w:t>級機關。故宮長期以來作為國家的文化形象，有其專業及特殊性，長久發揮博物館專業的展覽及教育功能之重要角色。故宮典藏約</w:t>
      </w:r>
      <w:r>
        <w:rPr>
          <w:rFonts w:ascii="標楷體" w:eastAsia="標楷體" w:hAnsi="標楷體" w:hint="eastAsia"/>
          <w:bCs/>
          <w:sz w:val="32"/>
          <w:szCs w:val="32"/>
        </w:rPr>
        <w:t>70</w:t>
      </w:r>
      <w:r w:rsidRPr="0068187A">
        <w:rPr>
          <w:rFonts w:ascii="標楷體" w:eastAsia="標楷體" w:hAnsi="標楷體" w:hint="eastAsia"/>
          <w:bCs/>
          <w:sz w:val="32"/>
          <w:szCs w:val="32"/>
        </w:rPr>
        <w:t>萬件國寶文物，長期扮演拓展外交、宣揚文化的角色，歷年來接待無數貴賓，並辦理國外借展，故宮展現的專業度，一向為國家博物館之首。一旦改隸文化部，降格為</w:t>
      </w:r>
      <w:r>
        <w:rPr>
          <w:rFonts w:ascii="標楷體" w:eastAsia="標楷體" w:hAnsi="標楷體" w:hint="eastAsia"/>
          <w:bCs/>
          <w:sz w:val="32"/>
          <w:szCs w:val="32"/>
        </w:rPr>
        <w:t>3</w:t>
      </w:r>
      <w:r w:rsidRPr="0068187A">
        <w:rPr>
          <w:rFonts w:ascii="標楷體" w:eastAsia="標楷體" w:hAnsi="標楷體" w:hint="eastAsia"/>
          <w:bCs/>
          <w:sz w:val="32"/>
          <w:szCs w:val="32"/>
        </w:rPr>
        <w:t>級或其他組織型態，預算、人員規模必定面臨縮編，層層節制受限，恐導致研究動能不足，影響未來發展。再者，故宮為全球首屈一指的博物館，從世界博物館管理、社會教育與教學研究，更應尊重故宮的博物館專業，具有獨立的文化自主空間。爰要求</w:t>
      </w:r>
      <w:r>
        <w:rPr>
          <w:rFonts w:ascii="標楷體" w:eastAsia="標楷體" w:hAnsi="標楷體" w:hint="eastAsia"/>
          <w:bCs/>
          <w:sz w:val="32"/>
          <w:szCs w:val="32"/>
        </w:rPr>
        <w:t>國立故宮博物院</w:t>
      </w:r>
      <w:r w:rsidRPr="0068187A">
        <w:rPr>
          <w:rFonts w:ascii="標楷體" w:eastAsia="標楷體" w:hAnsi="標楷體" w:hint="eastAsia"/>
          <w:bCs/>
          <w:sz w:val="32"/>
          <w:szCs w:val="32"/>
        </w:rPr>
        <w:t>因應行政院組改事項，</w:t>
      </w:r>
      <w:r>
        <w:rPr>
          <w:rFonts w:ascii="標楷體" w:eastAsia="標楷體" w:hAnsi="標楷體" w:hint="eastAsia"/>
          <w:bCs/>
          <w:sz w:val="32"/>
          <w:szCs w:val="32"/>
        </w:rPr>
        <w:t>於110年9月前向立法院教育及文化委員會提出最符合國立故宮博物院特殊歷史價值之組改評估報告</w:t>
      </w:r>
      <w:r w:rsidRPr="0068187A">
        <w:rPr>
          <w:rFonts w:ascii="標楷體" w:eastAsia="標楷體" w:hAnsi="標楷體" w:hint="eastAsia"/>
          <w:bCs/>
          <w:sz w:val="32"/>
          <w:szCs w:val="32"/>
        </w:rPr>
        <w:t>。</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提案人：李德維  萬美玲  林奕華</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0" w:name="_Toc79412649"/>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6</w:t>
      </w:r>
      <w:r w:rsidRPr="00D92739">
        <w:rPr>
          <w:rFonts w:hint="eastAsia"/>
        </w:rPr>
        <w:t>次全體委員會議議事錄</w:t>
      </w:r>
      <w:bookmarkEnd w:id="140"/>
    </w:p>
    <w:p w:rsidR="0068198C" w:rsidRPr="002C795D" w:rsidRDefault="0068198C" w:rsidP="008208D7">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2C795D">
        <w:rPr>
          <w:rFonts w:ascii="標楷體" w:eastAsia="標楷體" w:hAnsi="標楷體"/>
          <w:sz w:val="32"/>
          <w:szCs w:val="32"/>
        </w:rPr>
        <w:t>時    間：</w:t>
      </w:r>
      <w:r w:rsidRPr="002C795D">
        <w:rPr>
          <w:rFonts w:ascii="標楷體" w:eastAsia="標楷體" w:hAnsi="標楷體" w:hint="eastAsia"/>
          <w:spacing w:val="-32"/>
          <w:kern w:val="0"/>
          <w:sz w:val="32"/>
          <w:szCs w:val="32"/>
        </w:rPr>
        <w:t>中華民國1</w:t>
      </w:r>
      <w:r>
        <w:rPr>
          <w:rFonts w:ascii="標楷體" w:eastAsia="標楷體" w:hAnsi="標楷體"/>
          <w:spacing w:val="-32"/>
          <w:kern w:val="0"/>
          <w:sz w:val="32"/>
          <w:szCs w:val="32"/>
        </w:rPr>
        <w:t>10</w:t>
      </w:r>
      <w:r w:rsidRPr="002C795D">
        <w:rPr>
          <w:rFonts w:ascii="標楷體" w:eastAsia="標楷體" w:hAnsi="標楷體" w:hint="eastAsia"/>
          <w:spacing w:val="-32"/>
          <w:kern w:val="0"/>
          <w:sz w:val="32"/>
          <w:szCs w:val="32"/>
        </w:rPr>
        <w:t>年</w:t>
      </w:r>
      <w:r>
        <w:rPr>
          <w:rFonts w:ascii="標楷體" w:eastAsia="標楷體" w:hAnsi="標楷體"/>
          <w:spacing w:val="-32"/>
          <w:kern w:val="0"/>
          <w:sz w:val="32"/>
          <w:szCs w:val="32"/>
        </w:rPr>
        <w:t>3</w:t>
      </w:r>
      <w:r w:rsidRPr="002C795D">
        <w:rPr>
          <w:rFonts w:ascii="標楷體" w:eastAsia="標楷體" w:hAnsi="標楷體" w:hint="eastAsia"/>
          <w:spacing w:val="-32"/>
          <w:kern w:val="0"/>
          <w:sz w:val="32"/>
          <w:szCs w:val="32"/>
        </w:rPr>
        <w:t>月</w:t>
      </w:r>
      <w:r>
        <w:rPr>
          <w:rFonts w:ascii="標楷體" w:eastAsia="標楷體" w:hAnsi="標楷體"/>
          <w:spacing w:val="-32"/>
          <w:kern w:val="0"/>
          <w:sz w:val="32"/>
          <w:szCs w:val="32"/>
        </w:rPr>
        <w:t>22</w:t>
      </w:r>
      <w:r w:rsidRPr="002C795D">
        <w:rPr>
          <w:rFonts w:ascii="標楷體" w:eastAsia="標楷體" w:hAnsi="標楷體" w:hint="eastAsia"/>
          <w:spacing w:val="-32"/>
          <w:kern w:val="0"/>
          <w:sz w:val="32"/>
          <w:szCs w:val="32"/>
        </w:rPr>
        <w:t>日（星期一）上午9時</w:t>
      </w:r>
      <w:r>
        <w:rPr>
          <w:rFonts w:ascii="標楷體" w:eastAsia="標楷體" w:hAnsi="標楷體"/>
          <w:spacing w:val="-32"/>
          <w:kern w:val="0"/>
          <w:sz w:val="32"/>
          <w:szCs w:val="32"/>
        </w:rPr>
        <w:t>3</w:t>
      </w:r>
      <w:r w:rsidRPr="002C795D">
        <w:rPr>
          <w:rFonts w:ascii="標楷體" w:eastAsia="標楷體" w:hAnsi="標楷體" w:hint="eastAsia"/>
          <w:spacing w:val="-32"/>
          <w:kern w:val="0"/>
          <w:sz w:val="32"/>
          <w:szCs w:val="32"/>
        </w:rPr>
        <w:t>分至下午</w:t>
      </w:r>
      <w:r>
        <w:rPr>
          <w:rFonts w:ascii="標楷體" w:eastAsia="標楷體" w:hAnsi="標楷體"/>
          <w:spacing w:val="-32"/>
          <w:kern w:val="0"/>
          <w:sz w:val="32"/>
          <w:szCs w:val="32"/>
        </w:rPr>
        <w:t>4</w:t>
      </w:r>
      <w:r w:rsidRPr="002C795D">
        <w:rPr>
          <w:rFonts w:ascii="標楷體" w:eastAsia="標楷體" w:hAnsi="標楷體" w:hint="eastAsia"/>
          <w:spacing w:val="-32"/>
          <w:kern w:val="0"/>
          <w:sz w:val="32"/>
          <w:szCs w:val="32"/>
        </w:rPr>
        <w:t>時</w:t>
      </w:r>
      <w:r>
        <w:rPr>
          <w:rFonts w:ascii="標楷體" w:eastAsia="標楷體" w:hAnsi="標楷體"/>
          <w:spacing w:val="-32"/>
          <w:kern w:val="0"/>
          <w:sz w:val="32"/>
          <w:szCs w:val="32"/>
        </w:rPr>
        <w:t>51</w:t>
      </w:r>
      <w:r w:rsidRPr="002C795D">
        <w:rPr>
          <w:rFonts w:ascii="標楷體" w:eastAsia="標楷體" w:hAnsi="標楷體" w:hint="eastAsia"/>
          <w:spacing w:val="-32"/>
          <w:kern w:val="0"/>
          <w:sz w:val="32"/>
          <w:szCs w:val="32"/>
        </w:rPr>
        <w:t>分</w:t>
      </w:r>
    </w:p>
    <w:p w:rsidR="0068198C" w:rsidRPr="002C795D" w:rsidRDefault="0068198C" w:rsidP="008208D7">
      <w:pPr>
        <w:snapToGrid w:val="0"/>
        <w:spacing w:line="460" w:lineRule="exact"/>
        <w:ind w:leftChars="500" w:left="1200" w:rightChars="9" w:right="22" w:firstLineChars="150" w:firstLine="384"/>
        <w:jc w:val="distribute"/>
        <w:rPr>
          <w:rFonts w:ascii="標楷體" w:eastAsia="標楷體" w:hAnsi="標楷體"/>
          <w:spacing w:val="-32"/>
          <w:kern w:val="0"/>
          <w:sz w:val="32"/>
          <w:szCs w:val="32"/>
        </w:rPr>
      </w:pPr>
      <w:r w:rsidRPr="002C795D">
        <w:rPr>
          <w:rFonts w:ascii="標楷體" w:eastAsia="標楷體" w:hAnsi="標楷體" w:hint="eastAsia"/>
          <w:spacing w:val="-32"/>
          <w:kern w:val="0"/>
          <w:sz w:val="32"/>
          <w:szCs w:val="32"/>
        </w:rPr>
        <w:t>中華民國1</w:t>
      </w:r>
      <w:r>
        <w:rPr>
          <w:rFonts w:ascii="標楷體" w:eastAsia="標楷體" w:hAnsi="標楷體"/>
          <w:spacing w:val="-32"/>
          <w:kern w:val="0"/>
          <w:sz w:val="32"/>
          <w:szCs w:val="32"/>
        </w:rPr>
        <w:t>10</w:t>
      </w:r>
      <w:r w:rsidRPr="002C795D">
        <w:rPr>
          <w:rFonts w:ascii="標楷體" w:eastAsia="標楷體" w:hAnsi="標楷體" w:hint="eastAsia"/>
          <w:spacing w:val="-32"/>
          <w:kern w:val="0"/>
          <w:sz w:val="32"/>
          <w:szCs w:val="32"/>
        </w:rPr>
        <w:t>年</w:t>
      </w:r>
      <w:r>
        <w:rPr>
          <w:rFonts w:ascii="標楷體" w:eastAsia="標楷體" w:hAnsi="標楷體"/>
          <w:spacing w:val="-32"/>
          <w:kern w:val="0"/>
          <w:sz w:val="32"/>
          <w:szCs w:val="32"/>
        </w:rPr>
        <w:t>3</w:t>
      </w:r>
      <w:r w:rsidRPr="002C795D">
        <w:rPr>
          <w:rFonts w:ascii="標楷體" w:eastAsia="標楷體" w:hAnsi="標楷體" w:hint="eastAsia"/>
          <w:spacing w:val="-32"/>
          <w:kern w:val="0"/>
          <w:sz w:val="32"/>
          <w:szCs w:val="32"/>
        </w:rPr>
        <w:t>月</w:t>
      </w:r>
      <w:r>
        <w:rPr>
          <w:rFonts w:ascii="標楷體" w:eastAsia="標楷體" w:hAnsi="標楷體"/>
          <w:spacing w:val="-32"/>
          <w:kern w:val="0"/>
          <w:sz w:val="32"/>
          <w:szCs w:val="32"/>
        </w:rPr>
        <w:t>25</w:t>
      </w:r>
      <w:r w:rsidRPr="002C795D">
        <w:rPr>
          <w:rFonts w:ascii="標楷體" w:eastAsia="標楷體" w:hAnsi="標楷體" w:hint="eastAsia"/>
          <w:spacing w:val="-32"/>
          <w:kern w:val="0"/>
          <w:sz w:val="32"/>
          <w:szCs w:val="32"/>
        </w:rPr>
        <w:t>日（星期四）上午9時</w:t>
      </w:r>
      <w:r>
        <w:rPr>
          <w:rFonts w:ascii="標楷體" w:eastAsia="標楷體" w:hAnsi="標楷體" w:hint="eastAsia"/>
          <w:spacing w:val="-32"/>
          <w:kern w:val="0"/>
          <w:sz w:val="32"/>
          <w:szCs w:val="32"/>
        </w:rPr>
        <w:t>1分</w:t>
      </w:r>
      <w:r w:rsidRPr="002C795D">
        <w:rPr>
          <w:rFonts w:ascii="標楷體" w:eastAsia="標楷體" w:hAnsi="標楷體" w:hint="eastAsia"/>
          <w:spacing w:val="-32"/>
          <w:kern w:val="0"/>
          <w:sz w:val="32"/>
          <w:szCs w:val="32"/>
        </w:rPr>
        <w:t>至1</w:t>
      </w:r>
      <w:r>
        <w:rPr>
          <w:rFonts w:ascii="標楷體" w:eastAsia="標楷體" w:hAnsi="標楷體" w:hint="eastAsia"/>
          <w:spacing w:val="-32"/>
          <w:kern w:val="0"/>
          <w:sz w:val="32"/>
          <w:szCs w:val="32"/>
        </w:rPr>
        <w:t>2</w:t>
      </w:r>
      <w:r w:rsidRPr="002C795D">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56</w:t>
      </w:r>
      <w:r w:rsidRPr="002C795D">
        <w:rPr>
          <w:rFonts w:ascii="標楷體" w:eastAsia="標楷體" w:hAnsi="標楷體" w:hint="eastAsia"/>
          <w:spacing w:val="-32"/>
          <w:kern w:val="0"/>
          <w:sz w:val="32"/>
          <w:szCs w:val="32"/>
        </w:rPr>
        <w:t>分</w:t>
      </w:r>
    </w:p>
    <w:p w:rsidR="0068198C" w:rsidRDefault="0068198C" w:rsidP="008208D7">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：王婉諭  李德維  鄭正鈐  林奕華  萬美玲  高金素梅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陳秀寳  黃國書  周春米  賴品妤  范  雲  張廖萬堅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吳思瑤  高虹安</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林德福  李貴敏  劉世芳  鍾佳濱  葉毓蘭  溫玉霞</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陳椒華  楊瓊瓔  張其祿  賴香伶  </w:t>
      </w:r>
      <w:r w:rsidRPr="002829A6">
        <w:rPr>
          <w:rFonts w:ascii="標楷體" w:eastAsia="標楷體" w:hAnsi="標楷體" w:hint="eastAsia"/>
          <w:sz w:val="32"/>
          <w:szCs w:val="32"/>
        </w:rPr>
        <w:t>鄭天財Sra</w:t>
      </w:r>
      <w:r>
        <w:rPr>
          <w:rFonts w:ascii="標楷體" w:eastAsia="標楷體" w:hAnsi="標楷體" w:hint="eastAsia"/>
          <w:sz w:val="32"/>
          <w:szCs w:val="32"/>
        </w:rPr>
        <w:t xml:space="preserve"> </w:t>
      </w:r>
      <w:r w:rsidRPr="002829A6">
        <w:rPr>
          <w:rFonts w:ascii="標楷體" w:eastAsia="標楷體" w:hAnsi="標楷體" w:hint="eastAsia"/>
          <w:sz w:val="32"/>
          <w:szCs w:val="32"/>
        </w:rPr>
        <w:t>Kacaw</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何欣純  莊競程  廖婉汝  張育美  吳斯懷  洪孟楷</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呂玉玲  羅明才  蘇治芬  高嘉瑜  邱臣遠  賴惠員</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廖國棟  邱顯智  蘇巧慧  林俊憲  王美惠  蔣萬安</w:t>
      </w:r>
    </w:p>
    <w:p w:rsidR="0068198C" w:rsidRDefault="0068198C" w:rsidP="008208D7">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謝衣鳯  莊瑞雄</w:t>
      </w:r>
    </w:p>
    <w:p w:rsidR="0068198C" w:rsidRPr="008C78CE" w:rsidRDefault="0068198C" w:rsidP="008208D7">
      <w:pPr>
        <w:snapToGrid w:val="0"/>
        <w:spacing w:line="460" w:lineRule="exact"/>
        <w:ind w:rightChars="9" w:right="22" w:firstLineChars="500" w:firstLine="1600"/>
        <w:jc w:val="both"/>
        <w:rPr>
          <w:rFonts w:ascii="標楷體" w:eastAsia="標楷體" w:hAnsi="標楷體"/>
          <w:position w:val="2"/>
          <w:sz w:val="32"/>
          <w:szCs w:val="32"/>
        </w:rPr>
      </w:pPr>
      <w:r w:rsidRPr="008C78CE">
        <w:rPr>
          <w:rFonts w:ascii="標楷體" w:eastAsia="標楷體" w:hAnsi="標楷體"/>
          <w:position w:val="2"/>
          <w:sz w:val="32"/>
          <w:szCs w:val="32"/>
        </w:rPr>
        <w:t>委員列席</w:t>
      </w:r>
      <w:r>
        <w:rPr>
          <w:rFonts w:ascii="標楷體" w:eastAsia="標楷體" w:hAnsi="標楷體"/>
          <w:position w:val="2"/>
          <w:sz w:val="32"/>
          <w:szCs w:val="32"/>
        </w:rPr>
        <w:t>31</w:t>
      </w:r>
      <w:r w:rsidRPr="008C78CE">
        <w:rPr>
          <w:rFonts w:ascii="標楷體" w:eastAsia="標楷體" w:hAnsi="標楷體"/>
          <w:position w:val="2"/>
          <w:sz w:val="32"/>
          <w:szCs w:val="32"/>
        </w:rPr>
        <w:t>人</w:t>
      </w:r>
    </w:p>
    <w:p w:rsidR="0068198C" w:rsidRDefault="0068198C" w:rsidP="008208D7">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w:t>
      </w:r>
      <w:r>
        <w:rPr>
          <w:sz w:val="32"/>
          <w:szCs w:val="32"/>
        </w:rPr>
        <w:t>3</w:t>
      </w:r>
      <w:r>
        <w:rPr>
          <w:rFonts w:hint="eastAsia"/>
          <w:sz w:val="32"/>
          <w:szCs w:val="32"/>
        </w:rPr>
        <w:t>月</w:t>
      </w:r>
      <w:r>
        <w:rPr>
          <w:sz w:val="32"/>
          <w:szCs w:val="32"/>
        </w:rPr>
        <w:t>22</w:t>
      </w:r>
      <w:r>
        <w:rPr>
          <w:rFonts w:hint="eastAsia"/>
          <w:sz w:val="32"/>
          <w:szCs w:val="32"/>
        </w:rPr>
        <w:t>日)</w:t>
      </w:r>
    </w:p>
    <w:p w:rsidR="0068198C" w:rsidRDefault="0068198C" w:rsidP="008208D7">
      <w:pPr>
        <w:pStyle w:val="ac"/>
        <w:spacing w:line="480" w:lineRule="exact"/>
        <w:ind w:leftChars="100" w:left="240" w:firstLineChars="400" w:firstLine="1280"/>
        <w:contextualSpacing/>
        <w:jc w:val="center"/>
        <w:rPr>
          <w:sz w:val="32"/>
          <w:szCs w:val="32"/>
        </w:rPr>
      </w:pPr>
      <w:r>
        <w:rPr>
          <w:rFonts w:hint="eastAsia"/>
          <w:sz w:val="32"/>
          <w:szCs w:val="32"/>
        </w:rPr>
        <w:t>教育部部長</w:t>
      </w:r>
      <w:r w:rsidRPr="000F343B">
        <w:rPr>
          <w:rFonts w:hint="eastAsia"/>
          <w:sz w:val="32"/>
          <w:szCs w:val="32"/>
        </w:rPr>
        <w:t xml:space="preserve"> </w:t>
      </w:r>
      <w:r>
        <w:rPr>
          <w:rFonts w:hint="eastAsia"/>
          <w:sz w:val="32"/>
          <w:szCs w:val="32"/>
        </w:rPr>
        <w:t xml:space="preserve">    </w:t>
      </w:r>
      <w:r w:rsidRPr="000F343B">
        <w:rPr>
          <w:rFonts w:hint="eastAsia"/>
          <w:sz w:val="32"/>
          <w:szCs w:val="32"/>
        </w:rPr>
        <w:t xml:space="preserve">  </w:t>
      </w:r>
      <w:r w:rsidRPr="006A6DEA">
        <w:rPr>
          <w:rFonts w:hint="eastAsia"/>
          <w:sz w:val="36"/>
          <w:szCs w:val="32"/>
        </w:rPr>
        <w:t xml:space="preserve"> </w:t>
      </w:r>
      <w:r w:rsidRPr="000F343B">
        <w:rPr>
          <w:rFonts w:hint="eastAsia"/>
          <w:sz w:val="32"/>
          <w:szCs w:val="32"/>
        </w:rPr>
        <w:t xml:space="preserve">        </w:t>
      </w:r>
      <w:r>
        <w:rPr>
          <w:rFonts w:hint="eastAsia"/>
          <w:sz w:val="32"/>
          <w:szCs w:val="32"/>
        </w:rPr>
        <w:t xml:space="preserve">    潘文忠</w:t>
      </w:r>
      <w:r w:rsidRPr="000F343B">
        <w:rPr>
          <w:rFonts w:hint="eastAsia"/>
          <w:sz w:val="32"/>
          <w:szCs w:val="32"/>
        </w:rPr>
        <w:t>率同有關人員</w:t>
      </w:r>
    </w:p>
    <w:p w:rsidR="0068198C" w:rsidRDefault="0068198C" w:rsidP="008208D7">
      <w:pPr>
        <w:pStyle w:val="ac"/>
        <w:spacing w:line="480" w:lineRule="exact"/>
        <w:ind w:left="980" w:hanging="966"/>
        <w:contextualSpacing/>
        <w:rPr>
          <w:sz w:val="32"/>
          <w:szCs w:val="32"/>
        </w:rPr>
      </w:pPr>
      <w:r w:rsidRPr="000F343B">
        <w:rPr>
          <w:rFonts w:hint="eastAsia"/>
          <w:sz w:val="32"/>
          <w:szCs w:val="32"/>
        </w:rPr>
        <w:t xml:space="preserve">        </w:t>
      </w:r>
      <w:r w:rsidRPr="009C4902">
        <w:rPr>
          <w:rFonts w:hint="eastAsia"/>
          <w:sz w:val="40"/>
          <w:szCs w:val="32"/>
        </w:rPr>
        <w:t xml:space="preserve"> </w:t>
      </w:r>
      <w:r w:rsidRPr="00254CCE">
        <w:rPr>
          <w:szCs w:val="32"/>
        </w:rPr>
        <w:t xml:space="preserve"> </w:t>
      </w:r>
      <w:r w:rsidRPr="009663CA">
        <w:rPr>
          <w:rFonts w:hint="eastAsia"/>
          <w:sz w:val="32"/>
          <w:szCs w:val="32"/>
        </w:rPr>
        <w:t>法務部</w:t>
      </w:r>
      <w:r>
        <w:rPr>
          <w:rFonts w:hint="eastAsia"/>
          <w:sz w:val="32"/>
          <w:szCs w:val="32"/>
        </w:rPr>
        <w:t>法制司</w:t>
      </w:r>
      <w:r w:rsidRPr="009663CA">
        <w:rPr>
          <w:rFonts w:hint="eastAsia"/>
          <w:sz w:val="32"/>
          <w:szCs w:val="32"/>
        </w:rPr>
        <w:t>參事</w:t>
      </w:r>
      <w:r>
        <w:rPr>
          <w:sz w:val="32"/>
          <w:szCs w:val="32"/>
        </w:rPr>
        <w:t xml:space="preserve">   </w:t>
      </w:r>
      <w:r>
        <w:rPr>
          <w:rFonts w:hint="eastAsia"/>
          <w:sz w:val="32"/>
          <w:szCs w:val="32"/>
        </w:rPr>
        <w:t xml:space="preserve">  </w:t>
      </w:r>
      <w:r>
        <w:rPr>
          <w:sz w:val="32"/>
          <w:szCs w:val="32"/>
        </w:rPr>
        <w:t xml:space="preserve"> </w:t>
      </w:r>
      <w:r>
        <w:rPr>
          <w:rFonts w:hint="eastAsia"/>
          <w:sz w:val="32"/>
          <w:szCs w:val="32"/>
        </w:rPr>
        <w:t xml:space="preserve">                    </w:t>
      </w:r>
      <w:r w:rsidRPr="009663CA">
        <w:rPr>
          <w:rFonts w:hint="eastAsia"/>
          <w:sz w:val="32"/>
          <w:szCs w:val="32"/>
        </w:rPr>
        <w:t>張春暉</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9663CA">
        <w:rPr>
          <w:rFonts w:hint="eastAsia"/>
          <w:sz w:val="32"/>
          <w:szCs w:val="32"/>
        </w:rPr>
        <w:t>銓敘部簡任視察</w:t>
      </w:r>
      <w:r>
        <w:rPr>
          <w:rFonts w:hint="eastAsia"/>
          <w:sz w:val="32"/>
          <w:szCs w:val="32"/>
        </w:rPr>
        <w:t xml:space="preserve">                            </w:t>
      </w:r>
      <w:r w:rsidRPr="009663CA">
        <w:rPr>
          <w:rFonts w:hint="eastAsia"/>
          <w:sz w:val="32"/>
          <w:szCs w:val="32"/>
        </w:rPr>
        <w:t>陳珮婷</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9663CA">
        <w:rPr>
          <w:rFonts w:hint="eastAsia"/>
          <w:sz w:val="32"/>
          <w:szCs w:val="32"/>
        </w:rPr>
        <w:t>經濟部工業局副</w:t>
      </w:r>
      <w:r>
        <w:rPr>
          <w:rFonts w:hint="eastAsia"/>
          <w:sz w:val="32"/>
          <w:szCs w:val="32"/>
        </w:rPr>
        <w:t>組</w:t>
      </w:r>
      <w:r w:rsidRPr="009663CA">
        <w:rPr>
          <w:rFonts w:hint="eastAsia"/>
          <w:sz w:val="32"/>
          <w:szCs w:val="32"/>
        </w:rPr>
        <w:t>長</w:t>
      </w:r>
      <w:r>
        <w:rPr>
          <w:rFonts w:hint="eastAsia"/>
          <w:sz w:val="32"/>
          <w:szCs w:val="32"/>
        </w:rPr>
        <w:t xml:space="preserve">                        呂正欽</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9663CA">
        <w:rPr>
          <w:rFonts w:hint="eastAsia"/>
          <w:sz w:val="32"/>
          <w:szCs w:val="32"/>
        </w:rPr>
        <w:t>財政部國有財產署</w:t>
      </w:r>
      <w:r>
        <w:rPr>
          <w:rFonts w:hint="eastAsia"/>
          <w:sz w:val="32"/>
          <w:szCs w:val="32"/>
        </w:rPr>
        <w:t>組長                      吳雅華</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9663CA">
        <w:rPr>
          <w:rFonts w:hint="eastAsia"/>
          <w:sz w:val="32"/>
          <w:szCs w:val="32"/>
        </w:rPr>
        <w:t>審計部教育農林審計處審計官兼處長</w:t>
      </w:r>
      <w:r>
        <w:rPr>
          <w:rFonts w:hint="eastAsia"/>
          <w:sz w:val="32"/>
          <w:szCs w:val="32"/>
        </w:rPr>
        <w:t xml:space="preserve">          </w:t>
      </w:r>
      <w:r w:rsidRPr="009663CA">
        <w:rPr>
          <w:rFonts w:hint="eastAsia"/>
          <w:sz w:val="32"/>
          <w:szCs w:val="32"/>
        </w:rPr>
        <w:t>李香美</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9663CA">
        <w:rPr>
          <w:rFonts w:hint="eastAsia"/>
          <w:sz w:val="32"/>
          <w:szCs w:val="32"/>
        </w:rPr>
        <w:t>科技部產學及園區業務司司長</w:t>
      </w:r>
      <w:r>
        <w:rPr>
          <w:rFonts w:hint="eastAsia"/>
          <w:sz w:val="32"/>
          <w:szCs w:val="32"/>
        </w:rPr>
        <w:t xml:space="preserve">                </w:t>
      </w:r>
      <w:r w:rsidRPr="009663CA">
        <w:rPr>
          <w:rFonts w:hint="eastAsia"/>
          <w:sz w:val="32"/>
          <w:szCs w:val="32"/>
        </w:rPr>
        <w:t>許增如</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9663CA">
        <w:rPr>
          <w:rFonts w:hint="eastAsia"/>
          <w:sz w:val="32"/>
          <w:szCs w:val="32"/>
        </w:rPr>
        <w:t>行政院人事行政總處培訓考用處專門委員</w:t>
      </w:r>
      <w:r>
        <w:rPr>
          <w:rFonts w:hint="eastAsia"/>
          <w:sz w:val="32"/>
          <w:szCs w:val="32"/>
        </w:rPr>
        <w:t xml:space="preserve">      黃群芳</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9663CA">
        <w:rPr>
          <w:rFonts w:hint="eastAsia"/>
          <w:sz w:val="32"/>
          <w:szCs w:val="32"/>
        </w:rPr>
        <w:t>行政院人事行政總處給與福利處</w:t>
      </w:r>
      <w:r>
        <w:rPr>
          <w:rFonts w:hint="eastAsia"/>
          <w:sz w:val="32"/>
          <w:szCs w:val="32"/>
        </w:rPr>
        <w:t>科長          林志育</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9663CA">
        <w:rPr>
          <w:rFonts w:hint="eastAsia"/>
          <w:sz w:val="32"/>
          <w:szCs w:val="32"/>
        </w:rPr>
        <w:t>行政院主計總處基金預算處專門委員</w:t>
      </w:r>
      <w:r>
        <w:rPr>
          <w:rFonts w:hint="eastAsia"/>
          <w:sz w:val="32"/>
          <w:szCs w:val="32"/>
        </w:rPr>
        <w:t xml:space="preserve">          </w:t>
      </w:r>
      <w:r w:rsidRPr="009663CA">
        <w:rPr>
          <w:rFonts w:hint="eastAsia"/>
          <w:sz w:val="32"/>
          <w:szCs w:val="32"/>
        </w:rPr>
        <w:t>陳雅惠</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9663CA">
        <w:rPr>
          <w:rFonts w:hint="eastAsia"/>
          <w:sz w:val="32"/>
          <w:szCs w:val="32"/>
        </w:rPr>
        <w:t>行政院公共工程委員會企劃處專門委員</w:t>
      </w:r>
      <w:r>
        <w:rPr>
          <w:rFonts w:hint="eastAsia"/>
          <w:sz w:val="32"/>
          <w:szCs w:val="32"/>
        </w:rPr>
        <w:t xml:space="preserve">        </w:t>
      </w:r>
      <w:r w:rsidRPr="009663CA">
        <w:rPr>
          <w:rFonts w:hint="eastAsia"/>
          <w:sz w:val="32"/>
          <w:szCs w:val="32"/>
        </w:rPr>
        <w:t>劉慧君</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9663CA">
        <w:rPr>
          <w:rFonts w:hint="eastAsia"/>
          <w:spacing w:val="-2"/>
          <w:position w:val="2"/>
          <w:sz w:val="32"/>
          <w:szCs w:val="32"/>
        </w:rPr>
        <w:t>國家發展委員會人力發展處專門委員</w:t>
      </w:r>
      <w:r>
        <w:rPr>
          <w:rFonts w:hint="eastAsia"/>
          <w:spacing w:val="-2"/>
          <w:position w:val="2"/>
          <w:sz w:val="32"/>
          <w:szCs w:val="32"/>
        </w:rPr>
        <w:t xml:space="preserve">           </w:t>
      </w:r>
      <w:r w:rsidRPr="009663CA">
        <w:rPr>
          <w:rFonts w:hint="eastAsia"/>
          <w:spacing w:val="-2"/>
          <w:position w:val="2"/>
          <w:sz w:val="32"/>
          <w:szCs w:val="32"/>
        </w:rPr>
        <w:t>齊清華</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9663CA">
        <w:rPr>
          <w:rFonts w:hint="eastAsia"/>
          <w:spacing w:val="-2"/>
          <w:position w:val="2"/>
          <w:sz w:val="32"/>
          <w:szCs w:val="32"/>
        </w:rPr>
        <w:t>行政院國家發展基金管理會組長</w:t>
      </w:r>
      <w:r>
        <w:rPr>
          <w:rFonts w:hint="eastAsia"/>
          <w:spacing w:val="-2"/>
          <w:position w:val="2"/>
          <w:sz w:val="32"/>
          <w:szCs w:val="32"/>
        </w:rPr>
        <w:t xml:space="preserve">               </w:t>
      </w:r>
      <w:r w:rsidRPr="009663CA">
        <w:rPr>
          <w:rFonts w:hint="eastAsia"/>
          <w:spacing w:val="-2"/>
          <w:position w:val="2"/>
          <w:sz w:val="32"/>
          <w:szCs w:val="32"/>
        </w:rPr>
        <w:t>曾美幸</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lastRenderedPageBreak/>
        <w:t xml:space="preserve">          (3月25日)</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6A52BA">
        <w:rPr>
          <w:rFonts w:hint="eastAsia"/>
          <w:spacing w:val="-2"/>
          <w:position w:val="2"/>
          <w:sz w:val="32"/>
          <w:szCs w:val="32"/>
        </w:rPr>
        <w:t>教育部</w:t>
      </w:r>
      <w:r>
        <w:rPr>
          <w:rFonts w:hint="eastAsia"/>
          <w:spacing w:val="-2"/>
          <w:position w:val="2"/>
          <w:sz w:val="32"/>
          <w:szCs w:val="32"/>
        </w:rPr>
        <w:t>常務次長</w:t>
      </w:r>
      <w:r w:rsidRPr="006A52BA">
        <w:rPr>
          <w:rFonts w:hint="eastAsia"/>
          <w:spacing w:val="-2"/>
          <w:position w:val="2"/>
          <w:sz w:val="32"/>
          <w:szCs w:val="32"/>
        </w:rPr>
        <w:t xml:space="preserve">                 </w:t>
      </w:r>
      <w:r>
        <w:rPr>
          <w:rFonts w:hint="eastAsia"/>
          <w:spacing w:val="-2"/>
          <w:position w:val="2"/>
          <w:sz w:val="32"/>
          <w:szCs w:val="32"/>
        </w:rPr>
        <w:t>林騰蛟</w:t>
      </w:r>
      <w:r w:rsidRPr="006A52BA">
        <w:rPr>
          <w:rFonts w:hint="eastAsia"/>
          <w:spacing w:val="-2"/>
          <w:position w:val="2"/>
          <w:sz w:val="32"/>
          <w:szCs w:val="32"/>
        </w:rPr>
        <w:t>率同有關人員</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6A52BA">
        <w:rPr>
          <w:rFonts w:hint="eastAsia"/>
          <w:spacing w:val="-2"/>
          <w:position w:val="2"/>
          <w:sz w:val="32"/>
          <w:szCs w:val="32"/>
        </w:rPr>
        <w:t>財政部賦稅署副署長</w:t>
      </w:r>
      <w:r>
        <w:rPr>
          <w:rFonts w:hint="eastAsia"/>
          <w:spacing w:val="-2"/>
          <w:position w:val="2"/>
          <w:sz w:val="32"/>
          <w:szCs w:val="32"/>
        </w:rPr>
        <w:t xml:space="preserve">                         </w:t>
      </w:r>
      <w:r w:rsidRPr="006A52BA">
        <w:rPr>
          <w:rFonts w:hint="eastAsia"/>
          <w:spacing w:val="-2"/>
          <w:position w:val="2"/>
          <w:sz w:val="32"/>
          <w:szCs w:val="32"/>
        </w:rPr>
        <w:t>李怡慧</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6A52BA">
        <w:rPr>
          <w:rFonts w:hint="eastAsia"/>
          <w:spacing w:val="-2"/>
          <w:position w:val="2"/>
          <w:sz w:val="32"/>
          <w:szCs w:val="32"/>
        </w:rPr>
        <w:t>經濟部國營事業委員會組長</w:t>
      </w:r>
      <w:r>
        <w:rPr>
          <w:rFonts w:hint="eastAsia"/>
          <w:spacing w:val="-2"/>
          <w:position w:val="2"/>
          <w:sz w:val="32"/>
          <w:szCs w:val="32"/>
        </w:rPr>
        <w:t xml:space="preserve">                   </w:t>
      </w:r>
      <w:r w:rsidRPr="006A52BA">
        <w:rPr>
          <w:rFonts w:hint="eastAsia"/>
          <w:spacing w:val="-2"/>
          <w:position w:val="2"/>
          <w:sz w:val="32"/>
          <w:szCs w:val="32"/>
        </w:rPr>
        <w:t>胡文中</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6A52BA">
        <w:rPr>
          <w:rFonts w:hint="eastAsia"/>
          <w:spacing w:val="-2"/>
          <w:position w:val="2"/>
          <w:sz w:val="32"/>
          <w:szCs w:val="32"/>
        </w:rPr>
        <w:t>交通部</w:t>
      </w:r>
      <w:r>
        <w:rPr>
          <w:rFonts w:hint="eastAsia"/>
          <w:spacing w:val="-2"/>
          <w:position w:val="2"/>
          <w:sz w:val="32"/>
          <w:szCs w:val="32"/>
        </w:rPr>
        <w:t xml:space="preserve">參事室專門委員                   </w:t>
      </w:r>
      <w:r w:rsidRPr="00321CBE">
        <w:rPr>
          <w:rFonts w:hint="eastAsia"/>
          <w:spacing w:val="-2"/>
          <w:position w:val="2"/>
          <w:sz w:val="36"/>
          <w:szCs w:val="32"/>
        </w:rPr>
        <w:t xml:space="preserve"> </w:t>
      </w:r>
      <w:r>
        <w:rPr>
          <w:rFonts w:hint="eastAsia"/>
          <w:spacing w:val="-2"/>
          <w:position w:val="2"/>
          <w:sz w:val="32"/>
          <w:szCs w:val="32"/>
        </w:rPr>
        <w:t xml:space="preserve">   </w:t>
      </w:r>
      <w:r w:rsidRPr="006A52BA">
        <w:rPr>
          <w:rFonts w:hint="eastAsia"/>
          <w:spacing w:val="-2"/>
          <w:position w:val="2"/>
          <w:sz w:val="32"/>
          <w:szCs w:val="32"/>
        </w:rPr>
        <w:t>傅桂蘭</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6A52BA">
        <w:rPr>
          <w:rFonts w:hint="eastAsia"/>
          <w:spacing w:val="-2"/>
          <w:position w:val="2"/>
          <w:sz w:val="32"/>
          <w:szCs w:val="32"/>
        </w:rPr>
        <w:t>行政院主計總處公務預算處專門委員</w:t>
      </w:r>
      <w:r>
        <w:rPr>
          <w:rFonts w:hint="eastAsia"/>
          <w:spacing w:val="-2"/>
          <w:position w:val="2"/>
          <w:sz w:val="32"/>
          <w:szCs w:val="32"/>
        </w:rPr>
        <w:t xml:space="preserve">           </w:t>
      </w:r>
      <w:r w:rsidRPr="006A52BA">
        <w:rPr>
          <w:rFonts w:hint="eastAsia"/>
          <w:spacing w:val="-2"/>
          <w:position w:val="2"/>
          <w:sz w:val="32"/>
          <w:szCs w:val="32"/>
        </w:rPr>
        <w:t>李翊柔</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6A52BA">
        <w:rPr>
          <w:rFonts w:hint="eastAsia"/>
          <w:spacing w:val="-2"/>
          <w:position w:val="2"/>
          <w:sz w:val="32"/>
          <w:szCs w:val="32"/>
        </w:rPr>
        <w:t>內政部合作及人民團體司籌備處專門委員</w:t>
      </w:r>
      <w:r>
        <w:rPr>
          <w:rFonts w:hint="eastAsia"/>
          <w:spacing w:val="-2"/>
          <w:position w:val="2"/>
          <w:sz w:val="32"/>
          <w:szCs w:val="32"/>
        </w:rPr>
        <w:t xml:space="preserve">       </w:t>
      </w:r>
      <w:r w:rsidRPr="006A52BA">
        <w:rPr>
          <w:rFonts w:hint="eastAsia"/>
          <w:spacing w:val="-2"/>
          <w:position w:val="2"/>
          <w:sz w:val="32"/>
          <w:szCs w:val="32"/>
        </w:rPr>
        <w:t>林彥甫</w:t>
      </w:r>
    </w:p>
    <w:p w:rsidR="0068198C"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6A52BA">
        <w:rPr>
          <w:rFonts w:hint="eastAsia"/>
          <w:spacing w:val="-2"/>
          <w:position w:val="2"/>
          <w:sz w:val="32"/>
          <w:szCs w:val="32"/>
        </w:rPr>
        <w:t>內政部營建署建築管理組科長</w:t>
      </w:r>
      <w:r>
        <w:rPr>
          <w:rFonts w:hint="eastAsia"/>
          <w:spacing w:val="-2"/>
          <w:position w:val="2"/>
          <w:sz w:val="32"/>
          <w:szCs w:val="32"/>
        </w:rPr>
        <w:t xml:space="preserve">                 </w:t>
      </w:r>
      <w:r w:rsidRPr="006A52BA">
        <w:rPr>
          <w:rFonts w:hint="eastAsia"/>
          <w:spacing w:val="-2"/>
          <w:position w:val="2"/>
          <w:sz w:val="32"/>
          <w:szCs w:val="32"/>
        </w:rPr>
        <w:t>盧昭宏</w:t>
      </w:r>
    </w:p>
    <w:p w:rsidR="0068198C" w:rsidRPr="00254CCE" w:rsidRDefault="0068198C" w:rsidP="008208D7">
      <w:pPr>
        <w:pStyle w:val="ac"/>
        <w:spacing w:line="480" w:lineRule="exact"/>
        <w:ind w:left="975" w:hanging="964"/>
        <w:contextualSpacing/>
        <w:rPr>
          <w:spacing w:val="-2"/>
          <w:position w:val="2"/>
          <w:sz w:val="32"/>
          <w:szCs w:val="32"/>
        </w:rPr>
      </w:pPr>
      <w:r>
        <w:rPr>
          <w:rFonts w:hint="eastAsia"/>
          <w:spacing w:val="-2"/>
          <w:position w:val="2"/>
          <w:sz w:val="32"/>
          <w:szCs w:val="32"/>
        </w:rPr>
        <w:t xml:space="preserve">          </w:t>
      </w:r>
      <w:r w:rsidRPr="006A52BA">
        <w:rPr>
          <w:rFonts w:hint="eastAsia"/>
          <w:spacing w:val="-2"/>
          <w:position w:val="2"/>
          <w:sz w:val="32"/>
          <w:szCs w:val="32"/>
        </w:rPr>
        <w:t>法務部檢察官</w:t>
      </w:r>
      <w:r>
        <w:rPr>
          <w:rFonts w:hint="eastAsia"/>
          <w:spacing w:val="-2"/>
          <w:position w:val="2"/>
          <w:sz w:val="32"/>
          <w:szCs w:val="32"/>
        </w:rPr>
        <w:t xml:space="preserve">                             </w:t>
      </w:r>
      <w:r w:rsidRPr="006A52BA">
        <w:rPr>
          <w:rFonts w:hint="eastAsia"/>
          <w:spacing w:val="-2"/>
          <w:position w:val="2"/>
          <w:sz w:val="36"/>
          <w:szCs w:val="32"/>
        </w:rPr>
        <w:t xml:space="preserve"> </w:t>
      </w:r>
      <w:r>
        <w:rPr>
          <w:rFonts w:hint="eastAsia"/>
          <w:spacing w:val="-2"/>
          <w:position w:val="2"/>
          <w:sz w:val="32"/>
          <w:szCs w:val="32"/>
        </w:rPr>
        <w:t xml:space="preserve"> </w:t>
      </w:r>
      <w:r w:rsidRPr="006A52BA">
        <w:rPr>
          <w:rFonts w:hint="eastAsia"/>
          <w:spacing w:val="-2"/>
          <w:position w:val="2"/>
          <w:sz w:val="32"/>
          <w:szCs w:val="32"/>
        </w:rPr>
        <w:t>蔡麗清</w:t>
      </w:r>
    </w:p>
    <w:p w:rsidR="0068198C" w:rsidRPr="006C6684" w:rsidRDefault="0068198C" w:rsidP="008208D7">
      <w:pPr>
        <w:spacing w:line="46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張廖</w:t>
      </w:r>
      <w:r w:rsidRPr="00C2349A">
        <w:rPr>
          <w:rFonts w:ascii="標楷體" w:eastAsia="標楷體" w:hAnsi="標楷體"/>
          <w:sz w:val="32"/>
          <w:szCs w:val="32"/>
        </w:rPr>
        <w:t>召集委員</w:t>
      </w:r>
      <w:r>
        <w:rPr>
          <w:rFonts w:ascii="標楷體" w:eastAsia="標楷體" w:hAnsi="標楷體" w:hint="eastAsia"/>
          <w:sz w:val="32"/>
          <w:szCs w:val="32"/>
        </w:rPr>
        <w:t>萬堅</w:t>
      </w:r>
    </w:p>
    <w:p w:rsidR="0068198C" w:rsidRPr="008C78CE" w:rsidRDefault="0068198C" w:rsidP="008208D7">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Pr="006A6DEA" w:rsidRDefault="0068198C" w:rsidP="008208D7">
      <w:pPr>
        <w:pStyle w:val="ac"/>
        <w:spacing w:before="240" w:line="460" w:lineRule="exact"/>
        <w:ind w:left="980" w:hanging="966"/>
        <w:rPr>
          <w:sz w:val="32"/>
          <w:szCs w:val="32"/>
        </w:rPr>
      </w:pPr>
      <w:r w:rsidRPr="006A6DEA">
        <w:rPr>
          <w:rFonts w:hint="eastAsia"/>
          <w:sz w:val="32"/>
          <w:szCs w:val="32"/>
        </w:rPr>
        <w:t>(</w:t>
      </w:r>
      <w:r>
        <w:rPr>
          <w:sz w:val="32"/>
          <w:szCs w:val="32"/>
        </w:rPr>
        <w:t>3</w:t>
      </w:r>
      <w:r>
        <w:rPr>
          <w:rFonts w:hint="eastAsia"/>
          <w:sz w:val="32"/>
          <w:szCs w:val="32"/>
        </w:rPr>
        <w:t>月22日</w:t>
      </w:r>
      <w:r w:rsidRPr="006A6DEA">
        <w:rPr>
          <w:rFonts w:hint="eastAsia"/>
          <w:sz w:val="32"/>
          <w:szCs w:val="32"/>
        </w:rPr>
        <w:t>)</w:t>
      </w:r>
    </w:p>
    <w:p w:rsidR="0068198C" w:rsidRDefault="0068198C" w:rsidP="008208D7">
      <w:pPr>
        <w:pStyle w:val="ac"/>
        <w:spacing w:line="460" w:lineRule="exact"/>
        <w:ind w:left="980" w:hanging="966"/>
        <w:rPr>
          <w:b/>
          <w:sz w:val="32"/>
          <w:szCs w:val="32"/>
        </w:rPr>
      </w:pPr>
      <w:r w:rsidRPr="0084281E">
        <w:rPr>
          <w:rFonts w:hint="eastAsia"/>
          <w:b/>
          <w:sz w:val="32"/>
          <w:szCs w:val="32"/>
        </w:rPr>
        <w:t>報  告  事  項</w:t>
      </w:r>
    </w:p>
    <w:p w:rsidR="0068198C" w:rsidRPr="009B6966" w:rsidRDefault="0068198C" w:rsidP="008208D7">
      <w:pPr>
        <w:pStyle w:val="a4"/>
        <w:snapToGrid w:val="0"/>
        <w:spacing w:before="120" w:after="240" w:line="500" w:lineRule="exact"/>
        <w:ind w:leftChars="0" w:left="0"/>
        <w:rPr>
          <w:rFonts w:ascii="標楷體" w:eastAsia="標楷體"/>
          <w:b/>
          <w:sz w:val="32"/>
          <w:szCs w:val="32"/>
        </w:rPr>
      </w:pPr>
      <w:r w:rsidRPr="009B6966">
        <w:rPr>
          <w:rFonts w:ascii="標楷體" w:eastAsia="標楷體" w:hint="eastAsia"/>
          <w:b/>
          <w:sz w:val="32"/>
          <w:szCs w:val="32"/>
        </w:rPr>
        <w:t>宣讀上次會議議事錄。</w:t>
      </w:r>
    </w:p>
    <w:p w:rsidR="0068198C" w:rsidRDefault="0068198C" w:rsidP="008208D7">
      <w:pPr>
        <w:snapToGrid w:val="0"/>
        <w:spacing w:line="500" w:lineRule="exact"/>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2B101E" w:rsidRDefault="0068198C" w:rsidP="008208D7">
      <w:pPr>
        <w:snapToGrid w:val="0"/>
        <w:spacing w:before="120" w:line="460" w:lineRule="exact"/>
        <w:ind w:left="975" w:hanging="964"/>
        <w:rPr>
          <w:rFonts w:ascii="標楷體" w:eastAsia="標楷體" w:hAnsi="標楷體"/>
          <w:b/>
          <w:sz w:val="32"/>
          <w:szCs w:val="32"/>
        </w:rPr>
      </w:pPr>
      <w:r w:rsidRPr="002B101E">
        <w:rPr>
          <w:rFonts w:ascii="標楷體" w:eastAsia="標楷體" w:hAnsi="標楷體" w:hint="eastAsia"/>
          <w:b/>
          <w:sz w:val="32"/>
          <w:szCs w:val="32"/>
        </w:rPr>
        <w:t>討  論  事  項</w:t>
      </w:r>
    </w:p>
    <w:p w:rsidR="0068198C" w:rsidRPr="0062035F" w:rsidRDefault="0068198C" w:rsidP="008208D7">
      <w:pPr>
        <w:snapToGrid w:val="0"/>
        <w:spacing w:before="120" w:line="460" w:lineRule="exact"/>
        <w:rPr>
          <w:rFonts w:ascii="標楷體" w:eastAsia="標楷體" w:hAnsi="標楷體"/>
          <w:b/>
          <w:sz w:val="32"/>
          <w:szCs w:val="32"/>
        </w:rPr>
      </w:pPr>
      <w:r>
        <w:rPr>
          <w:rFonts w:ascii="標楷體" w:eastAsia="標楷體" w:hAnsi="標楷體" w:hint="eastAsia"/>
          <w:b/>
          <w:sz w:val="32"/>
          <w:szCs w:val="32"/>
        </w:rPr>
        <w:t>繼續</w:t>
      </w:r>
      <w:r w:rsidRPr="0062035F">
        <w:rPr>
          <w:rFonts w:ascii="標楷體" w:eastAsia="標楷體" w:hAnsi="標楷體" w:hint="eastAsia"/>
          <w:b/>
          <w:sz w:val="32"/>
          <w:szCs w:val="32"/>
        </w:rPr>
        <w:t>審查行政院函請審議「國家重點領域產學合作及人才培育創新條例草案」案。</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68198C" w:rsidRPr="00C703A0" w:rsidRDefault="0068198C" w:rsidP="008208D7">
      <w:pPr>
        <w:snapToGrid w:val="0"/>
        <w:spacing w:beforeLines="50" w:before="180" w:after="240" w:line="460" w:lineRule="exact"/>
        <w:ind w:left="800" w:hangingChars="250" w:hanging="800"/>
        <w:jc w:val="both"/>
        <w:rPr>
          <w:rFonts w:ascii="標楷體" w:eastAsia="標楷體" w:hAnsi="標楷體"/>
          <w:b/>
          <w:bCs/>
          <w:sz w:val="32"/>
          <w:szCs w:val="32"/>
        </w:rPr>
      </w:pPr>
      <w:r>
        <w:rPr>
          <w:rFonts w:ascii="標楷體" w:eastAsia="標楷體" w:hAnsi="標楷體" w:hint="eastAsia"/>
          <w:bCs/>
          <w:sz w:val="32"/>
          <w:szCs w:val="32"/>
        </w:rPr>
        <w:t xml:space="preserve"> </w:t>
      </w:r>
      <w:r w:rsidRPr="00C703A0">
        <w:rPr>
          <w:rFonts w:ascii="標楷體" w:eastAsia="標楷體" w:hAnsi="標楷體" w:hint="eastAsia"/>
          <w:b/>
          <w:bCs/>
          <w:sz w:val="32"/>
          <w:szCs w:val="32"/>
        </w:rPr>
        <w:t>一、</w:t>
      </w:r>
      <w:r w:rsidRPr="00C703A0">
        <w:rPr>
          <w:rFonts w:ascii="標楷體" w:eastAsia="標楷體" w:hAnsi="標楷體" w:hint="eastAsia"/>
          <w:b/>
          <w:sz w:val="32"/>
          <w:szCs w:val="32"/>
        </w:rPr>
        <w:t>對於</w:t>
      </w:r>
      <w:r w:rsidRPr="00C703A0">
        <w:rPr>
          <w:rFonts w:ascii="標楷體" w:eastAsia="標楷體" w:hAnsi="標楷體"/>
          <w:b/>
          <w:sz w:val="32"/>
          <w:szCs w:val="32"/>
        </w:rPr>
        <w:t>委員</w:t>
      </w:r>
      <w:r w:rsidRPr="00C703A0">
        <w:rPr>
          <w:rFonts w:ascii="標楷體" w:eastAsia="標楷體" w:hAnsi="標楷體"/>
          <w:b/>
          <w:bCs/>
          <w:sz w:val="32"/>
          <w:szCs w:val="32"/>
        </w:rPr>
        <w:t>質詢要求提供相關資料或</w:t>
      </w:r>
      <w:r w:rsidRPr="00C703A0">
        <w:rPr>
          <w:rFonts w:ascii="標楷體" w:eastAsia="標楷體" w:hAnsi="標楷體" w:hint="eastAsia"/>
          <w:b/>
          <w:bCs/>
          <w:sz w:val="32"/>
          <w:szCs w:val="32"/>
        </w:rPr>
        <w:t>未及</w:t>
      </w:r>
      <w:r w:rsidRPr="00C703A0">
        <w:rPr>
          <w:rFonts w:ascii="標楷體" w:eastAsia="標楷體" w:hAnsi="標楷體"/>
          <w:b/>
          <w:bCs/>
          <w:sz w:val="32"/>
          <w:szCs w:val="32"/>
        </w:rPr>
        <w:t>答</w:t>
      </w:r>
      <w:r w:rsidRPr="00C703A0">
        <w:rPr>
          <w:rFonts w:ascii="標楷體" w:eastAsia="標楷體" w:hAnsi="標楷體" w:hint="eastAsia"/>
          <w:b/>
          <w:bCs/>
          <w:sz w:val="32"/>
          <w:szCs w:val="32"/>
        </w:rPr>
        <w:t>復部分</w:t>
      </w:r>
      <w:r w:rsidRPr="00C703A0">
        <w:rPr>
          <w:rFonts w:ascii="標楷體" w:eastAsia="標楷體" w:hAnsi="標楷體"/>
          <w:b/>
          <w:bCs/>
          <w:sz w:val="32"/>
          <w:szCs w:val="32"/>
        </w:rPr>
        <w:t>，請相關機關</w:t>
      </w:r>
      <w:r w:rsidRPr="00C703A0">
        <w:rPr>
          <w:rFonts w:ascii="標楷體" w:eastAsia="標楷體" w:hAnsi="標楷體" w:hint="eastAsia"/>
          <w:b/>
          <w:bCs/>
          <w:sz w:val="32"/>
          <w:szCs w:val="32"/>
        </w:rPr>
        <w:t>儘速以書面答復</w:t>
      </w:r>
      <w:r w:rsidRPr="00C703A0">
        <w:rPr>
          <w:rFonts w:ascii="標楷體" w:eastAsia="標楷體" w:hAnsi="標楷體"/>
          <w:b/>
          <w:bCs/>
          <w:sz w:val="32"/>
          <w:szCs w:val="32"/>
        </w:rPr>
        <w:t>。</w:t>
      </w:r>
    </w:p>
    <w:p w:rsidR="0068198C" w:rsidRDefault="0068198C" w:rsidP="008208D7">
      <w:pPr>
        <w:snapToGrid w:val="0"/>
        <w:spacing w:beforeLines="50" w:before="180" w:after="240" w:line="460" w:lineRule="exact"/>
        <w:ind w:left="801" w:hangingChars="250" w:hanging="801"/>
        <w:contextualSpacing/>
        <w:jc w:val="both"/>
        <w:rPr>
          <w:rFonts w:ascii="標楷體" w:eastAsia="標楷體" w:hAnsi="標楷體"/>
          <w:bCs/>
          <w:sz w:val="32"/>
          <w:szCs w:val="32"/>
        </w:rPr>
      </w:pPr>
      <w:r w:rsidRPr="00C703A0">
        <w:rPr>
          <w:rFonts w:ascii="標楷體" w:eastAsia="標楷體" w:hAnsi="標楷體" w:hint="eastAsia"/>
          <w:b/>
          <w:bCs/>
          <w:sz w:val="32"/>
          <w:szCs w:val="32"/>
        </w:rPr>
        <w:t xml:space="preserve"> 二、「國家重點領域產學合作及人才培育創新條例草案」，已</w:t>
      </w:r>
      <w:r>
        <w:rPr>
          <w:rFonts w:ascii="標楷體" w:eastAsia="標楷體" w:hAnsi="標楷體" w:hint="eastAsia"/>
          <w:b/>
          <w:bCs/>
          <w:sz w:val="32"/>
          <w:szCs w:val="32"/>
        </w:rPr>
        <w:t>審查完竣，須交由黨團協商，</w:t>
      </w:r>
      <w:r w:rsidRPr="00C703A0">
        <w:rPr>
          <w:rFonts w:ascii="標楷體" w:eastAsia="標楷體" w:hAnsi="標楷體" w:hint="eastAsia"/>
          <w:b/>
          <w:bCs/>
          <w:sz w:val="32"/>
          <w:szCs w:val="32"/>
        </w:rPr>
        <w:t>擬具審查報告，提請院會討論；院會討論時，由張廖召集委員萬堅補充說明。審查結果如下：</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lastRenderedPageBreak/>
        <w:t>(一)法案名稱、第一章至第六章章名、第一條至第三條、第五條、第六條、第八條、第十條至第十四條、第十六條、第十七條、第十九條、第二十條、第二十二條至第二十四條、第二十六條至第三十一條、第三十三條至第四十五條、第四十九條至第五十三條，均照行政院提案通過。</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(二)第四條，修正如下：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第四條  主管機關應設國家重點領域產學合作及人才培育創新審議會(以下簡稱審議會)，辦理下列事項之審議及監督：</w:t>
      </w:r>
    </w:p>
    <w:p w:rsidR="0068198C" w:rsidRPr="007015E2" w:rsidRDefault="0068198C" w:rsidP="008208D7">
      <w:pPr>
        <w:snapToGrid w:val="0"/>
        <w:spacing w:beforeLines="50" w:before="180" w:after="240" w:line="480" w:lineRule="exact"/>
        <w:ind w:leftChars="550" w:left="16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一、國家重點領域之擇定。</w:t>
      </w:r>
    </w:p>
    <w:p w:rsidR="0068198C" w:rsidRPr="007015E2" w:rsidRDefault="0068198C" w:rsidP="008208D7">
      <w:pPr>
        <w:snapToGrid w:val="0"/>
        <w:spacing w:beforeLines="50" w:before="180" w:after="240" w:line="480" w:lineRule="exact"/>
        <w:ind w:leftChars="550" w:left="16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二、國立大學申請條件及合作企業條件。</w:t>
      </w:r>
    </w:p>
    <w:p w:rsidR="0068198C" w:rsidRPr="007015E2" w:rsidRDefault="0068198C" w:rsidP="008208D7">
      <w:pPr>
        <w:snapToGrid w:val="0"/>
        <w:spacing w:beforeLines="50" w:before="180" w:after="240" w:line="480" w:lineRule="exact"/>
        <w:ind w:leftChars="550" w:left="16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三、國立大學申請設立及續辦研究學院。</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四、主管機關聘(派)與改派之國立大學監督委員會(以下簡稱監督會)及研究學院管理委員會(以下簡稱管理會)政府代表。</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五、研究學院年度經營規劃及績效報告之備查。</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六、研究學院創新計畫之變更。</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七、研究學院之停辦或不續辦。</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八、組成專案小組訪視或委請會計師查核研究學院運作情形。</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九、其他有關研究學院之監督。</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前項審議會置委員十五人至二十一人，每屆任期四年，包括主管機關、國家發展委員會、經濟部、科技部及其他相關部會之政府代表、學者專家及產業代表，由主管機關指派之代表擔任召集人；政府代表應不得少於委員總數二分之一；任一性別委員人數不得少於委員總數三分之一。委員任期內出缺時，得補行聘（派）兼，其任期至原任期屆滿之日為止。</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審議會之委員及其配偶、三親等以內血親、姻親，不</w:t>
      </w:r>
      <w:r w:rsidRPr="007015E2">
        <w:rPr>
          <w:rFonts w:ascii="標楷體" w:eastAsia="標楷體" w:hAnsi="標楷體" w:hint="eastAsia"/>
          <w:bCs/>
          <w:sz w:val="32"/>
          <w:szCs w:val="32"/>
        </w:rPr>
        <w:lastRenderedPageBreak/>
        <w:t>得擔任監督會及管理會之委員，亦不得參與研究學院辦理之產學合作及人才培育事項；違反規定者，由國立大學解除其監督會及管理會之職，並終止其參與研究學院辦理之產學合作及人才培育事項。</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第一項第一款國家重點領域與第二款國立大學申請條件及合作企業條件，經審議會審議通過後，由主管機關公告之。</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(三)第七條，修正如下：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第七條  研究學院資金來源如下：</w:t>
      </w:r>
    </w:p>
    <w:p w:rsidR="0068198C" w:rsidRPr="007015E2" w:rsidRDefault="0068198C" w:rsidP="008208D7">
      <w:pPr>
        <w:snapToGrid w:val="0"/>
        <w:spacing w:beforeLines="50" w:before="180" w:after="240" w:line="480" w:lineRule="exact"/>
        <w:ind w:leftChars="550" w:left="16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一、行政院國家發展基金之撥款。</w:t>
      </w:r>
    </w:p>
    <w:p w:rsidR="0068198C" w:rsidRPr="007015E2" w:rsidRDefault="0068198C" w:rsidP="008208D7">
      <w:pPr>
        <w:snapToGrid w:val="0"/>
        <w:spacing w:beforeLines="50" w:before="180" w:after="240" w:line="480" w:lineRule="exact"/>
        <w:ind w:leftChars="550" w:left="16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二、自籌收入，其項目如下：</w:t>
      </w:r>
    </w:p>
    <w:p w:rsidR="0068198C" w:rsidRPr="007015E2" w:rsidRDefault="0068198C" w:rsidP="008208D7">
      <w:pPr>
        <w:snapToGrid w:val="0"/>
        <w:spacing w:beforeLines="50" w:before="180" w:after="240" w:line="480" w:lineRule="exact"/>
        <w:ind w:leftChars="800" w:left="22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(一)研究學院之學雜費收入。</w:t>
      </w:r>
    </w:p>
    <w:p w:rsidR="0068198C" w:rsidRPr="007015E2" w:rsidRDefault="0068198C" w:rsidP="008208D7">
      <w:pPr>
        <w:snapToGrid w:val="0"/>
        <w:spacing w:beforeLines="50" w:before="180" w:after="240" w:line="480" w:lineRule="exact"/>
        <w:ind w:leftChars="800" w:left="22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(二)研究學院之推廣教育收入。</w:t>
      </w:r>
    </w:p>
    <w:p w:rsidR="0068198C" w:rsidRPr="007015E2" w:rsidRDefault="0068198C" w:rsidP="008208D7">
      <w:pPr>
        <w:snapToGrid w:val="0"/>
        <w:spacing w:beforeLines="50" w:before="180" w:after="240" w:line="480" w:lineRule="exact"/>
        <w:ind w:leftChars="800" w:left="22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(三)研究學院之產學合作收入。</w:t>
      </w:r>
    </w:p>
    <w:p w:rsidR="0068198C" w:rsidRPr="007015E2" w:rsidRDefault="0068198C" w:rsidP="008208D7">
      <w:pPr>
        <w:snapToGrid w:val="0"/>
        <w:spacing w:beforeLines="50" w:before="180" w:after="240" w:line="480" w:lineRule="exact"/>
        <w:ind w:leftChars="800" w:left="22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(四)研究學院之政府科研補助或委託辦理收入。</w:t>
      </w:r>
    </w:p>
    <w:p w:rsidR="0068198C" w:rsidRPr="007015E2" w:rsidRDefault="0068198C" w:rsidP="008208D7">
      <w:pPr>
        <w:snapToGrid w:val="0"/>
        <w:spacing w:beforeLines="50" w:before="180" w:after="240" w:line="480" w:lineRule="exact"/>
        <w:ind w:leftChars="800" w:left="22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(五)研究學院之場地設備管理收入。</w:t>
      </w:r>
    </w:p>
    <w:p w:rsidR="0068198C" w:rsidRPr="007015E2" w:rsidRDefault="0068198C" w:rsidP="008208D7">
      <w:pPr>
        <w:snapToGrid w:val="0"/>
        <w:spacing w:beforeLines="50" w:before="180" w:after="240" w:line="480" w:lineRule="exact"/>
        <w:ind w:leftChars="800" w:left="22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(六)研究學院之受贈收入。</w:t>
      </w:r>
    </w:p>
    <w:p w:rsidR="0068198C" w:rsidRPr="007015E2" w:rsidRDefault="0068198C" w:rsidP="008208D7">
      <w:pPr>
        <w:snapToGrid w:val="0"/>
        <w:spacing w:beforeLines="50" w:before="180" w:after="240" w:line="480" w:lineRule="exact"/>
        <w:ind w:leftChars="800" w:left="22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(七)研究學院之投資取得收益。</w:t>
      </w:r>
    </w:p>
    <w:p w:rsidR="0068198C" w:rsidRPr="007015E2" w:rsidRDefault="0068198C" w:rsidP="008208D7">
      <w:pPr>
        <w:snapToGrid w:val="0"/>
        <w:spacing w:beforeLines="50" w:before="180" w:after="240" w:line="480" w:lineRule="exact"/>
        <w:ind w:leftChars="800" w:left="2240" w:hangingChars="100" w:hanging="320"/>
        <w:contextualSpacing/>
        <w:jc w:val="both"/>
        <w:rPr>
          <w:rFonts w:ascii="標楷體" w:eastAsia="標楷體" w:hAnsi="標楷體"/>
          <w:bCs/>
          <w:sz w:val="32"/>
          <w:szCs w:val="32"/>
        </w:rPr>
      </w:pPr>
      <w:r w:rsidRPr="007015E2">
        <w:rPr>
          <w:rFonts w:ascii="標楷體" w:eastAsia="標楷體" w:hAnsi="標楷體" w:hint="eastAsia"/>
          <w:bCs/>
          <w:sz w:val="32"/>
          <w:szCs w:val="32"/>
        </w:rPr>
        <w:t>(八)研究學院之其他收入。</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前項第二款第三目及第六目屬合作企業資金者，其每年提供之資金額度應不得低於前項第一款行政院國家發展基金撥款之額度；於年度決算未達成者，主管機關應令研究學院限期改善，並定期追蹤至改善為止，其改善情形，列為研究學院之評鑑項目及審議其續辦申請之參考。</w:t>
      </w:r>
    </w:p>
    <w:p w:rsidR="0068198C" w:rsidRPr="007015E2"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研究學院資金用途如下：</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一、研究學院之教學及研究支出。</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二、研究學院之人事費用支出。</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三、研究學院之學生獎助金支出。</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四、研究學院之產學合作支出。</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lastRenderedPageBreak/>
        <w:t>五、研究學院之增置、擴充、改良資產支出。</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六、研究學院之研發成果收入一定比率提供國立大學用於改善師資、充實設備及其他校務發展之支出。</w:t>
      </w:r>
    </w:p>
    <w:p w:rsidR="0068198C"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七、其他與研究學院發展有關之支出。</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(四)第九條，修正如下：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第九條　前條第一項第二款創新計畫書，應載明研究學院對下列事項之規劃：</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一、創新理念及計畫特色。</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二、創新計畫期程、所在地。</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三、合作企業每年提供研究學院之資金規劃與參與產學合作及人才培育機制。</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四、院長之資格、產生方式、任期、續聘、解職要件等事項。</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五、各級行政主管人員、所長與學位學程主任等學術主管之資格及產生方式。</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六、人員聘任程序、聘期、兼職、借調、資格審查、年齡及編制外人員資格之相關人事制度。</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七、與產業共同建立之院長、教師、專業技術人員、研究人員薪給以外之給與；職員及國立大學兼辦人員績效工作酬勞之彈性給與。</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八、增設、調整研究所、學位學程、博士入學考試資格、學士逕修讀碩士學位、招生方式與名額、修業期限及修習學分數。</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九、國外學歷採認程序、學位名稱、授予要件、學位證書之頒給與註記、碩士學位與博士學位考試委員會之設置、博士學位候選人之要件。</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十、課程設計、教學與師資配置、產業培育人才之合作機制及共同指導模式。</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十一、實施全外語教學之時程。</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lastRenderedPageBreak/>
        <w:t>十二、境外生招生。</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十三、教學品質保證機制。</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十四、風險管理制度及採購作業。</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十五、研發成果收入一定比率提供國立大學用於改善師資、充實設備與其他校務發展及預期效益。</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十六、產學合作及人才培育之績效目標。</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十七、投資項目、額度上限及其審議程序。</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十八、預算編製與執行、決算編造及審計事項之相關財務收支管理。</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十九、停辦或不續辦之後續處理機制、學生、教師及其他相關人員安置。</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二十、國立大學經管國有財產變更管理機關、研究學院經管國有財產提供使用及處分。</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前項所列事項之範圍內，研究學院依本條例不適用有關法律及相關法規之規定者，應於創新計畫書中載明不適用之相關規定及其替代措施。</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(五)第十五條，修正如下：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第十五條  國立大學設立研究學院者，應設監督會，置委員十五人至二十一人，每屆任期不得逾四年；除政府代表外，其餘由校長提名經校務會議同意後，由國立大學聘任之；其中一人為召集人，由委員互推之。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監督會委員應包括政府代表、研究生代表、學生會代表、產業代表、專任教師代表及校外學者專家；其中政府代表人數應占委員總數三分之一，研究生代表至少一人，產業代表二人，專任教師代表人數不得少於委員總數三分之一，未兼行政職務之教師人數不得少於專任教師代表人數二分之一；該校有教師組織者，專任教師代表應包括教師組織代表一人。</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前項政府代表由主管機關經審議會審議通過之人員聘</w:t>
      </w:r>
      <w:r w:rsidRPr="007015E2">
        <w:rPr>
          <w:rFonts w:ascii="標楷體" w:eastAsia="標楷體" w:hAnsi="標楷體" w:hint="eastAsia"/>
          <w:bCs/>
          <w:sz w:val="32"/>
          <w:szCs w:val="32"/>
        </w:rPr>
        <w:lastRenderedPageBreak/>
        <w:t>（派）兼之，並得依實際需要改派之。</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7015E2">
        <w:rPr>
          <w:rFonts w:ascii="標楷體" w:eastAsia="標楷體" w:hAnsi="標楷體" w:hint="eastAsia"/>
          <w:bCs/>
          <w:sz w:val="32"/>
          <w:szCs w:val="32"/>
        </w:rPr>
        <w:t>監督會委員，至少一人應具稽核專業背景及相關工作經驗。</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(六)第十八條，修正如下：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第十八條  研究學院應設管理會，置委員九人至十五人，每屆任期不得逾四年；除院長及政府代表外，其餘由校長提名，經監督會同意後，由國立大學聘任之；其中一人為召集人，由院長以外之委員互推之。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管理會之委員，除研究學院院長為當然委員外，應包括政府代表、專任教職員代表、研究學院學生代表及產業代表，其中政府代表及產業代表人數應分別占委員總數三分之一。</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前項政府代表由主管機關經審議會審議通過之人員聘（派）兼之，並得依實際需要改派之。</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管理會之委員不得由監督會委員及其配偶、三親等以內血親、姻親擔任；違反規定者，國立大學應立即予以解職。</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(七)第二十一條，修正如下：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第二十一條  研究學院應設產學會，置相關人員七人至九人，其中一人為召集人，由院長擔任；其餘人員由院長提名，經管理會同意後，由研究學院聘任之。</w:t>
      </w:r>
    </w:p>
    <w:p w:rsidR="0068198C" w:rsidRPr="007015E2"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產學會任務如下：</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一、執行研究學院有關教師法、教育人員任用條例、大學法及其他相關法規所定之國立大學各級教師評審委員會之任務，包括教師之聘任、資格審查、停聘、解聘、不續聘、資遣及其他事項之審議。</w:t>
      </w:r>
    </w:p>
    <w:p w:rsidR="0068198C" w:rsidRPr="007015E2" w:rsidRDefault="0068198C" w:rsidP="008208D7">
      <w:pPr>
        <w:snapToGrid w:val="0"/>
        <w:spacing w:beforeLines="50" w:before="180" w:after="240" w:line="480" w:lineRule="exact"/>
        <w:ind w:leftChars="550" w:left="19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二、研究學院教學、研究、人才培育、產學合作等有關事項之諮詢。</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第一項產學會之組成與其設置、成員資格、任期、運</w:t>
      </w:r>
      <w:r w:rsidRPr="007015E2">
        <w:rPr>
          <w:rFonts w:ascii="標楷體" w:eastAsia="標楷體" w:hAnsi="標楷體" w:hint="eastAsia"/>
          <w:bCs/>
          <w:sz w:val="32"/>
          <w:szCs w:val="32"/>
        </w:rPr>
        <w:lastRenderedPageBreak/>
        <w:t>作方式及其他應遵行事項，由研究學院訂定後，經管理會審議通過後，報監督會備查，不受大學法第二十條規定限制。</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(八)第二十五條，修正如下：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第二十五條  研究學院應將研發成果收入之百分之十以上，提供國立大學用於改善師資、充實設備及其他校務發展。但國立大學基於教學與研究之發展及為推動重大校務發展計畫，得與研究學院約定其他比率。</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前項研發成果收入之比率及用途，由研究學院擬訂，經管理會審議通過後，報監督會備查。</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(九)第三十二條，修正如下：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第三十二條　研究學院編制內教師之聘任制度，應就下列方式擇一辦理，並納入創新計畫書中，經校務會議審議，報審議會通過後實施；其編制內教師由研究學院聘任之：</w:t>
      </w:r>
    </w:p>
    <w:p w:rsidR="0068198C" w:rsidRPr="007015E2" w:rsidRDefault="0068198C" w:rsidP="008208D7">
      <w:pPr>
        <w:snapToGrid w:val="0"/>
        <w:spacing w:beforeLines="50" w:before="180" w:after="240" w:line="480" w:lineRule="exact"/>
        <w:ind w:leftChars="450" w:left="172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一、由產學會審議通過。</w:t>
      </w:r>
    </w:p>
    <w:p w:rsidR="0068198C" w:rsidRPr="007015E2" w:rsidRDefault="0068198C" w:rsidP="008208D7">
      <w:pPr>
        <w:snapToGrid w:val="0"/>
        <w:spacing w:beforeLines="50" w:before="180" w:after="240" w:line="480" w:lineRule="exact"/>
        <w:ind w:leftChars="450" w:left="2040" w:hangingChars="300" w:hanging="9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二、由產學會審議通過，並報校級教師評審委員會審議通過。</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前項編制內教師之聘任方式、程序、初聘、續聘及長期聘任之年限，由研究學院擬訂相關人事制度規定，經管理會審議通過後，報監督會備查，不受大學法第十八條、教育人員任用條例第二十六條第一項第三款、第三十七條第一項、教師法第十條第三項規定限制。</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(十)第四十六條，修正如下：</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第四十六條  研究學院經管理會認定經營規劃及績效不佳者，依下列規定之一辦理：</w:t>
      </w:r>
    </w:p>
    <w:p w:rsidR="0068198C" w:rsidRPr="007015E2" w:rsidRDefault="0068198C" w:rsidP="008208D7">
      <w:pPr>
        <w:snapToGrid w:val="0"/>
        <w:spacing w:beforeLines="50" w:before="180" w:after="240" w:line="480" w:lineRule="exact"/>
        <w:ind w:leftChars="450" w:left="2040" w:hangingChars="300" w:hanging="9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一、管理會令研究學院限期提出改善計畫，經管理會審議通過後執行，並報監督會備查。</w:t>
      </w:r>
    </w:p>
    <w:p w:rsidR="0068198C" w:rsidRPr="007015E2" w:rsidRDefault="0068198C" w:rsidP="008208D7">
      <w:pPr>
        <w:snapToGrid w:val="0"/>
        <w:spacing w:beforeLines="50" w:before="180" w:after="240" w:line="480" w:lineRule="exact"/>
        <w:ind w:leftChars="450" w:left="2040" w:hangingChars="300" w:hanging="9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二、研究學院未依前款規定提出改善計畫或改善計畫未獲管理會審議通過，管理會得逕提出改善計畫，令研究</w:t>
      </w:r>
      <w:r w:rsidRPr="007015E2">
        <w:rPr>
          <w:rFonts w:ascii="標楷體" w:eastAsia="標楷體" w:hAnsi="標楷體" w:hint="eastAsia"/>
          <w:bCs/>
          <w:sz w:val="32"/>
          <w:szCs w:val="32"/>
        </w:rPr>
        <w:lastRenderedPageBreak/>
        <w:t>學院執行，並報監督會備查。</w:t>
      </w:r>
    </w:p>
    <w:p w:rsidR="0068198C" w:rsidRPr="007015E2"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sidRPr="007015E2">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7015E2">
        <w:rPr>
          <w:rFonts w:ascii="標楷體" w:eastAsia="標楷體" w:hAnsi="標楷體" w:hint="eastAsia"/>
          <w:bCs/>
          <w:sz w:val="32"/>
          <w:szCs w:val="32"/>
        </w:rPr>
        <w:t>研究學院之績效報告書經監督會審議後，認定其經營績效不佳者，研究學院應於六個月內擬訂各項經營改善計畫，報管理會審議，經監督會通過後，送校務會議備查。</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015E2">
        <w:rPr>
          <w:rFonts w:ascii="標楷體" w:eastAsia="標楷體" w:hAnsi="標楷體" w:hint="eastAsia"/>
          <w:bCs/>
          <w:sz w:val="32"/>
          <w:szCs w:val="32"/>
        </w:rPr>
        <w:t>前項經營改善計畫之辦理情形，研究學院應定期向監督會報告；經監督會認定改善無效且須停辦者，研究學院應於三個月內提出停辦計畫，經管理會及監督會審議，送校務會議通過，由國立大學報主管機關核定後執行；管理會怠於處理時，應由監督會提出停辦計畫，送校務會議通過，由國立大學報主管機關核定後執行。</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(十一)第四十七條，修正如下：</w:t>
      </w:r>
    </w:p>
    <w:p w:rsidR="0068198C" w:rsidRPr="004444F7"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32"/>
          <w:szCs w:val="32"/>
        </w:rPr>
        <w:t>第四十七條  研究學院有下列情形之一，經主管機關令其限期改善而屆期未改善或改善無效果者，主管機關得召開審議會審議後令其停辦：</w:t>
      </w:r>
    </w:p>
    <w:p w:rsidR="0068198C" w:rsidRPr="004444F7" w:rsidRDefault="0068198C" w:rsidP="008208D7">
      <w:pPr>
        <w:snapToGrid w:val="0"/>
        <w:spacing w:beforeLines="50" w:before="180" w:after="240" w:line="480" w:lineRule="exact"/>
        <w:ind w:leftChars="500" w:left="20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32"/>
          <w:szCs w:val="32"/>
        </w:rPr>
        <w:t>一、辦學目的有窒礙難行，或遭遇重大困難不能繼續辦理。</w:t>
      </w:r>
    </w:p>
    <w:p w:rsidR="0068198C" w:rsidRPr="004444F7" w:rsidRDefault="0068198C" w:rsidP="008208D7">
      <w:pPr>
        <w:snapToGrid w:val="0"/>
        <w:spacing w:beforeLines="50" w:before="180" w:after="240" w:line="480" w:lineRule="exact"/>
        <w:ind w:leftChars="500" w:left="20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32"/>
          <w:szCs w:val="32"/>
        </w:rPr>
        <w:t>二、違反本條例或未依創新計畫辦理，情節重大。</w:t>
      </w:r>
    </w:p>
    <w:p w:rsidR="0068198C" w:rsidRPr="004444F7" w:rsidRDefault="0068198C" w:rsidP="008208D7">
      <w:pPr>
        <w:snapToGrid w:val="0"/>
        <w:spacing w:beforeLines="50" w:before="180" w:after="240" w:line="480" w:lineRule="exact"/>
        <w:ind w:leftChars="500" w:left="20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32"/>
          <w:szCs w:val="32"/>
        </w:rPr>
        <w:t>三、監督會或管理會無法決議或不執行決議，致影響研究學院正常運作。</w:t>
      </w:r>
    </w:p>
    <w:p w:rsidR="0068198C" w:rsidRPr="004444F7" w:rsidRDefault="0068198C" w:rsidP="008208D7">
      <w:pPr>
        <w:snapToGrid w:val="0"/>
        <w:spacing w:beforeLines="50" w:before="180" w:after="240" w:line="480" w:lineRule="exact"/>
        <w:ind w:leftChars="500" w:left="20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32"/>
          <w:szCs w:val="32"/>
        </w:rPr>
        <w:t>四、監督會之委員、管理會之委員、院長相互間發生爭議，致影響研究學院正常運作。</w:t>
      </w:r>
    </w:p>
    <w:p w:rsidR="0068198C" w:rsidRPr="004444F7" w:rsidRDefault="0068198C" w:rsidP="008208D7">
      <w:pPr>
        <w:snapToGrid w:val="0"/>
        <w:spacing w:beforeLines="50" w:before="180" w:after="240" w:line="480" w:lineRule="exact"/>
        <w:ind w:leftChars="500" w:left="20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32"/>
          <w:szCs w:val="32"/>
        </w:rPr>
        <w:t>五、經評鑑結果為辦理不善，影響學生或教職員工權益。</w:t>
      </w:r>
    </w:p>
    <w:p w:rsidR="0068198C" w:rsidRDefault="0068198C" w:rsidP="008208D7">
      <w:pPr>
        <w:snapToGrid w:val="0"/>
        <w:spacing w:beforeLines="50" w:before="180" w:after="240" w:line="480" w:lineRule="exact"/>
        <w:ind w:leftChars="500" w:left="20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32"/>
          <w:szCs w:val="32"/>
        </w:rPr>
        <w:t>六、財務狀況顯著惡化，已有不能清償債務之事實或嚴重影響院務正常運作。</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(十二)第四十八條，修正如下：</w:t>
      </w:r>
    </w:p>
    <w:p w:rsidR="0068198C" w:rsidRDefault="0068198C" w:rsidP="008208D7">
      <w:pPr>
        <w:snapToGrid w:val="0"/>
        <w:spacing w:beforeLines="50" w:before="180" w:after="240" w:line="48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32"/>
          <w:szCs w:val="32"/>
        </w:rPr>
        <w:t>第四十八條  研究學院不續辦者，應提出不續辦計畫，經管理會及監督會審議，送校務會議通過，於創新計畫結束一年前，由國立大學報主管機關核定後執行。</w:t>
      </w:r>
      <w:r>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300" w:left="10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(十三)</w:t>
      </w:r>
      <w:r w:rsidRPr="007015E2">
        <w:rPr>
          <w:rFonts w:ascii="標楷體" w:eastAsia="標楷體" w:hAnsi="標楷體" w:hint="eastAsia"/>
          <w:bCs/>
          <w:sz w:val="32"/>
          <w:szCs w:val="32"/>
        </w:rPr>
        <w:t>通過附帶決議6項：</w:t>
      </w:r>
    </w:p>
    <w:p w:rsidR="0068198C" w:rsidRDefault="0068198C" w:rsidP="008208D7">
      <w:pPr>
        <w:snapToGrid w:val="0"/>
        <w:spacing w:beforeLines="50" w:before="180" w:after="240" w:line="48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w:t>
      </w:r>
      <w:r w:rsidRPr="004444F7">
        <w:rPr>
          <w:rFonts w:ascii="標楷體" w:eastAsia="標楷體" w:hAnsi="標楷體" w:hint="eastAsia"/>
          <w:bCs/>
          <w:sz w:val="32"/>
          <w:szCs w:val="32"/>
        </w:rPr>
        <w:t>國家重點領域產學合作及人才培育創新條例</w:t>
      </w:r>
      <w:r>
        <w:rPr>
          <w:rFonts w:ascii="標楷體" w:eastAsia="標楷體" w:hAnsi="標楷體" w:hint="eastAsia"/>
          <w:bCs/>
          <w:sz w:val="32"/>
          <w:szCs w:val="32"/>
        </w:rPr>
        <w:t>所稱國立大</w:t>
      </w:r>
      <w:r>
        <w:rPr>
          <w:rFonts w:ascii="標楷體" w:eastAsia="標楷體" w:hAnsi="標楷體" w:hint="eastAsia"/>
          <w:bCs/>
          <w:sz w:val="32"/>
          <w:szCs w:val="32"/>
        </w:rPr>
        <w:lastRenderedPageBreak/>
        <w:t>學包括一般大學、科技大學及技術學院，但不包括專科學校，亦符合大學法第2條有關高等教育機構之範圍。</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提案人：張廖萬堅  吳思瑤  林奕華  黃國書</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22"/>
          <w:szCs w:val="32"/>
        </w:rPr>
        <w:t xml:space="preserve"> </w:t>
      </w:r>
      <w:r>
        <w:rPr>
          <w:rFonts w:ascii="標楷體" w:eastAsia="標楷體" w:hAnsi="標楷體" w:hint="eastAsia"/>
          <w:bCs/>
          <w:sz w:val="32"/>
          <w:szCs w:val="32"/>
        </w:rPr>
        <w:t>周春米  陳秀寳  賴品妤  范  雲</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 w:val="22"/>
          <w:szCs w:val="32"/>
        </w:rPr>
        <w:t xml:space="preserve"> </w:t>
      </w:r>
      <w:r>
        <w:rPr>
          <w:rFonts w:ascii="標楷體" w:eastAsia="標楷體" w:hAnsi="標楷體" w:hint="eastAsia"/>
          <w:bCs/>
          <w:sz w:val="32"/>
          <w:szCs w:val="32"/>
        </w:rPr>
        <w:t>林宜瑾  高虹安  萬美玲  王婉諭</w:t>
      </w:r>
    </w:p>
    <w:p w:rsidR="0068198C" w:rsidRDefault="0068198C" w:rsidP="008208D7">
      <w:pPr>
        <w:snapToGrid w:val="0"/>
        <w:spacing w:beforeLines="50" w:before="180" w:after="240" w:line="48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2.相關學校成立研究學院後，教育部未來召開審議會審議該研究學院相關事項時，委員組成應納入該研究學院之專任教師及學生代表。</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提案人：高虹安  吳思瑤  張廖萬堅  林奕華</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444F7">
        <w:rPr>
          <w:rFonts w:ascii="標楷體" w:eastAsia="標楷體" w:hAnsi="標楷體" w:hint="eastAsia"/>
          <w:bCs/>
          <w:szCs w:val="32"/>
        </w:rPr>
        <w:t xml:space="preserve"> </w:t>
      </w:r>
      <w:r>
        <w:rPr>
          <w:rFonts w:ascii="標楷體" w:eastAsia="標楷體" w:hAnsi="標楷體" w:hint="eastAsia"/>
          <w:bCs/>
          <w:sz w:val="32"/>
          <w:szCs w:val="32"/>
        </w:rPr>
        <w:t>王婉諭  范  雲  陳秀寳</w:t>
      </w:r>
    </w:p>
    <w:p w:rsidR="0068198C" w:rsidRDefault="0068198C" w:rsidP="008208D7">
      <w:pPr>
        <w:snapToGrid w:val="0"/>
        <w:spacing w:beforeLines="50" w:before="180" w:after="240" w:line="48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3.國立大學申請設立研究學院，其合作企業不得為中資企業，且其合作企業資金應符合臺灣地區與大陸地區人民關係條例之規定，資金不得為中資，並應明訂於審議條件；研究學院應注意畢業生流向，積極輔導畢業生就業，但不能違反學生意願綁約要求學生畢業後至合作企業工作，且應優先輔導畢業生於國內產業就業。</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提案人：張廖萬堅  吳思瑤  高虹安  王婉諭</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3B265C">
        <w:rPr>
          <w:rFonts w:ascii="標楷體" w:eastAsia="標楷體" w:hAnsi="標楷體" w:hint="eastAsia"/>
          <w:bCs/>
          <w:szCs w:val="32"/>
        </w:rPr>
        <w:t xml:space="preserve"> </w:t>
      </w:r>
      <w:r>
        <w:rPr>
          <w:rFonts w:ascii="標楷體" w:eastAsia="標楷體" w:hAnsi="標楷體" w:hint="eastAsia"/>
          <w:bCs/>
          <w:sz w:val="32"/>
          <w:szCs w:val="32"/>
        </w:rPr>
        <w:t>林奕華  李德維  范  雲  陳秀寳</w:t>
      </w:r>
    </w:p>
    <w:p w:rsidR="0068198C" w:rsidRPr="003B265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75E67">
        <w:rPr>
          <w:rFonts w:ascii="標楷體" w:eastAsia="標楷體" w:hAnsi="標楷體" w:hint="eastAsia"/>
          <w:bCs/>
          <w:sz w:val="22"/>
          <w:szCs w:val="32"/>
        </w:rPr>
        <w:t xml:space="preserve"> </w:t>
      </w:r>
      <w:r w:rsidRPr="00175E67">
        <w:rPr>
          <w:rFonts w:ascii="標楷體" w:eastAsia="標楷體" w:hAnsi="標楷體" w:hint="eastAsia"/>
          <w:bCs/>
          <w:sz w:val="32"/>
          <w:szCs w:val="32"/>
        </w:rPr>
        <w:t xml:space="preserve">黃國書  </w:t>
      </w:r>
      <w:r>
        <w:rPr>
          <w:rFonts w:ascii="標楷體" w:eastAsia="標楷體" w:hAnsi="標楷體" w:hint="eastAsia"/>
          <w:bCs/>
          <w:sz w:val="32"/>
          <w:szCs w:val="32"/>
        </w:rPr>
        <w:t>賴品妤  林宜瑾</w:t>
      </w:r>
    </w:p>
    <w:p w:rsidR="0068198C" w:rsidRDefault="0068198C" w:rsidP="008208D7">
      <w:pPr>
        <w:snapToGrid w:val="0"/>
        <w:spacing w:beforeLines="50" w:before="180" w:after="240" w:line="48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4.有關</w:t>
      </w:r>
      <w:r w:rsidRPr="003B265C">
        <w:rPr>
          <w:rFonts w:ascii="標楷體" w:eastAsia="標楷體" w:hAnsi="標楷體" w:hint="eastAsia"/>
          <w:bCs/>
          <w:sz w:val="32"/>
          <w:szCs w:val="32"/>
        </w:rPr>
        <w:t>國家重點領域產學合作及人才培育創新條例</w:t>
      </w:r>
      <w:r>
        <w:rPr>
          <w:rFonts w:ascii="標楷體" w:eastAsia="標楷體" w:hAnsi="標楷體" w:hint="eastAsia"/>
          <w:bCs/>
          <w:sz w:val="32"/>
          <w:szCs w:val="32"/>
        </w:rPr>
        <w:t>第7條第2項規定合作企業提供之資金，其每年提供之資金額度應不低於前項第1款行政院國家發展基金撥款之額度案，主管機關得每3年進行滾動檢討，予以調升</w:t>
      </w:r>
      <w:r w:rsidRPr="003B265C">
        <w:rPr>
          <w:rFonts w:ascii="標楷體" w:eastAsia="標楷體" w:hAnsi="標楷體" w:hint="eastAsia"/>
          <w:bCs/>
          <w:sz w:val="32"/>
          <w:szCs w:val="32"/>
        </w:rPr>
        <w:t>國家重點領域產學合作及人才培育創新條例</w:t>
      </w:r>
      <w:r>
        <w:rPr>
          <w:rFonts w:ascii="標楷體" w:eastAsia="標楷體" w:hAnsi="標楷體" w:hint="eastAsia"/>
          <w:bCs/>
          <w:sz w:val="32"/>
          <w:szCs w:val="32"/>
        </w:rPr>
        <w:t>有關合作企業提供之最低資金比例。</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提案人：吳思瑤  范  雲  高虹安  陳秀寳</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 xml:space="preserve">        林奕華  王婉諭  張廖萬堅</w:t>
      </w:r>
    </w:p>
    <w:p w:rsidR="0068198C" w:rsidRDefault="0068198C" w:rsidP="008208D7">
      <w:pPr>
        <w:snapToGrid w:val="0"/>
        <w:spacing w:beforeLines="50" w:before="180" w:after="240" w:line="48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5.國立大學與合作企業應規劃產學合作人才培育機制，並就學生就業進路提供選擇。學生有意願於畢業後至合作</w:t>
      </w:r>
      <w:r>
        <w:rPr>
          <w:rFonts w:ascii="標楷體" w:eastAsia="標楷體" w:hAnsi="標楷體" w:hint="eastAsia"/>
          <w:bCs/>
          <w:sz w:val="32"/>
          <w:szCs w:val="32"/>
        </w:rPr>
        <w:lastRenderedPageBreak/>
        <w:t>企業服務者，應以契約約定。非經學生同意，不得強制學生畢業後須至合作企業就業，或將其列為畢業條件。</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提案人：張廖萬堅  王婉諭  高虹安  吳思瑤</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3052F">
        <w:rPr>
          <w:rFonts w:ascii="標楷體" w:eastAsia="標楷體" w:hAnsi="標楷體" w:hint="eastAsia"/>
          <w:bCs/>
          <w:szCs w:val="32"/>
        </w:rPr>
        <w:t xml:space="preserve"> </w:t>
      </w:r>
      <w:r>
        <w:rPr>
          <w:rFonts w:ascii="標楷體" w:eastAsia="標楷體" w:hAnsi="標楷體" w:hint="eastAsia"/>
          <w:bCs/>
          <w:sz w:val="32"/>
          <w:szCs w:val="32"/>
        </w:rPr>
        <w:t>范  雲  林奕華  陳秀寳</w:t>
      </w:r>
    </w:p>
    <w:p w:rsidR="0068198C" w:rsidRDefault="0068198C" w:rsidP="008208D7">
      <w:pPr>
        <w:snapToGrid w:val="0"/>
        <w:spacing w:beforeLines="50" w:before="180" w:after="240" w:line="48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6.研究學院編制內教師申請借調至營利事業、財團法人擔任與教學或研究專長領域相關之專職，其借調辦法及借調申請書，應納入</w:t>
      </w:r>
      <w:r w:rsidRPr="0013052F">
        <w:rPr>
          <w:rFonts w:ascii="標楷體" w:eastAsia="標楷體" w:hAnsi="標楷體" w:hint="eastAsia"/>
          <w:bCs/>
          <w:sz w:val="32"/>
          <w:szCs w:val="32"/>
        </w:rPr>
        <w:t>國家重點領域產學合作及人才培育創新條例</w:t>
      </w:r>
      <w:r>
        <w:rPr>
          <w:rFonts w:ascii="標楷體" w:eastAsia="標楷體" w:hAnsi="標楷體" w:hint="eastAsia"/>
          <w:bCs/>
          <w:sz w:val="32"/>
          <w:szCs w:val="32"/>
        </w:rPr>
        <w:t>第9條之創新計畫書中。</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提案人：王婉諭  張廖萬堅  高虹安  林奕華</w:t>
      </w:r>
    </w:p>
    <w:p w:rsidR="0068198C" w:rsidRDefault="0068198C" w:rsidP="008208D7">
      <w:pPr>
        <w:snapToGrid w:val="0"/>
        <w:spacing w:beforeLines="50" w:before="180" w:after="240" w:line="480" w:lineRule="exact"/>
        <w:ind w:leftChars="1250" w:left="34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3052F">
        <w:rPr>
          <w:rFonts w:ascii="標楷體" w:eastAsia="標楷體" w:hAnsi="標楷體" w:hint="eastAsia"/>
          <w:bCs/>
          <w:szCs w:val="32"/>
        </w:rPr>
        <w:t xml:space="preserve"> </w:t>
      </w:r>
      <w:r>
        <w:rPr>
          <w:rFonts w:ascii="標楷體" w:eastAsia="標楷體" w:hAnsi="標楷體" w:hint="eastAsia"/>
          <w:bCs/>
          <w:sz w:val="32"/>
          <w:szCs w:val="32"/>
        </w:rPr>
        <w:t>吳思瑤  陳秀寳  范  雲</w:t>
      </w:r>
    </w:p>
    <w:p w:rsidR="0068198C" w:rsidRPr="00C703A0" w:rsidRDefault="0068198C" w:rsidP="008208D7">
      <w:pPr>
        <w:snapToGrid w:val="0"/>
        <w:spacing w:beforeLines="50" w:before="180" w:after="240" w:line="460" w:lineRule="exact"/>
        <w:ind w:left="800" w:hangingChars="250" w:hanging="800"/>
        <w:jc w:val="both"/>
        <w:rPr>
          <w:rFonts w:ascii="標楷體" w:eastAsia="標楷體" w:hAnsi="標楷體"/>
          <w:b/>
          <w:bCs/>
          <w:sz w:val="32"/>
          <w:szCs w:val="32"/>
        </w:rPr>
      </w:pPr>
      <w:r>
        <w:rPr>
          <w:rFonts w:ascii="標楷體" w:eastAsia="標楷體" w:hAnsi="標楷體" w:hint="eastAsia"/>
          <w:bCs/>
          <w:sz w:val="32"/>
          <w:szCs w:val="32"/>
        </w:rPr>
        <w:t xml:space="preserve"> </w:t>
      </w:r>
      <w:r w:rsidRPr="00C703A0">
        <w:rPr>
          <w:rFonts w:ascii="標楷體" w:eastAsia="標楷體" w:hAnsi="標楷體" w:hint="eastAsia"/>
          <w:b/>
          <w:bCs/>
          <w:sz w:val="32"/>
          <w:szCs w:val="32"/>
        </w:rPr>
        <w:t>三、在不影響條文文意前提下，文字、條次、標點符號為統一體例，授權議事人員整理。</w:t>
      </w:r>
    </w:p>
    <w:p w:rsidR="0068198C" w:rsidRPr="006A6DEA" w:rsidRDefault="0068198C" w:rsidP="008208D7">
      <w:pPr>
        <w:snapToGrid w:val="0"/>
        <w:spacing w:line="460" w:lineRule="exact"/>
        <w:ind w:rightChars="9" w:right="22"/>
        <w:jc w:val="both"/>
        <w:rPr>
          <w:rFonts w:ascii="標楷體" w:eastAsia="標楷體" w:hAnsi="標楷體"/>
          <w:bCs/>
          <w:sz w:val="32"/>
          <w:szCs w:val="32"/>
        </w:rPr>
      </w:pPr>
      <w:r w:rsidRPr="006A6DEA">
        <w:rPr>
          <w:rFonts w:ascii="標楷體" w:eastAsia="標楷體" w:hAnsi="標楷體" w:hint="eastAsia"/>
          <w:bCs/>
          <w:sz w:val="32"/>
          <w:szCs w:val="32"/>
        </w:rPr>
        <w:t xml:space="preserve"> (</w:t>
      </w:r>
      <w:r w:rsidRPr="006A6DEA">
        <w:rPr>
          <w:rFonts w:ascii="標楷體" w:eastAsia="標楷體" w:hAnsi="標楷體"/>
          <w:bCs/>
          <w:sz w:val="32"/>
          <w:szCs w:val="32"/>
        </w:rPr>
        <w:t>3</w:t>
      </w:r>
      <w:r w:rsidRPr="006A6DEA">
        <w:rPr>
          <w:rFonts w:ascii="標楷體" w:eastAsia="標楷體" w:hAnsi="標楷體" w:hint="eastAsia"/>
          <w:bCs/>
          <w:sz w:val="32"/>
          <w:szCs w:val="32"/>
        </w:rPr>
        <w:t>月25日)</w:t>
      </w:r>
    </w:p>
    <w:p w:rsidR="0068198C" w:rsidRDefault="0068198C" w:rsidP="008208D7">
      <w:pPr>
        <w:pStyle w:val="ac"/>
        <w:spacing w:before="120" w:line="460" w:lineRule="exact"/>
        <w:ind w:left="975" w:hanging="964"/>
        <w:rPr>
          <w:b/>
          <w:sz w:val="32"/>
          <w:szCs w:val="32"/>
        </w:rPr>
      </w:pPr>
      <w:r w:rsidRPr="00BE551F">
        <w:rPr>
          <w:rFonts w:hint="eastAsia"/>
          <w:b/>
          <w:sz w:val="32"/>
          <w:szCs w:val="32"/>
        </w:rPr>
        <w:t>討  論  事  項</w:t>
      </w:r>
    </w:p>
    <w:p w:rsidR="0068198C" w:rsidRPr="004C2278" w:rsidRDefault="0068198C" w:rsidP="0068198C">
      <w:pPr>
        <w:pStyle w:val="ac"/>
        <w:numPr>
          <w:ilvl w:val="0"/>
          <w:numId w:val="2"/>
        </w:numPr>
        <w:spacing w:before="120" w:line="460" w:lineRule="exact"/>
        <w:rPr>
          <w:rFonts w:hAnsi="Times New Roman"/>
          <w:b/>
          <w:sz w:val="32"/>
          <w:szCs w:val="32"/>
        </w:rPr>
      </w:pPr>
      <w:r w:rsidRPr="004C2278">
        <w:rPr>
          <w:rFonts w:hAnsi="Times New Roman" w:hint="eastAsia"/>
          <w:b/>
          <w:sz w:val="32"/>
          <w:szCs w:val="32"/>
        </w:rPr>
        <w:t>審查</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hint="eastAsia"/>
          <w:b/>
          <w:sz w:val="32"/>
          <w:szCs w:val="32"/>
        </w:rPr>
        <w:t>(一)委員張廖萬堅等21人擬具「運動產業發展條例增訂第二十六條之二條文草案」案。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hint="eastAsia"/>
          <w:b/>
          <w:sz w:val="32"/>
          <w:szCs w:val="32"/>
        </w:rPr>
        <w:t>(二)委員賴惠員等24人擬具「運動產業發展條例增訂第二十六條之二條文草案」案。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hint="eastAsia"/>
          <w:b/>
          <w:sz w:val="32"/>
          <w:szCs w:val="32"/>
        </w:rPr>
        <w:t>(三)委員賴品妤等19人擬具「運動產業發展條例增訂第二十六條之二條文草案」案。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hint="eastAsia"/>
          <w:b/>
          <w:sz w:val="32"/>
          <w:szCs w:val="32"/>
        </w:rPr>
        <w:t>(四)委員黃國書等18人擬具「運動產業發展條例第二十四條條文修正草案」案。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hint="eastAsia"/>
          <w:b/>
          <w:sz w:val="32"/>
          <w:szCs w:val="32"/>
        </w:rPr>
        <w:t>(五)委員許智傑等20人擬具「運動產業發展條例第七條條文修正草案」案。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hint="eastAsia"/>
          <w:b/>
          <w:sz w:val="32"/>
          <w:szCs w:val="32"/>
        </w:rPr>
        <w:t>(六)委員吳思瑤等16人擬具「運動產業發展條例第六條、第七條及第二十六條之二條文修正草案」案。</w:t>
      </w:r>
    </w:p>
    <w:p w:rsidR="0068198C" w:rsidRPr="004C2278" w:rsidRDefault="0068198C" w:rsidP="008208D7">
      <w:pPr>
        <w:pStyle w:val="ac"/>
        <w:spacing w:before="120" w:line="460" w:lineRule="exact"/>
        <w:ind w:leftChars="50" w:left="120" w:firstLine="0"/>
        <w:rPr>
          <w:rFonts w:hAnsi="Times New Roman"/>
          <w:sz w:val="32"/>
          <w:szCs w:val="32"/>
        </w:rPr>
      </w:pPr>
      <w:r w:rsidRPr="004C2278">
        <w:rPr>
          <w:rFonts w:hAnsi="Times New Roman" w:hint="eastAsia"/>
          <w:sz w:val="32"/>
          <w:szCs w:val="32"/>
        </w:rPr>
        <w:lastRenderedPageBreak/>
        <w:t>（僅進行詢答）</w:t>
      </w:r>
    </w:p>
    <w:p w:rsidR="0068198C" w:rsidRPr="004C2278" w:rsidRDefault="0068198C" w:rsidP="0068198C">
      <w:pPr>
        <w:pStyle w:val="ac"/>
        <w:numPr>
          <w:ilvl w:val="0"/>
          <w:numId w:val="2"/>
        </w:numPr>
        <w:spacing w:before="120" w:line="460" w:lineRule="exact"/>
        <w:rPr>
          <w:rFonts w:hAnsi="Times New Roman"/>
          <w:b/>
          <w:sz w:val="32"/>
          <w:szCs w:val="32"/>
        </w:rPr>
      </w:pPr>
      <w:r w:rsidRPr="004C2278">
        <w:rPr>
          <w:rFonts w:hAnsi="Times New Roman" w:hint="eastAsia"/>
          <w:b/>
          <w:sz w:val="32"/>
          <w:szCs w:val="32"/>
        </w:rPr>
        <w:t>審查</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b/>
          <w:sz w:val="32"/>
          <w:szCs w:val="32"/>
        </w:rPr>
        <w:t>(</w:t>
      </w:r>
      <w:r w:rsidRPr="004C2278">
        <w:rPr>
          <w:rFonts w:hAnsi="Times New Roman" w:hint="eastAsia"/>
          <w:b/>
          <w:sz w:val="32"/>
          <w:szCs w:val="32"/>
        </w:rPr>
        <w:t>一</w:t>
      </w:r>
      <w:r w:rsidRPr="004C2278">
        <w:rPr>
          <w:rFonts w:hAnsi="Times New Roman"/>
          <w:b/>
          <w:sz w:val="32"/>
          <w:szCs w:val="32"/>
        </w:rPr>
        <w:t>)</w:t>
      </w:r>
      <w:r w:rsidRPr="004C2278">
        <w:rPr>
          <w:rFonts w:hAnsi="Times New Roman" w:hint="eastAsia"/>
          <w:b/>
          <w:sz w:val="32"/>
          <w:szCs w:val="32"/>
        </w:rPr>
        <w:t>委員江永昌等</w:t>
      </w:r>
      <w:r w:rsidRPr="004C2278">
        <w:rPr>
          <w:rFonts w:hAnsi="Times New Roman"/>
          <w:b/>
          <w:sz w:val="32"/>
          <w:szCs w:val="32"/>
        </w:rPr>
        <w:t>16</w:t>
      </w:r>
      <w:r w:rsidRPr="004C2278">
        <w:rPr>
          <w:rFonts w:hAnsi="Times New Roman" w:hint="eastAsia"/>
          <w:b/>
          <w:sz w:val="32"/>
          <w:szCs w:val="32"/>
        </w:rPr>
        <w:t>人擬具「國民體育法第三十三條及第四十條條文修正草案」案。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b/>
          <w:sz w:val="32"/>
          <w:szCs w:val="32"/>
        </w:rPr>
        <w:t>(</w:t>
      </w:r>
      <w:r w:rsidRPr="004C2278">
        <w:rPr>
          <w:rFonts w:hAnsi="Times New Roman" w:hint="eastAsia"/>
          <w:b/>
          <w:sz w:val="32"/>
          <w:szCs w:val="32"/>
        </w:rPr>
        <w:t>二</w:t>
      </w:r>
      <w:r w:rsidRPr="004C2278">
        <w:rPr>
          <w:rFonts w:hAnsi="Times New Roman"/>
          <w:b/>
          <w:sz w:val="32"/>
          <w:szCs w:val="32"/>
        </w:rPr>
        <w:t>)</w:t>
      </w:r>
      <w:r w:rsidRPr="004C2278">
        <w:rPr>
          <w:rFonts w:hAnsi="Times New Roman" w:hint="eastAsia"/>
          <w:b/>
          <w:sz w:val="32"/>
          <w:szCs w:val="32"/>
        </w:rPr>
        <w:t>委員林宜瑾等</w:t>
      </w:r>
      <w:r w:rsidRPr="004C2278">
        <w:rPr>
          <w:rFonts w:hAnsi="Times New Roman"/>
          <w:b/>
          <w:sz w:val="32"/>
          <w:szCs w:val="32"/>
        </w:rPr>
        <w:t>27</w:t>
      </w:r>
      <w:r w:rsidRPr="004C2278">
        <w:rPr>
          <w:rFonts w:hAnsi="Times New Roman" w:hint="eastAsia"/>
          <w:b/>
          <w:sz w:val="32"/>
          <w:szCs w:val="32"/>
        </w:rPr>
        <w:t>人擬具「國民體育法第三十九條及第四十一條條文修正草案」案。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b/>
          <w:sz w:val="32"/>
          <w:szCs w:val="32"/>
        </w:rPr>
        <w:t>(</w:t>
      </w:r>
      <w:r w:rsidRPr="004C2278">
        <w:rPr>
          <w:rFonts w:hAnsi="Times New Roman" w:hint="eastAsia"/>
          <w:b/>
          <w:sz w:val="32"/>
          <w:szCs w:val="32"/>
        </w:rPr>
        <w:t>三</w:t>
      </w:r>
      <w:r w:rsidRPr="004C2278">
        <w:rPr>
          <w:rFonts w:hAnsi="Times New Roman"/>
          <w:b/>
          <w:sz w:val="32"/>
          <w:szCs w:val="32"/>
        </w:rPr>
        <w:t>)</w:t>
      </w:r>
      <w:r w:rsidRPr="004C2278">
        <w:rPr>
          <w:rFonts w:hAnsi="Times New Roman" w:hint="eastAsia"/>
          <w:b/>
          <w:sz w:val="32"/>
          <w:szCs w:val="32"/>
        </w:rPr>
        <w:t>時代力量黨團擬具「國民體育法第二十四條條文修正草案」案。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b/>
          <w:sz w:val="32"/>
          <w:szCs w:val="32"/>
        </w:rPr>
        <w:t>(</w:t>
      </w:r>
      <w:r w:rsidRPr="004C2278">
        <w:rPr>
          <w:rFonts w:hAnsi="Times New Roman" w:hint="eastAsia"/>
          <w:b/>
          <w:sz w:val="32"/>
          <w:szCs w:val="32"/>
        </w:rPr>
        <w:t>四</w:t>
      </w:r>
      <w:r w:rsidRPr="004C2278">
        <w:rPr>
          <w:rFonts w:hAnsi="Times New Roman"/>
          <w:b/>
          <w:sz w:val="32"/>
          <w:szCs w:val="32"/>
        </w:rPr>
        <w:t>)</w:t>
      </w:r>
      <w:r w:rsidRPr="004C2278">
        <w:rPr>
          <w:rFonts w:hAnsi="Times New Roman" w:hint="eastAsia"/>
          <w:b/>
          <w:sz w:val="32"/>
          <w:szCs w:val="32"/>
        </w:rPr>
        <w:t>委員謝衣鳯等</w:t>
      </w:r>
      <w:r w:rsidRPr="004C2278">
        <w:rPr>
          <w:rFonts w:hAnsi="Times New Roman"/>
          <w:b/>
          <w:sz w:val="32"/>
          <w:szCs w:val="32"/>
        </w:rPr>
        <w:t>17</w:t>
      </w:r>
      <w:r w:rsidRPr="004C2278">
        <w:rPr>
          <w:rFonts w:hAnsi="Times New Roman" w:hint="eastAsia"/>
          <w:b/>
          <w:sz w:val="32"/>
          <w:szCs w:val="32"/>
        </w:rPr>
        <w:t>人擬具「國民體育法第二十四條條文修正草案」案。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b/>
          <w:sz w:val="32"/>
          <w:szCs w:val="32"/>
        </w:rPr>
        <w:t>(</w:t>
      </w:r>
      <w:r w:rsidRPr="004C2278">
        <w:rPr>
          <w:rFonts w:hAnsi="Times New Roman" w:hint="eastAsia"/>
          <w:b/>
          <w:sz w:val="32"/>
          <w:szCs w:val="32"/>
        </w:rPr>
        <w:t>五</w:t>
      </w:r>
      <w:r w:rsidRPr="004C2278">
        <w:rPr>
          <w:rFonts w:hAnsi="Times New Roman"/>
          <w:b/>
          <w:sz w:val="32"/>
          <w:szCs w:val="32"/>
        </w:rPr>
        <w:t>)</w:t>
      </w:r>
      <w:r w:rsidRPr="004C2278">
        <w:rPr>
          <w:rFonts w:hAnsi="Times New Roman" w:hint="eastAsia"/>
          <w:b/>
          <w:sz w:val="32"/>
          <w:szCs w:val="32"/>
        </w:rPr>
        <w:t>委員賴品妤等</w:t>
      </w:r>
      <w:r w:rsidRPr="004C2278">
        <w:rPr>
          <w:rFonts w:hAnsi="Times New Roman"/>
          <w:b/>
          <w:sz w:val="32"/>
          <w:szCs w:val="32"/>
        </w:rPr>
        <w:t>16</w:t>
      </w:r>
      <w:r w:rsidRPr="004C2278">
        <w:rPr>
          <w:rFonts w:hAnsi="Times New Roman" w:hint="eastAsia"/>
          <w:b/>
          <w:sz w:val="32"/>
          <w:szCs w:val="32"/>
        </w:rPr>
        <w:t>人擬具「國民體育法第七條、第十四條及第四十四條條文修正草案」案。</w:t>
      </w:r>
    </w:p>
    <w:p w:rsidR="0068198C" w:rsidRPr="004C2278" w:rsidRDefault="0068198C" w:rsidP="008208D7">
      <w:pPr>
        <w:pStyle w:val="ac"/>
        <w:spacing w:before="120" w:line="460" w:lineRule="exact"/>
        <w:ind w:leftChars="100" w:left="881" w:hangingChars="200" w:hanging="641"/>
        <w:rPr>
          <w:rFonts w:hAnsi="Times New Roman"/>
          <w:b/>
          <w:sz w:val="32"/>
          <w:szCs w:val="32"/>
        </w:rPr>
      </w:pPr>
      <w:r w:rsidRPr="004C2278">
        <w:rPr>
          <w:rFonts w:hAnsi="Times New Roman"/>
          <w:b/>
          <w:sz w:val="32"/>
          <w:szCs w:val="32"/>
        </w:rPr>
        <w:t>(</w:t>
      </w:r>
      <w:r w:rsidRPr="004C2278">
        <w:rPr>
          <w:rFonts w:hAnsi="Times New Roman" w:hint="eastAsia"/>
          <w:b/>
          <w:sz w:val="32"/>
          <w:szCs w:val="32"/>
        </w:rPr>
        <w:t>六</w:t>
      </w:r>
      <w:r w:rsidRPr="004C2278">
        <w:rPr>
          <w:rFonts w:hAnsi="Times New Roman"/>
          <w:b/>
          <w:sz w:val="32"/>
          <w:szCs w:val="32"/>
        </w:rPr>
        <w:t>)</w:t>
      </w:r>
      <w:r w:rsidRPr="004C2278">
        <w:rPr>
          <w:rFonts w:hAnsi="Times New Roman" w:hint="eastAsia"/>
          <w:b/>
          <w:sz w:val="32"/>
          <w:szCs w:val="32"/>
        </w:rPr>
        <w:t>委員張廖萬堅等</w:t>
      </w:r>
      <w:r w:rsidRPr="004C2278">
        <w:rPr>
          <w:rFonts w:hAnsi="Times New Roman"/>
          <w:b/>
          <w:sz w:val="32"/>
          <w:szCs w:val="32"/>
        </w:rPr>
        <w:t>23</w:t>
      </w:r>
      <w:r w:rsidRPr="004C2278">
        <w:rPr>
          <w:rFonts w:hAnsi="Times New Roman" w:hint="eastAsia"/>
          <w:b/>
          <w:sz w:val="32"/>
          <w:szCs w:val="32"/>
        </w:rPr>
        <w:t>人擬具「國民體育法增訂第十六條之一條文草案」案。</w:t>
      </w:r>
    </w:p>
    <w:p w:rsidR="0068198C" w:rsidRPr="00E01882" w:rsidRDefault="0068198C" w:rsidP="008208D7">
      <w:pPr>
        <w:pStyle w:val="ac"/>
        <w:spacing w:before="120" w:line="460" w:lineRule="exact"/>
        <w:ind w:leftChars="50" w:left="120" w:firstLine="0"/>
        <w:rPr>
          <w:rFonts w:hAnsi="Times New Roman"/>
          <w:sz w:val="32"/>
          <w:szCs w:val="32"/>
        </w:rPr>
      </w:pPr>
      <w:r w:rsidRPr="00A574C7">
        <w:rPr>
          <w:rFonts w:hAnsi="Times New Roman" w:hint="eastAsia"/>
          <w:sz w:val="32"/>
          <w:szCs w:val="32"/>
        </w:rPr>
        <w:t>（</w:t>
      </w:r>
      <w:r>
        <w:rPr>
          <w:rFonts w:hAnsi="Times New Roman" w:hint="eastAsia"/>
          <w:sz w:val="32"/>
          <w:szCs w:val="32"/>
        </w:rPr>
        <w:t>僅</w:t>
      </w:r>
      <w:r w:rsidRPr="00A574C7">
        <w:rPr>
          <w:rFonts w:hAnsi="Times New Roman" w:hint="eastAsia"/>
          <w:sz w:val="32"/>
          <w:szCs w:val="32"/>
        </w:rPr>
        <w:t>進行詢答）</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Pr>
          <w:rFonts w:ascii="標楷體" w:eastAsia="標楷體" w:hAnsi="標楷體" w:hint="eastAsia"/>
          <w:sz w:val="32"/>
          <w:szCs w:val="32"/>
        </w:rPr>
        <w:t>(</w:t>
      </w: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D7143A">
        <w:rPr>
          <w:rFonts w:ascii="標楷體" w:eastAsia="標楷體" w:hAnsi="標楷體" w:hint="eastAsia"/>
          <w:sz w:val="32"/>
          <w:szCs w:val="32"/>
        </w:rPr>
        <w:t>萬美玲、</w:t>
      </w:r>
      <w:r w:rsidRPr="006A52BA">
        <w:rPr>
          <w:rFonts w:ascii="標楷體" w:eastAsia="標楷體" w:hAnsi="標楷體" w:hint="eastAsia"/>
          <w:sz w:val="32"/>
          <w:szCs w:val="32"/>
        </w:rPr>
        <w:t>張廖萬堅、</w:t>
      </w:r>
      <w:r w:rsidRPr="005B703E">
        <w:rPr>
          <w:rFonts w:ascii="標楷體" w:eastAsia="標楷體" w:hAnsi="標楷體" w:hint="eastAsia"/>
          <w:sz w:val="32"/>
          <w:szCs w:val="32"/>
        </w:rPr>
        <w:t>高虹安、</w:t>
      </w:r>
      <w:r w:rsidRPr="00AC5CFE">
        <w:rPr>
          <w:rFonts w:ascii="標楷體" w:eastAsia="標楷體" w:hAnsi="標楷體" w:hint="eastAsia"/>
          <w:sz w:val="32"/>
          <w:szCs w:val="32"/>
        </w:rPr>
        <w:t>李德維、</w:t>
      </w:r>
      <w:r w:rsidRPr="00A80989">
        <w:rPr>
          <w:rFonts w:ascii="標楷體" w:eastAsia="標楷體" w:hAnsi="標楷體" w:hint="eastAsia"/>
          <w:sz w:val="32"/>
          <w:szCs w:val="32"/>
        </w:rPr>
        <w:t>黃國書、</w:t>
      </w:r>
      <w:r>
        <w:rPr>
          <w:rFonts w:ascii="標楷體" w:eastAsia="標楷體" w:hAnsi="標楷體" w:hint="eastAsia"/>
          <w:sz w:val="32"/>
          <w:szCs w:val="32"/>
        </w:rPr>
        <w:t>王婉諭、</w:t>
      </w:r>
      <w:r w:rsidRPr="00F87D1B">
        <w:rPr>
          <w:rFonts w:ascii="標楷體" w:eastAsia="標楷體" w:hAnsi="標楷體" w:hint="eastAsia"/>
          <w:sz w:val="32"/>
          <w:szCs w:val="32"/>
        </w:rPr>
        <w:t>賴品妤、陳秀寳、</w:t>
      </w:r>
      <w:r w:rsidRPr="00801AF3">
        <w:rPr>
          <w:rFonts w:ascii="標楷體" w:eastAsia="標楷體" w:hAnsi="標楷體" w:hint="eastAsia"/>
          <w:sz w:val="32"/>
          <w:szCs w:val="32"/>
        </w:rPr>
        <w:t>林宜瑾、</w:t>
      </w:r>
      <w:r w:rsidRPr="00B35EDA">
        <w:rPr>
          <w:rFonts w:ascii="標楷體" w:eastAsia="標楷體" w:hAnsi="標楷體" w:hint="eastAsia"/>
          <w:sz w:val="32"/>
          <w:szCs w:val="32"/>
        </w:rPr>
        <w:t>林奕華、</w:t>
      </w:r>
      <w:r w:rsidRPr="002033AB">
        <w:rPr>
          <w:rFonts w:ascii="標楷體" w:eastAsia="標楷體" w:hAnsi="標楷體" w:hint="eastAsia"/>
          <w:sz w:val="32"/>
          <w:szCs w:val="32"/>
        </w:rPr>
        <w:t>范雲、</w:t>
      </w:r>
      <w:r w:rsidRPr="00454EE2">
        <w:rPr>
          <w:rFonts w:ascii="標楷體" w:eastAsia="標楷體" w:hAnsi="標楷體" w:hint="eastAsia"/>
          <w:sz w:val="32"/>
          <w:szCs w:val="32"/>
        </w:rPr>
        <w:t>吳思瑤、</w:t>
      </w:r>
      <w:r>
        <w:rPr>
          <w:rFonts w:ascii="標楷體" w:eastAsia="標楷體" w:hAnsi="標楷體" w:hint="eastAsia"/>
          <w:sz w:val="32"/>
          <w:szCs w:val="32"/>
        </w:rPr>
        <w:t>高金素梅、</w:t>
      </w:r>
      <w:r w:rsidRPr="00900B71">
        <w:rPr>
          <w:rFonts w:ascii="標楷體" w:eastAsia="標楷體" w:hAnsi="標楷體" w:hint="eastAsia"/>
          <w:sz w:val="32"/>
          <w:szCs w:val="32"/>
        </w:rPr>
        <w:t>鄭正鈐、</w:t>
      </w:r>
      <w:r>
        <w:rPr>
          <w:rFonts w:ascii="標楷體" w:eastAsia="標楷體" w:hAnsi="標楷體" w:hint="eastAsia"/>
          <w:sz w:val="32"/>
          <w:szCs w:val="32"/>
        </w:rPr>
        <w:t>賴惠員、邱臣遠、</w:t>
      </w:r>
      <w:r w:rsidRPr="00090BD5">
        <w:rPr>
          <w:rFonts w:ascii="標楷體" w:eastAsia="標楷體" w:hAnsi="標楷體" w:hint="eastAsia"/>
          <w:sz w:val="32"/>
          <w:szCs w:val="32"/>
        </w:rPr>
        <w:t>陳椒華、</w:t>
      </w:r>
      <w:r>
        <w:rPr>
          <w:rFonts w:ascii="標楷體" w:eastAsia="標楷體" w:hAnsi="標楷體" w:hint="eastAsia"/>
          <w:sz w:val="32"/>
          <w:szCs w:val="32"/>
        </w:rPr>
        <w:t>邱顯智、高嘉瑜等</w:t>
      </w:r>
      <w:r>
        <w:rPr>
          <w:rFonts w:ascii="標楷體" w:eastAsia="標楷體" w:hAnsi="標楷體"/>
          <w:sz w:val="32"/>
          <w:szCs w:val="32"/>
        </w:rPr>
        <w:t>1</w:t>
      </w:r>
      <w:r>
        <w:rPr>
          <w:rFonts w:ascii="標楷體" w:eastAsia="標楷體" w:hAnsi="標楷體" w:hint="eastAsia"/>
          <w:sz w:val="32"/>
          <w:szCs w:val="32"/>
        </w:rPr>
        <w:t>9</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教育部常務次長林騰蛟</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另有委員周春米、莊瑞雄提出書面質詢。)</w:t>
      </w:r>
    </w:p>
    <w:p w:rsidR="0068198C" w:rsidRPr="007A7264" w:rsidRDefault="0068198C" w:rsidP="008208D7">
      <w:pPr>
        <w:snapToGrid w:val="0"/>
        <w:spacing w:beforeLines="50" w:before="180" w:line="276" w:lineRule="auto"/>
        <w:ind w:left="641" w:hangingChars="200" w:hanging="641"/>
        <w:rPr>
          <w:rFonts w:ascii="標楷體" w:eastAsia="標楷體" w:hAnsi="標楷體"/>
          <w:b/>
          <w:bCs/>
          <w:sz w:val="32"/>
          <w:szCs w:val="32"/>
        </w:rPr>
      </w:pPr>
      <w:r w:rsidRPr="007A7264">
        <w:rPr>
          <w:rFonts w:ascii="標楷體" w:eastAsia="標楷體" w:hAnsi="標楷體" w:hint="eastAsia"/>
          <w:b/>
          <w:sz w:val="32"/>
          <w:szCs w:val="32"/>
        </w:rPr>
        <w:t>決</w:t>
      </w:r>
      <w:r>
        <w:rPr>
          <w:rFonts w:ascii="標楷體" w:eastAsia="標楷體" w:hAnsi="標楷體" w:hint="eastAsia"/>
          <w:b/>
          <w:sz w:val="32"/>
          <w:szCs w:val="32"/>
        </w:rPr>
        <w:t>議</w:t>
      </w:r>
      <w:r w:rsidRPr="007A7264">
        <w:rPr>
          <w:rFonts w:ascii="標楷體" w:eastAsia="標楷體" w:hAnsi="標楷體"/>
          <w:b/>
          <w:bCs/>
          <w:sz w:val="32"/>
          <w:szCs w:val="32"/>
        </w:rPr>
        <w:t>：</w:t>
      </w:r>
    </w:p>
    <w:p w:rsidR="0068198C" w:rsidRPr="007A7264" w:rsidRDefault="0068198C" w:rsidP="008208D7">
      <w:pPr>
        <w:snapToGrid w:val="0"/>
        <w:spacing w:beforeLines="50" w:before="180" w:line="500" w:lineRule="exact"/>
        <w:ind w:left="800" w:hangingChars="250" w:hanging="800"/>
        <w:contextualSpacing/>
        <w:rPr>
          <w:rFonts w:ascii="標楷體" w:eastAsia="標楷體" w:hAnsi="標楷體"/>
          <w:bCs/>
          <w:sz w:val="32"/>
          <w:szCs w:val="32"/>
        </w:rPr>
      </w:pPr>
      <w:r w:rsidRPr="007A7264">
        <w:rPr>
          <w:rFonts w:ascii="標楷體" w:eastAsia="標楷體" w:hAnsi="標楷體" w:hint="eastAsia"/>
          <w:bCs/>
          <w:sz w:val="32"/>
          <w:szCs w:val="32"/>
        </w:rPr>
        <w:t xml:space="preserve"> (一)</w:t>
      </w:r>
      <w:r w:rsidRPr="007A7264">
        <w:rPr>
          <w:rFonts w:ascii="標楷體" w:eastAsia="標楷體" w:hAnsi="標楷體"/>
          <w:bCs/>
          <w:sz w:val="32"/>
          <w:szCs w:val="32"/>
        </w:rPr>
        <w:t>報告及詢答</w:t>
      </w:r>
      <w:r w:rsidRPr="007A7264">
        <w:rPr>
          <w:rFonts w:ascii="標楷體" w:eastAsia="標楷體" w:hAnsi="標楷體" w:hint="eastAsia"/>
          <w:bCs/>
          <w:sz w:val="32"/>
          <w:szCs w:val="32"/>
        </w:rPr>
        <w:t>完畢</w:t>
      </w:r>
      <w:r w:rsidRPr="007A7264">
        <w:rPr>
          <w:rFonts w:ascii="標楷體" w:eastAsia="標楷體" w:hAnsi="標楷體"/>
          <w:bCs/>
          <w:sz w:val="32"/>
          <w:szCs w:val="32"/>
        </w:rPr>
        <w:t>。</w:t>
      </w:r>
    </w:p>
    <w:p w:rsidR="0068198C" w:rsidRPr="007A7264" w:rsidRDefault="0068198C" w:rsidP="008208D7">
      <w:pPr>
        <w:snapToGrid w:val="0"/>
        <w:spacing w:beforeLines="50" w:before="180" w:line="500" w:lineRule="exact"/>
        <w:ind w:left="800" w:hangingChars="250" w:hanging="800"/>
        <w:contextualSpacing/>
        <w:rPr>
          <w:rFonts w:ascii="標楷體" w:eastAsia="標楷體" w:hAnsi="標楷體"/>
          <w:bCs/>
          <w:sz w:val="32"/>
          <w:szCs w:val="32"/>
        </w:rPr>
      </w:pPr>
      <w:r w:rsidRPr="007A7264">
        <w:rPr>
          <w:rFonts w:ascii="標楷體" w:eastAsia="標楷體" w:hAnsi="標楷體" w:hint="eastAsia"/>
          <w:bCs/>
          <w:sz w:val="32"/>
          <w:szCs w:val="32"/>
        </w:rPr>
        <w:t xml:space="preserve"> (</w:t>
      </w:r>
      <w:r w:rsidRPr="007A7264">
        <w:rPr>
          <w:rFonts w:ascii="標楷體" w:eastAsia="標楷體" w:hAnsi="標楷體"/>
          <w:bCs/>
          <w:sz w:val="32"/>
          <w:szCs w:val="32"/>
        </w:rPr>
        <w:t>二</w:t>
      </w:r>
      <w:r w:rsidRPr="007A7264">
        <w:rPr>
          <w:rFonts w:ascii="標楷體" w:eastAsia="標楷體" w:hAnsi="標楷體" w:hint="eastAsia"/>
          <w:bCs/>
          <w:sz w:val="32"/>
          <w:szCs w:val="32"/>
        </w:rPr>
        <w:t>)</w:t>
      </w:r>
      <w:r w:rsidRPr="007A7264">
        <w:rPr>
          <w:rFonts w:ascii="標楷體" w:eastAsia="標楷體" w:hAnsi="標楷體"/>
          <w:bCs/>
          <w:sz w:val="32"/>
          <w:szCs w:val="32"/>
        </w:rPr>
        <w:t>委員</w:t>
      </w:r>
      <w:r w:rsidRPr="007A7264">
        <w:rPr>
          <w:rFonts w:ascii="標楷體" w:eastAsia="標楷體" w:hAnsi="標楷體" w:hint="eastAsia"/>
          <w:bCs/>
          <w:sz w:val="32"/>
          <w:szCs w:val="32"/>
        </w:rPr>
        <w:t>所提</w:t>
      </w:r>
      <w:r w:rsidRPr="007A7264">
        <w:rPr>
          <w:rFonts w:ascii="標楷體" w:eastAsia="標楷體" w:hAnsi="標楷體"/>
          <w:bCs/>
          <w:sz w:val="32"/>
          <w:szCs w:val="32"/>
        </w:rPr>
        <w:t>書面質詢</w:t>
      </w:r>
      <w:r w:rsidRPr="007A7264">
        <w:rPr>
          <w:rFonts w:ascii="標楷體" w:eastAsia="標楷體" w:hAnsi="標楷體" w:hint="eastAsia"/>
          <w:bCs/>
          <w:sz w:val="32"/>
          <w:szCs w:val="32"/>
        </w:rPr>
        <w:t>或相關資料，</w:t>
      </w:r>
      <w:r w:rsidRPr="007A7264">
        <w:rPr>
          <w:rFonts w:ascii="標楷體" w:eastAsia="標楷體" w:hAnsi="標楷體"/>
          <w:bCs/>
          <w:sz w:val="32"/>
          <w:szCs w:val="32"/>
        </w:rPr>
        <w:t>列入紀錄</w:t>
      </w:r>
      <w:r w:rsidRPr="007A7264">
        <w:rPr>
          <w:rFonts w:ascii="標楷體" w:eastAsia="標楷體" w:hAnsi="標楷體" w:hint="eastAsia"/>
          <w:bCs/>
          <w:sz w:val="32"/>
          <w:szCs w:val="32"/>
        </w:rPr>
        <w:t>並</w:t>
      </w:r>
      <w:r w:rsidRPr="007A7264">
        <w:rPr>
          <w:rFonts w:ascii="標楷體" w:eastAsia="標楷體" w:hAnsi="標楷體"/>
          <w:bCs/>
          <w:sz w:val="32"/>
          <w:szCs w:val="32"/>
        </w:rPr>
        <w:t>刊登公報。</w:t>
      </w:r>
    </w:p>
    <w:p w:rsidR="0068198C" w:rsidRPr="006A6DEA" w:rsidRDefault="0068198C" w:rsidP="008208D7">
      <w:pPr>
        <w:snapToGrid w:val="0"/>
        <w:spacing w:line="500" w:lineRule="exact"/>
        <w:ind w:left="800" w:rightChars="9" w:right="22" w:hangingChars="250" w:hanging="800"/>
        <w:contextualSpacing/>
        <w:jc w:val="both"/>
        <w:rPr>
          <w:rFonts w:ascii="標楷體" w:eastAsia="標楷體" w:hAnsi="標楷體"/>
          <w:b/>
          <w:bCs/>
          <w:sz w:val="32"/>
          <w:szCs w:val="32"/>
        </w:rPr>
      </w:pPr>
      <w:r w:rsidRPr="007A7264">
        <w:rPr>
          <w:rFonts w:ascii="標楷體" w:eastAsia="標楷體" w:hAnsi="標楷體" w:hint="eastAsia"/>
          <w:bCs/>
          <w:sz w:val="32"/>
          <w:szCs w:val="32"/>
        </w:rPr>
        <w:t xml:space="preserve"> (三)對於</w:t>
      </w:r>
      <w:r w:rsidRPr="007A7264">
        <w:rPr>
          <w:rFonts w:ascii="標楷體" w:eastAsia="標楷體" w:hAnsi="標楷體"/>
          <w:bCs/>
          <w:sz w:val="32"/>
          <w:szCs w:val="32"/>
        </w:rPr>
        <w:t>委員質詢要求提供相關資料或</w:t>
      </w:r>
      <w:r w:rsidRPr="007A7264">
        <w:rPr>
          <w:rFonts w:ascii="標楷體" w:eastAsia="標楷體" w:hAnsi="標楷體" w:hint="eastAsia"/>
          <w:bCs/>
          <w:sz w:val="32"/>
          <w:szCs w:val="32"/>
        </w:rPr>
        <w:t>未及</w:t>
      </w:r>
      <w:r w:rsidRPr="007A7264">
        <w:rPr>
          <w:rFonts w:ascii="標楷體" w:eastAsia="標楷體" w:hAnsi="標楷體"/>
          <w:bCs/>
          <w:sz w:val="32"/>
          <w:szCs w:val="32"/>
        </w:rPr>
        <w:t>答</w:t>
      </w:r>
      <w:r w:rsidRPr="007A7264">
        <w:rPr>
          <w:rFonts w:ascii="標楷體" w:eastAsia="標楷體" w:hAnsi="標楷體" w:hint="eastAsia"/>
          <w:bCs/>
          <w:sz w:val="32"/>
          <w:szCs w:val="32"/>
        </w:rPr>
        <w:t>復部分</w:t>
      </w:r>
      <w:r w:rsidRPr="007A7264">
        <w:rPr>
          <w:rFonts w:ascii="標楷體" w:eastAsia="標楷體" w:hAnsi="標楷體"/>
          <w:bCs/>
          <w:sz w:val="32"/>
          <w:szCs w:val="32"/>
        </w:rPr>
        <w:t>，請相關機關</w:t>
      </w:r>
      <w:r w:rsidRPr="007A7264">
        <w:rPr>
          <w:rFonts w:ascii="標楷體" w:eastAsia="標楷體" w:hAnsi="標楷體" w:hint="eastAsia"/>
          <w:bCs/>
          <w:sz w:val="32"/>
          <w:szCs w:val="32"/>
        </w:rPr>
        <w:t>儘速以書面答復</w:t>
      </w:r>
      <w:r w:rsidRPr="007A7264">
        <w:rPr>
          <w:rFonts w:ascii="標楷體" w:eastAsia="標楷體" w:hAnsi="標楷體"/>
          <w:bCs/>
          <w:sz w:val="32"/>
          <w:szCs w:val="32"/>
        </w:rPr>
        <w:t>。</w:t>
      </w:r>
    </w:p>
    <w:p w:rsidR="0068198C" w:rsidRPr="007A7264" w:rsidRDefault="0068198C" w:rsidP="008208D7">
      <w:pPr>
        <w:snapToGrid w:val="0"/>
        <w:spacing w:line="500" w:lineRule="exact"/>
        <w:ind w:left="801" w:rightChars="9" w:right="22" w:hangingChars="250" w:hanging="801"/>
        <w:contextualSpacing/>
        <w:jc w:val="both"/>
        <w:rPr>
          <w:rFonts w:ascii="標楷體" w:eastAsia="標楷體" w:hAnsi="標楷體"/>
          <w:bCs/>
          <w:sz w:val="32"/>
          <w:szCs w:val="32"/>
        </w:rPr>
      </w:pPr>
      <w:r>
        <w:rPr>
          <w:rFonts w:ascii="標楷體" w:eastAsia="標楷體" w:hAnsi="標楷體" w:hint="eastAsia"/>
          <w:b/>
          <w:bCs/>
          <w:sz w:val="32"/>
          <w:szCs w:val="32"/>
        </w:rPr>
        <w:t xml:space="preserve"> </w:t>
      </w:r>
      <w:r w:rsidRPr="007A7264">
        <w:rPr>
          <w:rFonts w:ascii="標楷體" w:eastAsia="標楷體" w:hAnsi="標楷體" w:hint="eastAsia"/>
          <w:bCs/>
          <w:sz w:val="32"/>
          <w:szCs w:val="32"/>
        </w:rPr>
        <w:t>(四)</w:t>
      </w:r>
      <w:r>
        <w:rPr>
          <w:rFonts w:ascii="標楷體" w:eastAsia="標楷體" w:hAnsi="標楷體" w:hint="eastAsia"/>
          <w:bCs/>
          <w:sz w:val="32"/>
          <w:szCs w:val="32"/>
        </w:rPr>
        <w:t>「</w:t>
      </w:r>
      <w:r w:rsidRPr="00F96211">
        <w:rPr>
          <w:rFonts w:ascii="標楷體" w:eastAsia="標楷體" w:hAnsi="標楷體" w:hint="eastAsia"/>
          <w:bCs/>
          <w:sz w:val="32"/>
          <w:szCs w:val="32"/>
        </w:rPr>
        <w:t>運動產業發展條例</w:t>
      </w:r>
      <w:r>
        <w:rPr>
          <w:rFonts w:ascii="標楷體" w:eastAsia="標楷體" w:hAnsi="標楷體" w:hint="eastAsia"/>
          <w:bCs/>
          <w:sz w:val="32"/>
          <w:szCs w:val="32"/>
        </w:rPr>
        <w:t>」及「國民體育法」相關修正草案，另定期繼續審查。</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lastRenderedPageBreak/>
        <w:t>通過臨時提案5項：</w:t>
      </w:r>
    </w:p>
    <w:p w:rsidR="0068198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一、依據教育部體育署「國際綜合性運動賽會集訓選手費用支給要點」，進入</w:t>
      </w:r>
      <w:r w:rsidRPr="00321CBE">
        <w:rPr>
          <w:rFonts w:ascii="標楷體" w:eastAsia="標楷體" w:hAnsi="標楷體" w:hint="eastAsia"/>
          <w:bCs/>
          <w:sz w:val="32"/>
          <w:szCs w:val="32"/>
        </w:rPr>
        <w:t>國家運動訓練中心</w:t>
      </w:r>
      <w:r>
        <w:rPr>
          <w:rFonts w:ascii="標楷體" w:eastAsia="標楷體" w:hAnsi="標楷體" w:hint="eastAsia"/>
          <w:bCs/>
          <w:sz w:val="32"/>
          <w:szCs w:val="32"/>
        </w:rPr>
        <w:t>選手依身分(培訓、儲訓)分別給予零用金1萬5,500元與9</w:t>
      </w:r>
      <w:r>
        <w:rPr>
          <w:rFonts w:ascii="標楷體" w:eastAsia="標楷體" w:hAnsi="標楷體"/>
          <w:bCs/>
          <w:sz w:val="32"/>
          <w:szCs w:val="32"/>
        </w:rPr>
        <w:t>,</w:t>
      </w:r>
      <w:r>
        <w:rPr>
          <w:rFonts w:ascii="標楷體" w:eastAsia="標楷體" w:hAnsi="標楷體" w:hint="eastAsia"/>
          <w:bCs/>
          <w:sz w:val="32"/>
          <w:szCs w:val="32"/>
        </w:rPr>
        <w:t>5</w:t>
      </w:r>
      <w:r>
        <w:rPr>
          <w:rFonts w:ascii="標楷體" w:eastAsia="標楷體" w:hAnsi="標楷體"/>
          <w:bCs/>
          <w:sz w:val="32"/>
          <w:szCs w:val="32"/>
        </w:rPr>
        <w:t>00</w:t>
      </w:r>
      <w:r>
        <w:rPr>
          <w:rFonts w:ascii="標楷體" w:eastAsia="標楷體" w:hAnsi="標楷體" w:hint="eastAsia"/>
          <w:bCs/>
          <w:sz w:val="32"/>
          <w:szCs w:val="32"/>
        </w:rPr>
        <w:t>元，然有教練與選手建議應提高零用金金額，一方面符合選手實際消費之需要，另亦可提高選手加入國家訓練行列之意願。爰要求教育部體育署110年以內，研議提高國家運動訓練中心選手零用金，以鼓勵選手為國爭光。</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萬美玲  吳思瑤  高金素梅</w:t>
      </w:r>
    </w:p>
    <w:p w:rsidR="0068198C" w:rsidRPr="00321CBE"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321CBE">
        <w:rPr>
          <w:rFonts w:ascii="標楷體" w:eastAsia="標楷體" w:hAnsi="標楷體" w:hint="eastAsia"/>
          <w:bCs/>
          <w:sz w:val="22"/>
          <w:szCs w:val="32"/>
        </w:rPr>
        <w:t xml:space="preserve"> </w:t>
      </w:r>
      <w:r>
        <w:rPr>
          <w:rFonts w:ascii="標楷體" w:eastAsia="標楷體" w:hAnsi="標楷體" w:hint="eastAsia"/>
          <w:bCs/>
          <w:sz w:val="32"/>
          <w:szCs w:val="32"/>
        </w:rPr>
        <w:t>鄭正鈐  王婉諭  林宜瑾  張廖萬堅</w:t>
      </w:r>
    </w:p>
    <w:p w:rsidR="0068198C" w:rsidRDefault="0068198C" w:rsidP="008208D7">
      <w:pPr>
        <w:autoSpaceDE w:val="0"/>
        <w:autoSpaceDN w:val="0"/>
        <w:snapToGrid w:val="0"/>
        <w:spacing w:beforeLines="50" w:before="180" w:after="240" w:line="500" w:lineRule="exact"/>
        <w:ind w:leftChars="149" w:left="851" w:hangingChars="154" w:hanging="493"/>
        <w:contextualSpacing/>
        <w:jc w:val="both"/>
        <w:rPr>
          <w:rFonts w:ascii="標楷體" w:eastAsia="標楷體" w:hAnsi="標楷體"/>
          <w:bCs/>
          <w:sz w:val="32"/>
          <w:szCs w:val="32"/>
        </w:rPr>
      </w:pPr>
      <w:r>
        <w:rPr>
          <w:rFonts w:ascii="標楷體" w:eastAsia="標楷體" w:hAnsi="標楷體" w:hint="eastAsia"/>
          <w:bCs/>
          <w:sz w:val="32"/>
          <w:szCs w:val="32"/>
        </w:rPr>
        <w:t>二、109學年度國中籃球聯賽乙級決賽賽程定於110年4月12至16日，距離國中基北區模擬考(110年4月22至23日)只差6天，且距離110年5月16、17日的國中會考僅1個月，不利選手學生準備模擬考及會考。為顧及選手課業學習，爰要求教育部體育署檢討全年度各項賽事之安排，避免比賽與重要考試日程過於接近，以顧及學生學習之完整。</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萬美玲  吳思瑤  高金素梅</w:t>
      </w:r>
    </w:p>
    <w:p w:rsidR="0068198C" w:rsidRPr="00321CBE"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321CBE">
        <w:rPr>
          <w:rFonts w:ascii="標楷體" w:eastAsia="標楷體" w:hAnsi="標楷體" w:hint="eastAsia"/>
          <w:bCs/>
          <w:sz w:val="22"/>
          <w:szCs w:val="32"/>
        </w:rPr>
        <w:t xml:space="preserve"> </w:t>
      </w:r>
      <w:r>
        <w:rPr>
          <w:rFonts w:ascii="標楷體" w:eastAsia="標楷體" w:hAnsi="標楷體" w:hint="eastAsia"/>
          <w:bCs/>
          <w:sz w:val="32"/>
          <w:szCs w:val="32"/>
        </w:rPr>
        <w:t>鄭正鈐  王婉諭  林宜瑾  張廖萬堅</w:t>
      </w:r>
    </w:p>
    <w:p w:rsidR="0068198C" w:rsidRPr="000B13F6" w:rsidRDefault="0068198C" w:rsidP="008208D7">
      <w:pPr>
        <w:overflowPunct w:val="0"/>
        <w:autoSpaceDE w:val="0"/>
        <w:autoSpaceDN w:val="0"/>
        <w:snapToGrid w:val="0"/>
        <w:spacing w:beforeLines="50" w:before="180" w:after="240" w:line="500" w:lineRule="exact"/>
        <w:ind w:leftChars="149" w:left="988" w:hangingChars="197" w:hanging="630"/>
        <w:contextualSpacing/>
        <w:jc w:val="both"/>
        <w:rPr>
          <w:rFonts w:ascii="標楷體" w:eastAsia="標楷體" w:hAnsi="標楷體"/>
          <w:bCs/>
          <w:sz w:val="32"/>
          <w:szCs w:val="32"/>
        </w:rPr>
      </w:pPr>
      <w:r>
        <w:rPr>
          <w:rFonts w:ascii="標楷體" w:eastAsia="標楷體" w:hAnsi="標楷體" w:hint="eastAsia"/>
          <w:bCs/>
          <w:sz w:val="32"/>
          <w:szCs w:val="32"/>
        </w:rPr>
        <w:t>三、鑑於立法院於民國92年時修改「師資培育法」將實習改為課程，將實習教師定位為學生，取消原有之實習津貼，使實習教師於半年實習期間除無薪可領外，還須繳交學分費及其餘食宿、交通等費用，以致實習教師於實習期間須承受龐大之經濟壓力，恐不利我國之師資培育。為使實習教師能專注且安心於實習工作，爰要求教育部研議恢復實習教育津貼或獎助金補助半年，每個月8</w:t>
      </w:r>
      <w:r>
        <w:rPr>
          <w:rFonts w:ascii="標楷體" w:eastAsia="標楷體" w:hAnsi="標楷體"/>
          <w:bCs/>
          <w:sz w:val="32"/>
          <w:szCs w:val="32"/>
        </w:rPr>
        <w:t>,</w:t>
      </w:r>
      <w:r>
        <w:rPr>
          <w:rFonts w:ascii="標楷體" w:eastAsia="標楷體" w:hAnsi="標楷體" w:hint="eastAsia"/>
          <w:bCs/>
          <w:sz w:val="32"/>
          <w:szCs w:val="32"/>
        </w:rPr>
        <w:t>000元之規定，並於1個月內向立法院教育及文化委員會提出恢復實習教育津貼補助之規劃與期</w:t>
      </w:r>
      <w:r>
        <w:rPr>
          <w:rFonts w:ascii="標楷體" w:eastAsia="標楷體" w:hAnsi="標楷體" w:hint="eastAsia"/>
          <w:bCs/>
          <w:sz w:val="32"/>
          <w:szCs w:val="32"/>
        </w:rPr>
        <w:lastRenderedPageBreak/>
        <w:t>程。</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  林奕華</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高虹安  高金素梅  鄭正鈐</w:t>
      </w:r>
    </w:p>
    <w:p w:rsidR="0068198C" w:rsidRPr="00321CBE"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B13F6">
        <w:rPr>
          <w:rFonts w:ascii="標楷體" w:eastAsia="標楷體" w:hAnsi="標楷體" w:hint="eastAsia"/>
          <w:bCs/>
          <w:sz w:val="22"/>
          <w:szCs w:val="32"/>
        </w:rPr>
        <w:t xml:space="preserve"> </w:t>
      </w:r>
      <w:r>
        <w:rPr>
          <w:rFonts w:ascii="標楷體" w:eastAsia="標楷體" w:hAnsi="標楷體" w:hint="eastAsia"/>
          <w:bCs/>
          <w:sz w:val="32"/>
          <w:szCs w:val="32"/>
        </w:rPr>
        <w:t>王婉諭  林宜瑾  吳思瑤  張廖萬堅</w:t>
      </w:r>
    </w:p>
    <w:p w:rsidR="0068198C" w:rsidRPr="0079387B"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四、針對「</w:t>
      </w:r>
      <w:r w:rsidRPr="000B13F6">
        <w:rPr>
          <w:rFonts w:ascii="標楷體" w:eastAsia="標楷體" w:hAnsi="標楷體" w:hint="eastAsia"/>
          <w:bCs/>
          <w:sz w:val="32"/>
          <w:szCs w:val="32"/>
        </w:rPr>
        <w:t>高級中等以下學校體育班設立辦法</w:t>
      </w:r>
      <w:r>
        <w:rPr>
          <w:rFonts w:ascii="標楷體" w:eastAsia="標楷體" w:hAnsi="標楷體" w:hint="eastAsia"/>
          <w:bCs/>
          <w:sz w:val="32"/>
          <w:szCs w:val="32"/>
        </w:rPr>
        <w:t>」中第23條：「</w:t>
      </w:r>
      <w:r w:rsidRPr="000B13F6">
        <w:rPr>
          <w:rFonts w:ascii="標楷體" w:eastAsia="標楷體" w:hAnsi="標楷體" w:hint="eastAsia"/>
          <w:bCs/>
          <w:sz w:val="32"/>
          <w:szCs w:val="32"/>
        </w:rPr>
        <w:t>體育班有下列情形之一者，各該主管機關應命其限期改善；屆期未改善，應依情節輕重，予以減少發展之運動種類、減班或停辦；原體育班學生未能依第十九條規定轉班或轉校者，得繼續於體育班就讀至畢業止</w:t>
      </w:r>
      <w:r>
        <w:rPr>
          <w:rFonts w:ascii="標楷體" w:eastAsia="標楷體" w:hAnsi="標楷體" w:hint="eastAsia"/>
          <w:bCs/>
          <w:sz w:val="32"/>
          <w:szCs w:val="32"/>
        </w:rPr>
        <w:t>」第5款「</w:t>
      </w:r>
      <w:r w:rsidRPr="0079387B">
        <w:rPr>
          <w:rFonts w:ascii="標楷體" w:eastAsia="標楷體" w:hAnsi="標楷體" w:hint="eastAsia"/>
          <w:bCs/>
          <w:sz w:val="32"/>
          <w:szCs w:val="32"/>
        </w:rPr>
        <w:t>國民中學及高級中等學校學生參加比賽，三年內未獲直轄市、縣（市）政府主辦及認可之比賽前三名，或全國綜合性運動會、全國性體育</w:t>
      </w:r>
    </w:p>
    <w:p w:rsidR="0068198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sidRPr="0079387B">
        <w:rPr>
          <w:rFonts w:ascii="標楷體" w:eastAsia="標楷體" w:hAnsi="標楷體" w:hint="eastAsia"/>
          <w:bCs/>
          <w:sz w:val="32"/>
          <w:szCs w:val="32"/>
        </w:rPr>
        <w:t xml:space="preserve">    團體主辦之正式錦標賽前八名。</w:t>
      </w:r>
      <w:r>
        <w:rPr>
          <w:rFonts w:ascii="標楷體" w:eastAsia="標楷體" w:hAnsi="標楷體" w:hint="eastAsia"/>
          <w:bCs/>
          <w:sz w:val="32"/>
          <w:szCs w:val="32"/>
        </w:rPr>
        <w:t>」，此規定加劇學校以功利主義的奪牌思維，進行體育班之訓練及教育，不利體育班應適才適性發展。</w:t>
      </w:r>
    </w:p>
    <w:p w:rsidR="0068198C" w:rsidRPr="000B13F6"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爰要求教育部體育署調查目前全台體育班，因此項規定而遭影響的實際情況(減少運動種類、減班、停辦)，並評估此項規定之必要性，並於2個月內提交書面報告。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高虹安  吳思瑤  黃國書</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林宜瑾  張廖萬堅</w:t>
      </w:r>
    </w:p>
    <w:p w:rsidR="0068198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五、針對「</w:t>
      </w:r>
      <w:r w:rsidRPr="0079387B">
        <w:rPr>
          <w:rFonts w:ascii="標楷體" w:eastAsia="標楷體" w:hAnsi="標楷體" w:hint="eastAsia"/>
          <w:bCs/>
          <w:sz w:val="32"/>
          <w:szCs w:val="32"/>
        </w:rPr>
        <w:t>高級中等以下學校體育班設立辦法</w:t>
      </w:r>
      <w:r>
        <w:rPr>
          <w:rFonts w:ascii="標楷體" w:eastAsia="標楷體" w:hAnsi="標楷體" w:hint="eastAsia"/>
          <w:bCs/>
          <w:sz w:val="32"/>
          <w:szCs w:val="32"/>
        </w:rPr>
        <w:t>」第18條規定國中小每日訓練時數至多以3小時為限，然該辦法未設置違規輔導機制，形同訓示規定，無實際監督輔導效果。</w:t>
      </w:r>
    </w:p>
    <w:p w:rsidR="0068198C" w:rsidRDefault="0068198C" w:rsidP="008208D7">
      <w:pPr>
        <w:snapToGrid w:val="0"/>
        <w:spacing w:beforeLines="50" w:before="180" w:after="240" w:line="500" w:lineRule="exact"/>
        <w:ind w:leftChars="150" w:left="100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爰要求教育部體育署研提配套措施落實督導，並於2個月內提交書面報告。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高虹安  黃國書  林宜瑾</w:t>
      </w:r>
    </w:p>
    <w:p w:rsidR="0068198C" w:rsidRPr="00321CBE" w:rsidRDefault="0068198C" w:rsidP="008208D7">
      <w:pPr>
        <w:snapToGrid w:val="0"/>
        <w:spacing w:beforeLines="50" w:before="180" w:after="240" w:line="480" w:lineRule="exact"/>
        <w:ind w:leftChars="1250" w:left="3640" w:hangingChars="200" w:hanging="640"/>
        <w:contextualSpacing/>
        <w:rPr>
          <w:rFonts w:ascii="標楷體" w:eastAsia="標楷體" w:hAnsi="標楷體"/>
          <w:b/>
          <w:bCs/>
          <w:sz w:val="32"/>
          <w:szCs w:val="32"/>
        </w:rPr>
      </w:pPr>
      <w:r>
        <w:rPr>
          <w:rFonts w:ascii="標楷體" w:eastAsia="標楷體" w:hAnsi="標楷體" w:hint="eastAsia"/>
          <w:bCs/>
          <w:sz w:val="32"/>
          <w:szCs w:val="32"/>
        </w:rPr>
        <w:t xml:space="preserve">        </w:t>
      </w:r>
      <w:r w:rsidRPr="004C2278">
        <w:rPr>
          <w:rFonts w:ascii="標楷體" w:eastAsia="標楷體" w:hAnsi="標楷體" w:hint="eastAsia"/>
          <w:bCs/>
          <w:sz w:val="32"/>
          <w:szCs w:val="32"/>
        </w:rPr>
        <w:t xml:space="preserve">吳思瑤  </w:t>
      </w:r>
      <w:r>
        <w:rPr>
          <w:rFonts w:ascii="標楷體" w:eastAsia="標楷體" w:hAnsi="標楷體" w:hint="eastAsia"/>
          <w:bCs/>
          <w:sz w:val="32"/>
          <w:szCs w:val="32"/>
        </w:rPr>
        <w:t>張廖萬堅</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1" w:name="_Toc79412650"/>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7</w:t>
      </w:r>
      <w:r w:rsidRPr="00D92739">
        <w:rPr>
          <w:rFonts w:hint="eastAsia"/>
        </w:rPr>
        <w:t>次全體委員會議議事錄</w:t>
      </w:r>
      <w:bookmarkEnd w:id="141"/>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3</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31</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3</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下午3</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22</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：高虹安  萬美玲  林奕華  李德維  鄭正鈐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黃國書  陳秀寳  王婉諭  林宜瑾  范  雲  吳思瑤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賴品妤  周春米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曾銘宗  林德福  湯蕙禎  洪孟楷  葉毓蘭  羅美玲</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陳椒華  陳柏惟  鍾佳濱  林楚茵  楊瓊瓔  李貴敏</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劉世芳  孔文吉  吳斯懷  呂玉玲  </w:t>
      </w:r>
      <w:r w:rsidRPr="002A4082">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何欣純  莊競程  張育美  邱志偉  張其祿  高嘉瑜</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蔡易餘  羅明才  蘇巧慧</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26</w:t>
      </w:r>
      <w:r w:rsidRPr="008C78CE">
        <w:rPr>
          <w:rFonts w:ascii="標楷體" w:eastAsia="標楷體" w:hAnsi="標楷體"/>
          <w:position w:val="2"/>
          <w:sz w:val="32"/>
          <w:szCs w:val="32"/>
        </w:rPr>
        <w:t>人</w:t>
      </w:r>
    </w:p>
    <w:p w:rsidR="0068198C" w:rsidRPr="00254CCE" w:rsidRDefault="0068198C" w:rsidP="008208D7">
      <w:pPr>
        <w:pStyle w:val="ac"/>
        <w:spacing w:line="480" w:lineRule="exact"/>
        <w:ind w:left="980" w:hanging="966"/>
        <w:contextualSpacing/>
        <w:rPr>
          <w:spacing w:val="-2"/>
          <w:position w:val="2"/>
          <w:sz w:val="32"/>
          <w:szCs w:val="32"/>
        </w:rPr>
      </w:pPr>
      <w:r w:rsidRPr="00ED0FE7">
        <w:rPr>
          <w:sz w:val="32"/>
          <w:szCs w:val="32"/>
        </w:rPr>
        <w:t>列席人員</w:t>
      </w:r>
      <w:r w:rsidRPr="00ED0FE7">
        <w:rPr>
          <w:rFonts w:hint="eastAsia"/>
          <w:sz w:val="32"/>
          <w:szCs w:val="32"/>
        </w:rPr>
        <w:t>：</w:t>
      </w:r>
      <w:r>
        <w:rPr>
          <w:rFonts w:hint="eastAsia"/>
          <w:sz w:val="32"/>
          <w:szCs w:val="32"/>
        </w:rPr>
        <w:t>教育部部長</w:t>
      </w:r>
      <w:r w:rsidRPr="002B6532">
        <w:rPr>
          <w:sz w:val="32"/>
          <w:szCs w:val="32"/>
        </w:rPr>
        <w:t xml:space="preserve">                    </w:t>
      </w:r>
      <w:r>
        <w:rPr>
          <w:rFonts w:hint="eastAsia"/>
          <w:sz w:val="32"/>
          <w:szCs w:val="32"/>
        </w:rPr>
        <w:t>潘文忠</w:t>
      </w:r>
      <w:r w:rsidRPr="000F343B">
        <w:rPr>
          <w:rFonts w:hint="eastAsia"/>
          <w:sz w:val="32"/>
          <w:szCs w:val="32"/>
        </w:rPr>
        <w:t>率同有關人員</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DA73CB" w:rsidRDefault="0068198C" w:rsidP="00EE287F">
      <w:pPr>
        <w:pStyle w:val="ac"/>
        <w:numPr>
          <w:ilvl w:val="0"/>
          <w:numId w:val="21"/>
        </w:numPr>
        <w:spacing w:beforeLines="50" w:before="180" w:afterLines="50" w:after="180" w:line="480" w:lineRule="exact"/>
        <w:contextualSpacing/>
        <w:rPr>
          <w:rFonts w:hAnsi="Times New Roman"/>
          <w:b/>
          <w:sz w:val="32"/>
          <w:szCs w:val="32"/>
        </w:rPr>
      </w:pPr>
      <w:r w:rsidRPr="002E2269">
        <w:rPr>
          <w:rFonts w:hAnsi="Times New Roman" w:hint="eastAsia"/>
          <w:b/>
          <w:sz w:val="32"/>
          <w:szCs w:val="32"/>
        </w:rPr>
        <w:t>教育部部長潘文忠列席就「108課綱實施問題與學習歷程檔案、大學考招制度調整」進行專題報告，並備質詢。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DE3D46">
        <w:rPr>
          <w:rFonts w:ascii="標楷體" w:eastAsia="標楷體" w:hAnsi="標楷體" w:hint="eastAsia"/>
          <w:sz w:val="32"/>
          <w:szCs w:val="32"/>
        </w:rPr>
        <w:t>張廖萬堅、</w:t>
      </w:r>
      <w:r w:rsidRPr="007313F6">
        <w:rPr>
          <w:rFonts w:ascii="標楷體" w:eastAsia="標楷體" w:hAnsi="標楷體" w:hint="eastAsia"/>
          <w:sz w:val="32"/>
          <w:szCs w:val="32"/>
        </w:rPr>
        <w:t>高虹安、萬美玲、</w:t>
      </w:r>
      <w:r w:rsidRPr="00A2120A">
        <w:rPr>
          <w:rFonts w:ascii="標楷體" w:eastAsia="標楷體" w:hAnsi="標楷體" w:hint="eastAsia"/>
          <w:sz w:val="32"/>
          <w:szCs w:val="32"/>
        </w:rPr>
        <w:t>林奕華、</w:t>
      </w:r>
      <w:r w:rsidRPr="00CD38E9">
        <w:rPr>
          <w:rFonts w:ascii="標楷體" w:eastAsia="標楷體" w:hAnsi="標楷體" w:hint="eastAsia"/>
          <w:sz w:val="32"/>
          <w:szCs w:val="32"/>
        </w:rPr>
        <w:t>高金素梅、</w:t>
      </w:r>
      <w:r w:rsidRPr="004761BC">
        <w:rPr>
          <w:rFonts w:ascii="標楷體" w:eastAsia="標楷體" w:hAnsi="標楷體" w:hint="eastAsia"/>
          <w:sz w:val="32"/>
          <w:szCs w:val="32"/>
        </w:rPr>
        <w:t>鄭正鈐、</w:t>
      </w:r>
      <w:r w:rsidRPr="00F568DB">
        <w:rPr>
          <w:rFonts w:ascii="標楷體" w:eastAsia="標楷體" w:hAnsi="標楷體" w:hint="eastAsia"/>
          <w:sz w:val="32"/>
          <w:szCs w:val="32"/>
        </w:rPr>
        <w:t>黃國書、陳秀寳、</w:t>
      </w:r>
      <w:r w:rsidRPr="009E5E16">
        <w:rPr>
          <w:rFonts w:ascii="標楷體" w:eastAsia="標楷體" w:hAnsi="標楷體" w:hint="eastAsia"/>
          <w:sz w:val="32"/>
          <w:szCs w:val="32"/>
        </w:rPr>
        <w:t>王婉諭、</w:t>
      </w:r>
      <w:r w:rsidRPr="003B5115">
        <w:rPr>
          <w:rFonts w:ascii="標楷體" w:eastAsia="標楷體" w:hAnsi="標楷體" w:hint="eastAsia"/>
          <w:sz w:val="32"/>
          <w:szCs w:val="32"/>
        </w:rPr>
        <w:t>林宜瑾、</w:t>
      </w:r>
      <w:r w:rsidRPr="00660BE6">
        <w:rPr>
          <w:rFonts w:ascii="標楷體" w:eastAsia="標楷體" w:hAnsi="標楷體" w:hint="eastAsia"/>
          <w:sz w:val="32"/>
          <w:szCs w:val="32"/>
        </w:rPr>
        <w:t>范雲、</w:t>
      </w:r>
      <w:r w:rsidRPr="00523773">
        <w:rPr>
          <w:rFonts w:ascii="標楷體" w:eastAsia="標楷體" w:hAnsi="標楷體" w:hint="eastAsia"/>
          <w:sz w:val="32"/>
          <w:szCs w:val="32"/>
        </w:rPr>
        <w:t>吳思瑤、</w:t>
      </w:r>
      <w:r w:rsidRPr="00AF3D36">
        <w:rPr>
          <w:rFonts w:ascii="標楷體" w:eastAsia="標楷體" w:hAnsi="標楷體" w:hint="eastAsia"/>
          <w:sz w:val="32"/>
          <w:szCs w:val="32"/>
        </w:rPr>
        <w:t>賴品妤、</w:t>
      </w:r>
      <w:r w:rsidRPr="00716BA4">
        <w:rPr>
          <w:rFonts w:ascii="標楷體" w:eastAsia="標楷體" w:hAnsi="標楷體" w:hint="eastAsia"/>
          <w:sz w:val="32"/>
          <w:szCs w:val="32"/>
        </w:rPr>
        <w:t>李德維、</w:t>
      </w:r>
      <w:r>
        <w:rPr>
          <w:rFonts w:ascii="標楷體" w:eastAsia="標楷體" w:hAnsi="標楷體" w:hint="eastAsia"/>
          <w:sz w:val="32"/>
          <w:szCs w:val="32"/>
        </w:rPr>
        <w:t>林德福、曾銘宗、陳柏惟、羅美玲、葉毓蘭、</w:t>
      </w:r>
      <w:r w:rsidRPr="00AE774F">
        <w:rPr>
          <w:rFonts w:ascii="標楷體" w:eastAsia="標楷體" w:hAnsi="標楷體" w:hint="eastAsia"/>
          <w:sz w:val="32"/>
          <w:szCs w:val="32"/>
        </w:rPr>
        <w:t>鄭天財</w:t>
      </w:r>
      <w:r w:rsidRPr="00AE774F">
        <w:rPr>
          <w:rFonts w:ascii="標楷體" w:eastAsia="標楷體" w:hAnsi="標楷體" w:hint="eastAsia"/>
          <w:sz w:val="32"/>
          <w:szCs w:val="32"/>
        </w:rPr>
        <w:lastRenderedPageBreak/>
        <w:t>Sra Kacaw</w:t>
      </w:r>
      <w:r>
        <w:rPr>
          <w:rFonts w:ascii="標楷體" w:eastAsia="標楷體" w:hAnsi="標楷體" w:hint="eastAsia"/>
          <w:sz w:val="32"/>
          <w:szCs w:val="32"/>
        </w:rPr>
        <w:t>、蔡易餘、高嘉瑜、孔文吉、陳椒華、洪孟楷、周春米、湯蕙禎、呂玉玲等28</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另有委員蔣萬安、楊瓊瓔提出書面質詢。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hint="eastAsia"/>
          <w:b/>
          <w:bCs/>
          <w:sz w:val="32"/>
          <w:szCs w:val="32"/>
        </w:rPr>
        <w:t>5</w:t>
      </w:r>
      <w:r w:rsidRPr="007066E9">
        <w:rPr>
          <w:rFonts w:ascii="標楷體" w:eastAsia="標楷體" w:hAnsi="標楷體" w:hint="eastAsia"/>
          <w:b/>
          <w:bCs/>
          <w:sz w:val="32"/>
          <w:szCs w:val="32"/>
        </w:rPr>
        <w:t>項：</w:t>
      </w:r>
    </w:p>
    <w:p w:rsidR="0068198C" w:rsidRPr="001F0F37" w:rsidRDefault="0068198C" w:rsidP="00EE287F">
      <w:pPr>
        <w:numPr>
          <w:ilvl w:val="0"/>
          <w:numId w:val="20"/>
        </w:numPr>
        <w:snapToGrid w:val="0"/>
        <w:spacing w:beforeLines="50" w:before="180" w:after="240" w:line="480" w:lineRule="exact"/>
        <w:contextualSpacing/>
        <w:jc w:val="both"/>
        <w:rPr>
          <w:rFonts w:ascii="標楷體" w:eastAsia="標楷體" w:hAnsi="標楷體"/>
          <w:bCs/>
          <w:sz w:val="32"/>
          <w:szCs w:val="32"/>
        </w:rPr>
      </w:pPr>
      <w:r w:rsidRPr="001F0F37">
        <w:rPr>
          <w:rFonts w:ascii="標楷體" w:eastAsia="標楷體" w:hAnsi="標楷體" w:hint="eastAsia"/>
          <w:bCs/>
          <w:sz w:val="32"/>
          <w:szCs w:val="32"/>
        </w:rPr>
        <w:t>有鑑於108課綱中學習歷程檔案</w:t>
      </w:r>
      <w:r>
        <w:rPr>
          <w:rFonts w:ascii="標楷體" w:eastAsia="標楷體" w:hAnsi="標楷體" w:hint="eastAsia"/>
          <w:bCs/>
          <w:sz w:val="32"/>
          <w:szCs w:val="32"/>
        </w:rPr>
        <w:t>，</w:t>
      </w:r>
      <w:r w:rsidRPr="001F0F37">
        <w:rPr>
          <w:rFonts w:ascii="標楷體" w:eastAsia="標楷體" w:hAnsi="標楷體" w:hint="eastAsia"/>
          <w:bCs/>
          <w:sz w:val="32"/>
          <w:szCs w:val="32"/>
        </w:rPr>
        <w:t>含基本資料、修課紀錄、課程學習成果與多元表現。同校學生</w:t>
      </w:r>
      <w:r>
        <w:rPr>
          <w:rFonts w:ascii="標楷體" w:eastAsia="標楷體" w:hAnsi="標楷體" w:hint="eastAsia"/>
          <w:bCs/>
          <w:sz w:val="32"/>
          <w:szCs w:val="32"/>
        </w:rPr>
        <w:t>，</w:t>
      </w:r>
      <w:r w:rsidRPr="001F0F37">
        <w:rPr>
          <w:rFonts w:ascii="標楷體" w:eastAsia="標楷體" w:hAnsi="標楷體" w:hint="eastAsia"/>
          <w:bCs/>
          <w:sz w:val="32"/>
          <w:szCs w:val="32"/>
        </w:rPr>
        <w:t>前</w:t>
      </w:r>
      <w:r>
        <w:rPr>
          <w:rFonts w:ascii="標楷體" w:eastAsia="標楷體" w:hAnsi="標楷體" w:hint="eastAsia"/>
          <w:bCs/>
          <w:sz w:val="32"/>
          <w:szCs w:val="32"/>
        </w:rPr>
        <w:t>3</w:t>
      </w:r>
      <w:r w:rsidRPr="001F0F37">
        <w:rPr>
          <w:rFonts w:ascii="標楷體" w:eastAsia="標楷體" w:hAnsi="標楷體" w:hint="eastAsia"/>
          <w:bCs/>
          <w:sz w:val="32"/>
          <w:szCs w:val="32"/>
        </w:rPr>
        <w:t>項的差異不大</w:t>
      </w:r>
      <w:r>
        <w:rPr>
          <w:rFonts w:ascii="標楷體" w:eastAsia="標楷體" w:hAnsi="標楷體" w:hint="eastAsia"/>
          <w:bCs/>
          <w:sz w:val="32"/>
          <w:szCs w:val="32"/>
        </w:rPr>
        <w:t>，</w:t>
      </w:r>
      <w:r w:rsidRPr="001F0F37">
        <w:rPr>
          <w:rFonts w:ascii="標楷體" w:eastAsia="標楷體" w:hAnsi="標楷體" w:hint="eastAsia"/>
          <w:bCs/>
          <w:sz w:val="32"/>
          <w:szCs w:val="32"/>
        </w:rPr>
        <w:t>多元表現其中包含微課程</w:t>
      </w:r>
      <w:r>
        <w:rPr>
          <w:rFonts w:ascii="標楷體" w:eastAsia="標楷體" w:hAnsi="標楷體" w:hint="eastAsia"/>
          <w:bCs/>
          <w:sz w:val="32"/>
          <w:szCs w:val="32"/>
        </w:rPr>
        <w:t>，</w:t>
      </w:r>
      <w:r w:rsidRPr="001F0F37">
        <w:rPr>
          <w:rFonts w:ascii="標楷體" w:eastAsia="標楷體" w:hAnsi="標楷體" w:hint="eastAsia"/>
          <w:bCs/>
          <w:sz w:val="32"/>
          <w:szCs w:val="32"/>
        </w:rPr>
        <w:t>因此就成了兵家必爭之地。</w:t>
      </w:r>
    </w:p>
    <w:p w:rsidR="0068198C" w:rsidRPr="001F0F37" w:rsidRDefault="0068198C" w:rsidP="008208D7">
      <w:pPr>
        <w:snapToGrid w:val="0"/>
        <w:spacing w:beforeLines="50" w:before="180" w:after="240" w:line="480" w:lineRule="exact"/>
        <w:ind w:left="9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F0F37">
        <w:rPr>
          <w:rFonts w:ascii="標楷體" w:eastAsia="標楷體" w:hAnsi="標楷體" w:hint="eastAsia"/>
          <w:bCs/>
          <w:sz w:val="32"/>
          <w:szCs w:val="32"/>
        </w:rPr>
        <w:t>惟微課程開設資源恐有不足之虞</w:t>
      </w:r>
      <w:r>
        <w:rPr>
          <w:rFonts w:ascii="標楷體" w:eastAsia="標楷體" w:hAnsi="標楷體" w:hint="eastAsia"/>
          <w:bCs/>
          <w:sz w:val="32"/>
          <w:szCs w:val="32"/>
        </w:rPr>
        <w:t>，</w:t>
      </w:r>
      <w:r w:rsidRPr="001F0F37">
        <w:rPr>
          <w:rFonts w:ascii="標楷體" w:eastAsia="標楷體" w:hAnsi="標楷體" w:hint="eastAsia"/>
          <w:bCs/>
          <w:sz w:val="32"/>
          <w:szCs w:val="32"/>
        </w:rPr>
        <w:t>以臺北市立中山女子高級中學為例</w:t>
      </w:r>
      <w:r>
        <w:rPr>
          <w:rFonts w:ascii="標楷體" w:eastAsia="標楷體" w:hAnsi="標楷體" w:hint="eastAsia"/>
          <w:bCs/>
          <w:sz w:val="32"/>
          <w:szCs w:val="32"/>
        </w:rPr>
        <w:t>，109</w:t>
      </w:r>
      <w:r w:rsidRPr="001F0F37">
        <w:rPr>
          <w:rFonts w:ascii="標楷體" w:eastAsia="標楷體" w:hAnsi="標楷體" w:hint="eastAsia"/>
          <w:bCs/>
          <w:sz w:val="32"/>
          <w:szCs w:val="32"/>
        </w:rPr>
        <w:t>學年</w:t>
      </w:r>
      <w:r>
        <w:rPr>
          <w:rFonts w:ascii="標楷體" w:eastAsia="標楷體" w:hAnsi="標楷體" w:hint="eastAsia"/>
          <w:bCs/>
          <w:sz w:val="32"/>
          <w:szCs w:val="32"/>
        </w:rPr>
        <w:t>度</w:t>
      </w:r>
      <w:r w:rsidRPr="001F0F37">
        <w:rPr>
          <w:rFonts w:ascii="標楷體" w:eastAsia="標楷體" w:hAnsi="標楷體" w:hint="eastAsia"/>
          <w:bCs/>
          <w:sz w:val="32"/>
          <w:szCs w:val="32"/>
        </w:rPr>
        <w:t>第</w:t>
      </w:r>
      <w:r>
        <w:rPr>
          <w:rFonts w:ascii="標楷體" w:eastAsia="標楷體" w:hAnsi="標楷體" w:hint="eastAsia"/>
          <w:bCs/>
          <w:sz w:val="32"/>
          <w:szCs w:val="32"/>
        </w:rPr>
        <w:t>1</w:t>
      </w:r>
      <w:r w:rsidRPr="001F0F37">
        <w:rPr>
          <w:rFonts w:ascii="標楷體" w:eastAsia="標楷體" w:hAnsi="標楷體" w:hint="eastAsia"/>
          <w:bCs/>
          <w:sz w:val="32"/>
          <w:szCs w:val="32"/>
        </w:rPr>
        <w:t>學期高</w:t>
      </w:r>
      <w:r>
        <w:rPr>
          <w:rFonts w:ascii="標楷體" w:eastAsia="標楷體" w:hAnsi="標楷體" w:hint="eastAsia"/>
          <w:bCs/>
          <w:sz w:val="32"/>
          <w:szCs w:val="32"/>
        </w:rPr>
        <w:t>一</w:t>
      </w:r>
      <w:r w:rsidRPr="001F0F37">
        <w:rPr>
          <w:rFonts w:ascii="標楷體" w:eastAsia="標楷體" w:hAnsi="標楷體" w:hint="eastAsia"/>
          <w:bCs/>
          <w:sz w:val="32"/>
          <w:szCs w:val="32"/>
        </w:rPr>
        <w:t>新生人數</w:t>
      </w:r>
      <w:r>
        <w:rPr>
          <w:rFonts w:ascii="標楷體" w:eastAsia="標楷體" w:hAnsi="標楷體" w:hint="eastAsia"/>
          <w:bCs/>
          <w:sz w:val="32"/>
          <w:szCs w:val="32"/>
        </w:rPr>
        <w:t>766</w:t>
      </w:r>
      <w:r w:rsidRPr="001F0F37">
        <w:rPr>
          <w:rFonts w:ascii="標楷體" w:eastAsia="標楷體" w:hAnsi="標楷體" w:hint="eastAsia"/>
          <w:bCs/>
          <w:sz w:val="32"/>
          <w:szCs w:val="32"/>
        </w:rPr>
        <w:t>人</w:t>
      </w:r>
      <w:r>
        <w:rPr>
          <w:rFonts w:ascii="標楷體" w:eastAsia="標楷體" w:hAnsi="標楷體" w:hint="eastAsia"/>
          <w:bCs/>
          <w:sz w:val="32"/>
          <w:szCs w:val="32"/>
        </w:rPr>
        <w:t>，</w:t>
      </w:r>
      <w:r w:rsidRPr="001F0F37">
        <w:rPr>
          <w:rFonts w:ascii="標楷體" w:eastAsia="標楷體" w:hAnsi="標楷體" w:hint="eastAsia"/>
          <w:bCs/>
          <w:sz w:val="32"/>
          <w:szCs w:val="32"/>
        </w:rPr>
        <w:t>但根據</w:t>
      </w:r>
      <w:r>
        <w:rPr>
          <w:rFonts w:ascii="標楷體" w:eastAsia="標楷體" w:hAnsi="標楷體" w:hint="eastAsia"/>
          <w:bCs/>
          <w:sz w:val="32"/>
          <w:szCs w:val="32"/>
        </w:rPr>
        <w:t>109</w:t>
      </w:r>
      <w:r w:rsidRPr="001F0F37">
        <w:rPr>
          <w:rFonts w:ascii="標楷體" w:eastAsia="標楷體" w:hAnsi="標楷體" w:hint="eastAsia"/>
          <w:bCs/>
          <w:sz w:val="32"/>
          <w:szCs w:val="32"/>
        </w:rPr>
        <w:t>學年度第</w:t>
      </w:r>
      <w:r>
        <w:rPr>
          <w:rFonts w:ascii="標楷體" w:eastAsia="標楷體" w:hAnsi="標楷體" w:hint="eastAsia"/>
          <w:bCs/>
          <w:sz w:val="32"/>
          <w:szCs w:val="32"/>
        </w:rPr>
        <w:t>1</w:t>
      </w:r>
      <w:r w:rsidRPr="001F0F37">
        <w:rPr>
          <w:rFonts w:ascii="標楷體" w:eastAsia="標楷體" w:hAnsi="標楷體" w:hint="eastAsia"/>
          <w:bCs/>
          <w:sz w:val="32"/>
          <w:szCs w:val="32"/>
        </w:rPr>
        <w:t>學期的高一微課程資訊</w:t>
      </w:r>
      <w:r>
        <w:rPr>
          <w:rFonts w:ascii="標楷體" w:eastAsia="標楷體" w:hAnsi="標楷體" w:hint="eastAsia"/>
          <w:bCs/>
          <w:sz w:val="32"/>
          <w:szCs w:val="32"/>
        </w:rPr>
        <w:t>，5</w:t>
      </w:r>
      <w:r w:rsidRPr="001F0F37">
        <w:rPr>
          <w:rFonts w:ascii="標楷體" w:eastAsia="標楷體" w:hAnsi="標楷體" w:hint="eastAsia"/>
          <w:bCs/>
          <w:sz w:val="32"/>
          <w:szCs w:val="32"/>
        </w:rPr>
        <w:t>校聯盟中的臺北市立中山女子高級中學僅有第</w:t>
      </w:r>
      <w:r>
        <w:rPr>
          <w:rFonts w:ascii="標楷體" w:eastAsia="標楷體" w:hAnsi="標楷體" w:hint="eastAsia"/>
          <w:bCs/>
          <w:sz w:val="32"/>
          <w:szCs w:val="32"/>
        </w:rPr>
        <w:t>1</w:t>
      </w:r>
      <w:r w:rsidRPr="001F0F37">
        <w:rPr>
          <w:rFonts w:ascii="標楷體" w:eastAsia="標楷體" w:hAnsi="標楷體" w:hint="eastAsia"/>
          <w:bCs/>
          <w:sz w:val="32"/>
          <w:szCs w:val="32"/>
        </w:rPr>
        <w:t>梯次</w:t>
      </w:r>
      <w:r>
        <w:rPr>
          <w:rFonts w:ascii="標楷體" w:eastAsia="標楷體" w:hAnsi="標楷體" w:hint="eastAsia"/>
          <w:bCs/>
          <w:sz w:val="32"/>
          <w:szCs w:val="32"/>
        </w:rPr>
        <w:t>166</w:t>
      </w:r>
      <w:r w:rsidRPr="001F0F37">
        <w:rPr>
          <w:rFonts w:ascii="標楷體" w:eastAsia="標楷體" w:hAnsi="標楷體" w:hint="eastAsia"/>
          <w:bCs/>
          <w:sz w:val="32"/>
          <w:szCs w:val="32"/>
        </w:rPr>
        <w:t>人(21.6%)、第</w:t>
      </w:r>
      <w:r>
        <w:rPr>
          <w:rFonts w:ascii="標楷體" w:eastAsia="標楷體" w:hAnsi="標楷體" w:hint="eastAsia"/>
          <w:bCs/>
          <w:sz w:val="32"/>
          <w:szCs w:val="32"/>
        </w:rPr>
        <w:t>2</w:t>
      </w:r>
      <w:r w:rsidRPr="001F0F37">
        <w:rPr>
          <w:rFonts w:ascii="標楷體" w:eastAsia="標楷體" w:hAnsi="標楷體" w:hint="eastAsia"/>
          <w:bCs/>
          <w:sz w:val="32"/>
          <w:szCs w:val="32"/>
        </w:rPr>
        <w:t>梯次</w:t>
      </w:r>
      <w:r>
        <w:rPr>
          <w:rFonts w:ascii="標楷體" w:eastAsia="標楷體" w:hAnsi="標楷體" w:hint="eastAsia"/>
          <w:bCs/>
          <w:sz w:val="32"/>
          <w:szCs w:val="32"/>
        </w:rPr>
        <w:t>145</w:t>
      </w:r>
      <w:r w:rsidRPr="001F0F37">
        <w:rPr>
          <w:rFonts w:ascii="標楷體" w:eastAsia="標楷體" w:hAnsi="標楷體" w:hint="eastAsia"/>
          <w:bCs/>
          <w:sz w:val="32"/>
          <w:szCs w:val="32"/>
        </w:rPr>
        <w:t>人(18.9%)、以及校內課程</w:t>
      </w:r>
      <w:r>
        <w:rPr>
          <w:rFonts w:ascii="標楷體" w:eastAsia="標楷體" w:hAnsi="標楷體" w:hint="eastAsia"/>
          <w:bCs/>
          <w:sz w:val="32"/>
          <w:szCs w:val="32"/>
        </w:rPr>
        <w:t>274</w:t>
      </w:r>
      <w:r w:rsidRPr="001F0F37">
        <w:rPr>
          <w:rFonts w:ascii="標楷體" w:eastAsia="標楷體" w:hAnsi="標楷體" w:hint="eastAsia"/>
          <w:bCs/>
          <w:sz w:val="32"/>
          <w:szCs w:val="32"/>
        </w:rPr>
        <w:t>人(35.7%)</w:t>
      </w:r>
      <w:r>
        <w:rPr>
          <w:rFonts w:ascii="標楷體" w:eastAsia="標楷體" w:hAnsi="標楷體" w:hint="eastAsia"/>
          <w:bCs/>
          <w:sz w:val="32"/>
          <w:szCs w:val="32"/>
        </w:rPr>
        <w:t>，</w:t>
      </w:r>
      <w:r w:rsidRPr="001F0F37">
        <w:rPr>
          <w:rFonts w:ascii="標楷體" w:eastAsia="標楷體" w:hAnsi="標楷體" w:hint="eastAsia"/>
          <w:bCs/>
          <w:sz w:val="32"/>
          <w:szCs w:val="32"/>
        </w:rPr>
        <w:t>總共才</w:t>
      </w:r>
      <w:r>
        <w:rPr>
          <w:rFonts w:ascii="標楷體" w:eastAsia="標楷體" w:hAnsi="標楷體" w:hint="eastAsia"/>
          <w:bCs/>
          <w:sz w:val="32"/>
          <w:szCs w:val="32"/>
        </w:rPr>
        <w:t>585</w:t>
      </w:r>
      <w:r w:rsidRPr="001F0F37">
        <w:rPr>
          <w:rFonts w:ascii="標楷體" w:eastAsia="標楷體" w:hAnsi="標楷體" w:hint="eastAsia"/>
          <w:bCs/>
          <w:sz w:val="32"/>
          <w:szCs w:val="32"/>
        </w:rPr>
        <w:t>個選課名額</w:t>
      </w:r>
      <w:r>
        <w:rPr>
          <w:rFonts w:ascii="標楷體" w:eastAsia="標楷體" w:hAnsi="標楷體" w:hint="eastAsia"/>
          <w:bCs/>
          <w:sz w:val="32"/>
          <w:szCs w:val="32"/>
        </w:rPr>
        <w:t>，</w:t>
      </w:r>
      <w:r w:rsidRPr="001F0F37">
        <w:rPr>
          <w:rFonts w:ascii="標楷體" w:eastAsia="標楷體" w:hAnsi="標楷體" w:hint="eastAsia"/>
          <w:bCs/>
          <w:sz w:val="32"/>
          <w:szCs w:val="32"/>
        </w:rPr>
        <w:t>導致學生歷程不夠豐富亮眼或不符志趣探索所需</w:t>
      </w:r>
      <w:r>
        <w:rPr>
          <w:rFonts w:ascii="標楷體" w:eastAsia="標楷體" w:hAnsi="標楷體" w:hint="eastAsia"/>
          <w:bCs/>
          <w:sz w:val="32"/>
          <w:szCs w:val="32"/>
        </w:rPr>
        <w:t>，</w:t>
      </w:r>
      <w:r w:rsidRPr="001F0F37">
        <w:rPr>
          <w:rFonts w:ascii="標楷體" w:eastAsia="標楷體" w:hAnsi="標楷體" w:hint="eastAsia"/>
          <w:bCs/>
          <w:sz w:val="32"/>
          <w:szCs w:val="32"/>
        </w:rPr>
        <w:t>其實是課程的選擇不足。</w:t>
      </w:r>
    </w:p>
    <w:p w:rsidR="0068198C" w:rsidRDefault="0068198C" w:rsidP="008208D7">
      <w:pPr>
        <w:snapToGrid w:val="0"/>
        <w:spacing w:beforeLines="50" w:before="180" w:after="240" w:line="480" w:lineRule="exact"/>
        <w:ind w:left="9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F0F37">
        <w:rPr>
          <w:rFonts w:ascii="標楷體" w:eastAsia="標楷體" w:hAnsi="標楷體" w:hint="eastAsia"/>
          <w:bCs/>
          <w:sz w:val="32"/>
          <w:szCs w:val="32"/>
        </w:rPr>
        <w:t>爰建請教育部研議微課程之相關開設規定</w:t>
      </w:r>
      <w:r>
        <w:rPr>
          <w:rFonts w:ascii="標楷體" w:eastAsia="標楷體" w:hAnsi="標楷體" w:hint="eastAsia"/>
          <w:bCs/>
          <w:sz w:val="32"/>
          <w:szCs w:val="32"/>
        </w:rPr>
        <w:t>，及如何進一步挹注</w:t>
      </w:r>
      <w:r w:rsidRPr="001F0F37">
        <w:rPr>
          <w:rFonts w:ascii="標楷體" w:eastAsia="標楷體" w:hAnsi="標楷體" w:hint="eastAsia"/>
          <w:bCs/>
          <w:sz w:val="32"/>
          <w:szCs w:val="32"/>
        </w:rPr>
        <w:t>資源以利微課程之擴充</w:t>
      </w:r>
      <w:r>
        <w:rPr>
          <w:rFonts w:ascii="標楷體" w:eastAsia="標楷體" w:hAnsi="標楷體" w:hint="eastAsia"/>
          <w:bCs/>
          <w:sz w:val="32"/>
          <w:szCs w:val="32"/>
        </w:rPr>
        <w:t>，</w:t>
      </w:r>
      <w:r w:rsidRPr="001F0F37">
        <w:rPr>
          <w:rFonts w:ascii="標楷體" w:eastAsia="標楷體" w:hAnsi="標楷體" w:hint="eastAsia"/>
          <w:bCs/>
          <w:sz w:val="32"/>
          <w:szCs w:val="32"/>
        </w:rPr>
        <w:t>於</w:t>
      </w:r>
      <w:r>
        <w:rPr>
          <w:rFonts w:ascii="標楷體" w:eastAsia="標楷體" w:hAnsi="標楷體"/>
          <w:bCs/>
          <w:sz w:val="32"/>
          <w:szCs w:val="32"/>
        </w:rPr>
        <w:t>2</w:t>
      </w:r>
      <w:r w:rsidRPr="001F0F37">
        <w:rPr>
          <w:rFonts w:ascii="標楷體" w:eastAsia="標楷體" w:hAnsi="標楷體" w:hint="eastAsia"/>
          <w:bCs/>
          <w:sz w:val="32"/>
          <w:szCs w:val="32"/>
        </w:rPr>
        <w:t>個</w:t>
      </w:r>
      <w:r>
        <w:rPr>
          <w:rFonts w:ascii="標楷體" w:eastAsia="標楷體" w:hAnsi="標楷體" w:hint="eastAsia"/>
          <w:bCs/>
          <w:sz w:val="32"/>
          <w:szCs w:val="32"/>
        </w:rPr>
        <w:t>月</w:t>
      </w:r>
      <w:r w:rsidRPr="001F0F37">
        <w:rPr>
          <w:rFonts w:ascii="標楷體" w:eastAsia="標楷體" w:hAnsi="標楷體" w:hint="eastAsia"/>
          <w:bCs/>
          <w:sz w:val="32"/>
          <w:szCs w:val="32"/>
        </w:rPr>
        <w:t>內做成書面報告</w:t>
      </w:r>
      <w:r>
        <w:rPr>
          <w:rFonts w:ascii="標楷體" w:eastAsia="標楷體" w:hAnsi="標楷體" w:hint="eastAsia"/>
          <w:bCs/>
          <w:sz w:val="32"/>
          <w:szCs w:val="32"/>
        </w:rPr>
        <w:t>，</w:t>
      </w:r>
      <w:r w:rsidRPr="001F0F37">
        <w:rPr>
          <w:rFonts w:ascii="標楷體" w:eastAsia="標楷體" w:hAnsi="標楷體" w:hint="eastAsia"/>
          <w:bCs/>
          <w:sz w:val="32"/>
          <w:szCs w:val="32"/>
        </w:rPr>
        <w:t>送交</w:t>
      </w:r>
      <w:r>
        <w:rPr>
          <w:rFonts w:ascii="標楷體" w:eastAsia="標楷體" w:hAnsi="標楷體" w:hint="eastAsia"/>
          <w:bCs/>
          <w:sz w:val="32"/>
          <w:szCs w:val="32"/>
        </w:rPr>
        <w:t>立法院教育及文化</w:t>
      </w:r>
      <w:r w:rsidRPr="001F0F37">
        <w:rPr>
          <w:rFonts w:ascii="標楷體" w:eastAsia="標楷體" w:hAnsi="標楷體" w:hint="eastAsia"/>
          <w:bCs/>
          <w:sz w:val="32"/>
          <w:szCs w:val="32"/>
        </w:rPr>
        <w:t>委員會。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連署人：林奕華  張廖萬堅  高金素梅</w:t>
      </w:r>
    </w:p>
    <w:p w:rsidR="0068198C" w:rsidRPr="009A7CA7"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二、</w:t>
      </w:r>
      <w:r w:rsidRPr="009A7CA7">
        <w:rPr>
          <w:rFonts w:ascii="標楷體" w:eastAsia="標楷體" w:hAnsi="標楷體" w:hint="eastAsia"/>
          <w:bCs/>
          <w:sz w:val="32"/>
          <w:szCs w:val="32"/>
        </w:rPr>
        <w:t>108課綱實施以來</w:t>
      </w:r>
      <w:r>
        <w:rPr>
          <w:rFonts w:ascii="標楷體" w:eastAsia="標楷體" w:hAnsi="標楷體" w:hint="eastAsia"/>
          <w:bCs/>
          <w:sz w:val="32"/>
          <w:szCs w:val="32"/>
        </w:rPr>
        <w:t>，</w:t>
      </w:r>
      <w:r w:rsidRPr="009A7CA7">
        <w:rPr>
          <w:rFonts w:ascii="標楷體" w:eastAsia="標楷體" w:hAnsi="標楷體" w:hint="eastAsia"/>
          <w:bCs/>
          <w:sz w:val="32"/>
          <w:szCs w:val="32"/>
        </w:rPr>
        <w:t>因新增許多教學與學習目標</w:t>
      </w:r>
      <w:r>
        <w:rPr>
          <w:rFonts w:ascii="標楷體" w:eastAsia="標楷體" w:hAnsi="標楷體" w:hint="eastAsia"/>
          <w:bCs/>
          <w:sz w:val="32"/>
          <w:szCs w:val="32"/>
        </w:rPr>
        <w:t>，</w:t>
      </w:r>
      <w:r w:rsidRPr="009A7CA7">
        <w:rPr>
          <w:rFonts w:ascii="標楷體" w:eastAsia="標楷體" w:hAnsi="標楷體" w:hint="eastAsia"/>
          <w:bCs/>
          <w:sz w:val="32"/>
          <w:szCs w:val="32"/>
        </w:rPr>
        <w:t>導致基層教師壓力增加</w:t>
      </w:r>
      <w:r>
        <w:rPr>
          <w:rFonts w:ascii="標楷體" w:eastAsia="標楷體" w:hAnsi="標楷體" w:hint="eastAsia"/>
          <w:bCs/>
          <w:sz w:val="32"/>
          <w:szCs w:val="32"/>
        </w:rPr>
        <w:t>，</w:t>
      </w:r>
      <w:r w:rsidRPr="009A7CA7">
        <w:rPr>
          <w:rFonts w:ascii="標楷體" w:eastAsia="標楷體" w:hAnsi="標楷體" w:hint="eastAsia"/>
          <w:bCs/>
          <w:sz w:val="32"/>
          <w:szCs w:val="32"/>
        </w:rPr>
        <w:t>應以減時數、增員額等配套</w:t>
      </w:r>
      <w:r>
        <w:rPr>
          <w:rFonts w:ascii="標楷體" w:eastAsia="標楷體" w:hAnsi="標楷體" w:hint="eastAsia"/>
          <w:bCs/>
          <w:sz w:val="32"/>
          <w:szCs w:val="32"/>
        </w:rPr>
        <w:t>，</w:t>
      </w:r>
      <w:r w:rsidRPr="009A7CA7">
        <w:rPr>
          <w:rFonts w:ascii="標楷體" w:eastAsia="標楷體" w:hAnsi="標楷體" w:hint="eastAsia"/>
          <w:bCs/>
          <w:sz w:val="32"/>
          <w:szCs w:val="32"/>
        </w:rPr>
        <w:t>方能有效</w:t>
      </w:r>
      <w:r>
        <w:rPr>
          <w:rFonts w:ascii="標楷體" w:eastAsia="標楷體" w:hAnsi="標楷體" w:hint="eastAsia"/>
          <w:bCs/>
          <w:sz w:val="32"/>
          <w:szCs w:val="32"/>
        </w:rPr>
        <w:t>落實課綱目標。請教育部針對全國之高中、國中、國小教師之最新工作</w:t>
      </w:r>
      <w:r w:rsidRPr="009A7CA7">
        <w:rPr>
          <w:rFonts w:ascii="標楷體" w:eastAsia="標楷體" w:hAnsi="標楷體" w:hint="eastAsia"/>
          <w:bCs/>
          <w:sz w:val="32"/>
          <w:szCs w:val="32"/>
        </w:rPr>
        <w:t>情況進行調查</w:t>
      </w:r>
      <w:r>
        <w:rPr>
          <w:rFonts w:ascii="標楷體" w:eastAsia="標楷體" w:hAnsi="標楷體" w:hint="eastAsia"/>
          <w:bCs/>
          <w:sz w:val="32"/>
          <w:szCs w:val="32"/>
        </w:rPr>
        <w:t>，</w:t>
      </w:r>
      <w:r w:rsidRPr="009A7CA7">
        <w:rPr>
          <w:rFonts w:ascii="標楷體" w:eastAsia="標楷體" w:hAnsi="標楷體" w:hint="eastAsia"/>
          <w:bCs/>
          <w:sz w:val="32"/>
          <w:szCs w:val="32"/>
        </w:rPr>
        <w:t>包括授課、備課、班級經營、教學研習、</w:t>
      </w:r>
      <w:r w:rsidRPr="009A7CA7">
        <w:rPr>
          <w:rFonts w:ascii="標楷體" w:eastAsia="標楷體" w:hAnsi="標楷體" w:hint="eastAsia"/>
          <w:bCs/>
          <w:sz w:val="32"/>
          <w:szCs w:val="32"/>
        </w:rPr>
        <w:lastRenderedPageBreak/>
        <w:t>行政支援等不同任務</w:t>
      </w:r>
      <w:r>
        <w:rPr>
          <w:rFonts w:ascii="標楷體" w:eastAsia="標楷體" w:hAnsi="標楷體" w:hint="eastAsia"/>
          <w:bCs/>
          <w:sz w:val="32"/>
          <w:szCs w:val="32"/>
        </w:rPr>
        <w:t>，</w:t>
      </w:r>
      <w:r w:rsidRPr="009A7CA7">
        <w:rPr>
          <w:rFonts w:ascii="標楷體" w:eastAsia="標楷體" w:hAnsi="標楷體" w:hint="eastAsia"/>
          <w:bCs/>
          <w:sz w:val="32"/>
          <w:szCs w:val="32"/>
        </w:rPr>
        <w:t>盤點分析其現況</w:t>
      </w:r>
      <w:r>
        <w:rPr>
          <w:rFonts w:ascii="標楷體" w:eastAsia="標楷體" w:hAnsi="標楷體" w:hint="eastAsia"/>
          <w:bCs/>
          <w:sz w:val="32"/>
          <w:szCs w:val="32"/>
        </w:rPr>
        <w:t>，</w:t>
      </w:r>
      <w:r w:rsidRPr="009A7CA7">
        <w:rPr>
          <w:rFonts w:ascii="標楷體" w:eastAsia="標楷體" w:hAnsi="標楷體" w:hint="eastAsia"/>
          <w:bCs/>
          <w:sz w:val="32"/>
          <w:szCs w:val="32"/>
        </w:rPr>
        <w:t>以量化呈現</w:t>
      </w:r>
      <w:r>
        <w:rPr>
          <w:rFonts w:ascii="標楷體" w:eastAsia="標楷體" w:hAnsi="標楷體" w:hint="eastAsia"/>
          <w:bCs/>
          <w:sz w:val="32"/>
          <w:szCs w:val="32"/>
        </w:rPr>
        <w:t>，</w:t>
      </w:r>
      <w:r w:rsidRPr="009A7CA7">
        <w:rPr>
          <w:rFonts w:ascii="標楷體" w:eastAsia="標楷體" w:hAnsi="標楷體" w:hint="eastAsia"/>
          <w:bCs/>
          <w:sz w:val="32"/>
          <w:szCs w:val="32"/>
        </w:rPr>
        <w:t>並據此提出各級教師增加員額與調降時數之評估方案。前述現況調查與調整方案</w:t>
      </w:r>
      <w:r>
        <w:rPr>
          <w:rFonts w:ascii="標楷體" w:eastAsia="標楷體" w:hAnsi="標楷體" w:hint="eastAsia"/>
          <w:bCs/>
          <w:sz w:val="32"/>
          <w:szCs w:val="32"/>
        </w:rPr>
        <w:t>，</w:t>
      </w:r>
      <w:r w:rsidRPr="009A7CA7">
        <w:rPr>
          <w:rFonts w:ascii="標楷體" w:eastAsia="標楷體" w:hAnsi="標楷體" w:hint="eastAsia"/>
          <w:bCs/>
          <w:sz w:val="32"/>
          <w:szCs w:val="32"/>
        </w:rPr>
        <w:t>請於</w:t>
      </w:r>
      <w:r>
        <w:rPr>
          <w:rFonts w:ascii="標楷體" w:eastAsia="標楷體" w:hAnsi="標楷體" w:hint="eastAsia"/>
          <w:bCs/>
          <w:sz w:val="32"/>
          <w:szCs w:val="32"/>
        </w:rPr>
        <w:t>110年</w:t>
      </w:r>
      <w:r>
        <w:rPr>
          <w:rFonts w:ascii="標楷體" w:eastAsia="標楷體" w:hAnsi="標楷體"/>
          <w:bCs/>
          <w:sz w:val="32"/>
          <w:szCs w:val="32"/>
        </w:rPr>
        <w:t>7</w:t>
      </w:r>
      <w:r w:rsidRPr="009A7CA7">
        <w:rPr>
          <w:rFonts w:ascii="標楷體" w:eastAsia="標楷體" w:hAnsi="標楷體" w:hint="eastAsia"/>
          <w:bCs/>
          <w:sz w:val="32"/>
          <w:szCs w:val="32"/>
        </w:rPr>
        <w:t>月</w:t>
      </w:r>
      <w:r>
        <w:rPr>
          <w:rFonts w:ascii="標楷體" w:eastAsia="標楷體" w:hAnsi="標楷體" w:hint="eastAsia"/>
          <w:bCs/>
          <w:sz w:val="32"/>
          <w:szCs w:val="32"/>
        </w:rPr>
        <w:t>底前</w:t>
      </w:r>
      <w:r w:rsidRPr="009A7CA7">
        <w:rPr>
          <w:rFonts w:ascii="標楷體" w:eastAsia="標楷體" w:hAnsi="標楷體" w:hint="eastAsia"/>
          <w:bCs/>
          <w:sz w:val="32"/>
          <w:szCs w:val="32"/>
        </w:rPr>
        <w:t>完成並提交書面報告至</w:t>
      </w:r>
      <w:r>
        <w:rPr>
          <w:rFonts w:ascii="標楷體" w:eastAsia="標楷體" w:hAnsi="標楷體" w:hint="eastAsia"/>
          <w:bCs/>
          <w:sz w:val="32"/>
          <w:szCs w:val="32"/>
        </w:rPr>
        <w:t>立法院教育及文化</w:t>
      </w:r>
      <w:r w:rsidRPr="009A7CA7">
        <w:rPr>
          <w:rFonts w:ascii="標楷體" w:eastAsia="標楷體" w:hAnsi="標楷體" w:hint="eastAsia"/>
          <w:bCs/>
          <w:sz w:val="32"/>
          <w:szCs w:val="32"/>
        </w:rPr>
        <w:t>委員會。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連署人：林奕華  張廖萬堅  高金素梅</w:t>
      </w:r>
    </w:p>
    <w:p w:rsidR="0068198C" w:rsidRPr="009A7CA7"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三、</w:t>
      </w:r>
      <w:r w:rsidRPr="009A7CA7">
        <w:rPr>
          <w:rFonts w:ascii="標楷體" w:eastAsia="標楷體" w:hAnsi="標楷體" w:hint="eastAsia"/>
          <w:bCs/>
          <w:sz w:val="32"/>
          <w:szCs w:val="32"/>
        </w:rPr>
        <w:t>教育部為精進招生審查專業性</w:t>
      </w:r>
      <w:r>
        <w:rPr>
          <w:rFonts w:ascii="標楷體" w:eastAsia="標楷體" w:hAnsi="標楷體" w:hint="eastAsia"/>
          <w:bCs/>
          <w:sz w:val="32"/>
          <w:szCs w:val="32"/>
        </w:rPr>
        <w:t>，</w:t>
      </w:r>
      <w:r w:rsidRPr="009A7CA7">
        <w:rPr>
          <w:rFonts w:ascii="標楷體" w:eastAsia="標楷體" w:hAnsi="標楷體" w:hint="eastAsia"/>
          <w:bCs/>
          <w:sz w:val="32"/>
          <w:szCs w:val="32"/>
        </w:rPr>
        <w:t>已推動各校系訂定評量尺規。惟目前因尺規資訊未充分公開</w:t>
      </w:r>
      <w:r>
        <w:rPr>
          <w:rFonts w:ascii="標楷體" w:eastAsia="標楷體" w:hAnsi="標楷體" w:hint="eastAsia"/>
          <w:bCs/>
          <w:sz w:val="32"/>
          <w:szCs w:val="32"/>
        </w:rPr>
        <w:t>，</w:t>
      </w:r>
      <w:r w:rsidRPr="009A7CA7">
        <w:rPr>
          <w:rFonts w:ascii="標楷體" w:eastAsia="標楷體" w:hAnsi="標楷體" w:hint="eastAsia"/>
          <w:bCs/>
          <w:sz w:val="32"/>
          <w:szCs w:val="32"/>
        </w:rPr>
        <w:t>若僅公布「學習建議方向」</w:t>
      </w:r>
      <w:r>
        <w:rPr>
          <w:rFonts w:ascii="標楷體" w:eastAsia="標楷體" w:hAnsi="標楷體" w:hint="eastAsia"/>
          <w:bCs/>
          <w:sz w:val="32"/>
          <w:szCs w:val="32"/>
        </w:rPr>
        <w:t>，</w:t>
      </w:r>
      <w:r w:rsidRPr="009A7CA7">
        <w:rPr>
          <w:rFonts w:ascii="標楷體" w:eastAsia="標楷體" w:hAnsi="標楷體" w:hint="eastAsia"/>
          <w:bCs/>
          <w:sz w:val="32"/>
          <w:szCs w:val="32"/>
        </w:rPr>
        <w:t>中學師生仍難以據此掌握學習歷程採認標準</w:t>
      </w:r>
      <w:r>
        <w:rPr>
          <w:rFonts w:ascii="標楷體" w:eastAsia="標楷體" w:hAnsi="標楷體" w:hint="eastAsia"/>
          <w:bCs/>
          <w:sz w:val="32"/>
          <w:szCs w:val="32"/>
        </w:rPr>
        <w:t>，</w:t>
      </w:r>
      <w:r w:rsidRPr="009A7CA7">
        <w:rPr>
          <w:rFonts w:ascii="標楷體" w:eastAsia="標楷體" w:hAnsi="標楷體" w:hint="eastAsia"/>
          <w:bCs/>
          <w:sz w:val="32"/>
          <w:szCs w:val="32"/>
        </w:rPr>
        <w:t>不易規劃具體學習方向。建請教育部鼓勵各大專校系</w:t>
      </w:r>
      <w:r>
        <w:rPr>
          <w:rFonts w:ascii="標楷體" w:eastAsia="標楷體" w:hAnsi="標楷體" w:hint="eastAsia"/>
          <w:bCs/>
          <w:sz w:val="32"/>
          <w:szCs w:val="32"/>
        </w:rPr>
        <w:t>以適當方式</w:t>
      </w:r>
      <w:r w:rsidRPr="009A7CA7">
        <w:rPr>
          <w:rFonts w:ascii="標楷體" w:eastAsia="標楷體" w:hAnsi="標楷體" w:hint="eastAsia"/>
          <w:bCs/>
          <w:sz w:val="32"/>
          <w:szCs w:val="32"/>
        </w:rPr>
        <w:t>公開其招生評量尺規</w:t>
      </w:r>
      <w:r>
        <w:rPr>
          <w:rFonts w:ascii="標楷體" w:eastAsia="標楷體" w:hAnsi="標楷體" w:hint="eastAsia"/>
          <w:bCs/>
          <w:sz w:val="32"/>
          <w:szCs w:val="32"/>
        </w:rPr>
        <w:t>，</w:t>
      </w:r>
      <w:r w:rsidRPr="009A7CA7">
        <w:rPr>
          <w:rFonts w:ascii="標楷體" w:eastAsia="標楷體" w:hAnsi="標楷體" w:hint="eastAsia"/>
          <w:bCs/>
          <w:sz w:val="32"/>
          <w:szCs w:val="32"/>
        </w:rPr>
        <w:t>並整合於資訊平台</w:t>
      </w:r>
      <w:r>
        <w:rPr>
          <w:rFonts w:ascii="標楷體" w:eastAsia="標楷體" w:hAnsi="標楷體" w:hint="eastAsia"/>
          <w:bCs/>
          <w:sz w:val="32"/>
          <w:szCs w:val="32"/>
        </w:rPr>
        <w:t>，</w:t>
      </w:r>
      <w:r w:rsidRPr="009A7CA7">
        <w:rPr>
          <w:rFonts w:ascii="標楷體" w:eastAsia="標楷體" w:hAnsi="標楷體" w:hint="eastAsia"/>
          <w:bCs/>
          <w:sz w:val="32"/>
          <w:szCs w:val="32"/>
        </w:rPr>
        <w:t>以充分落實分析系統化、審查專業化、選才適性化之目標於教學現場。前述措施之具體成效</w:t>
      </w:r>
      <w:r>
        <w:rPr>
          <w:rFonts w:ascii="標楷體" w:eastAsia="標楷體" w:hAnsi="標楷體" w:hint="eastAsia"/>
          <w:bCs/>
          <w:sz w:val="32"/>
          <w:szCs w:val="32"/>
        </w:rPr>
        <w:t>，</w:t>
      </w:r>
      <w:r w:rsidRPr="009A7CA7">
        <w:rPr>
          <w:rFonts w:ascii="標楷體" w:eastAsia="標楷體" w:hAnsi="標楷體" w:hint="eastAsia"/>
          <w:bCs/>
          <w:sz w:val="32"/>
          <w:szCs w:val="32"/>
        </w:rPr>
        <w:t>請於</w:t>
      </w:r>
      <w:r>
        <w:rPr>
          <w:rFonts w:ascii="標楷體" w:eastAsia="標楷體" w:hAnsi="標楷體" w:hint="eastAsia"/>
          <w:bCs/>
          <w:sz w:val="32"/>
          <w:szCs w:val="32"/>
        </w:rPr>
        <w:t>1</w:t>
      </w:r>
      <w:r w:rsidRPr="009A7CA7">
        <w:rPr>
          <w:rFonts w:ascii="標楷體" w:eastAsia="標楷體" w:hAnsi="標楷體" w:hint="eastAsia"/>
          <w:bCs/>
          <w:sz w:val="32"/>
          <w:szCs w:val="32"/>
        </w:rPr>
        <w:t>個月內</w:t>
      </w:r>
      <w:r>
        <w:rPr>
          <w:rFonts w:ascii="標楷體" w:eastAsia="標楷體" w:hAnsi="標楷體" w:hint="eastAsia"/>
          <w:bCs/>
          <w:sz w:val="32"/>
          <w:szCs w:val="32"/>
        </w:rPr>
        <w:t>提</w:t>
      </w:r>
      <w:r w:rsidRPr="009A7CA7">
        <w:rPr>
          <w:rFonts w:ascii="標楷體" w:eastAsia="標楷體" w:hAnsi="標楷體" w:hint="eastAsia"/>
          <w:bCs/>
          <w:sz w:val="32"/>
          <w:szCs w:val="32"/>
        </w:rPr>
        <w:t>交書面報告至</w:t>
      </w:r>
      <w:r>
        <w:rPr>
          <w:rFonts w:ascii="標楷體" w:eastAsia="標楷體" w:hAnsi="標楷體" w:hint="eastAsia"/>
          <w:bCs/>
          <w:sz w:val="32"/>
          <w:szCs w:val="32"/>
        </w:rPr>
        <w:t>立法院教育及文化委員會</w:t>
      </w:r>
      <w:r w:rsidRPr="009A7CA7">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連署人：林奕華 周春米</w:t>
      </w:r>
      <w:r>
        <w:rPr>
          <w:rFonts w:ascii="標楷體" w:eastAsia="標楷體" w:hAnsi="標楷體"/>
          <w:bCs/>
          <w:sz w:val="32"/>
          <w:szCs w:val="32"/>
        </w:rPr>
        <w:t xml:space="preserve"> </w:t>
      </w:r>
      <w:r>
        <w:rPr>
          <w:rFonts w:ascii="標楷體" w:eastAsia="標楷體" w:hAnsi="標楷體" w:hint="eastAsia"/>
          <w:bCs/>
          <w:sz w:val="32"/>
          <w:szCs w:val="32"/>
        </w:rPr>
        <w:t>張廖萬堅 高金素梅</w:t>
      </w:r>
    </w:p>
    <w:p w:rsidR="0068198C" w:rsidRPr="009A7CA7"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9A7CA7">
        <w:rPr>
          <w:rFonts w:ascii="標楷體" w:eastAsia="標楷體" w:hAnsi="標楷體" w:hint="eastAsia"/>
          <w:bCs/>
          <w:sz w:val="32"/>
          <w:szCs w:val="32"/>
        </w:rPr>
        <w:t>有</w:t>
      </w:r>
      <w:r>
        <w:rPr>
          <w:rFonts w:ascii="標楷體" w:eastAsia="標楷體" w:hAnsi="標楷體" w:hint="eastAsia"/>
          <w:bCs/>
          <w:sz w:val="32"/>
          <w:szCs w:val="32"/>
        </w:rPr>
        <w:t>鑑</w:t>
      </w:r>
      <w:r w:rsidRPr="009A7CA7">
        <w:rPr>
          <w:rFonts w:ascii="標楷體" w:eastAsia="標楷體" w:hAnsi="標楷體" w:hint="eastAsia"/>
          <w:bCs/>
          <w:sz w:val="32"/>
          <w:szCs w:val="32"/>
        </w:rPr>
        <w:t>於學術研究</w:t>
      </w:r>
      <w:r>
        <w:rPr>
          <w:rFonts w:ascii="標楷體" w:eastAsia="標楷體" w:hAnsi="標楷體"/>
          <w:bCs/>
          <w:sz w:val="32"/>
          <w:szCs w:val="32"/>
        </w:rPr>
        <w:t>，</w:t>
      </w:r>
      <w:r w:rsidRPr="009A7CA7">
        <w:rPr>
          <w:rFonts w:ascii="標楷體" w:eastAsia="標楷體" w:hAnsi="標楷體" w:hint="eastAsia"/>
          <w:bCs/>
          <w:sz w:val="32"/>
          <w:szCs w:val="32"/>
        </w:rPr>
        <w:t>不論是驗證、反證或是創新</w:t>
      </w:r>
      <w:r>
        <w:rPr>
          <w:rFonts w:ascii="標楷體" w:eastAsia="標楷體" w:hAnsi="標楷體"/>
          <w:bCs/>
          <w:sz w:val="32"/>
          <w:szCs w:val="32"/>
        </w:rPr>
        <w:t>，</w:t>
      </w:r>
      <w:r w:rsidRPr="009A7CA7">
        <w:rPr>
          <w:rFonts w:ascii="標楷體" w:eastAsia="標楷體" w:hAnsi="標楷體" w:hint="eastAsia"/>
          <w:bCs/>
          <w:sz w:val="32"/>
          <w:szCs w:val="32"/>
        </w:rPr>
        <w:t>很大一部分都必須建立在前人的研究基礎之上。然</w:t>
      </w:r>
      <w:r>
        <w:rPr>
          <w:rFonts w:ascii="標楷體" w:eastAsia="標楷體" w:hAnsi="標楷體"/>
          <w:bCs/>
          <w:sz w:val="32"/>
          <w:szCs w:val="32"/>
        </w:rPr>
        <w:t>，</w:t>
      </w:r>
      <w:r w:rsidRPr="009A7CA7">
        <w:rPr>
          <w:rFonts w:ascii="標楷體" w:eastAsia="標楷體" w:hAnsi="標楷體" w:hint="eastAsia"/>
          <w:bCs/>
          <w:sz w:val="32"/>
          <w:szCs w:val="32"/>
        </w:rPr>
        <w:t>我國各大專院校</w:t>
      </w:r>
      <w:r>
        <w:rPr>
          <w:rFonts w:ascii="標楷體" w:eastAsia="標楷體" w:hAnsi="標楷體"/>
          <w:bCs/>
          <w:sz w:val="32"/>
          <w:szCs w:val="32"/>
        </w:rPr>
        <w:t>，</w:t>
      </w:r>
      <w:r w:rsidRPr="009A7CA7">
        <w:rPr>
          <w:rFonts w:ascii="標楷體" w:eastAsia="標楷體" w:hAnsi="標楷體" w:hint="eastAsia"/>
          <w:bCs/>
          <w:sz w:val="32"/>
          <w:szCs w:val="32"/>
        </w:rPr>
        <w:t>對於退休教授畢生研究成果之保存</w:t>
      </w:r>
      <w:r>
        <w:rPr>
          <w:rFonts w:ascii="標楷體" w:eastAsia="標楷體" w:hAnsi="標楷體"/>
          <w:bCs/>
          <w:sz w:val="32"/>
          <w:szCs w:val="32"/>
        </w:rPr>
        <w:t>，</w:t>
      </w:r>
      <w:r w:rsidRPr="009A7CA7">
        <w:rPr>
          <w:rFonts w:ascii="標楷體" w:eastAsia="標楷體" w:hAnsi="標楷體" w:hint="eastAsia"/>
          <w:bCs/>
          <w:sz w:val="32"/>
          <w:szCs w:val="32"/>
        </w:rPr>
        <w:t>皆無統一規範。屢屢發生教授退休後</w:t>
      </w:r>
      <w:r>
        <w:rPr>
          <w:rFonts w:ascii="標楷體" w:eastAsia="標楷體" w:hAnsi="標楷體"/>
          <w:bCs/>
          <w:sz w:val="32"/>
          <w:szCs w:val="32"/>
        </w:rPr>
        <w:t>，</w:t>
      </w:r>
      <w:r w:rsidRPr="009A7CA7">
        <w:rPr>
          <w:rFonts w:ascii="標楷體" w:eastAsia="標楷體" w:hAnsi="標楷體" w:hint="eastAsia"/>
          <w:bCs/>
          <w:sz w:val="32"/>
          <w:szCs w:val="32"/>
        </w:rPr>
        <w:t>其學術成果亦隨教授退休而流失或轉為教授個人保存。政府如此不重視學術成果累積</w:t>
      </w:r>
      <w:r>
        <w:rPr>
          <w:rFonts w:ascii="標楷體" w:eastAsia="標楷體" w:hAnsi="標楷體"/>
          <w:bCs/>
          <w:sz w:val="32"/>
          <w:szCs w:val="32"/>
        </w:rPr>
        <w:t>，</w:t>
      </w:r>
      <w:r w:rsidRPr="009A7CA7">
        <w:rPr>
          <w:rFonts w:ascii="標楷體" w:eastAsia="標楷體" w:hAnsi="標楷體" w:hint="eastAsia"/>
          <w:bCs/>
          <w:sz w:val="32"/>
          <w:szCs w:val="32"/>
        </w:rPr>
        <w:t>不但是學術上之損失</w:t>
      </w:r>
      <w:r>
        <w:rPr>
          <w:rFonts w:ascii="標楷體" w:eastAsia="標楷體" w:hAnsi="標楷體"/>
          <w:bCs/>
          <w:sz w:val="32"/>
          <w:szCs w:val="32"/>
        </w:rPr>
        <w:t>，</w:t>
      </w:r>
      <w:r w:rsidRPr="009A7CA7">
        <w:rPr>
          <w:rFonts w:ascii="標楷體" w:eastAsia="標楷體" w:hAnsi="標楷體" w:hint="eastAsia"/>
          <w:bCs/>
          <w:sz w:val="32"/>
          <w:szCs w:val="32"/>
        </w:rPr>
        <w:t>亦是國家競爭力之損失。今</w:t>
      </w:r>
      <w:r>
        <w:rPr>
          <w:rFonts w:ascii="標楷體" w:eastAsia="標楷體" w:hAnsi="標楷體"/>
          <w:bCs/>
          <w:sz w:val="32"/>
          <w:szCs w:val="32"/>
        </w:rPr>
        <w:t>，</w:t>
      </w:r>
      <w:r w:rsidRPr="009A7CA7">
        <w:rPr>
          <w:rFonts w:ascii="標楷體" w:eastAsia="標楷體" w:hAnsi="標楷體" w:hint="eastAsia"/>
          <w:bCs/>
          <w:sz w:val="32"/>
          <w:szCs w:val="32"/>
        </w:rPr>
        <w:t>我國碩、博士畢業生</w:t>
      </w:r>
      <w:r>
        <w:rPr>
          <w:rFonts w:ascii="標楷體" w:eastAsia="標楷體" w:hAnsi="標楷體"/>
          <w:bCs/>
          <w:sz w:val="32"/>
          <w:szCs w:val="32"/>
        </w:rPr>
        <w:t>，</w:t>
      </w:r>
      <w:r w:rsidRPr="009A7CA7">
        <w:rPr>
          <w:rFonts w:ascii="標楷體" w:eastAsia="標楷體" w:hAnsi="標楷體" w:hint="eastAsia"/>
          <w:bCs/>
          <w:sz w:val="32"/>
          <w:szCs w:val="32"/>
        </w:rPr>
        <w:t>其畢業論文均有制度性保存機制</w:t>
      </w:r>
      <w:r>
        <w:rPr>
          <w:rFonts w:ascii="標楷體" w:eastAsia="標楷體" w:hAnsi="標楷體"/>
          <w:bCs/>
          <w:sz w:val="32"/>
          <w:szCs w:val="32"/>
        </w:rPr>
        <w:t>，</w:t>
      </w:r>
      <w:r w:rsidRPr="009A7CA7">
        <w:rPr>
          <w:rFonts w:ascii="標楷體" w:eastAsia="標楷體" w:hAnsi="標楷體" w:hint="eastAsia"/>
          <w:bCs/>
          <w:sz w:val="32"/>
          <w:szCs w:val="32"/>
        </w:rPr>
        <w:t>而學術成就更為豐碩者卻無</w:t>
      </w:r>
      <w:r>
        <w:rPr>
          <w:rFonts w:ascii="標楷體" w:eastAsia="標楷體" w:hAnsi="標楷體"/>
          <w:bCs/>
          <w:sz w:val="32"/>
          <w:szCs w:val="32"/>
        </w:rPr>
        <w:t>，</w:t>
      </w:r>
      <w:r>
        <w:rPr>
          <w:rFonts w:ascii="標楷體" w:eastAsia="標楷體" w:hAnsi="標楷體" w:hint="eastAsia"/>
          <w:bCs/>
          <w:sz w:val="32"/>
          <w:szCs w:val="32"/>
        </w:rPr>
        <w:t>顯有改進空間。爰</w:t>
      </w:r>
      <w:r w:rsidRPr="009A7CA7">
        <w:rPr>
          <w:rFonts w:ascii="標楷體" w:eastAsia="標楷體" w:hAnsi="標楷體" w:hint="eastAsia"/>
          <w:bCs/>
          <w:sz w:val="32"/>
          <w:szCs w:val="32"/>
        </w:rPr>
        <w:t>要求教育部</w:t>
      </w:r>
      <w:r>
        <w:rPr>
          <w:rFonts w:ascii="標楷體" w:eastAsia="標楷體" w:hAnsi="標楷體" w:hint="eastAsia"/>
          <w:bCs/>
          <w:sz w:val="32"/>
          <w:szCs w:val="32"/>
        </w:rPr>
        <w:t>於2個月內</w:t>
      </w:r>
      <w:r>
        <w:rPr>
          <w:rFonts w:ascii="標楷體" w:eastAsia="標楷體" w:hAnsi="標楷體"/>
          <w:bCs/>
          <w:sz w:val="32"/>
          <w:szCs w:val="32"/>
        </w:rPr>
        <w:t>，</w:t>
      </w:r>
      <w:r w:rsidRPr="009A7CA7">
        <w:rPr>
          <w:rFonts w:ascii="標楷體" w:eastAsia="標楷體" w:hAnsi="標楷體" w:hint="eastAsia"/>
          <w:bCs/>
          <w:sz w:val="32"/>
          <w:szCs w:val="32"/>
        </w:rPr>
        <w:t>針對大專院校退休教授畢生之研究成果</w:t>
      </w:r>
      <w:r>
        <w:rPr>
          <w:rFonts w:ascii="標楷體" w:eastAsia="標楷體" w:hAnsi="標楷體"/>
          <w:bCs/>
          <w:sz w:val="32"/>
          <w:szCs w:val="32"/>
        </w:rPr>
        <w:t>，</w:t>
      </w:r>
      <w:r w:rsidRPr="009A7CA7">
        <w:rPr>
          <w:rFonts w:ascii="標楷體" w:eastAsia="標楷體" w:hAnsi="標楷體" w:hint="eastAsia"/>
          <w:bCs/>
          <w:sz w:val="32"/>
          <w:szCs w:val="32"/>
        </w:rPr>
        <w:t>擬定保存機制</w:t>
      </w:r>
      <w:r>
        <w:rPr>
          <w:rFonts w:ascii="標楷體" w:eastAsia="標楷體" w:hAnsi="標楷體"/>
          <w:bCs/>
          <w:sz w:val="32"/>
          <w:szCs w:val="32"/>
        </w:rPr>
        <w:t>，</w:t>
      </w:r>
      <w:r w:rsidRPr="009A7CA7">
        <w:rPr>
          <w:rFonts w:ascii="標楷體" w:eastAsia="標楷體" w:hAnsi="標楷體" w:hint="eastAsia"/>
          <w:bCs/>
          <w:sz w:val="32"/>
          <w:szCs w:val="32"/>
        </w:rPr>
        <w:t>以利後續研究與精進作為。</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  鄭正鈐  萬美玲  高金素梅</w:t>
      </w:r>
    </w:p>
    <w:p w:rsidR="0068198C" w:rsidRPr="00C8777E"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
          <w:bCs/>
          <w:sz w:val="32"/>
          <w:szCs w:val="32"/>
        </w:rPr>
      </w:pPr>
      <w:r>
        <w:rPr>
          <w:rFonts w:ascii="標楷體" w:eastAsia="標楷體" w:hAnsi="標楷體" w:hint="eastAsia"/>
          <w:bCs/>
          <w:sz w:val="32"/>
          <w:szCs w:val="32"/>
        </w:rPr>
        <w:t>五、</w:t>
      </w:r>
      <w:r w:rsidRPr="003E2DAB">
        <w:rPr>
          <w:rFonts w:ascii="標楷體" w:eastAsia="標楷體" w:hAnsi="標楷體" w:hint="eastAsia"/>
          <w:bCs/>
          <w:sz w:val="32"/>
          <w:szCs w:val="32"/>
        </w:rPr>
        <w:t>有鑑於四技二專統測為高技學生升學之重要考試</w:t>
      </w:r>
      <w:r>
        <w:rPr>
          <w:rFonts w:ascii="標楷體" w:eastAsia="標楷體" w:hAnsi="標楷體" w:hint="eastAsia"/>
          <w:bCs/>
          <w:sz w:val="32"/>
          <w:szCs w:val="32"/>
        </w:rPr>
        <w:t>，</w:t>
      </w:r>
      <w:r w:rsidRPr="003E2DAB">
        <w:rPr>
          <w:rFonts w:ascii="標楷體" w:eastAsia="標楷體" w:hAnsi="標楷體" w:hint="eastAsia"/>
          <w:bCs/>
          <w:sz w:val="32"/>
          <w:szCs w:val="32"/>
        </w:rPr>
        <w:t>且依其學群專業特性</w:t>
      </w:r>
      <w:r>
        <w:rPr>
          <w:rFonts w:ascii="標楷體" w:eastAsia="標楷體" w:hAnsi="標楷體" w:hint="eastAsia"/>
          <w:bCs/>
          <w:sz w:val="32"/>
          <w:szCs w:val="32"/>
        </w:rPr>
        <w:t>，</w:t>
      </w:r>
      <w:r w:rsidRPr="003E2DAB">
        <w:rPr>
          <w:rFonts w:ascii="標楷體" w:eastAsia="標楷體" w:hAnsi="標楷體" w:hint="eastAsia"/>
          <w:bCs/>
          <w:sz w:val="32"/>
          <w:szCs w:val="32"/>
        </w:rPr>
        <w:t>每年命題需包含</w:t>
      </w:r>
      <w:r>
        <w:rPr>
          <w:rFonts w:ascii="標楷體" w:eastAsia="標楷體" w:hAnsi="標楷體" w:hint="eastAsia"/>
          <w:bCs/>
          <w:sz w:val="32"/>
          <w:szCs w:val="32"/>
        </w:rPr>
        <w:t>20</w:t>
      </w:r>
      <w:r w:rsidRPr="003E2DAB">
        <w:rPr>
          <w:rFonts w:ascii="標楷體" w:eastAsia="標楷體" w:hAnsi="標楷體" w:hint="eastAsia"/>
          <w:bCs/>
          <w:sz w:val="32"/>
          <w:szCs w:val="32"/>
        </w:rPr>
        <w:t>群類</w:t>
      </w:r>
      <w:r>
        <w:rPr>
          <w:rFonts w:ascii="標楷體" w:eastAsia="標楷體" w:hAnsi="標楷體" w:hint="eastAsia"/>
          <w:bCs/>
          <w:sz w:val="32"/>
          <w:szCs w:val="32"/>
        </w:rPr>
        <w:t>，</w:t>
      </w:r>
      <w:r w:rsidRPr="003E2DAB">
        <w:rPr>
          <w:rFonts w:ascii="標楷體" w:eastAsia="標楷體" w:hAnsi="標楷體" w:hint="eastAsia"/>
          <w:bCs/>
          <w:sz w:val="32"/>
          <w:szCs w:val="32"/>
        </w:rPr>
        <w:t>共高達75子考試科</w:t>
      </w:r>
      <w:r w:rsidRPr="003E2DAB">
        <w:rPr>
          <w:rFonts w:ascii="標楷體" w:eastAsia="標楷體" w:hAnsi="標楷體" w:hint="eastAsia"/>
          <w:bCs/>
          <w:sz w:val="32"/>
          <w:szCs w:val="32"/>
        </w:rPr>
        <w:lastRenderedPageBreak/>
        <w:t>目。為因應108課綱實施</w:t>
      </w:r>
      <w:r>
        <w:rPr>
          <w:rFonts w:ascii="標楷體" w:eastAsia="標楷體" w:hAnsi="標楷體" w:hint="eastAsia"/>
          <w:bCs/>
          <w:sz w:val="32"/>
          <w:szCs w:val="32"/>
        </w:rPr>
        <w:t>，</w:t>
      </w:r>
      <w:r w:rsidRPr="003E2DAB">
        <w:rPr>
          <w:rFonts w:ascii="標楷體" w:eastAsia="標楷體" w:hAnsi="標楷體" w:hint="eastAsia"/>
          <w:bCs/>
          <w:sz w:val="32"/>
          <w:szCs w:val="32"/>
        </w:rPr>
        <w:t>持續強化統測各群類命題之穩定度</w:t>
      </w:r>
      <w:r>
        <w:rPr>
          <w:rFonts w:ascii="標楷體" w:eastAsia="標楷體" w:hAnsi="標楷體" w:hint="eastAsia"/>
          <w:bCs/>
          <w:sz w:val="32"/>
          <w:szCs w:val="32"/>
        </w:rPr>
        <w:t>，爰</w:t>
      </w:r>
      <w:r w:rsidRPr="003E2DAB">
        <w:rPr>
          <w:rFonts w:ascii="標楷體" w:eastAsia="標楷體" w:hAnsi="標楷體" w:hint="eastAsia"/>
          <w:bCs/>
          <w:sz w:val="32"/>
          <w:szCs w:val="32"/>
        </w:rPr>
        <w:t>要求教育部除邀請大專教師組成統測命題小組外</w:t>
      </w:r>
      <w:r>
        <w:rPr>
          <w:rFonts w:ascii="標楷體" w:eastAsia="標楷體" w:hAnsi="標楷體" w:hint="eastAsia"/>
          <w:bCs/>
          <w:sz w:val="32"/>
          <w:szCs w:val="32"/>
        </w:rPr>
        <w:t>，</w:t>
      </w:r>
      <w:r w:rsidRPr="003E2DAB">
        <w:rPr>
          <w:rFonts w:ascii="標楷體" w:eastAsia="標楷體" w:hAnsi="標楷體" w:hint="eastAsia"/>
          <w:bCs/>
          <w:sz w:val="32"/>
          <w:szCs w:val="32"/>
        </w:rPr>
        <w:t>亦應廣邀高中職各群類老師舉辦命題諮詢座談</w:t>
      </w:r>
      <w:r>
        <w:rPr>
          <w:rFonts w:ascii="標楷體" w:eastAsia="標楷體" w:hAnsi="標楷體" w:hint="eastAsia"/>
          <w:bCs/>
          <w:sz w:val="32"/>
          <w:szCs w:val="32"/>
        </w:rPr>
        <w:t>，</w:t>
      </w:r>
      <w:r w:rsidRPr="003E2DAB">
        <w:rPr>
          <w:rFonts w:ascii="標楷體" w:eastAsia="標楷體" w:hAnsi="標楷體" w:hint="eastAsia"/>
          <w:bCs/>
          <w:sz w:val="32"/>
          <w:szCs w:val="32"/>
        </w:rPr>
        <w:t>持續精進命題品質</w:t>
      </w:r>
      <w:r>
        <w:rPr>
          <w:rFonts w:ascii="標楷體" w:eastAsia="標楷體" w:hAnsi="標楷體" w:hint="eastAsia"/>
          <w:bCs/>
          <w:sz w:val="32"/>
          <w:szCs w:val="32"/>
        </w:rPr>
        <w:t>，</w:t>
      </w:r>
      <w:r w:rsidRPr="003E2DAB">
        <w:rPr>
          <w:rFonts w:ascii="標楷體" w:eastAsia="標楷體" w:hAnsi="標楷體" w:hint="eastAsia"/>
          <w:bCs/>
          <w:sz w:val="32"/>
          <w:szCs w:val="32"/>
        </w:rPr>
        <w:t>並確保新課綱實施後</w:t>
      </w:r>
      <w:r>
        <w:rPr>
          <w:rFonts w:ascii="標楷體" w:eastAsia="標楷體" w:hAnsi="標楷體" w:hint="eastAsia"/>
          <w:bCs/>
          <w:sz w:val="32"/>
          <w:szCs w:val="32"/>
        </w:rPr>
        <w:t>，</w:t>
      </w:r>
      <w:r w:rsidRPr="003E2DAB">
        <w:rPr>
          <w:rFonts w:ascii="標楷體" w:eastAsia="標楷體" w:hAnsi="標楷體" w:hint="eastAsia"/>
          <w:bCs/>
          <w:sz w:val="32"/>
          <w:szCs w:val="32"/>
        </w:rPr>
        <w:t>統測試題具適宜之難易度與鑑別度。</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鄭正鈐  高金素梅</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pPr>
    </w:p>
    <w:p w:rsidR="0068198C" w:rsidRDefault="0068198C" w:rsidP="008208D7">
      <w:pPr>
        <w:snapToGrid w:val="0"/>
        <w:spacing w:line="460" w:lineRule="exact"/>
        <w:ind w:rightChars="9" w:right="22"/>
        <w:jc w:val="both"/>
        <w:rPr>
          <w:rFonts w:ascii="標楷體" w:eastAsia="標楷體" w:hAnsi="標楷體"/>
          <w:b/>
          <w:bCs/>
          <w:sz w:val="32"/>
          <w:szCs w:val="32"/>
        </w:rPr>
      </w:pPr>
    </w:p>
    <w:p w:rsidR="0068198C" w:rsidRDefault="0068198C" w:rsidP="008208D7">
      <w:pPr>
        <w:snapToGrid w:val="0"/>
        <w:spacing w:line="460" w:lineRule="exact"/>
        <w:ind w:rightChars="9" w:right="22"/>
        <w:jc w:val="both"/>
        <w:rPr>
          <w:rFonts w:ascii="標楷體" w:eastAsia="標楷體" w:hAnsi="標楷體"/>
          <w:b/>
          <w:bCs/>
          <w:sz w:val="32"/>
          <w:szCs w:val="32"/>
        </w:rPr>
      </w:pP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2" w:name="_Toc79412651"/>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8</w:t>
      </w:r>
      <w:r w:rsidRPr="00D92739">
        <w:rPr>
          <w:rFonts w:hint="eastAsia"/>
        </w:rPr>
        <w:t>次全體委員會議議事錄</w:t>
      </w:r>
      <w:bookmarkEnd w:id="142"/>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4</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1</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56</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林奕華  李德維  黃國書  周春米  高虹安</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王婉諭  陳秀寳  賴品妤  林宜瑾  吳思瑤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鄭正鈐  范  雲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林楚茵  林德福  李貴敏  溫玉霞  劉世芳  鍾佳濱</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廖婉汝  洪孟楷  郭國文  吳斯懷  </w:t>
      </w:r>
      <w:r w:rsidRPr="00C820FF">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羅明才  莊競程  陳椒華  管碧玲  孔文吉  張其祿</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高嘉瑜  劉建國 </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19</w:t>
      </w:r>
      <w:r w:rsidRPr="008C78CE">
        <w:rPr>
          <w:rFonts w:ascii="標楷體" w:eastAsia="標楷體" w:hAnsi="標楷體"/>
          <w:position w:val="2"/>
          <w:sz w:val="32"/>
          <w:szCs w:val="32"/>
        </w:rPr>
        <w:t>人</w:t>
      </w:r>
    </w:p>
    <w:p w:rsidR="0068198C" w:rsidRDefault="0068198C" w:rsidP="008208D7">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文化部部長</w:t>
      </w:r>
      <w:r>
        <w:rPr>
          <w:sz w:val="32"/>
          <w:szCs w:val="32"/>
        </w:rPr>
        <w:t xml:space="preserve">   </w:t>
      </w:r>
      <w:r w:rsidRPr="002B6532">
        <w:rPr>
          <w:sz w:val="32"/>
          <w:szCs w:val="32"/>
        </w:rPr>
        <w:t xml:space="preserve">                 </w:t>
      </w:r>
      <w:r>
        <w:rPr>
          <w:rFonts w:hint="eastAsia"/>
          <w:sz w:val="32"/>
          <w:szCs w:val="32"/>
        </w:rPr>
        <w:t>李永得</w:t>
      </w:r>
      <w:r w:rsidRPr="000F343B">
        <w:rPr>
          <w:rFonts w:hint="eastAsia"/>
          <w:sz w:val="32"/>
          <w:szCs w:val="32"/>
        </w:rPr>
        <w:t>率同有關人員</w:t>
      </w:r>
    </w:p>
    <w:p w:rsidR="0068198C" w:rsidRDefault="0068198C" w:rsidP="008208D7">
      <w:pPr>
        <w:pStyle w:val="ac"/>
        <w:spacing w:line="480" w:lineRule="exact"/>
        <w:ind w:left="980" w:hanging="966"/>
        <w:contextualSpacing/>
        <w:rPr>
          <w:sz w:val="14"/>
          <w:szCs w:val="32"/>
        </w:rPr>
      </w:pPr>
      <w:r>
        <w:rPr>
          <w:rFonts w:hint="eastAsia"/>
          <w:sz w:val="32"/>
          <w:szCs w:val="32"/>
        </w:rPr>
        <w:t xml:space="preserve">          財團法人中央通訊社社長                    張瑞昌</w:t>
      </w:r>
    </w:p>
    <w:p w:rsidR="0068198C" w:rsidRPr="000C5D15" w:rsidRDefault="0068198C" w:rsidP="008208D7">
      <w:pPr>
        <w:pStyle w:val="ac"/>
        <w:spacing w:line="480" w:lineRule="exact"/>
        <w:ind w:left="980" w:hanging="966"/>
        <w:contextualSpacing/>
        <w:rPr>
          <w:sz w:val="32"/>
          <w:szCs w:val="32"/>
        </w:rPr>
      </w:pPr>
      <w:r>
        <w:rPr>
          <w:rFonts w:hint="eastAsia"/>
          <w:sz w:val="14"/>
          <w:szCs w:val="32"/>
        </w:rPr>
        <w:t xml:space="preserve">                       </w:t>
      </w:r>
      <w:r>
        <w:rPr>
          <w:rFonts w:hint="eastAsia"/>
          <w:sz w:val="32"/>
          <w:szCs w:val="32"/>
        </w:rPr>
        <w:t>財團法人公共電視文化事業基金會代總經理    徐秋華</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行政法人文化內容策進院副院長              張文櫻</w:t>
      </w:r>
    </w:p>
    <w:p w:rsidR="0068198C" w:rsidRDefault="0068198C" w:rsidP="008208D7">
      <w:pPr>
        <w:pStyle w:val="ac"/>
        <w:spacing w:line="480" w:lineRule="exact"/>
        <w:ind w:left="980" w:hanging="966"/>
        <w:contextualSpacing/>
        <w:rPr>
          <w:rFonts w:ascii="Helvetica" w:hAnsi="Helvetica" w:cs="Helvetica"/>
          <w:kern w:val="0"/>
          <w:sz w:val="32"/>
          <w:szCs w:val="28"/>
          <w:shd w:val="clear" w:color="auto" w:fill="FFFFFF"/>
        </w:rPr>
      </w:pPr>
      <w:r>
        <w:rPr>
          <w:rFonts w:hint="eastAsia"/>
          <w:sz w:val="32"/>
          <w:szCs w:val="32"/>
        </w:rPr>
        <w:t xml:space="preserve">         </w:t>
      </w:r>
      <w:r w:rsidRPr="00564232">
        <w:rPr>
          <w:rFonts w:hint="eastAsia"/>
          <w:sz w:val="40"/>
          <w:szCs w:val="32"/>
        </w:rPr>
        <w:t xml:space="preserve"> </w:t>
      </w:r>
      <w:r w:rsidRPr="006C10A0">
        <w:rPr>
          <w:rFonts w:hint="eastAsia"/>
          <w:w w:val="92"/>
          <w:kern w:val="0"/>
          <w:sz w:val="32"/>
          <w:szCs w:val="32"/>
          <w:fitText w:val="7680" w:id="-1811278080"/>
        </w:rPr>
        <w:t>原住民族委員會教育文化處專門委員瑪勒芙勒芙</w:t>
      </w:r>
      <w:r w:rsidRPr="006C10A0">
        <w:rPr>
          <w:rFonts w:ascii="Helvetica" w:hAnsi="Helvetica" w:cs="Helvetica"/>
          <w:w w:val="92"/>
          <w:kern w:val="0"/>
          <w:sz w:val="32"/>
          <w:szCs w:val="28"/>
          <w:shd w:val="clear" w:color="auto" w:fill="FFFFFF"/>
          <w:fitText w:val="7680" w:id="-1811278080"/>
        </w:rPr>
        <w:t>．</w:t>
      </w:r>
      <w:r w:rsidRPr="006C10A0">
        <w:rPr>
          <w:rFonts w:ascii="Helvetica" w:hAnsi="Helvetica" w:cs="Helvetica" w:hint="eastAsia"/>
          <w:w w:val="92"/>
          <w:kern w:val="0"/>
          <w:sz w:val="32"/>
          <w:szCs w:val="28"/>
          <w:shd w:val="clear" w:color="auto" w:fill="FFFFFF"/>
          <w:fitText w:val="7680" w:id="-1811278080"/>
        </w:rPr>
        <w:t>杜妲利</w:t>
      </w:r>
      <w:r w:rsidRPr="006C10A0">
        <w:rPr>
          <w:rFonts w:ascii="Helvetica" w:hAnsi="Helvetica" w:cs="Helvetica" w:hint="eastAsia"/>
          <w:spacing w:val="18"/>
          <w:w w:val="92"/>
          <w:kern w:val="0"/>
          <w:sz w:val="32"/>
          <w:szCs w:val="28"/>
          <w:shd w:val="clear" w:color="auto" w:fill="FFFFFF"/>
          <w:fitText w:val="7680" w:id="-1811278080"/>
        </w:rPr>
        <w:t>茂</w:t>
      </w:r>
    </w:p>
    <w:p w:rsidR="0068198C" w:rsidRPr="00EE5A2A" w:rsidRDefault="0068198C" w:rsidP="008208D7">
      <w:pPr>
        <w:pStyle w:val="ac"/>
        <w:spacing w:line="480" w:lineRule="exact"/>
        <w:ind w:left="980" w:hanging="966"/>
        <w:contextualSpacing/>
        <w:rPr>
          <w:spacing w:val="-2"/>
          <w:position w:val="2"/>
          <w:sz w:val="32"/>
          <w:szCs w:val="32"/>
        </w:rPr>
      </w:pPr>
      <w:r>
        <w:rPr>
          <w:rFonts w:ascii="Helvetica" w:hAnsi="Helvetica" w:cs="Helvetica" w:hint="eastAsia"/>
          <w:kern w:val="0"/>
          <w:sz w:val="32"/>
          <w:szCs w:val="28"/>
          <w:shd w:val="clear" w:color="auto" w:fill="FFFFFF"/>
        </w:rPr>
        <w:t xml:space="preserve"> </w:t>
      </w:r>
      <w:r>
        <w:rPr>
          <w:rFonts w:ascii="Helvetica" w:hAnsi="Helvetica" w:cs="Helvetica"/>
          <w:kern w:val="0"/>
          <w:sz w:val="32"/>
          <w:szCs w:val="28"/>
          <w:shd w:val="clear" w:color="auto" w:fill="FFFFFF"/>
        </w:rPr>
        <w:t xml:space="preserve">        </w:t>
      </w:r>
      <w:r w:rsidRPr="00564232">
        <w:rPr>
          <w:rFonts w:ascii="Helvetica" w:hAnsi="Helvetica" w:cs="Helvetica"/>
          <w:kern w:val="0"/>
          <w:sz w:val="36"/>
          <w:szCs w:val="28"/>
          <w:shd w:val="clear" w:color="auto" w:fill="FFFFFF"/>
        </w:rPr>
        <w:t xml:space="preserve"> </w:t>
      </w:r>
      <w:r>
        <w:rPr>
          <w:rFonts w:ascii="Helvetica" w:hAnsi="Helvetica" w:cs="Helvetica" w:hint="eastAsia"/>
          <w:kern w:val="0"/>
          <w:sz w:val="32"/>
          <w:szCs w:val="28"/>
          <w:shd w:val="clear" w:color="auto" w:fill="FFFFFF"/>
        </w:rPr>
        <w:t>原住民族委員會經濟發展處副處長</w:t>
      </w:r>
      <w:r>
        <w:rPr>
          <w:rFonts w:ascii="Helvetica" w:hAnsi="Helvetica" w:cs="Helvetica" w:hint="eastAsia"/>
          <w:kern w:val="0"/>
          <w:sz w:val="32"/>
          <w:szCs w:val="28"/>
          <w:shd w:val="clear" w:color="auto" w:fill="FFFFFF"/>
        </w:rPr>
        <w:t xml:space="preserve">            </w:t>
      </w:r>
      <w:r>
        <w:rPr>
          <w:rFonts w:ascii="Helvetica" w:hAnsi="Helvetica" w:cs="Helvetica" w:hint="eastAsia"/>
          <w:kern w:val="0"/>
          <w:sz w:val="32"/>
          <w:szCs w:val="28"/>
          <w:shd w:val="clear" w:color="auto" w:fill="FFFFFF"/>
        </w:rPr>
        <w:t>蔡妙凌</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DA73CB" w:rsidRDefault="0068198C" w:rsidP="00EE287F">
      <w:pPr>
        <w:pStyle w:val="ac"/>
        <w:numPr>
          <w:ilvl w:val="0"/>
          <w:numId w:val="37"/>
        </w:numPr>
        <w:spacing w:beforeLines="50" w:before="180" w:afterLines="50" w:after="180" w:line="480" w:lineRule="exact"/>
        <w:contextualSpacing/>
        <w:rPr>
          <w:rFonts w:hAnsi="Times New Roman"/>
          <w:b/>
          <w:sz w:val="32"/>
          <w:szCs w:val="32"/>
        </w:rPr>
      </w:pPr>
      <w:r w:rsidRPr="00EE5A2A">
        <w:rPr>
          <w:rFonts w:hAnsi="Times New Roman" w:hint="eastAsia"/>
          <w:b/>
          <w:sz w:val="32"/>
          <w:szCs w:val="32"/>
        </w:rPr>
        <w:t>文化部部長李永得列席就「發展國際影音串流平台與空總臺灣</w:t>
      </w:r>
      <w:r w:rsidRPr="00EE5A2A">
        <w:rPr>
          <w:rFonts w:hAnsi="Times New Roman" w:hint="eastAsia"/>
          <w:b/>
          <w:sz w:val="32"/>
          <w:szCs w:val="32"/>
        </w:rPr>
        <w:lastRenderedPageBreak/>
        <w:t>當代文化實驗場（C-LAB）進度規劃與展望」進行專題報告，並備質詢。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0C5D15">
        <w:rPr>
          <w:rFonts w:ascii="標楷體" w:eastAsia="標楷體" w:hAnsi="標楷體" w:hint="eastAsia"/>
          <w:sz w:val="32"/>
          <w:szCs w:val="32"/>
        </w:rPr>
        <w:t>萬美玲、林奕華、</w:t>
      </w:r>
      <w:r w:rsidRPr="00C20180">
        <w:rPr>
          <w:rFonts w:ascii="標楷體" w:eastAsia="標楷體" w:hAnsi="標楷體" w:hint="eastAsia"/>
          <w:sz w:val="32"/>
          <w:szCs w:val="32"/>
        </w:rPr>
        <w:t>李德維、</w:t>
      </w:r>
      <w:r w:rsidRPr="00874082">
        <w:rPr>
          <w:rFonts w:ascii="標楷體" w:eastAsia="標楷體" w:hAnsi="標楷體" w:hint="eastAsia"/>
          <w:sz w:val="32"/>
          <w:szCs w:val="32"/>
        </w:rPr>
        <w:t>黃國書、</w:t>
      </w:r>
      <w:r w:rsidRPr="006661E6">
        <w:rPr>
          <w:rFonts w:ascii="標楷體" w:eastAsia="標楷體" w:hAnsi="標楷體" w:hint="eastAsia"/>
          <w:sz w:val="32"/>
          <w:szCs w:val="32"/>
        </w:rPr>
        <w:t>周春米、</w:t>
      </w:r>
      <w:r w:rsidRPr="00601A83">
        <w:rPr>
          <w:rFonts w:ascii="標楷體" w:eastAsia="標楷體" w:hAnsi="標楷體" w:hint="eastAsia"/>
          <w:sz w:val="32"/>
          <w:szCs w:val="32"/>
        </w:rPr>
        <w:t>高虹安、</w:t>
      </w:r>
      <w:r w:rsidRPr="00524724">
        <w:rPr>
          <w:rFonts w:ascii="標楷體" w:eastAsia="標楷體" w:hAnsi="標楷體" w:hint="eastAsia"/>
          <w:sz w:val="32"/>
          <w:szCs w:val="32"/>
        </w:rPr>
        <w:t>張廖萬堅、</w:t>
      </w:r>
      <w:r w:rsidRPr="00C36861">
        <w:rPr>
          <w:rFonts w:ascii="標楷體" w:eastAsia="標楷體" w:hAnsi="標楷體" w:hint="eastAsia"/>
          <w:sz w:val="32"/>
          <w:szCs w:val="32"/>
        </w:rPr>
        <w:t>王婉諭、</w:t>
      </w:r>
      <w:r w:rsidRPr="00936A40">
        <w:rPr>
          <w:rFonts w:ascii="標楷體" w:eastAsia="標楷體" w:hAnsi="標楷體" w:hint="eastAsia"/>
          <w:sz w:val="32"/>
          <w:szCs w:val="32"/>
        </w:rPr>
        <w:t>陳秀寳、賴品妤、</w:t>
      </w:r>
      <w:r w:rsidRPr="00DE2671">
        <w:rPr>
          <w:rFonts w:ascii="標楷體" w:eastAsia="標楷體" w:hAnsi="標楷體" w:hint="eastAsia"/>
          <w:sz w:val="32"/>
          <w:szCs w:val="32"/>
        </w:rPr>
        <w:t>林宜瑾、</w:t>
      </w:r>
      <w:r w:rsidRPr="00027C30">
        <w:rPr>
          <w:rFonts w:ascii="標楷體" w:eastAsia="標楷體" w:hAnsi="標楷體" w:hint="eastAsia"/>
          <w:sz w:val="32"/>
          <w:szCs w:val="32"/>
        </w:rPr>
        <w:t>鄭正鈐、吳思瑤、高金素梅、范雲、</w:t>
      </w:r>
      <w:r w:rsidRPr="006162E5">
        <w:rPr>
          <w:rFonts w:ascii="標楷體" w:eastAsia="標楷體" w:hAnsi="標楷體" w:hint="eastAsia"/>
          <w:sz w:val="32"/>
          <w:szCs w:val="32"/>
        </w:rPr>
        <w:t>洪孟楷、李貴敏</w:t>
      </w:r>
      <w:r w:rsidRPr="004D7D64">
        <w:rPr>
          <w:rFonts w:ascii="標楷體" w:eastAsia="標楷體" w:hAnsi="標楷體" w:hint="eastAsia"/>
          <w:sz w:val="32"/>
          <w:szCs w:val="32"/>
        </w:rPr>
        <w:t>、林楚茵、</w:t>
      </w:r>
      <w:r>
        <w:rPr>
          <w:rFonts w:ascii="標楷體" w:eastAsia="標楷體" w:hAnsi="標楷體" w:hint="eastAsia"/>
          <w:sz w:val="32"/>
          <w:szCs w:val="32"/>
        </w:rPr>
        <w:t>郭國文、管碧玲</w:t>
      </w:r>
      <w:r w:rsidRPr="0004744F">
        <w:rPr>
          <w:rFonts w:ascii="標楷體" w:eastAsia="標楷體" w:hAnsi="標楷體" w:hint="eastAsia"/>
          <w:sz w:val="32"/>
          <w:szCs w:val="32"/>
        </w:rPr>
        <w:t>、高嘉瑜</w:t>
      </w:r>
      <w:r w:rsidRPr="00802CA6">
        <w:rPr>
          <w:rFonts w:ascii="標楷體" w:eastAsia="標楷體" w:hAnsi="標楷體" w:hint="eastAsia"/>
          <w:sz w:val="32"/>
          <w:szCs w:val="32"/>
        </w:rPr>
        <w:t>、陳椒華、孔文吉</w:t>
      </w:r>
      <w:r>
        <w:rPr>
          <w:rFonts w:ascii="標楷體" w:eastAsia="標楷體" w:hAnsi="標楷體" w:hint="eastAsia"/>
          <w:sz w:val="32"/>
          <w:szCs w:val="32"/>
        </w:rPr>
        <w:t>、張其祿等24</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文化部部長李永得</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另有委員陳明文、林德福、李貴敏提出書面質詢。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hint="eastAsia"/>
          <w:b/>
          <w:bCs/>
          <w:sz w:val="32"/>
          <w:szCs w:val="32"/>
        </w:rPr>
        <w:t>2</w:t>
      </w:r>
      <w:r w:rsidRPr="007066E9">
        <w:rPr>
          <w:rFonts w:ascii="標楷體" w:eastAsia="標楷體" w:hAnsi="標楷體" w:hint="eastAsia"/>
          <w:b/>
          <w:bCs/>
          <w:sz w:val="32"/>
          <w:szCs w:val="32"/>
        </w:rPr>
        <w:t>項：</w:t>
      </w:r>
    </w:p>
    <w:p w:rsidR="0068198C" w:rsidRPr="001556A2"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1556A2">
        <w:rPr>
          <w:rFonts w:ascii="標楷體" w:eastAsia="標楷體" w:hAnsi="標楷體" w:hint="eastAsia"/>
          <w:bCs/>
          <w:sz w:val="32"/>
          <w:szCs w:val="32"/>
        </w:rPr>
        <w:t>鑑於屬文化部之新北市板橋車站旁之特專三用地，原於2004年經行政院核定計畫作為大台北新劇院，惟因故延宕長達16年，復由行政院</w:t>
      </w:r>
      <w:r>
        <w:rPr>
          <w:rFonts w:ascii="標楷體" w:eastAsia="標楷體" w:hAnsi="標楷體" w:hint="eastAsia"/>
          <w:bCs/>
          <w:sz w:val="32"/>
          <w:szCs w:val="32"/>
        </w:rPr>
        <w:t>蘇院</w:t>
      </w:r>
      <w:r w:rsidRPr="001556A2">
        <w:rPr>
          <w:rFonts w:ascii="標楷體" w:eastAsia="標楷體" w:hAnsi="標楷體" w:hint="eastAsia"/>
          <w:bCs/>
          <w:sz w:val="32"/>
          <w:szCs w:val="32"/>
        </w:rPr>
        <w:t>長貞昌於</w:t>
      </w:r>
      <w:r>
        <w:rPr>
          <w:rFonts w:ascii="標楷體" w:eastAsia="標楷體" w:hAnsi="標楷體" w:hint="eastAsia"/>
          <w:bCs/>
          <w:sz w:val="32"/>
          <w:szCs w:val="32"/>
        </w:rPr>
        <w:t>110</w:t>
      </w:r>
      <w:r w:rsidRPr="001556A2">
        <w:rPr>
          <w:rFonts w:ascii="標楷體" w:eastAsia="標楷體" w:hAnsi="標楷體" w:hint="eastAsia"/>
          <w:bCs/>
          <w:sz w:val="32"/>
          <w:szCs w:val="32"/>
        </w:rPr>
        <w:t>年3月27日宣布將以中央全額出資約128億元，於該地興建國家級的「國家兒童未來館」，將此區重新構思建設為「國家兒童未來館」，打造為地標性建築，具兒童文化體驗館、數位藝術科技館、兒童劇場之地標建築。</w:t>
      </w:r>
    </w:p>
    <w:p w:rsidR="0068198C" w:rsidRPr="001556A2"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556A2">
        <w:rPr>
          <w:rFonts w:ascii="標楷體" w:eastAsia="標楷體" w:hAnsi="標楷體" w:hint="eastAsia"/>
          <w:bCs/>
          <w:sz w:val="32"/>
          <w:szCs w:val="32"/>
        </w:rPr>
        <w:t>惟有關兒童劇場作為使兒童接觸藝文表</w:t>
      </w:r>
      <w:r>
        <w:rPr>
          <w:rFonts w:ascii="標楷體" w:eastAsia="標楷體" w:hAnsi="標楷體" w:hint="eastAsia"/>
          <w:bCs/>
          <w:sz w:val="32"/>
          <w:szCs w:val="32"/>
        </w:rPr>
        <w:t>演</w:t>
      </w:r>
      <w:r w:rsidRPr="001556A2">
        <w:rPr>
          <w:rFonts w:ascii="標楷體" w:eastAsia="標楷體" w:hAnsi="標楷體" w:hint="eastAsia"/>
          <w:bCs/>
          <w:sz w:val="32"/>
          <w:szCs w:val="32"/>
        </w:rPr>
        <w:t>藝術之重要接觸媒介，如何使兒童藝術表演團體有長期培養之相關育成及發展相關計畫，文化部自應於規劃內將其考量之；另現行藝文場館中型之500至800</w:t>
      </w:r>
      <w:r>
        <w:rPr>
          <w:rFonts w:ascii="標楷體" w:eastAsia="標楷體" w:hAnsi="標楷體" w:hint="eastAsia"/>
          <w:bCs/>
          <w:sz w:val="32"/>
          <w:szCs w:val="32"/>
        </w:rPr>
        <w:t>席</w:t>
      </w:r>
      <w:r w:rsidRPr="001556A2">
        <w:rPr>
          <w:rFonts w:ascii="標楷體" w:eastAsia="標楷體" w:hAnsi="標楷體" w:hint="eastAsia"/>
          <w:bCs/>
          <w:sz w:val="32"/>
          <w:szCs w:val="32"/>
        </w:rPr>
        <w:t>的中型劇場仍較為缺乏，即便台北藝術中心落成後，仍有場館不足之可能性問題，且新北表演中心仍未尋覓到適合之場地。</w:t>
      </w:r>
    </w:p>
    <w:p w:rsidR="0068198C"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lastRenderedPageBreak/>
        <w:t xml:space="preserve">        </w:t>
      </w:r>
      <w:r w:rsidRPr="001556A2">
        <w:rPr>
          <w:rFonts w:ascii="標楷體" w:eastAsia="標楷體" w:hAnsi="標楷體" w:hint="eastAsia"/>
          <w:bCs/>
          <w:sz w:val="32"/>
          <w:szCs w:val="32"/>
        </w:rPr>
        <w:t>爰此，建請文化部針對上述全台</w:t>
      </w:r>
      <w:r>
        <w:rPr>
          <w:rFonts w:ascii="標楷體" w:eastAsia="標楷體" w:hAnsi="標楷體" w:hint="eastAsia"/>
          <w:bCs/>
          <w:sz w:val="32"/>
          <w:szCs w:val="32"/>
        </w:rPr>
        <w:t>整體藝文場館</w:t>
      </w:r>
      <w:r w:rsidRPr="001556A2">
        <w:rPr>
          <w:rFonts w:ascii="標楷體" w:eastAsia="標楷體" w:hAnsi="標楷體" w:hint="eastAsia"/>
          <w:bCs/>
          <w:sz w:val="32"/>
          <w:szCs w:val="32"/>
        </w:rPr>
        <w:t>不足之處及扶植表演藝術團體之相關計畫，進行整體性之相關評估，</w:t>
      </w:r>
      <w:r>
        <w:rPr>
          <w:rFonts w:ascii="標楷體" w:eastAsia="標楷體" w:hAnsi="標楷體" w:hint="eastAsia"/>
          <w:bCs/>
          <w:sz w:val="32"/>
          <w:szCs w:val="32"/>
        </w:rPr>
        <w:t>並</w:t>
      </w:r>
      <w:r w:rsidRPr="001556A2">
        <w:rPr>
          <w:rFonts w:ascii="標楷體" w:eastAsia="標楷體" w:hAnsi="標楷體" w:hint="eastAsia"/>
          <w:bCs/>
          <w:sz w:val="32"/>
          <w:szCs w:val="32"/>
        </w:rPr>
        <w:t>於</w:t>
      </w:r>
      <w:r>
        <w:rPr>
          <w:rFonts w:ascii="標楷體" w:eastAsia="標楷體" w:hAnsi="標楷體" w:hint="eastAsia"/>
          <w:bCs/>
          <w:sz w:val="32"/>
          <w:szCs w:val="32"/>
        </w:rPr>
        <w:t>2個月內提供相關資料予立法院教育及文化委員會</w:t>
      </w:r>
      <w:r w:rsidRPr="001556A2">
        <w:rPr>
          <w:rFonts w:ascii="標楷體" w:eastAsia="標楷體" w:hAnsi="標楷體" w:hint="eastAsia"/>
          <w:bCs/>
          <w:sz w:val="32"/>
          <w:szCs w:val="32"/>
        </w:rPr>
        <w:t>，以確保台灣表演藝術產業能穩健發展。</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周春米  黃國書  范  雲</w:t>
      </w:r>
    </w:p>
    <w:p w:rsidR="0068198C" w:rsidRPr="00217F45"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吳思瑤  林奕華</w:t>
      </w:r>
    </w:p>
    <w:p w:rsidR="0068198C"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二、</w:t>
      </w:r>
      <w:r w:rsidRPr="00414B45">
        <w:rPr>
          <w:rFonts w:ascii="標楷體" w:eastAsia="標楷體" w:hAnsi="標楷體" w:hint="eastAsia"/>
          <w:bCs/>
          <w:sz w:val="32"/>
          <w:szCs w:val="32"/>
        </w:rPr>
        <w:t>有鑑於近期逢台灣乾旱期</w:t>
      </w:r>
      <w:r>
        <w:rPr>
          <w:rFonts w:ascii="標楷體" w:eastAsia="標楷體" w:hAnsi="標楷體" w:hint="eastAsia"/>
          <w:bCs/>
          <w:sz w:val="32"/>
          <w:szCs w:val="32"/>
        </w:rPr>
        <w:t>，</w:t>
      </w:r>
      <w:r w:rsidRPr="00414B45">
        <w:rPr>
          <w:rFonts w:ascii="標楷體" w:eastAsia="標楷體" w:hAnsi="標楷體" w:hint="eastAsia"/>
          <w:bCs/>
          <w:sz w:val="32"/>
          <w:szCs w:val="32"/>
        </w:rPr>
        <w:t>導致全國各水庫底裸露</w:t>
      </w:r>
      <w:r>
        <w:rPr>
          <w:rFonts w:ascii="標楷體" w:eastAsia="標楷體" w:hAnsi="標楷體" w:hint="eastAsia"/>
          <w:bCs/>
          <w:sz w:val="32"/>
          <w:szCs w:val="32"/>
        </w:rPr>
        <w:t>，</w:t>
      </w:r>
      <w:r w:rsidRPr="00414B45">
        <w:rPr>
          <w:rFonts w:ascii="標楷體" w:eastAsia="標楷體" w:hAnsi="標楷體" w:hint="eastAsia"/>
          <w:bCs/>
          <w:sz w:val="32"/>
          <w:szCs w:val="32"/>
        </w:rPr>
        <w:t>意外許多具潛力文化資產之文物與遺跡被發現</w:t>
      </w:r>
      <w:r>
        <w:rPr>
          <w:rFonts w:ascii="標楷體" w:eastAsia="標楷體" w:hAnsi="標楷體" w:hint="eastAsia"/>
          <w:bCs/>
          <w:sz w:val="32"/>
          <w:szCs w:val="32"/>
        </w:rPr>
        <w:t>；</w:t>
      </w:r>
      <w:r w:rsidRPr="00414B45">
        <w:rPr>
          <w:rFonts w:ascii="標楷體" w:eastAsia="標楷體" w:hAnsi="標楷體" w:hint="eastAsia"/>
          <w:bCs/>
          <w:sz w:val="32"/>
          <w:szCs w:val="32"/>
        </w:rPr>
        <w:t>台灣於2017年獲有</w:t>
      </w:r>
      <w:r>
        <w:rPr>
          <w:rFonts w:ascii="標楷體" w:eastAsia="標楷體" w:hAnsi="標楷體" w:hint="eastAsia"/>
          <w:bCs/>
          <w:sz w:val="32"/>
          <w:szCs w:val="32"/>
        </w:rPr>
        <w:t xml:space="preserve"> ICOM</w:t>
      </w:r>
      <w:r w:rsidRPr="00414B45">
        <w:rPr>
          <w:rFonts w:ascii="標楷體" w:eastAsia="標楷體" w:hAnsi="標楷體" w:hint="eastAsia"/>
          <w:bCs/>
          <w:sz w:val="32"/>
          <w:szCs w:val="32"/>
        </w:rPr>
        <w:t>OS(國際紀念碑與遺址協會)頒予水文化資產守護盾</w:t>
      </w:r>
      <w:r>
        <w:rPr>
          <w:rFonts w:ascii="標楷體" w:eastAsia="標楷體" w:hAnsi="標楷體" w:hint="eastAsia"/>
          <w:bCs/>
          <w:sz w:val="32"/>
          <w:szCs w:val="32"/>
        </w:rPr>
        <w:t>；</w:t>
      </w:r>
      <w:r w:rsidRPr="00414B45">
        <w:rPr>
          <w:rFonts w:ascii="標楷體" w:eastAsia="標楷體" w:hAnsi="標楷體" w:hint="eastAsia"/>
          <w:bCs/>
          <w:sz w:val="32"/>
          <w:szCs w:val="32"/>
        </w:rPr>
        <w:t>然</w:t>
      </w:r>
      <w:r>
        <w:rPr>
          <w:rFonts w:ascii="標楷體" w:eastAsia="標楷體" w:hAnsi="標楷體" w:hint="eastAsia"/>
          <w:bCs/>
          <w:sz w:val="32"/>
          <w:szCs w:val="32"/>
        </w:rPr>
        <w:t>，</w:t>
      </w:r>
      <w:r w:rsidRPr="00414B45">
        <w:rPr>
          <w:rFonts w:ascii="標楷體" w:eastAsia="標楷體" w:hAnsi="標楷體" w:hint="eastAsia"/>
          <w:bCs/>
          <w:sz w:val="32"/>
          <w:szCs w:val="32"/>
        </w:rPr>
        <w:t>經查</w:t>
      </w:r>
      <w:r>
        <w:rPr>
          <w:rFonts w:ascii="標楷體" w:eastAsia="標楷體" w:hAnsi="標楷體" w:hint="eastAsia"/>
          <w:bCs/>
          <w:sz w:val="32"/>
          <w:szCs w:val="32"/>
        </w:rPr>
        <w:t>，</w:t>
      </w:r>
      <w:r w:rsidRPr="00414B45">
        <w:rPr>
          <w:rFonts w:ascii="標楷體" w:eastAsia="標楷體" w:hAnsi="標楷體" w:hint="eastAsia"/>
          <w:bCs/>
          <w:sz w:val="32"/>
          <w:szCs w:val="32"/>
        </w:rPr>
        <w:t>台灣對水文化相關設施、建築物或附屬未具有文化資產身分</w:t>
      </w:r>
      <w:r>
        <w:rPr>
          <w:rFonts w:ascii="標楷體" w:eastAsia="標楷體" w:hAnsi="標楷體" w:hint="eastAsia"/>
          <w:bCs/>
          <w:sz w:val="32"/>
          <w:szCs w:val="32"/>
        </w:rPr>
        <w:t>，</w:t>
      </w:r>
      <w:r w:rsidRPr="00414B45">
        <w:rPr>
          <w:rFonts w:ascii="標楷體" w:eastAsia="標楷體" w:hAnsi="標楷體" w:hint="eastAsia"/>
          <w:bCs/>
          <w:sz w:val="32"/>
          <w:szCs w:val="32"/>
        </w:rPr>
        <w:t>在探勘、考究、研究及保護方面略顯不足。尤其水庫、河流等自然環境涉及不同縣市</w:t>
      </w:r>
      <w:r>
        <w:rPr>
          <w:rFonts w:ascii="標楷體" w:eastAsia="標楷體" w:hAnsi="標楷體" w:hint="eastAsia"/>
          <w:bCs/>
          <w:sz w:val="32"/>
          <w:szCs w:val="32"/>
        </w:rPr>
        <w:t>，</w:t>
      </w:r>
      <w:r w:rsidRPr="00414B45">
        <w:rPr>
          <w:rFonts w:ascii="標楷體" w:eastAsia="標楷體" w:hAnsi="標楷體" w:hint="eastAsia"/>
          <w:bCs/>
          <w:sz w:val="32"/>
          <w:szCs w:val="32"/>
        </w:rPr>
        <w:t>範圍廣泛及目標物眾多之因素</w:t>
      </w:r>
      <w:r>
        <w:rPr>
          <w:rFonts w:ascii="標楷體" w:eastAsia="標楷體" w:hAnsi="標楷體" w:hint="eastAsia"/>
          <w:bCs/>
          <w:sz w:val="32"/>
          <w:szCs w:val="32"/>
        </w:rPr>
        <w:t>，</w:t>
      </w:r>
      <w:r w:rsidRPr="00414B45">
        <w:rPr>
          <w:rFonts w:ascii="標楷體" w:eastAsia="標楷體" w:hAnsi="標楷體" w:hint="eastAsia"/>
          <w:bCs/>
          <w:sz w:val="32"/>
          <w:szCs w:val="32"/>
        </w:rPr>
        <w:t>往往造成保存工作不易整</w:t>
      </w:r>
      <w:r>
        <w:rPr>
          <w:rFonts w:ascii="標楷體" w:eastAsia="標楷體" w:hAnsi="標楷體" w:hint="eastAsia"/>
          <w:bCs/>
          <w:sz w:val="32"/>
          <w:szCs w:val="32"/>
        </w:rPr>
        <w:t>合</w:t>
      </w:r>
      <w:r w:rsidRPr="009A7CA7">
        <w:rPr>
          <w:rFonts w:ascii="標楷體" w:eastAsia="標楷體" w:hAnsi="標楷體" w:hint="eastAsia"/>
          <w:bCs/>
          <w:sz w:val="32"/>
          <w:szCs w:val="32"/>
        </w:rPr>
        <w:t>。</w:t>
      </w:r>
    </w:p>
    <w:p w:rsidR="0068198C" w:rsidRPr="00051285"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 xml:space="preserve">        請文化部文化資產局於1個月內發函予各目的事業主管機關協助配合調查保存水下文化資產狀況。</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提案人：黃國書  吳思瑤  周春米</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連署人：林奕華  范  雲  王婉諭</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3" w:name="_Toc79412652"/>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9</w:t>
      </w:r>
      <w:r w:rsidRPr="00D92739">
        <w:rPr>
          <w:rFonts w:hint="eastAsia"/>
        </w:rPr>
        <w:t>次全體委員會議議事錄</w:t>
      </w:r>
      <w:bookmarkEnd w:id="143"/>
    </w:p>
    <w:p w:rsidR="0068198C" w:rsidRPr="002C795D" w:rsidRDefault="0068198C" w:rsidP="008208D7">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2C795D">
        <w:rPr>
          <w:rFonts w:ascii="標楷體" w:eastAsia="標楷體" w:hAnsi="標楷體"/>
          <w:sz w:val="32"/>
          <w:szCs w:val="32"/>
        </w:rPr>
        <w:t>時    間：</w:t>
      </w:r>
      <w:r w:rsidRPr="002C795D">
        <w:rPr>
          <w:rFonts w:ascii="標楷體" w:eastAsia="標楷體" w:hAnsi="標楷體" w:hint="eastAsia"/>
          <w:spacing w:val="-32"/>
          <w:kern w:val="0"/>
          <w:sz w:val="32"/>
          <w:szCs w:val="32"/>
        </w:rPr>
        <w:t>中華民國1</w:t>
      </w:r>
      <w:r>
        <w:rPr>
          <w:rFonts w:ascii="標楷體" w:eastAsia="標楷體" w:hAnsi="標楷體"/>
          <w:spacing w:val="-32"/>
          <w:kern w:val="0"/>
          <w:sz w:val="32"/>
          <w:szCs w:val="32"/>
        </w:rPr>
        <w:t>10</w:t>
      </w:r>
      <w:r w:rsidRPr="002C795D">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2C795D">
        <w:rPr>
          <w:rFonts w:ascii="標楷體" w:eastAsia="標楷體" w:hAnsi="標楷體" w:hint="eastAsia"/>
          <w:spacing w:val="-32"/>
          <w:kern w:val="0"/>
          <w:sz w:val="32"/>
          <w:szCs w:val="32"/>
        </w:rPr>
        <w:t>月</w:t>
      </w:r>
      <w:r>
        <w:rPr>
          <w:rFonts w:ascii="標楷體" w:eastAsia="標楷體" w:hAnsi="標楷體"/>
          <w:spacing w:val="-32"/>
          <w:kern w:val="0"/>
          <w:sz w:val="32"/>
          <w:szCs w:val="32"/>
        </w:rPr>
        <w:t>8</w:t>
      </w:r>
      <w:r w:rsidRPr="002C795D">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2C795D">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2</w:t>
      </w:r>
      <w:r w:rsidRPr="002C795D">
        <w:rPr>
          <w:rFonts w:ascii="標楷體" w:eastAsia="標楷體" w:hAnsi="標楷體" w:hint="eastAsia"/>
          <w:spacing w:val="-32"/>
          <w:kern w:val="0"/>
          <w:sz w:val="32"/>
          <w:szCs w:val="32"/>
        </w:rPr>
        <w:t>分至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2C795D">
        <w:rPr>
          <w:rFonts w:ascii="標楷體" w:eastAsia="標楷體" w:hAnsi="標楷體" w:hint="eastAsia"/>
          <w:spacing w:val="-32"/>
          <w:kern w:val="0"/>
          <w:sz w:val="32"/>
          <w:szCs w:val="32"/>
        </w:rPr>
        <w:t>時</w:t>
      </w:r>
      <w:r>
        <w:rPr>
          <w:rFonts w:ascii="標楷體" w:eastAsia="標楷體" w:hAnsi="標楷體"/>
          <w:spacing w:val="-32"/>
          <w:kern w:val="0"/>
          <w:sz w:val="32"/>
          <w:szCs w:val="32"/>
        </w:rPr>
        <w:t>50</w:t>
      </w:r>
      <w:r w:rsidRPr="002C795D">
        <w:rPr>
          <w:rFonts w:ascii="標楷體" w:eastAsia="標楷體" w:hAnsi="標楷體" w:hint="eastAsia"/>
          <w:spacing w:val="-32"/>
          <w:kern w:val="0"/>
          <w:sz w:val="32"/>
          <w:szCs w:val="32"/>
        </w:rPr>
        <w:t>分</w:t>
      </w:r>
    </w:p>
    <w:p w:rsidR="0068198C" w:rsidRDefault="0068198C" w:rsidP="008208D7">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：李德維  王婉諭  林奕華  黃國書  萬美玲  張廖萬堅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陳秀寳  賴品妤  高虹安  周春米  范  雲  鄭正鈐</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吳思瑤  林宜瑾  高金素梅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李貴敏  陳椒華  劉世芳  鍾佳濱  蘇巧慧  洪孟楷</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林德福  廖婉汝  </w:t>
      </w:r>
      <w:r w:rsidRPr="00B653CA">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B653CA">
        <w:rPr>
          <w:rFonts w:ascii="標楷體" w:eastAsia="標楷體" w:hAnsi="標楷體" w:hint="eastAsia"/>
          <w:sz w:val="32"/>
          <w:szCs w:val="32"/>
        </w:rPr>
        <w:t>Tahovecahe</w:t>
      </w:r>
    </w:p>
    <w:p w:rsidR="0068198C" w:rsidRDefault="0068198C" w:rsidP="008208D7">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莊競程  謝衣鳯  王美惠  高嘉瑜  </w:t>
      </w:r>
      <w:r w:rsidRPr="002829A6">
        <w:rPr>
          <w:rFonts w:ascii="標楷體" w:eastAsia="標楷體" w:hAnsi="標楷體" w:hint="eastAsia"/>
          <w:sz w:val="32"/>
          <w:szCs w:val="32"/>
        </w:rPr>
        <w:t>鄭天財Sra</w:t>
      </w:r>
      <w:r>
        <w:rPr>
          <w:rFonts w:ascii="標楷體" w:eastAsia="標楷體" w:hAnsi="標楷體" w:hint="eastAsia"/>
          <w:sz w:val="32"/>
          <w:szCs w:val="32"/>
        </w:rPr>
        <w:t xml:space="preserve"> </w:t>
      </w:r>
      <w:r w:rsidRPr="002829A6">
        <w:rPr>
          <w:rFonts w:ascii="標楷體" w:eastAsia="標楷體" w:hAnsi="標楷體" w:hint="eastAsia"/>
          <w:sz w:val="32"/>
          <w:szCs w:val="32"/>
        </w:rPr>
        <w:t>Kacaw</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張其祿  陳亭妃  羅明才</w:t>
      </w:r>
    </w:p>
    <w:p w:rsidR="0068198C" w:rsidRPr="008C78CE" w:rsidRDefault="0068198C" w:rsidP="008208D7">
      <w:pPr>
        <w:snapToGrid w:val="0"/>
        <w:spacing w:line="460" w:lineRule="exact"/>
        <w:ind w:rightChars="9" w:right="22" w:firstLineChars="500" w:firstLine="1600"/>
        <w:jc w:val="both"/>
        <w:rPr>
          <w:rFonts w:ascii="標楷體" w:eastAsia="標楷體" w:hAnsi="標楷體"/>
          <w:position w:val="2"/>
          <w:sz w:val="32"/>
          <w:szCs w:val="32"/>
        </w:rPr>
      </w:pPr>
      <w:r w:rsidRPr="008C78CE">
        <w:rPr>
          <w:rFonts w:ascii="標楷體" w:eastAsia="標楷體" w:hAnsi="標楷體"/>
          <w:position w:val="2"/>
          <w:sz w:val="32"/>
          <w:szCs w:val="32"/>
        </w:rPr>
        <w:t>委員列席</w:t>
      </w:r>
      <w:r>
        <w:rPr>
          <w:rFonts w:ascii="標楷體" w:eastAsia="標楷體" w:hAnsi="標楷體"/>
          <w:position w:val="2"/>
          <w:sz w:val="32"/>
          <w:szCs w:val="32"/>
        </w:rPr>
        <w:t>18</w:t>
      </w:r>
      <w:r w:rsidRPr="008C78CE">
        <w:rPr>
          <w:rFonts w:ascii="標楷體" w:eastAsia="標楷體" w:hAnsi="標楷體"/>
          <w:position w:val="2"/>
          <w:sz w:val="32"/>
          <w:szCs w:val="32"/>
        </w:rPr>
        <w:t>人</w:t>
      </w:r>
    </w:p>
    <w:p w:rsidR="0068198C" w:rsidRDefault="0068198C" w:rsidP="008208D7">
      <w:pPr>
        <w:pStyle w:val="ac"/>
        <w:spacing w:line="50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科技部部長</w:t>
      </w:r>
      <w:r w:rsidRPr="000F343B">
        <w:rPr>
          <w:rFonts w:hint="eastAsia"/>
          <w:sz w:val="32"/>
          <w:szCs w:val="32"/>
        </w:rPr>
        <w:t xml:space="preserve"> </w:t>
      </w:r>
      <w:r>
        <w:rPr>
          <w:rFonts w:hint="eastAsia"/>
          <w:sz w:val="32"/>
          <w:szCs w:val="32"/>
        </w:rPr>
        <w:t xml:space="preserve">    </w:t>
      </w:r>
      <w:r w:rsidRPr="000F343B">
        <w:rPr>
          <w:rFonts w:hint="eastAsia"/>
          <w:sz w:val="32"/>
          <w:szCs w:val="32"/>
        </w:rPr>
        <w:t xml:space="preserve">  </w:t>
      </w:r>
      <w:r w:rsidRPr="006A6DEA">
        <w:rPr>
          <w:rFonts w:hint="eastAsia"/>
          <w:sz w:val="36"/>
          <w:szCs w:val="32"/>
        </w:rPr>
        <w:t xml:space="preserve"> </w:t>
      </w:r>
      <w:r w:rsidRPr="000F343B">
        <w:rPr>
          <w:rFonts w:hint="eastAsia"/>
          <w:sz w:val="32"/>
          <w:szCs w:val="32"/>
        </w:rPr>
        <w:t xml:space="preserve">        </w:t>
      </w:r>
      <w:r>
        <w:rPr>
          <w:rFonts w:hint="eastAsia"/>
          <w:sz w:val="32"/>
          <w:szCs w:val="32"/>
        </w:rPr>
        <w:t xml:space="preserve">    吳政忠</w:t>
      </w:r>
      <w:r w:rsidRPr="000F343B">
        <w:rPr>
          <w:rFonts w:hint="eastAsia"/>
          <w:sz w:val="32"/>
          <w:szCs w:val="32"/>
        </w:rPr>
        <w:t>率同有關人員</w:t>
      </w:r>
    </w:p>
    <w:p w:rsidR="0068198C" w:rsidRPr="00A44F41" w:rsidRDefault="0068198C" w:rsidP="008208D7">
      <w:pPr>
        <w:pStyle w:val="ac"/>
        <w:spacing w:line="500" w:lineRule="exact"/>
        <w:ind w:left="980" w:hanging="966"/>
        <w:contextualSpacing/>
        <w:rPr>
          <w:sz w:val="32"/>
          <w:szCs w:val="32"/>
        </w:rPr>
      </w:pPr>
      <w:r w:rsidRPr="000F343B">
        <w:rPr>
          <w:rFonts w:hint="eastAsia"/>
          <w:sz w:val="32"/>
          <w:szCs w:val="32"/>
        </w:rPr>
        <w:t xml:space="preserve">        </w:t>
      </w:r>
      <w:r w:rsidRPr="009C4902">
        <w:rPr>
          <w:rFonts w:hint="eastAsia"/>
          <w:sz w:val="40"/>
          <w:szCs w:val="32"/>
        </w:rPr>
        <w:t xml:space="preserve"> </w:t>
      </w:r>
      <w:r w:rsidRPr="00254CCE">
        <w:rPr>
          <w:szCs w:val="32"/>
        </w:rPr>
        <w:t xml:space="preserve"> </w:t>
      </w:r>
      <w:r w:rsidRPr="00A44F41">
        <w:rPr>
          <w:rFonts w:hint="eastAsia"/>
          <w:sz w:val="32"/>
          <w:szCs w:val="32"/>
        </w:rPr>
        <w:t>行政院科技會報辦公室副執行秘書</w:t>
      </w:r>
      <w:r>
        <w:rPr>
          <w:rFonts w:hint="eastAsia"/>
          <w:sz w:val="32"/>
          <w:szCs w:val="32"/>
        </w:rPr>
        <w:t xml:space="preserve"> </w:t>
      </w:r>
      <w:r>
        <w:rPr>
          <w:sz w:val="32"/>
          <w:szCs w:val="32"/>
        </w:rPr>
        <w:t xml:space="preserve">           </w:t>
      </w:r>
      <w:r w:rsidRPr="00A44F41">
        <w:rPr>
          <w:rFonts w:hint="eastAsia"/>
          <w:sz w:val="32"/>
          <w:szCs w:val="32"/>
        </w:rPr>
        <w:t>李育杰</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內政部地政司專門委員</w:t>
      </w:r>
      <w:r>
        <w:rPr>
          <w:rFonts w:hint="eastAsia"/>
          <w:sz w:val="32"/>
          <w:szCs w:val="32"/>
        </w:rPr>
        <w:t xml:space="preserve"> </w:t>
      </w:r>
      <w:r>
        <w:rPr>
          <w:sz w:val="32"/>
          <w:szCs w:val="32"/>
        </w:rPr>
        <w:t xml:space="preserve">                     </w:t>
      </w:r>
      <w:r w:rsidRPr="00A44F41">
        <w:rPr>
          <w:rFonts w:hint="eastAsia"/>
          <w:sz w:val="32"/>
          <w:szCs w:val="32"/>
        </w:rPr>
        <w:t>陳杰宗</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外交部條約法律司一等秘書回部辦事</w:t>
      </w:r>
      <w:r>
        <w:rPr>
          <w:rFonts w:hint="eastAsia"/>
          <w:sz w:val="32"/>
          <w:szCs w:val="32"/>
        </w:rPr>
        <w:t xml:space="preserve"> </w:t>
      </w:r>
      <w:r>
        <w:rPr>
          <w:sz w:val="32"/>
          <w:szCs w:val="32"/>
        </w:rPr>
        <w:t xml:space="preserve">         </w:t>
      </w:r>
      <w:r w:rsidRPr="00A44F41">
        <w:rPr>
          <w:rFonts w:hint="eastAsia"/>
          <w:sz w:val="32"/>
          <w:szCs w:val="32"/>
        </w:rPr>
        <w:t>蔣憶萍</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國防部資源規劃司科技企劃處處長</w:t>
      </w:r>
      <w:r>
        <w:rPr>
          <w:rFonts w:hint="eastAsia"/>
          <w:sz w:val="32"/>
          <w:szCs w:val="32"/>
        </w:rPr>
        <w:t xml:space="preserve"> </w:t>
      </w:r>
      <w:r>
        <w:rPr>
          <w:sz w:val="32"/>
          <w:szCs w:val="32"/>
        </w:rPr>
        <w:t xml:space="preserve">           </w:t>
      </w:r>
      <w:r w:rsidRPr="00A44F41">
        <w:rPr>
          <w:rFonts w:hint="eastAsia"/>
          <w:sz w:val="32"/>
          <w:szCs w:val="32"/>
        </w:rPr>
        <w:t>魏木樹</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財政部賦稅署專門委員</w:t>
      </w:r>
      <w:r>
        <w:rPr>
          <w:rFonts w:hint="eastAsia"/>
          <w:sz w:val="32"/>
          <w:szCs w:val="32"/>
        </w:rPr>
        <w:t xml:space="preserve">                      </w:t>
      </w:r>
      <w:r w:rsidRPr="00A44F41">
        <w:rPr>
          <w:rFonts w:hint="eastAsia"/>
          <w:sz w:val="32"/>
          <w:szCs w:val="32"/>
        </w:rPr>
        <w:t>楊純婷</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財政部國有財產署專門委員</w:t>
      </w:r>
      <w:r>
        <w:rPr>
          <w:rFonts w:hint="eastAsia"/>
          <w:sz w:val="32"/>
          <w:szCs w:val="32"/>
        </w:rPr>
        <w:t xml:space="preserve">                  </w:t>
      </w:r>
      <w:r w:rsidRPr="00A44F41">
        <w:rPr>
          <w:rFonts w:hint="eastAsia"/>
          <w:sz w:val="32"/>
          <w:szCs w:val="32"/>
        </w:rPr>
        <w:t>羅育華</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教育部高等教育司副司長</w:t>
      </w:r>
      <w:r>
        <w:rPr>
          <w:rFonts w:hint="eastAsia"/>
          <w:sz w:val="32"/>
          <w:szCs w:val="32"/>
        </w:rPr>
        <w:t xml:space="preserve">                    </w:t>
      </w:r>
      <w:r w:rsidRPr="00A44F41">
        <w:rPr>
          <w:rFonts w:hint="eastAsia"/>
          <w:sz w:val="32"/>
          <w:szCs w:val="32"/>
        </w:rPr>
        <w:t>梁學政</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教育部資訊及科技教育司副司長</w:t>
      </w:r>
      <w:r>
        <w:rPr>
          <w:rFonts w:hint="eastAsia"/>
          <w:sz w:val="32"/>
          <w:szCs w:val="32"/>
        </w:rPr>
        <w:t xml:space="preserve"> </w:t>
      </w:r>
      <w:r>
        <w:rPr>
          <w:sz w:val="32"/>
          <w:szCs w:val="32"/>
        </w:rPr>
        <w:t xml:space="preserve">             </w:t>
      </w:r>
      <w:r w:rsidRPr="00A44F41">
        <w:rPr>
          <w:rFonts w:hint="eastAsia"/>
          <w:sz w:val="32"/>
          <w:szCs w:val="32"/>
        </w:rPr>
        <w:t>劉文惠</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法務部法制司調部辦事檢察官</w:t>
      </w:r>
      <w:r>
        <w:rPr>
          <w:rFonts w:hint="eastAsia"/>
          <w:sz w:val="32"/>
          <w:szCs w:val="32"/>
        </w:rPr>
        <w:t xml:space="preserve">                </w:t>
      </w:r>
      <w:r w:rsidRPr="00A44F41">
        <w:rPr>
          <w:rFonts w:hint="eastAsia"/>
          <w:sz w:val="32"/>
          <w:szCs w:val="32"/>
        </w:rPr>
        <w:t>許萃華</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經濟部工業局主任秘書</w:t>
      </w:r>
      <w:r>
        <w:rPr>
          <w:rFonts w:hint="eastAsia"/>
          <w:sz w:val="32"/>
          <w:szCs w:val="32"/>
        </w:rPr>
        <w:t xml:space="preserve"> </w:t>
      </w:r>
      <w:r>
        <w:rPr>
          <w:sz w:val="32"/>
          <w:szCs w:val="32"/>
        </w:rPr>
        <w:t xml:space="preserve">                     </w:t>
      </w:r>
      <w:r w:rsidRPr="00A44F41">
        <w:rPr>
          <w:rFonts w:hint="eastAsia"/>
          <w:sz w:val="32"/>
          <w:szCs w:val="32"/>
        </w:rPr>
        <w:t>周崇斌</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經濟部技術處專門委員</w:t>
      </w:r>
      <w:r>
        <w:rPr>
          <w:rFonts w:hint="eastAsia"/>
          <w:sz w:val="32"/>
          <w:szCs w:val="32"/>
        </w:rPr>
        <w:t xml:space="preserve"> </w:t>
      </w:r>
      <w:r>
        <w:rPr>
          <w:sz w:val="32"/>
          <w:szCs w:val="32"/>
        </w:rPr>
        <w:t xml:space="preserve">                     </w:t>
      </w:r>
      <w:r w:rsidRPr="00A44F41">
        <w:rPr>
          <w:rFonts w:hint="eastAsia"/>
          <w:sz w:val="32"/>
          <w:szCs w:val="32"/>
        </w:rPr>
        <w:t>楊傳國</w:t>
      </w:r>
    </w:p>
    <w:p w:rsidR="0068198C" w:rsidRDefault="0068198C" w:rsidP="008208D7">
      <w:pPr>
        <w:pStyle w:val="ac"/>
        <w:spacing w:line="500" w:lineRule="exact"/>
        <w:ind w:left="980" w:hanging="966"/>
        <w:contextualSpacing/>
        <w:rPr>
          <w:spacing w:val="-2"/>
          <w:position w:val="2"/>
          <w:sz w:val="32"/>
          <w:szCs w:val="32"/>
        </w:rPr>
      </w:pPr>
      <w:r>
        <w:rPr>
          <w:rFonts w:hint="eastAsia"/>
          <w:spacing w:val="-2"/>
          <w:position w:val="2"/>
          <w:sz w:val="32"/>
          <w:szCs w:val="32"/>
        </w:rPr>
        <w:t xml:space="preserve">          </w:t>
      </w:r>
      <w:r w:rsidRPr="00A44F41">
        <w:rPr>
          <w:rFonts w:hint="eastAsia"/>
          <w:spacing w:val="-2"/>
          <w:position w:val="2"/>
          <w:sz w:val="32"/>
          <w:szCs w:val="32"/>
        </w:rPr>
        <w:t>經濟部標準檢驗局科長</w:t>
      </w:r>
      <w:r>
        <w:rPr>
          <w:rFonts w:hint="eastAsia"/>
          <w:spacing w:val="-2"/>
          <w:position w:val="2"/>
          <w:sz w:val="32"/>
          <w:szCs w:val="32"/>
        </w:rPr>
        <w:t xml:space="preserve"> </w:t>
      </w:r>
      <w:r>
        <w:rPr>
          <w:spacing w:val="-2"/>
          <w:position w:val="2"/>
          <w:sz w:val="32"/>
          <w:szCs w:val="32"/>
        </w:rPr>
        <w:t xml:space="preserve">                      </w:t>
      </w:r>
      <w:r w:rsidRPr="00A44F41">
        <w:rPr>
          <w:rFonts w:hint="eastAsia"/>
          <w:spacing w:val="-2"/>
          <w:position w:val="2"/>
          <w:sz w:val="32"/>
          <w:szCs w:val="32"/>
        </w:rPr>
        <w:t>邱垂興</w:t>
      </w:r>
    </w:p>
    <w:p w:rsidR="0068198C" w:rsidRPr="00A44F41" w:rsidRDefault="0068198C" w:rsidP="008208D7">
      <w:pPr>
        <w:pStyle w:val="ac"/>
        <w:spacing w:line="500" w:lineRule="exact"/>
        <w:ind w:left="980" w:hanging="966"/>
        <w:contextualSpacing/>
        <w:rPr>
          <w:spacing w:val="-2"/>
          <w:position w:val="2"/>
          <w:sz w:val="32"/>
          <w:szCs w:val="32"/>
        </w:rPr>
      </w:pPr>
      <w:r>
        <w:rPr>
          <w:rFonts w:hint="eastAsia"/>
          <w:spacing w:val="-2"/>
          <w:position w:val="2"/>
          <w:sz w:val="32"/>
          <w:szCs w:val="32"/>
        </w:rPr>
        <w:t xml:space="preserve">          </w:t>
      </w:r>
      <w:r w:rsidRPr="00A44F41">
        <w:rPr>
          <w:rFonts w:hint="eastAsia"/>
          <w:spacing w:val="-2"/>
          <w:position w:val="2"/>
          <w:sz w:val="32"/>
          <w:szCs w:val="32"/>
        </w:rPr>
        <w:t>交通部航政司簡任技正</w:t>
      </w:r>
      <w:r>
        <w:rPr>
          <w:rFonts w:hint="eastAsia"/>
          <w:spacing w:val="-2"/>
          <w:position w:val="2"/>
          <w:sz w:val="32"/>
          <w:szCs w:val="32"/>
        </w:rPr>
        <w:t xml:space="preserve">                       </w:t>
      </w:r>
      <w:r w:rsidRPr="00A44F41">
        <w:rPr>
          <w:rFonts w:hint="eastAsia"/>
          <w:spacing w:val="-2"/>
          <w:position w:val="2"/>
          <w:sz w:val="32"/>
          <w:szCs w:val="32"/>
        </w:rPr>
        <w:t>楊博文</w:t>
      </w:r>
    </w:p>
    <w:p w:rsidR="0068198C" w:rsidRPr="00A44F41"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A0798B">
        <w:rPr>
          <w:rFonts w:hint="eastAsia"/>
          <w:spacing w:val="-2"/>
          <w:position w:val="2"/>
          <w:sz w:val="32"/>
          <w:szCs w:val="32"/>
        </w:rPr>
        <w:t>行政院農業委員會林務局簡任技正</w:t>
      </w:r>
      <w:r>
        <w:rPr>
          <w:rFonts w:hint="eastAsia"/>
          <w:spacing w:val="-2"/>
          <w:position w:val="2"/>
          <w:sz w:val="32"/>
          <w:szCs w:val="32"/>
        </w:rPr>
        <w:t xml:space="preserve">             </w:t>
      </w:r>
      <w:r w:rsidRPr="00A0798B">
        <w:rPr>
          <w:rFonts w:hint="eastAsia"/>
          <w:spacing w:val="-2"/>
          <w:position w:val="2"/>
          <w:sz w:val="32"/>
          <w:szCs w:val="32"/>
        </w:rPr>
        <w:t>沈怡伶</w:t>
      </w:r>
    </w:p>
    <w:p w:rsidR="0068198C" w:rsidRDefault="0068198C" w:rsidP="008208D7">
      <w:pPr>
        <w:pStyle w:val="ac"/>
        <w:spacing w:line="500" w:lineRule="exact"/>
        <w:ind w:left="975" w:hanging="964"/>
        <w:contextualSpacing/>
        <w:rPr>
          <w:spacing w:val="-2"/>
          <w:position w:val="2"/>
          <w:sz w:val="32"/>
          <w:szCs w:val="32"/>
        </w:rPr>
      </w:pPr>
      <w:r w:rsidRPr="00A44F41">
        <w:rPr>
          <w:rFonts w:hint="eastAsia"/>
          <w:spacing w:val="-2"/>
          <w:position w:val="2"/>
          <w:sz w:val="32"/>
          <w:szCs w:val="32"/>
        </w:rPr>
        <w:t xml:space="preserve">          </w:t>
      </w:r>
      <w:r w:rsidRPr="00A0798B">
        <w:rPr>
          <w:rFonts w:hint="eastAsia"/>
          <w:spacing w:val="-2"/>
          <w:position w:val="2"/>
          <w:sz w:val="32"/>
          <w:szCs w:val="32"/>
        </w:rPr>
        <w:t>行政院環境保護署綜合計畫處簡任技正</w:t>
      </w:r>
      <w:r>
        <w:rPr>
          <w:rFonts w:hint="eastAsia"/>
          <w:spacing w:val="-2"/>
          <w:position w:val="2"/>
          <w:sz w:val="32"/>
          <w:szCs w:val="32"/>
        </w:rPr>
        <w:t xml:space="preserve">         </w:t>
      </w:r>
      <w:r w:rsidRPr="00A0798B">
        <w:rPr>
          <w:rFonts w:hint="eastAsia"/>
          <w:spacing w:val="-2"/>
          <w:position w:val="2"/>
          <w:sz w:val="32"/>
          <w:szCs w:val="32"/>
        </w:rPr>
        <w:t>呂雅雯</w:t>
      </w:r>
    </w:p>
    <w:p w:rsidR="0068198C"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A0798B">
        <w:rPr>
          <w:rFonts w:hint="eastAsia"/>
          <w:spacing w:val="-2"/>
          <w:position w:val="2"/>
          <w:sz w:val="32"/>
          <w:szCs w:val="32"/>
        </w:rPr>
        <w:t>金融監督管理委員會保險局副組長</w:t>
      </w:r>
      <w:r>
        <w:rPr>
          <w:rFonts w:hint="eastAsia"/>
          <w:spacing w:val="-2"/>
          <w:position w:val="2"/>
          <w:sz w:val="32"/>
          <w:szCs w:val="32"/>
        </w:rPr>
        <w:t xml:space="preserve"> </w:t>
      </w:r>
      <w:r>
        <w:rPr>
          <w:spacing w:val="-2"/>
          <w:position w:val="2"/>
          <w:sz w:val="32"/>
          <w:szCs w:val="32"/>
        </w:rPr>
        <w:t xml:space="preserve">            </w:t>
      </w:r>
      <w:r w:rsidRPr="00A0798B">
        <w:rPr>
          <w:rFonts w:hint="eastAsia"/>
          <w:spacing w:val="-2"/>
          <w:position w:val="2"/>
          <w:sz w:val="32"/>
          <w:szCs w:val="32"/>
        </w:rPr>
        <w:t>洪美貞</w:t>
      </w:r>
    </w:p>
    <w:p w:rsidR="0068198C"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lastRenderedPageBreak/>
        <w:t xml:space="preserve">          </w:t>
      </w:r>
      <w:r w:rsidRPr="00A0798B">
        <w:rPr>
          <w:rFonts w:hint="eastAsia"/>
          <w:spacing w:val="-2"/>
          <w:position w:val="2"/>
          <w:sz w:val="32"/>
          <w:szCs w:val="32"/>
        </w:rPr>
        <w:t>原住民族委員會綜合規劃處處長</w:t>
      </w:r>
      <w:r>
        <w:rPr>
          <w:rFonts w:hint="eastAsia"/>
          <w:spacing w:val="-2"/>
          <w:position w:val="2"/>
          <w:sz w:val="32"/>
          <w:szCs w:val="32"/>
        </w:rPr>
        <w:t xml:space="preserve"> </w:t>
      </w:r>
      <w:r>
        <w:rPr>
          <w:spacing w:val="-2"/>
          <w:position w:val="2"/>
          <w:sz w:val="32"/>
          <w:szCs w:val="32"/>
        </w:rPr>
        <w:t xml:space="preserve">              </w:t>
      </w:r>
      <w:r w:rsidRPr="00A0798B">
        <w:rPr>
          <w:rFonts w:hint="eastAsia"/>
          <w:spacing w:val="-2"/>
          <w:position w:val="2"/>
          <w:sz w:val="32"/>
          <w:szCs w:val="32"/>
        </w:rPr>
        <w:t>王瑞盈</w:t>
      </w:r>
    </w:p>
    <w:p w:rsidR="0068198C"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A0798B">
        <w:rPr>
          <w:rFonts w:hint="eastAsia"/>
          <w:spacing w:val="-2"/>
          <w:position w:val="2"/>
          <w:sz w:val="32"/>
          <w:szCs w:val="32"/>
        </w:rPr>
        <w:t>行政院人事行政總處組編人力處專門委員</w:t>
      </w:r>
      <w:r>
        <w:rPr>
          <w:rFonts w:hint="eastAsia"/>
          <w:spacing w:val="-2"/>
          <w:position w:val="2"/>
          <w:sz w:val="32"/>
          <w:szCs w:val="32"/>
        </w:rPr>
        <w:t xml:space="preserve">       </w:t>
      </w:r>
      <w:r w:rsidRPr="00A0798B">
        <w:rPr>
          <w:rFonts w:hint="eastAsia"/>
          <w:spacing w:val="-2"/>
          <w:position w:val="2"/>
          <w:sz w:val="32"/>
          <w:szCs w:val="32"/>
        </w:rPr>
        <w:t>王佳玉</w:t>
      </w:r>
    </w:p>
    <w:p w:rsidR="0068198C" w:rsidRPr="00A0798B" w:rsidRDefault="0068198C" w:rsidP="008208D7">
      <w:pPr>
        <w:pStyle w:val="ac"/>
        <w:spacing w:line="500" w:lineRule="exact"/>
        <w:ind w:left="975" w:hanging="964"/>
        <w:rPr>
          <w:spacing w:val="-2"/>
          <w:position w:val="2"/>
          <w:sz w:val="32"/>
          <w:szCs w:val="32"/>
        </w:rPr>
      </w:pPr>
      <w:r w:rsidRPr="00A0798B">
        <w:rPr>
          <w:spacing w:val="-2"/>
          <w:position w:val="2"/>
          <w:sz w:val="32"/>
          <w:szCs w:val="32"/>
        </w:rPr>
        <w:t xml:space="preserve">         </w:t>
      </w:r>
      <w:r w:rsidRPr="00A0798B">
        <w:rPr>
          <w:rFonts w:hint="eastAsia"/>
          <w:spacing w:val="-2"/>
          <w:position w:val="2"/>
          <w:sz w:val="32"/>
          <w:szCs w:val="32"/>
        </w:rPr>
        <w:t xml:space="preserve"> 行政院主計總處公務預算處專門委員</w:t>
      </w:r>
      <w:r>
        <w:rPr>
          <w:rFonts w:hint="eastAsia"/>
          <w:spacing w:val="-2"/>
          <w:position w:val="2"/>
          <w:sz w:val="32"/>
          <w:szCs w:val="32"/>
        </w:rPr>
        <w:t xml:space="preserve"> </w:t>
      </w:r>
      <w:r>
        <w:rPr>
          <w:spacing w:val="-2"/>
          <w:position w:val="2"/>
          <w:sz w:val="32"/>
          <w:szCs w:val="32"/>
        </w:rPr>
        <w:t xml:space="preserve">          </w:t>
      </w:r>
      <w:r w:rsidRPr="00A0798B">
        <w:rPr>
          <w:rFonts w:hint="eastAsia"/>
          <w:spacing w:val="-2"/>
          <w:position w:val="2"/>
          <w:sz w:val="32"/>
          <w:szCs w:val="32"/>
        </w:rPr>
        <w:t>張家瑜</w:t>
      </w:r>
    </w:p>
    <w:p w:rsidR="0068198C" w:rsidRPr="00A44F41" w:rsidRDefault="0068198C" w:rsidP="008208D7">
      <w:pPr>
        <w:pStyle w:val="ac"/>
        <w:spacing w:line="500" w:lineRule="exact"/>
        <w:ind w:left="975" w:hanging="964"/>
        <w:rPr>
          <w:spacing w:val="-2"/>
          <w:position w:val="2"/>
          <w:sz w:val="32"/>
          <w:szCs w:val="32"/>
        </w:rPr>
      </w:pPr>
      <w:r w:rsidRPr="00A0798B">
        <w:rPr>
          <w:spacing w:val="-2"/>
          <w:position w:val="2"/>
          <w:sz w:val="32"/>
          <w:szCs w:val="32"/>
        </w:rPr>
        <w:t xml:space="preserve">          </w:t>
      </w:r>
      <w:r w:rsidRPr="00A0798B">
        <w:rPr>
          <w:rFonts w:hint="eastAsia"/>
          <w:spacing w:val="-2"/>
          <w:position w:val="2"/>
          <w:sz w:val="32"/>
          <w:szCs w:val="32"/>
        </w:rPr>
        <w:t>國家運輸安全調查委員會副主任委員</w:t>
      </w:r>
      <w:r>
        <w:rPr>
          <w:rFonts w:hint="eastAsia"/>
          <w:spacing w:val="-2"/>
          <w:position w:val="2"/>
          <w:sz w:val="32"/>
          <w:szCs w:val="32"/>
        </w:rPr>
        <w:t xml:space="preserve"> </w:t>
      </w:r>
      <w:r>
        <w:rPr>
          <w:spacing w:val="-2"/>
          <w:position w:val="2"/>
          <w:sz w:val="32"/>
          <w:szCs w:val="32"/>
        </w:rPr>
        <w:t xml:space="preserve">          </w:t>
      </w:r>
      <w:r w:rsidRPr="00A0798B">
        <w:rPr>
          <w:rFonts w:hint="eastAsia"/>
          <w:spacing w:val="-2"/>
          <w:position w:val="2"/>
          <w:sz w:val="32"/>
          <w:szCs w:val="32"/>
        </w:rPr>
        <w:t>許悅玲</w:t>
      </w:r>
    </w:p>
    <w:p w:rsidR="0068198C" w:rsidRPr="006C6684" w:rsidRDefault="0068198C" w:rsidP="008208D7">
      <w:pPr>
        <w:spacing w:line="46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張廖</w:t>
      </w:r>
      <w:r w:rsidRPr="00C2349A">
        <w:rPr>
          <w:rFonts w:ascii="標楷體" w:eastAsia="標楷體" w:hAnsi="標楷體"/>
          <w:sz w:val="32"/>
          <w:szCs w:val="32"/>
        </w:rPr>
        <w:t>召集委員</w:t>
      </w:r>
      <w:r>
        <w:rPr>
          <w:rFonts w:ascii="標楷體" w:eastAsia="標楷體" w:hAnsi="標楷體" w:hint="eastAsia"/>
          <w:sz w:val="32"/>
          <w:szCs w:val="32"/>
        </w:rPr>
        <w:t>萬堅</w:t>
      </w:r>
    </w:p>
    <w:p w:rsidR="0068198C" w:rsidRPr="008C78CE" w:rsidRDefault="0068198C" w:rsidP="008208D7">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50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line="50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120" w:after="240" w:line="500" w:lineRule="exact"/>
        <w:ind w:leftChars="0" w:left="0"/>
        <w:contextualSpacing/>
        <w:rPr>
          <w:rFonts w:ascii="標楷體" w:eastAsia="標楷體"/>
          <w:b/>
          <w:sz w:val="32"/>
          <w:szCs w:val="32"/>
        </w:rPr>
      </w:pPr>
      <w:r w:rsidRPr="009B6966">
        <w:rPr>
          <w:rFonts w:ascii="標楷體" w:eastAsia="標楷體" w:hint="eastAsia"/>
          <w:b/>
          <w:sz w:val="32"/>
          <w:szCs w:val="32"/>
        </w:rPr>
        <w:t>宣讀上次會議議事錄。</w:t>
      </w:r>
    </w:p>
    <w:p w:rsidR="0068198C" w:rsidRDefault="0068198C" w:rsidP="008208D7">
      <w:pPr>
        <w:snapToGrid w:val="0"/>
        <w:spacing w:line="50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2B101E" w:rsidRDefault="0068198C" w:rsidP="008208D7">
      <w:pPr>
        <w:snapToGrid w:val="0"/>
        <w:spacing w:before="120" w:line="460" w:lineRule="exact"/>
        <w:ind w:left="975" w:hanging="964"/>
        <w:rPr>
          <w:rFonts w:ascii="標楷體" w:eastAsia="標楷體" w:hAnsi="標楷體"/>
          <w:b/>
          <w:sz w:val="32"/>
          <w:szCs w:val="32"/>
        </w:rPr>
      </w:pPr>
      <w:r w:rsidRPr="002B101E">
        <w:rPr>
          <w:rFonts w:ascii="標楷體" w:eastAsia="標楷體" w:hAnsi="標楷體" w:hint="eastAsia"/>
          <w:b/>
          <w:sz w:val="32"/>
          <w:szCs w:val="32"/>
        </w:rPr>
        <w:t>討  論  事  項</w:t>
      </w:r>
    </w:p>
    <w:p w:rsidR="0068198C" w:rsidRPr="00A44F41" w:rsidRDefault="0068198C" w:rsidP="008208D7">
      <w:pPr>
        <w:pStyle w:val="a4"/>
        <w:snapToGrid w:val="0"/>
        <w:spacing w:before="120" w:line="460" w:lineRule="exact"/>
        <w:ind w:leftChars="0" w:left="0"/>
        <w:rPr>
          <w:rFonts w:ascii="標楷體" w:eastAsia="標楷體"/>
          <w:b/>
          <w:sz w:val="32"/>
          <w:szCs w:val="32"/>
        </w:rPr>
      </w:pPr>
      <w:r w:rsidRPr="00A44F41">
        <w:rPr>
          <w:rFonts w:ascii="標楷體" w:eastAsia="標楷體" w:hint="eastAsia"/>
          <w:b/>
          <w:sz w:val="32"/>
          <w:szCs w:val="32"/>
        </w:rPr>
        <w:t>一、審查行政院函請審議「太空發展法草案」案。</w:t>
      </w:r>
    </w:p>
    <w:p w:rsidR="0068198C" w:rsidRPr="00A44F41" w:rsidRDefault="0068198C" w:rsidP="008208D7">
      <w:pPr>
        <w:pStyle w:val="a4"/>
        <w:snapToGrid w:val="0"/>
        <w:spacing w:before="120" w:line="460" w:lineRule="exact"/>
        <w:ind w:leftChars="0" w:left="0"/>
        <w:rPr>
          <w:rFonts w:ascii="標楷體" w:eastAsia="標楷體"/>
          <w:b/>
          <w:sz w:val="32"/>
          <w:szCs w:val="32"/>
        </w:rPr>
      </w:pPr>
      <w:r w:rsidRPr="00A44F41">
        <w:rPr>
          <w:rFonts w:ascii="標楷體" w:eastAsia="標楷體" w:hint="eastAsia"/>
          <w:b/>
          <w:sz w:val="32"/>
          <w:szCs w:val="32"/>
        </w:rPr>
        <w:t>二、審查委員蘇巧慧等23人擬具「太空發展法草案」案。</w:t>
      </w:r>
    </w:p>
    <w:p w:rsidR="0068198C" w:rsidRPr="00A44F41" w:rsidRDefault="0068198C" w:rsidP="008208D7">
      <w:pPr>
        <w:pStyle w:val="a4"/>
        <w:snapToGrid w:val="0"/>
        <w:spacing w:before="120" w:line="460" w:lineRule="exact"/>
        <w:ind w:leftChars="0" w:left="0"/>
        <w:rPr>
          <w:rFonts w:ascii="標楷體" w:eastAsia="標楷體"/>
          <w:b/>
          <w:sz w:val="32"/>
          <w:szCs w:val="32"/>
        </w:rPr>
      </w:pPr>
      <w:r w:rsidRPr="00A44F41">
        <w:rPr>
          <w:rFonts w:ascii="標楷體" w:eastAsia="標楷體" w:hint="eastAsia"/>
          <w:b/>
          <w:sz w:val="32"/>
          <w:szCs w:val="32"/>
        </w:rPr>
        <w:t>三、審查委員楊瓊瓔等20人擬具「太空發展法草案」案。</w:t>
      </w:r>
    </w:p>
    <w:p w:rsidR="0068198C" w:rsidRPr="00A44F41" w:rsidRDefault="0068198C" w:rsidP="008208D7">
      <w:pPr>
        <w:pStyle w:val="a4"/>
        <w:snapToGrid w:val="0"/>
        <w:spacing w:before="120" w:line="460" w:lineRule="exact"/>
        <w:ind w:leftChars="0" w:left="0"/>
        <w:rPr>
          <w:rFonts w:ascii="標楷體" w:eastAsia="標楷體"/>
          <w:b/>
          <w:sz w:val="32"/>
          <w:szCs w:val="32"/>
        </w:rPr>
      </w:pPr>
      <w:r w:rsidRPr="00A44F41">
        <w:rPr>
          <w:rFonts w:ascii="標楷體" w:eastAsia="標楷體" w:hint="eastAsia"/>
          <w:b/>
          <w:sz w:val="32"/>
          <w:szCs w:val="32"/>
        </w:rPr>
        <w:t>四、審查委員陳亭妃等31人擬具「太空發展法草案」案。</w:t>
      </w:r>
    </w:p>
    <w:p w:rsidR="0068198C" w:rsidRPr="00A44F41" w:rsidRDefault="0068198C" w:rsidP="008208D7">
      <w:pPr>
        <w:pStyle w:val="a4"/>
        <w:snapToGrid w:val="0"/>
        <w:spacing w:before="120" w:line="460" w:lineRule="exact"/>
        <w:ind w:leftChars="0" w:left="0"/>
        <w:rPr>
          <w:rFonts w:ascii="標楷體" w:eastAsia="標楷體"/>
          <w:b/>
          <w:sz w:val="32"/>
          <w:szCs w:val="32"/>
        </w:rPr>
      </w:pPr>
      <w:r w:rsidRPr="00A44F41">
        <w:rPr>
          <w:rFonts w:ascii="標楷體" w:eastAsia="標楷體" w:hint="eastAsia"/>
          <w:b/>
          <w:sz w:val="32"/>
          <w:szCs w:val="32"/>
        </w:rPr>
        <w:t>五、審查委員黃國書等22人擬具「太空發展法草案」案。</w:t>
      </w:r>
    </w:p>
    <w:p w:rsidR="0068198C" w:rsidRPr="00A44F41" w:rsidRDefault="0068198C" w:rsidP="008208D7">
      <w:pPr>
        <w:pStyle w:val="a4"/>
        <w:snapToGrid w:val="0"/>
        <w:spacing w:before="120" w:line="460" w:lineRule="exact"/>
        <w:ind w:leftChars="0" w:left="0"/>
        <w:rPr>
          <w:rFonts w:ascii="標楷體" w:eastAsia="標楷體"/>
          <w:b/>
          <w:sz w:val="32"/>
          <w:szCs w:val="32"/>
        </w:rPr>
      </w:pPr>
      <w:r w:rsidRPr="00A44F41">
        <w:rPr>
          <w:rFonts w:ascii="標楷體" w:eastAsia="標楷體" w:hint="eastAsia"/>
          <w:b/>
          <w:sz w:val="32"/>
          <w:szCs w:val="32"/>
        </w:rPr>
        <w:t>六、審查委員陳明文等20人擬具「太空發展法草案」案。</w:t>
      </w:r>
    </w:p>
    <w:p w:rsidR="0068198C" w:rsidRPr="00A44F41" w:rsidRDefault="0068198C" w:rsidP="008208D7">
      <w:pPr>
        <w:pStyle w:val="a4"/>
        <w:snapToGrid w:val="0"/>
        <w:spacing w:before="120" w:line="460" w:lineRule="exact"/>
        <w:ind w:leftChars="0" w:left="0"/>
        <w:rPr>
          <w:rFonts w:ascii="標楷體" w:eastAsia="標楷體"/>
          <w:b/>
          <w:sz w:val="32"/>
          <w:szCs w:val="32"/>
        </w:rPr>
      </w:pPr>
      <w:r w:rsidRPr="00A44F41">
        <w:rPr>
          <w:rFonts w:ascii="標楷體" w:eastAsia="標楷體" w:hint="eastAsia"/>
          <w:b/>
          <w:sz w:val="32"/>
          <w:szCs w:val="32"/>
        </w:rPr>
        <w:t>七、審查委員張廖萬堅等19人擬具「太空發展法草案」案。</w:t>
      </w:r>
    </w:p>
    <w:p w:rsidR="0068198C" w:rsidRPr="00A44F41" w:rsidRDefault="0068198C" w:rsidP="008208D7">
      <w:pPr>
        <w:pStyle w:val="a4"/>
        <w:snapToGrid w:val="0"/>
        <w:spacing w:before="120" w:line="460" w:lineRule="exact"/>
        <w:ind w:leftChars="0" w:left="0"/>
        <w:rPr>
          <w:rFonts w:ascii="標楷體" w:eastAsia="標楷體"/>
          <w:b/>
          <w:sz w:val="32"/>
          <w:szCs w:val="32"/>
        </w:rPr>
      </w:pPr>
      <w:r w:rsidRPr="00A44F41">
        <w:rPr>
          <w:rFonts w:ascii="標楷體" w:eastAsia="標楷體" w:hint="eastAsia"/>
          <w:b/>
          <w:sz w:val="32"/>
          <w:szCs w:val="32"/>
        </w:rPr>
        <w:t>八、審查委員鍾佳濱等26人擬具「太空發展法草案」案。</w:t>
      </w:r>
    </w:p>
    <w:p w:rsidR="0068198C" w:rsidRPr="00A44F41" w:rsidRDefault="0068198C" w:rsidP="008208D7">
      <w:pPr>
        <w:pStyle w:val="a4"/>
        <w:snapToGrid w:val="0"/>
        <w:spacing w:before="120" w:line="460" w:lineRule="exact"/>
        <w:ind w:leftChars="0" w:left="0"/>
        <w:rPr>
          <w:rFonts w:ascii="標楷體" w:eastAsia="標楷體" w:hAnsi="標楷體"/>
          <w:b/>
          <w:sz w:val="32"/>
          <w:szCs w:val="32"/>
        </w:rPr>
      </w:pPr>
      <w:r w:rsidRPr="00A44F41">
        <w:rPr>
          <w:rFonts w:ascii="標楷體" w:eastAsia="標楷體" w:hint="eastAsia"/>
          <w:b/>
          <w:sz w:val="32"/>
          <w:szCs w:val="32"/>
        </w:rPr>
        <w:t>（僅進行詢答）</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Pr>
          <w:rFonts w:ascii="標楷體" w:eastAsia="標楷體" w:hAnsi="標楷體" w:hint="eastAsia"/>
          <w:sz w:val="32"/>
          <w:szCs w:val="32"/>
        </w:rPr>
        <w:t xml:space="preserve"> (</w:t>
      </w: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552103">
        <w:rPr>
          <w:rFonts w:ascii="標楷體" w:eastAsia="標楷體" w:hAnsi="標楷體" w:hint="eastAsia"/>
          <w:sz w:val="32"/>
          <w:szCs w:val="32"/>
        </w:rPr>
        <w:t>李德維、</w:t>
      </w:r>
      <w:r w:rsidRPr="00A60979">
        <w:rPr>
          <w:rFonts w:ascii="標楷體" w:eastAsia="標楷體" w:hAnsi="標楷體" w:hint="eastAsia"/>
          <w:sz w:val="32"/>
          <w:szCs w:val="32"/>
        </w:rPr>
        <w:t>王婉諭、林奕華、</w:t>
      </w:r>
      <w:r w:rsidRPr="00CA3325">
        <w:rPr>
          <w:rFonts w:ascii="標楷體" w:eastAsia="標楷體" w:hAnsi="標楷體" w:hint="eastAsia"/>
          <w:sz w:val="32"/>
          <w:szCs w:val="32"/>
        </w:rPr>
        <w:t>張廖萬堅、</w:t>
      </w:r>
      <w:r w:rsidRPr="002F5927">
        <w:rPr>
          <w:rFonts w:ascii="標楷體" w:eastAsia="標楷體" w:hAnsi="標楷體" w:hint="eastAsia"/>
          <w:sz w:val="32"/>
          <w:szCs w:val="32"/>
        </w:rPr>
        <w:t>黃國書、</w:t>
      </w:r>
      <w:r w:rsidRPr="00B94CD7">
        <w:rPr>
          <w:rFonts w:ascii="標楷體" w:eastAsia="標楷體" w:hAnsi="標楷體" w:hint="eastAsia"/>
          <w:sz w:val="32"/>
          <w:szCs w:val="32"/>
        </w:rPr>
        <w:t>萬美玲、</w:t>
      </w:r>
      <w:r w:rsidRPr="00791854">
        <w:rPr>
          <w:rFonts w:ascii="標楷體" w:eastAsia="標楷體" w:hAnsi="標楷體" w:hint="eastAsia"/>
          <w:sz w:val="32"/>
          <w:szCs w:val="32"/>
        </w:rPr>
        <w:t>陳秀寳、賴品妤、</w:t>
      </w:r>
      <w:r w:rsidRPr="004A5CB9">
        <w:rPr>
          <w:rFonts w:ascii="標楷體" w:eastAsia="標楷體" w:hAnsi="標楷體" w:hint="eastAsia"/>
          <w:sz w:val="32"/>
          <w:szCs w:val="32"/>
        </w:rPr>
        <w:t>伍麗華Saidhai Tahovecahe</w:t>
      </w:r>
      <w:r>
        <w:rPr>
          <w:rFonts w:ascii="標楷體" w:eastAsia="標楷體" w:hAnsi="標楷體" w:hint="eastAsia"/>
          <w:sz w:val="32"/>
          <w:szCs w:val="32"/>
        </w:rPr>
        <w:t>、周春米、</w:t>
      </w:r>
      <w:r w:rsidRPr="001B7522">
        <w:rPr>
          <w:rFonts w:ascii="標楷體" w:eastAsia="標楷體" w:hAnsi="標楷體" w:hint="eastAsia"/>
          <w:sz w:val="32"/>
          <w:szCs w:val="32"/>
        </w:rPr>
        <w:t>吳思瑤、范雲、</w:t>
      </w:r>
      <w:r w:rsidRPr="00C04447">
        <w:rPr>
          <w:rFonts w:ascii="標楷體" w:eastAsia="標楷體" w:hAnsi="標楷體" w:hint="eastAsia"/>
          <w:sz w:val="32"/>
          <w:szCs w:val="32"/>
        </w:rPr>
        <w:t>鄭正鈐、</w:t>
      </w:r>
      <w:r>
        <w:rPr>
          <w:rFonts w:ascii="標楷體" w:eastAsia="標楷體" w:hAnsi="標楷體" w:hint="eastAsia"/>
          <w:sz w:val="32"/>
          <w:szCs w:val="32"/>
        </w:rPr>
        <w:t>高金素梅、鍾佳濱、蘇巧慧、</w:t>
      </w:r>
      <w:r w:rsidRPr="001C47B4">
        <w:rPr>
          <w:rFonts w:ascii="標楷體" w:eastAsia="標楷體" w:hAnsi="標楷體" w:hint="eastAsia"/>
          <w:sz w:val="32"/>
          <w:szCs w:val="32"/>
        </w:rPr>
        <w:t>高虹安、</w:t>
      </w:r>
      <w:r>
        <w:rPr>
          <w:rFonts w:ascii="標楷體" w:eastAsia="標楷體" w:hAnsi="標楷體" w:hint="eastAsia"/>
          <w:sz w:val="32"/>
          <w:szCs w:val="32"/>
        </w:rPr>
        <w:t>楊瓊瓔、</w:t>
      </w:r>
      <w:r w:rsidRPr="009F56BD">
        <w:rPr>
          <w:rFonts w:ascii="標楷體" w:eastAsia="標楷體" w:hAnsi="標楷體" w:hint="eastAsia"/>
          <w:sz w:val="32"/>
          <w:szCs w:val="32"/>
        </w:rPr>
        <w:t>鄭天財Sra Kacaw</w:t>
      </w:r>
      <w:r>
        <w:rPr>
          <w:rFonts w:ascii="標楷體" w:eastAsia="標楷體" w:hAnsi="標楷體" w:hint="eastAsia"/>
          <w:sz w:val="32"/>
          <w:szCs w:val="32"/>
        </w:rPr>
        <w:t>、陳椒華、林宜瑾、高</w:t>
      </w:r>
      <w:r>
        <w:rPr>
          <w:rFonts w:ascii="標楷體" w:eastAsia="標楷體" w:hAnsi="標楷體" w:hint="eastAsia"/>
          <w:sz w:val="32"/>
          <w:szCs w:val="32"/>
        </w:rPr>
        <w:lastRenderedPageBreak/>
        <w:t>嘉瑜等</w:t>
      </w:r>
      <w:r>
        <w:rPr>
          <w:rFonts w:ascii="標楷體" w:eastAsia="標楷體" w:hAnsi="標楷體"/>
          <w:sz w:val="32"/>
          <w:szCs w:val="32"/>
        </w:rPr>
        <w:t>22</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科技部部長吳政忠</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另有委員陳明文提出書面質詢。)</w:t>
      </w:r>
    </w:p>
    <w:p w:rsidR="0068198C" w:rsidRPr="007A7264" w:rsidRDefault="0068198C" w:rsidP="008208D7">
      <w:pPr>
        <w:snapToGrid w:val="0"/>
        <w:spacing w:beforeLines="50" w:before="180" w:line="276" w:lineRule="auto"/>
        <w:ind w:left="641" w:hangingChars="200" w:hanging="641"/>
        <w:rPr>
          <w:rFonts w:ascii="標楷體" w:eastAsia="標楷體" w:hAnsi="標楷體"/>
          <w:b/>
          <w:bCs/>
          <w:sz w:val="32"/>
          <w:szCs w:val="32"/>
        </w:rPr>
      </w:pPr>
      <w:r w:rsidRPr="007A7264">
        <w:rPr>
          <w:rFonts w:ascii="標楷體" w:eastAsia="標楷體" w:hAnsi="標楷體" w:hint="eastAsia"/>
          <w:b/>
          <w:sz w:val="32"/>
          <w:szCs w:val="32"/>
        </w:rPr>
        <w:t>決</w:t>
      </w:r>
      <w:r>
        <w:rPr>
          <w:rFonts w:ascii="標楷體" w:eastAsia="標楷體" w:hAnsi="標楷體" w:hint="eastAsia"/>
          <w:b/>
          <w:sz w:val="32"/>
          <w:szCs w:val="32"/>
        </w:rPr>
        <w:t>議</w:t>
      </w:r>
      <w:r w:rsidRPr="007A7264">
        <w:rPr>
          <w:rFonts w:ascii="標楷體" w:eastAsia="標楷體" w:hAnsi="標楷體"/>
          <w:b/>
          <w:bCs/>
          <w:sz w:val="32"/>
          <w:szCs w:val="32"/>
        </w:rPr>
        <w:t>：</w:t>
      </w:r>
    </w:p>
    <w:p w:rsidR="0068198C" w:rsidRPr="007A7264" w:rsidRDefault="0068198C" w:rsidP="008208D7">
      <w:pPr>
        <w:snapToGrid w:val="0"/>
        <w:spacing w:beforeLines="50" w:before="180" w:line="500" w:lineRule="exact"/>
        <w:ind w:left="800" w:hangingChars="250" w:hanging="800"/>
        <w:contextualSpacing/>
        <w:rPr>
          <w:rFonts w:ascii="標楷體" w:eastAsia="標楷體" w:hAnsi="標楷體"/>
          <w:bCs/>
          <w:sz w:val="32"/>
          <w:szCs w:val="32"/>
        </w:rPr>
      </w:pPr>
      <w:r w:rsidRPr="007A7264">
        <w:rPr>
          <w:rFonts w:ascii="標楷體" w:eastAsia="標楷體" w:hAnsi="標楷體" w:hint="eastAsia"/>
          <w:bCs/>
          <w:sz w:val="32"/>
          <w:szCs w:val="32"/>
        </w:rPr>
        <w:t xml:space="preserve"> (一)</w:t>
      </w:r>
      <w:r w:rsidRPr="007A7264">
        <w:rPr>
          <w:rFonts w:ascii="標楷體" w:eastAsia="標楷體" w:hAnsi="標楷體"/>
          <w:bCs/>
          <w:sz w:val="32"/>
          <w:szCs w:val="32"/>
        </w:rPr>
        <w:t>報告及詢答</w:t>
      </w:r>
      <w:r w:rsidRPr="007A7264">
        <w:rPr>
          <w:rFonts w:ascii="標楷體" w:eastAsia="標楷體" w:hAnsi="標楷體" w:hint="eastAsia"/>
          <w:bCs/>
          <w:sz w:val="32"/>
          <w:szCs w:val="32"/>
        </w:rPr>
        <w:t>完畢</w:t>
      </w:r>
      <w:r w:rsidRPr="007A7264">
        <w:rPr>
          <w:rFonts w:ascii="標楷體" w:eastAsia="標楷體" w:hAnsi="標楷體"/>
          <w:bCs/>
          <w:sz w:val="32"/>
          <w:szCs w:val="32"/>
        </w:rPr>
        <w:t>。</w:t>
      </w:r>
    </w:p>
    <w:p w:rsidR="0068198C" w:rsidRPr="007A7264" w:rsidRDefault="0068198C" w:rsidP="008208D7">
      <w:pPr>
        <w:snapToGrid w:val="0"/>
        <w:spacing w:beforeLines="50" w:before="180" w:line="500" w:lineRule="exact"/>
        <w:ind w:left="800" w:hangingChars="250" w:hanging="800"/>
        <w:contextualSpacing/>
        <w:rPr>
          <w:rFonts w:ascii="標楷體" w:eastAsia="標楷體" w:hAnsi="標楷體"/>
          <w:bCs/>
          <w:sz w:val="32"/>
          <w:szCs w:val="32"/>
        </w:rPr>
      </w:pPr>
      <w:r w:rsidRPr="007A7264">
        <w:rPr>
          <w:rFonts w:ascii="標楷體" w:eastAsia="標楷體" w:hAnsi="標楷體" w:hint="eastAsia"/>
          <w:bCs/>
          <w:sz w:val="32"/>
          <w:szCs w:val="32"/>
        </w:rPr>
        <w:t xml:space="preserve"> (</w:t>
      </w:r>
      <w:r w:rsidRPr="007A7264">
        <w:rPr>
          <w:rFonts w:ascii="標楷體" w:eastAsia="標楷體" w:hAnsi="標楷體"/>
          <w:bCs/>
          <w:sz w:val="32"/>
          <w:szCs w:val="32"/>
        </w:rPr>
        <w:t>二</w:t>
      </w:r>
      <w:r w:rsidRPr="007A7264">
        <w:rPr>
          <w:rFonts w:ascii="標楷體" w:eastAsia="標楷體" w:hAnsi="標楷體" w:hint="eastAsia"/>
          <w:bCs/>
          <w:sz w:val="32"/>
          <w:szCs w:val="32"/>
        </w:rPr>
        <w:t>)</w:t>
      </w:r>
      <w:r w:rsidRPr="007A7264">
        <w:rPr>
          <w:rFonts w:ascii="標楷體" w:eastAsia="標楷體" w:hAnsi="標楷體"/>
          <w:bCs/>
          <w:sz w:val="32"/>
          <w:szCs w:val="32"/>
        </w:rPr>
        <w:t>委員</w:t>
      </w:r>
      <w:r w:rsidRPr="007A7264">
        <w:rPr>
          <w:rFonts w:ascii="標楷體" w:eastAsia="標楷體" w:hAnsi="標楷體" w:hint="eastAsia"/>
          <w:bCs/>
          <w:sz w:val="32"/>
          <w:szCs w:val="32"/>
        </w:rPr>
        <w:t>所提</w:t>
      </w:r>
      <w:r w:rsidRPr="007A7264">
        <w:rPr>
          <w:rFonts w:ascii="標楷體" w:eastAsia="標楷體" w:hAnsi="標楷體"/>
          <w:bCs/>
          <w:sz w:val="32"/>
          <w:szCs w:val="32"/>
        </w:rPr>
        <w:t>書面質詢</w:t>
      </w:r>
      <w:r w:rsidRPr="007A7264">
        <w:rPr>
          <w:rFonts w:ascii="標楷體" w:eastAsia="標楷體" w:hAnsi="標楷體" w:hint="eastAsia"/>
          <w:bCs/>
          <w:sz w:val="32"/>
          <w:szCs w:val="32"/>
        </w:rPr>
        <w:t>或相關資料，</w:t>
      </w:r>
      <w:r w:rsidRPr="007A7264">
        <w:rPr>
          <w:rFonts w:ascii="標楷體" w:eastAsia="標楷體" w:hAnsi="標楷體"/>
          <w:bCs/>
          <w:sz w:val="32"/>
          <w:szCs w:val="32"/>
        </w:rPr>
        <w:t>列入紀錄</w:t>
      </w:r>
      <w:r w:rsidRPr="007A7264">
        <w:rPr>
          <w:rFonts w:ascii="標楷體" w:eastAsia="標楷體" w:hAnsi="標楷體" w:hint="eastAsia"/>
          <w:bCs/>
          <w:sz w:val="32"/>
          <w:szCs w:val="32"/>
        </w:rPr>
        <w:t>並</w:t>
      </w:r>
      <w:r w:rsidRPr="007A7264">
        <w:rPr>
          <w:rFonts w:ascii="標楷體" w:eastAsia="標楷體" w:hAnsi="標楷體"/>
          <w:bCs/>
          <w:sz w:val="32"/>
          <w:szCs w:val="32"/>
        </w:rPr>
        <w:t>刊登公報。</w:t>
      </w:r>
    </w:p>
    <w:p w:rsidR="0068198C" w:rsidRPr="006A6DEA" w:rsidRDefault="0068198C" w:rsidP="008208D7">
      <w:pPr>
        <w:snapToGrid w:val="0"/>
        <w:spacing w:line="500" w:lineRule="exact"/>
        <w:ind w:left="800" w:rightChars="9" w:right="22" w:hangingChars="250" w:hanging="800"/>
        <w:contextualSpacing/>
        <w:jc w:val="both"/>
        <w:rPr>
          <w:rFonts w:ascii="標楷體" w:eastAsia="標楷體" w:hAnsi="標楷體"/>
          <w:b/>
          <w:bCs/>
          <w:sz w:val="32"/>
          <w:szCs w:val="32"/>
        </w:rPr>
      </w:pPr>
      <w:r w:rsidRPr="007A7264">
        <w:rPr>
          <w:rFonts w:ascii="標楷體" w:eastAsia="標楷體" w:hAnsi="標楷體" w:hint="eastAsia"/>
          <w:bCs/>
          <w:sz w:val="32"/>
          <w:szCs w:val="32"/>
        </w:rPr>
        <w:t xml:space="preserve"> (三)對於</w:t>
      </w:r>
      <w:r w:rsidRPr="007A7264">
        <w:rPr>
          <w:rFonts w:ascii="標楷體" w:eastAsia="標楷體" w:hAnsi="標楷體"/>
          <w:bCs/>
          <w:sz w:val="32"/>
          <w:szCs w:val="32"/>
        </w:rPr>
        <w:t>委員質詢要求提供相關資料或</w:t>
      </w:r>
      <w:r w:rsidRPr="007A7264">
        <w:rPr>
          <w:rFonts w:ascii="標楷體" w:eastAsia="標楷體" w:hAnsi="標楷體" w:hint="eastAsia"/>
          <w:bCs/>
          <w:sz w:val="32"/>
          <w:szCs w:val="32"/>
        </w:rPr>
        <w:t>未及</w:t>
      </w:r>
      <w:r w:rsidRPr="007A7264">
        <w:rPr>
          <w:rFonts w:ascii="標楷體" w:eastAsia="標楷體" w:hAnsi="標楷體"/>
          <w:bCs/>
          <w:sz w:val="32"/>
          <w:szCs w:val="32"/>
        </w:rPr>
        <w:t>答</w:t>
      </w:r>
      <w:r w:rsidRPr="007A7264">
        <w:rPr>
          <w:rFonts w:ascii="標楷體" w:eastAsia="標楷體" w:hAnsi="標楷體" w:hint="eastAsia"/>
          <w:bCs/>
          <w:sz w:val="32"/>
          <w:szCs w:val="32"/>
        </w:rPr>
        <w:t>復部分</w:t>
      </w:r>
      <w:r w:rsidRPr="007A7264">
        <w:rPr>
          <w:rFonts w:ascii="標楷體" w:eastAsia="標楷體" w:hAnsi="標楷體"/>
          <w:bCs/>
          <w:sz w:val="32"/>
          <w:szCs w:val="32"/>
        </w:rPr>
        <w:t>，請相關機關</w:t>
      </w:r>
      <w:r w:rsidRPr="007A7264">
        <w:rPr>
          <w:rFonts w:ascii="標楷體" w:eastAsia="標楷體" w:hAnsi="標楷體" w:hint="eastAsia"/>
          <w:bCs/>
          <w:sz w:val="32"/>
          <w:szCs w:val="32"/>
        </w:rPr>
        <w:t>儘速以書面答復</w:t>
      </w:r>
      <w:r w:rsidRPr="007A7264">
        <w:rPr>
          <w:rFonts w:ascii="標楷體" w:eastAsia="標楷體" w:hAnsi="標楷體"/>
          <w:bCs/>
          <w:sz w:val="32"/>
          <w:szCs w:val="32"/>
        </w:rPr>
        <w:t>。</w:t>
      </w:r>
    </w:p>
    <w:p w:rsidR="0068198C" w:rsidRPr="007A7264" w:rsidRDefault="0068198C" w:rsidP="008208D7">
      <w:pPr>
        <w:snapToGrid w:val="0"/>
        <w:spacing w:line="500" w:lineRule="exact"/>
        <w:ind w:left="801" w:rightChars="9" w:right="22" w:hangingChars="250" w:hanging="801"/>
        <w:contextualSpacing/>
        <w:jc w:val="both"/>
        <w:rPr>
          <w:rFonts w:ascii="標楷體" w:eastAsia="標楷體" w:hAnsi="標楷體"/>
          <w:bCs/>
          <w:sz w:val="32"/>
          <w:szCs w:val="32"/>
        </w:rPr>
      </w:pPr>
      <w:r>
        <w:rPr>
          <w:rFonts w:ascii="標楷體" w:eastAsia="標楷體" w:hAnsi="標楷體" w:hint="eastAsia"/>
          <w:b/>
          <w:bCs/>
          <w:sz w:val="32"/>
          <w:szCs w:val="32"/>
        </w:rPr>
        <w:t xml:space="preserve"> </w:t>
      </w:r>
      <w:r w:rsidRPr="007A7264">
        <w:rPr>
          <w:rFonts w:ascii="標楷體" w:eastAsia="標楷體" w:hAnsi="標楷體" w:hint="eastAsia"/>
          <w:bCs/>
          <w:sz w:val="32"/>
          <w:szCs w:val="32"/>
        </w:rPr>
        <w:t>(四)</w:t>
      </w:r>
      <w:r>
        <w:rPr>
          <w:rFonts w:ascii="標楷體" w:eastAsia="標楷體" w:hAnsi="標楷體" w:hint="eastAsia"/>
          <w:bCs/>
          <w:sz w:val="32"/>
          <w:szCs w:val="32"/>
        </w:rPr>
        <w:t>「太空發展法」相關草案，另定期繼續審查。</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通過臨時提案1項：</w:t>
      </w:r>
    </w:p>
    <w:p w:rsidR="0068198C" w:rsidRDefault="0068198C" w:rsidP="008208D7">
      <w:pPr>
        <w:snapToGrid w:val="0"/>
        <w:spacing w:line="460" w:lineRule="exact"/>
        <w:ind w:rightChars="9" w:right="22"/>
        <w:jc w:val="both"/>
        <w:rPr>
          <w:rFonts w:ascii="標楷體" w:eastAsia="標楷體" w:hAnsi="標楷體"/>
          <w:bCs/>
          <w:sz w:val="32"/>
          <w:szCs w:val="32"/>
        </w:rPr>
      </w:pPr>
      <w:r>
        <w:rPr>
          <w:rFonts w:ascii="標楷體" w:eastAsia="標楷體" w:hAnsi="標楷體" w:hint="eastAsia"/>
          <w:b/>
          <w:bCs/>
          <w:sz w:val="32"/>
          <w:szCs w:val="32"/>
        </w:rPr>
        <w:t xml:space="preserve">    </w:t>
      </w:r>
      <w:r>
        <w:rPr>
          <w:rFonts w:ascii="標楷體" w:eastAsia="標楷體" w:hAnsi="標楷體" w:hint="eastAsia"/>
          <w:bCs/>
          <w:sz w:val="32"/>
          <w:szCs w:val="32"/>
        </w:rPr>
        <w:t>台灣少子化問題日益嚴重，2021年1月新生兒已小於萬人，未來恐影響台灣就業勞動人口，導致經濟及人才規模萎縮，嚴重影響國力。</w:t>
      </w:r>
    </w:p>
    <w:p w:rsidR="0068198C" w:rsidRDefault="0068198C" w:rsidP="008208D7">
      <w:pPr>
        <w:snapToGrid w:val="0"/>
        <w:spacing w:line="460" w:lineRule="exact"/>
        <w:ind w:rightChars="9" w:right="22"/>
        <w:jc w:val="both"/>
        <w:rPr>
          <w:rFonts w:ascii="標楷體" w:eastAsia="標楷體" w:hAnsi="標楷體"/>
          <w:bCs/>
          <w:sz w:val="32"/>
          <w:szCs w:val="32"/>
        </w:rPr>
      </w:pPr>
      <w:r>
        <w:rPr>
          <w:rFonts w:ascii="標楷體" w:eastAsia="標楷體" w:hAnsi="標楷體" w:hint="eastAsia"/>
          <w:bCs/>
          <w:sz w:val="32"/>
          <w:szCs w:val="32"/>
        </w:rPr>
        <w:t xml:space="preserve">    因此，建請科技部就目前新竹、台中、南部科學園區或未來將新增之科學園區，持續加強增設園區托育設施。同時，目前3大科學園區缺乏0至2歲相關托育設施，占比約為各園區可收托人數的十分之一以下，比例失衡。因此，兼請科技部規劃研議設置公辦民營托嬰中心之可行性。此外，也應對3大園區員工針對托育設施之期待，研議完整的調查，以利園區托育設施之精進。</w:t>
      </w:r>
    </w:p>
    <w:p w:rsidR="0068198C" w:rsidRPr="004A5CB9" w:rsidRDefault="0068198C" w:rsidP="008208D7">
      <w:pPr>
        <w:snapToGrid w:val="0"/>
        <w:spacing w:line="460" w:lineRule="exact"/>
        <w:ind w:rightChars="9" w:right="22"/>
        <w:jc w:val="both"/>
        <w:rPr>
          <w:rFonts w:ascii="標楷體" w:eastAsia="標楷體" w:hAnsi="標楷體"/>
          <w:bCs/>
          <w:sz w:val="32"/>
          <w:szCs w:val="32"/>
        </w:rPr>
      </w:pPr>
      <w:r>
        <w:rPr>
          <w:rFonts w:ascii="標楷體" w:eastAsia="標楷體" w:hAnsi="標楷體" w:hint="eastAsia"/>
          <w:bCs/>
          <w:sz w:val="32"/>
          <w:szCs w:val="32"/>
        </w:rPr>
        <w:t xml:space="preserve">    爰請科技部積極規劃改善，並請科技部於</w:t>
      </w:r>
      <w:r>
        <w:rPr>
          <w:rFonts w:ascii="標楷體" w:eastAsia="標楷體" w:hAnsi="標楷體"/>
          <w:bCs/>
          <w:sz w:val="32"/>
          <w:szCs w:val="32"/>
        </w:rPr>
        <w:t>2</w:t>
      </w:r>
      <w:r>
        <w:rPr>
          <w:rFonts w:ascii="標楷體" w:eastAsia="標楷體" w:hAnsi="標楷體" w:hint="eastAsia"/>
          <w:bCs/>
          <w:sz w:val="32"/>
          <w:szCs w:val="32"/>
        </w:rPr>
        <w:t>個月內針對規劃改善內容提出報告。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林奕華  陳秀寳  張廖萬堅</w:t>
      </w:r>
    </w:p>
    <w:p w:rsidR="0068198C" w:rsidRPr="00321CBE"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33266F">
        <w:rPr>
          <w:rFonts w:ascii="標楷體" w:eastAsia="標楷體" w:hAnsi="標楷體" w:hint="eastAsia"/>
          <w:bCs/>
          <w:szCs w:val="32"/>
        </w:rPr>
        <w:t xml:space="preserve"> </w:t>
      </w:r>
      <w:r>
        <w:rPr>
          <w:rFonts w:ascii="標楷體" w:eastAsia="標楷體" w:hAnsi="標楷體" w:hint="eastAsia"/>
          <w:bCs/>
          <w:sz w:val="32"/>
          <w:szCs w:val="32"/>
        </w:rPr>
        <w:t>楊瓊瓔</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4" w:name="_Toc79412653"/>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10</w:t>
      </w:r>
      <w:r w:rsidRPr="00D92739">
        <w:rPr>
          <w:rFonts w:hint="eastAsia"/>
        </w:rPr>
        <w:t>次全體委員會議議事錄</w:t>
      </w:r>
      <w:bookmarkEnd w:id="144"/>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12</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一</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5分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下午1</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45</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李德維  黃國書  王婉諭  陳秀寳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吳思瑤  鄭正鈐  萬美玲  林宜瑾  賴品妤  高虹安</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范  雲  周春米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曾銘宗  蔡易餘  楊瓊瓔  </w:t>
      </w:r>
      <w:r w:rsidRPr="007D1860">
        <w:rPr>
          <w:rFonts w:ascii="標楷體" w:eastAsia="標楷體" w:hAnsi="標楷體" w:hint="eastAsia"/>
          <w:sz w:val="32"/>
          <w:szCs w:val="32"/>
        </w:rPr>
        <w:t>伍麗華Saidhai Tahovecahe</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李貴敏  陳椒華  謝衣鳯  孔文吉  劉世芳  洪孟楷</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賴瑞隆  張其祿  張育美  何欣純  廖婉汝</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1</w:t>
      </w:r>
      <w:r>
        <w:rPr>
          <w:rFonts w:ascii="標楷體" w:eastAsia="標楷體" w:hAnsi="標楷體" w:hint="eastAsia"/>
          <w:position w:val="2"/>
          <w:sz w:val="32"/>
          <w:szCs w:val="32"/>
        </w:rPr>
        <w:t>5</w:t>
      </w:r>
      <w:r w:rsidRPr="008C78CE">
        <w:rPr>
          <w:rFonts w:ascii="標楷體" w:eastAsia="標楷體" w:hAnsi="標楷體"/>
          <w:position w:val="2"/>
          <w:sz w:val="32"/>
          <w:szCs w:val="32"/>
        </w:rPr>
        <w:t>人</w:t>
      </w:r>
    </w:p>
    <w:p w:rsidR="0068198C" w:rsidRPr="00254CCE" w:rsidRDefault="0068198C" w:rsidP="008208D7">
      <w:pPr>
        <w:pStyle w:val="ac"/>
        <w:spacing w:line="480" w:lineRule="exact"/>
        <w:ind w:left="980" w:hanging="966"/>
        <w:contextualSpacing/>
        <w:rPr>
          <w:spacing w:val="-2"/>
          <w:position w:val="2"/>
          <w:sz w:val="32"/>
          <w:szCs w:val="32"/>
        </w:rPr>
      </w:pPr>
      <w:r w:rsidRPr="00ED0FE7">
        <w:rPr>
          <w:sz w:val="32"/>
          <w:szCs w:val="32"/>
        </w:rPr>
        <w:t>列席人員</w:t>
      </w:r>
      <w:r w:rsidRPr="00ED0FE7">
        <w:rPr>
          <w:rFonts w:hint="eastAsia"/>
          <w:sz w:val="32"/>
          <w:szCs w:val="32"/>
        </w:rPr>
        <w:t>：</w:t>
      </w:r>
      <w:r>
        <w:rPr>
          <w:rFonts w:hint="eastAsia"/>
          <w:sz w:val="32"/>
          <w:szCs w:val="32"/>
        </w:rPr>
        <w:t>教育部部長</w:t>
      </w:r>
      <w:r w:rsidRPr="002B6532">
        <w:rPr>
          <w:sz w:val="32"/>
          <w:szCs w:val="32"/>
        </w:rPr>
        <w:t xml:space="preserve">                    </w:t>
      </w:r>
      <w:r>
        <w:rPr>
          <w:rFonts w:hint="eastAsia"/>
          <w:sz w:val="32"/>
          <w:szCs w:val="32"/>
        </w:rPr>
        <w:t>潘文忠</w:t>
      </w:r>
      <w:r w:rsidRPr="000F343B">
        <w:rPr>
          <w:rFonts w:hint="eastAsia"/>
          <w:sz w:val="32"/>
          <w:szCs w:val="32"/>
        </w:rPr>
        <w:t>率同有關人員</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DA73CB" w:rsidRDefault="0068198C" w:rsidP="00EE287F">
      <w:pPr>
        <w:pStyle w:val="ac"/>
        <w:numPr>
          <w:ilvl w:val="0"/>
          <w:numId w:val="36"/>
        </w:numPr>
        <w:spacing w:beforeLines="50" w:before="180" w:afterLines="50" w:after="180" w:line="480" w:lineRule="exact"/>
        <w:contextualSpacing/>
        <w:rPr>
          <w:rFonts w:hAnsi="Times New Roman"/>
          <w:b/>
          <w:sz w:val="32"/>
          <w:szCs w:val="32"/>
        </w:rPr>
      </w:pPr>
      <w:r w:rsidRPr="002E2269">
        <w:rPr>
          <w:rFonts w:hAnsi="Times New Roman" w:hint="eastAsia"/>
          <w:b/>
          <w:sz w:val="32"/>
          <w:szCs w:val="32"/>
        </w:rPr>
        <w:t>教育部部長潘文忠列席就</w:t>
      </w:r>
      <w:r w:rsidRPr="003553B6">
        <w:rPr>
          <w:rFonts w:hAnsi="Times New Roman" w:hint="eastAsia"/>
          <w:b/>
          <w:sz w:val="32"/>
          <w:szCs w:val="32"/>
        </w:rPr>
        <w:t>「藝術教育發展與高中職以下學校藝術才能班定位、實施現況及問題檢討」進行專題報告，並備質詢。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7D1860">
        <w:rPr>
          <w:rFonts w:ascii="標楷體" w:eastAsia="標楷體" w:hAnsi="標楷體" w:hint="eastAsia"/>
          <w:sz w:val="32"/>
          <w:szCs w:val="32"/>
        </w:rPr>
        <w:t>張廖萬堅、林奕華、</w:t>
      </w:r>
      <w:r w:rsidRPr="008D565B">
        <w:rPr>
          <w:rFonts w:ascii="標楷體" w:eastAsia="標楷體" w:hAnsi="標楷體" w:hint="eastAsia"/>
          <w:sz w:val="32"/>
          <w:szCs w:val="32"/>
        </w:rPr>
        <w:t>李德維、</w:t>
      </w:r>
      <w:r w:rsidRPr="00DE5597">
        <w:rPr>
          <w:rFonts w:ascii="標楷體" w:eastAsia="標楷體" w:hAnsi="標楷體" w:hint="eastAsia"/>
          <w:sz w:val="32"/>
          <w:szCs w:val="32"/>
        </w:rPr>
        <w:t>黃國書、</w:t>
      </w:r>
      <w:r w:rsidRPr="00BD7840">
        <w:rPr>
          <w:rFonts w:ascii="標楷體" w:eastAsia="標楷體" w:hAnsi="標楷體" w:hint="eastAsia"/>
          <w:sz w:val="32"/>
          <w:szCs w:val="32"/>
        </w:rPr>
        <w:t>王婉諭、陳秀寳、</w:t>
      </w:r>
      <w:r w:rsidRPr="00B717DB">
        <w:rPr>
          <w:rFonts w:ascii="標楷體" w:eastAsia="標楷體" w:hAnsi="標楷體" w:hint="eastAsia"/>
          <w:sz w:val="32"/>
          <w:szCs w:val="32"/>
        </w:rPr>
        <w:t>吳思瑤、鄭正鈐、</w:t>
      </w:r>
      <w:r w:rsidRPr="000334FE">
        <w:rPr>
          <w:rFonts w:ascii="標楷體" w:eastAsia="標楷體" w:hAnsi="標楷體" w:hint="eastAsia"/>
          <w:sz w:val="32"/>
          <w:szCs w:val="32"/>
        </w:rPr>
        <w:t>萬美玲、</w:t>
      </w:r>
      <w:r w:rsidRPr="004954C8">
        <w:rPr>
          <w:rFonts w:ascii="標楷體" w:eastAsia="標楷體" w:hAnsi="標楷體" w:hint="eastAsia"/>
          <w:sz w:val="32"/>
          <w:szCs w:val="32"/>
        </w:rPr>
        <w:t>林宜瑾、</w:t>
      </w:r>
      <w:r w:rsidRPr="00B31D15">
        <w:rPr>
          <w:rFonts w:ascii="標楷體" w:eastAsia="標楷體" w:hAnsi="標楷體" w:hint="eastAsia"/>
          <w:sz w:val="32"/>
          <w:szCs w:val="32"/>
        </w:rPr>
        <w:t>賴品妤、</w:t>
      </w:r>
      <w:r>
        <w:rPr>
          <w:rFonts w:ascii="標楷體" w:eastAsia="標楷體" w:hAnsi="標楷體" w:hint="eastAsia"/>
          <w:sz w:val="32"/>
          <w:szCs w:val="32"/>
        </w:rPr>
        <w:t>李貴敏、周春米、范雲、高虹安、</w:t>
      </w:r>
      <w:r w:rsidRPr="00545A35">
        <w:rPr>
          <w:rFonts w:ascii="標楷體" w:eastAsia="標楷體" w:hAnsi="標楷體" w:hint="eastAsia"/>
          <w:sz w:val="32"/>
          <w:szCs w:val="32"/>
        </w:rPr>
        <w:t>伍麗華Saidhai Tahovecahe、曾銘宗、</w:t>
      </w:r>
      <w:r w:rsidRPr="00D60A57">
        <w:rPr>
          <w:rFonts w:ascii="標楷體" w:eastAsia="標楷體" w:hAnsi="標楷體" w:hint="eastAsia"/>
          <w:sz w:val="32"/>
          <w:szCs w:val="32"/>
        </w:rPr>
        <w:t>陳椒華</w:t>
      </w:r>
      <w:r>
        <w:rPr>
          <w:rFonts w:ascii="標楷體" w:eastAsia="標楷體" w:hAnsi="標楷體" w:hint="eastAsia"/>
          <w:sz w:val="32"/>
          <w:szCs w:val="32"/>
        </w:rPr>
        <w:t>等</w:t>
      </w:r>
      <w:r>
        <w:rPr>
          <w:rFonts w:ascii="標楷體" w:eastAsia="標楷體" w:hAnsi="標楷體"/>
          <w:sz w:val="32"/>
          <w:szCs w:val="32"/>
        </w:rPr>
        <w:t>1</w:t>
      </w:r>
      <w:r>
        <w:rPr>
          <w:rFonts w:ascii="標楷體" w:eastAsia="標楷體" w:hAnsi="標楷體" w:hint="eastAsia"/>
          <w:sz w:val="32"/>
          <w:szCs w:val="32"/>
        </w:rPr>
        <w:t>8</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sidRPr="008C78CE">
        <w:rPr>
          <w:rFonts w:ascii="標楷體" w:eastAsia="標楷體" w:hAnsi="標楷體"/>
          <w:sz w:val="32"/>
          <w:szCs w:val="32"/>
        </w:rPr>
        <w:t>及相關人員即席答復說</w:t>
      </w:r>
      <w:r w:rsidRPr="008C78CE">
        <w:rPr>
          <w:rFonts w:ascii="標楷體" w:eastAsia="標楷體" w:hAnsi="標楷體"/>
          <w:sz w:val="32"/>
          <w:szCs w:val="32"/>
        </w:rPr>
        <w:lastRenderedPageBreak/>
        <w:t>明。</w:t>
      </w:r>
      <w:r>
        <w:rPr>
          <w:rFonts w:ascii="標楷體" w:eastAsia="標楷體" w:hAnsi="標楷體" w:hint="eastAsia"/>
          <w:sz w:val="32"/>
          <w:szCs w:val="32"/>
        </w:rPr>
        <w:t>另有委員李貴敏、楊瓊瓔提出書面質詢。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b/>
          <w:bCs/>
          <w:sz w:val="32"/>
          <w:szCs w:val="32"/>
        </w:rPr>
        <w:t>6</w:t>
      </w:r>
      <w:r w:rsidRPr="007066E9">
        <w:rPr>
          <w:rFonts w:ascii="標楷體" w:eastAsia="標楷體" w:hAnsi="標楷體" w:hint="eastAsia"/>
          <w:b/>
          <w:bCs/>
          <w:sz w:val="32"/>
          <w:szCs w:val="32"/>
        </w:rPr>
        <w:t>項：</w:t>
      </w:r>
    </w:p>
    <w:p w:rsidR="0068198C"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一、鑑</w:t>
      </w:r>
      <w:r w:rsidRPr="00A8595D">
        <w:rPr>
          <w:rFonts w:ascii="標楷體" w:eastAsia="標楷體" w:hAnsi="標楷體" w:hint="eastAsia"/>
          <w:bCs/>
          <w:sz w:val="32"/>
          <w:szCs w:val="32"/>
        </w:rPr>
        <w:t>於近日交通部臺灣鐵路管理局408車次太魯閣號事故死傷慘重，據</w:t>
      </w:r>
      <w:r w:rsidRPr="00DE56CF">
        <w:rPr>
          <w:rFonts w:ascii="標楷體" w:eastAsia="標楷體" w:hAnsi="標楷體" w:hint="eastAsia"/>
          <w:bCs/>
          <w:sz w:val="32"/>
          <w:szCs w:val="32"/>
        </w:rPr>
        <w:t>教育部校園安全暨災害防救通報處理中心</w:t>
      </w:r>
      <w:r w:rsidRPr="00A8595D">
        <w:rPr>
          <w:rFonts w:ascii="標楷體" w:eastAsia="標楷體" w:hAnsi="標楷體" w:hint="eastAsia"/>
          <w:bCs/>
          <w:sz w:val="32"/>
          <w:szCs w:val="32"/>
        </w:rPr>
        <w:t>最新統計(截至</w:t>
      </w:r>
      <w:r>
        <w:rPr>
          <w:rFonts w:ascii="標楷體" w:eastAsia="標楷體" w:hAnsi="標楷體" w:hint="eastAsia"/>
          <w:bCs/>
          <w:sz w:val="32"/>
          <w:szCs w:val="32"/>
        </w:rPr>
        <w:t>110年</w:t>
      </w:r>
      <w:r w:rsidRPr="00A8595D">
        <w:rPr>
          <w:rFonts w:ascii="標楷體" w:eastAsia="標楷體" w:hAnsi="標楷體" w:hint="eastAsia"/>
          <w:bCs/>
          <w:sz w:val="32"/>
          <w:szCs w:val="32"/>
        </w:rPr>
        <w:t>4月9日15時止)，共計63名師生傷亡，其中15名死亡(12名學生、2位外籍教師、1名職員)，48名受傷(42名學生、4名教師、2名職員)。教育部雖已請交通部臺灣鐵路管理局提供25歲以下乘客之姓名及身分證字號，以勾稽學生資料庫，篩選出具有學籍者，並請學校主動提供輔導協助。惟未搭</w:t>
      </w:r>
      <w:r>
        <w:rPr>
          <w:rFonts w:ascii="標楷體" w:eastAsia="標楷體" w:hAnsi="標楷體" w:hint="eastAsia"/>
          <w:bCs/>
          <w:sz w:val="32"/>
          <w:szCs w:val="32"/>
        </w:rPr>
        <w:t>乘該列車之學生也可能是罹難者家屬之一，身心理極需復原重建，爰</w:t>
      </w:r>
      <w:r w:rsidRPr="00A8595D">
        <w:rPr>
          <w:rFonts w:ascii="標楷體" w:eastAsia="標楷體" w:hAnsi="標楷體" w:hint="eastAsia"/>
          <w:bCs/>
          <w:sz w:val="32"/>
          <w:szCs w:val="32"/>
        </w:rPr>
        <w:t>要求教育部重新和</w:t>
      </w:r>
      <w:r>
        <w:rPr>
          <w:rFonts w:ascii="標楷體" w:eastAsia="標楷體" w:hAnsi="標楷體" w:hint="eastAsia"/>
          <w:bCs/>
          <w:sz w:val="32"/>
          <w:szCs w:val="32"/>
        </w:rPr>
        <w:t>衛生福利部</w:t>
      </w:r>
      <w:r w:rsidRPr="00A8595D">
        <w:rPr>
          <w:rFonts w:ascii="標楷體" w:eastAsia="標楷體" w:hAnsi="標楷體" w:hint="eastAsia"/>
          <w:bCs/>
          <w:sz w:val="32"/>
          <w:szCs w:val="32"/>
        </w:rPr>
        <w:t>進行資料勾稽，針對罹難者直系血親中具有學生身分者，學校必須主動提供心理輔導，並於</w:t>
      </w:r>
      <w:r>
        <w:rPr>
          <w:rFonts w:ascii="標楷體" w:eastAsia="標楷體" w:hAnsi="標楷體" w:hint="eastAsia"/>
          <w:bCs/>
          <w:sz w:val="32"/>
          <w:szCs w:val="32"/>
        </w:rPr>
        <w:t>1</w:t>
      </w:r>
      <w:r w:rsidRPr="00A8595D">
        <w:rPr>
          <w:rFonts w:ascii="標楷體" w:eastAsia="標楷體" w:hAnsi="標楷體" w:hint="eastAsia"/>
          <w:bCs/>
          <w:sz w:val="32"/>
          <w:szCs w:val="32"/>
        </w:rPr>
        <w:t>個月內提出書面報告交立法院教育及文化委員會。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連署人：范  雲  李德維  林奕華</w:t>
      </w:r>
    </w:p>
    <w:p w:rsidR="0068198C" w:rsidRPr="009A7CA7"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二、</w:t>
      </w:r>
      <w:r w:rsidRPr="00A8595D">
        <w:rPr>
          <w:rFonts w:ascii="標楷體" w:eastAsia="標楷體" w:hAnsi="標楷體" w:hint="eastAsia"/>
          <w:bCs/>
          <w:sz w:val="32"/>
          <w:szCs w:val="32"/>
        </w:rPr>
        <w:t>鑑於教育部於110年3月31日公布111</w:t>
      </w:r>
      <w:r>
        <w:rPr>
          <w:rFonts w:ascii="標楷體" w:eastAsia="標楷體" w:hAnsi="標楷體" w:hint="eastAsia"/>
          <w:bCs/>
          <w:sz w:val="32"/>
          <w:szCs w:val="32"/>
        </w:rPr>
        <w:t>年</w:t>
      </w:r>
      <w:r w:rsidRPr="00A8595D">
        <w:rPr>
          <w:rFonts w:ascii="標楷體" w:eastAsia="標楷體" w:hAnsi="標楷體" w:hint="eastAsia"/>
          <w:bCs/>
          <w:sz w:val="32"/>
          <w:szCs w:val="32"/>
        </w:rPr>
        <w:t>大專校院考試與招生時程草案，而該草案中說明學習歷程檔案於111年4月30日截止，然技職生四技二專統一入學測驗時間為111年5月第1</w:t>
      </w:r>
      <w:r>
        <w:rPr>
          <w:rFonts w:ascii="標楷體" w:eastAsia="標楷體" w:hAnsi="標楷體" w:hint="eastAsia"/>
          <w:bCs/>
          <w:sz w:val="32"/>
          <w:szCs w:val="32"/>
        </w:rPr>
        <w:t>週</w:t>
      </w:r>
      <w:r w:rsidRPr="00A8595D">
        <w:rPr>
          <w:rFonts w:ascii="標楷體" w:eastAsia="標楷體" w:hAnsi="標楷體" w:hint="eastAsia"/>
          <w:bCs/>
          <w:sz w:val="32"/>
          <w:szCs w:val="32"/>
        </w:rPr>
        <w:t>，與學習歷程檔案截止時間近乎重疊，恐影響技職生備考及學習歷程檔案之</w:t>
      </w:r>
      <w:r>
        <w:rPr>
          <w:rFonts w:ascii="標楷體" w:eastAsia="標楷體" w:hAnsi="標楷體" w:hint="eastAsia"/>
          <w:bCs/>
          <w:sz w:val="32"/>
          <w:szCs w:val="32"/>
        </w:rPr>
        <w:t>籌備。為使技職生能有充裕之時間專心備考及籌備學習歷程檔案，爰</w:t>
      </w:r>
      <w:r w:rsidRPr="00A8595D">
        <w:rPr>
          <w:rFonts w:ascii="標楷體" w:eastAsia="標楷體" w:hAnsi="標楷體" w:hint="eastAsia"/>
          <w:bCs/>
          <w:sz w:val="32"/>
          <w:szCs w:val="32"/>
        </w:rPr>
        <w:t>要求教育部將技職生繳交學習歷</w:t>
      </w:r>
      <w:r w:rsidRPr="00A8595D">
        <w:rPr>
          <w:rFonts w:ascii="標楷體" w:eastAsia="標楷體" w:hAnsi="標楷體" w:hint="eastAsia"/>
          <w:bCs/>
          <w:sz w:val="32"/>
          <w:szCs w:val="32"/>
        </w:rPr>
        <w:lastRenderedPageBreak/>
        <w:t>程檔案截止時間向後延長至四技二專統一入學測驗後，並於</w:t>
      </w:r>
      <w:r>
        <w:rPr>
          <w:rFonts w:ascii="標楷體" w:eastAsia="標楷體" w:hAnsi="標楷體" w:hint="eastAsia"/>
          <w:bCs/>
          <w:sz w:val="32"/>
          <w:szCs w:val="32"/>
        </w:rPr>
        <w:t>2</w:t>
      </w:r>
      <w:r w:rsidRPr="00A8595D">
        <w:rPr>
          <w:rFonts w:ascii="標楷體" w:eastAsia="標楷體" w:hAnsi="標楷體" w:hint="eastAsia"/>
          <w:bCs/>
          <w:sz w:val="32"/>
          <w:szCs w:val="32"/>
        </w:rPr>
        <w:t>個月內向</w:t>
      </w:r>
      <w:r>
        <w:rPr>
          <w:rFonts w:ascii="標楷體" w:eastAsia="標楷體" w:hAnsi="標楷體" w:hint="eastAsia"/>
          <w:bCs/>
          <w:sz w:val="32"/>
          <w:szCs w:val="32"/>
        </w:rPr>
        <w:t>立法院</w:t>
      </w:r>
      <w:r w:rsidRPr="00A8595D">
        <w:rPr>
          <w:rFonts w:ascii="標楷體" w:eastAsia="標楷體" w:hAnsi="標楷體" w:hint="eastAsia"/>
          <w:bCs/>
          <w:sz w:val="32"/>
          <w:szCs w:val="32"/>
        </w:rPr>
        <w:t>教育及文化委員會提出教育部更新之111</w:t>
      </w:r>
      <w:r>
        <w:rPr>
          <w:rFonts w:ascii="標楷體" w:eastAsia="標楷體" w:hAnsi="標楷體" w:hint="eastAsia"/>
          <w:bCs/>
          <w:sz w:val="32"/>
          <w:szCs w:val="32"/>
        </w:rPr>
        <w:t>年</w:t>
      </w:r>
      <w:r w:rsidRPr="00A8595D">
        <w:rPr>
          <w:rFonts w:ascii="標楷體" w:eastAsia="標楷體" w:hAnsi="標楷體" w:hint="eastAsia"/>
          <w:bCs/>
          <w:sz w:val="32"/>
          <w:szCs w:val="32"/>
        </w:rPr>
        <w:t>大專校院考試與招生時程。</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林奕華  范  雲</w:t>
      </w:r>
    </w:p>
    <w:p w:rsidR="0068198C" w:rsidRPr="00DE56CF"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三、依據特殊教育法</w:t>
      </w:r>
      <w:r w:rsidRPr="00DE56CF">
        <w:rPr>
          <w:rFonts w:ascii="標楷體" w:eastAsia="標楷體" w:hAnsi="標楷體" w:hint="eastAsia"/>
          <w:bCs/>
          <w:sz w:val="32"/>
          <w:szCs w:val="32"/>
        </w:rPr>
        <w:t>第6</w:t>
      </w:r>
      <w:r>
        <w:rPr>
          <w:rFonts w:ascii="標楷體" w:eastAsia="標楷體" w:hAnsi="標楷體" w:hint="eastAsia"/>
          <w:bCs/>
          <w:sz w:val="32"/>
          <w:szCs w:val="32"/>
        </w:rPr>
        <w:t>條與教育部特殊教育學生鑑定及就學輔導會組織及運作辦法</w:t>
      </w:r>
      <w:r w:rsidRPr="00DE56CF">
        <w:rPr>
          <w:rFonts w:ascii="標楷體" w:eastAsia="標楷體" w:hAnsi="標楷體" w:hint="eastAsia"/>
          <w:bCs/>
          <w:sz w:val="32"/>
          <w:szCs w:val="32"/>
        </w:rPr>
        <w:t>第5條規定，各級主管機關鑑輔會應設置心理評量人員，協助辦理特殊教育學生鑑定。惟實際執行初階鑑定、面對個案工作之主要人力，現行多數由特教教師兼任（下稱心評教師）。</w:t>
      </w:r>
    </w:p>
    <w:p w:rsidR="0068198C" w:rsidRPr="00DE56CF"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 xml:space="preserve">        鑑</w:t>
      </w:r>
      <w:r w:rsidRPr="00DE56CF">
        <w:rPr>
          <w:rFonts w:ascii="標楷體" w:eastAsia="標楷體" w:hAnsi="標楷體" w:hint="eastAsia"/>
          <w:bCs/>
          <w:sz w:val="32"/>
          <w:szCs w:val="32"/>
        </w:rPr>
        <w:t>於心評教師執行鑑定工作之現況，因案量過大嚴重影響特殊教育教學本職，致教學與鑑定工作難以兼顧；請公假執行鑑定工作，亦導致代課時間變長，恐損及學生受教權益。前開鑑定人力之困境，自2007年業已有諸多研究文獻揭示。惟教育部</w:t>
      </w:r>
      <w:r>
        <w:rPr>
          <w:rFonts w:ascii="標楷體" w:eastAsia="標楷體" w:hAnsi="標楷體" w:hint="eastAsia"/>
          <w:bCs/>
          <w:sz w:val="32"/>
          <w:szCs w:val="32"/>
        </w:rPr>
        <w:t>國民及學前教育署</w:t>
      </w:r>
      <w:r w:rsidRPr="00DE56CF">
        <w:rPr>
          <w:rFonts w:ascii="標楷體" w:eastAsia="標楷體" w:hAnsi="標楷體" w:hint="eastAsia"/>
          <w:bCs/>
          <w:sz w:val="32"/>
          <w:szCs w:val="32"/>
        </w:rPr>
        <w:t>2021年3月19日召開之「特殊教育心理評量人員專職化相關事宜座談會」，仍未見具體之因應策略與策進作為。</w:t>
      </w:r>
    </w:p>
    <w:p w:rsidR="0068198C" w:rsidRPr="009A7CA7"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 xml:space="preserve">        爰</w:t>
      </w:r>
      <w:r w:rsidRPr="00DE56CF">
        <w:rPr>
          <w:rFonts w:ascii="標楷體" w:eastAsia="標楷體" w:hAnsi="標楷體" w:hint="eastAsia"/>
          <w:bCs/>
          <w:sz w:val="32"/>
          <w:szCs w:val="32"/>
        </w:rPr>
        <w:t>建請教育部研擬特教心評人員專職化之</w:t>
      </w:r>
      <w:r>
        <w:rPr>
          <w:rFonts w:ascii="標楷體" w:eastAsia="標楷體" w:hAnsi="標楷體" w:hint="eastAsia"/>
          <w:bCs/>
          <w:sz w:val="32"/>
          <w:szCs w:val="32"/>
        </w:rPr>
        <w:t>評估及具體作為方向</w:t>
      </w:r>
      <w:r w:rsidRPr="00DE56CF">
        <w:rPr>
          <w:rFonts w:ascii="標楷體" w:eastAsia="標楷體" w:hAnsi="標楷體" w:hint="eastAsia"/>
          <w:bCs/>
          <w:sz w:val="32"/>
          <w:szCs w:val="32"/>
        </w:rPr>
        <w:t>，包含之人力需求推估、人員之專業資格、中央與地方經費分配，以及具體執行期程，於</w:t>
      </w:r>
      <w:r>
        <w:rPr>
          <w:rFonts w:ascii="標楷體" w:eastAsia="標楷體" w:hAnsi="標楷體" w:hint="eastAsia"/>
          <w:bCs/>
          <w:sz w:val="32"/>
          <w:szCs w:val="32"/>
        </w:rPr>
        <w:t>110年5月底前</w:t>
      </w:r>
      <w:r w:rsidRPr="00DE56CF">
        <w:rPr>
          <w:rFonts w:ascii="標楷體" w:eastAsia="標楷體" w:hAnsi="標楷體" w:hint="eastAsia"/>
          <w:bCs/>
          <w:sz w:val="32"/>
          <w:szCs w:val="32"/>
        </w:rPr>
        <w:t>提交書面報告。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范  雲  林奕華  黃國書</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DE56CF">
        <w:rPr>
          <w:rFonts w:ascii="標楷體" w:eastAsia="標楷體" w:hAnsi="標楷體" w:hint="eastAsia"/>
          <w:bCs/>
          <w:sz w:val="36"/>
          <w:szCs w:val="32"/>
        </w:rPr>
        <w:t xml:space="preserve"> </w:t>
      </w:r>
      <w:r>
        <w:rPr>
          <w:rFonts w:ascii="標楷體" w:eastAsia="標楷體" w:hAnsi="標楷體" w:hint="eastAsia"/>
          <w:bCs/>
          <w:sz w:val="32"/>
          <w:szCs w:val="32"/>
        </w:rPr>
        <w:t>陳秀寳  張廖萬堅</w:t>
      </w:r>
    </w:p>
    <w:p w:rsidR="0068198C" w:rsidRPr="005C78B7"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5C78B7">
        <w:rPr>
          <w:rFonts w:ascii="標楷體" w:eastAsia="標楷體" w:hAnsi="標楷體" w:hint="eastAsia"/>
          <w:bCs/>
          <w:sz w:val="32"/>
          <w:szCs w:val="32"/>
        </w:rPr>
        <w:t>台灣出生率日趨低迷，又長期受到特殊年份（如虎年）影響，連帶造成學生人數波動，尤其是虎年效應，常使國高中小「提前數年」減班或控留正職教師員額，代理教師遠超過法定限制比例，不僅對學校結構的穩定及及學生學習造成負面影響，同時也影響了正職教師及代理教師的勞動權益。</w:t>
      </w:r>
    </w:p>
    <w:p w:rsidR="0068198C" w:rsidRPr="009A7CA7"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sidRPr="005C78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5C78B7">
        <w:rPr>
          <w:rFonts w:ascii="標楷體" w:eastAsia="標楷體" w:hAnsi="標楷體" w:hint="eastAsia"/>
          <w:bCs/>
          <w:sz w:val="32"/>
          <w:szCs w:val="32"/>
        </w:rPr>
        <w:t>為了避免此問題持續發生，教育部</w:t>
      </w:r>
      <w:r>
        <w:rPr>
          <w:rFonts w:ascii="標楷體" w:eastAsia="標楷體" w:hAnsi="標楷體" w:hint="eastAsia"/>
          <w:bCs/>
          <w:sz w:val="32"/>
          <w:szCs w:val="32"/>
        </w:rPr>
        <w:t>研議</w:t>
      </w:r>
      <w:r w:rsidRPr="005C78B7">
        <w:rPr>
          <w:rFonts w:ascii="標楷體" w:eastAsia="標楷體" w:hAnsi="標楷體" w:hint="eastAsia"/>
          <w:bCs/>
          <w:sz w:val="32"/>
          <w:szCs w:val="32"/>
        </w:rPr>
        <w:t>公告要求全台國</w:t>
      </w:r>
      <w:r w:rsidRPr="005C78B7">
        <w:rPr>
          <w:rFonts w:ascii="標楷體" w:eastAsia="標楷體" w:hAnsi="標楷體" w:hint="eastAsia"/>
          <w:bCs/>
          <w:sz w:val="32"/>
          <w:szCs w:val="32"/>
        </w:rPr>
        <w:lastRenderedPageBreak/>
        <w:t>高中小不得因特殊年份提前或於當年度進行減班或控留正職教師員額。其中最優先者，為避免</w:t>
      </w:r>
      <w:r>
        <w:rPr>
          <w:rFonts w:ascii="標楷體" w:eastAsia="標楷體" w:hAnsi="標楷體" w:hint="eastAsia"/>
          <w:bCs/>
          <w:sz w:val="32"/>
          <w:szCs w:val="32"/>
        </w:rPr>
        <w:t>1</w:t>
      </w:r>
      <w:r>
        <w:rPr>
          <w:rFonts w:ascii="標楷體" w:eastAsia="標楷體" w:hAnsi="標楷體"/>
          <w:bCs/>
          <w:sz w:val="32"/>
          <w:szCs w:val="32"/>
        </w:rPr>
        <w:t>10</w:t>
      </w:r>
      <w:r w:rsidRPr="005C78B7">
        <w:rPr>
          <w:rFonts w:ascii="標楷體" w:eastAsia="標楷體" w:hAnsi="標楷體" w:hint="eastAsia"/>
          <w:bCs/>
          <w:sz w:val="32"/>
          <w:szCs w:val="32"/>
        </w:rPr>
        <w:t>年全台國中於110至112學年度重蹈「104至108學年度內全台公立國小因虎年影響，減班並提前數年反應」之問題，教育部應即參照因應88學年度（因應75年出生驟減）之措施，公告敘明從</w:t>
      </w:r>
      <w:r>
        <w:rPr>
          <w:rFonts w:ascii="標楷體" w:eastAsia="標楷體" w:hAnsi="標楷體" w:hint="eastAsia"/>
          <w:bCs/>
          <w:sz w:val="32"/>
          <w:szCs w:val="32"/>
        </w:rPr>
        <w:t>1</w:t>
      </w:r>
      <w:r>
        <w:rPr>
          <w:rFonts w:ascii="標楷體" w:eastAsia="標楷體" w:hAnsi="標楷體"/>
          <w:bCs/>
          <w:sz w:val="32"/>
          <w:szCs w:val="32"/>
        </w:rPr>
        <w:t>10</w:t>
      </w:r>
      <w:r w:rsidRPr="005C78B7">
        <w:rPr>
          <w:rFonts w:ascii="標楷體" w:eastAsia="標楷體" w:hAnsi="標楷體" w:hint="eastAsia"/>
          <w:bCs/>
          <w:sz w:val="32"/>
          <w:szCs w:val="32"/>
        </w:rPr>
        <w:t>年起的</w:t>
      </w:r>
      <w:r>
        <w:rPr>
          <w:rFonts w:ascii="標楷體" w:eastAsia="標楷體" w:hAnsi="標楷體" w:hint="eastAsia"/>
          <w:bCs/>
          <w:sz w:val="32"/>
          <w:szCs w:val="32"/>
        </w:rPr>
        <w:t>3</w:t>
      </w:r>
      <w:r w:rsidRPr="005C78B7">
        <w:rPr>
          <w:rFonts w:ascii="標楷體" w:eastAsia="標楷體" w:hAnsi="標楷體" w:hint="eastAsia"/>
          <w:bCs/>
          <w:sz w:val="32"/>
          <w:szCs w:val="32"/>
        </w:rPr>
        <w:t>年內，國中新生班級以畢業班為基準，學生數有維持24人即不得減班。</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提案人：范  雲</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連署人：陳秀寳  黃國書</w:t>
      </w:r>
    </w:p>
    <w:p w:rsidR="0068198C"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5C78B7">
        <w:rPr>
          <w:rFonts w:ascii="標楷體" w:eastAsia="標楷體" w:hAnsi="標楷體" w:hint="eastAsia"/>
          <w:bCs/>
          <w:sz w:val="32"/>
          <w:szCs w:val="32"/>
        </w:rPr>
        <w:t>108年國中、小藝術才能班課綱實施後，降低國、英、數等基礎學科時數(或稱學校可保持彈性)，然此制度安排恐影響國中、小藝術才能班學生基礎學科之學</w:t>
      </w:r>
      <w:r>
        <w:rPr>
          <w:rFonts w:ascii="標楷體" w:eastAsia="標楷體" w:hAnsi="標楷體" w:hint="eastAsia"/>
          <w:bCs/>
          <w:sz w:val="32"/>
          <w:szCs w:val="32"/>
        </w:rPr>
        <w:t>習不完整，導致日後發展受限。因應藝術才能班家長和教師反映，爰</w:t>
      </w:r>
      <w:r w:rsidRPr="005C78B7">
        <w:rPr>
          <w:rFonts w:ascii="標楷體" w:eastAsia="標楷體" w:hAnsi="標楷體" w:hint="eastAsia"/>
          <w:bCs/>
          <w:sz w:val="32"/>
          <w:szCs w:val="32"/>
        </w:rPr>
        <w:t>要求教育部顧及藝術才能班學生基本學力學習之完整，</w:t>
      </w:r>
      <w:r>
        <w:rPr>
          <w:rFonts w:ascii="標楷體" w:eastAsia="標楷體" w:hAnsi="標楷體" w:hint="eastAsia"/>
          <w:bCs/>
          <w:sz w:val="32"/>
          <w:szCs w:val="32"/>
        </w:rPr>
        <w:t>3</w:t>
      </w:r>
      <w:r w:rsidRPr="005C78B7">
        <w:rPr>
          <w:rFonts w:ascii="標楷體" w:eastAsia="標楷體" w:hAnsi="標楷體" w:hint="eastAsia"/>
          <w:bCs/>
          <w:sz w:val="32"/>
          <w:szCs w:val="32"/>
        </w:rPr>
        <w:t>個月內研議調整基礎學科時數，並將相關研議結果以書面報告提交立法院教育及文化委員會。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  王婉諭  范  雲</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萬美玲</w:t>
      </w:r>
    </w:p>
    <w:p w:rsidR="0068198C" w:rsidRPr="00C8777E"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
          <w:bCs/>
          <w:sz w:val="32"/>
          <w:szCs w:val="32"/>
        </w:rPr>
      </w:pPr>
      <w:r>
        <w:rPr>
          <w:rFonts w:ascii="標楷體" w:eastAsia="標楷體" w:hAnsi="標楷體" w:hint="eastAsia"/>
          <w:bCs/>
          <w:sz w:val="32"/>
          <w:szCs w:val="32"/>
        </w:rPr>
        <w:t>六、</w:t>
      </w:r>
      <w:r w:rsidRPr="005C78B7">
        <w:rPr>
          <w:rFonts w:ascii="標楷體" w:eastAsia="標楷體" w:hAnsi="標楷體" w:hint="eastAsia"/>
          <w:bCs/>
          <w:sz w:val="32"/>
          <w:szCs w:val="32"/>
        </w:rPr>
        <w:t>有鑑於民國98年以前，國中、小教育階段之藝術才能班皆依據「特殊教育法」規範，得有經費挹注。然其後修法改為依據「藝術教育法」，即將國中、小藝術才能班定位為普通班，且經費補助大幅減少，影響國中、小階段藝術人才培育。為落實藝術人才紮根，爰要求教育部於</w:t>
      </w:r>
      <w:r>
        <w:rPr>
          <w:rFonts w:ascii="標楷體" w:eastAsia="標楷體" w:hAnsi="標楷體" w:hint="eastAsia"/>
          <w:bCs/>
          <w:sz w:val="32"/>
          <w:szCs w:val="32"/>
        </w:rPr>
        <w:t>3</w:t>
      </w:r>
      <w:r w:rsidRPr="005C78B7">
        <w:rPr>
          <w:rFonts w:ascii="標楷體" w:eastAsia="標楷體" w:hAnsi="標楷體" w:hint="eastAsia"/>
          <w:bCs/>
          <w:sz w:val="32"/>
          <w:szCs w:val="32"/>
        </w:rPr>
        <w:t>個月內研議增加藝術才能班相關預算，俾利專業藝術人才之養成，並將相關研議結果以書面報告提交立法院教育及文化委員會。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  王婉諭  范  雲</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萬美玲</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footerReference w:type="default" r:id="rId79"/>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5" w:name="_Toc79412654"/>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11</w:t>
      </w:r>
      <w:r w:rsidRPr="00D92739">
        <w:rPr>
          <w:rFonts w:hint="eastAsia"/>
        </w:rPr>
        <w:t>次全體委員會議議事錄</w:t>
      </w:r>
      <w:bookmarkEnd w:id="145"/>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14</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1</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38</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李德維  高虹安  鄭正鈐  林奕華  黃國書</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陳秀寳  王婉諭  賴品妤  林宜瑾  范  雲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吳思瑤  周春米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李貴敏  林德福  </w:t>
      </w:r>
      <w:r w:rsidRPr="00933A7C">
        <w:rPr>
          <w:rFonts w:ascii="標楷體" w:eastAsia="標楷體" w:hAnsi="標楷體" w:hint="eastAsia"/>
          <w:sz w:val="32"/>
          <w:szCs w:val="32"/>
        </w:rPr>
        <w:t xml:space="preserve">林楚茵  </w:t>
      </w:r>
      <w:r>
        <w:rPr>
          <w:rFonts w:ascii="標楷體" w:eastAsia="標楷體" w:hAnsi="標楷體" w:hint="eastAsia"/>
          <w:sz w:val="32"/>
          <w:szCs w:val="32"/>
        </w:rPr>
        <w:t xml:space="preserve">陳椒華  </w:t>
      </w:r>
      <w:r w:rsidRPr="00C820FF">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鍾佳濱  洪孟楷  林俊憲  </w:t>
      </w:r>
      <w:r w:rsidRPr="007D1860">
        <w:rPr>
          <w:rFonts w:ascii="標楷體" w:eastAsia="標楷體" w:hAnsi="標楷體" w:hint="eastAsia"/>
          <w:sz w:val="32"/>
          <w:szCs w:val="32"/>
        </w:rPr>
        <w:t>伍麗華Saidhai Tahovecahe</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賴惠員  張其祿  劉世芳  邱志偉  何欣純  莊競程</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謝衣鳯  楊瓊瓔  孔文吉  高嘉瑜  蔡易餘  羅明才</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劉櫂豪  蘇巧慧</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23</w:t>
      </w:r>
      <w:r w:rsidRPr="008C78CE">
        <w:rPr>
          <w:rFonts w:ascii="標楷體" w:eastAsia="標楷體" w:hAnsi="標楷體"/>
          <w:position w:val="2"/>
          <w:sz w:val="32"/>
          <w:szCs w:val="32"/>
        </w:rPr>
        <w:t>人</w:t>
      </w:r>
    </w:p>
    <w:p w:rsidR="0068198C" w:rsidRDefault="0068198C" w:rsidP="008208D7">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文化部部長</w:t>
      </w:r>
      <w:r>
        <w:rPr>
          <w:sz w:val="32"/>
          <w:szCs w:val="32"/>
        </w:rPr>
        <w:t xml:space="preserve">   </w:t>
      </w:r>
      <w:r w:rsidRPr="002B6532">
        <w:rPr>
          <w:sz w:val="32"/>
          <w:szCs w:val="32"/>
        </w:rPr>
        <w:t xml:space="preserve">                 </w:t>
      </w:r>
      <w:r>
        <w:rPr>
          <w:rFonts w:hint="eastAsia"/>
          <w:sz w:val="32"/>
          <w:szCs w:val="32"/>
        </w:rPr>
        <w:t>李永得</w:t>
      </w:r>
      <w:r w:rsidRPr="000F343B">
        <w:rPr>
          <w:rFonts w:hint="eastAsia"/>
          <w:sz w:val="32"/>
          <w:szCs w:val="32"/>
        </w:rPr>
        <w:t>率同有關人員</w:t>
      </w:r>
    </w:p>
    <w:p w:rsidR="0068198C" w:rsidRDefault="0068198C" w:rsidP="008208D7">
      <w:pPr>
        <w:pStyle w:val="ac"/>
        <w:spacing w:line="480" w:lineRule="exact"/>
        <w:ind w:left="1610" w:hangingChars="1150" w:hanging="1610"/>
        <w:contextualSpacing/>
        <w:rPr>
          <w:sz w:val="32"/>
          <w:szCs w:val="32"/>
        </w:rPr>
      </w:pPr>
      <w:r>
        <w:rPr>
          <w:rFonts w:hint="eastAsia"/>
          <w:sz w:val="14"/>
          <w:szCs w:val="32"/>
        </w:rPr>
        <w:t xml:space="preserve">                       </w:t>
      </w:r>
      <w:r>
        <w:rPr>
          <w:rFonts w:hint="eastAsia"/>
          <w:sz w:val="32"/>
          <w:szCs w:val="32"/>
        </w:rPr>
        <w:t>財團法人公共電視文化事業基金會董事長兼任中華電視公司董事長                                陳郁秀</w:t>
      </w:r>
    </w:p>
    <w:p w:rsidR="0068198C" w:rsidRPr="00351661" w:rsidRDefault="0068198C" w:rsidP="008208D7">
      <w:pPr>
        <w:pStyle w:val="ac"/>
        <w:spacing w:line="480" w:lineRule="exact"/>
        <w:ind w:left="3680" w:hangingChars="1150" w:hanging="3680"/>
        <w:contextualSpacing/>
        <w:rPr>
          <w:sz w:val="32"/>
          <w:szCs w:val="32"/>
        </w:rPr>
      </w:pPr>
      <w:r>
        <w:rPr>
          <w:rFonts w:hint="eastAsia"/>
          <w:sz w:val="32"/>
          <w:szCs w:val="32"/>
        </w:rPr>
        <w:t xml:space="preserve">          </w:t>
      </w:r>
      <w:r w:rsidRPr="00351661">
        <w:rPr>
          <w:rFonts w:hint="eastAsia"/>
          <w:sz w:val="32"/>
          <w:szCs w:val="32"/>
        </w:rPr>
        <w:t>財團法人中央通訊社社長                    張瑞昌</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財團法人中央廣播電台董事長                路  平</w:t>
      </w:r>
    </w:p>
    <w:p w:rsidR="0068198C" w:rsidRDefault="0068198C" w:rsidP="008208D7">
      <w:pPr>
        <w:pStyle w:val="ac"/>
        <w:spacing w:line="480" w:lineRule="exact"/>
        <w:ind w:left="980" w:hanging="966"/>
        <w:contextualSpacing/>
        <w:rPr>
          <w:rFonts w:ascii="Helvetica" w:hAnsi="Helvetica" w:cs="Helvetica"/>
          <w:kern w:val="0"/>
          <w:sz w:val="32"/>
          <w:szCs w:val="28"/>
          <w:shd w:val="clear" w:color="auto" w:fill="FFFFFF"/>
        </w:rPr>
      </w:pPr>
      <w:r>
        <w:rPr>
          <w:rFonts w:hint="eastAsia"/>
          <w:sz w:val="32"/>
          <w:szCs w:val="32"/>
        </w:rPr>
        <w:t xml:space="preserve">         </w:t>
      </w:r>
      <w:r w:rsidRPr="00351661">
        <w:rPr>
          <w:rFonts w:hint="eastAsia"/>
          <w:sz w:val="32"/>
          <w:szCs w:val="32"/>
        </w:rPr>
        <w:t xml:space="preserve"> 客家電視台</w:t>
      </w:r>
      <w:r>
        <w:rPr>
          <w:rFonts w:hint="eastAsia"/>
          <w:sz w:val="32"/>
          <w:szCs w:val="32"/>
        </w:rPr>
        <w:t>台長                            張壯謀</w:t>
      </w:r>
    </w:p>
    <w:p w:rsidR="0068198C" w:rsidRPr="00EE5A2A" w:rsidRDefault="0068198C" w:rsidP="008208D7">
      <w:pPr>
        <w:pStyle w:val="ac"/>
        <w:spacing w:line="480" w:lineRule="exact"/>
        <w:ind w:left="980" w:hanging="966"/>
        <w:contextualSpacing/>
        <w:rPr>
          <w:spacing w:val="-2"/>
          <w:position w:val="2"/>
          <w:sz w:val="32"/>
          <w:szCs w:val="32"/>
        </w:rPr>
      </w:pPr>
      <w:r>
        <w:rPr>
          <w:rFonts w:ascii="Helvetica" w:hAnsi="Helvetica" w:cs="Helvetica" w:hint="eastAsia"/>
          <w:kern w:val="0"/>
          <w:sz w:val="32"/>
          <w:szCs w:val="28"/>
          <w:shd w:val="clear" w:color="auto" w:fill="FFFFFF"/>
        </w:rPr>
        <w:t xml:space="preserve"> </w:t>
      </w:r>
      <w:r>
        <w:rPr>
          <w:rFonts w:ascii="Helvetica" w:hAnsi="Helvetica" w:cs="Helvetica"/>
          <w:kern w:val="0"/>
          <w:sz w:val="32"/>
          <w:szCs w:val="28"/>
          <w:shd w:val="clear" w:color="auto" w:fill="FFFFFF"/>
        </w:rPr>
        <w:t xml:space="preserve">        </w:t>
      </w:r>
      <w:r w:rsidRPr="00564232">
        <w:rPr>
          <w:rFonts w:ascii="Helvetica" w:hAnsi="Helvetica" w:cs="Helvetica"/>
          <w:kern w:val="0"/>
          <w:sz w:val="36"/>
          <w:szCs w:val="28"/>
          <w:shd w:val="clear" w:color="auto" w:fill="FFFFFF"/>
        </w:rPr>
        <w:t xml:space="preserve"> </w:t>
      </w:r>
      <w:r>
        <w:rPr>
          <w:rFonts w:ascii="Helvetica" w:hAnsi="Helvetica" w:cs="Helvetica" w:hint="eastAsia"/>
          <w:kern w:val="0"/>
          <w:sz w:val="32"/>
          <w:szCs w:val="28"/>
          <w:shd w:val="clear" w:color="auto" w:fill="FFFFFF"/>
        </w:rPr>
        <w:t>原住民族電視台董事長</w:t>
      </w:r>
      <w:r>
        <w:rPr>
          <w:rFonts w:ascii="Helvetica" w:hAnsi="Helvetica" w:cs="Helvetica" w:hint="eastAsia"/>
          <w:kern w:val="0"/>
          <w:sz w:val="32"/>
          <w:szCs w:val="28"/>
          <w:shd w:val="clear" w:color="auto" w:fill="FFFFFF"/>
        </w:rPr>
        <w:t xml:space="preserve">             </w:t>
      </w:r>
      <w:r w:rsidRPr="00351661">
        <w:rPr>
          <w:rFonts w:ascii="Helvetica" w:hAnsi="Helvetica" w:cs="Helvetica" w:hint="eastAsia"/>
          <w:kern w:val="0"/>
          <w:sz w:val="14"/>
          <w:szCs w:val="28"/>
          <w:shd w:val="clear" w:color="auto" w:fill="FFFFFF"/>
        </w:rPr>
        <w:t xml:space="preserve"> </w:t>
      </w:r>
      <w:r w:rsidRPr="00351661">
        <w:rPr>
          <w:rFonts w:ascii="Helvetica" w:hAnsi="Helvetica" w:cs="Helvetica" w:hint="eastAsia"/>
          <w:kern w:val="0"/>
          <w:sz w:val="32"/>
          <w:szCs w:val="28"/>
          <w:shd w:val="clear" w:color="auto" w:fill="FFFFFF"/>
        </w:rPr>
        <w:t>瑪拉歐斯</w:t>
      </w:r>
      <w:r w:rsidRPr="00351661">
        <w:rPr>
          <w:rFonts w:ascii="Times New Roman" w:hAnsi="Times New Roman"/>
          <w:kern w:val="0"/>
          <w:sz w:val="32"/>
          <w:szCs w:val="28"/>
          <w:shd w:val="clear" w:color="auto" w:fill="FFFFFF"/>
        </w:rPr>
        <w:t>Maraos</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DA73CB" w:rsidRDefault="0068198C" w:rsidP="00EE287F">
      <w:pPr>
        <w:pStyle w:val="ac"/>
        <w:numPr>
          <w:ilvl w:val="0"/>
          <w:numId w:val="35"/>
        </w:numPr>
        <w:spacing w:beforeLines="50" w:before="180" w:afterLines="50" w:after="180" w:line="480" w:lineRule="exact"/>
        <w:contextualSpacing/>
        <w:rPr>
          <w:rFonts w:hAnsi="Times New Roman"/>
          <w:b/>
          <w:sz w:val="32"/>
          <w:szCs w:val="32"/>
        </w:rPr>
      </w:pPr>
      <w:r w:rsidRPr="00C96601">
        <w:rPr>
          <w:rFonts w:hAnsi="Times New Roman" w:hint="eastAsia"/>
          <w:b/>
          <w:sz w:val="32"/>
          <w:szCs w:val="32"/>
        </w:rPr>
        <w:lastRenderedPageBreak/>
        <w:t>文化部部長李永得、財團法人公共電視文化事業基金會、財團法人中央通訊社、財團法人中央廣播電臺、客家電視台、原住民族電視台、中華電視公司列席就「公共媒體法推動進度與我國公廣集團面對全球數位化之發展規劃」進行專題報告，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0E5807">
        <w:rPr>
          <w:rFonts w:ascii="標楷體" w:eastAsia="標楷體" w:hAnsi="標楷體" w:hint="eastAsia"/>
          <w:sz w:val="32"/>
          <w:szCs w:val="32"/>
        </w:rPr>
        <w:t>鄭正鈐、萬美玲、高虹安、李德維、</w:t>
      </w:r>
      <w:r w:rsidRPr="00FB7E59">
        <w:rPr>
          <w:rFonts w:ascii="標楷體" w:eastAsia="標楷體" w:hAnsi="標楷體" w:hint="eastAsia"/>
          <w:sz w:val="32"/>
          <w:szCs w:val="32"/>
        </w:rPr>
        <w:t>林奕華、</w:t>
      </w:r>
      <w:r w:rsidRPr="00B825B2">
        <w:rPr>
          <w:rFonts w:ascii="標楷體" w:eastAsia="標楷體" w:hAnsi="標楷體" w:hint="eastAsia"/>
          <w:sz w:val="32"/>
          <w:szCs w:val="32"/>
        </w:rPr>
        <w:t>黃國書、張廖萬堅、林宜瑾、</w:t>
      </w:r>
      <w:r w:rsidRPr="00FD603D">
        <w:rPr>
          <w:rFonts w:ascii="標楷體" w:eastAsia="標楷體" w:hAnsi="標楷體" w:hint="eastAsia"/>
          <w:sz w:val="32"/>
          <w:szCs w:val="32"/>
        </w:rPr>
        <w:t>王婉諭、賴品妤、陳秀寳、</w:t>
      </w:r>
      <w:r w:rsidRPr="00BC094B">
        <w:rPr>
          <w:rFonts w:ascii="標楷體" w:eastAsia="標楷體" w:hAnsi="標楷體" w:hint="eastAsia"/>
          <w:sz w:val="32"/>
          <w:szCs w:val="32"/>
        </w:rPr>
        <w:t>吳思瑤、</w:t>
      </w:r>
      <w:r w:rsidRPr="00F213ED">
        <w:rPr>
          <w:rFonts w:ascii="標楷體" w:eastAsia="標楷體" w:hAnsi="標楷體" w:hint="eastAsia"/>
          <w:sz w:val="32"/>
          <w:szCs w:val="32"/>
        </w:rPr>
        <w:t>范雲、</w:t>
      </w:r>
      <w:r w:rsidRPr="00D87EBC">
        <w:rPr>
          <w:rFonts w:ascii="標楷體" w:eastAsia="標楷體" w:hAnsi="標楷體" w:hint="eastAsia"/>
          <w:sz w:val="32"/>
          <w:szCs w:val="32"/>
        </w:rPr>
        <w:t>高金素梅、</w:t>
      </w:r>
      <w:r w:rsidRPr="003B4561">
        <w:rPr>
          <w:rFonts w:ascii="標楷體" w:eastAsia="標楷體" w:hAnsi="標楷體" w:hint="eastAsia"/>
          <w:sz w:val="32"/>
          <w:szCs w:val="32"/>
        </w:rPr>
        <w:t>林楚茵、</w:t>
      </w:r>
      <w:r w:rsidRPr="00ED7FC7">
        <w:rPr>
          <w:rFonts w:ascii="標楷體" w:eastAsia="標楷體" w:hAnsi="標楷體" w:hint="eastAsia"/>
          <w:sz w:val="32"/>
          <w:szCs w:val="32"/>
        </w:rPr>
        <w:t>鄭天財Sra Kacaw</w:t>
      </w:r>
      <w:r>
        <w:rPr>
          <w:rFonts w:ascii="標楷體" w:eastAsia="標楷體" w:hAnsi="標楷體" w:hint="eastAsia"/>
          <w:sz w:val="32"/>
          <w:szCs w:val="32"/>
        </w:rPr>
        <w:t>、</w:t>
      </w:r>
      <w:r w:rsidRPr="00ED7FC7">
        <w:rPr>
          <w:rFonts w:ascii="標楷體" w:eastAsia="標楷體" w:hAnsi="標楷體" w:hint="eastAsia"/>
          <w:sz w:val="32"/>
          <w:szCs w:val="32"/>
        </w:rPr>
        <w:t>伍麗華Saidhai Tahovecahe</w:t>
      </w:r>
      <w:r>
        <w:rPr>
          <w:rFonts w:ascii="標楷體" w:eastAsia="標楷體" w:hAnsi="標楷體" w:hint="eastAsia"/>
          <w:sz w:val="32"/>
          <w:szCs w:val="32"/>
        </w:rPr>
        <w:t>、楊瓊瓔、鍾佳濱、陳椒華等20</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文化部部長李永得</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另有委員周春米、李貴敏提出書面質詢。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b/>
          <w:bCs/>
          <w:sz w:val="32"/>
          <w:szCs w:val="32"/>
        </w:rPr>
        <w:t>3</w:t>
      </w:r>
      <w:r w:rsidRPr="007066E9">
        <w:rPr>
          <w:rFonts w:ascii="標楷體" w:eastAsia="標楷體" w:hAnsi="標楷體" w:hint="eastAsia"/>
          <w:b/>
          <w:bCs/>
          <w:sz w:val="32"/>
          <w:szCs w:val="32"/>
        </w:rPr>
        <w:t>項：</w:t>
      </w:r>
    </w:p>
    <w:p w:rsidR="0068198C" w:rsidRDefault="0068198C" w:rsidP="008208D7">
      <w:pPr>
        <w:snapToGrid w:val="0"/>
        <w:spacing w:beforeLines="50" w:before="180" w:after="240" w:line="480" w:lineRule="exact"/>
        <w:ind w:leftChars="100" w:left="912" w:hangingChars="210" w:hanging="672"/>
        <w:contextualSpacing/>
        <w:jc w:val="both"/>
        <w:rPr>
          <w:rFonts w:ascii="標楷體" w:eastAsia="標楷體" w:hAnsi="標楷體"/>
          <w:bCs/>
          <w:sz w:val="32"/>
          <w:szCs w:val="32"/>
        </w:rPr>
      </w:pPr>
      <w:r>
        <w:rPr>
          <w:rFonts w:ascii="標楷體" w:eastAsia="標楷體" w:hAnsi="標楷體" w:hint="eastAsia"/>
          <w:bCs/>
          <w:sz w:val="32"/>
          <w:szCs w:val="32"/>
        </w:rPr>
        <w:t>一、</w:t>
      </w:r>
      <w:r w:rsidRPr="00FD603D">
        <w:rPr>
          <w:rFonts w:ascii="標楷體" w:eastAsia="標楷體" w:hAnsi="標楷體" w:hint="eastAsia"/>
          <w:bCs/>
          <w:sz w:val="32"/>
          <w:szCs w:val="32"/>
        </w:rPr>
        <w:t>有鑑於文化部轄下國家表演藝術中心包含國家兩廳院、臺中國家歌劇院及衛武營國家藝術文化中心皆為國家級表演場域</w:t>
      </w:r>
      <w:r>
        <w:rPr>
          <w:rFonts w:ascii="標楷體" w:eastAsia="標楷體" w:hAnsi="標楷體" w:hint="eastAsia"/>
          <w:bCs/>
          <w:sz w:val="32"/>
          <w:szCs w:val="32"/>
        </w:rPr>
        <w:t>，</w:t>
      </w:r>
      <w:r w:rsidRPr="00FD603D">
        <w:rPr>
          <w:rFonts w:ascii="標楷體" w:eastAsia="標楷體" w:hAnsi="標楷體" w:hint="eastAsia"/>
          <w:bCs/>
          <w:sz w:val="32"/>
          <w:szCs w:val="32"/>
        </w:rPr>
        <w:t>亦為許多藝文表演者心中演出之最高殿堂。然許多學校團體向該場館提出申請租借作為展演場地時</w:t>
      </w:r>
      <w:r>
        <w:rPr>
          <w:rFonts w:ascii="標楷體" w:eastAsia="標楷體" w:hAnsi="標楷體" w:hint="eastAsia"/>
          <w:bCs/>
          <w:sz w:val="32"/>
          <w:szCs w:val="32"/>
        </w:rPr>
        <w:t>，</w:t>
      </w:r>
      <w:r w:rsidRPr="00FD603D">
        <w:rPr>
          <w:rFonts w:ascii="標楷體" w:eastAsia="標楷體" w:hAnsi="標楷體" w:hint="eastAsia"/>
          <w:bCs/>
          <w:sz w:val="32"/>
          <w:szCs w:val="32"/>
        </w:rPr>
        <w:t>相關單位皆</w:t>
      </w:r>
      <w:r>
        <w:rPr>
          <w:rFonts w:ascii="標楷體" w:eastAsia="標楷體" w:hAnsi="標楷體" w:hint="eastAsia"/>
          <w:bCs/>
          <w:sz w:val="32"/>
          <w:szCs w:val="32"/>
        </w:rPr>
        <w:t>回復</w:t>
      </w:r>
      <w:r w:rsidRPr="00FD603D">
        <w:rPr>
          <w:rFonts w:ascii="標楷體" w:eastAsia="標楷體" w:hAnsi="標楷體" w:hint="eastAsia"/>
          <w:bCs/>
          <w:sz w:val="32"/>
          <w:szCs w:val="32"/>
        </w:rPr>
        <w:t>因同時段申請數量眾多</w:t>
      </w:r>
      <w:r>
        <w:rPr>
          <w:rFonts w:ascii="標楷體" w:eastAsia="標楷體" w:hAnsi="標楷體" w:hint="eastAsia"/>
          <w:bCs/>
          <w:sz w:val="32"/>
          <w:szCs w:val="32"/>
        </w:rPr>
        <w:t>，</w:t>
      </w:r>
      <w:r w:rsidRPr="00FD603D">
        <w:rPr>
          <w:rFonts w:ascii="標楷體" w:eastAsia="標楷體" w:hAnsi="標楷體" w:hint="eastAsia"/>
          <w:bCs/>
          <w:sz w:val="32"/>
          <w:szCs w:val="32"/>
        </w:rPr>
        <w:t>需經審核通過才能租借。然而審核通過者多數為營利團體商業性質為主之演出</w:t>
      </w:r>
      <w:r>
        <w:rPr>
          <w:rFonts w:ascii="標楷體" w:eastAsia="標楷體" w:hAnsi="標楷體" w:hint="eastAsia"/>
          <w:bCs/>
          <w:sz w:val="32"/>
          <w:szCs w:val="32"/>
        </w:rPr>
        <w:t>，</w:t>
      </w:r>
      <w:r w:rsidRPr="00FD603D">
        <w:rPr>
          <w:rFonts w:ascii="標楷體" w:eastAsia="標楷體" w:hAnsi="標楷體" w:hint="eastAsia"/>
          <w:bCs/>
          <w:sz w:val="32"/>
          <w:szCs w:val="32"/>
        </w:rPr>
        <w:t>而非以藝術教育、文化扎根為目的</w:t>
      </w:r>
      <w:r>
        <w:rPr>
          <w:rFonts w:ascii="標楷體" w:eastAsia="標楷體" w:hAnsi="標楷體" w:hint="eastAsia"/>
          <w:bCs/>
          <w:sz w:val="32"/>
          <w:szCs w:val="32"/>
        </w:rPr>
        <w:t>，失去國家級表演藝術中心創設之特殊意義。爰</w:t>
      </w:r>
      <w:r w:rsidRPr="00FD603D">
        <w:rPr>
          <w:rFonts w:ascii="標楷體" w:eastAsia="標楷體" w:hAnsi="標楷體" w:hint="eastAsia"/>
          <w:bCs/>
          <w:sz w:val="32"/>
          <w:szCs w:val="32"/>
        </w:rPr>
        <w:t>要求文化部應秉於文化藝術向下扎根之精神</w:t>
      </w:r>
      <w:r>
        <w:rPr>
          <w:rFonts w:ascii="標楷體" w:eastAsia="標楷體" w:hAnsi="標楷體" w:hint="eastAsia"/>
          <w:bCs/>
          <w:sz w:val="32"/>
          <w:szCs w:val="32"/>
        </w:rPr>
        <w:t>，</w:t>
      </w:r>
      <w:r w:rsidRPr="00FD603D">
        <w:rPr>
          <w:rFonts w:ascii="標楷體" w:eastAsia="標楷體" w:hAnsi="標楷體" w:hint="eastAsia"/>
          <w:bCs/>
          <w:sz w:val="32"/>
          <w:szCs w:val="32"/>
        </w:rPr>
        <w:t>協調國家表演藝術中心研議規劃特定時段給予表演藝術類之學校團體展演機會</w:t>
      </w:r>
      <w:r>
        <w:rPr>
          <w:rFonts w:ascii="標楷體" w:eastAsia="標楷體" w:hAnsi="標楷體" w:hint="eastAsia"/>
          <w:bCs/>
          <w:sz w:val="32"/>
          <w:szCs w:val="32"/>
        </w:rPr>
        <w:t>，</w:t>
      </w:r>
      <w:r w:rsidRPr="00FD603D">
        <w:rPr>
          <w:rFonts w:ascii="標楷體" w:eastAsia="標楷體" w:hAnsi="標楷體" w:hint="eastAsia"/>
          <w:bCs/>
          <w:sz w:val="32"/>
          <w:szCs w:val="32"/>
        </w:rPr>
        <w:t>讓特殊藝才領域學生得以在國家級表演場合演出</w:t>
      </w:r>
      <w:r>
        <w:rPr>
          <w:rFonts w:ascii="標楷體" w:eastAsia="標楷體" w:hAnsi="標楷體" w:hint="eastAsia"/>
          <w:bCs/>
          <w:sz w:val="32"/>
          <w:szCs w:val="32"/>
        </w:rPr>
        <w:t>，</w:t>
      </w:r>
      <w:r w:rsidRPr="00FD603D">
        <w:rPr>
          <w:rFonts w:ascii="標楷體" w:eastAsia="標楷體" w:hAnsi="標楷體" w:hint="eastAsia"/>
          <w:bCs/>
          <w:sz w:val="32"/>
          <w:szCs w:val="32"/>
        </w:rPr>
        <w:lastRenderedPageBreak/>
        <w:t>俾利專業藝術人才之養成</w:t>
      </w:r>
      <w:r>
        <w:rPr>
          <w:rFonts w:ascii="標楷體" w:eastAsia="標楷體" w:hAnsi="標楷體" w:hint="eastAsia"/>
          <w:bCs/>
          <w:sz w:val="32"/>
          <w:szCs w:val="32"/>
        </w:rPr>
        <w:t>，</w:t>
      </w:r>
      <w:r w:rsidRPr="00FD603D">
        <w:rPr>
          <w:rFonts w:ascii="標楷體" w:eastAsia="標楷體" w:hAnsi="標楷體" w:hint="eastAsia"/>
          <w:bCs/>
          <w:sz w:val="32"/>
          <w:szCs w:val="32"/>
        </w:rPr>
        <w:t>並將相關研議結果</w:t>
      </w:r>
      <w:r>
        <w:rPr>
          <w:rFonts w:ascii="標楷體" w:eastAsia="標楷體" w:hAnsi="標楷體" w:hint="eastAsia"/>
          <w:bCs/>
          <w:sz w:val="32"/>
          <w:szCs w:val="32"/>
        </w:rPr>
        <w:t>，1</w:t>
      </w:r>
      <w:r w:rsidRPr="00FD603D">
        <w:rPr>
          <w:rFonts w:ascii="標楷體" w:eastAsia="標楷體" w:hAnsi="標楷體" w:hint="eastAsia"/>
          <w:bCs/>
          <w:sz w:val="32"/>
          <w:szCs w:val="32"/>
        </w:rPr>
        <w:t>個月內以書面報告送交立法院教育及文化委員會。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68198C" w:rsidRPr="00217F45"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連署人：鄭正鈐  李德維  高金素梅</w:t>
      </w:r>
    </w:p>
    <w:p w:rsidR="0068198C" w:rsidRDefault="0068198C" w:rsidP="008208D7">
      <w:pPr>
        <w:snapToGrid w:val="0"/>
        <w:spacing w:beforeLines="50" w:before="180" w:after="240" w:line="480" w:lineRule="exact"/>
        <w:ind w:leftChars="100" w:left="912" w:hangingChars="210" w:hanging="672"/>
        <w:contextualSpacing/>
        <w:jc w:val="both"/>
        <w:rPr>
          <w:rFonts w:ascii="標楷體" w:eastAsia="標楷體" w:hAnsi="標楷體"/>
          <w:bCs/>
          <w:sz w:val="32"/>
          <w:szCs w:val="32"/>
        </w:rPr>
      </w:pPr>
      <w:r>
        <w:rPr>
          <w:rFonts w:ascii="標楷體" w:eastAsia="標楷體" w:hAnsi="標楷體" w:hint="eastAsia"/>
          <w:bCs/>
          <w:sz w:val="32"/>
          <w:szCs w:val="32"/>
        </w:rPr>
        <w:t>二、</w:t>
      </w:r>
      <w:r w:rsidRPr="0088340A">
        <w:rPr>
          <w:rFonts w:ascii="標楷體" w:eastAsia="標楷體" w:hAnsi="標楷體" w:hint="eastAsia"/>
          <w:bCs/>
          <w:sz w:val="32"/>
          <w:szCs w:val="32"/>
        </w:rPr>
        <w:t>有關台中大里菸葉場保存、修復及活化利用</w:t>
      </w:r>
      <w:r>
        <w:rPr>
          <w:rFonts w:ascii="標楷體" w:eastAsia="標楷體" w:hAnsi="標楷體" w:hint="eastAsia"/>
          <w:bCs/>
          <w:sz w:val="32"/>
          <w:szCs w:val="32"/>
        </w:rPr>
        <w:t>，</w:t>
      </w:r>
      <w:r w:rsidRPr="0088340A">
        <w:rPr>
          <w:rFonts w:ascii="標楷體" w:eastAsia="標楷體" w:hAnsi="標楷體" w:hint="eastAsia"/>
          <w:bCs/>
          <w:sz w:val="32"/>
          <w:szCs w:val="32"/>
        </w:rPr>
        <w:t>文化部已陸續協助相關維護管理、調查研究及修復計畫等經費</w:t>
      </w:r>
      <w:r>
        <w:rPr>
          <w:rFonts w:ascii="標楷體" w:eastAsia="標楷體" w:hAnsi="標楷體" w:hint="eastAsia"/>
          <w:bCs/>
          <w:sz w:val="32"/>
          <w:szCs w:val="32"/>
        </w:rPr>
        <w:t>，臺中市</w:t>
      </w:r>
      <w:r w:rsidRPr="0088340A">
        <w:rPr>
          <w:rFonts w:ascii="標楷體" w:eastAsia="標楷體" w:hAnsi="標楷體" w:hint="eastAsia"/>
          <w:bCs/>
          <w:sz w:val="32"/>
          <w:szCs w:val="32"/>
        </w:rPr>
        <w:t>政府文化局正依進度辦理場內各棟建築物之文資調研、修復計畫。另</w:t>
      </w:r>
      <w:r>
        <w:rPr>
          <w:rFonts w:ascii="標楷體" w:eastAsia="標楷體" w:hAnsi="標楷體" w:hint="eastAsia"/>
          <w:bCs/>
          <w:sz w:val="32"/>
          <w:szCs w:val="32"/>
        </w:rPr>
        <w:t>臺中</w:t>
      </w:r>
      <w:r w:rsidRPr="0088340A">
        <w:rPr>
          <w:rFonts w:ascii="標楷體" w:eastAsia="標楷體" w:hAnsi="標楷體" w:hint="eastAsia"/>
          <w:bCs/>
          <w:sz w:val="32"/>
          <w:szCs w:val="32"/>
        </w:rPr>
        <w:t>國家歌劇院有意於大里菸葉場設置「中部藝文展演基地」作為表演團體排練、行政辦公、藝術交流及服裝道具存放處所</w:t>
      </w:r>
      <w:r>
        <w:rPr>
          <w:rFonts w:ascii="標楷體" w:eastAsia="標楷體" w:hAnsi="標楷體" w:hint="eastAsia"/>
          <w:bCs/>
          <w:sz w:val="32"/>
          <w:szCs w:val="32"/>
        </w:rPr>
        <w:t>，</w:t>
      </w:r>
      <w:r w:rsidRPr="0088340A">
        <w:rPr>
          <w:rFonts w:ascii="標楷體" w:eastAsia="標楷體" w:hAnsi="標楷體" w:hint="eastAsia"/>
          <w:bCs/>
          <w:sz w:val="32"/>
          <w:szCs w:val="32"/>
        </w:rPr>
        <w:t>並規劃各項展演、藝文活動之空間</w:t>
      </w:r>
      <w:r>
        <w:rPr>
          <w:rFonts w:ascii="標楷體" w:eastAsia="標楷體" w:hAnsi="標楷體" w:hint="eastAsia"/>
          <w:bCs/>
          <w:sz w:val="32"/>
          <w:szCs w:val="32"/>
        </w:rPr>
        <w:t>，</w:t>
      </w:r>
      <w:r w:rsidRPr="0088340A">
        <w:rPr>
          <w:rFonts w:ascii="標楷體" w:eastAsia="標楷體" w:hAnsi="標楷體" w:hint="eastAsia"/>
          <w:bCs/>
          <w:sz w:val="32"/>
          <w:szCs w:val="32"/>
        </w:rPr>
        <w:t>舉辦各項表演藝術活動、展覽規劃</w:t>
      </w:r>
      <w:r>
        <w:rPr>
          <w:rFonts w:ascii="標楷體" w:eastAsia="標楷體" w:hAnsi="標楷體" w:hint="eastAsia"/>
          <w:bCs/>
          <w:sz w:val="32"/>
          <w:szCs w:val="32"/>
        </w:rPr>
        <w:t>，</w:t>
      </w:r>
      <w:r w:rsidRPr="0088340A">
        <w:rPr>
          <w:rFonts w:ascii="標楷體" w:eastAsia="標楷體" w:hAnsi="標楷體" w:hint="eastAsia"/>
          <w:bCs/>
          <w:sz w:val="32"/>
          <w:szCs w:val="32"/>
        </w:rPr>
        <w:t>活絡地方文化觀光經濟。目前</w:t>
      </w:r>
      <w:r>
        <w:rPr>
          <w:rFonts w:ascii="標楷體" w:eastAsia="標楷體" w:hAnsi="標楷體" w:hint="eastAsia"/>
          <w:bCs/>
          <w:sz w:val="32"/>
          <w:szCs w:val="32"/>
        </w:rPr>
        <w:t>臺</w:t>
      </w:r>
      <w:r w:rsidRPr="0088340A">
        <w:rPr>
          <w:rFonts w:ascii="標楷體" w:eastAsia="標楷體" w:hAnsi="標楷體" w:hint="eastAsia"/>
          <w:bCs/>
          <w:sz w:val="32"/>
          <w:szCs w:val="32"/>
        </w:rPr>
        <w:t>中國家歌劇院及</w:t>
      </w:r>
      <w:r>
        <w:rPr>
          <w:rFonts w:ascii="標楷體" w:eastAsia="標楷體" w:hAnsi="標楷體" w:hint="eastAsia"/>
          <w:bCs/>
          <w:sz w:val="32"/>
          <w:szCs w:val="32"/>
        </w:rPr>
        <w:t>臺中市</w:t>
      </w:r>
      <w:r w:rsidRPr="0088340A">
        <w:rPr>
          <w:rFonts w:ascii="標楷體" w:eastAsia="標楷體" w:hAnsi="標楷體" w:hint="eastAsia"/>
          <w:bCs/>
          <w:sz w:val="32"/>
          <w:szCs w:val="32"/>
        </w:rPr>
        <w:t>政府文化局正針對該處未來設置「中部藝文展演基地」及後續各文資保存、全區空間共同研商規劃中</w:t>
      </w:r>
      <w:r>
        <w:rPr>
          <w:rFonts w:ascii="標楷體" w:eastAsia="標楷體" w:hAnsi="標楷體" w:hint="eastAsia"/>
          <w:bCs/>
          <w:sz w:val="32"/>
          <w:szCs w:val="32"/>
        </w:rPr>
        <w:t>，</w:t>
      </w:r>
      <w:r w:rsidRPr="0088340A">
        <w:rPr>
          <w:rFonts w:ascii="標楷體" w:eastAsia="標楷體" w:hAnsi="標楷體" w:hint="eastAsia"/>
          <w:bCs/>
          <w:sz w:val="32"/>
          <w:szCs w:val="32"/>
        </w:rPr>
        <w:t>有鑑於台中大里菸葉場建物保存完整、深具文化價值</w:t>
      </w:r>
      <w:r>
        <w:rPr>
          <w:rFonts w:ascii="標楷體" w:eastAsia="標楷體" w:hAnsi="標楷體" w:hint="eastAsia"/>
          <w:bCs/>
          <w:sz w:val="32"/>
          <w:szCs w:val="32"/>
        </w:rPr>
        <w:t>，</w:t>
      </w:r>
      <w:r w:rsidRPr="0088340A">
        <w:rPr>
          <w:rFonts w:ascii="標楷體" w:eastAsia="標楷體" w:hAnsi="標楷體" w:hint="eastAsia"/>
          <w:bCs/>
          <w:sz w:val="32"/>
          <w:szCs w:val="32"/>
        </w:rPr>
        <w:t>文化部應以中央地方共同合作的方式</w:t>
      </w:r>
      <w:r>
        <w:rPr>
          <w:rFonts w:ascii="標楷體" w:eastAsia="標楷體" w:hAnsi="標楷體" w:hint="eastAsia"/>
          <w:bCs/>
          <w:sz w:val="32"/>
          <w:szCs w:val="32"/>
        </w:rPr>
        <w:t>，</w:t>
      </w:r>
      <w:r w:rsidRPr="0088340A">
        <w:rPr>
          <w:rFonts w:ascii="標楷體" w:eastAsia="標楷體" w:hAnsi="標楷體" w:hint="eastAsia"/>
          <w:bCs/>
          <w:sz w:val="32"/>
          <w:szCs w:val="32"/>
        </w:rPr>
        <w:t>協助台中大里菸葉場進行後續的文化保存及展演空間規劃</w:t>
      </w:r>
      <w:r>
        <w:rPr>
          <w:rFonts w:ascii="標楷體" w:eastAsia="標楷體" w:hAnsi="標楷體" w:hint="eastAsia"/>
          <w:bCs/>
          <w:sz w:val="32"/>
          <w:szCs w:val="32"/>
        </w:rPr>
        <w:t>，</w:t>
      </w:r>
      <w:r w:rsidRPr="0088340A">
        <w:rPr>
          <w:rFonts w:ascii="標楷體" w:eastAsia="標楷體" w:hAnsi="標楷體" w:hint="eastAsia"/>
          <w:bCs/>
          <w:sz w:val="32"/>
          <w:szCs w:val="32"/>
        </w:rPr>
        <w:t>爰此建請文化部針對上開中部藝文展演基地相關活化利用及展演空間規</w:t>
      </w:r>
      <w:r>
        <w:rPr>
          <w:rFonts w:ascii="標楷體" w:eastAsia="標楷體" w:hAnsi="標楷體" w:hint="eastAsia"/>
          <w:bCs/>
          <w:sz w:val="32"/>
          <w:szCs w:val="32"/>
        </w:rPr>
        <w:t>劃，</w:t>
      </w:r>
      <w:r w:rsidRPr="0088340A">
        <w:rPr>
          <w:rFonts w:ascii="標楷體" w:eastAsia="標楷體" w:hAnsi="標楷體" w:hint="eastAsia"/>
          <w:bCs/>
          <w:sz w:val="32"/>
          <w:szCs w:val="32"/>
        </w:rPr>
        <w:t>予以實質經費支持</w:t>
      </w:r>
      <w:r>
        <w:rPr>
          <w:rFonts w:ascii="標楷體" w:eastAsia="標楷體" w:hAnsi="標楷體" w:hint="eastAsia"/>
          <w:bCs/>
          <w:sz w:val="32"/>
          <w:szCs w:val="32"/>
        </w:rPr>
        <w:t>，</w:t>
      </w:r>
      <w:r w:rsidRPr="0088340A">
        <w:rPr>
          <w:rFonts w:ascii="標楷體" w:eastAsia="標楷體" w:hAnsi="標楷體" w:hint="eastAsia"/>
          <w:bCs/>
          <w:sz w:val="32"/>
          <w:szCs w:val="32"/>
        </w:rPr>
        <w:t>以促進中部藝文展演基地之設置</w:t>
      </w:r>
      <w:r>
        <w:rPr>
          <w:rFonts w:ascii="標楷體" w:eastAsia="標楷體" w:hAnsi="標楷體" w:hint="eastAsia"/>
          <w:bCs/>
          <w:sz w:val="32"/>
          <w:szCs w:val="32"/>
        </w:rPr>
        <w:t>，</w:t>
      </w:r>
      <w:r w:rsidRPr="0088340A">
        <w:rPr>
          <w:rFonts w:ascii="標楷體" w:eastAsia="標楷體" w:hAnsi="標楷體" w:hint="eastAsia"/>
          <w:bCs/>
          <w:sz w:val="32"/>
          <w:szCs w:val="32"/>
        </w:rPr>
        <w:t>並加速文化保存與修復及利用的進度。</w:t>
      </w:r>
    </w:p>
    <w:p w:rsidR="0068198C" w:rsidRDefault="0068198C" w:rsidP="008208D7">
      <w:pPr>
        <w:snapToGrid w:val="0"/>
        <w:spacing w:beforeLines="50" w:before="180" w:after="240" w:line="480" w:lineRule="exact"/>
        <w:ind w:leftChars="1250" w:left="360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提案人：黃國書  陳秀寳  張廖萬堅  何欣純</w:t>
      </w:r>
    </w:p>
    <w:p w:rsidR="0068198C" w:rsidRPr="00051285" w:rsidRDefault="0068198C" w:rsidP="008208D7">
      <w:pPr>
        <w:snapToGrid w:val="0"/>
        <w:spacing w:beforeLines="50" w:before="180" w:after="240" w:line="480" w:lineRule="exact"/>
        <w:ind w:leftChars="100" w:left="912" w:hangingChars="210" w:hanging="672"/>
        <w:contextualSpacing/>
        <w:jc w:val="both"/>
        <w:rPr>
          <w:rFonts w:ascii="標楷體" w:eastAsia="標楷體" w:hAnsi="標楷體"/>
          <w:bCs/>
          <w:sz w:val="32"/>
          <w:szCs w:val="32"/>
        </w:rPr>
      </w:pPr>
      <w:r>
        <w:rPr>
          <w:rFonts w:ascii="標楷體" w:eastAsia="標楷體" w:hAnsi="標楷體" w:hint="eastAsia"/>
          <w:bCs/>
          <w:sz w:val="32"/>
          <w:szCs w:val="32"/>
        </w:rPr>
        <w:t>三、</w:t>
      </w:r>
      <w:r w:rsidRPr="0088340A">
        <w:rPr>
          <w:rFonts w:ascii="標楷體" w:eastAsia="標楷體" w:hAnsi="標楷體" w:hint="eastAsia"/>
          <w:bCs/>
          <w:sz w:val="32"/>
          <w:szCs w:val="32"/>
        </w:rPr>
        <w:t>為落實文化平權</w:t>
      </w:r>
      <w:r>
        <w:rPr>
          <w:rFonts w:ascii="標楷體" w:eastAsia="標楷體" w:hAnsi="標楷體" w:hint="eastAsia"/>
          <w:bCs/>
          <w:sz w:val="32"/>
          <w:szCs w:val="32"/>
        </w:rPr>
        <w:t>，</w:t>
      </w:r>
      <w:r w:rsidRPr="0088340A">
        <w:rPr>
          <w:rFonts w:ascii="標楷體" w:eastAsia="標楷體" w:hAnsi="標楷體" w:hint="eastAsia"/>
          <w:bCs/>
          <w:sz w:val="32"/>
          <w:szCs w:val="32"/>
        </w:rPr>
        <w:t>滿足視障朋友影視需求及娛樂趣味</w:t>
      </w:r>
      <w:r>
        <w:rPr>
          <w:rFonts w:ascii="標楷體" w:eastAsia="標楷體" w:hAnsi="標楷體" w:hint="eastAsia"/>
          <w:bCs/>
          <w:sz w:val="32"/>
          <w:szCs w:val="32"/>
        </w:rPr>
        <w:t>，</w:t>
      </w:r>
      <w:r w:rsidRPr="0088340A">
        <w:rPr>
          <w:rFonts w:ascii="標楷體" w:eastAsia="標楷體" w:hAnsi="標楷體" w:hint="eastAsia"/>
          <w:bCs/>
          <w:sz w:val="32"/>
          <w:szCs w:val="32"/>
        </w:rPr>
        <w:t>請</w:t>
      </w:r>
      <w:r w:rsidRPr="006F7F0D">
        <w:rPr>
          <w:rFonts w:ascii="標楷體" w:eastAsia="標楷體" w:hAnsi="標楷體" w:hint="eastAsia"/>
          <w:bCs/>
          <w:sz w:val="32"/>
          <w:szCs w:val="32"/>
        </w:rPr>
        <w:t>公共電視臺</w:t>
      </w:r>
      <w:r w:rsidRPr="0088340A">
        <w:rPr>
          <w:rFonts w:ascii="標楷體" w:eastAsia="標楷體" w:hAnsi="標楷體" w:hint="eastAsia"/>
          <w:bCs/>
          <w:sz w:val="32"/>
          <w:szCs w:val="32"/>
        </w:rPr>
        <w:t>評估表演藝術類節目</w:t>
      </w:r>
      <w:r>
        <w:rPr>
          <w:rFonts w:ascii="標楷體" w:eastAsia="標楷體" w:hAnsi="標楷體" w:hint="eastAsia"/>
          <w:bCs/>
          <w:sz w:val="32"/>
          <w:szCs w:val="32"/>
        </w:rPr>
        <w:t>，</w:t>
      </w:r>
      <w:r w:rsidRPr="0088340A">
        <w:rPr>
          <w:rFonts w:ascii="標楷體" w:eastAsia="標楷體" w:hAnsi="標楷體" w:hint="eastAsia"/>
          <w:bCs/>
          <w:sz w:val="32"/>
          <w:szCs w:val="32"/>
        </w:rPr>
        <w:t>如</w:t>
      </w:r>
      <w:r>
        <w:rPr>
          <w:rFonts w:ascii="標楷體" w:eastAsia="標楷體" w:hAnsi="標楷體" w:hint="eastAsia"/>
          <w:bCs/>
          <w:sz w:val="32"/>
          <w:szCs w:val="32"/>
        </w:rPr>
        <w:t>「</w:t>
      </w:r>
      <w:r w:rsidRPr="0088340A">
        <w:rPr>
          <w:rFonts w:ascii="標楷體" w:eastAsia="標楷體" w:hAnsi="標楷體" w:hint="eastAsia"/>
          <w:bCs/>
          <w:sz w:val="32"/>
          <w:szCs w:val="32"/>
        </w:rPr>
        <w:t>公視表演廳</w:t>
      </w:r>
      <w:r>
        <w:rPr>
          <w:rFonts w:ascii="標楷體" w:eastAsia="標楷體" w:hAnsi="標楷體" w:hint="eastAsia"/>
          <w:bCs/>
          <w:sz w:val="32"/>
          <w:szCs w:val="32"/>
        </w:rPr>
        <w:t>」</w:t>
      </w:r>
      <w:r w:rsidRPr="0088340A">
        <w:rPr>
          <w:rFonts w:ascii="標楷體" w:eastAsia="標楷體" w:hAnsi="標楷體" w:hint="eastAsia"/>
          <w:bCs/>
          <w:sz w:val="32"/>
          <w:szCs w:val="32"/>
        </w:rPr>
        <w:t>納入製作口述影像版節目之可能</w:t>
      </w:r>
      <w:r>
        <w:rPr>
          <w:rFonts w:ascii="標楷體" w:eastAsia="標楷體" w:hAnsi="標楷體" w:hint="eastAsia"/>
          <w:bCs/>
          <w:sz w:val="32"/>
          <w:szCs w:val="32"/>
        </w:rPr>
        <w:t>，</w:t>
      </w:r>
      <w:r w:rsidRPr="0088340A">
        <w:rPr>
          <w:rFonts w:ascii="標楷體" w:eastAsia="標楷體" w:hAnsi="標楷體" w:hint="eastAsia"/>
          <w:bCs/>
          <w:sz w:val="32"/>
          <w:szCs w:val="32"/>
        </w:rPr>
        <w:t>希望透過口述影像讓視障朋友體驗台灣表演藝術之美。相關研擬及評估作業</w:t>
      </w:r>
      <w:r>
        <w:rPr>
          <w:rFonts w:ascii="標楷體" w:eastAsia="標楷體" w:hAnsi="標楷體"/>
          <w:bCs/>
          <w:sz w:val="32"/>
          <w:szCs w:val="32"/>
        </w:rPr>
        <w:t>，</w:t>
      </w:r>
      <w:r w:rsidRPr="0088340A">
        <w:rPr>
          <w:rFonts w:ascii="標楷體" w:eastAsia="標楷體" w:hAnsi="標楷體" w:hint="eastAsia"/>
          <w:bCs/>
          <w:sz w:val="32"/>
          <w:szCs w:val="32"/>
        </w:rPr>
        <w:t>請</w:t>
      </w:r>
      <w:r>
        <w:rPr>
          <w:rFonts w:ascii="標楷體" w:eastAsia="標楷體" w:hAnsi="標楷體" w:hint="eastAsia"/>
          <w:bCs/>
          <w:sz w:val="32"/>
          <w:szCs w:val="32"/>
        </w:rPr>
        <w:t>1</w:t>
      </w:r>
      <w:r w:rsidRPr="0088340A">
        <w:rPr>
          <w:rFonts w:ascii="標楷體" w:eastAsia="標楷體" w:hAnsi="標楷體" w:hint="eastAsia"/>
          <w:bCs/>
          <w:sz w:val="32"/>
          <w:szCs w:val="32"/>
        </w:rPr>
        <w:t>個月内</w:t>
      </w:r>
      <w:r>
        <w:rPr>
          <w:rFonts w:ascii="標楷體" w:eastAsia="標楷體" w:hAnsi="標楷體" w:hint="eastAsia"/>
          <w:bCs/>
          <w:sz w:val="32"/>
          <w:szCs w:val="32"/>
        </w:rPr>
        <w:t>向立法院</w:t>
      </w:r>
      <w:r w:rsidRPr="0088340A">
        <w:rPr>
          <w:rFonts w:ascii="標楷體" w:eastAsia="標楷體" w:hAnsi="標楷體" w:hint="eastAsia"/>
          <w:bCs/>
          <w:sz w:val="32"/>
          <w:szCs w:val="32"/>
        </w:rPr>
        <w:t>教育及文化委員會提出報告。</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提案人：黃國書  林宜瑾  范  雲  林奕華</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footerReference w:type="default" r:id="rId80"/>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6" w:name="_Toc79412655"/>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12</w:t>
      </w:r>
      <w:r w:rsidRPr="00D92739">
        <w:rPr>
          <w:rFonts w:hint="eastAsia"/>
        </w:rPr>
        <w:t>次全體委員會議議事錄</w:t>
      </w:r>
      <w:bookmarkEnd w:id="146"/>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15</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3</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5</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14</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李德維  林奕華  范  雲  黃國書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高虹安  陳秀寳  林宜瑾  王婉諭  賴品妤  周春米</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鄭正鈐  吳思瑤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陳椒華  林德福  李貴敏  蔡適應  羅美玲  鍾佳濱</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劉世芳  賴惠員  洪孟楷  蔡易餘  </w:t>
      </w:r>
      <w:r w:rsidRPr="00F35058">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吳玉琴  魯明哲  莊競程  廖婉汝  王美惠  葉毓蘭</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張其祿  張育美  謝衣鳯  高嘉瑜  孔文吉  何欣純</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李昆澤  羅明才  陳  瑩</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26</w:t>
      </w:r>
      <w:r w:rsidRPr="008C78CE">
        <w:rPr>
          <w:rFonts w:ascii="標楷體" w:eastAsia="標楷體" w:hAnsi="標楷體"/>
          <w:position w:val="2"/>
          <w:sz w:val="32"/>
          <w:szCs w:val="32"/>
        </w:rPr>
        <w:t>人</w:t>
      </w:r>
    </w:p>
    <w:p w:rsidR="0068198C" w:rsidRDefault="0068198C" w:rsidP="008208D7">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教育部部長</w:t>
      </w:r>
      <w:r w:rsidRPr="002B6532">
        <w:rPr>
          <w:sz w:val="32"/>
          <w:szCs w:val="32"/>
        </w:rPr>
        <w:t xml:space="preserve">                    </w:t>
      </w:r>
      <w:r>
        <w:rPr>
          <w:rFonts w:hint="eastAsia"/>
          <w:sz w:val="32"/>
          <w:szCs w:val="32"/>
        </w:rPr>
        <w:t>潘文忠</w:t>
      </w:r>
      <w:r w:rsidRPr="000F343B">
        <w:rPr>
          <w:rFonts w:hint="eastAsia"/>
          <w:sz w:val="32"/>
          <w:szCs w:val="32"/>
        </w:rPr>
        <w:t>率同有關人員</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科技部人文及社會科學研究發展司司長</w:t>
      </w:r>
      <w:r>
        <w:rPr>
          <w:rFonts w:hint="eastAsia"/>
          <w:sz w:val="32"/>
          <w:szCs w:val="32"/>
        </w:rPr>
        <w:t xml:space="preserve">        </w:t>
      </w:r>
      <w:r w:rsidRPr="003C1DC0">
        <w:rPr>
          <w:rFonts w:hint="eastAsia"/>
          <w:sz w:val="32"/>
          <w:szCs w:val="32"/>
        </w:rPr>
        <w:t>林明仁</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科技部科教發展及國際合作司副司長</w:t>
      </w:r>
      <w:r>
        <w:rPr>
          <w:rFonts w:hint="eastAsia"/>
          <w:sz w:val="32"/>
          <w:szCs w:val="32"/>
        </w:rPr>
        <w:t xml:space="preserve">          </w:t>
      </w:r>
      <w:r w:rsidRPr="003C1DC0">
        <w:rPr>
          <w:rFonts w:hint="eastAsia"/>
          <w:sz w:val="32"/>
          <w:szCs w:val="32"/>
        </w:rPr>
        <w:t>黃郁禎</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行政院主計總處公務預算處專門委員</w:t>
      </w:r>
      <w:r>
        <w:rPr>
          <w:rFonts w:hint="eastAsia"/>
          <w:sz w:val="32"/>
          <w:szCs w:val="32"/>
        </w:rPr>
        <w:t xml:space="preserve">          </w:t>
      </w:r>
      <w:r w:rsidRPr="003C1DC0">
        <w:rPr>
          <w:rFonts w:hint="eastAsia"/>
          <w:sz w:val="32"/>
          <w:szCs w:val="32"/>
        </w:rPr>
        <w:t>李翊柔</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經濟部能源局副組長</w:t>
      </w:r>
      <w:r>
        <w:rPr>
          <w:rFonts w:hint="eastAsia"/>
          <w:sz w:val="32"/>
          <w:szCs w:val="32"/>
        </w:rPr>
        <w:t xml:space="preserve">                        </w:t>
      </w:r>
      <w:r w:rsidRPr="003C1DC0">
        <w:rPr>
          <w:rFonts w:hint="eastAsia"/>
          <w:sz w:val="32"/>
          <w:szCs w:val="32"/>
        </w:rPr>
        <w:t>羅蕙琪</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台灣電力公司副總經理</w:t>
      </w:r>
      <w:r>
        <w:rPr>
          <w:rFonts w:hint="eastAsia"/>
          <w:sz w:val="32"/>
          <w:szCs w:val="32"/>
        </w:rPr>
        <w:t xml:space="preserve">                      </w:t>
      </w:r>
      <w:r w:rsidRPr="003C1DC0">
        <w:rPr>
          <w:rFonts w:hint="eastAsia"/>
          <w:sz w:val="32"/>
          <w:szCs w:val="32"/>
        </w:rPr>
        <w:t>王耀庭</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衛生福利部社會保險司司長</w:t>
      </w:r>
      <w:r>
        <w:rPr>
          <w:rFonts w:hint="eastAsia"/>
          <w:sz w:val="32"/>
          <w:szCs w:val="32"/>
        </w:rPr>
        <w:t xml:space="preserve">                  </w:t>
      </w:r>
      <w:r w:rsidRPr="003C1DC0">
        <w:rPr>
          <w:rFonts w:hint="eastAsia"/>
          <w:sz w:val="32"/>
          <w:szCs w:val="32"/>
        </w:rPr>
        <w:t>商東福</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衛生福利部中央健康保險署副組長</w:t>
      </w:r>
      <w:r>
        <w:rPr>
          <w:rFonts w:hint="eastAsia"/>
          <w:sz w:val="32"/>
          <w:szCs w:val="32"/>
        </w:rPr>
        <w:t xml:space="preserve">            </w:t>
      </w:r>
      <w:r w:rsidRPr="003C1DC0">
        <w:rPr>
          <w:rFonts w:hint="eastAsia"/>
          <w:sz w:val="32"/>
          <w:szCs w:val="32"/>
        </w:rPr>
        <w:t>許周珠</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衛生福利部社會及家庭署科長</w:t>
      </w:r>
      <w:r>
        <w:rPr>
          <w:rFonts w:hint="eastAsia"/>
          <w:sz w:val="32"/>
          <w:szCs w:val="32"/>
        </w:rPr>
        <w:t xml:space="preserve">                </w:t>
      </w:r>
      <w:r w:rsidRPr="003C1DC0">
        <w:rPr>
          <w:rFonts w:hint="eastAsia"/>
          <w:sz w:val="32"/>
          <w:szCs w:val="32"/>
        </w:rPr>
        <w:t>吳宜姍</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勞動部勞動條件及就業平等司專門委員</w:t>
      </w:r>
      <w:r>
        <w:rPr>
          <w:rFonts w:hint="eastAsia"/>
          <w:sz w:val="32"/>
          <w:szCs w:val="32"/>
        </w:rPr>
        <w:t xml:space="preserve">        </w:t>
      </w:r>
      <w:r w:rsidRPr="003C1DC0">
        <w:rPr>
          <w:rFonts w:hint="eastAsia"/>
          <w:sz w:val="32"/>
          <w:szCs w:val="32"/>
        </w:rPr>
        <w:t>王金蓉</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勞動部勞動關係司專門委員</w:t>
      </w:r>
      <w:r>
        <w:rPr>
          <w:rFonts w:hint="eastAsia"/>
          <w:sz w:val="32"/>
          <w:szCs w:val="32"/>
        </w:rPr>
        <w:t xml:space="preserve">                  </w:t>
      </w:r>
      <w:r w:rsidRPr="003C1DC0">
        <w:rPr>
          <w:rFonts w:hint="eastAsia"/>
          <w:sz w:val="32"/>
          <w:szCs w:val="32"/>
        </w:rPr>
        <w:t>羅文娟</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C1DC0">
        <w:rPr>
          <w:rFonts w:hint="eastAsia"/>
          <w:sz w:val="32"/>
          <w:szCs w:val="32"/>
        </w:rPr>
        <w:t>勞動部職業安全衛生署簡任技正</w:t>
      </w:r>
      <w:r>
        <w:rPr>
          <w:rFonts w:hint="eastAsia"/>
          <w:sz w:val="32"/>
          <w:szCs w:val="32"/>
        </w:rPr>
        <w:t xml:space="preserve">              </w:t>
      </w:r>
      <w:r w:rsidRPr="003C1DC0">
        <w:rPr>
          <w:rFonts w:hint="eastAsia"/>
          <w:sz w:val="32"/>
          <w:szCs w:val="32"/>
        </w:rPr>
        <w:t>劉約瑟</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w:t>
      </w:r>
      <w:r w:rsidRPr="003769C5">
        <w:rPr>
          <w:rFonts w:hint="eastAsia"/>
          <w:sz w:val="32"/>
          <w:szCs w:val="32"/>
        </w:rPr>
        <w:t>財政部</w:t>
      </w:r>
      <w:r>
        <w:rPr>
          <w:rFonts w:hint="eastAsia"/>
          <w:sz w:val="32"/>
          <w:szCs w:val="32"/>
        </w:rPr>
        <w:t>賦稅署</w:t>
      </w:r>
      <w:r w:rsidRPr="003769C5">
        <w:rPr>
          <w:rFonts w:hint="eastAsia"/>
          <w:sz w:val="32"/>
          <w:szCs w:val="32"/>
        </w:rPr>
        <w:t>專門委員</w:t>
      </w:r>
      <w:r>
        <w:rPr>
          <w:rFonts w:hint="eastAsia"/>
          <w:sz w:val="32"/>
          <w:szCs w:val="32"/>
        </w:rPr>
        <w:t xml:space="preserve">                      </w:t>
      </w:r>
      <w:r w:rsidRPr="003769C5">
        <w:rPr>
          <w:rFonts w:hint="eastAsia"/>
          <w:sz w:val="32"/>
          <w:szCs w:val="32"/>
        </w:rPr>
        <w:t>胡仕賢</w:t>
      </w:r>
    </w:p>
    <w:p w:rsidR="0068198C" w:rsidRPr="003C1DC0" w:rsidRDefault="0068198C" w:rsidP="008208D7">
      <w:pPr>
        <w:pStyle w:val="ac"/>
        <w:spacing w:line="480" w:lineRule="exact"/>
        <w:ind w:left="980" w:hanging="966"/>
        <w:contextualSpacing/>
        <w:rPr>
          <w:spacing w:val="-2"/>
          <w:position w:val="2"/>
          <w:sz w:val="32"/>
          <w:szCs w:val="32"/>
        </w:rPr>
      </w:pPr>
      <w:r>
        <w:rPr>
          <w:rFonts w:hint="eastAsia"/>
          <w:sz w:val="32"/>
          <w:szCs w:val="32"/>
        </w:rPr>
        <w:t xml:space="preserve">          </w:t>
      </w:r>
      <w:r w:rsidRPr="003769C5">
        <w:rPr>
          <w:rFonts w:hint="eastAsia"/>
          <w:sz w:val="32"/>
          <w:szCs w:val="32"/>
        </w:rPr>
        <w:t>僑務委員會僑生處副處長</w:t>
      </w:r>
      <w:r>
        <w:rPr>
          <w:rFonts w:hint="eastAsia"/>
          <w:sz w:val="32"/>
          <w:szCs w:val="32"/>
        </w:rPr>
        <w:t xml:space="preserve">                    </w:t>
      </w:r>
      <w:r w:rsidRPr="003769C5">
        <w:rPr>
          <w:rFonts w:hint="eastAsia"/>
          <w:sz w:val="32"/>
          <w:szCs w:val="32"/>
        </w:rPr>
        <w:t>尤正才</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lastRenderedPageBreak/>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515F2D" w:rsidRDefault="0068198C" w:rsidP="00EE287F">
      <w:pPr>
        <w:numPr>
          <w:ilvl w:val="0"/>
          <w:numId w:val="34"/>
        </w:numPr>
        <w:spacing w:line="480" w:lineRule="exact"/>
        <w:contextualSpacing/>
        <w:rPr>
          <w:rFonts w:ascii="標楷體" w:eastAsia="標楷體"/>
          <w:b/>
          <w:sz w:val="32"/>
          <w:szCs w:val="32"/>
        </w:rPr>
      </w:pPr>
      <w:r w:rsidRPr="00515F2D">
        <w:rPr>
          <w:rFonts w:ascii="標楷體" w:eastAsia="標楷體" w:hint="eastAsia"/>
          <w:b/>
          <w:sz w:val="32"/>
          <w:szCs w:val="32"/>
        </w:rPr>
        <w:t>教育部部長潘文忠列席就「科技教育實施現況及發展」進行專題報告，並備質詢；另邀請科技部就上述相關主管業務派員列席備詢。</w:t>
      </w:r>
    </w:p>
    <w:p w:rsidR="0068198C" w:rsidRPr="00515F2D" w:rsidRDefault="0068198C" w:rsidP="008208D7">
      <w:pPr>
        <w:pStyle w:val="a4"/>
        <w:snapToGrid w:val="0"/>
        <w:spacing w:before="120" w:line="460" w:lineRule="exact"/>
        <w:ind w:leftChars="0" w:left="0"/>
        <w:rPr>
          <w:rFonts w:ascii="標楷體" w:eastAsia="標楷體"/>
          <w:b/>
          <w:sz w:val="32"/>
          <w:szCs w:val="32"/>
        </w:rPr>
      </w:pPr>
      <w:r w:rsidRPr="00515F2D">
        <w:rPr>
          <w:rFonts w:ascii="標楷體" w:eastAsia="標楷體" w:hint="eastAsia"/>
          <w:b/>
          <w:sz w:val="32"/>
          <w:szCs w:val="32"/>
        </w:rPr>
        <w:t>討  論  事  項</w:t>
      </w:r>
    </w:p>
    <w:p w:rsidR="0068198C" w:rsidRPr="00515F2D" w:rsidRDefault="0068198C" w:rsidP="00EE287F">
      <w:pPr>
        <w:pStyle w:val="a4"/>
        <w:numPr>
          <w:ilvl w:val="0"/>
          <w:numId w:val="22"/>
        </w:numPr>
        <w:snapToGrid w:val="0"/>
        <w:spacing w:before="120" w:line="460" w:lineRule="exact"/>
        <w:ind w:leftChars="0"/>
        <w:rPr>
          <w:rFonts w:ascii="標楷體" w:eastAsia="標楷體"/>
          <w:b/>
          <w:sz w:val="32"/>
          <w:szCs w:val="32"/>
        </w:rPr>
      </w:pPr>
      <w:r w:rsidRPr="00515F2D">
        <w:rPr>
          <w:rFonts w:ascii="標楷體" w:eastAsia="標楷體" w:hint="eastAsia"/>
          <w:b/>
          <w:sz w:val="32"/>
          <w:szCs w:val="32"/>
        </w:rPr>
        <w:t>審查</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（一）委員張廖萬堅等21人擬具「高級中等教育法第五十四條及第五十四條之一條文修正草案」案。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（二）委員林宜瑾等16人擬具「高級中等教育法第五十四條及第五十四條之一條文修正草案」案。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（三）民眾黨黨團擬具「高級中等教育法第二十五條、第五十五條及第五十五條之一條文修正草案」案。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（四）委員邱志偉等19人擬具「高級中等教育法第三十二條條文修正草案」案。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（五）時代力量黨團擬具「高級中等教育法第三十二條條文修正草案」案。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（六）國民黨黨團擬具「高級中等教育法第五十六條條文修正草案」案。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（七）委員張廖萬堅等18人擬具「高級中等教育法第三十七條條文修正草案」案。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（八）委員林奕華等16人擬具「高級中等教育法第三十七條、第</w:t>
      </w:r>
      <w:r w:rsidRPr="00515F2D">
        <w:rPr>
          <w:rFonts w:ascii="標楷體" w:eastAsia="標楷體" w:hint="eastAsia"/>
          <w:b/>
          <w:sz w:val="32"/>
          <w:szCs w:val="32"/>
        </w:rPr>
        <w:lastRenderedPageBreak/>
        <w:t>五十四條及第五十六條條文修正草案」案。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（進行詢答及逐條審查）</w:t>
      </w:r>
    </w:p>
    <w:p w:rsidR="0068198C" w:rsidRPr="00515F2D" w:rsidRDefault="0068198C" w:rsidP="00EE287F">
      <w:pPr>
        <w:pStyle w:val="a4"/>
        <w:numPr>
          <w:ilvl w:val="0"/>
          <w:numId w:val="22"/>
        </w:numPr>
        <w:snapToGrid w:val="0"/>
        <w:spacing w:before="120" w:line="460" w:lineRule="exact"/>
        <w:ind w:leftChars="0"/>
        <w:rPr>
          <w:rFonts w:ascii="標楷體" w:eastAsia="標楷體"/>
          <w:b/>
          <w:sz w:val="32"/>
          <w:szCs w:val="32"/>
        </w:rPr>
      </w:pPr>
      <w:r w:rsidRPr="00515F2D">
        <w:rPr>
          <w:rFonts w:ascii="標楷體" w:eastAsia="標楷體" w:hint="eastAsia"/>
          <w:b/>
          <w:sz w:val="32"/>
          <w:szCs w:val="32"/>
        </w:rPr>
        <w:t>審查</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（一）行政院函請審議「高級中等學校建教合作實施及建教生權益保障法第二十五條條文修正草案」案。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（二）委員萬美玲等16人擬具「高級中等學校建教合作實施及建教生權益保障法第二十一條條文修正草案」案。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（三）委員萬美玲等16人擬具「高級中等學校建教合作實施及建教生權益保障法第二十二條條文修正草案」案。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（四）委員黃國書等17人擬具「高級中等學校建教合作實施及建教生權益保障法第二十五條及第二十六條條文修正草案」案。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（五）委員劉建國等17人擬具「高級中等學校建教合作實施及建教生權益保障法第五條條文修正草案」案。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（六）委員林奕華等</w:t>
      </w:r>
      <w:r w:rsidRPr="00515F2D">
        <w:rPr>
          <w:rFonts w:ascii="標楷體" w:eastAsia="標楷體"/>
          <w:b/>
          <w:sz w:val="32"/>
          <w:szCs w:val="32"/>
        </w:rPr>
        <w:t>19</w:t>
      </w:r>
      <w:r w:rsidRPr="00515F2D">
        <w:rPr>
          <w:rFonts w:ascii="標楷體" w:eastAsia="標楷體" w:hint="eastAsia"/>
          <w:b/>
          <w:sz w:val="32"/>
          <w:szCs w:val="32"/>
        </w:rPr>
        <w:t>人擬具「高級中等學校建教合作實施及建教生權益保障法第二十二條條文修正草案」案。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（七）委員傅崐萁等</w:t>
      </w:r>
      <w:r w:rsidRPr="00515F2D">
        <w:rPr>
          <w:rFonts w:ascii="標楷體" w:eastAsia="標楷體"/>
          <w:b/>
          <w:sz w:val="32"/>
          <w:szCs w:val="32"/>
        </w:rPr>
        <w:t>16</w:t>
      </w:r>
      <w:r w:rsidRPr="00515F2D">
        <w:rPr>
          <w:rFonts w:ascii="標楷體" w:eastAsia="標楷體" w:hint="eastAsia"/>
          <w:b/>
          <w:sz w:val="32"/>
          <w:szCs w:val="32"/>
        </w:rPr>
        <w:t>人擬具「高級中等學校建教合作實施及建教生權益保障法第二十二條條文修正草案」案。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（八）委員吳思瑤等</w:t>
      </w:r>
      <w:r w:rsidRPr="00515F2D">
        <w:rPr>
          <w:rFonts w:ascii="標楷體" w:eastAsia="標楷體"/>
          <w:b/>
          <w:sz w:val="32"/>
          <w:szCs w:val="32"/>
        </w:rPr>
        <w:t>29</w:t>
      </w:r>
      <w:r w:rsidRPr="00515F2D">
        <w:rPr>
          <w:rFonts w:ascii="標楷體" w:eastAsia="標楷體" w:hint="eastAsia"/>
          <w:b/>
          <w:sz w:val="32"/>
          <w:szCs w:val="32"/>
        </w:rPr>
        <w:t>人擬具「高級中等學校建教合作實施及建教生權益保障法第十一條條文修正草案」案。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（九）委員羅美玲等</w:t>
      </w:r>
      <w:r w:rsidRPr="00515F2D">
        <w:rPr>
          <w:rFonts w:ascii="標楷體" w:eastAsia="標楷體"/>
          <w:b/>
          <w:sz w:val="32"/>
          <w:szCs w:val="32"/>
        </w:rPr>
        <w:t>19</w:t>
      </w:r>
      <w:r w:rsidRPr="00515F2D">
        <w:rPr>
          <w:rFonts w:ascii="標楷體" w:eastAsia="標楷體" w:hint="eastAsia"/>
          <w:b/>
          <w:sz w:val="32"/>
          <w:szCs w:val="32"/>
        </w:rPr>
        <w:t>人擬具「高級中等學校建教合作實施及建教生權益保障法第二十四條條文修正草案」案。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（十）委員羅致政等</w:t>
      </w:r>
      <w:r w:rsidRPr="00515F2D">
        <w:rPr>
          <w:rFonts w:ascii="標楷體" w:eastAsia="標楷體"/>
          <w:b/>
          <w:sz w:val="32"/>
          <w:szCs w:val="32"/>
        </w:rPr>
        <w:t>16</w:t>
      </w:r>
      <w:r w:rsidRPr="00515F2D">
        <w:rPr>
          <w:rFonts w:ascii="標楷體" w:eastAsia="標楷體" w:hint="eastAsia"/>
          <w:b/>
          <w:sz w:val="32"/>
          <w:szCs w:val="32"/>
        </w:rPr>
        <w:t>人擬具「高級中等學校建教合作實施及建教生權益保障法第二十六條及第三十二條條文修正草案」案。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（十一）委員張廖萬堅等21人擬具「高級中等學校建教合作實施及建教生權益保障法部分條文修正草案」案。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lastRenderedPageBreak/>
        <w:t>（十二）委員陳瑩等18人擬具「高級中等學校建教合作實施及建教生權益保障法第十四條條文修正草案」案。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（十三）委員吳玉琴等16人擬具「高級中等學校建教合作實施及建教生權益保障法第二十三條、第二十三條之一及第二十四條條文修正草案」案。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（十四）委員蔡適應等18人擬具「高級中等學校建教合作實施及建教生權益保障法第二十五條條文修正草案」案。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（十五）時代力量黨團擬具「高級中等學校建教合作實施及建教生權益保障法第二十五條條文修正草案」案。</w:t>
      </w:r>
    </w:p>
    <w:p w:rsidR="0068198C" w:rsidRPr="00515F2D" w:rsidRDefault="0068198C" w:rsidP="008208D7">
      <w:pPr>
        <w:pStyle w:val="a4"/>
        <w:snapToGrid w:val="0"/>
        <w:spacing w:before="120" w:line="460" w:lineRule="exact"/>
        <w:ind w:leftChars="100" w:left="1201" w:hangingChars="300" w:hanging="961"/>
        <w:rPr>
          <w:rFonts w:ascii="標楷體" w:eastAsia="標楷體"/>
          <w:b/>
          <w:sz w:val="32"/>
          <w:szCs w:val="32"/>
        </w:rPr>
      </w:pPr>
      <w:r w:rsidRPr="00515F2D">
        <w:rPr>
          <w:rFonts w:ascii="標楷體" w:eastAsia="標楷體" w:hint="eastAsia"/>
          <w:b/>
          <w:sz w:val="32"/>
          <w:szCs w:val="32"/>
        </w:rPr>
        <w:t>（十六）民眾黨黨團擬具「高級中等學校建教合作實施及建教生權益保障法第二十五條條文修正草案」案。</w:t>
      </w:r>
    </w:p>
    <w:p w:rsidR="0068198C" w:rsidRPr="00515F2D" w:rsidRDefault="0068198C" w:rsidP="008208D7">
      <w:pPr>
        <w:pStyle w:val="a4"/>
        <w:snapToGrid w:val="0"/>
        <w:spacing w:before="120" w:line="460" w:lineRule="exact"/>
        <w:ind w:leftChars="0" w:left="0"/>
        <w:jc w:val="both"/>
        <w:rPr>
          <w:rFonts w:ascii="標楷體" w:eastAsia="標楷體" w:hAnsi="標楷體"/>
          <w:b/>
          <w:sz w:val="32"/>
          <w:szCs w:val="32"/>
        </w:rPr>
      </w:pPr>
      <w:r w:rsidRPr="00515F2D">
        <w:rPr>
          <w:rFonts w:ascii="標楷體" w:eastAsia="標楷體" w:hint="eastAsia"/>
          <w:b/>
          <w:sz w:val="32"/>
          <w:szCs w:val="32"/>
        </w:rPr>
        <w:t>（</w:t>
      </w:r>
      <w:r>
        <w:rPr>
          <w:rFonts w:ascii="標楷體" w:eastAsia="標楷體" w:hint="eastAsia"/>
          <w:b/>
          <w:sz w:val="32"/>
          <w:szCs w:val="32"/>
        </w:rPr>
        <w:t>僅</w:t>
      </w:r>
      <w:r w:rsidRPr="00515F2D">
        <w:rPr>
          <w:rFonts w:ascii="標楷體" w:eastAsia="標楷體" w:hint="eastAsia"/>
          <w:b/>
          <w:sz w:val="32"/>
          <w:szCs w:val="32"/>
        </w:rPr>
        <w:t>進行詢答）</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F35058">
        <w:rPr>
          <w:rFonts w:ascii="標楷體" w:eastAsia="標楷體" w:hAnsi="標楷體" w:hint="eastAsia"/>
          <w:sz w:val="32"/>
          <w:szCs w:val="32"/>
        </w:rPr>
        <w:t>張廖萬堅、萬美玲、李德維、林奕華、</w:t>
      </w:r>
      <w:r w:rsidRPr="009D41E6">
        <w:rPr>
          <w:rFonts w:ascii="標楷體" w:eastAsia="標楷體" w:hAnsi="標楷體" w:hint="eastAsia"/>
          <w:sz w:val="32"/>
          <w:szCs w:val="32"/>
        </w:rPr>
        <w:t>范雲、</w:t>
      </w:r>
      <w:r w:rsidRPr="00851EC6">
        <w:rPr>
          <w:rFonts w:ascii="標楷體" w:eastAsia="標楷體" w:hAnsi="標楷體" w:hint="eastAsia"/>
          <w:sz w:val="32"/>
          <w:szCs w:val="32"/>
        </w:rPr>
        <w:t>黃國書、高虹安、</w:t>
      </w:r>
      <w:r w:rsidRPr="00CA0676">
        <w:rPr>
          <w:rFonts w:ascii="標楷體" w:eastAsia="標楷體" w:hAnsi="標楷體" w:hint="eastAsia"/>
          <w:sz w:val="32"/>
          <w:szCs w:val="32"/>
        </w:rPr>
        <w:t>林宜瑾、陳秀寳、</w:t>
      </w:r>
      <w:r w:rsidRPr="00EA3A30">
        <w:rPr>
          <w:rFonts w:ascii="標楷體" w:eastAsia="標楷體" w:hAnsi="標楷體" w:hint="eastAsia"/>
          <w:sz w:val="32"/>
          <w:szCs w:val="32"/>
        </w:rPr>
        <w:t>王婉諭、</w:t>
      </w:r>
      <w:r w:rsidRPr="00822211">
        <w:rPr>
          <w:rFonts w:ascii="標楷體" w:eastAsia="標楷體" w:hAnsi="標楷體" w:hint="eastAsia"/>
          <w:sz w:val="32"/>
          <w:szCs w:val="32"/>
        </w:rPr>
        <w:t>賴品妤、周春米、鄭正鈐、吳思瑤、</w:t>
      </w:r>
      <w:r>
        <w:rPr>
          <w:rFonts w:ascii="標楷體" w:eastAsia="標楷體" w:hAnsi="標楷體" w:hint="eastAsia"/>
          <w:sz w:val="32"/>
          <w:szCs w:val="32"/>
        </w:rPr>
        <w:t>高金素梅、何欣純、魯明哲、孔文吉、鍾佳濱、</w:t>
      </w:r>
      <w:r w:rsidRPr="00017F34">
        <w:rPr>
          <w:rFonts w:ascii="標楷體" w:eastAsia="標楷體" w:hAnsi="標楷體" w:hint="eastAsia"/>
          <w:sz w:val="32"/>
          <w:szCs w:val="32"/>
        </w:rPr>
        <w:t>陳椒華</w:t>
      </w:r>
      <w:r>
        <w:rPr>
          <w:rFonts w:ascii="標楷體" w:eastAsia="標楷體" w:hAnsi="標楷體" w:hint="eastAsia"/>
          <w:sz w:val="32"/>
          <w:szCs w:val="32"/>
        </w:rPr>
        <w:t>、吳玉琴等</w:t>
      </w:r>
      <w:r>
        <w:rPr>
          <w:rFonts w:ascii="標楷體" w:eastAsia="標楷體" w:hAnsi="標楷體"/>
          <w:sz w:val="32"/>
          <w:szCs w:val="32"/>
        </w:rPr>
        <w:t>21</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另有委員羅美玲、李貴敏提出書面質詢。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460" w:lineRule="exact"/>
        <w:ind w:leftChars="1" w:left="802"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515F2D">
        <w:rPr>
          <w:rFonts w:ascii="標楷體" w:eastAsia="標楷體" w:hAnsi="標楷體" w:hint="eastAsia"/>
          <w:bCs/>
          <w:sz w:val="32"/>
          <w:szCs w:val="32"/>
        </w:rPr>
        <w:t>高級中等教育法</w:t>
      </w:r>
      <w:r>
        <w:rPr>
          <w:rFonts w:ascii="標楷體" w:eastAsia="標楷體" w:hAnsi="標楷體" w:hint="eastAsia"/>
          <w:bCs/>
          <w:sz w:val="32"/>
          <w:szCs w:val="32"/>
        </w:rPr>
        <w:t>」相關修正草案，除國民黨黨團提案，另定期繼續審查外，其餘審查完竣，須交由黨團協商，併案擬具審查報告，提請院會討論；院會討論時，由林召集委員奕華補充說明，審查結果如下：</w:t>
      </w:r>
    </w:p>
    <w:p w:rsidR="0068198C" w:rsidRDefault="0068198C" w:rsidP="008208D7">
      <w:pPr>
        <w:snapToGrid w:val="0"/>
        <w:spacing w:beforeLines="50" w:before="180" w:after="240" w:line="460" w:lineRule="exact"/>
        <w:ind w:leftChars="334" w:left="802" w:firstLineChars="15" w:firstLine="48"/>
        <w:contextualSpacing/>
        <w:jc w:val="both"/>
        <w:rPr>
          <w:rFonts w:ascii="標楷體" w:eastAsia="標楷體" w:hAnsi="標楷體"/>
          <w:bCs/>
          <w:sz w:val="32"/>
          <w:szCs w:val="32"/>
        </w:rPr>
      </w:pPr>
      <w:r>
        <w:rPr>
          <w:rFonts w:ascii="標楷體" w:eastAsia="標楷體" w:hAnsi="標楷體" w:hint="eastAsia"/>
          <w:bCs/>
          <w:sz w:val="32"/>
          <w:szCs w:val="32"/>
        </w:rPr>
        <w:lastRenderedPageBreak/>
        <w:t>1</w:t>
      </w:r>
      <w:r>
        <w:rPr>
          <w:rFonts w:ascii="標楷體" w:eastAsia="標楷體" w:hAnsi="標楷體"/>
          <w:bCs/>
          <w:sz w:val="32"/>
          <w:szCs w:val="32"/>
        </w:rPr>
        <w:t>.</w:t>
      </w:r>
      <w:r>
        <w:rPr>
          <w:rFonts w:ascii="標楷體" w:eastAsia="標楷體" w:hAnsi="標楷體" w:hint="eastAsia"/>
          <w:bCs/>
          <w:sz w:val="32"/>
          <w:szCs w:val="32"/>
        </w:rPr>
        <w:t>第二十五條，修正如下：</w:t>
      </w:r>
    </w:p>
    <w:p w:rsidR="0068198C" w:rsidRPr="00907170" w:rsidRDefault="0068198C" w:rsidP="008208D7">
      <w:pPr>
        <w:snapToGrid w:val="0"/>
        <w:spacing w:beforeLines="50" w:before="180" w:after="240" w:line="460" w:lineRule="exact"/>
        <w:ind w:leftChars="450" w:left="1506" w:hangingChars="133" w:hanging="426"/>
        <w:contextualSpacing/>
        <w:jc w:val="both"/>
        <w:rPr>
          <w:rFonts w:ascii="標楷體" w:eastAsia="標楷體" w:hAnsi="標楷體"/>
          <w:bCs/>
          <w:sz w:val="32"/>
          <w:szCs w:val="32"/>
        </w:rPr>
      </w:pPr>
      <w:r>
        <w:rPr>
          <w:rFonts w:ascii="標楷體" w:eastAsia="標楷體" w:hAnsi="標楷體" w:hint="eastAsia"/>
          <w:bCs/>
          <w:sz w:val="32"/>
          <w:szCs w:val="32"/>
        </w:rPr>
        <w:t xml:space="preserve">「第二十五條  </w:t>
      </w:r>
      <w:r w:rsidRPr="00907170">
        <w:rPr>
          <w:rFonts w:ascii="標楷體" w:eastAsia="標楷體" w:hAnsi="標楷體" w:hint="eastAsia"/>
          <w:bCs/>
          <w:sz w:val="32"/>
          <w:szCs w:val="32"/>
        </w:rPr>
        <w:t>高級中等學校設校務會議，審議下列事項：</w:t>
      </w:r>
    </w:p>
    <w:p w:rsidR="0068198C" w:rsidRPr="00907170" w:rsidRDefault="0068198C" w:rsidP="008208D7">
      <w:pPr>
        <w:snapToGrid w:val="0"/>
        <w:spacing w:beforeLines="50" w:before="180" w:after="240" w:line="460" w:lineRule="exact"/>
        <w:ind w:leftChars="450" w:left="1506" w:hangingChars="133" w:hanging="426"/>
        <w:contextualSpacing/>
        <w:jc w:val="both"/>
        <w:rPr>
          <w:rFonts w:ascii="標楷體" w:eastAsia="標楷體" w:hAnsi="標楷體"/>
          <w:bCs/>
          <w:sz w:val="32"/>
          <w:szCs w:val="32"/>
        </w:rPr>
      </w:pPr>
      <w:r w:rsidRPr="00907170">
        <w:rPr>
          <w:rFonts w:ascii="標楷體" w:eastAsia="標楷體" w:hAnsi="標楷體" w:hint="eastAsia"/>
          <w:bCs/>
          <w:sz w:val="32"/>
          <w:szCs w:val="32"/>
        </w:rPr>
        <w:t>一、校務發展或校園規劃等重大事項。</w:t>
      </w:r>
    </w:p>
    <w:p w:rsidR="0068198C" w:rsidRPr="00907170" w:rsidRDefault="0068198C" w:rsidP="008208D7">
      <w:pPr>
        <w:snapToGrid w:val="0"/>
        <w:spacing w:beforeLines="50" w:before="180" w:after="240" w:line="460" w:lineRule="exact"/>
        <w:ind w:leftChars="450" w:left="1506" w:hangingChars="133" w:hanging="426"/>
        <w:contextualSpacing/>
        <w:jc w:val="both"/>
        <w:rPr>
          <w:rFonts w:ascii="標楷體" w:eastAsia="標楷體" w:hAnsi="標楷體"/>
          <w:bCs/>
          <w:sz w:val="32"/>
          <w:szCs w:val="32"/>
        </w:rPr>
      </w:pPr>
      <w:r w:rsidRPr="00907170">
        <w:rPr>
          <w:rFonts w:ascii="標楷體" w:eastAsia="標楷體" w:hAnsi="標楷體" w:hint="eastAsia"/>
          <w:bCs/>
          <w:sz w:val="32"/>
          <w:szCs w:val="32"/>
        </w:rPr>
        <w:t>二、依法令或本於職權所訂定之各種重要章則。</w:t>
      </w:r>
    </w:p>
    <w:p w:rsidR="0068198C" w:rsidRPr="00907170" w:rsidRDefault="0068198C" w:rsidP="008208D7">
      <w:pPr>
        <w:snapToGrid w:val="0"/>
        <w:spacing w:beforeLines="50" w:before="180" w:after="240" w:line="460" w:lineRule="exact"/>
        <w:ind w:leftChars="450" w:left="1506" w:hangingChars="133" w:hanging="426"/>
        <w:contextualSpacing/>
        <w:jc w:val="both"/>
        <w:rPr>
          <w:rFonts w:ascii="標楷體" w:eastAsia="標楷體" w:hAnsi="標楷體"/>
          <w:bCs/>
          <w:sz w:val="32"/>
          <w:szCs w:val="32"/>
        </w:rPr>
      </w:pPr>
      <w:r w:rsidRPr="00907170">
        <w:rPr>
          <w:rFonts w:ascii="標楷體" w:eastAsia="標楷體" w:hAnsi="標楷體" w:hint="eastAsia"/>
          <w:bCs/>
          <w:sz w:val="32"/>
          <w:szCs w:val="32"/>
        </w:rPr>
        <w:t>三、教務、學生事務、總務及其他校內重要事項。</w:t>
      </w:r>
    </w:p>
    <w:p w:rsidR="0068198C" w:rsidRPr="00907170" w:rsidRDefault="0068198C" w:rsidP="008208D7">
      <w:pPr>
        <w:snapToGrid w:val="0"/>
        <w:spacing w:beforeLines="50" w:before="180" w:after="240" w:line="460" w:lineRule="exact"/>
        <w:ind w:leftChars="450" w:left="1506" w:hangingChars="133" w:hanging="426"/>
        <w:contextualSpacing/>
        <w:jc w:val="both"/>
        <w:rPr>
          <w:rFonts w:ascii="標楷體" w:eastAsia="標楷體" w:hAnsi="標楷體"/>
          <w:bCs/>
          <w:sz w:val="32"/>
          <w:szCs w:val="32"/>
        </w:rPr>
      </w:pPr>
      <w:r w:rsidRPr="00907170">
        <w:rPr>
          <w:rFonts w:ascii="標楷體" w:eastAsia="標楷體" w:hAnsi="標楷體" w:hint="eastAsia"/>
          <w:bCs/>
          <w:sz w:val="32"/>
          <w:szCs w:val="32"/>
        </w:rPr>
        <w:t>四、其他依法令應經校務會議議決事項。</w:t>
      </w:r>
    </w:p>
    <w:p w:rsidR="0068198C" w:rsidRPr="00907170" w:rsidRDefault="0068198C" w:rsidP="008208D7">
      <w:pPr>
        <w:snapToGrid w:val="0"/>
        <w:spacing w:beforeLines="50" w:before="180" w:after="240" w:line="460" w:lineRule="exact"/>
        <w:ind w:leftChars="450" w:left="10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907170">
        <w:rPr>
          <w:rFonts w:ascii="標楷體" w:eastAsia="標楷體" w:hAnsi="標楷體" w:hint="eastAsia"/>
          <w:bCs/>
          <w:sz w:val="32"/>
          <w:szCs w:val="32"/>
        </w:rPr>
        <w:t>校務會議，由校長、各單位主管、全體專任教師或教師代表、職員代表、家長會代表及經選舉產生之學生代表組成；其成員之人數、比率、產生及議決方式，由各校定之，任一性別成員人數不得少於成員總數三分之一；學生代表人數不得少於成員總數百分之八，並報各該主管機關備查。</w:t>
      </w:r>
    </w:p>
    <w:p w:rsidR="0068198C" w:rsidRPr="00907170" w:rsidRDefault="0068198C" w:rsidP="008208D7">
      <w:pPr>
        <w:snapToGrid w:val="0"/>
        <w:spacing w:beforeLines="50" w:before="180" w:after="240" w:line="460" w:lineRule="exact"/>
        <w:ind w:leftChars="450" w:left="10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907170">
        <w:rPr>
          <w:rFonts w:ascii="標楷體" w:eastAsia="標楷體" w:hAnsi="標楷體" w:hint="eastAsia"/>
          <w:bCs/>
          <w:sz w:val="32"/>
          <w:szCs w:val="32"/>
        </w:rPr>
        <w:t>前項經選舉產生之學生代表比率計算，遇有小數點時，採無條件進位法，取整數計算。</w:t>
      </w:r>
    </w:p>
    <w:p w:rsidR="0068198C" w:rsidRDefault="0068198C" w:rsidP="008208D7">
      <w:pPr>
        <w:snapToGrid w:val="0"/>
        <w:spacing w:beforeLines="50" w:before="180" w:after="240" w:line="460" w:lineRule="exact"/>
        <w:ind w:leftChars="450" w:left="108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907170">
        <w:rPr>
          <w:rFonts w:ascii="標楷體" w:eastAsia="標楷體" w:hAnsi="標楷體" w:hint="eastAsia"/>
          <w:bCs/>
          <w:sz w:val="32"/>
          <w:szCs w:val="32"/>
        </w:rPr>
        <w:t>校務會議，由校長召集並主持，每學期至少開會一次；經校務會議代表五分之一以上請求召開臨時校務會議時，校長應於十五日內召開。</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34" w:left="802" w:firstLineChars="15" w:firstLine="48"/>
        <w:contextualSpacing/>
        <w:jc w:val="both"/>
        <w:rPr>
          <w:rFonts w:ascii="標楷體" w:eastAsia="標楷體" w:hAnsi="標楷體"/>
          <w:bCs/>
          <w:sz w:val="32"/>
          <w:szCs w:val="32"/>
        </w:rPr>
      </w:pPr>
      <w:r>
        <w:rPr>
          <w:rFonts w:ascii="標楷體" w:eastAsia="標楷體" w:hAnsi="標楷體"/>
          <w:bCs/>
          <w:sz w:val="32"/>
          <w:szCs w:val="32"/>
        </w:rPr>
        <w:t>2.</w:t>
      </w:r>
      <w:r>
        <w:rPr>
          <w:rFonts w:ascii="標楷體" w:eastAsia="標楷體" w:hAnsi="標楷體" w:hint="eastAsia"/>
          <w:bCs/>
          <w:sz w:val="32"/>
          <w:szCs w:val="32"/>
        </w:rPr>
        <w:t>第三十二條及第五十六條，均不予修正，維持現行條文。</w:t>
      </w:r>
    </w:p>
    <w:p w:rsidR="0068198C" w:rsidRDefault="0068198C" w:rsidP="008208D7">
      <w:pPr>
        <w:snapToGrid w:val="0"/>
        <w:spacing w:beforeLines="50" w:before="180" w:after="240" w:line="460" w:lineRule="exact"/>
        <w:ind w:leftChars="350" w:left="11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3.第三十七條，照委員張廖萬堅等18人及委員林奕華等16人提案通過。</w:t>
      </w:r>
    </w:p>
    <w:p w:rsidR="0068198C" w:rsidRDefault="0068198C" w:rsidP="008208D7">
      <w:pPr>
        <w:snapToGrid w:val="0"/>
        <w:spacing w:beforeLines="50" w:before="180" w:after="240" w:line="460" w:lineRule="exact"/>
        <w:ind w:leftChars="354" w:left="117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4.第五十四條，含委員王婉諭、范雲等所提修正動議，均保留送院會處理。</w:t>
      </w:r>
    </w:p>
    <w:p w:rsidR="0068198C" w:rsidRDefault="0068198C" w:rsidP="008208D7">
      <w:pPr>
        <w:snapToGrid w:val="0"/>
        <w:spacing w:beforeLines="50" w:before="180" w:after="240" w:line="460" w:lineRule="exact"/>
        <w:ind w:leftChars="334" w:left="802" w:firstLineChars="15" w:firstLine="48"/>
        <w:contextualSpacing/>
        <w:jc w:val="both"/>
        <w:rPr>
          <w:rFonts w:ascii="標楷體" w:eastAsia="標楷體" w:hAnsi="標楷體"/>
          <w:bCs/>
          <w:sz w:val="32"/>
          <w:szCs w:val="32"/>
        </w:rPr>
      </w:pPr>
      <w:r>
        <w:rPr>
          <w:rFonts w:ascii="標楷體" w:eastAsia="標楷體" w:hAnsi="標楷體" w:hint="eastAsia"/>
          <w:bCs/>
          <w:sz w:val="32"/>
          <w:szCs w:val="32"/>
        </w:rPr>
        <w:t>5.第五十四條之一</w:t>
      </w:r>
      <w:r w:rsidRPr="00147687">
        <w:rPr>
          <w:rFonts w:ascii="標楷體" w:eastAsia="標楷體" w:hAnsi="標楷體" w:hint="eastAsia"/>
          <w:bCs/>
          <w:sz w:val="32"/>
          <w:szCs w:val="32"/>
        </w:rPr>
        <w:t>保留，送院會處理。</w:t>
      </w:r>
    </w:p>
    <w:p w:rsidR="0068198C" w:rsidRDefault="0068198C" w:rsidP="008208D7">
      <w:pPr>
        <w:snapToGrid w:val="0"/>
        <w:spacing w:beforeLines="50" w:before="180" w:after="240" w:line="460" w:lineRule="exact"/>
        <w:ind w:leftChars="334" w:left="802" w:firstLineChars="15" w:firstLine="48"/>
        <w:contextualSpacing/>
        <w:jc w:val="both"/>
        <w:rPr>
          <w:rFonts w:ascii="標楷體" w:eastAsia="標楷體" w:hAnsi="標楷體"/>
          <w:bCs/>
          <w:sz w:val="32"/>
          <w:szCs w:val="32"/>
        </w:rPr>
      </w:pPr>
      <w:r>
        <w:rPr>
          <w:rFonts w:ascii="標楷體" w:eastAsia="標楷體" w:hAnsi="標楷體" w:hint="eastAsia"/>
          <w:bCs/>
          <w:sz w:val="32"/>
          <w:szCs w:val="32"/>
        </w:rPr>
        <w:t>6.第五十五條，照民眾黨黨團提案通過。</w:t>
      </w:r>
    </w:p>
    <w:p w:rsidR="0068198C" w:rsidRDefault="0068198C" w:rsidP="008208D7">
      <w:pPr>
        <w:snapToGrid w:val="0"/>
        <w:spacing w:beforeLines="50" w:before="180" w:after="240" w:line="460" w:lineRule="exact"/>
        <w:ind w:leftChars="334" w:left="802" w:firstLineChars="15" w:firstLine="48"/>
        <w:contextualSpacing/>
        <w:jc w:val="both"/>
        <w:rPr>
          <w:rFonts w:ascii="標楷體" w:eastAsia="標楷體" w:hAnsi="標楷體"/>
          <w:bCs/>
          <w:sz w:val="32"/>
          <w:szCs w:val="32"/>
        </w:rPr>
      </w:pPr>
      <w:r>
        <w:rPr>
          <w:rFonts w:ascii="標楷體" w:eastAsia="標楷體" w:hAnsi="標楷體" w:hint="eastAsia"/>
          <w:bCs/>
          <w:sz w:val="32"/>
          <w:szCs w:val="32"/>
        </w:rPr>
        <w:t>7.第五十五條之一，不予增訂。</w:t>
      </w:r>
    </w:p>
    <w:p w:rsidR="0068198C" w:rsidRDefault="0068198C" w:rsidP="008208D7">
      <w:pPr>
        <w:snapToGrid w:val="0"/>
        <w:spacing w:beforeLines="50" w:before="180" w:after="240" w:line="460" w:lineRule="exact"/>
        <w:ind w:leftChars="334" w:left="802" w:firstLineChars="15" w:firstLine="48"/>
        <w:contextualSpacing/>
        <w:jc w:val="both"/>
        <w:rPr>
          <w:rFonts w:ascii="標楷體" w:eastAsia="標楷體" w:hAnsi="標楷體"/>
          <w:bCs/>
          <w:sz w:val="32"/>
          <w:szCs w:val="32"/>
        </w:rPr>
      </w:pPr>
      <w:r>
        <w:rPr>
          <w:rFonts w:ascii="標楷體" w:eastAsia="標楷體" w:hAnsi="標楷體" w:hint="eastAsia"/>
          <w:bCs/>
          <w:sz w:val="32"/>
          <w:szCs w:val="32"/>
        </w:rPr>
        <w:t>8.通過附帶決議4項：</w:t>
      </w:r>
    </w:p>
    <w:p w:rsidR="0068198C" w:rsidRDefault="0068198C" w:rsidP="008208D7">
      <w:pPr>
        <w:snapToGrid w:val="0"/>
        <w:spacing w:beforeLines="50" w:before="180" w:after="240" w:line="480" w:lineRule="exact"/>
        <w:ind w:leftChars="350" w:left="164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(1)建請教育部盤點私立高級中等學校目前有多少學校未領獎補助，並調查平均授課時數超過公立高級中等學校平均之比例。</w:t>
      </w:r>
    </w:p>
    <w:p w:rsidR="0068198C" w:rsidRDefault="0068198C" w:rsidP="008208D7">
      <w:pPr>
        <w:snapToGrid w:val="0"/>
        <w:spacing w:beforeLines="50" w:before="180" w:after="240" w:line="480" w:lineRule="exact"/>
        <w:ind w:leftChars="1250" w:left="3000" w:firstLineChars="15" w:firstLine="48"/>
        <w:contextualSpacing/>
        <w:rPr>
          <w:rFonts w:ascii="標楷體" w:eastAsia="標楷體" w:hAnsi="標楷體"/>
          <w:bCs/>
          <w:sz w:val="32"/>
          <w:szCs w:val="32"/>
        </w:rPr>
      </w:pPr>
      <w:r>
        <w:rPr>
          <w:rFonts w:ascii="標楷體" w:eastAsia="標楷體" w:hAnsi="標楷體" w:hint="eastAsia"/>
          <w:bCs/>
          <w:sz w:val="32"/>
          <w:szCs w:val="32"/>
        </w:rPr>
        <w:t>提案人：王婉諭</w:t>
      </w:r>
    </w:p>
    <w:p w:rsidR="0068198C" w:rsidRDefault="0068198C" w:rsidP="008208D7">
      <w:pPr>
        <w:snapToGrid w:val="0"/>
        <w:spacing w:beforeLines="50" w:before="180" w:after="240" w:line="480" w:lineRule="exact"/>
        <w:ind w:leftChars="1250" w:left="3000" w:firstLineChars="15" w:firstLine="48"/>
        <w:contextualSpacing/>
        <w:rPr>
          <w:rFonts w:ascii="標楷體" w:eastAsia="標楷體" w:hAnsi="標楷體"/>
          <w:bCs/>
          <w:sz w:val="32"/>
          <w:szCs w:val="32"/>
        </w:rPr>
      </w:pPr>
      <w:r>
        <w:rPr>
          <w:rFonts w:ascii="標楷體" w:eastAsia="標楷體" w:hAnsi="標楷體" w:hint="eastAsia"/>
          <w:bCs/>
          <w:sz w:val="32"/>
          <w:szCs w:val="32"/>
        </w:rPr>
        <w:t>連署人：林宜瑾  黃國書  林奕華  張廖萬堅</w:t>
      </w:r>
    </w:p>
    <w:p w:rsidR="0068198C" w:rsidRDefault="0068198C" w:rsidP="008208D7">
      <w:pPr>
        <w:snapToGrid w:val="0"/>
        <w:spacing w:beforeLines="50" w:before="180" w:after="240" w:line="480" w:lineRule="exact"/>
        <w:ind w:leftChars="350" w:left="164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lastRenderedPageBreak/>
        <w:t xml:space="preserve">  (2)為協助學生依法提出救濟，爰請教育部建置學生申訴權益諮詢管道，以扶助學生申訴、再申訴、訴願、行政訴訟。</w:t>
      </w:r>
    </w:p>
    <w:p w:rsidR="0068198C" w:rsidRDefault="0068198C" w:rsidP="008208D7">
      <w:pPr>
        <w:snapToGrid w:val="0"/>
        <w:spacing w:beforeLines="50" w:before="180" w:after="240" w:line="480" w:lineRule="exact"/>
        <w:ind w:leftChars="1250" w:left="3000" w:firstLineChars="15" w:firstLine="48"/>
        <w:contextualSpacing/>
        <w:rPr>
          <w:rFonts w:ascii="標楷體" w:eastAsia="標楷體" w:hAnsi="標楷體"/>
          <w:bCs/>
          <w:sz w:val="32"/>
          <w:szCs w:val="32"/>
        </w:rPr>
      </w:pPr>
      <w:r>
        <w:rPr>
          <w:rFonts w:ascii="標楷體" w:eastAsia="標楷體" w:hAnsi="標楷體" w:hint="eastAsia"/>
          <w:bCs/>
          <w:sz w:val="32"/>
          <w:szCs w:val="32"/>
        </w:rPr>
        <w:t>提案人：張廖萬堅</w:t>
      </w:r>
    </w:p>
    <w:p w:rsidR="0068198C" w:rsidRDefault="0068198C" w:rsidP="008208D7">
      <w:pPr>
        <w:snapToGrid w:val="0"/>
        <w:spacing w:beforeLines="50" w:before="180" w:after="240" w:line="480" w:lineRule="exact"/>
        <w:ind w:leftChars="1250" w:left="3000" w:firstLineChars="15" w:firstLine="48"/>
        <w:contextualSpacing/>
        <w:rPr>
          <w:rFonts w:ascii="標楷體" w:eastAsia="標楷體" w:hAnsi="標楷體"/>
          <w:bCs/>
          <w:sz w:val="32"/>
          <w:szCs w:val="32"/>
        </w:rPr>
      </w:pPr>
      <w:r>
        <w:rPr>
          <w:rFonts w:ascii="標楷體" w:eastAsia="標楷體" w:hAnsi="標楷體" w:hint="eastAsia"/>
          <w:bCs/>
          <w:sz w:val="32"/>
          <w:szCs w:val="32"/>
        </w:rPr>
        <w:t>連署人：吳思瑤  陳秀寳  范  雲  林奕華</w:t>
      </w:r>
    </w:p>
    <w:p w:rsidR="0068198C" w:rsidRDefault="0068198C" w:rsidP="008208D7">
      <w:pPr>
        <w:snapToGrid w:val="0"/>
        <w:spacing w:beforeLines="50" w:before="180" w:after="240" w:line="480" w:lineRule="exact"/>
        <w:ind w:leftChars="1250" w:left="3000" w:firstLineChars="15" w:firstLine="48"/>
        <w:contextualSpacing/>
        <w:rPr>
          <w:rFonts w:ascii="標楷體" w:eastAsia="標楷體" w:hAnsi="標楷體"/>
          <w:bCs/>
          <w:sz w:val="32"/>
          <w:szCs w:val="32"/>
        </w:rPr>
      </w:pPr>
      <w:r>
        <w:rPr>
          <w:rFonts w:ascii="標楷體" w:eastAsia="標楷體" w:hAnsi="標楷體" w:hint="eastAsia"/>
          <w:bCs/>
          <w:sz w:val="32"/>
          <w:szCs w:val="32"/>
        </w:rPr>
        <w:t xml:space="preserve">        林宜瑾</w:t>
      </w:r>
    </w:p>
    <w:p w:rsidR="0068198C" w:rsidRPr="00460702" w:rsidRDefault="0068198C" w:rsidP="008208D7">
      <w:pPr>
        <w:snapToGrid w:val="0"/>
        <w:spacing w:beforeLines="50" w:before="180" w:after="240" w:line="480" w:lineRule="exact"/>
        <w:ind w:leftChars="350" w:left="164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(3)</w:t>
      </w:r>
      <w:r w:rsidRPr="00460702">
        <w:rPr>
          <w:rFonts w:ascii="標楷體" w:eastAsia="標楷體" w:hAnsi="標楷體" w:hint="eastAsia"/>
          <w:bCs/>
          <w:sz w:val="32"/>
          <w:szCs w:val="32"/>
        </w:rPr>
        <w:t>為落實</w:t>
      </w:r>
      <w:r>
        <w:rPr>
          <w:rFonts w:ascii="標楷體" w:eastAsia="標楷體" w:hAnsi="標楷體" w:hint="eastAsia"/>
          <w:bCs/>
          <w:sz w:val="32"/>
          <w:szCs w:val="32"/>
        </w:rPr>
        <w:t>「</w:t>
      </w:r>
      <w:r w:rsidRPr="00460702">
        <w:rPr>
          <w:rFonts w:ascii="標楷體" w:eastAsia="標楷體" w:hAnsi="標楷體" w:hint="eastAsia"/>
          <w:bCs/>
          <w:sz w:val="32"/>
          <w:szCs w:val="32"/>
        </w:rPr>
        <w:t>兒童權利公約</w:t>
      </w:r>
      <w:r>
        <w:rPr>
          <w:rFonts w:ascii="標楷體" w:eastAsia="標楷體" w:hAnsi="標楷體" w:hint="eastAsia"/>
          <w:bCs/>
          <w:sz w:val="32"/>
          <w:szCs w:val="32"/>
        </w:rPr>
        <w:t>」</w:t>
      </w:r>
      <w:r w:rsidRPr="00460702">
        <w:rPr>
          <w:rFonts w:ascii="標楷體" w:eastAsia="標楷體" w:hAnsi="標楷體" w:hint="eastAsia"/>
          <w:bCs/>
          <w:sz w:val="32"/>
          <w:szCs w:val="32"/>
        </w:rPr>
        <w:t>尊重兒童表意權，給予學生在對自己有影響之行政程序中，能夠依照程序規定，由其本人直接或透過代表或適當之組織，具有表達意見之機會，教育現場應就涉及學生權益事項及畢業條件之會議上，保障學生之主張充分傳達，以對學校政策提出相關建言。</w:t>
      </w:r>
    </w:p>
    <w:p w:rsidR="0068198C" w:rsidRPr="00460702" w:rsidRDefault="0068198C" w:rsidP="008208D7">
      <w:pPr>
        <w:snapToGrid w:val="0"/>
        <w:spacing w:beforeLines="50" w:before="180" w:after="240" w:line="480" w:lineRule="exact"/>
        <w:ind w:leftChars="350" w:left="164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60702">
        <w:rPr>
          <w:rFonts w:ascii="標楷體" w:eastAsia="標楷體" w:hAnsi="標楷體" w:hint="eastAsia"/>
          <w:bCs/>
          <w:sz w:val="32"/>
          <w:szCs w:val="32"/>
        </w:rPr>
        <w:t>有關高級中等教育法第52</w:t>
      </w:r>
      <w:r>
        <w:rPr>
          <w:rFonts w:ascii="標楷體" w:eastAsia="標楷體" w:hAnsi="標楷體" w:hint="eastAsia"/>
          <w:bCs/>
          <w:sz w:val="32"/>
          <w:szCs w:val="32"/>
        </w:rPr>
        <w:t>條及第</w:t>
      </w:r>
      <w:r w:rsidRPr="00460702">
        <w:rPr>
          <w:rFonts w:ascii="標楷體" w:eastAsia="標楷體" w:hAnsi="標楷體" w:hint="eastAsia"/>
          <w:bCs/>
          <w:sz w:val="32"/>
          <w:szCs w:val="32"/>
        </w:rPr>
        <w:t>54條所涉及學生獎懲委員會及學生申訴評議委員會設置及運作，攸關學生獎懲、申訴相關權益事項，現行該會議應有經選舉產生之學生代表或學生會代表參加，惟其人數占委員總數比例仍低，學生難以充分表達意見。</w:t>
      </w:r>
    </w:p>
    <w:p w:rsidR="0068198C" w:rsidRDefault="0068198C" w:rsidP="008208D7">
      <w:pPr>
        <w:snapToGrid w:val="0"/>
        <w:spacing w:beforeLines="50" w:before="180" w:after="240" w:line="480" w:lineRule="exact"/>
        <w:ind w:leftChars="350" w:left="164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60702">
        <w:rPr>
          <w:rFonts w:ascii="標楷體" w:eastAsia="標楷體" w:hAnsi="標楷體" w:hint="eastAsia"/>
          <w:bCs/>
          <w:sz w:val="32"/>
          <w:szCs w:val="32"/>
        </w:rPr>
        <w:t>爰請教育部於高級中等教育法第52條及第54條授權訂定之「高級中等學校學生獎懲委員會組織及運作辦法」、「高級中等學校學生申訴評議委員會組織及運作辦法」增訂其參與會議之學生代表人數應不低於全體委員總數一定比率之規定。</w:t>
      </w:r>
    </w:p>
    <w:p w:rsidR="0068198C" w:rsidRPr="00460702" w:rsidRDefault="0068198C" w:rsidP="008208D7">
      <w:pPr>
        <w:snapToGrid w:val="0"/>
        <w:spacing w:beforeLines="50" w:before="180" w:after="240" w:line="480" w:lineRule="exact"/>
        <w:ind w:leftChars="1250" w:left="3000" w:firstLineChars="15" w:firstLine="48"/>
        <w:contextualSpacing/>
        <w:rPr>
          <w:rFonts w:ascii="標楷體" w:eastAsia="標楷體" w:hAnsi="標楷體"/>
          <w:bCs/>
          <w:sz w:val="32"/>
          <w:szCs w:val="32"/>
        </w:rPr>
      </w:pPr>
      <w:r>
        <w:rPr>
          <w:rFonts w:ascii="標楷體" w:eastAsia="標楷體" w:hAnsi="標楷體" w:hint="eastAsia"/>
          <w:bCs/>
          <w:sz w:val="32"/>
          <w:szCs w:val="32"/>
        </w:rPr>
        <w:t>提案人：張廖萬堅  吳思瑤  陳秀寳  林奕華</w:t>
      </w:r>
    </w:p>
    <w:p w:rsidR="0068198C" w:rsidRDefault="0068198C" w:rsidP="008208D7">
      <w:pPr>
        <w:snapToGrid w:val="0"/>
        <w:spacing w:beforeLines="50" w:before="180" w:after="240" w:line="480" w:lineRule="exact"/>
        <w:ind w:leftChars="350" w:left="164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(4)</w:t>
      </w:r>
      <w:r w:rsidRPr="007D0067">
        <w:rPr>
          <w:rFonts w:ascii="標楷體" w:eastAsia="標楷體" w:hAnsi="標楷體" w:hint="eastAsia"/>
          <w:bCs/>
          <w:sz w:val="32"/>
          <w:szCs w:val="32"/>
        </w:rPr>
        <w:t>有</w:t>
      </w:r>
      <w:r>
        <w:rPr>
          <w:rFonts w:ascii="標楷體" w:eastAsia="標楷體" w:hAnsi="標楷體" w:hint="eastAsia"/>
          <w:bCs/>
          <w:sz w:val="32"/>
          <w:szCs w:val="32"/>
        </w:rPr>
        <w:t>鑑</w:t>
      </w:r>
      <w:r w:rsidRPr="007D0067">
        <w:rPr>
          <w:rFonts w:ascii="標楷體" w:eastAsia="標楷體" w:hAnsi="標楷體" w:hint="eastAsia"/>
          <w:bCs/>
          <w:sz w:val="32"/>
          <w:szCs w:val="32"/>
        </w:rPr>
        <w:t>於我國自103年8月起</w:t>
      </w:r>
      <w:r>
        <w:rPr>
          <w:rFonts w:ascii="標楷體" w:eastAsia="標楷體" w:hAnsi="標楷體" w:hint="eastAsia"/>
          <w:bCs/>
          <w:sz w:val="32"/>
          <w:szCs w:val="32"/>
        </w:rPr>
        <w:t>，</w:t>
      </w:r>
      <w:r w:rsidRPr="007D0067">
        <w:rPr>
          <w:rFonts w:ascii="標楷體" w:eastAsia="標楷體" w:hAnsi="標楷體" w:hint="eastAsia"/>
          <w:bCs/>
          <w:sz w:val="32"/>
          <w:szCs w:val="32"/>
        </w:rPr>
        <w:t>正式實行12年國教</w:t>
      </w:r>
      <w:r>
        <w:rPr>
          <w:rFonts w:ascii="標楷體" w:eastAsia="標楷體" w:hAnsi="標楷體" w:hint="eastAsia"/>
          <w:bCs/>
          <w:sz w:val="32"/>
          <w:szCs w:val="32"/>
        </w:rPr>
        <w:t>，</w:t>
      </w:r>
      <w:r w:rsidRPr="007D0067">
        <w:rPr>
          <w:rFonts w:ascii="標楷體" w:eastAsia="標楷體" w:hAnsi="標楷體" w:hint="eastAsia"/>
          <w:bCs/>
          <w:sz w:val="32"/>
          <w:szCs w:val="32"/>
        </w:rPr>
        <w:t>將高中及專科前</w:t>
      </w:r>
      <w:r>
        <w:rPr>
          <w:rFonts w:ascii="標楷體" w:eastAsia="標楷體" w:hAnsi="標楷體" w:hint="eastAsia"/>
          <w:bCs/>
          <w:sz w:val="32"/>
          <w:szCs w:val="32"/>
        </w:rPr>
        <w:t>3</w:t>
      </w:r>
      <w:r w:rsidRPr="007D0067">
        <w:rPr>
          <w:rFonts w:ascii="標楷體" w:eastAsia="標楷體" w:hAnsi="標楷體" w:hint="eastAsia"/>
          <w:bCs/>
          <w:sz w:val="32"/>
          <w:szCs w:val="32"/>
        </w:rPr>
        <w:t>年</w:t>
      </w:r>
      <w:r>
        <w:rPr>
          <w:rFonts w:ascii="標楷體" w:eastAsia="標楷體" w:hAnsi="標楷體" w:hint="eastAsia"/>
          <w:bCs/>
          <w:sz w:val="32"/>
          <w:szCs w:val="32"/>
        </w:rPr>
        <w:t>，</w:t>
      </w:r>
      <w:r w:rsidRPr="007D0067">
        <w:rPr>
          <w:rFonts w:ascii="標楷體" w:eastAsia="標楷體" w:hAnsi="標楷體" w:hint="eastAsia"/>
          <w:bCs/>
          <w:sz w:val="32"/>
          <w:szCs w:val="32"/>
        </w:rPr>
        <w:t>納入國民基本教育。行政院亦於</w:t>
      </w:r>
      <w:r>
        <w:rPr>
          <w:rFonts w:ascii="標楷體" w:eastAsia="標楷體" w:hAnsi="標楷體" w:hint="eastAsia"/>
          <w:bCs/>
          <w:sz w:val="32"/>
          <w:szCs w:val="32"/>
        </w:rPr>
        <w:t>109</w:t>
      </w:r>
      <w:r w:rsidRPr="007D0067">
        <w:rPr>
          <w:rFonts w:ascii="標楷體" w:eastAsia="標楷體" w:hAnsi="標楷體" w:hint="eastAsia"/>
          <w:bCs/>
          <w:sz w:val="32"/>
          <w:szCs w:val="32"/>
        </w:rPr>
        <w:t>年</w:t>
      </w:r>
      <w:r>
        <w:rPr>
          <w:rFonts w:ascii="標楷體" w:eastAsia="標楷體" w:hAnsi="標楷體" w:hint="eastAsia"/>
          <w:bCs/>
          <w:sz w:val="32"/>
          <w:szCs w:val="32"/>
        </w:rPr>
        <w:t>7</w:t>
      </w:r>
      <w:r w:rsidRPr="007D0067">
        <w:rPr>
          <w:rFonts w:ascii="標楷體" w:eastAsia="標楷體" w:hAnsi="標楷體" w:hint="eastAsia"/>
          <w:bCs/>
          <w:sz w:val="32"/>
          <w:szCs w:val="32"/>
        </w:rPr>
        <w:t>月宣布自111年度起</w:t>
      </w:r>
      <w:r>
        <w:rPr>
          <w:rFonts w:ascii="標楷體" w:eastAsia="標楷體" w:hAnsi="標楷體" w:hint="eastAsia"/>
          <w:bCs/>
          <w:sz w:val="32"/>
          <w:szCs w:val="32"/>
        </w:rPr>
        <w:t>，</w:t>
      </w:r>
      <w:r w:rsidRPr="007D0067">
        <w:rPr>
          <w:rFonts w:ascii="標楷體" w:eastAsia="標楷體" w:hAnsi="標楷體" w:hint="eastAsia"/>
          <w:bCs/>
          <w:sz w:val="32"/>
          <w:szCs w:val="32"/>
        </w:rPr>
        <w:t xml:space="preserve"> 實施國中、小班班有冷氣</w:t>
      </w:r>
      <w:r>
        <w:rPr>
          <w:rFonts w:ascii="標楷體" w:eastAsia="標楷體" w:hAnsi="標楷體" w:hint="eastAsia"/>
          <w:bCs/>
          <w:sz w:val="32"/>
          <w:szCs w:val="32"/>
        </w:rPr>
        <w:t>，</w:t>
      </w:r>
      <w:r w:rsidRPr="007D0067">
        <w:rPr>
          <w:rFonts w:ascii="標楷體" w:eastAsia="標楷體" w:hAnsi="標楷體" w:hint="eastAsia"/>
          <w:bCs/>
          <w:sz w:val="32"/>
          <w:szCs w:val="32"/>
        </w:rPr>
        <w:t>且相關費用如電力改善、電費均由中央專案予以補助。然相關政策卻遺漏同為國民基本教育之高中、職</w:t>
      </w:r>
      <w:r>
        <w:rPr>
          <w:rFonts w:ascii="標楷體" w:eastAsia="標楷體" w:hAnsi="標楷體" w:hint="eastAsia"/>
          <w:bCs/>
          <w:sz w:val="32"/>
          <w:szCs w:val="32"/>
        </w:rPr>
        <w:t>，</w:t>
      </w:r>
      <w:r w:rsidRPr="007D0067">
        <w:rPr>
          <w:rFonts w:ascii="標楷體" w:eastAsia="標楷體" w:hAnsi="標楷體" w:hint="eastAsia"/>
          <w:bCs/>
          <w:sz w:val="32"/>
          <w:szCs w:val="32"/>
        </w:rPr>
        <w:t>今偏 鄉教育資源缺乏</w:t>
      </w:r>
      <w:r>
        <w:rPr>
          <w:rFonts w:ascii="標楷體" w:eastAsia="標楷體" w:hAnsi="標楷體" w:hint="eastAsia"/>
          <w:bCs/>
          <w:sz w:val="32"/>
          <w:szCs w:val="32"/>
        </w:rPr>
        <w:t>，</w:t>
      </w:r>
      <w:r w:rsidRPr="007D0067">
        <w:rPr>
          <w:rFonts w:ascii="標楷體" w:eastAsia="標楷體" w:hAnsi="標楷體" w:hint="eastAsia"/>
          <w:bCs/>
          <w:sz w:val="32"/>
          <w:szCs w:val="32"/>
        </w:rPr>
        <w:t>偏鄉地區高中、職亦是如此。為免偏</w:t>
      </w:r>
      <w:r w:rsidRPr="007D0067">
        <w:rPr>
          <w:rFonts w:ascii="標楷體" w:eastAsia="標楷體" w:hAnsi="標楷體" w:hint="eastAsia"/>
          <w:bCs/>
          <w:sz w:val="32"/>
          <w:szCs w:val="32"/>
        </w:rPr>
        <w:lastRenderedPageBreak/>
        <w:t>鄉地區學生因教育資源缺乏、經濟等問題</w:t>
      </w:r>
      <w:r>
        <w:rPr>
          <w:rFonts w:ascii="標楷體" w:eastAsia="標楷體" w:hAnsi="標楷體" w:hint="eastAsia"/>
          <w:bCs/>
          <w:sz w:val="32"/>
          <w:szCs w:val="32"/>
        </w:rPr>
        <w:t>，</w:t>
      </w:r>
      <w:r w:rsidRPr="007D0067">
        <w:rPr>
          <w:rFonts w:ascii="標楷體" w:eastAsia="標楷體" w:hAnsi="標楷體" w:hint="eastAsia"/>
          <w:bCs/>
          <w:sz w:val="32"/>
          <w:szCs w:val="32"/>
        </w:rPr>
        <w:t>造成學生學習競爭力不足。爰建請教育部將偏鄉高中、職宿舍納入冷</w:t>
      </w:r>
      <w:r>
        <w:rPr>
          <w:rFonts w:ascii="標楷體" w:eastAsia="標楷體" w:hAnsi="標楷體" w:hint="eastAsia"/>
          <w:bCs/>
          <w:sz w:val="32"/>
          <w:szCs w:val="32"/>
        </w:rPr>
        <w:t>(暖)</w:t>
      </w:r>
      <w:r w:rsidRPr="007D0067">
        <w:rPr>
          <w:rFonts w:ascii="標楷體" w:eastAsia="標楷體" w:hAnsi="標楷體" w:hint="eastAsia"/>
          <w:bCs/>
          <w:sz w:val="32"/>
          <w:szCs w:val="32"/>
        </w:rPr>
        <w:t>氣專案補助政策</w:t>
      </w:r>
      <w:r>
        <w:rPr>
          <w:rFonts w:ascii="標楷體" w:eastAsia="標楷體" w:hAnsi="標楷體" w:hint="eastAsia"/>
          <w:bCs/>
          <w:sz w:val="32"/>
          <w:szCs w:val="32"/>
        </w:rPr>
        <w:t>，</w:t>
      </w:r>
      <w:r w:rsidRPr="007D0067">
        <w:rPr>
          <w:rFonts w:ascii="標楷體" w:eastAsia="標楷體" w:hAnsi="標楷體" w:hint="eastAsia"/>
          <w:bCs/>
          <w:sz w:val="32"/>
          <w:szCs w:val="32"/>
        </w:rPr>
        <w:t>協助購置冷氣並給予</w:t>
      </w:r>
      <w:r>
        <w:rPr>
          <w:rFonts w:ascii="標楷體" w:eastAsia="標楷體" w:hAnsi="標楷體" w:hint="eastAsia"/>
          <w:bCs/>
          <w:sz w:val="32"/>
          <w:szCs w:val="32"/>
        </w:rPr>
        <w:t>基本</w:t>
      </w:r>
      <w:r w:rsidRPr="007D0067">
        <w:rPr>
          <w:rFonts w:ascii="標楷體" w:eastAsia="標楷體" w:hAnsi="標楷體" w:hint="eastAsia"/>
          <w:bCs/>
          <w:sz w:val="32"/>
          <w:szCs w:val="32"/>
        </w:rPr>
        <w:t>電費補助</w:t>
      </w:r>
      <w:r>
        <w:rPr>
          <w:rFonts w:ascii="標楷體" w:eastAsia="標楷體" w:hAnsi="標楷體" w:hint="eastAsia"/>
          <w:bCs/>
          <w:sz w:val="32"/>
          <w:szCs w:val="32"/>
        </w:rPr>
        <w:t>，</w:t>
      </w:r>
      <w:r w:rsidRPr="007D0067">
        <w:rPr>
          <w:rFonts w:ascii="標楷體" w:eastAsia="標楷體" w:hAnsi="標楷體" w:hint="eastAsia"/>
          <w:bCs/>
          <w:sz w:val="32"/>
          <w:szCs w:val="32"/>
        </w:rPr>
        <w:t>以增進偏鄉學生學習競爭力。若經費仍有餘裕</w:t>
      </w:r>
      <w:r>
        <w:rPr>
          <w:rFonts w:ascii="標楷體" w:eastAsia="標楷體" w:hAnsi="標楷體" w:hint="eastAsia"/>
          <w:bCs/>
          <w:sz w:val="32"/>
          <w:szCs w:val="32"/>
        </w:rPr>
        <w:t>，</w:t>
      </w:r>
      <w:r w:rsidRPr="007D0067">
        <w:rPr>
          <w:rFonts w:ascii="標楷體" w:eastAsia="標楷體" w:hAnsi="標楷體" w:hint="eastAsia"/>
          <w:bCs/>
          <w:sz w:val="32"/>
          <w:szCs w:val="32"/>
        </w:rPr>
        <w:t>再階段補助非山非市類型學校之宿舍冷</w:t>
      </w:r>
      <w:r>
        <w:rPr>
          <w:rFonts w:ascii="標楷體" w:eastAsia="標楷體" w:hAnsi="標楷體" w:hint="eastAsia"/>
          <w:bCs/>
          <w:sz w:val="32"/>
          <w:szCs w:val="32"/>
        </w:rPr>
        <w:t>(暖)</w:t>
      </w:r>
      <w:r w:rsidRPr="007D0067">
        <w:rPr>
          <w:rFonts w:ascii="標楷體" w:eastAsia="標楷體" w:hAnsi="標楷體" w:hint="eastAsia"/>
          <w:bCs/>
          <w:sz w:val="32"/>
          <w:szCs w:val="32"/>
        </w:rPr>
        <w:t>氣等相關費用。</w:t>
      </w:r>
    </w:p>
    <w:p w:rsidR="0068198C" w:rsidRDefault="0068198C" w:rsidP="008208D7">
      <w:pPr>
        <w:snapToGrid w:val="0"/>
        <w:spacing w:beforeLines="50" w:before="180" w:after="240" w:line="480" w:lineRule="exact"/>
        <w:ind w:leftChars="1250" w:left="3000" w:firstLineChars="15" w:firstLine="48"/>
        <w:contextualSpacing/>
        <w:rPr>
          <w:rFonts w:ascii="標楷體" w:eastAsia="標楷體" w:hAnsi="標楷體"/>
          <w:bCs/>
          <w:sz w:val="32"/>
          <w:szCs w:val="32"/>
        </w:rPr>
      </w:pPr>
      <w:r>
        <w:rPr>
          <w:rFonts w:ascii="標楷體" w:eastAsia="標楷體" w:hAnsi="標楷體" w:hint="eastAsia"/>
          <w:bCs/>
          <w:sz w:val="32"/>
          <w:szCs w:val="32"/>
        </w:rPr>
        <w:t>提案人：林奕華  李德維  高金素梅</w:t>
      </w:r>
    </w:p>
    <w:p w:rsidR="0068198C" w:rsidRDefault="0068198C" w:rsidP="008208D7">
      <w:pPr>
        <w:snapToGrid w:val="0"/>
        <w:spacing w:beforeLines="50" w:before="180" w:after="240" w:line="460" w:lineRule="exact"/>
        <w:ind w:leftChars="1" w:left="642" w:hangingChars="200" w:hanging="640"/>
        <w:jc w:val="both"/>
        <w:rPr>
          <w:rFonts w:ascii="標楷體" w:eastAsia="標楷體" w:hAnsi="標楷體"/>
          <w:bCs/>
          <w:sz w:val="32"/>
          <w:szCs w:val="32"/>
        </w:rPr>
      </w:pPr>
      <w:r>
        <w:rPr>
          <w:rFonts w:ascii="標楷體" w:eastAsia="標楷體" w:hAnsi="標楷體"/>
          <w:bCs/>
          <w:sz w:val="32"/>
          <w:szCs w:val="32"/>
        </w:rPr>
        <w:t>(</w:t>
      </w:r>
      <w:r>
        <w:rPr>
          <w:rFonts w:ascii="標楷體" w:eastAsia="標楷體" w:hAnsi="標楷體" w:hint="eastAsia"/>
          <w:bCs/>
          <w:sz w:val="32"/>
          <w:szCs w:val="32"/>
        </w:rPr>
        <w:t>五)</w:t>
      </w:r>
      <w:r w:rsidRPr="009D7F0D">
        <w:rPr>
          <w:rFonts w:ascii="標楷體" w:eastAsia="標楷體" w:hAnsi="標楷體" w:hint="eastAsia"/>
          <w:bCs/>
          <w:sz w:val="32"/>
          <w:szCs w:val="32"/>
        </w:rPr>
        <w:t>在不影響條文文意前提下，文字、條次、標點符號為統一體例，授權議事人員</w:t>
      </w:r>
      <w:r>
        <w:rPr>
          <w:rFonts w:ascii="標楷體" w:eastAsia="標楷體" w:hAnsi="標楷體" w:hint="eastAsia"/>
          <w:bCs/>
          <w:sz w:val="32"/>
          <w:szCs w:val="32"/>
        </w:rPr>
        <w:t>修改</w:t>
      </w:r>
      <w:r w:rsidRPr="009D7F0D">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1" w:left="642" w:hangingChars="200" w:hanging="640"/>
        <w:jc w:val="both"/>
        <w:rPr>
          <w:rFonts w:ascii="標楷體" w:eastAsia="標楷體" w:hAnsi="標楷體"/>
          <w:bCs/>
          <w:sz w:val="32"/>
          <w:szCs w:val="32"/>
        </w:rPr>
      </w:pPr>
      <w:r>
        <w:rPr>
          <w:rFonts w:ascii="標楷體" w:eastAsia="標楷體" w:hAnsi="標楷體" w:hint="eastAsia"/>
          <w:bCs/>
          <w:sz w:val="32"/>
          <w:szCs w:val="32"/>
        </w:rPr>
        <w:t>(六)</w:t>
      </w:r>
      <w:r w:rsidRPr="00515F2D">
        <w:rPr>
          <w:rFonts w:ascii="標楷體" w:eastAsia="標楷體" w:hAnsi="標楷體" w:hint="eastAsia"/>
          <w:bCs/>
          <w:sz w:val="32"/>
          <w:szCs w:val="32"/>
        </w:rPr>
        <w:t>「高級中等學校建教合作實施及建教生權益保障法」</w:t>
      </w:r>
      <w:r>
        <w:rPr>
          <w:rFonts w:ascii="標楷體" w:eastAsia="標楷體" w:hAnsi="標楷體" w:hint="eastAsia"/>
          <w:bCs/>
          <w:sz w:val="32"/>
          <w:szCs w:val="32"/>
        </w:rPr>
        <w:t>相關修正草案，另定期繼續審查。</w:t>
      </w:r>
    </w:p>
    <w:p w:rsidR="0068198C" w:rsidRDefault="0068198C" w:rsidP="008208D7">
      <w:pPr>
        <w:snapToGrid w:val="0"/>
        <w:spacing w:beforeLines="50" w:before="180" w:after="240" w:line="460" w:lineRule="exact"/>
        <w:ind w:leftChars="1" w:left="642" w:hangingChars="200" w:hanging="640"/>
        <w:jc w:val="both"/>
        <w:rPr>
          <w:rFonts w:ascii="標楷體" w:eastAsia="標楷體" w:hAnsi="標楷體"/>
          <w:bCs/>
          <w:sz w:val="32"/>
          <w:szCs w:val="32"/>
        </w:rPr>
      </w:pPr>
      <w:r>
        <w:rPr>
          <w:rFonts w:ascii="標楷體" w:eastAsia="標楷體" w:hAnsi="標楷體" w:hint="eastAsia"/>
          <w:bCs/>
          <w:sz w:val="32"/>
          <w:szCs w:val="32"/>
        </w:rPr>
        <w:t>(七)本會訂於110年4月22日舉行「太空發展法草案」公聽會，各黨團邀請出席人員名單於110年4月16日中午前提出。</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b/>
          <w:bCs/>
          <w:sz w:val="32"/>
          <w:szCs w:val="32"/>
        </w:rPr>
        <w:t>5</w:t>
      </w:r>
      <w:r w:rsidRPr="007066E9">
        <w:rPr>
          <w:rFonts w:ascii="標楷體" w:eastAsia="標楷體" w:hAnsi="標楷體" w:hint="eastAsia"/>
          <w:b/>
          <w:bCs/>
          <w:sz w:val="32"/>
          <w:szCs w:val="32"/>
        </w:rPr>
        <w:t>項：</w:t>
      </w:r>
    </w:p>
    <w:p w:rsidR="0068198C" w:rsidRPr="003E0878"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一、</w:t>
      </w:r>
      <w:r w:rsidRPr="003E0878">
        <w:rPr>
          <w:rFonts w:ascii="標楷體" w:eastAsia="標楷體" w:hAnsi="標楷體" w:hint="eastAsia"/>
          <w:bCs/>
          <w:sz w:val="32"/>
          <w:szCs w:val="32"/>
        </w:rPr>
        <w:t>依據</w:t>
      </w:r>
      <w:r>
        <w:rPr>
          <w:rFonts w:ascii="標楷體" w:eastAsia="標楷體" w:hAnsi="標楷體" w:hint="eastAsia"/>
          <w:bCs/>
          <w:sz w:val="32"/>
          <w:szCs w:val="32"/>
        </w:rPr>
        <w:t>「</w:t>
      </w:r>
      <w:r w:rsidRPr="003E0878">
        <w:rPr>
          <w:rFonts w:ascii="標楷體" w:eastAsia="標楷體" w:hAnsi="標楷體" w:hint="eastAsia"/>
          <w:bCs/>
          <w:sz w:val="32"/>
          <w:szCs w:val="32"/>
        </w:rPr>
        <w:t>特殊教育法</w:t>
      </w:r>
      <w:r>
        <w:rPr>
          <w:rFonts w:ascii="標楷體" w:eastAsia="標楷體" w:hAnsi="標楷體" w:hint="eastAsia"/>
          <w:bCs/>
          <w:sz w:val="32"/>
          <w:szCs w:val="32"/>
        </w:rPr>
        <w:t>」</w:t>
      </w:r>
      <w:r w:rsidRPr="003E0878">
        <w:rPr>
          <w:rFonts w:ascii="標楷體" w:eastAsia="標楷體" w:hAnsi="標楷體" w:hint="eastAsia"/>
          <w:bCs/>
          <w:sz w:val="32"/>
          <w:szCs w:val="32"/>
        </w:rPr>
        <w:t>第</w:t>
      </w:r>
      <w:r>
        <w:rPr>
          <w:rFonts w:ascii="標楷體" w:eastAsia="標楷體" w:hAnsi="標楷體" w:hint="eastAsia"/>
          <w:bCs/>
          <w:sz w:val="32"/>
          <w:szCs w:val="32"/>
        </w:rPr>
        <w:t>6</w:t>
      </w:r>
      <w:r w:rsidRPr="003E0878">
        <w:rPr>
          <w:rFonts w:ascii="標楷體" w:eastAsia="標楷體" w:hAnsi="標楷體" w:hint="eastAsia"/>
          <w:bCs/>
          <w:sz w:val="32"/>
          <w:szCs w:val="32"/>
        </w:rPr>
        <w:t>條與</w:t>
      </w:r>
      <w:r>
        <w:rPr>
          <w:rFonts w:ascii="標楷體" w:eastAsia="標楷體" w:hAnsi="標楷體" w:hint="eastAsia"/>
          <w:bCs/>
          <w:sz w:val="32"/>
          <w:szCs w:val="32"/>
        </w:rPr>
        <w:t>「</w:t>
      </w:r>
      <w:r w:rsidRPr="003E0878">
        <w:rPr>
          <w:rFonts w:ascii="標楷體" w:eastAsia="標楷體" w:hAnsi="標楷體" w:hint="eastAsia"/>
          <w:bCs/>
          <w:sz w:val="32"/>
          <w:szCs w:val="32"/>
        </w:rPr>
        <w:t>教育部特殊教育學生鑑定及就學輔導會組織及運作辦法</w:t>
      </w:r>
      <w:r>
        <w:rPr>
          <w:rFonts w:ascii="標楷體" w:eastAsia="標楷體" w:hAnsi="標楷體" w:hint="eastAsia"/>
          <w:bCs/>
          <w:sz w:val="32"/>
          <w:szCs w:val="32"/>
        </w:rPr>
        <w:t>」</w:t>
      </w:r>
      <w:r w:rsidRPr="003E0878">
        <w:rPr>
          <w:rFonts w:ascii="標楷體" w:eastAsia="標楷體" w:hAnsi="標楷體" w:hint="eastAsia"/>
          <w:bCs/>
          <w:sz w:val="32"/>
          <w:szCs w:val="32"/>
        </w:rPr>
        <w:t>第5條規定，各級主管機關鑑輔會應設置心理評量人員，協助辦理特殊教育學生鑑定。惟實際執行初階鑑定、面對個案工作之主要人力，現行多數由特教教師兼任（下稱心評教師）。</w:t>
      </w:r>
    </w:p>
    <w:p w:rsidR="0068198C"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 xml:space="preserve">        鑑</w:t>
      </w:r>
      <w:r w:rsidRPr="003E0878">
        <w:rPr>
          <w:rFonts w:ascii="標楷體" w:eastAsia="標楷體" w:hAnsi="標楷體" w:hint="eastAsia"/>
          <w:bCs/>
          <w:sz w:val="32"/>
          <w:szCs w:val="32"/>
        </w:rPr>
        <w:t>於目前部分心評教師，於本縣市已取得魏氏智力量表施測證書或心評資格，但介聘至其他縣市之後，卻必須重新參加心評培訓研習，造成心評教師之困擾與行政資源之浪費</w:t>
      </w:r>
      <w:r>
        <w:rPr>
          <w:rFonts w:ascii="標楷體" w:eastAsia="標楷體" w:hAnsi="標楷體" w:hint="eastAsia"/>
          <w:bCs/>
          <w:sz w:val="32"/>
          <w:szCs w:val="32"/>
        </w:rPr>
        <w:t>。爰要求教育部規劃</w:t>
      </w:r>
      <w:r w:rsidRPr="003E0878">
        <w:rPr>
          <w:rFonts w:ascii="標楷體" w:eastAsia="標楷體" w:hAnsi="標楷體" w:hint="eastAsia"/>
          <w:bCs/>
          <w:sz w:val="32"/>
          <w:szCs w:val="32"/>
        </w:rPr>
        <w:t>全國一致之心評培訓與認證制度</w:t>
      </w:r>
      <w:r>
        <w:rPr>
          <w:rFonts w:ascii="標楷體" w:eastAsia="標楷體" w:hAnsi="標楷體" w:hint="eastAsia"/>
          <w:bCs/>
          <w:sz w:val="32"/>
          <w:szCs w:val="32"/>
        </w:rPr>
        <w:t>具體之政策方向</w:t>
      </w:r>
      <w:r w:rsidRPr="003E0878">
        <w:rPr>
          <w:rFonts w:ascii="標楷體" w:eastAsia="標楷體" w:hAnsi="標楷體" w:hint="eastAsia"/>
          <w:bCs/>
          <w:sz w:val="32"/>
          <w:szCs w:val="32"/>
        </w:rPr>
        <w:t>，包含實測之研習時數，於</w:t>
      </w:r>
      <w:r>
        <w:rPr>
          <w:rFonts w:ascii="標楷體" w:eastAsia="標楷體" w:hAnsi="標楷體" w:hint="eastAsia"/>
          <w:bCs/>
          <w:sz w:val="32"/>
          <w:szCs w:val="32"/>
        </w:rPr>
        <w:t>1</w:t>
      </w:r>
      <w:r>
        <w:rPr>
          <w:rFonts w:ascii="標楷體" w:eastAsia="標楷體" w:hAnsi="標楷體"/>
          <w:bCs/>
          <w:sz w:val="32"/>
          <w:szCs w:val="32"/>
        </w:rPr>
        <w:t>10</w:t>
      </w:r>
      <w:r>
        <w:rPr>
          <w:rFonts w:ascii="標楷體" w:eastAsia="標楷體" w:hAnsi="標楷體" w:hint="eastAsia"/>
          <w:bCs/>
          <w:sz w:val="32"/>
          <w:szCs w:val="32"/>
        </w:rPr>
        <w:t>年5月底前</w:t>
      </w:r>
      <w:r w:rsidRPr="003E0878">
        <w:rPr>
          <w:rFonts w:ascii="標楷體" w:eastAsia="標楷體" w:hAnsi="標楷體" w:hint="eastAsia"/>
          <w:bCs/>
          <w:sz w:val="32"/>
          <w:szCs w:val="32"/>
        </w:rPr>
        <w:t>內提交書面報告。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林奕華  黃國書  張廖萬堅</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3E0878">
        <w:rPr>
          <w:rFonts w:ascii="標楷體" w:eastAsia="標楷體" w:hAnsi="標楷體" w:hint="eastAsia"/>
          <w:bCs/>
          <w:szCs w:val="32"/>
        </w:rPr>
        <w:t xml:space="preserve"> </w:t>
      </w:r>
      <w:r>
        <w:rPr>
          <w:rFonts w:ascii="標楷體" w:eastAsia="標楷體" w:hAnsi="標楷體" w:hint="eastAsia"/>
          <w:bCs/>
          <w:sz w:val="32"/>
          <w:szCs w:val="32"/>
        </w:rPr>
        <w:t>陳秀寳  吳思瑤  高金素梅</w:t>
      </w:r>
    </w:p>
    <w:p w:rsidR="0068198C" w:rsidRPr="009A7CA7"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二、鑑</w:t>
      </w:r>
      <w:r w:rsidRPr="00101DB2">
        <w:rPr>
          <w:rFonts w:ascii="標楷體" w:eastAsia="標楷體" w:hAnsi="標楷體" w:hint="eastAsia"/>
          <w:bCs/>
          <w:sz w:val="32"/>
          <w:szCs w:val="32"/>
        </w:rPr>
        <w:t>於當前教育部正在推行融合教育，使特教生能於普通班上</w:t>
      </w:r>
      <w:r w:rsidRPr="00101DB2">
        <w:rPr>
          <w:rFonts w:ascii="標楷體" w:eastAsia="標楷體" w:hAnsi="標楷體" w:hint="eastAsia"/>
          <w:bCs/>
          <w:sz w:val="32"/>
          <w:szCs w:val="32"/>
        </w:rPr>
        <w:lastRenderedPageBreak/>
        <w:t>課，若有需求再安排至資源班接受個別化輔導，而現行教育部主管之高級中等學校輔導身心障礙學生實施要點中僅規範學校特教生達</w:t>
      </w:r>
      <w:r>
        <w:rPr>
          <w:rFonts w:ascii="標楷體" w:eastAsia="標楷體" w:hAnsi="標楷體" w:hint="eastAsia"/>
          <w:bCs/>
          <w:sz w:val="32"/>
          <w:szCs w:val="32"/>
        </w:rPr>
        <w:t>2</w:t>
      </w:r>
      <w:r>
        <w:rPr>
          <w:rFonts w:ascii="標楷體" w:eastAsia="標楷體" w:hAnsi="標楷體"/>
          <w:bCs/>
          <w:sz w:val="32"/>
          <w:szCs w:val="32"/>
        </w:rPr>
        <w:t>1</w:t>
      </w:r>
      <w:r w:rsidRPr="00101DB2">
        <w:rPr>
          <w:rFonts w:ascii="標楷體" w:eastAsia="標楷體" w:hAnsi="標楷體" w:hint="eastAsia"/>
          <w:bCs/>
          <w:sz w:val="32"/>
          <w:szCs w:val="32"/>
        </w:rPr>
        <w:t>位以上者，應設制分散式資源班，得置專任教師</w:t>
      </w:r>
      <w:r>
        <w:rPr>
          <w:rFonts w:ascii="標楷體" w:eastAsia="標楷體" w:hAnsi="標楷體" w:hint="eastAsia"/>
          <w:bCs/>
          <w:sz w:val="32"/>
          <w:szCs w:val="32"/>
        </w:rPr>
        <w:t>1</w:t>
      </w:r>
      <w:r w:rsidRPr="00101DB2">
        <w:rPr>
          <w:rFonts w:ascii="標楷體" w:eastAsia="標楷體" w:hAnsi="標楷體" w:hint="eastAsia"/>
          <w:bCs/>
          <w:sz w:val="32"/>
          <w:szCs w:val="32"/>
        </w:rPr>
        <w:t>至</w:t>
      </w:r>
      <w:r>
        <w:rPr>
          <w:rFonts w:ascii="標楷體" w:eastAsia="標楷體" w:hAnsi="標楷體" w:hint="eastAsia"/>
          <w:bCs/>
          <w:sz w:val="32"/>
          <w:szCs w:val="32"/>
        </w:rPr>
        <w:t>3</w:t>
      </w:r>
      <w:r w:rsidRPr="00101DB2">
        <w:rPr>
          <w:rFonts w:ascii="標楷體" w:eastAsia="標楷體" w:hAnsi="標楷體" w:hint="eastAsia"/>
          <w:bCs/>
          <w:sz w:val="32"/>
          <w:szCs w:val="32"/>
        </w:rPr>
        <w:t>人，卻未規範分散式資源班班級上限人數</w:t>
      </w:r>
      <w:r>
        <w:rPr>
          <w:rFonts w:ascii="標楷體" w:eastAsia="標楷體" w:hAnsi="標楷體" w:hint="eastAsia"/>
          <w:bCs/>
          <w:sz w:val="32"/>
          <w:szCs w:val="32"/>
        </w:rPr>
        <w:t>，為保障特教生受教權益，爰</w:t>
      </w:r>
      <w:r w:rsidRPr="00101DB2">
        <w:rPr>
          <w:rFonts w:ascii="標楷體" w:eastAsia="標楷體" w:hAnsi="標楷體" w:hint="eastAsia"/>
          <w:bCs/>
          <w:sz w:val="32"/>
          <w:szCs w:val="32"/>
        </w:rPr>
        <w:t>要求教育部應邀集各縣市政府及專家學者共同研議高級中等以下學校分散式資源班之師生比，並於</w:t>
      </w:r>
      <w:r>
        <w:rPr>
          <w:rFonts w:ascii="標楷體" w:eastAsia="標楷體" w:hAnsi="標楷體" w:hint="eastAsia"/>
          <w:bCs/>
          <w:sz w:val="32"/>
          <w:szCs w:val="32"/>
        </w:rPr>
        <w:t>2</w:t>
      </w:r>
      <w:r w:rsidRPr="00101DB2">
        <w:rPr>
          <w:rFonts w:ascii="標楷體" w:eastAsia="標楷體" w:hAnsi="標楷體" w:hint="eastAsia"/>
          <w:bCs/>
          <w:sz w:val="32"/>
          <w:szCs w:val="32"/>
        </w:rPr>
        <w:t>個月內提出書面報告交立法院教育及文化委員會。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  林奕華</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高金素梅</w:t>
      </w:r>
    </w:p>
    <w:p w:rsidR="0068198C" w:rsidRPr="00101DB2"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三、</w:t>
      </w:r>
      <w:r w:rsidRPr="00101DB2">
        <w:rPr>
          <w:rFonts w:ascii="標楷體" w:eastAsia="標楷體" w:hAnsi="標楷體" w:hint="eastAsia"/>
          <w:bCs/>
          <w:sz w:val="32"/>
          <w:szCs w:val="32"/>
        </w:rPr>
        <w:t>成長配方可幫助兒童攝取足夠營養素，然也包含過多的添加物。因此如同任何的營養補充品，應優先兒童之需求，再決定是否使用。</w:t>
      </w:r>
    </w:p>
    <w:p w:rsidR="0068198C" w:rsidRPr="00101DB2"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01DB2">
        <w:rPr>
          <w:rFonts w:ascii="標楷體" w:eastAsia="標楷體" w:hAnsi="標楷體" w:hint="eastAsia"/>
          <w:bCs/>
          <w:sz w:val="32"/>
          <w:szCs w:val="32"/>
        </w:rPr>
        <w:t>經媒體調查發現，1歲以上幼兒使用之成長配方，存有含糖量過高問題。根據專業營養師意見，過度給幼兒食用將造成肥胖、蛀牙以及飲食口味偏甜，不喜正餐等問題。衛生福利部食品藥物管理署也正研議是否對1歲以上幼兒食用之成長配方奶粉加強管理。</w:t>
      </w:r>
    </w:p>
    <w:p w:rsidR="0068198C" w:rsidRPr="00101DB2"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01DB2">
        <w:rPr>
          <w:rFonts w:ascii="標楷體" w:eastAsia="標楷體" w:hAnsi="標楷體" w:hint="eastAsia"/>
          <w:bCs/>
          <w:sz w:val="32"/>
          <w:szCs w:val="32"/>
        </w:rPr>
        <w:t>成長配方奶粉之使用可能從1歲到最大5</w:t>
      </w:r>
      <w:r>
        <w:rPr>
          <w:rFonts w:ascii="標楷體" w:eastAsia="標楷體" w:hAnsi="標楷體" w:hint="eastAsia"/>
          <w:bCs/>
          <w:sz w:val="32"/>
          <w:szCs w:val="32"/>
        </w:rPr>
        <w:t>至</w:t>
      </w:r>
      <w:r w:rsidRPr="00101DB2">
        <w:rPr>
          <w:rFonts w:ascii="標楷體" w:eastAsia="標楷體" w:hAnsi="標楷體" w:hint="eastAsia"/>
          <w:bCs/>
          <w:sz w:val="32"/>
          <w:szCs w:val="32"/>
        </w:rPr>
        <w:t>6歲，因此請教育部國民及學前教育署:</w:t>
      </w:r>
    </w:p>
    <w:p w:rsidR="0068198C" w:rsidRPr="00101DB2" w:rsidRDefault="0068198C" w:rsidP="008208D7">
      <w:pPr>
        <w:snapToGrid w:val="0"/>
        <w:spacing w:beforeLines="50" w:before="180" w:after="240" w:line="480" w:lineRule="exact"/>
        <w:ind w:leftChars="395" w:left="1588"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101DB2">
        <w:rPr>
          <w:rFonts w:ascii="標楷體" w:eastAsia="標楷體" w:hAnsi="標楷體" w:hint="eastAsia"/>
          <w:bCs/>
          <w:sz w:val="32"/>
          <w:szCs w:val="32"/>
        </w:rPr>
        <w:t>了解衛生福利部食品藥物管理署之研議進度，必要時召開會議諮詢相關專家意見。</w:t>
      </w:r>
    </w:p>
    <w:p w:rsidR="0068198C" w:rsidRPr="009A7CA7" w:rsidRDefault="0068198C" w:rsidP="008208D7">
      <w:pPr>
        <w:snapToGrid w:val="0"/>
        <w:spacing w:beforeLines="50" w:before="180" w:after="240" w:line="480" w:lineRule="exact"/>
        <w:ind w:leftChars="395" w:left="1588"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101DB2">
        <w:rPr>
          <w:rFonts w:ascii="標楷體" w:eastAsia="標楷體" w:hAnsi="標楷體" w:hint="eastAsia"/>
          <w:bCs/>
          <w:sz w:val="32"/>
          <w:szCs w:val="32"/>
        </w:rPr>
        <w:t>據專業意見提供成長配方之使用指引或參考資訊，提供予公立幼兒園參考。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提案人：黃國書  林宜瑾  張廖萬堅</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連署人：吳思瑤  林奕華  高金素梅</w:t>
      </w:r>
    </w:p>
    <w:p w:rsidR="0068198C" w:rsidRPr="009A7CA7"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立法院教育及文化委員會審查行政院版等「太空發展法草案」，多數條文僅著墨在火箭發射，有關火箭發射對環境的污染和影響，條文中並無任何的保護對策，嚴重衝擊到原住民族部落與傳統領域；另外，參考美國、日本、韓國之太空</w:t>
      </w:r>
      <w:r>
        <w:rPr>
          <w:rFonts w:ascii="標楷體" w:eastAsia="標楷體" w:hAnsi="標楷體" w:hint="eastAsia"/>
          <w:bCs/>
          <w:sz w:val="32"/>
          <w:szCs w:val="32"/>
        </w:rPr>
        <w:lastRenderedPageBreak/>
        <w:t>發展，皆由總統或首相來主導太空發展政策，甚是設立國家太空委員會來統籌太空事務，為國家重要發展事項。爰此，建請立法院教育及文化委員會逐條審查前，先召開公聽會，廣泛聽取各方正反意見，以茲立法慎重嚴謹</w:t>
      </w:r>
      <w:r w:rsidRPr="005C78B7">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提案人：高金素梅  李德維  鄭正鈐  萬美玲</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C02D41">
        <w:rPr>
          <w:rFonts w:ascii="標楷體" w:eastAsia="標楷體" w:hAnsi="標楷體" w:hint="eastAsia"/>
          <w:bCs/>
          <w:szCs w:val="32"/>
        </w:rPr>
        <w:t xml:space="preserve"> </w:t>
      </w:r>
      <w:r>
        <w:rPr>
          <w:rFonts w:ascii="標楷體" w:eastAsia="標楷體" w:hAnsi="標楷體" w:hint="eastAsia"/>
          <w:bCs/>
          <w:sz w:val="32"/>
          <w:szCs w:val="32"/>
        </w:rPr>
        <w:t xml:space="preserve"> 林奕華</w:t>
      </w:r>
    </w:p>
    <w:p w:rsidR="0068198C"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C02D41">
        <w:rPr>
          <w:rFonts w:ascii="標楷體" w:eastAsia="標楷體" w:hAnsi="標楷體" w:hint="eastAsia"/>
          <w:bCs/>
          <w:sz w:val="32"/>
          <w:szCs w:val="32"/>
        </w:rPr>
        <w:t>科技教育已成為世界各國推動之重要項目，我國實施十二年國教後，國小原先之自然與生活科技領域，僅保留自然科，科技教育則採融入各科之方式進行。然因各縣市教育資源不同，或教師對科技教育之理解不同，導致國小階段實施之科技教育內容過於發散，缺少核心目標，內容落差甚大。為使國小階段</w:t>
      </w:r>
      <w:r>
        <w:rPr>
          <w:rFonts w:ascii="標楷體" w:eastAsia="標楷體" w:hAnsi="標楷體" w:hint="eastAsia"/>
          <w:bCs/>
          <w:sz w:val="32"/>
          <w:szCs w:val="32"/>
        </w:rPr>
        <w:t>之科技、資訊教育內容更為完整，且不因教育資源落差產生差異，爰</w:t>
      </w:r>
      <w:r w:rsidRPr="00C02D41">
        <w:rPr>
          <w:rFonts w:ascii="標楷體" w:eastAsia="標楷體" w:hAnsi="標楷體" w:hint="eastAsia"/>
          <w:bCs/>
          <w:sz w:val="32"/>
          <w:szCs w:val="32"/>
        </w:rPr>
        <w:t>要求教育部</w:t>
      </w:r>
      <w:r>
        <w:rPr>
          <w:rFonts w:ascii="標楷體" w:eastAsia="標楷體" w:hAnsi="標楷體"/>
          <w:bCs/>
          <w:sz w:val="32"/>
          <w:szCs w:val="32"/>
        </w:rPr>
        <w:t>6</w:t>
      </w:r>
      <w:r w:rsidRPr="00C02D41">
        <w:rPr>
          <w:rFonts w:ascii="標楷體" w:eastAsia="標楷體" w:hAnsi="標楷體" w:hint="eastAsia"/>
          <w:bCs/>
          <w:sz w:val="32"/>
          <w:szCs w:val="32"/>
        </w:rPr>
        <w:t>個月內檢討國小階段之科技與資訊教育實施情況，並研議</w:t>
      </w:r>
      <w:r>
        <w:rPr>
          <w:rFonts w:ascii="標楷體" w:eastAsia="標楷體" w:hAnsi="標楷體" w:hint="eastAsia"/>
          <w:bCs/>
          <w:sz w:val="32"/>
          <w:szCs w:val="32"/>
        </w:rPr>
        <w:t>一致性作為之策略</w:t>
      </w:r>
      <w:r w:rsidRPr="00C02D41">
        <w:rPr>
          <w:rFonts w:ascii="標楷體" w:eastAsia="標楷體" w:hAnsi="標楷體" w:hint="eastAsia"/>
          <w:bCs/>
          <w:sz w:val="32"/>
          <w:szCs w:val="32"/>
        </w:rPr>
        <w:t>，顧及教育資源分配，維護學生公平學習權益。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李德維  高金素梅</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footerReference w:type="default" r:id="rId81"/>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7" w:name="_Toc79412656"/>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13</w:t>
      </w:r>
      <w:r w:rsidRPr="00D92739">
        <w:rPr>
          <w:rFonts w:hint="eastAsia"/>
        </w:rPr>
        <w:t>次全體委員會議議事錄</w:t>
      </w:r>
      <w:bookmarkEnd w:id="147"/>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19</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一</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2</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4</w:t>
      </w:r>
      <w:r>
        <w:rPr>
          <w:rFonts w:ascii="標楷體" w:eastAsia="標楷體" w:hAnsi="標楷體" w:hint="eastAsia"/>
          <w:spacing w:val="-32"/>
          <w:kern w:val="0"/>
          <w:sz w:val="32"/>
          <w:szCs w:val="32"/>
        </w:rPr>
        <w:t>4</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：李德維  林奕華  范  雲  周春米  黃國書  萬美玲</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高虹安  王婉諭  陳秀寳  林宜瑾  賴品妤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鄭正鈐  吳思瑤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李貴敏  鍾佳濱  洪孟楷  林德福  </w:t>
      </w:r>
      <w:r w:rsidRPr="00CB3BD2">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蘇巧慧  陳椒華  葉毓蘭  孔文吉  廖婉汝  劉世芳</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謝衣鳯  莊競程  邱志偉  何欣純  廖國棟  楊瓊瓔</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翁重鈞  蔡易餘  張育美  高嘉瑜  張其祿  羅明才</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劉建國</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24</w:t>
      </w:r>
      <w:r w:rsidRPr="008C78CE">
        <w:rPr>
          <w:rFonts w:ascii="標楷體" w:eastAsia="標楷體" w:hAnsi="標楷體"/>
          <w:position w:val="2"/>
          <w:sz w:val="32"/>
          <w:szCs w:val="32"/>
        </w:rPr>
        <w:t>人</w:t>
      </w:r>
    </w:p>
    <w:p w:rsidR="0068198C" w:rsidRDefault="0068198C" w:rsidP="008208D7">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教育部部長</w:t>
      </w:r>
      <w:r w:rsidRPr="002B6532">
        <w:rPr>
          <w:sz w:val="32"/>
          <w:szCs w:val="32"/>
        </w:rPr>
        <w:t xml:space="preserve">                    </w:t>
      </w:r>
      <w:r>
        <w:rPr>
          <w:rFonts w:hint="eastAsia"/>
          <w:sz w:val="32"/>
          <w:szCs w:val="32"/>
        </w:rPr>
        <w:t>潘文忠</w:t>
      </w:r>
      <w:r w:rsidRPr="000F343B">
        <w:rPr>
          <w:rFonts w:hint="eastAsia"/>
          <w:sz w:val="32"/>
          <w:szCs w:val="32"/>
        </w:rPr>
        <w:t>率同有關人員</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行政院主計總處公務預算處專門委員          李翊柔</w:t>
      </w:r>
    </w:p>
    <w:p w:rsidR="0068198C" w:rsidRPr="00254CCE" w:rsidRDefault="0068198C" w:rsidP="008208D7">
      <w:pPr>
        <w:pStyle w:val="ac"/>
        <w:spacing w:line="480" w:lineRule="exact"/>
        <w:ind w:left="980" w:hanging="966"/>
        <w:contextualSpacing/>
        <w:rPr>
          <w:spacing w:val="-2"/>
          <w:position w:val="2"/>
          <w:sz w:val="32"/>
          <w:szCs w:val="32"/>
        </w:rPr>
      </w:pPr>
      <w:r>
        <w:rPr>
          <w:rFonts w:hint="eastAsia"/>
          <w:sz w:val="32"/>
          <w:szCs w:val="32"/>
        </w:rPr>
        <w:t xml:space="preserve">          財政部賦稅署專門委員                      洪嘉蘭</w:t>
      </w:r>
      <w:r>
        <w:rPr>
          <w:rFonts w:hint="eastAsia"/>
          <w:spacing w:val="-2"/>
          <w:position w:val="2"/>
          <w:sz w:val="32"/>
          <w:szCs w:val="32"/>
        </w:rPr>
        <w:t xml:space="preserve">          </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張廖</w:t>
      </w:r>
      <w:r w:rsidRPr="00C2349A">
        <w:rPr>
          <w:rFonts w:ascii="標楷體" w:eastAsia="標楷體" w:hAnsi="標楷體"/>
          <w:sz w:val="32"/>
          <w:szCs w:val="32"/>
        </w:rPr>
        <w:t>召集委員</w:t>
      </w:r>
      <w:r>
        <w:rPr>
          <w:rFonts w:ascii="標楷體" w:eastAsia="標楷體" w:hAnsi="標楷體" w:hint="eastAsia"/>
          <w:sz w:val="32"/>
          <w:szCs w:val="32"/>
        </w:rPr>
        <w:t>萬堅</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BF4C2F" w:rsidRDefault="0068198C" w:rsidP="008208D7">
      <w:pPr>
        <w:snapToGrid w:val="0"/>
        <w:spacing w:before="120" w:line="460" w:lineRule="exact"/>
        <w:rPr>
          <w:rFonts w:ascii="標楷體" w:eastAsia="標楷體"/>
          <w:b/>
          <w:sz w:val="32"/>
          <w:szCs w:val="32"/>
        </w:rPr>
      </w:pPr>
      <w:r w:rsidRPr="00BF4C2F">
        <w:rPr>
          <w:rFonts w:ascii="標楷體" w:eastAsia="標楷體" w:hint="eastAsia"/>
          <w:b/>
          <w:sz w:val="32"/>
          <w:szCs w:val="32"/>
        </w:rPr>
        <w:t>討  論  事  項</w:t>
      </w:r>
    </w:p>
    <w:p w:rsidR="0068198C" w:rsidRPr="00BF4C2F" w:rsidRDefault="0068198C" w:rsidP="008208D7">
      <w:pPr>
        <w:kinsoku w:val="0"/>
        <w:overflowPunct w:val="0"/>
        <w:snapToGrid w:val="0"/>
        <w:spacing w:before="120" w:line="460" w:lineRule="exact"/>
        <w:ind w:left="641" w:hangingChars="200" w:hanging="641"/>
        <w:rPr>
          <w:rFonts w:ascii="標楷體" w:eastAsia="標楷體"/>
          <w:b/>
          <w:sz w:val="32"/>
          <w:szCs w:val="32"/>
        </w:rPr>
      </w:pPr>
      <w:r w:rsidRPr="00BF4C2F">
        <w:rPr>
          <w:rFonts w:ascii="標楷體" w:eastAsia="標楷體" w:hint="eastAsia"/>
          <w:b/>
          <w:sz w:val="32"/>
          <w:szCs w:val="32"/>
        </w:rPr>
        <w:t>一、審查行政院函請審議「私立高級中等以上學校退場條例草案」案。</w:t>
      </w:r>
    </w:p>
    <w:p w:rsidR="0068198C" w:rsidRPr="00BF4C2F" w:rsidRDefault="0068198C" w:rsidP="008208D7">
      <w:pPr>
        <w:snapToGrid w:val="0"/>
        <w:spacing w:before="120" w:line="460" w:lineRule="exact"/>
        <w:ind w:left="641" w:hangingChars="200" w:hanging="641"/>
        <w:rPr>
          <w:rFonts w:ascii="標楷體" w:eastAsia="標楷體"/>
          <w:b/>
          <w:sz w:val="32"/>
          <w:szCs w:val="32"/>
        </w:rPr>
      </w:pPr>
      <w:r w:rsidRPr="00BF4C2F">
        <w:rPr>
          <w:rFonts w:ascii="標楷體" w:eastAsia="標楷體" w:hint="eastAsia"/>
          <w:b/>
          <w:sz w:val="32"/>
          <w:szCs w:val="32"/>
        </w:rPr>
        <w:lastRenderedPageBreak/>
        <w:t>二、審查委員賴品妤等17人擬具「私立高級中等以上學校退場條例草案」案。</w:t>
      </w:r>
    </w:p>
    <w:p w:rsidR="0068198C" w:rsidRPr="00BF4C2F" w:rsidRDefault="0068198C" w:rsidP="008208D7">
      <w:pPr>
        <w:snapToGrid w:val="0"/>
        <w:spacing w:before="120" w:line="460" w:lineRule="exact"/>
        <w:ind w:left="641" w:hangingChars="200" w:hanging="641"/>
        <w:rPr>
          <w:rFonts w:ascii="標楷體" w:eastAsia="標楷體"/>
          <w:b/>
          <w:sz w:val="32"/>
          <w:szCs w:val="32"/>
        </w:rPr>
      </w:pPr>
      <w:r w:rsidRPr="00BF4C2F">
        <w:rPr>
          <w:rFonts w:ascii="標楷體" w:eastAsia="標楷體" w:hint="eastAsia"/>
          <w:b/>
          <w:sz w:val="32"/>
          <w:szCs w:val="32"/>
        </w:rPr>
        <w:t>三、審查民眾黨黨團擬具「私立高級中等以上學校退場條例草案」案。</w:t>
      </w:r>
    </w:p>
    <w:p w:rsidR="0068198C" w:rsidRPr="00BF4C2F" w:rsidRDefault="0068198C" w:rsidP="008208D7">
      <w:pPr>
        <w:snapToGrid w:val="0"/>
        <w:spacing w:before="120" w:line="460" w:lineRule="exact"/>
        <w:ind w:left="641" w:hangingChars="200" w:hanging="641"/>
        <w:rPr>
          <w:rFonts w:ascii="標楷體" w:eastAsia="標楷體"/>
          <w:b/>
          <w:sz w:val="32"/>
          <w:szCs w:val="32"/>
        </w:rPr>
      </w:pPr>
      <w:r w:rsidRPr="00BF4C2F">
        <w:rPr>
          <w:rFonts w:ascii="標楷體" w:eastAsia="標楷體" w:hint="eastAsia"/>
          <w:b/>
          <w:sz w:val="32"/>
          <w:szCs w:val="32"/>
        </w:rPr>
        <w:t>四、審查委員吳思瑤等17人擬具「私立高級中等以上學校退場條例草案」案。</w:t>
      </w:r>
    </w:p>
    <w:p w:rsidR="0068198C" w:rsidRPr="00BF4C2F" w:rsidRDefault="0068198C" w:rsidP="008208D7">
      <w:pPr>
        <w:snapToGrid w:val="0"/>
        <w:spacing w:before="120" w:line="460" w:lineRule="exact"/>
        <w:ind w:left="641" w:hangingChars="200" w:hanging="641"/>
        <w:rPr>
          <w:rFonts w:ascii="標楷體" w:eastAsia="標楷體"/>
          <w:b/>
          <w:sz w:val="32"/>
          <w:szCs w:val="32"/>
        </w:rPr>
      </w:pPr>
      <w:r w:rsidRPr="00BF4C2F">
        <w:rPr>
          <w:rFonts w:ascii="標楷體" w:eastAsia="標楷體" w:hint="eastAsia"/>
          <w:b/>
          <w:sz w:val="32"/>
          <w:szCs w:val="32"/>
        </w:rPr>
        <w:t>五、審查時代力量黨團擬具「私立高級中等以上學校退場條例草案」案。</w:t>
      </w:r>
    </w:p>
    <w:p w:rsidR="0068198C" w:rsidRPr="00BF4C2F" w:rsidRDefault="0068198C" w:rsidP="008208D7">
      <w:pPr>
        <w:snapToGrid w:val="0"/>
        <w:spacing w:before="120" w:line="460" w:lineRule="exact"/>
        <w:ind w:left="641" w:hangingChars="200" w:hanging="641"/>
        <w:rPr>
          <w:rFonts w:ascii="標楷體" w:eastAsia="標楷體"/>
          <w:b/>
          <w:sz w:val="32"/>
          <w:szCs w:val="32"/>
        </w:rPr>
      </w:pPr>
      <w:r w:rsidRPr="00BF4C2F">
        <w:rPr>
          <w:rFonts w:ascii="標楷體" w:eastAsia="標楷體" w:hint="eastAsia"/>
          <w:b/>
          <w:sz w:val="32"/>
          <w:szCs w:val="32"/>
        </w:rPr>
        <w:t>六、審查委員張廖萬堅等21人擬具「私立高級中等以上學校退場條例草案」案。</w:t>
      </w:r>
    </w:p>
    <w:p w:rsidR="0068198C" w:rsidRPr="00BF4C2F" w:rsidRDefault="0068198C" w:rsidP="008208D7">
      <w:pPr>
        <w:snapToGrid w:val="0"/>
        <w:spacing w:before="120" w:line="460" w:lineRule="exact"/>
        <w:ind w:left="641" w:hangingChars="200" w:hanging="641"/>
        <w:rPr>
          <w:rFonts w:ascii="標楷體" w:eastAsia="標楷體"/>
          <w:b/>
          <w:sz w:val="32"/>
          <w:szCs w:val="32"/>
        </w:rPr>
      </w:pPr>
      <w:r w:rsidRPr="00BF4C2F">
        <w:rPr>
          <w:rFonts w:ascii="標楷體" w:eastAsia="標楷體" w:hint="eastAsia"/>
          <w:b/>
          <w:sz w:val="32"/>
          <w:szCs w:val="32"/>
        </w:rPr>
        <w:t>七、審查委員黃國書等22人擬具「私立高級中等以上學校退場條例草案」案。</w:t>
      </w:r>
    </w:p>
    <w:p w:rsidR="0068198C" w:rsidRPr="00BF4C2F" w:rsidRDefault="0068198C" w:rsidP="008208D7">
      <w:pPr>
        <w:snapToGrid w:val="0"/>
        <w:spacing w:before="120" w:line="460" w:lineRule="exact"/>
        <w:ind w:left="641" w:hangingChars="200" w:hanging="641"/>
        <w:rPr>
          <w:rFonts w:ascii="標楷體" w:eastAsia="標楷體"/>
          <w:b/>
          <w:sz w:val="32"/>
          <w:szCs w:val="32"/>
        </w:rPr>
      </w:pPr>
      <w:r w:rsidRPr="00BF4C2F">
        <w:rPr>
          <w:rFonts w:ascii="標楷體" w:eastAsia="標楷體" w:hint="eastAsia"/>
          <w:b/>
          <w:sz w:val="32"/>
          <w:szCs w:val="32"/>
        </w:rPr>
        <w:t>八、審查委員范雲等20人擬具「私立高級中等以上學校退場條例草案」案。</w:t>
      </w:r>
    </w:p>
    <w:p w:rsidR="0068198C" w:rsidRPr="00BF4C2F" w:rsidRDefault="0068198C" w:rsidP="008208D7">
      <w:pPr>
        <w:snapToGrid w:val="0"/>
        <w:spacing w:before="120" w:line="460" w:lineRule="exact"/>
        <w:rPr>
          <w:rFonts w:ascii="標楷體" w:eastAsia="標楷體"/>
          <w:sz w:val="32"/>
          <w:szCs w:val="32"/>
        </w:rPr>
      </w:pPr>
      <w:r w:rsidRPr="00BF4C2F">
        <w:rPr>
          <w:rFonts w:ascii="標楷體" w:eastAsia="標楷體" w:hint="eastAsia"/>
          <w:b/>
          <w:sz w:val="32"/>
          <w:szCs w:val="32"/>
        </w:rPr>
        <w:t>（僅進行詢答）</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CB3BD2">
        <w:rPr>
          <w:rFonts w:ascii="標楷體" w:eastAsia="標楷體" w:hAnsi="標楷體" w:hint="eastAsia"/>
          <w:sz w:val="32"/>
          <w:szCs w:val="32"/>
        </w:rPr>
        <w:t>李德維、林奕華、范雲、</w:t>
      </w:r>
      <w:r w:rsidRPr="005D6190">
        <w:rPr>
          <w:rFonts w:ascii="標楷體" w:eastAsia="標楷體" w:hAnsi="標楷體" w:hint="eastAsia"/>
          <w:sz w:val="32"/>
          <w:szCs w:val="32"/>
        </w:rPr>
        <w:t>周春米、</w:t>
      </w:r>
      <w:r w:rsidRPr="000B3ED4">
        <w:rPr>
          <w:rFonts w:ascii="標楷體" w:eastAsia="標楷體" w:hAnsi="標楷體" w:hint="eastAsia"/>
          <w:sz w:val="32"/>
          <w:szCs w:val="32"/>
        </w:rPr>
        <w:t>黃國書、</w:t>
      </w:r>
      <w:r w:rsidRPr="00B93119">
        <w:rPr>
          <w:rFonts w:ascii="標楷體" w:eastAsia="標楷體" w:hAnsi="標楷體" w:hint="eastAsia"/>
          <w:sz w:val="32"/>
          <w:szCs w:val="32"/>
        </w:rPr>
        <w:t>萬美玲、高虹安、王婉諭、</w:t>
      </w:r>
      <w:r w:rsidRPr="00D47C47">
        <w:rPr>
          <w:rFonts w:ascii="標楷體" w:eastAsia="標楷體" w:hAnsi="標楷體" w:hint="eastAsia"/>
          <w:sz w:val="32"/>
          <w:szCs w:val="32"/>
        </w:rPr>
        <w:t>張廖萬堅、陳秀寳、吳思瑤、</w:t>
      </w:r>
      <w:r w:rsidRPr="00A57873">
        <w:rPr>
          <w:rFonts w:ascii="標楷體" w:eastAsia="標楷體" w:hAnsi="標楷體" w:hint="eastAsia"/>
          <w:sz w:val="32"/>
          <w:szCs w:val="32"/>
        </w:rPr>
        <w:t>賴品妤、鄭正鈐、林宜瑾、</w:t>
      </w:r>
      <w:r w:rsidRPr="00655F25">
        <w:rPr>
          <w:rFonts w:ascii="標楷體" w:eastAsia="標楷體" w:hAnsi="標楷體" w:hint="eastAsia"/>
          <w:sz w:val="32"/>
          <w:szCs w:val="32"/>
        </w:rPr>
        <w:t>李貴敏、陳椒華</w:t>
      </w:r>
      <w:r>
        <w:rPr>
          <w:rFonts w:ascii="標楷體" w:eastAsia="標楷體" w:hAnsi="標楷體" w:hint="eastAsia"/>
          <w:sz w:val="32"/>
          <w:szCs w:val="32"/>
        </w:rPr>
        <w:t>、翁重鈞、蔡易餘等</w:t>
      </w:r>
      <w:r>
        <w:rPr>
          <w:rFonts w:ascii="標楷體" w:eastAsia="標楷體" w:hAnsi="標楷體"/>
          <w:sz w:val="32"/>
          <w:szCs w:val="32"/>
        </w:rPr>
        <w:t>1</w:t>
      </w:r>
      <w:r>
        <w:rPr>
          <w:rFonts w:ascii="標楷體" w:eastAsia="標楷體" w:hAnsi="標楷體" w:hint="eastAsia"/>
          <w:sz w:val="32"/>
          <w:szCs w:val="32"/>
        </w:rPr>
        <w:t>8</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另有委員高金素梅提出書面質詢。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68198C" w:rsidRPr="0000524E" w:rsidRDefault="0068198C" w:rsidP="008208D7">
      <w:pPr>
        <w:snapToGrid w:val="0"/>
        <w:spacing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after="120" w:line="460" w:lineRule="exact"/>
        <w:ind w:leftChars="1" w:left="802" w:hangingChars="250" w:hanging="800"/>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after="120" w:line="460" w:lineRule="exact"/>
        <w:ind w:leftChars="1" w:left="802" w:hangingChars="250" w:hanging="800"/>
        <w:contextualSpacing/>
        <w:rPr>
          <w:rFonts w:ascii="標楷體" w:eastAsia="標楷體" w:hAnsi="標楷體"/>
          <w:bCs/>
          <w:sz w:val="32"/>
          <w:szCs w:val="32"/>
        </w:rPr>
      </w:pPr>
      <w:r>
        <w:rPr>
          <w:rFonts w:ascii="標楷體" w:eastAsia="標楷體" w:hAnsi="標楷體" w:hint="eastAsia"/>
          <w:bCs/>
          <w:sz w:val="32"/>
          <w:szCs w:val="32"/>
        </w:rPr>
        <w:t xml:space="preserve"> (四)「</w:t>
      </w:r>
      <w:r w:rsidRPr="00BF4C2F">
        <w:rPr>
          <w:rFonts w:ascii="標楷體" w:eastAsia="標楷體" w:hAnsi="標楷體" w:hint="eastAsia"/>
          <w:bCs/>
          <w:sz w:val="32"/>
          <w:szCs w:val="32"/>
        </w:rPr>
        <w:t>私立高級中等以上學校退場條例</w:t>
      </w:r>
      <w:r>
        <w:rPr>
          <w:rFonts w:ascii="標楷體" w:eastAsia="標楷體" w:hAnsi="標楷體" w:hint="eastAsia"/>
          <w:bCs/>
          <w:sz w:val="32"/>
          <w:szCs w:val="32"/>
        </w:rPr>
        <w:t>」相關草案，另定期繼續審查。</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hint="eastAsia"/>
          <w:b/>
          <w:bCs/>
          <w:sz w:val="32"/>
          <w:szCs w:val="32"/>
        </w:rPr>
        <w:t>1</w:t>
      </w:r>
      <w:r w:rsidRPr="007066E9">
        <w:rPr>
          <w:rFonts w:ascii="標楷體" w:eastAsia="標楷體" w:hAnsi="標楷體" w:hint="eastAsia"/>
          <w:b/>
          <w:bCs/>
          <w:sz w:val="32"/>
          <w:szCs w:val="32"/>
        </w:rPr>
        <w:t>項：</w:t>
      </w:r>
    </w:p>
    <w:p w:rsidR="0068198C" w:rsidRPr="00524726" w:rsidRDefault="0068198C" w:rsidP="008208D7">
      <w:pPr>
        <w:snapToGrid w:val="0"/>
        <w:spacing w:beforeLines="50" w:before="180" w:after="240" w:line="480" w:lineRule="exact"/>
        <w:contextualSpacing/>
        <w:jc w:val="both"/>
        <w:rPr>
          <w:rFonts w:ascii="標楷體" w:eastAsia="標楷體" w:hAnsi="標楷體"/>
          <w:bCs/>
          <w:sz w:val="32"/>
          <w:szCs w:val="32"/>
        </w:rPr>
      </w:pPr>
      <w:r>
        <w:rPr>
          <w:rFonts w:ascii="標楷體" w:eastAsia="標楷體" w:hAnsi="標楷體" w:hint="eastAsia"/>
          <w:bCs/>
          <w:sz w:val="32"/>
          <w:szCs w:val="32"/>
        </w:rPr>
        <w:lastRenderedPageBreak/>
        <w:t xml:space="preserve">    </w:t>
      </w:r>
      <w:r w:rsidRPr="00524726">
        <w:rPr>
          <w:rFonts w:ascii="標楷體" w:eastAsia="標楷體" w:hAnsi="標楷體" w:hint="eastAsia"/>
          <w:bCs/>
          <w:sz w:val="32"/>
          <w:szCs w:val="32"/>
        </w:rPr>
        <w:t>高等教育深耕計畫於2018年開辦至今，有學校反映在該計畫的執行面上遭遇困難。如資本門及經常門原則性之比例編列規定，在相關設備已經建置完成的情況下，資本門之經費需求並未達到法令所要求之比例，然申請彈性調降未果。</w:t>
      </w:r>
    </w:p>
    <w:p w:rsidR="0068198C" w:rsidRPr="00524726" w:rsidRDefault="0068198C" w:rsidP="008208D7">
      <w:pPr>
        <w:snapToGrid w:val="0"/>
        <w:spacing w:beforeLines="50" w:before="180" w:after="240" w:line="48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24726">
        <w:rPr>
          <w:rFonts w:ascii="標楷體" w:eastAsia="標楷體" w:hAnsi="標楷體" w:hint="eastAsia"/>
          <w:bCs/>
          <w:sz w:val="32"/>
          <w:szCs w:val="32"/>
        </w:rPr>
        <w:t>亦有指出，原先校方按</w:t>
      </w:r>
      <w:r>
        <w:rPr>
          <w:rFonts w:ascii="標楷體" w:eastAsia="標楷體" w:hAnsi="標楷體" w:hint="eastAsia"/>
          <w:bCs/>
          <w:sz w:val="32"/>
          <w:szCs w:val="32"/>
        </w:rPr>
        <w:t>邁向頂尖大學</w:t>
      </w:r>
      <w:r w:rsidRPr="00524726">
        <w:rPr>
          <w:rFonts w:ascii="標楷體" w:eastAsia="標楷體" w:hAnsi="標楷體" w:hint="eastAsia"/>
          <w:bCs/>
          <w:sz w:val="32"/>
          <w:szCs w:val="32"/>
        </w:rPr>
        <w:t>計畫得於一定比例內自行流用之規定，已於10</w:t>
      </w:r>
      <w:r>
        <w:rPr>
          <w:rFonts w:ascii="標楷體" w:eastAsia="標楷體" w:hAnsi="標楷體" w:hint="eastAsia"/>
          <w:bCs/>
          <w:sz w:val="32"/>
          <w:szCs w:val="32"/>
        </w:rPr>
        <w:t>7</w:t>
      </w:r>
      <w:r w:rsidRPr="00524726">
        <w:rPr>
          <w:rFonts w:ascii="標楷體" w:eastAsia="標楷體" w:hAnsi="標楷體" w:hint="eastAsia"/>
          <w:bCs/>
          <w:sz w:val="32"/>
          <w:szCs w:val="32"/>
        </w:rPr>
        <w:t>年12月22日的修正中遭到刪除，致使校方於未能聘足原訂人力之情況下無法將相關經費加以流用至業務費。</w:t>
      </w:r>
    </w:p>
    <w:p w:rsidR="0068198C" w:rsidRPr="00524726" w:rsidRDefault="0068198C" w:rsidP="008208D7">
      <w:pPr>
        <w:snapToGrid w:val="0"/>
        <w:spacing w:beforeLines="50" w:before="180" w:after="240" w:line="48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24726">
        <w:rPr>
          <w:rFonts w:ascii="標楷體" w:eastAsia="標楷體" w:hAnsi="標楷體" w:hint="eastAsia"/>
          <w:bCs/>
          <w:sz w:val="32"/>
          <w:szCs w:val="32"/>
        </w:rPr>
        <w:t>再者，教育部補(捐)助及委辦計畫經費編列基準表亦規定：「加班費：補(捐)助計畫專任助理如確有加班事實，加班費不得由補(捐)助經費支給...」。另，於</w:t>
      </w:r>
      <w:r w:rsidRPr="00F45A05">
        <w:rPr>
          <w:rFonts w:ascii="標楷體" w:eastAsia="標楷體" w:hAnsi="標楷體" w:hint="eastAsia"/>
          <w:bCs/>
          <w:sz w:val="32"/>
          <w:szCs w:val="32"/>
        </w:rPr>
        <w:t>教育部補(捐)助及委辦經費核撥結報作業要點</w:t>
      </w:r>
      <w:r w:rsidRPr="00524726">
        <w:rPr>
          <w:rFonts w:ascii="標楷體" w:eastAsia="標楷體" w:hAnsi="標楷體" w:hint="eastAsia"/>
          <w:bCs/>
          <w:sz w:val="32"/>
          <w:szCs w:val="32"/>
        </w:rPr>
        <w:t>第</w:t>
      </w:r>
      <w:r>
        <w:rPr>
          <w:rFonts w:ascii="標楷體" w:eastAsia="標楷體" w:hAnsi="標楷體" w:hint="eastAsia"/>
          <w:bCs/>
          <w:sz w:val="32"/>
          <w:szCs w:val="32"/>
        </w:rPr>
        <w:t>六</w:t>
      </w:r>
      <w:r w:rsidRPr="00524726">
        <w:rPr>
          <w:rFonts w:ascii="標楷體" w:eastAsia="標楷體" w:hAnsi="標楷體" w:hint="eastAsia"/>
          <w:bCs/>
          <w:sz w:val="32"/>
          <w:szCs w:val="32"/>
        </w:rPr>
        <w:t>點第</w:t>
      </w:r>
      <w:r>
        <w:rPr>
          <w:rFonts w:ascii="標楷體" w:eastAsia="標楷體" w:hAnsi="標楷體" w:hint="eastAsia"/>
          <w:bCs/>
          <w:sz w:val="32"/>
          <w:szCs w:val="32"/>
        </w:rPr>
        <w:t>(四)</w:t>
      </w:r>
      <w:r w:rsidRPr="00524726">
        <w:rPr>
          <w:rFonts w:ascii="標楷體" w:eastAsia="標楷體" w:hAnsi="標楷體" w:hint="eastAsia"/>
          <w:bCs/>
          <w:sz w:val="32"/>
          <w:szCs w:val="32"/>
        </w:rPr>
        <w:t>項中，教育部將「執行單位本職工作人員」界定為「本機關人員」，致使校內教師於協助計畫辦理（如出席會議、擔任審查委員，或入學生學習輔導諮詢，心理輔導諮詢等）時，無法由計畫經費支付相關費用。</w:t>
      </w:r>
    </w:p>
    <w:p w:rsidR="0068198C" w:rsidRDefault="0068198C" w:rsidP="008208D7">
      <w:pPr>
        <w:snapToGrid w:val="0"/>
        <w:spacing w:beforeLines="50" w:before="180" w:after="240" w:line="48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有鑑於上述例子，諸多規範導致實務上缺乏彈性不利執行，爰</w:t>
      </w:r>
      <w:r w:rsidRPr="00524726">
        <w:rPr>
          <w:rFonts w:ascii="標楷體" w:eastAsia="標楷體" w:hAnsi="標楷體" w:hint="eastAsia"/>
          <w:bCs/>
          <w:sz w:val="32"/>
          <w:szCs w:val="32"/>
        </w:rPr>
        <w:t>建請教育部與大學端召開相關會議，釐清執行面遭遇之狀況、據此做出通盤之檢討與改進，並於</w:t>
      </w:r>
      <w:r>
        <w:rPr>
          <w:rFonts w:ascii="標楷體" w:eastAsia="標楷體" w:hAnsi="標楷體" w:hint="eastAsia"/>
          <w:bCs/>
          <w:sz w:val="32"/>
          <w:szCs w:val="32"/>
        </w:rPr>
        <w:t>2</w:t>
      </w:r>
      <w:r w:rsidRPr="00524726">
        <w:rPr>
          <w:rFonts w:ascii="標楷體" w:eastAsia="標楷體" w:hAnsi="標楷體" w:hint="eastAsia"/>
          <w:bCs/>
          <w:sz w:val="32"/>
          <w:szCs w:val="32"/>
        </w:rPr>
        <w:t>個月內提交書面報告。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范  雲  林宜瑾  張廖萬堅</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524726">
        <w:rPr>
          <w:rFonts w:ascii="標楷體" w:eastAsia="標楷體" w:hAnsi="標楷體" w:hint="eastAsia"/>
          <w:bCs/>
          <w:szCs w:val="32"/>
        </w:rPr>
        <w:t xml:space="preserve"> </w:t>
      </w:r>
      <w:r>
        <w:rPr>
          <w:rFonts w:ascii="標楷體" w:eastAsia="標楷體" w:hAnsi="標楷體" w:hint="eastAsia"/>
          <w:bCs/>
          <w:sz w:val="32"/>
          <w:szCs w:val="32"/>
        </w:rPr>
        <w:t>林奕華</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pP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footerReference w:type="default" r:id="rId82"/>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8" w:name="_Toc79412657"/>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14</w:t>
      </w:r>
      <w:r w:rsidRPr="00D92739">
        <w:rPr>
          <w:rFonts w:hint="eastAsia"/>
        </w:rPr>
        <w:t>次全體委員會議議事錄</w:t>
      </w:r>
      <w:bookmarkEnd w:id="148"/>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21</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1</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1</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57</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：李德維  高虹安  鄭正鈐  林奕華  范  雲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黃國書  林宜瑾  萬美玲  陳秀寳  王婉諭  吳思瑤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賴品妤  周春米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劉世芳  陳椒華  李貴敏  鍾佳濱  洪孟楷  洪申翰</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廖國棟  蘇巧慧  林德福  魯明哲  賴香伶  蔡壁如</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溫玉霞  謝衣鳯  莊競程  高嘉瑜  </w:t>
      </w:r>
      <w:r w:rsidRPr="00C820FF">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邱臣遠  張其祿  羅明才  翁重鈞  張育美  林楚茵</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23</w:t>
      </w:r>
      <w:r w:rsidRPr="008C78CE">
        <w:rPr>
          <w:rFonts w:ascii="標楷體" w:eastAsia="標楷體" w:hAnsi="標楷體"/>
          <w:position w:val="2"/>
          <w:sz w:val="32"/>
          <w:szCs w:val="32"/>
        </w:rPr>
        <w:t>人</w:t>
      </w:r>
    </w:p>
    <w:p w:rsidR="0068198C" w:rsidRDefault="0068198C" w:rsidP="008208D7">
      <w:pPr>
        <w:pStyle w:val="ac"/>
        <w:spacing w:line="500" w:lineRule="exact"/>
        <w:ind w:left="980" w:hanging="966"/>
        <w:contextualSpacing/>
        <w:rPr>
          <w:sz w:val="32"/>
          <w:szCs w:val="32"/>
        </w:rPr>
      </w:pPr>
      <w:r w:rsidRPr="00ED0FE7">
        <w:rPr>
          <w:sz w:val="32"/>
          <w:szCs w:val="32"/>
        </w:rPr>
        <w:t>列席人員</w:t>
      </w:r>
      <w:r w:rsidRPr="00ED0FE7">
        <w:rPr>
          <w:rFonts w:hint="eastAsia"/>
          <w:sz w:val="32"/>
          <w:szCs w:val="32"/>
        </w:rPr>
        <w:t>：</w:t>
      </w:r>
      <w:r w:rsidRPr="009035F0">
        <w:rPr>
          <w:rFonts w:hint="eastAsia"/>
          <w:sz w:val="32"/>
          <w:szCs w:val="32"/>
        </w:rPr>
        <w:t>行政院原子能委員會</w:t>
      </w:r>
      <w:r>
        <w:rPr>
          <w:rFonts w:hint="eastAsia"/>
          <w:sz w:val="32"/>
          <w:szCs w:val="32"/>
        </w:rPr>
        <w:t>主任委員</w:t>
      </w:r>
      <w:r w:rsidRPr="002B6532">
        <w:rPr>
          <w:sz w:val="32"/>
          <w:szCs w:val="32"/>
        </w:rPr>
        <w:t xml:space="preserve">  </w:t>
      </w:r>
      <w:r>
        <w:rPr>
          <w:rFonts w:hint="eastAsia"/>
          <w:sz w:val="32"/>
          <w:szCs w:val="32"/>
        </w:rPr>
        <w:t xml:space="preserve"> </w:t>
      </w:r>
      <w:r>
        <w:rPr>
          <w:sz w:val="32"/>
          <w:szCs w:val="32"/>
        </w:rPr>
        <w:t xml:space="preserve">  </w:t>
      </w:r>
      <w:r>
        <w:rPr>
          <w:rFonts w:hint="eastAsia"/>
          <w:sz w:val="32"/>
          <w:szCs w:val="32"/>
        </w:rPr>
        <w:t>謝曉星</w:t>
      </w:r>
      <w:r w:rsidRPr="000F343B">
        <w:rPr>
          <w:rFonts w:hint="eastAsia"/>
          <w:sz w:val="32"/>
          <w:szCs w:val="32"/>
        </w:rPr>
        <w:t>率同有關人員</w:t>
      </w:r>
    </w:p>
    <w:p w:rsidR="0068198C" w:rsidRDefault="0068198C" w:rsidP="008208D7">
      <w:pPr>
        <w:pStyle w:val="ac"/>
        <w:spacing w:line="500" w:lineRule="exact"/>
        <w:ind w:left="1610" w:hangingChars="1150" w:hanging="1610"/>
        <w:contextualSpacing/>
        <w:rPr>
          <w:sz w:val="32"/>
          <w:szCs w:val="32"/>
        </w:rPr>
      </w:pPr>
      <w:r>
        <w:rPr>
          <w:rFonts w:hint="eastAsia"/>
          <w:sz w:val="14"/>
          <w:szCs w:val="32"/>
        </w:rPr>
        <w:t xml:space="preserve">                     </w:t>
      </w:r>
      <w:r w:rsidRPr="00BE37F7">
        <w:rPr>
          <w:rFonts w:hint="eastAsia"/>
          <w:sz w:val="8"/>
          <w:szCs w:val="32"/>
        </w:rPr>
        <w:t xml:space="preserve"> </w:t>
      </w:r>
      <w:r w:rsidRPr="009035F0">
        <w:rPr>
          <w:rFonts w:hint="eastAsia"/>
          <w:sz w:val="32"/>
          <w:szCs w:val="32"/>
        </w:rPr>
        <w:t>行政院農業委員會漁業署副署長</w:t>
      </w:r>
      <w:r>
        <w:rPr>
          <w:rFonts w:hint="eastAsia"/>
          <w:sz w:val="32"/>
          <w:szCs w:val="32"/>
        </w:rPr>
        <w:t xml:space="preserve">        </w:t>
      </w:r>
      <w:r w:rsidRPr="009035F0">
        <w:rPr>
          <w:rFonts w:hint="eastAsia"/>
          <w:sz w:val="56"/>
          <w:szCs w:val="32"/>
        </w:rPr>
        <w:t xml:space="preserve"> </w:t>
      </w:r>
      <w:r>
        <w:rPr>
          <w:rFonts w:hint="eastAsia"/>
          <w:sz w:val="32"/>
          <w:szCs w:val="32"/>
        </w:rPr>
        <w:t xml:space="preserve">  </w:t>
      </w:r>
      <w:r w:rsidRPr="00BE37F7">
        <w:rPr>
          <w:rFonts w:hint="eastAsia"/>
          <w:sz w:val="36"/>
          <w:szCs w:val="32"/>
        </w:rPr>
        <w:t xml:space="preserve"> </w:t>
      </w:r>
      <w:r>
        <w:rPr>
          <w:rFonts w:hint="eastAsia"/>
          <w:sz w:val="32"/>
          <w:szCs w:val="32"/>
        </w:rPr>
        <w:t xml:space="preserve">  </w:t>
      </w:r>
      <w:r w:rsidRPr="009035F0">
        <w:rPr>
          <w:rFonts w:hint="eastAsia"/>
          <w:sz w:val="32"/>
          <w:szCs w:val="32"/>
        </w:rPr>
        <w:t>林國平</w:t>
      </w:r>
    </w:p>
    <w:p w:rsidR="0068198C" w:rsidRPr="00351661" w:rsidRDefault="0068198C" w:rsidP="008208D7">
      <w:pPr>
        <w:pStyle w:val="ac"/>
        <w:spacing w:line="500" w:lineRule="exact"/>
        <w:ind w:left="3680" w:hangingChars="1150" w:hanging="3680"/>
        <w:contextualSpacing/>
        <w:rPr>
          <w:sz w:val="32"/>
          <w:szCs w:val="32"/>
        </w:rPr>
      </w:pPr>
      <w:r>
        <w:rPr>
          <w:rFonts w:hint="eastAsia"/>
          <w:sz w:val="32"/>
          <w:szCs w:val="32"/>
        </w:rPr>
        <w:t xml:space="preserve">         </w:t>
      </w:r>
      <w:r w:rsidRPr="00BE37F7">
        <w:rPr>
          <w:rFonts w:hint="eastAsia"/>
          <w:sz w:val="16"/>
          <w:szCs w:val="32"/>
        </w:rPr>
        <w:t xml:space="preserve"> </w:t>
      </w:r>
      <w:r w:rsidRPr="009035F0">
        <w:rPr>
          <w:rFonts w:hint="eastAsia"/>
          <w:sz w:val="32"/>
          <w:szCs w:val="32"/>
        </w:rPr>
        <w:t>行政院農業委員會水產試驗所所長</w:t>
      </w:r>
      <w:r w:rsidRPr="00351661">
        <w:rPr>
          <w:rFonts w:hint="eastAsia"/>
          <w:sz w:val="32"/>
          <w:szCs w:val="32"/>
        </w:rPr>
        <w:t xml:space="preserve">      </w:t>
      </w:r>
      <w:r w:rsidRPr="009035F0">
        <w:rPr>
          <w:rFonts w:hint="eastAsia"/>
          <w:szCs w:val="32"/>
        </w:rPr>
        <w:t xml:space="preserve"> </w:t>
      </w:r>
      <w:r w:rsidRPr="00351661">
        <w:rPr>
          <w:rFonts w:hint="eastAsia"/>
          <w:sz w:val="32"/>
          <w:szCs w:val="32"/>
        </w:rPr>
        <w:t xml:space="preserve">   </w:t>
      </w:r>
      <w:r w:rsidRPr="00BE37F7">
        <w:rPr>
          <w:rFonts w:hint="eastAsia"/>
          <w:sz w:val="36"/>
          <w:szCs w:val="32"/>
        </w:rPr>
        <w:t xml:space="preserve"> </w:t>
      </w:r>
      <w:r w:rsidRPr="00351661">
        <w:rPr>
          <w:rFonts w:hint="eastAsia"/>
          <w:sz w:val="32"/>
          <w:szCs w:val="32"/>
        </w:rPr>
        <w:t xml:space="preserve">  </w:t>
      </w:r>
      <w:r w:rsidRPr="009035F0">
        <w:rPr>
          <w:rFonts w:hint="eastAsia"/>
          <w:sz w:val="32"/>
          <w:szCs w:val="32"/>
        </w:rPr>
        <w:t>陳君如</w:t>
      </w:r>
    </w:p>
    <w:p w:rsidR="0068198C" w:rsidRDefault="0068198C" w:rsidP="008208D7">
      <w:pPr>
        <w:pStyle w:val="ac"/>
        <w:spacing w:line="500" w:lineRule="exact"/>
        <w:ind w:left="980" w:hanging="966"/>
        <w:contextualSpacing/>
        <w:rPr>
          <w:sz w:val="32"/>
          <w:szCs w:val="32"/>
        </w:rPr>
      </w:pPr>
      <w:r>
        <w:rPr>
          <w:rFonts w:hint="eastAsia"/>
          <w:sz w:val="32"/>
          <w:szCs w:val="32"/>
        </w:rPr>
        <w:t xml:space="preserve">         </w:t>
      </w:r>
      <w:r w:rsidRPr="00286845">
        <w:rPr>
          <w:rFonts w:hint="eastAsia"/>
          <w:sz w:val="14"/>
          <w:szCs w:val="32"/>
        </w:rPr>
        <w:t xml:space="preserve"> </w:t>
      </w:r>
      <w:r w:rsidRPr="009035F0">
        <w:rPr>
          <w:rFonts w:hint="eastAsia"/>
          <w:sz w:val="32"/>
          <w:szCs w:val="32"/>
        </w:rPr>
        <w:t>外交部臺灣日本關係協會秘書長</w:t>
      </w:r>
      <w:r>
        <w:rPr>
          <w:rFonts w:hint="eastAsia"/>
          <w:sz w:val="32"/>
          <w:szCs w:val="32"/>
        </w:rPr>
        <w:t xml:space="preserve">             </w:t>
      </w:r>
      <w:r w:rsidRPr="009035F0">
        <w:rPr>
          <w:rFonts w:hint="eastAsia"/>
          <w:sz w:val="22"/>
          <w:szCs w:val="32"/>
        </w:rPr>
        <w:t xml:space="preserve"> </w:t>
      </w:r>
      <w:r>
        <w:rPr>
          <w:rFonts w:hint="eastAsia"/>
          <w:sz w:val="32"/>
          <w:szCs w:val="32"/>
        </w:rPr>
        <w:t xml:space="preserve"> </w:t>
      </w:r>
      <w:r w:rsidRPr="009035F0">
        <w:rPr>
          <w:rFonts w:hint="eastAsia"/>
          <w:sz w:val="32"/>
          <w:szCs w:val="32"/>
        </w:rPr>
        <w:t>郭仲熙</w:t>
      </w:r>
    </w:p>
    <w:p w:rsidR="0068198C" w:rsidRDefault="0068198C" w:rsidP="008208D7">
      <w:pPr>
        <w:pStyle w:val="ac"/>
        <w:spacing w:line="500" w:lineRule="exact"/>
        <w:ind w:left="980" w:hanging="966"/>
        <w:contextualSpacing/>
        <w:rPr>
          <w:rFonts w:ascii="Helvetica" w:hAnsi="Helvetica" w:cs="Helvetica"/>
          <w:kern w:val="0"/>
          <w:sz w:val="32"/>
          <w:szCs w:val="28"/>
          <w:shd w:val="clear" w:color="auto" w:fill="FFFFFF"/>
        </w:rPr>
      </w:pPr>
      <w:r>
        <w:rPr>
          <w:rFonts w:hint="eastAsia"/>
          <w:sz w:val="32"/>
          <w:szCs w:val="32"/>
        </w:rPr>
        <w:t xml:space="preserve">         </w:t>
      </w:r>
      <w:r w:rsidRPr="00286845">
        <w:rPr>
          <w:rFonts w:hint="eastAsia"/>
          <w:sz w:val="16"/>
          <w:szCs w:val="32"/>
        </w:rPr>
        <w:t xml:space="preserve"> </w:t>
      </w:r>
      <w:r w:rsidRPr="009035F0">
        <w:rPr>
          <w:rFonts w:hint="eastAsia"/>
          <w:sz w:val="32"/>
          <w:szCs w:val="32"/>
        </w:rPr>
        <w:t>經濟部國營事業委員會執行長</w:t>
      </w:r>
      <w:r>
        <w:rPr>
          <w:rFonts w:hint="eastAsia"/>
          <w:sz w:val="32"/>
          <w:szCs w:val="32"/>
        </w:rPr>
        <w:t xml:space="preserve">          </w:t>
      </w:r>
      <w:r w:rsidRPr="00F860BE">
        <w:rPr>
          <w:rFonts w:hint="eastAsia"/>
          <w:sz w:val="22"/>
          <w:szCs w:val="32"/>
        </w:rPr>
        <w:t xml:space="preserve"> </w:t>
      </w:r>
      <w:r>
        <w:rPr>
          <w:rFonts w:hint="eastAsia"/>
          <w:sz w:val="32"/>
          <w:szCs w:val="32"/>
        </w:rPr>
        <w:t xml:space="preserve">      </w:t>
      </w:r>
      <w:r w:rsidRPr="009035F0">
        <w:rPr>
          <w:rFonts w:hint="eastAsia"/>
          <w:sz w:val="32"/>
          <w:szCs w:val="32"/>
        </w:rPr>
        <w:t>劉明忠</w:t>
      </w:r>
    </w:p>
    <w:p w:rsidR="0068198C" w:rsidRDefault="0068198C" w:rsidP="008208D7">
      <w:pPr>
        <w:pStyle w:val="ac"/>
        <w:spacing w:line="500" w:lineRule="exact"/>
        <w:ind w:left="980" w:hanging="966"/>
        <w:contextualSpacing/>
        <w:rPr>
          <w:rFonts w:ascii="Times New Roman" w:hAnsi="Times New Roman"/>
          <w:kern w:val="0"/>
          <w:sz w:val="32"/>
          <w:szCs w:val="28"/>
          <w:shd w:val="clear" w:color="auto" w:fill="FFFFFF"/>
        </w:rPr>
      </w:pPr>
      <w:r>
        <w:rPr>
          <w:rFonts w:ascii="Helvetica" w:hAnsi="Helvetica" w:cs="Helvetica" w:hint="eastAsia"/>
          <w:kern w:val="0"/>
          <w:sz w:val="32"/>
          <w:szCs w:val="28"/>
          <w:shd w:val="clear" w:color="auto" w:fill="FFFFFF"/>
        </w:rPr>
        <w:t xml:space="preserve"> </w:t>
      </w:r>
      <w:r>
        <w:rPr>
          <w:rFonts w:ascii="Helvetica" w:hAnsi="Helvetica" w:cs="Helvetica"/>
          <w:kern w:val="0"/>
          <w:sz w:val="32"/>
          <w:szCs w:val="28"/>
          <w:shd w:val="clear" w:color="auto" w:fill="FFFFFF"/>
        </w:rPr>
        <w:t xml:space="preserve">       </w:t>
      </w:r>
      <w:r w:rsidRPr="009035F0">
        <w:rPr>
          <w:rFonts w:ascii="Helvetica" w:hAnsi="Helvetica" w:cs="Helvetica"/>
          <w:kern w:val="0"/>
          <w:sz w:val="28"/>
          <w:szCs w:val="28"/>
          <w:shd w:val="clear" w:color="auto" w:fill="FFFFFF"/>
        </w:rPr>
        <w:t xml:space="preserve"> </w:t>
      </w:r>
      <w:r w:rsidRPr="00286845">
        <w:rPr>
          <w:rFonts w:ascii="Helvetica" w:hAnsi="Helvetica" w:cs="Helvetica" w:hint="eastAsia"/>
          <w:kern w:val="0"/>
          <w:sz w:val="21"/>
          <w:szCs w:val="28"/>
          <w:shd w:val="clear" w:color="auto" w:fill="FFFFFF"/>
        </w:rPr>
        <w:t xml:space="preserve"> </w:t>
      </w:r>
      <w:r w:rsidRPr="009035F0">
        <w:rPr>
          <w:rFonts w:ascii="Helvetica" w:hAnsi="Helvetica" w:cs="Helvetica" w:hint="eastAsia"/>
          <w:kern w:val="0"/>
          <w:sz w:val="32"/>
          <w:szCs w:val="28"/>
          <w:shd w:val="clear" w:color="auto" w:fill="FFFFFF"/>
        </w:rPr>
        <w:t>經濟部國際貿易局組長</w:t>
      </w:r>
      <w:r>
        <w:rPr>
          <w:rFonts w:ascii="Helvetica" w:hAnsi="Helvetica" w:cs="Helvetica" w:hint="eastAsia"/>
          <w:kern w:val="0"/>
          <w:sz w:val="32"/>
          <w:szCs w:val="28"/>
          <w:shd w:val="clear" w:color="auto" w:fill="FFFFFF"/>
        </w:rPr>
        <w:t xml:space="preserve">                   </w:t>
      </w:r>
      <w:r w:rsidRPr="00F860BE">
        <w:rPr>
          <w:rFonts w:ascii="Helvetica" w:hAnsi="Helvetica" w:cs="Helvetica" w:hint="eastAsia"/>
          <w:kern w:val="0"/>
          <w:sz w:val="36"/>
          <w:szCs w:val="28"/>
          <w:shd w:val="clear" w:color="auto" w:fill="FFFFFF"/>
        </w:rPr>
        <w:t xml:space="preserve"> </w:t>
      </w:r>
      <w:r w:rsidRPr="00BE37F7">
        <w:rPr>
          <w:rFonts w:ascii="Helvetica" w:hAnsi="Helvetica" w:cs="Helvetica" w:hint="eastAsia"/>
          <w:kern w:val="0"/>
          <w:sz w:val="36"/>
          <w:szCs w:val="28"/>
          <w:shd w:val="clear" w:color="auto" w:fill="FFFFFF"/>
        </w:rPr>
        <w:t xml:space="preserve"> </w:t>
      </w:r>
      <w:r>
        <w:rPr>
          <w:rFonts w:ascii="Helvetica" w:hAnsi="Helvetica" w:cs="Helvetica" w:hint="eastAsia"/>
          <w:kern w:val="0"/>
          <w:sz w:val="32"/>
          <w:szCs w:val="28"/>
          <w:shd w:val="clear" w:color="auto" w:fill="FFFFFF"/>
        </w:rPr>
        <w:t xml:space="preserve"> </w:t>
      </w:r>
      <w:r w:rsidRPr="00351661">
        <w:rPr>
          <w:rFonts w:ascii="Helvetica" w:hAnsi="Helvetica" w:cs="Helvetica" w:hint="eastAsia"/>
          <w:kern w:val="0"/>
          <w:sz w:val="14"/>
          <w:szCs w:val="28"/>
          <w:shd w:val="clear" w:color="auto" w:fill="FFFFFF"/>
        </w:rPr>
        <w:t xml:space="preserve"> </w:t>
      </w:r>
      <w:r w:rsidRPr="009035F0">
        <w:rPr>
          <w:rFonts w:ascii="Helvetica" w:hAnsi="Helvetica" w:cs="Helvetica" w:hint="eastAsia"/>
          <w:kern w:val="0"/>
          <w:sz w:val="32"/>
          <w:szCs w:val="28"/>
          <w:shd w:val="clear" w:color="auto" w:fill="FFFFFF"/>
        </w:rPr>
        <w:t>陳郁淇</w:t>
      </w:r>
    </w:p>
    <w:p w:rsidR="0068198C" w:rsidRDefault="0068198C" w:rsidP="008208D7">
      <w:pPr>
        <w:pStyle w:val="ac"/>
        <w:spacing w:line="500" w:lineRule="exact"/>
        <w:ind w:left="980" w:hanging="966"/>
        <w:contextualSpacing/>
        <w:rPr>
          <w:rFonts w:ascii="Times New Roman" w:hAnsi="Times New Roman"/>
          <w:kern w:val="0"/>
          <w:sz w:val="32"/>
          <w:szCs w:val="28"/>
          <w:shd w:val="clear" w:color="auto" w:fill="FFFFFF"/>
        </w:rPr>
      </w:pPr>
      <w:r>
        <w:rPr>
          <w:rFonts w:ascii="Times New Roman" w:hAnsi="Times New Roman" w:hint="eastAsia"/>
          <w:kern w:val="0"/>
          <w:sz w:val="32"/>
          <w:szCs w:val="28"/>
          <w:shd w:val="clear" w:color="auto" w:fill="FFFFFF"/>
        </w:rPr>
        <w:t xml:space="preserve">         </w:t>
      </w:r>
      <w:r w:rsidRPr="00286845">
        <w:rPr>
          <w:rFonts w:ascii="Times New Roman" w:hAnsi="Times New Roman" w:hint="eastAsia"/>
          <w:kern w:val="0"/>
          <w:sz w:val="16"/>
          <w:szCs w:val="28"/>
          <w:shd w:val="clear" w:color="auto" w:fill="FFFFFF"/>
        </w:rPr>
        <w:t xml:space="preserve"> </w:t>
      </w:r>
      <w:r w:rsidRPr="009035F0">
        <w:rPr>
          <w:rFonts w:ascii="Times New Roman" w:hAnsi="Times New Roman" w:hint="eastAsia"/>
          <w:kern w:val="0"/>
          <w:sz w:val="32"/>
          <w:szCs w:val="28"/>
          <w:shd w:val="clear" w:color="auto" w:fill="FFFFFF"/>
        </w:rPr>
        <w:t>台灣電力股份有限公司總經理</w:t>
      </w:r>
      <w:r>
        <w:rPr>
          <w:rFonts w:ascii="Times New Roman" w:hAnsi="Times New Roman" w:hint="eastAsia"/>
          <w:kern w:val="0"/>
          <w:sz w:val="32"/>
          <w:szCs w:val="28"/>
          <w:shd w:val="clear" w:color="auto" w:fill="FFFFFF"/>
        </w:rPr>
        <w:t xml:space="preserve">             </w:t>
      </w:r>
      <w:r w:rsidRPr="00F860BE">
        <w:rPr>
          <w:rFonts w:ascii="Times New Roman" w:hAnsi="Times New Roman" w:hint="eastAsia"/>
          <w:kern w:val="0"/>
          <w:sz w:val="20"/>
          <w:szCs w:val="28"/>
          <w:shd w:val="clear" w:color="auto" w:fill="FFFFFF"/>
        </w:rPr>
        <w:t xml:space="preserve"> </w:t>
      </w:r>
      <w:r>
        <w:rPr>
          <w:rFonts w:ascii="Times New Roman" w:hAnsi="Times New Roman" w:hint="eastAsia"/>
          <w:kern w:val="0"/>
          <w:sz w:val="32"/>
          <w:szCs w:val="28"/>
          <w:shd w:val="clear" w:color="auto" w:fill="FFFFFF"/>
        </w:rPr>
        <w:t xml:space="preserve"> </w:t>
      </w:r>
      <w:r w:rsidRPr="00BE37F7">
        <w:rPr>
          <w:rFonts w:ascii="Times New Roman" w:hAnsi="Times New Roman" w:hint="eastAsia"/>
          <w:kern w:val="0"/>
          <w:sz w:val="36"/>
          <w:szCs w:val="28"/>
          <w:shd w:val="clear" w:color="auto" w:fill="FFFFFF"/>
        </w:rPr>
        <w:t xml:space="preserve"> </w:t>
      </w:r>
      <w:r>
        <w:rPr>
          <w:rFonts w:ascii="Times New Roman" w:hAnsi="Times New Roman" w:hint="eastAsia"/>
          <w:kern w:val="0"/>
          <w:sz w:val="32"/>
          <w:szCs w:val="28"/>
          <w:shd w:val="clear" w:color="auto" w:fill="FFFFFF"/>
        </w:rPr>
        <w:t xml:space="preserve"> </w:t>
      </w:r>
      <w:r w:rsidRPr="009035F0">
        <w:rPr>
          <w:rFonts w:ascii="Times New Roman" w:hAnsi="Times New Roman" w:hint="eastAsia"/>
          <w:kern w:val="0"/>
          <w:sz w:val="32"/>
          <w:szCs w:val="28"/>
          <w:shd w:val="clear" w:color="auto" w:fill="FFFFFF"/>
        </w:rPr>
        <w:t>鍾炳利</w:t>
      </w:r>
    </w:p>
    <w:p w:rsidR="0068198C" w:rsidRDefault="0068198C" w:rsidP="008208D7">
      <w:pPr>
        <w:pStyle w:val="ac"/>
        <w:spacing w:line="500" w:lineRule="exact"/>
        <w:ind w:left="980" w:hanging="966"/>
        <w:contextualSpacing/>
        <w:rPr>
          <w:rFonts w:ascii="Times New Roman" w:hAnsi="Times New Roman"/>
          <w:kern w:val="0"/>
          <w:sz w:val="32"/>
          <w:szCs w:val="28"/>
          <w:shd w:val="clear" w:color="auto" w:fill="FFFFFF"/>
        </w:rPr>
      </w:pPr>
      <w:r>
        <w:rPr>
          <w:rFonts w:ascii="Times New Roman" w:hAnsi="Times New Roman" w:hint="eastAsia"/>
          <w:kern w:val="0"/>
          <w:sz w:val="32"/>
          <w:szCs w:val="28"/>
          <w:shd w:val="clear" w:color="auto" w:fill="FFFFFF"/>
        </w:rPr>
        <w:t xml:space="preserve">         </w:t>
      </w:r>
      <w:r w:rsidRPr="00286845">
        <w:rPr>
          <w:rFonts w:ascii="Times New Roman" w:hAnsi="Times New Roman" w:hint="eastAsia"/>
          <w:kern w:val="0"/>
          <w:sz w:val="20"/>
          <w:szCs w:val="28"/>
          <w:shd w:val="clear" w:color="auto" w:fill="FFFFFF"/>
        </w:rPr>
        <w:t xml:space="preserve"> </w:t>
      </w:r>
      <w:r w:rsidRPr="009035F0">
        <w:rPr>
          <w:rFonts w:ascii="Times New Roman" w:hAnsi="Times New Roman" w:hint="eastAsia"/>
          <w:kern w:val="0"/>
          <w:sz w:val="32"/>
          <w:szCs w:val="28"/>
          <w:shd w:val="clear" w:color="auto" w:fill="FFFFFF"/>
        </w:rPr>
        <w:t>海洋委員會國家海洋研究院院長</w:t>
      </w:r>
      <w:r>
        <w:rPr>
          <w:rFonts w:ascii="Times New Roman" w:hAnsi="Times New Roman" w:hint="eastAsia"/>
          <w:kern w:val="0"/>
          <w:sz w:val="32"/>
          <w:szCs w:val="28"/>
          <w:shd w:val="clear" w:color="auto" w:fill="FFFFFF"/>
        </w:rPr>
        <w:t xml:space="preserve">         </w:t>
      </w:r>
      <w:r w:rsidRPr="00BE37F7">
        <w:rPr>
          <w:rFonts w:ascii="Times New Roman" w:hAnsi="Times New Roman" w:hint="eastAsia"/>
          <w:kern w:val="0"/>
          <w:sz w:val="32"/>
          <w:szCs w:val="28"/>
          <w:shd w:val="clear" w:color="auto" w:fill="FFFFFF"/>
        </w:rPr>
        <w:t xml:space="preserve"> </w:t>
      </w:r>
      <w:r>
        <w:rPr>
          <w:rFonts w:ascii="Times New Roman" w:hAnsi="Times New Roman" w:hint="eastAsia"/>
          <w:kern w:val="0"/>
          <w:sz w:val="32"/>
          <w:szCs w:val="28"/>
          <w:shd w:val="clear" w:color="auto" w:fill="FFFFFF"/>
        </w:rPr>
        <w:t xml:space="preserve"> </w:t>
      </w:r>
      <w:r w:rsidRPr="00F860BE">
        <w:rPr>
          <w:rFonts w:ascii="Times New Roman" w:hAnsi="Times New Roman" w:hint="eastAsia"/>
          <w:kern w:val="0"/>
          <w:szCs w:val="28"/>
          <w:shd w:val="clear" w:color="auto" w:fill="FFFFFF"/>
        </w:rPr>
        <w:t xml:space="preserve">  </w:t>
      </w:r>
      <w:r>
        <w:rPr>
          <w:rFonts w:ascii="Times New Roman" w:hAnsi="Times New Roman" w:hint="eastAsia"/>
          <w:kern w:val="0"/>
          <w:sz w:val="32"/>
          <w:szCs w:val="28"/>
          <w:shd w:val="clear" w:color="auto" w:fill="FFFFFF"/>
        </w:rPr>
        <w:t xml:space="preserve"> </w:t>
      </w:r>
      <w:r w:rsidRPr="00BE37F7">
        <w:rPr>
          <w:rFonts w:ascii="Times New Roman" w:hAnsi="Times New Roman" w:hint="eastAsia"/>
          <w:kern w:val="0"/>
          <w:sz w:val="36"/>
          <w:szCs w:val="28"/>
          <w:shd w:val="clear" w:color="auto" w:fill="FFFFFF"/>
        </w:rPr>
        <w:t xml:space="preserve"> </w:t>
      </w:r>
      <w:r w:rsidRPr="009035F0">
        <w:rPr>
          <w:rFonts w:ascii="Times New Roman" w:hAnsi="Times New Roman" w:hint="eastAsia"/>
          <w:kern w:val="0"/>
          <w:sz w:val="32"/>
          <w:szCs w:val="28"/>
          <w:shd w:val="clear" w:color="auto" w:fill="FFFFFF"/>
        </w:rPr>
        <w:t>邱永芳</w:t>
      </w:r>
    </w:p>
    <w:p w:rsidR="0068198C" w:rsidRDefault="0068198C" w:rsidP="008208D7">
      <w:pPr>
        <w:pStyle w:val="ac"/>
        <w:spacing w:line="500" w:lineRule="exact"/>
        <w:ind w:left="980" w:hanging="966"/>
        <w:contextualSpacing/>
        <w:rPr>
          <w:spacing w:val="-2"/>
          <w:position w:val="2"/>
          <w:sz w:val="32"/>
          <w:szCs w:val="32"/>
        </w:rPr>
      </w:pPr>
      <w:r>
        <w:rPr>
          <w:rFonts w:hint="eastAsia"/>
          <w:spacing w:val="-2"/>
          <w:position w:val="2"/>
          <w:sz w:val="32"/>
          <w:szCs w:val="32"/>
        </w:rPr>
        <w:t xml:space="preserve">         </w:t>
      </w:r>
      <w:r w:rsidRPr="00286845">
        <w:rPr>
          <w:rFonts w:hint="eastAsia"/>
          <w:spacing w:val="-2"/>
          <w:position w:val="2"/>
          <w:sz w:val="32"/>
          <w:szCs w:val="32"/>
        </w:rPr>
        <w:t xml:space="preserve"> </w:t>
      </w:r>
      <w:r w:rsidRPr="009035F0">
        <w:rPr>
          <w:rFonts w:hint="eastAsia"/>
          <w:spacing w:val="-2"/>
          <w:position w:val="2"/>
          <w:sz w:val="32"/>
          <w:szCs w:val="32"/>
        </w:rPr>
        <w:t>海洋委員會海洋保育署副署長</w:t>
      </w:r>
      <w:r>
        <w:rPr>
          <w:rFonts w:hint="eastAsia"/>
          <w:spacing w:val="-2"/>
          <w:position w:val="2"/>
          <w:sz w:val="32"/>
          <w:szCs w:val="32"/>
        </w:rPr>
        <w:t xml:space="preserve">            </w:t>
      </w:r>
      <w:r w:rsidRPr="00286845">
        <w:rPr>
          <w:rFonts w:hint="eastAsia"/>
          <w:spacing w:val="-2"/>
          <w:position w:val="2"/>
          <w:sz w:val="36"/>
          <w:szCs w:val="32"/>
        </w:rPr>
        <w:t xml:space="preserve"> </w:t>
      </w:r>
      <w:r>
        <w:rPr>
          <w:rFonts w:hint="eastAsia"/>
          <w:spacing w:val="-2"/>
          <w:position w:val="2"/>
          <w:sz w:val="32"/>
          <w:szCs w:val="32"/>
        </w:rPr>
        <w:t xml:space="preserve"> </w:t>
      </w:r>
      <w:r w:rsidRPr="00BE37F7">
        <w:rPr>
          <w:rFonts w:hint="eastAsia"/>
          <w:spacing w:val="-2"/>
          <w:position w:val="2"/>
          <w:sz w:val="36"/>
          <w:szCs w:val="32"/>
        </w:rPr>
        <w:t xml:space="preserve"> </w:t>
      </w:r>
      <w:r>
        <w:rPr>
          <w:rFonts w:hint="eastAsia"/>
          <w:spacing w:val="-2"/>
          <w:position w:val="2"/>
          <w:sz w:val="32"/>
          <w:szCs w:val="32"/>
        </w:rPr>
        <w:t xml:space="preserve">  </w:t>
      </w:r>
      <w:r w:rsidRPr="009035F0">
        <w:rPr>
          <w:rFonts w:hint="eastAsia"/>
          <w:spacing w:val="-2"/>
          <w:position w:val="2"/>
          <w:sz w:val="32"/>
          <w:szCs w:val="32"/>
        </w:rPr>
        <w:t>吳龍靜</w:t>
      </w:r>
    </w:p>
    <w:p w:rsidR="0068198C" w:rsidRDefault="0068198C" w:rsidP="008208D7">
      <w:pPr>
        <w:pStyle w:val="ac"/>
        <w:spacing w:line="500" w:lineRule="exact"/>
        <w:ind w:left="980" w:hanging="966"/>
        <w:contextualSpacing/>
        <w:rPr>
          <w:spacing w:val="-2"/>
          <w:position w:val="2"/>
          <w:sz w:val="32"/>
          <w:szCs w:val="32"/>
        </w:rPr>
      </w:pPr>
      <w:r>
        <w:rPr>
          <w:rFonts w:hint="eastAsia"/>
          <w:spacing w:val="-2"/>
          <w:position w:val="2"/>
          <w:sz w:val="32"/>
          <w:szCs w:val="32"/>
        </w:rPr>
        <w:t xml:space="preserve">         </w:t>
      </w:r>
      <w:r w:rsidRPr="00286845">
        <w:rPr>
          <w:rFonts w:hint="eastAsia"/>
          <w:spacing w:val="-2"/>
          <w:position w:val="2"/>
          <w:sz w:val="32"/>
          <w:szCs w:val="32"/>
        </w:rPr>
        <w:t xml:space="preserve"> </w:t>
      </w:r>
      <w:r w:rsidRPr="009035F0">
        <w:rPr>
          <w:rFonts w:hint="eastAsia"/>
          <w:spacing w:val="-2"/>
          <w:position w:val="2"/>
          <w:sz w:val="32"/>
          <w:szCs w:val="32"/>
        </w:rPr>
        <w:t>海洋委員會科技文教處科長</w:t>
      </w:r>
      <w:r>
        <w:rPr>
          <w:rFonts w:hint="eastAsia"/>
          <w:spacing w:val="-2"/>
          <w:position w:val="2"/>
          <w:sz w:val="32"/>
          <w:szCs w:val="32"/>
        </w:rPr>
        <w:t xml:space="preserve">              </w:t>
      </w:r>
      <w:r w:rsidRPr="00286845">
        <w:rPr>
          <w:rFonts w:hint="eastAsia"/>
          <w:spacing w:val="-2"/>
          <w:position w:val="2"/>
          <w:sz w:val="36"/>
          <w:szCs w:val="32"/>
        </w:rPr>
        <w:t xml:space="preserve"> </w:t>
      </w:r>
      <w:r w:rsidRPr="00BE37F7">
        <w:rPr>
          <w:rFonts w:hint="eastAsia"/>
          <w:spacing w:val="-2"/>
          <w:position w:val="2"/>
          <w:sz w:val="40"/>
          <w:szCs w:val="32"/>
        </w:rPr>
        <w:t xml:space="preserve"> </w:t>
      </w:r>
      <w:r>
        <w:rPr>
          <w:rFonts w:hint="eastAsia"/>
          <w:spacing w:val="-2"/>
          <w:position w:val="2"/>
          <w:sz w:val="32"/>
          <w:szCs w:val="32"/>
        </w:rPr>
        <w:t xml:space="preserve">   </w:t>
      </w:r>
      <w:r w:rsidRPr="009035F0">
        <w:rPr>
          <w:rFonts w:hint="eastAsia"/>
          <w:spacing w:val="-2"/>
          <w:position w:val="2"/>
          <w:sz w:val="32"/>
          <w:szCs w:val="32"/>
        </w:rPr>
        <w:t>孫嘉良</w:t>
      </w:r>
    </w:p>
    <w:p w:rsidR="0068198C" w:rsidRPr="00EE5A2A" w:rsidRDefault="0068198C" w:rsidP="008208D7">
      <w:pPr>
        <w:pStyle w:val="ac"/>
        <w:spacing w:line="500" w:lineRule="exact"/>
        <w:ind w:left="980" w:hanging="966"/>
        <w:contextualSpacing/>
        <w:rPr>
          <w:spacing w:val="-2"/>
          <w:position w:val="2"/>
          <w:sz w:val="32"/>
          <w:szCs w:val="32"/>
        </w:rPr>
      </w:pPr>
      <w:r>
        <w:rPr>
          <w:rFonts w:hint="eastAsia"/>
          <w:spacing w:val="-2"/>
          <w:position w:val="2"/>
          <w:sz w:val="32"/>
          <w:szCs w:val="32"/>
        </w:rPr>
        <w:t xml:space="preserve">        </w:t>
      </w:r>
      <w:r w:rsidRPr="00F860BE">
        <w:rPr>
          <w:rFonts w:hint="eastAsia"/>
          <w:spacing w:val="-2"/>
          <w:position w:val="2"/>
          <w:sz w:val="40"/>
          <w:szCs w:val="32"/>
        </w:rPr>
        <w:t xml:space="preserve"> </w:t>
      </w:r>
      <w:r w:rsidRPr="00BE37F7">
        <w:rPr>
          <w:rFonts w:hint="eastAsia"/>
          <w:spacing w:val="-2"/>
          <w:position w:val="2"/>
          <w:sz w:val="28"/>
          <w:szCs w:val="32"/>
        </w:rPr>
        <w:t xml:space="preserve"> </w:t>
      </w:r>
      <w:r w:rsidRPr="009035F0">
        <w:rPr>
          <w:rFonts w:hint="eastAsia"/>
          <w:spacing w:val="-2"/>
          <w:position w:val="2"/>
          <w:sz w:val="32"/>
          <w:szCs w:val="32"/>
        </w:rPr>
        <w:t>衛生福利部食品藥物管理署署長</w:t>
      </w:r>
      <w:r>
        <w:rPr>
          <w:rFonts w:hint="eastAsia"/>
          <w:spacing w:val="-2"/>
          <w:position w:val="2"/>
          <w:sz w:val="32"/>
          <w:szCs w:val="32"/>
        </w:rPr>
        <w:t xml:space="preserve">           </w:t>
      </w:r>
      <w:r w:rsidRPr="00BE37F7">
        <w:rPr>
          <w:rFonts w:hint="eastAsia"/>
          <w:spacing w:val="-2"/>
          <w:position w:val="2"/>
          <w:sz w:val="40"/>
          <w:szCs w:val="32"/>
        </w:rPr>
        <w:t xml:space="preserve"> </w:t>
      </w:r>
      <w:r>
        <w:rPr>
          <w:rFonts w:hint="eastAsia"/>
          <w:spacing w:val="-2"/>
          <w:position w:val="2"/>
          <w:sz w:val="32"/>
          <w:szCs w:val="32"/>
        </w:rPr>
        <w:t xml:space="preserve">   </w:t>
      </w:r>
      <w:r w:rsidRPr="009035F0">
        <w:rPr>
          <w:rFonts w:hint="eastAsia"/>
          <w:spacing w:val="-2"/>
          <w:position w:val="2"/>
          <w:sz w:val="32"/>
          <w:szCs w:val="32"/>
        </w:rPr>
        <w:t>吳秀梅</w:t>
      </w:r>
    </w:p>
    <w:p w:rsidR="0068198C" w:rsidRPr="006C6684" w:rsidRDefault="0068198C" w:rsidP="008208D7">
      <w:pPr>
        <w:spacing w:line="50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50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50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50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50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lastRenderedPageBreak/>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DA73CB" w:rsidRDefault="0068198C" w:rsidP="00EE287F">
      <w:pPr>
        <w:pStyle w:val="ac"/>
        <w:numPr>
          <w:ilvl w:val="0"/>
          <w:numId w:val="33"/>
        </w:numPr>
        <w:spacing w:beforeLines="50" w:before="180" w:afterLines="50" w:after="180" w:line="480" w:lineRule="exact"/>
        <w:contextualSpacing/>
        <w:jc w:val="both"/>
        <w:rPr>
          <w:rFonts w:hAnsi="Times New Roman"/>
          <w:b/>
          <w:sz w:val="32"/>
          <w:szCs w:val="32"/>
        </w:rPr>
      </w:pPr>
      <w:r w:rsidRPr="009035F0">
        <w:rPr>
          <w:rFonts w:hAnsi="Times New Roman" w:hint="eastAsia"/>
          <w:b/>
          <w:sz w:val="32"/>
          <w:szCs w:val="32"/>
        </w:rPr>
        <w:t>行政院原子能委員會主任委員謝曉星、行政院農業委員會、外交部、經濟部</w:t>
      </w:r>
      <w:r>
        <w:rPr>
          <w:rFonts w:hAnsi="Times New Roman" w:hint="eastAsia"/>
          <w:b/>
          <w:sz w:val="32"/>
          <w:szCs w:val="32"/>
        </w:rPr>
        <w:t>(含</w:t>
      </w:r>
      <w:r w:rsidRPr="009035F0">
        <w:rPr>
          <w:rFonts w:hAnsi="Times New Roman" w:hint="eastAsia"/>
          <w:b/>
          <w:sz w:val="32"/>
          <w:szCs w:val="32"/>
        </w:rPr>
        <w:t>台灣電力股份有限公司</w:t>
      </w:r>
      <w:r>
        <w:rPr>
          <w:rFonts w:hAnsi="Times New Roman" w:hint="eastAsia"/>
          <w:b/>
          <w:sz w:val="32"/>
          <w:szCs w:val="32"/>
        </w:rPr>
        <w:t>)</w:t>
      </w:r>
      <w:r w:rsidRPr="009035F0">
        <w:rPr>
          <w:rFonts w:hAnsi="Times New Roman" w:hint="eastAsia"/>
          <w:b/>
          <w:sz w:val="32"/>
          <w:szCs w:val="32"/>
        </w:rPr>
        <w:t>、海洋委員會、</w:t>
      </w:r>
      <w:r>
        <w:rPr>
          <w:rFonts w:hAnsi="Times New Roman" w:hint="eastAsia"/>
          <w:b/>
          <w:sz w:val="32"/>
          <w:szCs w:val="32"/>
        </w:rPr>
        <w:t>衛生福利部</w:t>
      </w:r>
      <w:r w:rsidRPr="009035F0">
        <w:rPr>
          <w:rFonts w:hAnsi="Times New Roman" w:hint="eastAsia"/>
          <w:b/>
          <w:sz w:val="32"/>
          <w:szCs w:val="32"/>
        </w:rPr>
        <w:t>列席就「日本政府將排放福島核電廠含氚廢水恐造成海洋污染與我國政府因應措施」進行專題報告，並備質詢。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92304C">
        <w:rPr>
          <w:rFonts w:ascii="標楷體" w:eastAsia="標楷體" w:hAnsi="標楷體" w:hint="eastAsia"/>
          <w:sz w:val="32"/>
          <w:szCs w:val="32"/>
        </w:rPr>
        <w:t>李德維、高虹安、萬美玲、</w:t>
      </w:r>
      <w:r w:rsidRPr="00E6160E">
        <w:rPr>
          <w:rFonts w:ascii="標楷體" w:eastAsia="標楷體" w:hAnsi="標楷體" w:hint="eastAsia"/>
          <w:sz w:val="32"/>
          <w:szCs w:val="32"/>
        </w:rPr>
        <w:t>林奕華、范雲、張廖萬堅、黃國書、林宜瑾、</w:t>
      </w:r>
      <w:r w:rsidRPr="004566B8">
        <w:rPr>
          <w:rFonts w:ascii="標楷體" w:eastAsia="標楷體" w:hAnsi="標楷體" w:hint="eastAsia"/>
          <w:sz w:val="32"/>
          <w:szCs w:val="32"/>
        </w:rPr>
        <w:t>王婉諭、</w:t>
      </w:r>
      <w:r>
        <w:rPr>
          <w:rFonts w:ascii="標楷體" w:eastAsia="標楷體" w:hAnsi="標楷體" w:hint="eastAsia"/>
          <w:sz w:val="32"/>
          <w:szCs w:val="32"/>
        </w:rPr>
        <w:t>周春米、</w:t>
      </w:r>
      <w:r w:rsidRPr="004566B8">
        <w:rPr>
          <w:rFonts w:ascii="標楷體" w:eastAsia="標楷體" w:hAnsi="標楷體" w:hint="eastAsia"/>
          <w:sz w:val="32"/>
          <w:szCs w:val="32"/>
        </w:rPr>
        <w:t>鄭正鈐、吳思瑤、高金素梅、賴品妤、陳秀寳、</w:t>
      </w:r>
      <w:r>
        <w:rPr>
          <w:rFonts w:ascii="標楷體" w:eastAsia="標楷體" w:hAnsi="標楷體" w:hint="eastAsia"/>
          <w:sz w:val="32"/>
          <w:szCs w:val="32"/>
        </w:rPr>
        <w:t>洪孟楷、李貴敏、溫玉霞、高嘉瑜、廖國棟、魯明哲、洪申翰、陳椒華、謝衣鳯等2</w:t>
      </w:r>
      <w:r>
        <w:rPr>
          <w:rFonts w:ascii="標楷體" w:eastAsia="標楷體" w:hAnsi="標楷體"/>
          <w:sz w:val="32"/>
          <w:szCs w:val="32"/>
        </w:rPr>
        <w:t>4</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1F5007">
        <w:rPr>
          <w:rFonts w:ascii="標楷體" w:eastAsia="標楷體" w:hAnsi="標楷體" w:hint="eastAsia"/>
          <w:sz w:val="32"/>
          <w:szCs w:val="32"/>
        </w:rPr>
        <w:t>行政院原子能委員會主任委員</w:t>
      </w:r>
      <w:r>
        <w:rPr>
          <w:rFonts w:ascii="標楷體" w:eastAsia="標楷體" w:hAnsi="標楷體" w:hint="eastAsia"/>
          <w:sz w:val="32"/>
          <w:szCs w:val="32"/>
        </w:rPr>
        <w:t>謝曉星</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另有委員陳明文、邱臣遠、蔡壁如提出書面質詢。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50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hint="eastAsia"/>
          <w:b/>
          <w:bCs/>
          <w:sz w:val="32"/>
          <w:szCs w:val="32"/>
        </w:rPr>
        <w:t>2</w:t>
      </w:r>
      <w:r w:rsidRPr="007066E9">
        <w:rPr>
          <w:rFonts w:ascii="標楷體" w:eastAsia="標楷體" w:hAnsi="標楷體" w:hint="eastAsia"/>
          <w:b/>
          <w:bCs/>
          <w:sz w:val="32"/>
          <w:szCs w:val="32"/>
        </w:rPr>
        <w:t>項：</w:t>
      </w:r>
    </w:p>
    <w:p w:rsidR="0068198C" w:rsidRPr="00286845" w:rsidRDefault="0068198C" w:rsidP="008208D7">
      <w:pPr>
        <w:snapToGrid w:val="0"/>
        <w:spacing w:beforeLines="50" w:before="180" w:after="240" w:line="50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一、</w:t>
      </w:r>
      <w:r w:rsidRPr="00286845">
        <w:rPr>
          <w:rFonts w:ascii="標楷體" w:eastAsia="標楷體" w:hAnsi="標楷體" w:hint="eastAsia"/>
          <w:bCs/>
          <w:sz w:val="32"/>
          <w:szCs w:val="32"/>
        </w:rPr>
        <w:t>根據</w:t>
      </w:r>
      <w:r>
        <w:rPr>
          <w:rFonts w:ascii="標楷體" w:eastAsia="標楷體" w:hAnsi="標楷體" w:hint="eastAsia"/>
          <w:bCs/>
          <w:sz w:val="32"/>
          <w:szCs w:val="32"/>
        </w:rPr>
        <w:t>行政院原子能委員會</w:t>
      </w:r>
      <w:r w:rsidRPr="00286845">
        <w:rPr>
          <w:rFonts w:ascii="標楷體" w:eastAsia="標楷體" w:hAnsi="標楷體" w:hint="eastAsia"/>
          <w:bCs/>
          <w:sz w:val="32"/>
          <w:szCs w:val="32"/>
        </w:rPr>
        <w:t>輻射偵測中心「</w:t>
      </w:r>
      <w:r>
        <w:rPr>
          <w:rFonts w:ascii="標楷體" w:eastAsia="標楷體" w:hAnsi="標楷體" w:hint="eastAsia"/>
          <w:bCs/>
          <w:sz w:val="32"/>
          <w:szCs w:val="32"/>
        </w:rPr>
        <w:t>109</w:t>
      </w:r>
      <w:r w:rsidRPr="00286845">
        <w:rPr>
          <w:rFonts w:ascii="標楷體" w:eastAsia="標楷體" w:hAnsi="標楷體" w:hint="eastAsia"/>
          <w:bCs/>
          <w:sz w:val="32"/>
          <w:szCs w:val="32"/>
        </w:rPr>
        <w:t>年國民輻射劑量評估執行報告」指出</w:t>
      </w:r>
      <w:r>
        <w:rPr>
          <w:rFonts w:ascii="標楷體" w:eastAsia="標楷體" w:hAnsi="標楷體" w:hint="eastAsia"/>
          <w:bCs/>
          <w:sz w:val="32"/>
          <w:szCs w:val="32"/>
        </w:rPr>
        <w:t>，</w:t>
      </w:r>
      <w:r w:rsidRPr="00286845">
        <w:rPr>
          <w:rFonts w:ascii="標楷體" w:eastAsia="標楷體" w:hAnsi="標楷體" w:hint="eastAsia"/>
          <w:bCs/>
          <w:sz w:val="32"/>
          <w:szCs w:val="32"/>
        </w:rPr>
        <w:t>依照聯合國之分類</w:t>
      </w:r>
      <w:r>
        <w:rPr>
          <w:rFonts w:ascii="標楷體" w:eastAsia="標楷體" w:hAnsi="標楷體" w:hint="eastAsia"/>
          <w:bCs/>
          <w:sz w:val="32"/>
          <w:szCs w:val="32"/>
        </w:rPr>
        <w:t>，</w:t>
      </w:r>
      <w:r w:rsidRPr="00286845">
        <w:rPr>
          <w:rFonts w:ascii="標楷體" w:eastAsia="標楷體" w:hAnsi="標楷體" w:hint="eastAsia"/>
          <w:bCs/>
          <w:sz w:val="32"/>
          <w:szCs w:val="32"/>
        </w:rPr>
        <w:t>我國目前存在有職業曝露劑量的行業包括</w:t>
      </w:r>
      <w:r>
        <w:rPr>
          <w:rFonts w:ascii="標楷體" w:eastAsia="標楷體" w:hAnsi="標楷體" w:hint="eastAsia"/>
          <w:bCs/>
          <w:sz w:val="32"/>
          <w:szCs w:val="32"/>
        </w:rPr>
        <w:t>：</w:t>
      </w:r>
      <w:r w:rsidRPr="00286845">
        <w:rPr>
          <w:rFonts w:ascii="標楷體" w:eastAsia="標楷體" w:hAnsi="標楷體" w:hint="eastAsia"/>
          <w:bCs/>
          <w:sz w:val="32"/>
          <w:szCs w:val="32"/>
        </w:rPr>
        <w:t>核燃料循環類(反應器運轉、核燃料循環研究)、醫學應用類 (放射診斷、放射牙科、核子醫學、放射治療、其他應用)、工業應用類(工業照射、工業放射照相、其他工業應用)、天然射源類(商用航空、採煤業、其他採礦業)</w:t>
      </w:r>
      <w:r>
        <w:rPr>
          <w:rFonts w:ascii="標楷體" w:eastAsia="標楷體" w:hAnsi="標楷體" w:hint="eastAsia"/>
          <w:bCs/>
          <w:sz w:val="32"/>
          <w:szCs w:val="32"/>
        </w:rPr>
        <w:t>；</w:t>
      </w:r>
      <w:r w:rsidRPr="00286845">
        <w:rPr>
          <w:rFonts w:ascii="標楷體" w:eastAsia="標楷體" w:hAnsi="標楷體" w:hint="eastAsia"/>
          <w:bCs/>
          <w:sz w:val="32"/>
          <w:szCs w:val="32"/>
        </w:rPr>
        <w:t>以及其他類(教育機構、獸醫、其他及嚴重效應)。</w:t>
      </w:r>
    </w:p>
    <w:p w:rsidR="0068198C" w:rsidRPr="00286845" w:rsidRDefault="0068198C" w:rsidP="008208D7">
      <w:pPr>
        <w:snapToGrid w:val="0"/>
        <w:spacing w:beforeLines="50" w:before="180" w:after="240" w:line="50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lastRenderedPageBreak/>
        <w:t xml:space="preserve">        </w:t>
      </w:r>
      <w:r w:rsidRPr="00286845">
        <w:rPr>
          <w:rFonts w:ascii="標楷體" w:eastAsia="標楷體" w:hAnsi="標楷體" w:hint="eastAsia"/>
          <w:bCs/>
          <w:sz w:val="32"/>
          <w:szCs w:val="32"/>
        </w:rPr>
        <w:t>惟就歷年申報狀況來看</w:t>
      </w:r>
      <w:r>
        <w:rPr>
          <w:rFonts w:ascii="標楷體" w:eastAsia="標楷體" w:hAnsi="標楷體" w:hint="eastAsia"/>
          <w:bCs/>
          <w:sz w:val="32"/>
          <w:szCs w:val="32"/>
        </w:rPr>
        <w:t>，</w:t>
      </w:r>
      <w:r w:rsidRPr="00286845">
        <w:rPr>
          <w:rFonts w:ascii="標楷體" w:eastAsia="標楷體" w:hAnsi="標楷體" w:hint="eastAsia"/>
          <w:bCs/>
          <w:sz w:val="32"/>
          <w:szCs w:val="32"/>
        </w:rPr>
        <w:t>其中並無商用飛航此類人員輻射劑量管理之資料。再以原能會於該報告中引述美國資料而言</w:t>
      </w:r>
      <w:r>
        <w:rPr>
          <w:rFonts w:ascii="標楷體" w:eastAsia="標楷體" w:hAnsi="標楷體" w:hint="eastAsia"/>
          <w:bCs/>
          <w:sz w:val="32"/>
          <w:szCs w:val="32"/>
        </w:rPr>
        <w:t>，</w:t>
      </w:r>
      <w:r w:rsidRPr="00286845">
        <w:rPr>
          <w:rFonts w:ascii="標楷體" w:eastAsia="標楷體" w:hAnsi="標楷體" w:hint="eastAsia"/>
          <w:bCs/>
          <w:sz w:val="32"/>
          <w:szCs w:val="32"/>
        </w:rPr>
        <w:t>醫學應用及商用航空貢獻的輻射劑量較高</w:t>
      </w:r>
      <w:r>
        <w:rPr>
          <w:rFonts w:ascii="標楷體" w:eastAsia="標楷體" w:hAnsi="標楷體" w:hint="eastAsia"/>
          <w:bCs/>
          <w:sz w:val="32"/>
          <w:szCs w:val="32"/>
        </w:rPr>
        <w:t>；</w:t>
      </w:r>
      <w:r w:rsidRPr="00286845">
        <w:rPr>
          <w:rFonts w:ascii="標楷體" w:eastAsia="標楷體" w:hAnsi="標楷體" w:hint="eastAsia"/>
          <w:bCs/>
          <w:sz w:val="32"/>
          <w:szCs w:val="32"/>
        </w:rPr>
        <w:t>若以個人年有效輻射劑量部分來說</w:t>
      </w:r>
      <w:r>
        <w:rPr>
          <w:rFonts w:ascii="標楷體" w:eastAsia="標楷體" w:hAnsi="標楷體" w:hint="eastAsia"/>
          <w:bCs/>
          <w:sz w:val="32"/>
          <w:szCs w:val="32"/>
        </w:rPr>
        <w:t>，</w:t>
      </w:r>
      <w:r w:rsidRPr="00286845">
        <w:rPr>
          <w:rFonts w:ascii="標楷體" w:eastAsia="標楷體" w:hAnsi="標楷體" w:hint="eastAsia"/>
          <w:bCs/>
          <w:sz w:val="32"/>
          <w:szCs w:val="32"/>
        </w:rPr>
        <w:t>則會是商用航空部門的輻射劑量為高。又近年國際往來便利</w:t>
      </w:r>
      <w:r>
        <w:rPr>
          <w:rFonts w:ascii="標楷體" w:eastAsia="標楷體" w:hAnsi="標楷體" w:hint="eastAsia"/>
          <w:bCs/>
          <w:sz w:val="32"/>
          <w:szCs w:val="32"/>
        </w:rPr>
        <w:t>，</w:t>
      </w:r>
      <w:r w:rsidRPr="00286845">
        <w:rPr>
          <w:rFonts w:ascii="標楷體" w:eastAsia="標楷體" w:hAnsi="標楷體" w:hint="eastAsia"/>
          <w:bCs/>
          <w:sz w:val="32"/>
          <w:szCs w:val="32"/>
        </w:rPr>
        <w:t>航班大量增加</w:t>
      </w:r>
      <w:r>
        <w:rPr>
          <w:rFonts w:ascii="標楷體" w:eastAsia="標楷體" w:hAnsi="標楷體" w:hint="eastAsia"/>
          <w:bCs/>
          <w:sz w:val="32"/>
          <w:szCs w:val="32"/>
        </w:rPr>
        <w:t>，</w:t>
      </w:r>
      <w:r w:rsidRPr="00286845">
        <w:rPr>
          <w:rFonts w:ascii="標楷體" w:eastAsia="標楷體" w:hAnsi="標楷體" w:hint="eastAsia"/>
          <w:bCs/>
          <w:sz w:val="32"/>
          <w:szCs w:val="32"/>
        </w:rPr>
        <w:t>意味著商用飛航類從業人員接觸輻射更為頻繁</w:t>
      </w:r>
      <w:r>
        <w:rPr>
          <w:rFonts w:ascii="標楷體" w:eastAsia="標楷體" w:hAnsi="標楷體" w:hint="eastAsia"/>
          <w:bCs/>
          <w:sz w:val="32"/>
          <w:szCs w:val="32"/>
        </w:rPr>
        <w:t>，</w:t>
      </w:r>
      <w:r w:rsidRPr="00286845">
        <w:rPr>
          <w:rFonts w:ascii="標楷體" w:eastAsia="標楷體" w:hAnsi="標楷體" w:hint="eastAsia"/>
          <w:bCs/>
          <w:sz w:val="32"/>
          <w:szCs w:val="32"/>
        </w:rPr>
        <w:t>顯有儘速納管之必要。</w:t>
      </w:r>
    </w:p>
    <w:p w:rsidR="0068198C" w:rsidRDefault="0068198C" w:rsidP="008208D7">
      <w:pPr>
        <w:snapToGrid w:val="0"/>
        <w:spacing w:beforeLines="50" w:before="180" w:after="240" w:line="50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286845">
        <w:rPr>
          <w:rFonts w:ascii="標楷體" w:eastAsia="標楷體" w:hAnsi="標楷體" w:hint="eastAsia"/>
          <w:bCs/>
          <w:sz w:val="32"/>
          <w:szCs w:val="32"/>
        </w:rPr>
        <w:t>爰此</w:t>
      </w:r>
      <w:r>
        <w:rPr>
          <w:rFonts w:ascii="標楷體" w:eastAsia="標楷體" w:hAnsi="標楷體" w:hint="eastAsia"/>
          <w:bCs/>
          <w:sz w:val="32"/>
          <w:szCs w:val="32"/>
        </w:rPr>
        <w:t>，</w:t>
      </w:r>
      <w:r w:rsidRPr="00286845">
        <w:rPr>
          <w:rFonts w:ascii="標楷體" w:eastAsia="標楷體" w:hAnsi="標楷體" w:hint="eastAsia"/>
          <w:bCs/>
          <w:sz w:val="32"/>
          <w:szCs w:val="32"/>
        </w:rPr>
        <w:t>為積極維護該等人員職業權益、避免工作環境風險</w:t>
      </w:r>
      <w:r>
        <w:rPr>
          <w:rFonts w:ascii="標楷體" w:eastAsia="標楷體" w:hAnsi="標楷體" w:hint="eastAsia"/>
          <w:bCs/>
          <w:sz w:val="32"/>
          <w:szCs w:val="32"/>
        </w:rPr>
        <w:t>，</w:t>
      </w:r>
      <w:r w:rsidRPr="00286845">
        <w:rPr>
          <w:rFonts w:ascii="標楷體" w:eastAsia="標楷體" w:hAnsi="標楷體" w:hint="eastAsia"/>
          <w:bCs/>
          <w:sz w:val="32"/>
          <w:szCs w:val="32"/>
        </w:rPr>
        <w:t>建請</w:t>
      </w:r>
      <w:r>
        <w:rPr>
          <w:rFonts w:ascii="標楷體" w:eastAsia="標楷體" w:hAnsi="標楷體" w:hint="eastAsia"/>
          <w:bCs/>
          <w:sz w:val="32"/>
          <w:szCs w:val="32"/>
        </w:rPr>
        <w:t>行政院原子能委員會</w:t>
      </w:r>
      <w:r w:rsidRPr="00286845">
        <w:rPr>
          <w:rFonts w:ascii="標楷體" w:eastAsia="標楷體" w:hAnsi="標楷體" w:hint="eastAsia"/>
          <w:bCs/>
          <w:sz w:val="32"/>
          <w:szCs w:val="32"/>
        </w:rPr>
        <w:t>就「商用飛航人員職業曝露輻射監測」一事與相關單位研議</w:t>
      </w:r>
      <w:r>
        <w:rPr>
          <w:rFonts w:ascii="標楷體" w:eastAsia="標楷體" w:hAnsi="標楷體" w:hint="eastAsia"/>
          <w:bCs/>
          <w:sz w:val="32"/>
          <w:szCs w:val="32"/>
        </w:rPr>
        <w:t>；</w:t>
      </w:r>
      <w:r w:rsidRPr="00286845">
        <w:rPr>
          <w:rFonts w:ascii="標楷體" w:eastAsia="標楷體" w:hAnsi="標楷體" w:hint="eastAsia"/>
          <w:bCs/>
          <w:sz w:val="32"/>
          <w:szCs w:val="32"/>
        </w:rPr>
        <w:t>並於</w:t>
      </w:r>
      <w:r>
        <w:rPr>
          <w:rFonts w:ascii="標楷體" w:eastAsia="標楷體" w:hAnsi="標楷體" w:hint="eastAsia"/>
          <w:bCs/>
          <w:sz w:val="32"/>
          <w:szCs w:val="32"/>
        </w:rPr>
        <w:t>1個月</w:t>
      </w:r>
      <w:r w:rsidRPr="00286845">
        <w:rPr>
          <w:rFonts w:ascii="標楷體" w:eastAsia="標楷體" w:hAnsi="標楷體" w:hint="eastAsia"/>
          <w:bCs/>
          <w:sz w:val="32"/>
          <w:szCs w:val="32"/>
        </w:rPr>
        <w:t>內向立法院教育及文化委員會提出具體辦理之說明。</w:t>
      </w:r>
    </w:p>
    <w:p w:rsidR="0068198C" w:rsidRDefault="0068198C" w:rsidP="008208D7">
      <w:pPr>
        <w:snapToGrid w:val="0"/>
        <w:spacing w:beforeLines="50" w:before="180" w:after="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提案人：陳秀寳</w:t>
      </w:r>
    </w:p>
    <w:p w:rsidR="0068198C" w:rsidRPr="00217F45" w:rsidRDefault="0068198C" w:rsidP="008208D7">
      <w:pPr>
        <w:snapToGrid w:val="0"/>
        <w:spacing w:beforeLines="50" w:before="180" w:after="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連署人：林宜瑾  周春米</w:t>
      </w:r>
    </w:p>
    <w:p w:rsidR="0068198C" w:rsidRDefault="0068198C" w:rsidP="008208D7">
      <w:pPr>
        <w:snapToGrid w:val="0"/>
        <w:spacing w:beforeLines="50" w:before="180" w:after="240" w:line="500" w:lineRule="exact"/>
        <w:ind w:leftChars="100" w:left="912" w:hangingChars="210" w:hanging="672"/>
        <w:contextualSpacing/>
        <w:jc w:val="both"/>
        <w:rPr>
          <w:rFonts w:ascii="標楷體" w:eastAsia="標楷體" w:hAnsi="標楷體"/>
          <w:bCs/>
          <w:sz w:val="32"/>
          <w:szCs w:val="32"/>
        </w:rPr>
      </w:pPr>
      <w:r>
        <w:rPr>
          <w:rFonts w:ascii="標楷體" w:eastAsia="標楷體" w:hAnsi="標楷體" w:hint="eastAsia"/>
          <w:bCs/>
          <w:sz w:val="32"/>
          <w:szCs w:val="32"/>
        </w:rPr>
        <w:t>二、</w:t>
      </w:r>
      <w:r w:rsidRPr="00533D0B">
        <w:rPr>
          <w:rFonts w:ascii="標楷體" w:eastAsia="標楷體" w:hAnsi="標楷體" w:hint="eastAsia"/>
          <w:bCs/>
          <w:sz w:val="32"/>
          <w:szCs w:val="32"/>
        </w:rPr>
        <w:t>日本政府片面宣布</w:t>
      </w:r>
      <w:r>
        <w:rPr>
          <w:rFonts w:ascii="標楷體" w:eastAsia="標楷體" w:hAnsi="標楷體" w:hint="eastAsia"/>
          <w:bCs/>
          <w:sz w:val="32"/>
          <w:szCs w:val="32"/>
        </w:rPr>
        <w:t>2</w:t>
      </w:r>
      <w:r w:rsidRPr="00533D0B">
        <w:rPr>
          <w:rFonts w:ascii="標楷體" w:eastAsia="標楷體" w:hAnsi="標楷體" w:hint="eastAsia"/>
          <w:bCs/>
          <w:sz w:val="32"/>
          <w:szCs w:val="32"/>
        </w:rPr>
        <w:t>年後將排放福島電廠核廢水入海，恐造成海洋污染，影響漁民作業，甚至威脅鄰近國家人民生命安全。為因應日後可能發生之海域污染危機，</w:t>
      </w:r>
      <w:r>
        <w:rPr>
          <w:rFonts w:ascii="標楷體" w:eastAsia="標楷體" w:hAnsi="標楷體" w:hint="eastAsia"/>
          <w:bCs/>
          <w:sz w:val="32"/>
          <w:szCs w:val="32"/>
        </w:rPr>
        <w:t>行政院</w:t>
      </w:r>
      <w:r w:rsidRPr="00533D0B">
        <w:rPr>
          <w:rFonts w:ascii="標楷體" w:eastAsia="標楷體" w:hAnsi="標楷體" w:hint="eastAsia"/>
          <w:bCs/>
          <w:sz w:val="32"/>
          <w:szCs w:val="32"/>
        </w:rPr>
        <w:t>原子能委員會應進行跨部會且長期之海洋放射性物質安全監控，爰要求</w:t>
      </w:r>
      <w:r>
        <w:rPr>
          <w:rFonts w:ascii="標楷體" w:eastAsia="標楷體" w:hAnsi="標楷體" w:hint="eastAsia"/>
          <w:bCs/>
          <w:sz w:val="32"/>
          <w:szCs w:val="32"/>
        </w:rPr>
        <w:t>行政院</w:t>
      </w:r>
      <w:r w:rsidRPr="00533D0B">
        <w:rPr>
          <w:rFonts w:ascii="標楷體" w:eastAsia="標楷體" w:hAnsi="標楷體" w:hint="eastAsia"/>
          <w:bCs/>
          <w:sz w:val="32"/>
          <w:szCs w:val="32"/>
        </w:rPr>
        <w:t>原子能委員會執行之「國家海域放射性物質環境輻射監測及安全評估」計畫應評估以</w:t>
      </w:r>
      <w:r>
        <w:rPr>
          <w:rFonts w:ascii="標楷體" w:eastAsia="標楷體" w:hAnsi="標楷體" w:hint="eastAsia"/>
          <w:bCs/>
          <w:sz w:val="32"/>
          <w:szCs w:val="32"/>
        </w:rPr>
        <w:t>1</w:t>
      </w:r>
      <w:r>
        <w:rPr>
          <w:rFonts w:ascii="標楷體" w:eastAsia="標楷體" w:hAnsi="標楷體"/>
          <w:bCs/>
          <w:sz w:val="32"/>
          <w:szCs w:val="32"/>
        </w:rPr>
        <w:t>0</w:t>
      </w:r>
      <w:r w:rsidRPr="00533D0B">
        <w:rPr>
          <w:rFonts w:ascii="標楷體" w:eastAsia="標楷體" w:hAnsi="標楷體" w:hint="eastAsia"/>
          <w:bCs/>
          <w:sz w:val="32"/>
          <w:szCs w:val="32"/>
        </w:rPr>
        <w:t>年為期，長期針對台灣周圍海域進行輻射監控，並定期公開資訊，促政府相關單位提高警覺，維護國人健康。</w:t>
      </w:r>
    </w:p>
    <w:p w:rsidR="0068198C" w:rsidRDefault="0068198C" w:rsidP="008208D7">
      <w:pPr>
        <w:snapToGrid w:val="0"/>
        <w:spacing w:beforeLines="50" w:before="180" w:after="240" w:line="500" w:lineRule="exact"/>
        <w:ind w:leftChars="1250" w:left="360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提案人：林奕華</w:t>
      </w:r>
    </w:p>
    <w:p w:rsidR="0068198C" w:rsidRDefault="0068198C" w:rsidP="008208D7">
      <w:pPr>
        <w:snapToGrid w:val="0"/>
        <w:spacing w:beforeLines="50" w:before="180" w:after="240" w:line="500" w:lineRule="exact"/>
        <w:ind w:leftChars="1250" w:left="360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連署人：李德維  萬美玲</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footerReference w:type="default" r:id="rId83"/>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49" w:name="_Toc79412658"/>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15</w:t>
      </w:r>
      <w:r w:rsidRPr="00D92739">
        <w:rPr>
          <w:rFonts w:hint="eastAsia"/>
        </w:rPr>
        <w:t>次全體委員會議議事錄</w:t>
      </w:r>
      <w:bookmarkEnd w:id="149"/>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22</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5</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39</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李德維  黃國書  萬美玲  陳秀寳  范  雲</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王婉諭  高虹安  林宜瑾  吳思瑤  賴品妤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鄭正鈐  周春米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曾銘宗  陳椒華  鍾佳濱  洪孟楷  </w:t>
      </w:r>
      <w:r w:rsidRPr="003E284E">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楊瓊瓔  孔文吉  張其祿  李貴敏  何欣純  高嘉瑜</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邱志偉  湯蕙禎  劉世芳  羅明才</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15</w:t>
      </w:r>
      <w:r w:rsidRPr="008C78CE">
        <w:rPr>
          <w:rFonts w:ascii="標楷體" w:eastAsia="標楷體" w:hAnsi="標楷體"/>
          <w:position w:val="2"/>
          <w:sz w:val="32"/>
          <w:szCs w:val="32"/>
        </w:rPr>
        <w:t>人</w:t>
      </w:r>
    </w:p>
    <w:p w:rsidR="0068198C" w:rsidRDefault="0068198C" w:rsidP="008208D7">
      <w:pPr>
        <w:pStyle w:val="ac"/>
        <w:spacing w:line="50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中央研究院院長</w:t>
      </w:r>
      <w:r w:rsidRPr="002B6532">
        <w:rPr>
          <w:sz w:val="32"/>
          <w:szCs w:val="32"/>
        </w:rPr>
        <w:t xml:space="preserve">  </w:t>
      </w:r>
      <w:r>
        <w:rPr>
          <w:rFonts w:hint="eastAsia"/>
          <w:sz w:val="32"/>
          <w:szCs w:val="32"/>
        </w:rPr>
        <w:t xml:space="preserve"> </w:t>
      </w:r>
      <w:r>
        <w:rPr>
          <w:sz w:val="32"/>
          <w:szCs w:val="32"/>
        </w:rPr>
        <w:t xml:space="preserve">  </w:t>
      </w:r>
      <w:r>
        <w:rPr>
          <w:rFonts w:hint="eastAsia"/>
          <w:sz w:val="32"/>
          <w:szCs w:val="32"/>
        </w:rPr>
        <w:t xml:space="preserve">            廖俊智</w:t>
      </w:r>
      <w:r w:rsidRPr="000F343B">
        <w:rPr>
          <w:rFonts w:hint="eastAsia"/>
          <w:sz w:val="32"/>
          <w:szCs w:val="32"/>
        </w:rPr>
        <w:t>率同有關人員</w:t>
      </w:r>
    </w:p>
    <w:p w:rsidR="0068198C" w:rsidRPr="00EE5A2A" w:rsidRDefault="0068198C" w:rsidP="008208D7">
      <w:pPr>
        <w:pStyle w:val="ac"/>
        <w:spacing w:line="500" w:lineRule="exact"/>
        <w:ind w:left="980" w:hanging="966"/>
        <w:contextualSpacing/>
        <w:rPr>
          <w:spacing w:val="-2"/>
          <w:position w:val="2"/>
          <w:sz w:val="32"/>
          <w:szCs w:val="32"/>
        </w:rPr>
      </w:pPr>
      <w:r>
        <w:rPr>
          <w:rFonts w:hint="eastAsia"/>
          <w:sz w:val="14"/>
          <w:szCs w:val="32"/>
        </w:rPr>
        <w:t xml:space="preserve">                     </w:t>
      </w:r>
      <w:r w:rsidRPr="00BE37F7">
        <w:rPr>
          <w:rFonts w:hint="eastAsia"/>
          <w:sz w:val="8"/>
          <w:szCs w:val="32"/>
        </w:rPr>
        <w:t xml:space="preserve"> </w:t>
      </w:r>
      <w:r>
        <w:rPr>
          <w:rFonts w:hint="eastAsia"/>
          <w:sz w:val="32"/>
          <w:szCs w:val="32"/>
        </w:rPr>
        <w:t>行政院主計總處公務預算處專門委員</w:t>
      </w:r>
      <w:r>
        <w:rPr>
          <w:rFonts w:hint="eastAsia"/>
          <w:spacing w:val="-2"/>
          <w:position w:val="2"/>
          <w:sz w:val="32"/>
          <w:szCs w:val="32"/>
        </w:rPr>
        <w:t xml:space="preserve">       </w:t>
      </w:r>
      <w:r w:rsidRPr="00BE37F7">
        <w:rPr>
          <w:rFonts w:hint="eastAsia"/>
          <w:spacing w:val="-2"/>
          <w:position w:val="2"/>
          <w:sz w:val="40"/>
          <w:szCs w:val="32"/>
        </w:rPr>
        <w:t xml:space="preserve"> </w:t>
      </w:r>
      <w:r>
        <w:rPr>
          <w:rFonts w:hint="eastAsia"/>
          <w:spacing w:val="-2"/>
          <w:position w:val="2"/>
          <w:sz w:val="32"/>
          <w:szCs w:val="32"/>
        </w:rPr>
        <w:t xml:space="preserve">   翁燕雪</w:t>
      </w:r>
    </w:p>
    <w:p w:rsidR="0068198C" w:rsidRPr="006C6684" w:rsidRDefault="0068198C" w:rsidP="008208D7">
      <w:pPr>
        <w:spacing w:line="50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張廖</w:t>
      </w:r>
      <w:r w:rsidRPr="00C2349A">
        <w:rPr>
          <w:rFonts w:ascii="標楷體" w:eastAsia="標楷體" w:hAnsi="標楷體"/>
          <w:sz w:val="32"/>
          <w:szCs w:val="32"/>
        </w:rPr>
        <w:t>召集委員</w:t>
      </w:r>
      <w:r>
        <w:rPr>
          <w:rFonts w:ascii="標楷體" w:eastAsia="標楷體" w:hAnsi="標楷體" w:hint="eastAsia"/>
          <w:sz w:val="32"/>
          <w:szCs w:val="32"/>
        </w:rPr>
        <w:t>萬堅</w:t>
      </w:r>
    </w:p>
    <w:p w:rsidR="0068198C" w:rsidRPr="008C78CE" w:rsidRDefault="0068198C" w:rsidP="008208D7">
      <w:pPr>
        <w:snapToGrid w:val="0"/>
        <w:spacing w:line="50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50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50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50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52606D" w:rsidRDefault="0068198C" w:rsidP="00EE287F">
      <w:pPr>
        <w:numPr>
          <w:ilvl w:val="0"/>
          <w:numId w:val="32"/>
        </w:numPr>
        <w:spacing w:beforeLines="100" w:before="360"/>
        <w:rPr>
          <w:rFonts w:ascii="標楷體" w:eastAsia="標楷體"/>
          <w:b/>
          <w:sz w:val="32"/>
          <w:szCs w:val="32"/>
        </w:rPr>
      </w:pPr>
      <w:r w:rsidRPr="0052606D">
        <w:rPr>
          <w:rFonts w:ascii="標楷體" w:eastAsia="標楷體" w:hint="eastAsia"/>
          <w:b/>
          <w:sz w:val="32"/>
          <w:szCs w:val="32"/>
        </w:rPr>
        <w:t>中央研究院院長列席報告業務概況，並備質詢。</w:t>
      </w:r>
    </w:p>
    <w:p w:rsidR="0068198C" w:rsidRPr="00B201E4" w:rsidRDefault="0068198C" w:rsidP="008208D7">
      <w:pPr>
        <w:pStyle w:val="a4"/>
        <w:snapToGrid w:val="0"/>
        <w:spacing w:before="120" w:line="460" w:lineRule="exact"/>
        <w:ind w:leftChars="0" w:left="0"/>
        <w:rPr>
          <w:rFonts w:ascii="標楷體" w:eastAsia="標楷體" w:hAnsi="標楷體"/>
          <w:b/>
          <w:sz w:val="32"/>
          <w:szCs w:val="32"/>
        </w:rPr>
      </w:pPr>
      <w:r>
        <w:rPr>
          <w:rFonts w:ascii="標楷體" w:eastAsia="標楷體" w:hAnsi="標楷體" w:hint="eastAsia"/>
          <w:b/>
          <w:sz w:val="32"/>
          <w:szCs w:val="32"/>
        </w:rPr>
        <w:t>討  論</w:t>
      </w:r>
      <w:r w:rsidRPr="00B201E4">
        <w:rPr>
          <w:rFonts w:ascii="標楷體" w:eastAsia="標楷體" w:hAnsi="標楷體" w:hint="eastAsia"/>
          <w:b/>
          <w:sz w:val="32"/>
          <w:szCs w:val="32"/>
        </w:rPr>
        <w:t xml:space="preserve">  事  項</w:t>
      </w:r>
    </w:p>
    <w:p w:rsidR="0068198C" w:rsidRPr="0052606D" w:rsidRDefault="0068198C" w:rsidP="008208D7">
      <w:pPr>
        <w:pStyle w:val="a4"/>
        <w:kinsoku w:val="0"/>
        <w:snapToGrid w:val="0"/>
        <w:spacing w:before="120" w:line="460" w:lineRule="exact"/>
        <w:ind w:leftChars="0" w:left="0"/>
        <w:jc w:val="both"/>
        <w:rPr>
          <w:rFonts w:ascii="標楷體" w:eastAsia="標楷體"/>
          <w:b/>
          <w:sz w:val="32"/>
          <w:szCs w:val="32"/>
        </w:rPr>
      </w:pPr>
      <w:r w:rsidRPr="0052606D">
        <w:rPr>
          <w:rFonts w:ascii="標楷體" w:eastAsia="標楷體" w:hint="eastAsia"/>
          <w:b/>
          <w:sz w:val="32"/>
          <w:szCs w:val="32"/>
        </w:rPr>
        <w:t>審查110年度中央政府總預算有關中央研究院主管預算（公務預算）解凍案5案。</w:t>
      </w:r>
    </w:p>
    <w:p w:rsidR="0068198C" w:rsidRPr="0052606D" w:rsidRDefault="0068198C" w:rsidP="00EE287F">
      <w:pPr>
        <w:numPr>
          <w:ilvl w:val="0"/>
          <w:numId w:val="23"/>
        </w:numPr>
        <w:snapToGrid w:val="0"/>
        <w:spacing w:beforeLines="50" w:before="180" w:line="460" w:lineRule="exact"/>
        <w:jc w:val="both"/>
        <w:rPr>
          <w:rFonts w:ascii="標楷體" w:eastAsia="標楷體"/>
          <w:b/>
          <w:sz w:val="32"/>
          <w:szCs w:val="32"/>
        </w:rPr>
      </w:pPr>
      <w:r w:rsidRPr="0052606D">
        <w:rPr>
          <w:rFonts w:ascii="標楷體" w:eastAsia="標楷體" w:hint="eastAsia"/>
          <w:b/>
          <w:sz w:val="32"/>
          <w:szCs w:val="32"/>
        </w:rPr>
        <w:t>中央研究院函為110年度中央政府總預算決議，檢送「業務費」</w:t>
      </w:r>
      <w:r w:rsidRPr="0052606D">
        <w:rPr>
          <w:rFonts w:ascii="標楷體" w:eastAsia="標楷體" w:hint="eastAsia"/>
          <w:b/>
          <w:sz w:val="32"/>
          <w:szCs w:val="32"/>
        </w:rPr>
        <w:lastRenderedPageBreak/>
        <w:t>項下「臨時人員酬金」凍結363萬4,000元書面報告，請查照案。</w:t>
      </w:r>
    </w:p>
    <w:p w:rsidR="0068198C" w:rsidRPr="0052606D" w:rsidRDefault="0068198C" w:rsidP="00EE287F">
      <w:pPr>
        <w:numPr>
          <w:ilvl w:val="0"/>
          <w:numId w:val="23"/>
        </w:numPr>
        <w:snapToGrid w:val="0"/>
        <w:spacing w:beforeLines="50" w:before="180" w:line="460" w:lineRule="exact"/>
        <w:jc w:val="both"/>
        <w:rPr>
          <w:rFonts w:ascii="標楷體" w:eastAsia="標楷體"/>
          <w:b/>
          <w:sz w:val="32"/>
          <w:szCs w:val="32"/>
        </w:rPr>
      </w:pPr>
      <w:r w:rsidRPr="0052606D">
        <w:rPr>
          <w:rFonts w:ascii="標楷體" w:eastAsia="標楷體" w:hint="eastAsia"/>
          <w:b/>
          <w:sz w:val="32"/>
          <w:szCs w:val="32"/>
        </w:rPr>
        <w:t>中央研究院函為110年度中央政府總預算決議，檢送「一般學術研究及評議」凍結1,000萬元書面報告，請查照案。</w:t>
      </w:r>
    </w:p>
    <w:p w:rsidR="0068198C" w:rsidRPr="0052606D" w:rsidRDefault="0068198C" w:rsidP="00EE287F">
      <w:pPr>
        <w:numPr>
          <w:ilvl w:val="0"/>
          <w:numId w:val="23"/>
        </w:numPr>
        <w:snapToGrid w:val="0"/>
        <w:spacing w:beforeLines="50" w:before="180" w:line="460" w:lineRule="exact"/>
        <w:jc w:val="both"/>
        <w:rPr>
          <w:rFonts w:ascii="標楷體" w:eastAsia="標楷體"/>
          <w:b/>
          <w:sz w:val="32"/>
          <w:szCs w:val="32"/>
        </w:rPr>
      </w:pPr>
      <w:r w:rsidRPr="0052606D">
        <w:rPr>
          <w:rFonts w:ascii="標楷體" w:eastAsia="標楷體" w:hint="eastAsia"/>
          <w:b/>
          <w:sz w:val="32"/>
          <w:szCs w:val="32"/>
        </w:rPr>
        <w:t>中央研究院函為110年度中央政府總預算決議，檢送「學術規劃及交流合作」預算凍結百分之十書面報告，請查照案。</w:t>
      </w:r>
    </w:p>
    <w:p w:rsidR="0068198C" w:rsidRPr="0052606D" w:rsidRDefault="0068198C" w:rsidP="00EE287F">
      <w:pPr>
        <w:numPr>
          <w:ilvl w:val="0"/>
          <w:numId w:val="23"/>
        </w:numPr>
        <w:snapToGrid w:val="0"/>
        <w:spacing w:beforeLines="50" w:before="180" w:line="460" w:lineRule="exact"/>
        <w:jc w:val="both"/>
        <w:rPr>
          <w:rFonts w:ascii="標楷體" w:eastAsia="標楷體"/>
          <w:b/>
          <w:sz w:val="32"/>
          <w:szCs w:val="32"/>
        </w:rPr>
      </w:pPr>
      <w:r w:rsidRPr="0052606D">
        <w:rPr>
          <w:rFonts w:ascii="標楷體" w:eastAsia="標楷體" w:hint="eastAsia"/>
          <w:b/>
          <w:sz w:val="32"/>
          <w:szCs w:val="32"/>
        </w:rPr>
        <w:t>中央研究院函為110年度中央政府總預算決議，檢送「南部院區」凍結1,000萬元書面報告，請查照案。</w:t>
      </w:r>
    </w:p>
    <w:p w:rsidR="0068198C" w:rsidRPr="00B201E4" w:rsidRDefault="0068198C" w:rsidP="00EE287F">
      <w:pPr>
        <w:numPr>
          <w:ilvl w:val="0"/>
          <w:numId w:val="23"/>
        </w:numPr>
        <w:snapToGrid w:val="0"/>
        <w:spacing w:beforeLines="50" w:before="180" w:line="460" w:lineRule="exact"/>
        <w:jc w:val="both"/>
        <w:rPr>
          <w:rFonts w:ascii="標楷體" w:eastAsia="標楷體"/>
          <w:sz w:val="32"/>
          <w:szCs w:val="32"/>
        </w:rPr>
      </w:pPr>
      <w:r w:rsidRPr="0052606D">
        <w:rPr>
          <w:rFonts w:ascii="標楷體" w:eastAsia="標楷體" w:hint="eastAsia"/>
          <w:b/>
          <w:sz w:val="32"/>
          <w:szCs w:val="32"/>
        </w:rPr>
        <w:t>中央研究院函為110年度中央政府總預算決議，檢送「國家生技研究園區」凍結200萬元書面報告，請查照案。</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20595C">
        <w:rPr>
          <w:rFonts w:ascii="標楷體" w:eastAsia="標楷體" w:hAnsi="標楷體" w:hint="eastAsia"/>
          <w:sz w:val="32"/>
          <w:szCs w:val="32"/>
        </w:rPr>
        <w:t>林奕華、李德維、</w:t>
      </w:r>
      <w:r w:rsidRPr="00DA15B8">
        <w:rPr>
          <w:rFonts w:ascii="標楷體" w:eastAsia="標楷體" w:hAnsi="標楷體" w:hint="eastAsia"/>
          <w:sz w:val="32"/>
          <w:szCs w:val="32"/>
        </w:rPr>
        <w:t>黃國書、萬美玲、陳秀寳、范雲、張廖萬堅、</w:t>
      </w:r>
      <w:r w:rsidRPr="008D12AF">
        <w:rPr>
          <w:rFonts w:ascii="標楷體" w:eastAsia="標楷體" w:hAnsi="標楷體" w:hint="eastAsia"/>
          <w:sz w:val="32"/>
          <w:szCs w:val="32"/>
        </w:rPr>
        <w:t>吳思瑤、王婉諭、林宜瑾、高虹安、</w:t>
      </w:r>
      <w:r w:rsidRPr="008B4A8E">
        <w:rPr>
          <w:rFonts w:ascii="標楷體" w:eastAsia="標楷體" w:hAnsi="標楷體" w:hint="eastAsia"/>
          <w:sz w:val="32"/>
          <w:szCs w:val="32"/>
        </w:rPr>
        <w:t>高金素梅、賴品妤、鄭正鈐、</w:t>
      </w:r>
      <w:r>
        <w:rPr>
          <w:rFonts w:ascii="標楷體" w:eastAsia="標楷體" w:hAnsi="標楷體" w:hint="eastAsia"/>
          <w:sz w:val="32"/>
          <w:szCs w:val="32"/>
        </w:rPr>
        <w:t>曾銘宗、陳椒華、鍾佳濱、張其祿、高嘉瑜、湯蕙禎等</w:t>
      </w:r>
      <w:r>
        <w:rPr>
          <w:rFonts w:ascii="標楷體" w:eastAsia="標楷體" w:hAnsi="標楷體"/>
          <w:sz w:val="32"/>
          <w:szCs w:val="32"/>
        </w:rPr>
        <w:t>20</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中央研究院院長廖俊智</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另有委員楊瓊瓔、周春米提出書面質詢。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jc w:val="both"/>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460" w:lineRule="exact"/>
        <w:ind w:leftChars="1" w:left="802"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52606D">
        <w:rPr>
          <w:rFonts w:ascii="標楷體" w:eastAsia="標楷體" w:hAnsi="標楷體" w:hint="eastAsia"/>
          <w:bCs/>
          <w:sz w:val="32"/>
          <w:szCs w:val="32"/>
        </w:rPr>
        <w:t>1</w:t>
      </w:r>
      <w:r>
        <w:rPr>
          <w:rFonts w:ascii="標楷體" w:eastAsia="標楷體" w:hAnsi="標楷體"/>
          <w:bCs/>
          <w:sz w:val="32"/>
          <w:szCs w:val="32"/>
        </w:rPr>
        <w:t>10</w:t>
      </w:r>
      <w:r w:rsidRPr="0052606D">
        <w:rPr>
          <w:rFonts w:ascii="標楷體" w:eastAsia="標楷體" w:hAnsi="標楷體" w:hint="eastAsia"/>
          <w:bCs/>
          <w:sz w:val="32"/>
          <w:szCs w:val="32"/>
        </w:rPr>
        <w:t>年度中央政府總預算有關</w:t>
      </w:r>
      <w:r>
        <w:rPr>
          <w:rFonts w:ascii="標楷體" w:eastAsia="標楷體" w:hAnsi="標楷體" w:hint="eastAsia"/>
          <w:bCs/>
          <w:sz w:val="32"/>
          <w:szCs w:val="32"/>
        </w:rPr>
        <w:t>中央研究院</w:t>
      </w:r>
      <w:r w:rsidRPr="0052606D">
        <w:rPr>
          <w:rFonts w:ascii="標楷體" w:eastAsia="標楷體" w:hAnsi="標楷體" w:hint="eastAsia"/>
          <w:bCs/>
          <w:sz w:val="32"/>
          <w:szCs w:val="32"/>
        </w:rPr>
        <w:t>主管預算（公務預算）解凍案</w:t>
      </w:r>
      <w:r>
        <w:rPr>
          <w:rFonts w:ascii="標楷體" w:eastAsia="標楷體" w:hAnsi="標楷體"/>
          <w:bCs/>
          <w:sz w:val="32"/>
          <w:szCs w:val="32"/>
        </w:rPr>
        <w:t>5</w:t>
      </w:r>
      <w:r w:rsidRPr="0052606D">
        <w:rPr>
          <w:rFonts w:ascii="標楷體" w:eastAsia="標楷體" w:hAnsi="標楷體" w:hint="eastAsia"/>
          <w:bCs/>
          <w:sz w:val="32"/>
          <w:szCs w:val="32"/>
        </w:rPr>
        <w:t>案，審查完竣，均准予動支，提報院會</w:t>
      </w:r>
      <w:r>
        <w:rPr>
          <w:rFonts w:ascii="標楷體" w:eastAsia="標楷體" w:hAnsi="標楷體" w:hint="eastAsia"/>
          <w:bCs/>
          <w:sz w:val="32"/>
          <w:szCs w:val="32"/>
        </w:rPr>
        <w:t>；第二案通過附帶決議1項：</w:t>
      </w:r>
    </w:p>
    <w:p w:rsidR="0068198C" w:rsidRDefault="0068198C" w:rsidP="008208D7">
      <w:pPr>
        <w:snapToGrid w:val="0"/>
        <w:spacing w:beforeLines="50" w:before="180" w:after="240" w:line="460" w:lineRule="exact"/>
        <w:ind w:leftChars="1" w:left="802"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范委員雲</w:t>
      </w:r>
      <w:r w:rsidRPr="002327D3">
        <w:rPr>
          <w:rFonts w:ascii="標楷體" w:eastAsia="標楷體" w:hAnsi="標楷體" w:hint="eastAsia"/>
          <w:bCs/>
          <w:sz w:val="32"/>
          <w:szCs w:val="32"/>
        </w:rPr>
        <w:t>於2020年3月9日即於委員會質詢指出中</w:t>
      </w:r>
      <w:r>
        <w:rPr>
          <w:rFonts w:ascii="標楷體" w:eastAsia="標楷體" w:hAnsi="標楷體" w:hint="eastAsia"/>
          <w:bCs/>
          <w:sz w:val="32"/>
          <w:szCs w:val="32"/>
        </w:rPr>
        <w:t>央</w:t>
      </w:r>
      <w:r w:rsidRPr="002327D3">
        <w:rPr>
          <w:rFonts w:ascii="標楷體" w:eastAsia="標楷體" w:hAnsi="標楷體" w:hint="eastAsia"/>
          <w:bCs/>
          <w:sz w:val="32"/>
          <w:szCs w:val="32"/>
        </w:rPr>
        <w:t>研</w:t>
      </w:r>
      <w:r>
        <w:rPr>
          <w:rFonts w:ascii="標楷體" w:eastAsia="標楷體" w:hAnsi="標楷體" w:hint="eastAsia"/>
          <w:bCs/>
          <w:sz w:val="32"/>
          <w:szCs w:val="32"/>
        </w:rPr>
        <w:t>究</w:t>
      </w:r>
      <w:r w:rsidRPr="002327D3">
        <w:rPr>
          <w:rFonts w:ascii="標楷體" w:eastAsia="標楷體" w:hAnsi="標楷體" w:hint="eastAsia"/>
          <w:bCs/>
          <w:sz w:val="32"/>
          <w:szCs w:val="32"/>
        </w:rPr>
        <w:t>院外文名稱應啟動院內討論檢討，後續並陸續有臨時提案、口頭質詢追蹤、預算提案等，持續關注本議題之進展。然見中研院提交</w:t>
      </w:r>
      <w:r>
        <w:rPr>
          <w:rFonts w:ascii="標楷體" w:eastAsia="標楷體" w:hAnsi="標楷體" w:hint="eastAsia"/>
          <w:bCs/>
          <w:sz w:val="32"/>
          <w:szCs w:val="32"/>
        </w:rPr>
        <w:t>立法</w:t>
      </w:r>
      <w:r w:rsidRPr="002327D3">
        <w:rPr>
          <w:rFonts w:ascii="標楷體" w:eastAsia="標楷體" w:hAnsi="標楷體" w:hint="eastAsia"/>
          <w:bCs/>
          <w:sz w:val="32"/>
          <w:szCs w:val="32"/>
        </w:rPr>
        <w:t>院之預算解凍書面報告，年逾來僅持續內部研議</w:t>
      </w:r>
      <w:r w:rsidRPr="002327D3">
        <w:rPr>
          <w:rFonts w:ascii="標楷體" w:eastAsia="標楷體" w:hAnsi="標楷體" w:hint="eastAsia"/>
          <w:bCs/>
          <w:sz w:val="32"/>
          <w:szCs w:val="32"/>
        </w:rPr>
        <w:lastRenderedPageBreak/>
        <w:t>規劃，實際推動進度相當緩慢。</w:t>
      </w:r>
    </w:p>
    <w:p w:rsidR="0068198C" w:rsidRDefault="0068198C" w:rsidP="008208D7">
      <w:pPr>
        <w:snapToGrid w:val="0"/>
        <w:spacing w:beforeLines="50" w:before="180" w:after="240" w:line="460" w:lineRule="exact"/>
        <w:ind w:leftChars="1" w:left="802"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2327D3">
        <w:rPr>
          <w:rFonts w:ascii="標楷體" w:eastAsia="標楷體" w:hAnsi="標楷體" w:hint="eastAsia"/>
          <w:bCs/>
          <w:sz w:val="32"/>
          <w:szCs w:val="32"/>
        </w:rPr>
        <w:t>爰要求中央研究院應於</w:t>
      </w:r>
      <w:r>
        <w:rPr>
          <w:rFonts w:ascii="標楷體" w:eastAsia="標楷體" w:hAnsi="標楷體" w:hint="eastAsia"/>
          <w:bCs/>
          <w:sz w:val="32"/>
          <w:szCs w:val="32"/>
        </w:rPr>
        <w:t>4</w:t>
      </w:r>
      <w:r w:rsidRPr="002327D3">
        <w:rPr>
          <w:rFonts w:ascii="標楷體" w:eastAsia="標楷體" w:hAnsi="標楷體" w:hint="eastAsia"/>
          <w:bCs/>
          <w:sz w:val="32"/>
          <w:szCs w:val="32"/>
        </w:rPr>
        <w:t>個月內，就檢討中研院是否更改更為適宜之外文名稱一事，向立法院教育及文化委員會提出院內多元民主討論明確計畫期程之書面報告，以落實</w:t>
      </w:r>
      <w:r>
        <w:rPr>
          <w:rFonts w:ascii="標楷體" w:eastAsia="標楷體" w:hAnsi="標楷體" w:hint="eastAsia"/>
          <w:bCs/>
          <w:sz w:val="32"/>
          <w:szCs w:val="32"/>
        </w:rPr>
        <w:t>立法</w:t>
      </w:r>
      <w:r w:rsidRPr="002327D3">
        <w:rPr>
          <w:rFonts w:ascii="標楷體" w:eastAsia="標楷體" w:hAnsi="標楷體" w:hint="eastAsia"/>
          <w:bCs/>
          <w:sz w:val="32"/>
          <w:szCs w:val="32"/>
        </w:rPr>
        <w:t>院既有預算決議之意旨。</w:t>
      </w:r>
    </w:p>
    <w:p w:rsidR="0068198C" w:rsidRDefault="0068198C" w:rsidP="008208D7">
      <w:pPr>
        <w:snapToGrid w:val="0"/>
        <w:spacing w:beforeLines="50" w:before="180" w:after="240" w:line="460" w:lineRule="exact"/>
        <w:ind w:leftChars="1250" w:left="3800" w:hangingChars="250" w:hanging="800"/>
        <w:rPr>
          <w:rFonts w:ascii="標楷體" w:eastAsia="標楷體" w:hAnsi="標楷體"/>
          <w:bCs/>
          <w:sz w:val="32"/>
          <w:szCs w:val="32"/>
        </w:rPr>
      </w:pPr>
      <w:r>
        <w:rPr>
          <w:rFonts w:ascii="標楷體" w:eastAsia="標楷體" w:hAnsi="標楷體" w:hint="eastAsia"/>
          <w:bCs/>
          <w:sz w:val="32"/>
          <w:szCs w:val="32"/>
        </w:rPr>
        <w:t>提案人：范  雲  黃國書  陳秀寳  張廖萬堅</w:t>
      </w:r>
    </w:p>
    <w:p w:rsidR="0068198C" w:rsidRDefault="0068198C" w:rsidP="008208D7">
      <w:pPr>
        <w:snapToGrid w:val="0"/>
        <w:spacing w:beforeLines="50" w:before="180" w:after="240" w:line="50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hint="eastAsia"/>
          <w:b/>
          <w:bCs/>
          <w:sz w:val="32"/>
          <w:szCs w:val="32"/>
        </w:rPr>
        <w:t>1</w:t>
      </w:r>
      <w:r w:rsidRPr="007066E9">
        <w:rPr>
          <w:rFonts w:ascii="標楷體" w:eastAsia="標楷體" w:hAnsi="標楷體" w:hint="eastAsia"/>
          <w:b/>
          <w:bCs/>
          <w:sz w:val="32"/>
          <w:szCs w:val="32"/>
        </w:rPr>
        <w:t>項：</w:t>
      </w:r>
    </w:p>
    <w:p w:rsidR="0068198C" w:rsidRPr="004178FD" w:rsidRDefault="0068198C" w:rsidP="008208D7">
      <w:pPr>
        <w:snapToGrid w:val="0"/>
        <w:spacing w:beforeLines="50" w:before="180" w:after="240" w:line="500" w:lineRule="exact"/>
        <w:ind w:firstLineChars="200" w:firstLine="640"/>
        <w:contextualSpacing/>
        <w:jc w:val="both"/>
        <w:rPr>
          <w:rFonts w:ascii="標楷體" w:eastAsia="標楷體" w:hAnsi="標楷體"/>
          <w:bCs/>
          <w:sz w:val="32"/>
          <w:szCs w:val="32"/>
        </w:rPr>
      </w:pPr>
      <w:r w:rsidRPr="004178FD">
        <w:rPr>
          <w:rFonts w:ascii="標楷體" w:eastAsia="標楷體" w:hAnsi="標楷體" w:hint="eastAsia"/>
          <w:bCs/>
          <w:sz w:val="32"/>
          <w:szCs w:val="32"/>
        </w:rPr>
        <w:t>過去數</w:t>
      </w:r>
      <w:r>
        <w:rPr>
          <w:rFonts w:ascii="標楷體" w:eastAsia="標楷體" w:hAnsi="標楷體" w:hint="eastAsia"/>
          <w:bCs/>
          <w:sz w:val="32"/>
          <w:szCs w:val="32"/>
        </w:rPr>
        <w:t>十</w:t>
      </w:r>
      <w:r w:rsidRPr="004178FD">
        <w:rPr>
          <w:rFonts w:ascii="標楷體" w:eastAsia="標楷體" w:hAnsi="標楷體" w:hint="eastAsia"/>
          <w:bCs/>
          <w:sz w:val="32"/>
          <w:szCs w:val="32"/>
        </w:rPr>
        <w:t>年間，科研社群觀察原發表科研成果之學術期刊，漸漸有成為商業出版公司用以營利的私有資產，反導致科研開放性受到嚴重限縮之趨勢。因此，基於回歸科學本質的信念，科研社群乃於近</w:t>
      </w:r>
      <w:r>
        <w:rPr>
          <w:rFonts w:ascii="標楷體" w:eastAsia="標楷體" w:hAnsi="標楷體" w:hint="eastAsia"/>
          <w:bCs/>
          <w:sz w:val="32"/>
          <w:szCs w:val="32"/>
        </w:rPr>
        <w:t>2</w:t>
      </w:r>
      <w:r>
        <w:rPr>
          <w:rFonts w:ascii="標楷體" w:eastAsia="標楷體" w:hAnsi="標楷體"/>
          <w:bCs/>
          <w:sz w:val="32"/>
          <w:szCs w:val="32"/>
        </w:rPr>
        <w:t>0</w:t>
      </w:r>
      <w:r w:rsidRPr="004178FD">
        <w:rPr>
          <w:rFonts w:ascii="標楷體" w:eastAsia="標楷體" w:hAnsi="標楷體" w:hint="eastAsia"/>
          <w:bCs/>
          <w:sz w:val="32"/>
          <w:szCs w:val="32"/>
        </w:rPr>
        <w:t>年間發起開放科學倡議，開放科學含括了開放資料(open data)、研究成果近用(open access)、公民科學(citizen science)、科學社群網絡(scientific social networks)、公開的教育資源(open education resources)等不同目的之運動。</w:t>
      </w:r>
    </w:p>
    <w:p w:rsidR="0068198C" w:rsidRPr="00286845" w:rsidRDefault="0068198C" w:rsidP="008208D7">
      <w:pPr>
        <w:snapToGrid w:val="0"/>
        <w:spacing w:beforeLines="50" w:before="180" w:after="240" w:line="500" w:lineRule="exact"/>
        <w:ind w:firstLineChars="200" w:firstLine="640"/>
        <w:contextualSpacing/>
        <w:jc w:val="both"/>
        <w:rPr>
          <w:rFonts w:ascii="標楷體" w:eastAsia="標楷體" w:hAnsi="標楷體"/>
          <w:bCs/>
          <w:sz w:val="32"/>
          <w:szCs w:val="32"/>
        </w:rPr>
      </w:pPr>
      <w:r w:rsidRPr="004178FD">
        <w:rPr>
          <w:rFonts w:ascii="標楷體" w:eastAsia="標楷體" w:hAnsi="標楷體" w:hint="eastAsia"/>
          <w:bCs/>
          <w:sz w:val="32"/>
          <w:szCs w:val="32"/>
        </w:rPr>
        <w:t>中央研究院作為台灣重要學術機構，盼同時擔當國內開放科學之先驅，建請中央研究院規劃推動開放科學相關措施，如針對投稿open access屬性之期刊論文給予補</w:t>
      </w:r>
      <w:r>
        <w:rPr>
          <w:rFonts w:ascii="標楷體" w:eastAsia="標楷體" w:hAnsi="標楷體" w:hint="eastAsia"/>
          <w:bCs/>
          <w:sz w:val="32"/>
          <w:szCs w:val="32"/>
        </w:rPr>
        <w:t>助，及針對國家委託研究之計畫，規劃相關科學資料開放之準則。爰</w:t>
      </w:r>
      <w:r w:rsidRPr="004178FD">
        <w:rPr>
          <w:rFonts w:ascii="標楷體" w:eastAsia="標楷體" w:hAnsi="標楷體" w:hint="eastAsia"/>
          <w:bCs/>
          <w:sz w:val="32"/>
          <w:szCs w:val="32"/>
        </w:rPr>
        <w:t>請中央研究院積極規劃，並請於</w:t>
      </w:r>
      <w:r>
        <w:rPr>
          <w:rFonts w:ascii="標楷體" w:eastAsia="標楷體" w:hAnsi="標楷體" w:hint="eastAsia"/>
          <w:bCs/>
          <w:sz w:val="32"/>
          <w:szCs w:val="32"/>
        </w:rPr>
        <w:t>2</w:t>
      </w:r>
      <w:r w:rsidRPr="004178FD">
        <w:rPr>
          <w:rFonts w:ascii="標楷體" w:eastAsia="標楷體" w:hAnsi="標楷體" w:hint="eastAsia"/>
          <w:bCs/>
          <w:sz w:val="32"/>
          <w:szCs w:val="32"/>
        </w:rPr>
        <w:t>個月內針對規劃內容提出書面報告。</w:t>
      </w:r>
    </w:p>
    <w:p w:rsidR="0068198C" w:rsidRDefault="0068198C" w:rsidP="008208D7">
      <w:pPr>
        <w:snapToGrid w:val="0"/>
        <w:spacing w:beforeLines="50" w:before="180" w:after="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林宜瑾  吳思瑤  張廖萬堅</w:t>
      </w:r>
    </w:p>
    <w:p w:rsidR="0068198C" w:rsidRPr="00217F45" w:rsidRDefault="0068198C" w:rsidP="008208D7">
      <w:pPr>
        <w:snapToGrid w:val="0"/>
        <w:spacing w:beforeLines="50" w:before="180" w:after="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4178FD">
        <w:rPr>
          <w:rFonts w:ascii="標楷體" w:eastAsia="標楷體" w:hAnsi="標楷體" w:hint="eastAsia"/>
          <w:bCs/>
          <w:szCs w:val="32"/>
        </w:rPr>
        <w:t xml:space="preserve"> </w:t>
      </w:r>
      <w:r>
        <w:rPr>
          <w:rFonts w:ascii="標楷體" w:eastAsia="標楷體" w:hAnsi="標楷體" w:hint="eastAsia"/>
          <w:bCs/>
          <w:sz w:val="32"/>
          <w:szCs w:val="32"/>
        </w:rPr>
        <w:t>范  雲</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pP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footerReference w:type="default" r:id="rId84"/>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50" w:name="_Toc79412659"/>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16</w:t>
      </w:r>
      <w:r w:rsidRPr="00D92739">
        <w:rPr>
          <w:rFonts w:hint="eastAsia"/>
        </w:rPr>
        <w:t>次全體委員會議議事錄</w:t>
      </w:r>
      <w:bookmarkEnd w:id="150"/>
    </w:p>
    <w:p w:rsidR="0068198C" w:rsidRDefault="0068198C" w:rsidP="008208D7">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2C795D">
        <w:rPr>
          <w:rFonts w:ascii="標楷體" w:eastAsia="標楷體" w:hAnsi="標楷體"/>
          <w:sz w:val="32"/>
          <w:szCs w:val="32"/>
        </w:rPr>
        <w:t>時    間：</w:t>
      </w:r>
      <w:r w:rsidRPr="002C795D">
        <w:rPr>
          <w:rFonts w:ascii="標楷體" w:eastAsia="標楷體" w:hAnsi="標楷體" w:hint="eastAsia"/>
          <w:spacing w:val="-32"/>
          <w:kern w:val="0"/>
          <w:sz w:val="32"/>
          <w:szCs w:val="32"/>
        </w:rPr>
        <w:t>中華民國1</w:t>
      </w:r>
      <w:r>
        <w:rPr>
          <w:rFonts w:ascii="標楷體" w:eastAsia="標楷體" w:hAnsi="標楷體"/>
          <w:spacing w:val="-32"/>
          <w:kern w:val="0"/>
          <w:sz w:val="32"/>
          <w:szCs w:val="32"/>
        </w:rPr>
        <w:t>10</w:t>
      </w:r>
      <w:r w:rsidRPr="002C795D">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2C795D">
        <w:rPr>
          <w:rFonts w:ascii="標楷體" w:eastAsia="標楷體" w:hAnsi="標楷體" w:hint="eastAsia"/>
          <w:spacing w:val="-32"/>
          <w:kern w:val="0"/>
          <w:sz w:val="32"/>
          <w:szCs w:val="32"/>
        </w:rPr>
        <w:t>月</w:t>
      </w:r>
      <w:r>
        <w:rPr>
          <w:rFonts w:ascii="標楷體" w:eastAsia="標楷體" w:hAnsi="標楷體"/>
          <w:spacing w:val="-32"/>
          <w:kern w:val="0"/>
          <w:sz w:val="32"/>
          <w:szCs w:val="32"/>
        </w:rPr>
        <w:t>26</w:t>
      </w:r>
      <w:r w:rsidRPr="002C795D">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一</w:t>
      </w:r>
      <w:r w:rsidRPr="002C795D">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2</w:t>
      </w:r>
      <w:r w:rsidRPr="002C795D">
        <w:rPr>
          <w:rFonts w:ascii="標楷體" w:eastAsia="標楷體" w:hAnsi="標楷體" w:hint="eastAsia"/>
          <w:spacing w:val="-32"/>
          <w:kern w:val="0"/>
          <w:sz w:val="32"/>
          <w:szCs w:val="32"/>
        </w:rPr>
        <w:t>分至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2C795D">
        <w:rPr>
          <w:rFonts w:ascii="標楷體" w:eastAsia="標楷體" w:hAnsi="標楷體" w:hint="eastAsia"/>
          <w:spacing w:val="-32"/>
          <w:kern w:val="0"/>
          <w:sz w:val="32"/>
          <w:szCs w:val="32"/>
        </w:rPr>
        <w:t>時</w:t>
      </w:r>
      <w:r>
        <w:rPr>
          <w:rFonts w:ascii="標楷體" w:eastAsia="標楷體" w:hAnsi="標楷體"/>
          <w:spacing w:val="-32"/>
          <w:kern w:val="0"/>
          <w:sz w:val="32"/>
          <w:szCs w:val="32"/>
        </w:rPr>
        <w:t>00</w:t>
      </w:r>
      <w:r w:rsidRPr="002C795D">
        <w:rPr>
          <w:rFonts w:ascii="標楷體" w:eastAsia="標楷體" w:hAnsi="標楷體" w:hint="eastAsia"/>
          <w:spacing w:val="-32"/>
          <w:kern w:val="0"/>
          <w:sz w:val="32"/>
          <w:szCs w:val="32"/>
        </w:rPr>
        <w:t>分</w:t>
      </w:r>
    </w:p>
    <w:p w:rsidR="0068198C" w:rsidRPr="002C795D" w:rsidRDefault="0068198C" w:rsidP="008208D7">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447B36">
        <w:rPr>
          <w:rFonts w:ascii="標楷體" w:eastAsia="標楷體" w:hAnsi="標楷體" w:hint="eastAsia"/>
          <w:spacing w:val="-32"/>
          <w:kern w:val="0"/>
          <w:sz w:val="28"/>
          <w:szCs w:val="32"/>
        </w:rPr>
        <w:t xml:space="preserve">  </w:t>
      </w:r>
      <w:r>
        <w:rPr>
          <w:rFonts w:ascii="標楷體" w:eastAsia="標楷體" w:hAnsi="標楷體" w:hint="eastAsia"/>
          <w:spacing w:val="-32"/>
          <w:kern w:val="0"/>
          <w:sz w:val="32"/>
          <w:szCs w:val="32"/>
        </w:rPr>
        <w:t xml:space="preserve">     </w:t>
      </w:r>
      <w:r w:rsidRPr="00447B36">
        <w:rPr>
          <w:rFonts w:ascii="標楷體" w:eastAsia="標楷體" w:hAnsi="標楷體" w:hint="eastAsia"/>
          <w:spacing w:val="-32"/>
          <w:kern w:val="0"/>
          <w:sz w:val="32"/>
          <w:szCs w:val="32"/>
        </w:rPr>
        <w:t>中華民國110年4月</w:t>
      </w:r>
      <w:r>
        <w:rPr>
          <w:rFonts w:ascii="標楷體" w:eastAsia="標楷體" w:hAnsi="標楷體" w:hint="eastAsia"/>
          <w:spacing w:val="-32"/>
          <w:kern w:val="0"/>
          <w:sz w:val="32"/>
          <w:szCs w:val="32"/>
        </w:rPr>
        <w:t>28</w:t>
      </w:r>
      <w:r w:rsidRPr="00447B36">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447B36">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3</w:t>
      </w:r>
      <w:r w:rsidRPr="00447B36">
        <w:rPr>
          <w:rFonts w:ascii="標楷體" w:eastAsia="標楷體" w:hAnsi="標楷體" w:hint="eastAsia"/>
          <w:spacing w:val="-32"/>
          <w:kern w:val="0"/>
          <w:sz w:val="32"/>
          <w:szCs w:val="32"/>
        </w:rPr>
        <w:t>分至12時</w:t>
      </w:r>
      <w:r>
        <w:rPr>
          <w:rFonts w:ascii="標楷體" w:eastAsia="標楷體" w:hAnsi="標楷體"/>
          <w:spacing w:val="-32"/>
          <w:kern w:val="0"/>
          <w:sz w:val="32"/>
          <w:szCs w:val="32"/>
        </w:rPr>
        <w:t>31</w:t>
      </w:r>
      <w:r w:rsidRPr="00447B36">
        <w:rPr>
          <w:rFonts w:ascii="標楷體" w:eastAsia="標楷體" w:hAnsi="標楷體" w:hint="eastAsia"/>
          <w:spacing w:val="-32"/>
          <w:kern w:val="0"/>
          <w:sz w:val="32"/>
          <w:szCs w:val="32"/>
        </w:rPr>
        <w:t>分</w:t>
      </w:r>
    </w:p>
    <w:p w:rsidR="0068198C" w:rsidRDefault="0068198C" w:rsidP="008208D7">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：陳秀寳  李德維  王婉諭  吳思瑤  范  雲  張廖萬堅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黃國書  林宜瑾  賴品妤  鄭正鈐  林奕華  高金素梅</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高虹安  萬美玲  周春米</w:t>
      </w:r>
    </w:p>
    <w:p w:rsidR="0068198C" w:rsidRDefault="0068198C" w:rsidP="008208D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hint="eastAsia"/>
          <w:sz w:val="32"/>
          <w:szCs w:val="32"/>
        </w:rPr>
        <w:t>人</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劉世芳  洪孟楷  鍾佳濱  </w:t>
      </w:r>
      <w:r w:rsidRPr="00B653CA">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B653CA">
        <w:rPr>
          <w:rFonts w:ascii="標楷體" w:eastAsia="標楷體" w:hAnsi="標楷體" w:hint="eastAsia"/>
          <w:sz w:val="32"/>
          <w:szCs w:val="32"/>
        </w:rPr>
        <w:t>Tahovecahe</w:t>
      </w:r>
    </w:p>
    <w:p w:rsidR="0068198C" w:rsidRDefault="0068198C" w:rsidP="008208D7">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陳椒華  林德福  李貴敏  廖婉汝  </w:t>
      </w:r>
      <w:r w:rsidRPr="002829A6">
        <w:rPr>
          <w:rFonts w:ascii="標楷體" w:eastAsia="標楷體" w:hAnsi="標楷體" w:hint="eastAsia"/>
          <w:sz w:val="32"/>
          <w:szCs w:val="32"/>
        </w:rPr>
        <w:t>鄭天財Sra</w:t>
      </w:r>
      <w:r>
        <w:rPr>
          <w:rFonts w:ascii="標楷體" w:eastAsia="標楷體" w:hAnsi="標楷體" w:hint="eastAsia"/>
          <w:sz w:val="32"/>
          <w:szCs w:val="32"/>
        </w:rPr>
        <w:t xml:space="preserve"> </w:t>
      </w:r>
      <w:r w:rsidRPr="002829A6">
        <w:rPr>
          <w:rFonts w:ascii="標楷體" w:eastAsia="標楷體" w:hAnsi="標楷體" w:hint="eastAsia"/>
          <w:sz w:val="32"/>
          <w:szCs w:val="32"/>
        </w:rPr>
        <w:t>Kacaw</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蔡易餘  張其祿  張育美  蘇巧慧  王美惠  湯蕙禎</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何欣純  楊瓊瓔  高嘉瑜  費鴻泰  林楚茵  羅明才</w:t>
      </w:r>
    </w:p>
    <w:p w:rsidR="0068198C" w:rsidRDefault="0068198C" w:rsidP="008208D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謝衣鳯  廖國棟</w:t>
      </w:r>
    </w:p>
    <w:p w:rsidR="0068198C" w:rsidRPr="008C78CE" w:rsidRDefault="0068198C" w:rsidP="008208D7">
      <w:pPr>
        <w:snapToGrid w:val="0"/>
        <w:spacing w:line="460" w:lineRule="exact"/>
        <w:ind w:rightChars="9" w:right="22" w:firstLineChars="500" w:firstLine="1600"/>
        <w:jc w:val="both"/>
        <w:rPr>
          <w:rFonts w:ascii="標楷體" w:eastAsia="標楷體" w:hAnsi="標楷體"/>
          <w:position w:val="2"/>
          <w:sz w:val="32"/>
          <w:szCs w:val="32"/>
        </w:rPr>
      </w:pPr>
      <w:r w:rsidRPr="008C78CE">
        <w:rPr>
          <w:rFonts w:ascii="標楷體" w:eastAsia="標楷體" w:hAnsi="標楷體"/>
          <w:position w:val="2"/>
          <w:sz w:val="32"/>
          <w:szCs w:val="32"/>
        </w:rPr>
        <w:t>委員列席</w:t>
      </w:r>
      <w:r>
        <w:rPr>
          <w:rFonts w:ascii="標楷體" w:eastAsia="標楷體" w:hAnsi="標楷體"/>
          <w:position w:val="2"/>
          <w:sz w:val="32"/>
          <w:szCs w:val="32"/>
        </w:rPr>
        <w:t>23</w:t>
      </w:r>
      <w:r w:rsidRPr="008C78CE">
        <w:rPr>
          <w:rFonts w:ascii="標楷體" w:eastAsia="標楷體" w:hAnsi="標楷體"/>
          <w:position w:val="2"/>
          <w:sz w:val="32"/>
          <w:szCs w:val="32"/>
        </w:rPr>
        <w:t>人</w:t>
      </w:r>
    </w:p>
    <w:p w:rsidR="0068198C" w:rsidRDefault="0068198C" w:rsidP="008208D7">
      <w:pPr>
        <w:pStyle w:val="ac"/>
        <w:spacing w:line="50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(4月2</w:t>
      </w:r>
      <w:r>
        <w:rPr>
          <w:sz w:val="32"/>
          <w:szCs w:val="32"/>
        </w:rPr>
        <w:t>6</w:t>
      </w:r>
      <w:r>
        <w:rPr>
          <w:rFonts w:hint="eastAsia"/>
          <w:sz w:val="32"/>
          <w:szCs w:val="32"/>
        </w:rPr>
        <w:t>日)</w:t>
      </w:r>
    </w:p>
    <w:p w:rsidR="0068198C" w:rsidRPr="00A44F41" w:rsidRDefault="0068198C" w:rsidP="008208D7">
      <w:pPr>
        <w:pStyle w:val="ac"/>
        <w:spacing w:line="500" w:lineRule="exact"/>
        <w:ind w:left="0" w:firstLineChars="507" w:firstLine="1622"/>
        <w:contextualSpacing/>
        <w:rPr>
          <w:sz w:val="32"/>
          <w:szCs w:val="32"/>
        </w:rPr>
      </w:pPr>
      <w:r>
        <w:rPr>
          <w:rFonts w:hint="eastAsia"/>
          <w:sz w:val="32"/>
          <w:szCs w:val="32"/>
        </w:rPr>
        <w:t>科技部部長</w:t>
      </w:r>
      <w:r w:rsidRPr="000F343B">
        <w:rPr>
          <w:rFonts w:hint="eastAsia"/>
          <w:sz w:val="32"/>
          <w:szCs w:val="32"/>
        </w:rPr>
        <w:t xml:space="preserve"> </w:t>
      </w:r>
      <w:r>
        <w:rPr>
          <w:rFonts w:hint="eastAsia"/>
          <w:sz w:val="32"/>
          <w:szCs w:val="32"/>
        </w:rPr>
        <w:t xml:space="preserve">    </w:t>
      </w:r>
      <w:r w:rsidRPr="000F343B">
        <w:rPr>
          <w:rFonts w:hint="eastAsia"/>
          <w:sz w:val="32"/>
          <w:szCs w:val="32"/>
        </w:rPr>
        <w:t xml:space="preserve">  </w:t>
      </w:r>
      <w:r w:rsidRPr="006A6DEA">
        <w:rPr>
          <w:rFonts w:hint="eastAsia"/>
          <w:sz w:val="36"/>
          <w:szCs w:val="32"/>
        </w:rPr>
        <w:t xml:space="preserve"> </w:t>
      </w:r>
      <w:r w:rsidRPr="000F343B">
        <w:rPr>
          <w:rFonts w:hint="eastAsia"/>
          <w:sz w:val="32"/>
          <w:szCs w:val="32"/>
        </w:rPr>
        <w:t xml:space="preserve">        </w:t>
      </w:r>
      <w:r>
        <w:rPr>
          <w:rFonts w:hint="eastAsia"/>
          <w:sz w:val="32"/>
          <w:szCs w:val="32"/>
        </w:rPr>
        <w:t xml:space="preserve">    吳政忠</w:t>
      </w:r>
      <w:r w:rsidRPr="000F343B">
        <w:rPr>
          <w:rFonts w:hint="eastAsia"/>
          <w:sz w:val="32"/>
          <w:szCs w:val="32"/>
        </w:rPr>
        <w:t>率同有關人員</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內政部地政司專門委員</w:t>
      </w:r>
      <w:r>
        <w:rPr>
          <w:rFonts w:hint="eastAsia"/>
          <w:sz w:val="32"/>
          <w:szCs w:val="32"/>
        </w:rPr>
        <w:t xml:space="preserve"> </w:t>
      </w:r>
      <w:r>
        <w:rPr>
          <w:sz w:val="32"/>
          <w:szCs w:val="32"/>
        </w:rPr>
        <w:t xml:space="preserve">                     </w:t>
      </w:r>
      <w:r w:rsidRPr="00A44F41">
        <w:rPr>
          <w:rFonts w:hint="eastAsia"/>
          <w:sz w:val="32"/>
          <w:szCs w:val="32"/>
        </w:rPr>
        <w:t>陳杰宗</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外交部條約法律司</w:t>
      </w:r>
      <w:r w:rsidRPr="00193372">
        <w:rPr>
          <w:rFonts w:hint="eastAsia"/>
          <w:sz w:val="32"/>
          <w:szCs w:val="32"/>
        </w:rPr>
        <w:t>科長</w:t>
      </w:r>
      <w:r>
        <w:rPr>
          <w:rFonts w:hint="eastAsia"/>
          <w:sz w:val="32"/>
          <w:szCs w:val="32"/>
        </w:rPr>
        <w:t xml:space="preserve">             </w:t>
      </w:r>
      <w:r>
        <w:rPr>
          <w:sz w:val="32"/>
          <w:szCs w:val="32"/>
        </w:rPr>
        <w:t xml:space="preserve">         </w:t>
      </w:r>
      <w:r w:rsidRPr="00193372">
        <w:rPr>
          <w:rFonts w:hint="eastAsia"/>
          <w:sz w:val="32"/>
          <w:szCs w:val="32"/>
        </w:rPr>
        <w:t>陳玲玲</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國防部資源規劃司科技企劃處處長</w:t>
      </w:r>
      <w:r>
        <w:rPr>
          <w:rFonts w:hint="eastAsia"/>
          <w:sz w:val="32"/>
          <w:szCs w:val="32"/>
        </w:rPr>
        <w:t xml:space="preserve"> </w:t>
      </w:r>
      <w:r>
        <w:rPr>
          <w:sz w:val="32"/>
          <w:szCs w:val="32"/>
        </w:rPr>
        <w:t xml:space="preserve">           </w:t>
      </w:r>
      <w:r w:rsidRPr="00A44F41">
        <w:rPr>
          <w:rFonts w:hint="eastAsia"/>
          <w:sz w:val="32"/>
          <w:szCs w:val="32"/>
        </w:rPr>
        <w:t>魏木樹</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財政部賦稅署專門委員</w:t>
      </w:r>
      <w:r>
        <w:rPr>
          <w:rFonts w:hint="eastAsia"/>
          <w:sz w:val="32"/>
          <w:szCs w:val="32"/>
        </w:rPr>
        <w:t xml:space="preserve">                      </w:t>
      </w:r>
      <w:r w:rsidRPr="00A44F41">
        <w:rPr>
          <w:rFonts w:hint="eastAsia"/>
          <w:sz w:val="32"/>
          <w:szCs w:val="32"/>
        </w:rPr>
        <w:t>楊純婷</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財政部國有財產署專門委員</w:t>
      </w:r>
      <w:r>
        <w:rPr>
          <w:rFonts w:hint="eastAsia"/>
          <w:sz w:val="32"/>
          <w:szCs w:val="32"/>
        </w:rPr>
        <w:t xml:space="preserve">                  </w:t>
      </w:r>
      <w:r w:rsidRPr="00A44F41">
        <w:rPr>
          <w:rFonts w:hint="eastAsia"/>
          <w:sz w:val="32"/>
          <w:szCs w:val="32"/>
        </w:rPr>
        <w:t>羅育華</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教育部高等教育司</w:t>
      </w:r>
      <w:r>
        <w:rPr>
          <w:rFonts w:hint="eastAsia"/>
          <w:sz w:val="32"/>
          <w:szCs w:val="32"/>
        </w:rPr>
        <w:t>專門委員                  李惠敏</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教育部資訊及科技教育司</w:t>
      </w:r>
      <w:r>
        <w:rPr>
          <w:rFonts w:hint="eastAsia"/>
          <w:sz w:val="32"/>
          <w:szCs w:val="32"/>
        </w:rPr>
        <w:t>高級規劃師</w:t>
      </w:r>
      <w:r>
        <w:rPr>
          <w:sz w:val="32"/>
          <w:szCs w:val="32"/>
        </w:rPr>
        <w:t xml:space="preserve">          </w:t>
      </w:r>
      <w:r>
        <w:rPr>
          <w:rFonts w:hint="eastAsia"/>
          <w:sz w:val="32"/>
          <w:szCs w:val="32"/>
        </w:rPr>
        <w:t>韓善民</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法務部</w:t>
      </w:r>
      <w:r>
        <w:rPr>
          <w:rFonts w:hint="eastAsia"/>
          <w:sz w:val="32"/>
          <w:szCs w:val="32"/>
        </w:rPr>
        <w:t>參事                                劉成焜</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經濟部工業局主任秘書</w:t>
      </w:r>
      <w:r>
        <w:rPr>
          <w:rFonts w:hint="eastAsia"/>
          <w:sz w:val="32"/>
          <w:szCs w:val="32"/>
        </w:rPr>
        <w:t xml:space="preserve"> </w:t>
      </w:r>
      <w:r>
        <w:rPr>
          <w:sz w:val="32"/>
          <w:szCs w:val="32"/>
        </w:rPr>
        <w:t xml:space="preserve">                     </w:t>
      </w:r>
      <w:r w:rsidRPr="00A44F41">
        <w:rPr>
          <w:rFonts w:hint="eastAsia"/>
          <w:sz w:val="32"/>
          <w:szCs w:val="32"/>
        </w:rPr>
        <w:t>周崇斌</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經濟部技術處專門委員</w:t>
      </w:r>
      <w:r>
        <w:rPr>
          <w:rFonts w:hint="eastAsia"/>
          <w:sz w:val="32"/>
          <w:szCs w:val="32"/>
        </w:rPr>
        <w:t xml:space="preserve"> </w:t>
      </w:r>
      <w:r>
        <w:rPr>
          <w:sz w:val="32"/>
          <w:szCs w:val="32"/>
        </w:rPr>
        <w:t xml:space="preserve">                     </w:t>
      </w:r>
      <w:r>
        <w:rPr>
          <w:rFonts w:hint="eastAsia"/>
          <w:sz w:val="32"/>
          <w:szCs w:val="32"/>
        </w:rPr>
        <w:t>郭肇中</w:t>
      </w:r>
    </w:p>
    <w:p w:rsidR="0068198C" w:rsidRDefault="0068198C" w:rsidP="008208D7">
      <w:pPr>
        <w:pStyle w:val="ac"/>
        <w:spacing w:line="500" w:lineRule="exact"/>
        <w:ind w:left="980" w:hanging="966"/>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44F41">
        <w:rPr>
          <w:rFonts w:hint="eastAsia"/>
          <w:spacing w:val="-2"/>
          <w:position w:val="2"/>
          <w:sz w:val="32"/>
          <w:szCs w:val="32"/>
        </w:rPr>
        <w:t>經濟部標準檢驗局</w:t>
      </w:r>
      <w:r>
        <w:rPr>
          <w:rFonts w:hint="eastAsia"/>
          <w:spacing w:val="-2"/>
          <w:position w:val="2"/>
          <w:sz w:val="32"/>
          <w:szCs w:val="32"/>
        </w:rPr>
        <w:t>簡任技正</w:t>
      </w:r>
      <w:r>
        <w:rPr>
          <w:spacing w:val="-2"/>
          <w:position w:val="2"/>
          <w:sz w:val="32"/>
          <w:szCs w:val="32"/>
        </w:rPr>
        <w:t xml:space="preserve">  </w:t>
      </w:r>
      <w:r>
        <w:rPr>
          <w:rFonts w:hint="eastAsia"/>
          <w:spacing w:val="-2"/>
          <w:position w:val="2"/>
          <w:sz w:val="32"/>
          <w:szCs w:val="32"/>
        </w:rPr>
        <w:t xml:space="preserve"> </w:t>
      </w:r>
      <w:r>
        <w:rPr>
          <w:spacing w:val="-2"/>
          <w:position w:val="2"/>
          <w:sz w:val="32"/>
          <w:szCs w:val="32"/>
        </w:rPr>
        <w:t xml:space="preserve">                </w:t>
      </w:r>
      <w:r w:rsidRPr="00A44F41">
        <w:rPr>
          <w:rFonts w:hint="eastAsia"/>
          <w:spacing w:val="-2"/>
          <w:position w:val="2"/>
          <w:sz w:val="32"/>
          <w:szCs w:val="32"/>
        </w:rPr>
        <w:t>邱垂興</w:t>
      </w:r>
    </w:p>
    <w:p w:rsidR="0068198C" w:rsidRPr="00A44F41" w:rsidRDefault="0068198C" w:rsidP="008208D7">
      <w:pPr>
        <w:pStyle w:val="ac"/>
        <w:spacing w:line="500" w:lineRule="exact"/>
        <w:ind w:left="980" w:hanging="966"/>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44F41">
        <w:rPr>
          <w:rFonts w:hint="eastAsia"/>
          <w:spacing w:val="-2"/>
          <w:position w:val="2"/>
          <w:sz w:val="32"/>
          <w:szCs w:val="32"/>
        </w:rPr>
        <w:t>交通部航政司簡任技正</w:t>
      </w:r>
      <w:r>
        <w:rPr>
          <w:rFonts w:hint="eastAsia"/>
          <w:spacing w:val="-2"/>
          <w:position w:val="2"/>
          <w:sz w:val="32"/>
          <w:szCs w:val="32"/>
        </w:rPr>
        <w:t xml:space="preserve">                       </w:t>
      </w:r>
      <w:r w:rsidRPr="00A44F41">
        <w:rPr>
          <w:rFonts w:hint="eastAsia"/>
          <w:spacing w:val="-2"/>
          <w:position w:val="2"/>
          <w:sz w:val="32"/>
          <w:szCs w:val="32"/>
        </w:rPr>
        <w:t>楊博文</w:t>
      </w:r>
    </w:p>
    <w:p w:rsidR="0068198C" w:rsidRPr="00A44F41"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行政院農業委員會林務局簡任技正</w:t>
      </w:r>
      <w:r>
        <w:rPr>
          <w:rFonts w:hint="eastAsia"/>
          <w:spacing w:val="-2"/>
          <w:position w:val="2"/>
          <w:sz w:val="32"/>
          <w:szCs w:val="32"/>
        </w:rPr>
        <w:t xml:space="preserve">             </w:t>
      </w:r>
      <w:r w:rsidRPr="00A0798B">
        <w:rPr>
          <w:rFonts w:hint="eastAsia"/>
          <w:spacing w:val="-2"/>
          <w:position w:val="2"/>
          <w:sz w:val="32"/>
          <w:szCs w:val="32"/>
        </w:rPr>
        <w:t>沈怡伶</w:t>
      </w:r>
    </w:p>
    <w:p w:rsidR="0068198C" w:rsidRDefault="0068198C" w:rsidP="008208D7">
      <w:pPr>
        <w:pStyle w:val="ac"/>
        <w:spacing w:line="500" w:lineRule="exact"/>
        <w:ind w:left="975" w:hanging="964"/>
        <w:contextualSpacing/>
        <w:rPr>
          <w:spacing w:val="-2"/>
          <w:position w:val="2"/>
          <w:sz w:val="32"/>
          <w:szCs w:val="32"/>
        </w:rPr>
      </w:pPr>
      <w:r w:rsidRPr="00A44F41">
        <w:rPr>
          <w:rFonts w:hint="eastAsia"/>
          <w:spacing w:val="-2"/>
          <w:position w:val="2"/>
          <w:sz w:val="32"/>
          <w:szCs w:val="32"/>
        </w:rPr>
        <w:lastRenderedPageBreak/>
        <w:t xml:space="preserve">         </w:t>
      </w:r>
      <w:r w:rsidRPr="00B51D19">
        <w:rPr>
          <w:rFonts w:hint="eastAsia"/>
          <w:spacing w:val="-2"/>
          <w:position w:val="2"/>
          <w:sz w:val="40"/>
          <w:szCs w:val="32"/>
        </w:rPr>
        <w:t xml:space="preserve"> </w:t>
      </w:r>
      <w:r w:rsidRPr="00A0798B">
        <w:rPr>
          <w:rFonts w:hint="eastAsia"/>
          <w:spacing w:val="-2"/>
          <w:position w:val="2"/>
          <w:sz w:val="32"/>
          <w:szCs w:val="32"/>
        </w:rPr>
        <w:t>行政院環境保護署綜合計畫處簡任技正</w:t>
      </w:r>
      <w:r>
        <w:rPr>
          <w:rFonts w:hint="eastAsia"/>
          <w:spacing w:val="-2"/>
          <w:position w:val="2"/>
          <w:sz w:val="32"/>
          <w:szCs w:val="32"/>
        </w:rPr>
        <w:t xml:space="preserve">         </w:t>
      </w:r>
      <w:r w:rsidRPr="00A0798B">
        <w:rPr>
          <w:rFonts w:hint="eastAsia"/>
          <w:spacing w:val="-2"/>
          <w:position w:val="2"/>
          <w:sz w:val="32"/>
          <w:szCs w:val="32"/>
        </w:rPr>
        <w:t>呂雅雯</w:t>
      </w:r>
    </w:p>
    <w:p w:rsidR="0068198C"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金融監督管理委員會保險局副組長</w:t>
      </w:r>
      <w:r>
        <w:rPr>
          <w:rFonts w:hint="eastAsia"/>
          <w:spacing w:val="-2"/>
          <w:position w:val="2"/>
          <w:sz w:val="32"/>
          <w:szCs w:val="32"/>
        </w:rPr>
        <w:t xml:space="preserve"> </w:t>
      </w:r>
      <w:r>
        <w:rPr>
          <w:spacing w:val="-2"/>
          <w:position w:val="2"/>
          <w:sz w:val="32"/>
          <w:szCs w:val="32"/>
        </w:rPr>
        <w:t xml:space="preserve">            </w:t>
      </w:r>
      <w:r w:rsidRPr="00A0798B">
        <w:rPr>
          <w:rFonts w:hint="eastAsia"/>
          <w:spacing w:val="-2"/>
          <w:position w:val="2"/>
          <w:sz w:val="32"/>
          <w:szCs w:val="32"/>
        </w:rPr>
        <w:t>洪美貞</w:t>
      </w:r>
    </w:p>
    <w:p w:rsidR="0068198C"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原住民族委員會綜合規劃處處長</w:t>
      </w:r>
      <w:r>
        <w:rPr>
          <w:rFonts w:hint="eastAsia"/>
          <w:spacing w:val="-2"/>
          <w:position w:val="2"/>
          <w:sz w:val="32"/>
          <w:szCs w:val="32"/>
        </w:rPr>
        <w:t xml:space="preserve"> </w:t>
      </w:r>
      <w:r>
        <w:rPr>
          <w:spacing w:val="-2"/>
          <w:position w:val="2"/>
          <w:sz w:val="32"/>
          <w:szCs w:val="32"/>
        </w:rPr>
        <w:t xml:space="preserve">              </w:t>
      </w:r>
      <w:r w:rsidRPr="00A0798B">
        <w:rPr>
          <w:rFonts w:hint="eastAsia"/>
          <w:spacing w:val="-2"/>
          <w:position w:val="2"/>
          <w:sz w:val="32"/>
          <w:szCs w:val="32"/>
        </w:rPr>
        <w:t>王瑞盈</w:t>
      </w:r>
    </w:p>
    <w:p w:rsidR="0068198C"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行政院人事行政總處組編人力處專門委員</w:t>
      </w:r>
      <w:r>
        <w:rPr>
          <w:rFonts w:hint="eastAsia"/>
          <w:spacing w:val="-2"/>
          <w:position w:val="2"/>
          <w:sz w:val="32"/>
          <w:szCs w:val="32"/>
        </w:rPr>
        <w:t xml:space="preserve">       </w:t>
      </w:r>
      <w:r w:rsidRPr="00A0798B">
        <w:rPr>
          <w:rFonts w:hint="eastAsia"/>
          <w:spacing w:val="-2"/>
          <w:position w:val="2"/>
          <w:sz w:val="32"/>
          <w:szCs w:val="32"/>
        </w:rPr>
        <w:t>王佳玉</w:t>
      </w:r>
    </w:p>
    <w:p w:rsidR="0068198C" w:rsidRPr="00A0798B" w:rsidRDefault="0068198C" w:rsidP="008208D7">
      <w:pPr>
        <w:pStyle w:val="ac"/>
        <w:spacing w:line="500" w:lineRule="exact"/>
        <w:ind w:left="975" w:hanging="964"/>
        <w:rPr>
          <w:spacing w:val="-2"/>
          <w:position w:val="2"/>
          <w:sz w:val="32"/>
          <w:szCs w:val="32"/>
        </w:rPr>
      </w:pPr>
      <w:r w:rsidRPr="00A0798B">
        <w:rPr>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行政院主計總處公務預算處專門委員</w:t>
      </w:r>
      <w:r>
        <w:rPr>
          <w:rFonts w:hint="eastAsia"/>
          <w:spacing w:val="-2"/>
          <w:position w:val="2"/>
          <w:sz w:val="32"/>
          <w:szCs w:val="32"/>
        </w:rPr>
        <w:t xml:space="preserve"> </w:t>
      </w:r>
      <w:r>
        <w:rPr>
          <w:spacing w:val="-2"/>
          <w:position w:val="2"/>
          <w:sz w:val="32"/>
          <w:szCs w:val="32"/>
        </w:rPr>
        <w:t xml:space="preserve">          </w:t>
      </w:r>
      <w:r>
        <w:rPr>
          <w:rFonts w:hint="eastAsia"/>
          <w:spacing w:val="-2"/>
          <w:position w:val="2"/>
          <w:sz w:val="32"/>
          <w:szCs w:val="32"/>
        </w:rPr>
        <w:t>羅莉婷</w:t>
      </w:r>
    </w:p>
    <w:p w:rsidR="0068198C" w:rsidRDefault="0068198C" w:rsidP="008208D7">
      <w:pPr>
        <w:pStyle w:val="ac"/>
        <w:spacing w:line="500" w:lineRule="exact"/>
        <w:ind w:left="975" w:hanging="964"/>
        <w:rPr>
          <w:spacing w:val="-2"/>
          <w:position w:val="2"/>
          <w:sz w:val="32"/>
          <w:szCs w:val="32"/>
        </w:rPr>
      </w:pPr>
      <w:r w:rsidRPr="00A0798B">
        <w:rPr>
          <w:spacing w:val="-2"/>
          <w:position w:val="2"/>
          <w:sz w:val="32"/>
          <w:szCs w:val="32"/>
        </w:rPr>
        <w:t xml:space="preserve">         </w:t>
      </w:r>
      <w:r w:rsidRPr="00B51D19">
        <w:rPr>
          <w:spacing w:val="-2"/>
          <w:position w:val="2"/>
          <w:sz w:val="40"/>
          <w:szCs w:val="32"/>
        </w:rPr>
        <w:t xml:space="preserve"> </w:t>
      </w:r>
      <w:r w:rsidRPr="00A0798B">
        <w:rPr>
          <w:rFonts w:hint="eastAsia"/>
          <w:spacing w:val="-2"/>
          <w:position w:val="2"/>
          <w:sz w:val="32"/>
          <w:szCs w:val="32"/>
        </w:rPr>
        <w:t>國家運輸安全調查委員會</w:t>
      </w:r>
      <w:r>
        <w:rPr>
          <w:rFonts w:hint="eastAsia"/>
          <w:spacing w:val="-2"/>
          <w:position w:val="2"/>
          <w:sz w:val="32"/>
          <w:szCs w:val="32"/>
        </w:rPr>
        <w:t xml:space="preserve">執行長     </w:t>
      </w:r>
      <w:r>
        <w:rPr>
          <w:spacing w:val="-2"/>
          <w:position w:val="2"/>
          <w:sz w:val="32"/>
          <w:szCs w:val="32"/>
        </w:rPr>
        <w:t xml:space="preserve">          </w:t>
      </w:r>
      <w:r>
        <w:rPr>
          <w:rFonts w:hint="eastAsia"/>
          <w:spacing w:val="-2"/>
          <w:position w:val="2"/>
          <w:sz w:val="32"/>
          <w:szCs w:val="32"/>
        </w:rPr>
        <w:t>張文環</w:t>
      </w:r>
    </w:p>
    <w:p w:rsidR="0068198C" w:rsidRDefault="0068198C" w:rsidP="008208D7">
      <w:pPr>
        <w:pStyle w:val="ac"/>
        <w:spacing w:line="500" w:lineRule="exact"/>
        <w:ind w:left="975" w:hanging="964"/>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Pr>
          <w:rFonts w:hint="eastAsia"/>
          <w:spacing w:val="-2"/>
          <w:position w:val="2"/>
          <w:sz w:val="32"/>
          <w:szCs w:val="32"/>
        </w:rPr>
        <w:t>中央研究院物理研究所研究員                 張元翰</w:t>
      </w:r>
    </w:p>
    <w:p w:rsidR="0068198C" w:rsidRDefault="0068198C" w:rsidP="008208D7">
      <w:pPr>
        <w:pStyle w:val="ac"/>
        <w:spacing w:line="500" w:lineRule="exact"/>
        <w:ind w:left="975" w:hanging="964"/>
        <w:rPr>
          <w:spacing w:val="-2"/>
          <w:position w:val="2"/>
          <w:sz w:val="32"/>
          <w:szCs w:val="32"/>
        </w:rPr>
      </w:pPr>
      <w:r>
        <w:rPr>
          <w:rFonts w:hint="eastAsia"/>
          <w:spacing w:val="-2"/>
          <w:position w:val="2"/>
          <w:sz w:val="32"/>
          <w:szCs w:val="32"/>
        </w:rPr>
        <w:t xml:space="preserve">          (</w:t>
      </w:r>
      <w:r>
        <w:rPr>
          <w:spacing w:val="-2"/>
          <w:position w:val="2"/>
          <w:sz w:val="32"/>
          <w:szCs w:val="32"/>
        </w:rPr>
        <w:t>4</w:t>
      </w:r>
      <w:r>
        <w:rPr>
          <w:rFonts w:hint="eastAsia"/>
          <w:spacing w:val="-2"/>
          <w:position w:val="2"/>
          <w:sz w:val="32"/>
          <w:szCs w:val="32"/>
        </w:rPr>
        <w:t>月28日)</w:t>
      </w:r>
    </w:p>
    <w:p w:rsidR="0068198C" w:rsidRPr="00A44F41" w:rsidRDefault="0068198C" w:rsidP="008208D7">
      <w:pPr>
        <w:pStyle w:val="ac"/>
        <w:spacing w:line="500" w:lineRule="exact"/>
        <w:ind w:left="0" w:firstLineChars="507" w:firstLine="1622"/>
        <w:contextualSpacing/>
        <w:rPr>
          <w:sz w:val="32"/>
          <w:szCs w:val="32"/>
        </w:rPr>
      </w:pPr>
      <w:r>
        <w:rPr>
          <w:rFonts w:hint="eastAsia"/>
          <w:sz w:val="32"/>
          <w:szCs w:val="32"/>
        </w:rPr>
        <w:t>科技部部長</w:t>
      </w:r>
      <w:r w:rsidRPr="000F343B">
        <w:rPr>
          <w:rFonts w:hint="eastAsia"/>
          <w:sz w:val="32"/>
          <w:szCs w:val="32"/>
        </w:rPr>
        <w:t xml:space="preserve"> </w:t>
      </w:r>
      <w:r>
        <w:rPr>
          <w:rFonts w:hint="eastAsia"/>
          <w:sz w:val="32"/>
          <w:szCs w:val="32"/>
        </w:rPr>
        <w:t xml:space="preserve">    </w:t>
      </w:r>
      <w:r w:rsidRPr="000F343B">
        <w:rPr>
          <w:rFonts w:hint="eastAsia"/>
          <w:sz w:val="32"/>
          <w:szCs w:val="32"/>
        </w:rPr>
        <w:t xml:space="preserve">  </w:t>
      </w:r>
      <w:r w:rsidRPr="006A6DEA">
        <w:rPr>
          <w:rFonts w:hint="eastAsia"/>
          <w:sz w:val="36"/>
          <w:szCs w:val="32"/>
        </w:rPr>
        <w:t xml:space="preserve"> </w:t>
      </w:r>
      <w:r w:rsidRPr="000F343B">
        <w:rPr>
          <w:rFonts w:hint="eastAsia"/>
          <w:sz w:val="32"/>
          <w:szCs w:val="32"/>
        </w:rPr>
        <w:t xml:space="preserve">        </w:t>
      </w:r>
      <w:r>
        <w:rPr>
          <w:rFonts w:hint="eastAsia"/>
          <w:sz w:val="32"/>
          <w:szCs w:val="32"/>
        </w:rPr>
        <w:t xml:space="preserve">    吳政忠</w:t>
      </w:r>
      <w:r w:rsidRPr="000F343B">
        <w:rPr>
          <w:rFonts w:hint="eastAsia"/>
          <w:sz w:val="32"/>
          <w:szCs w:val="32"/>
        </w:rPr>
        <w:t>率同有關人員</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內政部地政司專門委員</w:t>
      </w:r>
      <w:r>
        <w:rPr>
          <w:rFonts w:hint="eastAsia"/>
          <w:sz w:val="32"/>
          <w:szCs w:val="32"/>
        </w:rPr>
        <w:t xml:space="preserve"> </w:t>
      </w:r>
      <w:r>
        <w:rPr>
          <w:sz w:val="32"/>
          <w:szCs w:val="32"/>
        </w:rPr>
        <w:t xml:space="preserve">                     </w:t>
      </w:r>
      <w:r w:rsidRPr="00A44F41">
        <w:rPr>
          <w:rFonts w:hint="eastAsia"/>
          <w:sz w:val="32"/>
          <w:szCs w:val="32"/>
        </w:rPr>
        <w:t>陳杰宗</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外交部條約法律司</w:t>
      </w:r>
      <w:r>
        <w:rPr>
          <w:rFonts w:hint="eastAsia"/>
          <w:sz w:val="32"/>
          <w:szCs w:val="32"/>
        </w:rPr>
        <w:t xml:space="preserve">一等秘書回部辦事 </w:t>
      </w:r>
      <w:r>
        <w:rPr>
          <w:sz w:val="32"/>
          <w:szCs w:val="32"/>
        </w:rPr>
        <w:t xml:space="preserve">         </w:t>
      </w:r>
      <w:r>
        <w:rPr>
          <w:rFonts w:hint="eastAsia"/>
          <w:sz w:val="32"/>
          <w:szCs w:val="32"/>
        </w:rPr>
        <w:t>蔣憶萍</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國防部資源規劃司科技企劃處處長</w:t>
      </w:r>
      <w:r>
        <w:rPr>
          <w:rFonts w:hint="eastAsia"/>
          <w:sz w:val="32"/>
          <w:szCs w:val="32"/>
        </w:rPr>
        <w:t xml:space="preserve"> </w:t>
      </w:r>
      <w:r>
        <w:rPr>
          <w:sz w:val="32"/>
          <w:szCs w:val="32"/>
        </w:rPr>
        <w:t xml:space="preserve">           </w:t>
      </w:r>
      <w:r w:rsidRPr="00A44F41">
        <w:rPr>
          <w:rFonts w:hint="eastAsia"/>
          <w:sz w:val="32"/>
          <w:szCs w:val="32"/>
        </w:rPr>
        <w:t>魏木樹</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財政部賦稅署專門委員</w:t>
      </w:r>
      <w:r>
        <w:rPr>
          <w:rFonts w:hint="eastAsia"/>
          <w:sz w:val="32"/>
          <w:szCs w:val="32"/>
        </w:rPr>
        <w:t xml:space="preserve">                      </w:t>
      </w:r>
      <w:r w:rsidRPr="00A44F41">
        <w:rPr>
          <w:rFonts w:hint="eastAsia"/>
          <w:sz w:val="32"/>
          <w:szCs w:val="32"/>
        </w:rPr>
        <w:t>楊純婷</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財政部國有財產署專門委員</w:t>
      </w:r>
      <w:r>
        <w:rPr>
          <w:rFonts w:hint="eastAsia"/>
          <w:sz w:val="32"/>
          <w:szCs w:val="32"/>
        </w:rPr>
        <w:t xml:space="preserve">                  </w:t>
      </w:r>
      <w:r w:rsidRPr="00A44F41">
        <w:rPr>
          <w:rFonts w:hint="eastAsia"/>
          <w:sz w:val="32"/>
          <w:szCs w:val="32"/>
        </w:rPr>
        <w:t>羅育華</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教育部高等教育司</w:t>
      </w:r>
      <w:r>
        <w:rPr>
          <w:rFonts w:hint="eastAsia"/>
          <w:sz w:val="32"/>
          <w:szCs w:val="32"/>
        </w:rPr>
        <w:t>專門委員                  李惠敏</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教育部資訊及科技教育司</w:t>
      </w:r>
      <w:r>
        <w:rPr>
          <w:rFonts w:hint="eastAsia"/>
          <w:sz w:val="32"/>
          <w:szCs w:val="32"/>
        </w:rPr>
        <w:t>高級規劃師</w:t>
      </w:r>
      <w:r>
        <w:rPr>
          <w:sz w:val="32"/>
          <w:szCs w:val="32"/>
        </w:rPr>
        <w:t xml:space="preserve">          </w:t>
      </w:r>
      <w:r>
        <w:rPr>
          <w:rFonts w:hint="eastAsia"/>
          <w:sz w:val="32"/>
          <w:szCs w:val="32"/>
        </w:rPr>
        <w:t>韓善民</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法務部</w:t>
      </w:r>
      <w:r>
        <w:rPr>
          <w:rFonts w:hint="eastAsia"/>
          <w:sz w:val="32"/>
          <w:szCs w:val="32"/>
        </w:rPr>
        <w:t>檢察官                              許翠華</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經濟部工業局主任秘書</w:t>
      </w:r>
      <w:r>
        <w:rPr>
          <w:rFonts w:hint="eastAsia"/>
          <w:sz w:val="32"/>
          <w:szCs w:val="32"/>
        </w:rPr>
        <w:t xml:space="preserve"> </w:t>
      </w:r>
      <w:r>
        <w:rPr>
          <w:sz w:val="32"/>
          <w:szCs w:val="32"/>
        </w:rPr>
        <w:t xml:space="preserve">                     </w:t>
      </w:r>
      <w:r w:rsidRPr="00A44F41">
        <w:rPr>
          <w:rFonts w:hint="eastAsia"/>
          <w:sz w:val="32"/>
          <w:szCs w:val="32"/>
        </w:rPr>
        <w:t>周崇斌</w:t>
      </w:r>
    </w:p>
    <w:p w:rsidR="0068198C" w:rsidRPr="00A44F41" w:rsidRDefault="0068198C" w:rsidP="008208D7">
      <w:pPr>
        <w:pStyle w:val="ac"/>
        <w:spacing w:line="500" w:lineRule="exact"/>
        <w:ind w:left="980" w:hanging="966"/>
        <w:contextualSpacing/>
        <w:rPr>
          <w:sz w:val="32"/>
          <w:szCs w:val="32"/>
        </w:rPr>
      </w:pPr>
      <w:r w:rsidRPr="00A44F41">
        <w:rPr>
          <w:rFonts w:hint="eastAsia"/>
          <w:sz w:val="32"/>
          <w:szCs w:val="32"/>
        </w:rPr>
        <w:t xml:space="preserve">         </w:t>
      </w:r>
      <w:r w:rsidRPr="00A44F41">
        <w:rPr>
          <w:sz w:val="32"/>
          <w:szCs w:val="32"/>
        </w:rPr>
        <w:t xml:space="preserve"> </w:t>
      </w:r>
      <w:r w:rsidRPr="00A44F41">
        <w:rPr>
          <w:rFonts w:hint="eastAsia"/>
          <w:sz w:val="32"/>
          <w:szCs w:val="32"/>
        </w:rPr>
        <w:t>經濟部技術處專門委員</w:t>
      </w:r>
      <w:r>
        <w:rPr>
          <w:rFonts w:hint="eastAsia"/>
          <w:sz w:val="32"/>
          <w:szCs w:val="32"/>
        </w:rPr>
        <w:t xml:space="preserve"> </w:t>
      </w:r>
      <w:r>
        <w:rPr>
          <w:sz w:val="32"/>
          <w:szCs w:val="32"/>
        </w:rPr>
        <w:t xml:space="preserve">                     </w:t>
      </w:r>
      <w:r>
        <w:rPr>
          <w:rFonts w:hint="eastAsia"/>
          <w:sz w:val="32"/>
          <w:szCs w:val="32"/>
        </w:rPr>
        <w:t>郭肇中</w:t>
      </w:r>
    </w:p>
    <w:p w:rsidR="0068198C" w:rsidRDefault="0068198C" w:rsidP="008208D7">
      <w:pPr>
        <w:pStyle w:val="ac"/>
        <w:spacing w:line="500" w:lineRule="exact"/>
        <w:ind w:left="980" w:hanging="966"/>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44F41">
        <w:rPr>
          <w:rFonts w:hint="eastAsia"/>
          <w:spacing w:val="-2"/>
          <w:position w:val="2"/>
          <w:sz w:val="32"/>
          <w:szCs w:val="32"/>
        </w:rPr>
        <w:t>經濟部標準檢驗局</w:t>
      </w:r>
      <w:r>
        <w:rPr>
          <w:rFonts w:hint="eastAsia"/>
          <w:spacing w:val="-2"/>
          <w:position w:val="2"/>
          <w:sz w:val="32"/>
          <w:szCs w:val="32"/>
        </w:rPr>
        <w:t>簡任技正</w:t>
      </w:r>
      <w:r>
        <w:rPr>
          <w:spacing w:val="-2"/>
          <w:position w:val="2"/>
          <w:sz w:val="32"/>
          <w:szCs w:val="32"/>
        </w:rPr>
        <w:t xml:space="preserve">  </w:t>
      </w:r>
      <w:r>
        <w:rPr>
          <w:rFonts w:hint="eastAsia"/>
          <w:spacing w:val="-2"/>
          <w:position w:val="2"/>
          <w:sz w:val="32"/>
          <w:szCs w:val="32"/>
        </w:rPr>
        <w:t xml:space="preserve"> </w:t>
      </w:r>
      <w:r>
        <w:rPr>
          <w:spacing w:val="-2"/>
          <w:position w:val="2"/>
          <w:sz w:val="32"/>
          <w:szCs w:val="32"/>
        </w:rPr>
        <w:t xml:space="preserve">                </w:t>
      </w:r>
      <w:r w:rsidRPr="00A44F41">
        <w:rPr>
          <w:rFonts w:hint="eastAsia"/>
          <w:spacing w:val="-2"/>
          <w:position w:val="2"/>
          <w:sz w:val="32"/>
          <w:szCs w:val="32"/>
        </w:rPr>
        <w:t>邱垂興</w:t>
      </w:r>
    </w:p>
    <w:p w:rsidR="0068198C" w:rsidRPr="00A44F41" w:rsidRDefault="0068198C" w:rsidP="008208D7">
      <w:pPr>
        <w:pStyle w:val="ac"/>
        <w:spacing w:line="500" w:lineRule="exact"/>
        <w:ind w:left="980" w:hanging="966"/>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44F41">
        <w:rPr>
          <w:rFonts w:hint="eastAsia"/>
          <w:spacing w:val="-2"/>
          <w:position w:val="2"/>
          <w:sz w:val="32"/>
          <w:szCs w:val="32"/>
        </w:rPr>
        <w:t>交通部航政司簡任技正</w:t>
      </w:r>
      <w:r>
        <w:rPr>
          <w:rFonts w:hint="eastAsia"/>
          <w:spacing w:val="-2"/>
          <w:position w:val="2"/>
          <w:sz w:val="32"/>
          <w:szCs w:val="32"/>
        </w:rPr>
        <w:t xml:space="preserve">                       </w:t>
      </w:r>
      <w:r w:rsidRPr="00A44F41">
        <w:rPr>
          <w:rFonts w:hint="eastAsia"/>
          <w:spacing w:val="-2"/>
          <w:position w:val="2"/>
          <w:sz w:val="32"/>
          <w:szCs w:val="32"/>
        </w:rPr>
        <w:t>楊博文</w:t>
      </w:r>
    </w:p>
    <w:p w:rsidR="0068198C" w:rsidRPr="00453C2F"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Pr>
          <w:rFonts w:hint="eastAsia"/>
          <w:spacing w:val="-2"/>
          <w:position w:val="2"/>
          <w:sz w:val="32"/>
          <w:szCs w:val="32"/>
        </w:rPr>
        <w:t>交通部中央氣象局副局長                     程家平</w:t>
      </w:r>
    </w:p>
    <w:p w:rsidR="0068198C" w:rsidRPr="00A44F41" w:rsidRDefault="0068198C" w:rsidP="008208D7">
      <w:pPr>
        <w:pStyle w:val="ac"/>
        <w:spacing w:line="500" w:lineRule="exact"/>
        <w:ind w:left="975" w:hanging="964"/>
        <w:contextualSpacing/>
        <w:rPr>
          <w:spacing w:val="-2"/>
          <w:position w:val="2"/>
          <w:sz w:val="32"/>
          <w:szCs w:val="32"/>
        </w:rPr>
      </w:pPr>
      <w:r>
        <w:rPr>
          <w:rFonts w:hint="eastAsia"/>
          <w:spacing w:val="-2"/>
          <w:position w:val="2"/>
          <w:sz w:val="40"/>
          <w:szCs w:val="32"/>
        </w:rPr>
        <w:t xml:space="preserve">       </w:t>
      </w:r>
      <w:r w:rsidRPr="00453C2F">
        <w:rPr>
          <w:rFonts w:hint="eastAsia"/>
          <w:spacing w:val="-2"/>
          <w:position w:val="2"/>
          <w:sz w:val="48"/>
          <w:szCs w:val="32"/>
        </w:rPr>
        <w:t xml:space="preserve"> </w:t>
      </w:r>
      <w:r w:rsidRPr="00A0798B">
        <w:rPr>
          <w:rFonts w:hint="eastAsia"/>
          <w:spacing w:val="-2"/>
          <w:position w:val="2"/>
          <w:sz w:val="32"/>
          <w:szCs w:val="32"/>
        </w:rPr>
        <w:t>行政院農業委員會林務局簡任技正</w:t>
      </w:r>
      <w:r>
        <w:rPr>
          <w:rFonts w:hint="eastAsia"/>
          <w:spacing w:val="-2"/>
          <w:position w:val="2"/>
          <w:sz w:val="32"/>
          <w:szCs w:val="32"/>
        </w:rPr>
        <w:t xml:space="preserve">             </w:t>
      </w:r>
      <w:r w:rsidRPr="00A0798B">
        <w:rPr>
          <w:rFonts w:hint="eastAsia"/>
          <w:spacing w:val="-2"/>
          <w:position w:val="2"/>
          <w:sz w:val="32"/>
          <w:szCs w:val="32"/>
        </w:rPr>
        <w:t>沈怡伶</w:t>
      </w:r>
    </w:p>
    <w:p w:rsidR="0068198C" w:rsidRDefault="0068198C" w:rsidP="008208D7">
      <w:pPr>
        <w:pStyle w:val="ac"/>
        <w:spacing w:line="500" w:lineRule="exact"/>
        <w:ind w:left="975" w:hanging="964"/>
        <w:contextualSpacing/>
        <w:rPr>
          <w:spacing w:val="-2"/>
          <w:position w:val="2"/>
          <w:sz w:val="32"/>
          <w:szCs w:val="32"/>
        </w:rPr>
      </w:pPr>
      <w:r w:rsidRPr="00A44F41">
        <w:rPr>
          <w:rFonts w:hint="eastAsia"/>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行政院環境保護署綜合計畫處簡任技正</w:t>
      </w:r>
      <w:r>
        <w:rPr>
          <w:rFonts w:hint="eastAsia"/>
          <w:spacing w:val="-2"/>
          <w:position w:val="2"/>
          <w:sz w:val="32"/>
          <w:szCs w:val="32"/>
        </w:rPr>
        <w:t xml:space="preserve">         </w:t>
      </w:r>
      <w:r w:rsidRPr="00A0798B">
        <w:rPr>
          <w:rFonts w:hint="eastAsia"/>
          <w:spacing w:val="-2"/>
          <w:position w:val="2"/>
          <w:sz w:val="32"/>
          <w:szCs w:val="32"/>
        </w:rPr>
        <w:t>呂雅雯</w:t>
      </w:r>
    </w:p>
    <w:p w:rsidR="0068198C"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金融監督管理委員會保險局副組長</w:t>
      </w:r>
      <w:r>
        <w:rPr>
          <w:rFonts w:hint="eastAsia"/>
          <w:spacing w:val="-2"/>
          <w:position w:val="2"/>
          <w:sz w:val="32"/>
          <w:szCs w:val="32"/>
        </w:rPr>
        <w:t xml:space="preserve"> </w:t>
      </w:r>
      <w:r>
        <w:rPr>
          <w:spacing w:val="-2"/>
          <w:position w:val="2"/>
          <w:sz w:val="32"/>
          <w:szCs w:val="32"/>
        </w:rPr>
        <w:t xml:space="preserve">            </w:t>
      </w:r>
      <w:r w:rsidRPr="00A0798B">
        <w:rPr>
          <w:rFonts w:hint="eastAsia"/>
          <w:spacing w:val="-2"/>
          <w:position w:val="2"/>
          <w:sz w:val="32"/>
          <w:szCs w:val="32"/>
        </w:rPr>
        <w:t>洪美貞</w:t>
      </w:r>
    </w:p>
    <w:p w:rsidR="0068198C"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原住民族委員會綜合規劃處處長</w:t>
      </w:r>
      <w:r>
        <w:rPr>
          <w:rFonts w:hint="eastAsia"/>
          <w:spacing w:val="-2"/>
          <w:position w:val="2"/>
          <w:sz w:val="32"/>
          <w:szCs w:val="32"/>
        </w:rPr>
        <w:t xml:space="preserve"> </w:t>
      </w:r>
      <w:r>
        <w:rPr>
          <w:spacing w:val="-2"/>
          <w:position w:val="2"/>
          <w:sz w:val="32"/>
          <w:szCs w:val="32"/>
        </w:rPr>
        <w:t xml:space="preserve">              </w:t>
      </w:r>
      <w:r w:rsidRPr="00A0798B">
        <w:rPr>
          <w:rFonts w:hint="eastAsia"/>
          <w:spacing w:val="-2"/>
          <w:position w:val="2"/>
          <w:sz w:val="32"/>
          <w:szCs w:val="32"/>
        </w:rPr>
        <w:t>王瑞盈</w:t>
      </w:r>
    </w:p>
    <w:p w:rsidR="0068198C" w:rsidRDefault="0068198C" w:rsidP="008208D7">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行政院人事行政總處組編人力處專門委員</w:t>
      </w:r>
      <w:r>
        <w:rPr>
          <w:rFonts w:hint="eastAsia"/>
          <w:spacing w:val="-2"/>
          <w:position w:val="2"/>
          <w:sz w:val="32"/>
          <w:szCs w:val="32"/>
        </w:rPr>
        <w:t xml:space="preserve">       </w:t>
      </w:r>
      <w:r w:rsidRPr="00A0798B">
        <w:rPr>
          <w:rFonts w:hint="eastAsia"/>
          <w:spacing w:val="-2"/>
          <w:position w:val="2"/>
          <w:sz w:val="32"/>
          <w:szCs w:val="32"/>
        </w:rPr>
        <w:t>王佳玉</w:t>
      </w:r>
    </w:p>
    <w:p w:rsidR="0068198C" w:rsidRPr="00A0798B" w:rsidRDefault="0068198C" w:rsidP="008208D7">
      <w:pPr>
        <w:pStyle w:val="ac"/>
        <w:spacing w:line="500" w:lineRule="exact"/>
        <w:ind w:left="975" w:hanging="964"/>
        <w:rPr>
          <w:spacing w:val="-2"/>
          <w:position w:val="2"/>
          <w:sz w:val="32"/>
          <w:szCs w:val="32"/>
        </w:rPr>
      </w:pPr>
      <w:r w:rsidRPr="00A0798B">
        <w:rPr>
          <w:spacing w:val="-2"/>
          <w:position w:val="2"/>
          <w:sz w:val="32"/>
          <w:szCs w:val="32"/>
        </w:rPr>
        <w:t xml:space="preserve">         </w:t>
      </w:r>
      <w:r w:rsidRPr="00B51D19">
        <w:rPr>
          <w:rFonts w:hint="eastAsia"/>
          <w:spacing w:val="-2"/>
          <w:position w:val="2"/>
          <w:sz w:val="40"/>
          <w:szCs w:val="32"/>
        </w:rPr>
        <w:t xml:space="preserve"> </w:t>
      </w:r>
      <w:r w:rsidRPr="00A0798B">
        <w:rPr>
          <w:rFonts w:hint="eastAsia"/>
          <w:spacing w:val="-2"/>
          <w:position w:val="2"/>
          <w:sz w:val="32"/>
          <w:szCs w:val="32"/>
        </w:rPr>
        <w:t>行政院主計總處公務預算處專門委員</w:t>
      </w:r>
      <w:r>
        <w:rPr>
          <w:rFonts w:hint="eastAsia"/>
          <w:spacing w:val="-2"/>
          <w:position w:val="2"/>
          <w:sz w:val="32"/>
          <w:szCs w:val="32"/>
        </w:rPr>
        <w:t xml:space="preserve"> </w:t>
      </w:r>
      <w:r>
        <w:rPr>
          <w:spacing w:val="-2"/>
          <w:position w:val="2"/>
          <w:sz w:val="32"/>
          <w:szCs w:val="32"/>
        </w:rPr>
        <w:t xml:space="preserve">          </w:t>
      </w:r>
      <w:r>
        <w:rPr>
          <w:rFonts w:hint="eastAsia"/>
          <w:spacing w:val="-2"/>
          <w:position w:val="2"/>
          <w:sz w:val="32"/>
          <w:szCs w:val="32"/>
        </w:rPr>
        <w:t>羅莉婷</w:t>
      </w:r>
    </w:p>
    <w:p w:rsidR="0068198C" w:rsidRDefault="0068198C" w:rsidP="008208D7">
      <w:pPr>
        <w:pStyle w:val="ac"/>
        <w:spacing w:line="500" w:lineRule="exact"/>
        <w:ind w:left="975" w:hanging="964"/>
        <w:rPr>
          <w:spacing w:val="-2"/>
          <w:position w:val="2"/>
          <w:sz w:val="32"/>
          <w:szCs w:val="32"/>
        </w:rPr>
      </w:pPr>
      <w:r w:rsidRPr="00A0798B">
        <w:rPr>
          <w:spacing w:val="-2"/>
          <w:position w:val="2"/>
          <w:sz w:val="32"/>
          <w:szCs w:val="32"/>
        </w:rPr>
        <w:lastRenderedPageBreak/>
        <w:t xml:space="preserve">         </w:t>
      </w:r>
      <w:r w:rsidRPr="00B51D19">
        <w:rPr>
          <w:spacing w:val="-2"/>
          <w:position w:val="2"/>
          <w:sz w:val="40"/>
          <w:szCs w:val="32"/>
        </w:rPr>
        <w:t xml:space="preserve"> </w:t>
      </w:r>
      <w:r w:rsidRPr="00A0798B">
        <w:rPr>
          <w:rFonts w:hint="eastAsia"/>
          <w:spacing w:val="-2"/>
          <w:position w:val="2"/>
          <w:sz w:val="32"/>
          <w:szCs w:val="32"/>
        </w:rPr>
        <w:t>國家運輸安全調查委員會</w:t>
      </w:r>
      <w:r>
        <w:rPr>
          <w:rFonts w:hint="eastAsia"/>
          <w:spacing w:val="-2"/>
          <w:position w:val="2"/>
          <w:sz w:val="32"/>
          <w:szCs w:val="32"/>
        </w:rPr>
        <w:t xml:space="preserve">組長       </w:t>
      </w:r>
      <w:r>
        <w:rPr>
          <w:spacing w:val="-2"/>
          <w:position w:val="2"/>
          <w:sz w:val="32"/>
          <w:szCs w:val="32"/>
        </w:rPr>
        <w:t xml:space="preserve">          </w:t>
      </w:r>
      <w:r>
        <w:rPr>
          <w:rFonts w:hint="eastAsia"/>
          <w:spacing w:val="-2"/>
          <w:position w:val="2"/>
          <w:sz w:val="32"/>
          <w:szCs w:val="32"/>
        </w:rPr>
        <w:t>蘇水灶</w:t>
      </w:r>
    </w:p>
    <w:p w:rsidR="0068198C" w:rsidRPr="00B51D19" w:rsidRDefault="0068198C" w:rsidP="008208D7">
      <w:pPr>
        <w:pStyle w:val="ac"/>
        <w:spacing w:line="500" w:lineRule="exact"/>
        <w:ind w:left="975" w:hanging="964"/>
        <w:rPr>
          <w:spacing w:val="-2"/>
          <w:position w:val="2"/>
          <w:sz w:val="32"/>
          <w:szCs w:val="32"/>
        </w:rPr>
      </w:pPr>
      <w:r>
        <w:rPr>
          <w:rFonts w:hint="eastAsia"/>
          <w:spacing w:val="-2"/>
          <w:position w:val="2"/>
          <w:sz w:val="32"/>
          <w:szCs w:val="32"/>
        </w:rPr>
        <w:t xml:space="preserve">         </w:t>
      </w:r>
      <w:r w:rsidRPr="00B51D19">
        <w:rPr>
          <w:rFonts w:hint="eastAsia"/>
          <w:spacing w:val="-2"/>
          <w:position w:val="2"/>
          <w:sz w:val="40"/>
          <w:szCs w:val="32"/>
        </w:rPr>
        <w:t xml:space="preserve"> </w:t>
      </w:r>
      <w:r>
        <w:rPr>
          <w:rFonts w:hint="eastAsia"/>
          <w:spacing w:val="-2"/>
          <w:position w:val="2"/>
          <w:sz w:val="32"/>
          <w:szCs w:val="32"/>
        </w:rPr>
        <w:t>中央研究院物理研究所研究員                 張元翰</w:t>
      </w:r>
    </w:p>
    <w:p w:rsidR="0068198C" w:rsidRPr="006C6684" w:rsidRDefault="0068198C" w:rsidP="008208D7">
      <w:pPr>
        <w:spacing w:line="46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張廖</w:t>
      </w:r>
      <w:r w:rsidRPr="00C2349A">
        <w:rPr>
          <w:rFonts w:ascii="標楷體" w:eastAsia="標楷體" w:hAnsi="標楷體"/>
          <w:sz w:val="32"/>
          <w:szCs w:val="32"/>
        </w:rPr>
        <w:t>召集委員</w:t>
      </w:r>
      <w:r>
        <w:rPr>
          <w:rFonts w:ascii="標楷體" w:eastAsia="標楷體" w:hAnsi="標楷體" w:hint="eastAsia"/>
          <w:sz w:val="32"/>
          <w:szCs w:val="32"/>
        </w:rPr>
        <w:t>萬堅</w:t>
      </w:r>
    </w:p>
    <w:p w:rsidR="0068198C" w:rsidRPr="008C78CE" w:rsidRDefault="0068198C" w:rsidP="008208D7">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50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line="50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120" w:after="240" w:line="500" w:lineRule="exact"/>
        <w:ind w:leftChars="0" w:left="0"/>
        <w:contextualSpacing/>
        <w:rPr>
          <w:rFonts w:ascii="標楷體" w:eastAsia="標楷體"/>
          <w:b/>
          <w:sz w:val="32"/>
          <w:szCs w:val="32"/>
        </w:rPr>
      </w:pPr>
      <w:r w:rsidRPr="009B6966">
        <w:rPr>
          <w:rFonts w:ascii="標楷體" w:eastAsia="標楷體" w:hint="eastAsia"/>
          <w:b/>
          <w:sz w:val="32"/>
          <w:szCs w:val="32"/>
        </w:rPr>
        <w:t>宣讀上次會議議事錄。</w:t>
      </w:r>
    </w:p>
    <w:p w:rsidR="0068198C" w:rsidRDefault="0068198C" w:rsidP="008208D7">
      <w:pPr>
        <w:snapToGrid w:val="0"/>
        <w:spacing w:line="50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2B101E" w:rsidRDefault="0068198C" w:rsidP="008208D7">
      <w:pPr>
        <w:snapToGrid w:val="0"/>
        <w:spacing w:before="120" w:line="460" w:lineRule="exact"/>
        <w:ind w:left="975" w:hanging="964"/>
        <w:rPr>
          <w:rFonts w:ascii="標楷體" w:eastAsia="標楷體" w:hAnsi="標楷體"/>
          <w:b/>
          <w:sz w:val="32"/>
          <w:szCs w:val="32"/>
        </w:rPr>
      </w:pPr>
      <w:r w:rsidRPr="002B101E">
        <w:rPr>
          <w:rFonts w:ascii="標楷體" w:eastAsia="標楷體" w:hAnsi="標楷體" w:hint="eastAsia"/>
          <w:b/>
          <w:sz w:val="32"/>
          <w:szCs w:val="32"/>
        </w:rPr>
        <w:t>討  論  事  項</w:t>
      </w:r>
    </w:p>
    <w:p w:rsidR="0068198C" w:rsidRPr="00A44F41" w:rsidRDefault="0068198C" w:rsidP="008208D7">
      <w:pPr>
        <w:pStyle w:val="a4"/>
        <w:snapToGrid w:val="0"/>
        <w:spacing w:before="120" w:line="460" w:lineRule="exact"/>
        <w:ind w:leftChars="0" w:left="0"/>
        <w:jc w:val="both"/>
        <w:rPr>
          <w:rFonts w:ascii="標楷體" w:eastAsia="標楷體"/>
          <w:b/>
          <w:sz w:val="32"/>
          <w:szCs w:val="32"/>
        </w:rPr>
      </w:pPr>
      <w:r w:rsidRPr="00A44F41">
        <w:rPr>
          <w:rFonts w:ascii="標楷體" w:eastAsia="標楷體" w:hint="eastAsia"/>
          <w:b/>
          <w:sz w:val="32"/>
          <w:szCs w:val="32"/>
        </w:rPr>
        <w:t>一、</w:t>
      </w:r>
      <w:r>
        <w:rPr>
          <w:rFonts w:ascii="標楷體" w:eastAsia="標楷體" w:hint="eastAsia"/>
          <w:b/>
          <w:sz w:val="32"/>
          <w:szCs w:val="32"/>
        </w:rPr>
        <w:t>繼續</w:t>
      </w:r>
      <w:r w:rsidRPr="00A44F41">
        <w:rPr>
          <w:rFonts w:ascii="標楷體" w:eastAsia="標楷體" w:hint="eastAsia"/>
          <w:b/>
          <w:sz w:val="32"/>
          <w:szCs w:val="32"/>
        </w:rPr>
        <w:t>審查行政院函請審議「太空發展法草案」案。</w:t>
      </w:r>
    </w:p>
    <w:p w:rsidR="0068198C" w:rsidRPr="00A44F41" w:rsidRDefault="0068198C" w:rsidP="008208D7">
      <w:pPr>
        <w:pStyle w:val="a4"/>
        <w:snapToGrid w:val="0"/>
        <w:spacing w:before="120" w:line="460" w:lineRule="exact"/>
        <w:ind w:leftChars="0" w:left="0"/>
        <w:jc w:val="both"/>
        <w:rPr>
          <w:rFonts w:ascii="標楷體" w:eastAsia="標楷體"/>
          <w:b/>
          <w:sz w:val="32"/>
          <w:szCs w:val="32"/>
        </w:rPr>
      </w:pPr>
      <w:r w:rsidRPr="00A44F41">
        <w:rPr>
          <w:rFonts w:ascii="標楷體" w:eastAsia="標楷體" w:hint="eastAsia"/>
          <w:b/>
          <w:sz w:val="32"/>
          <w:szCs w:val="32"/>
        </w:rPr>
        <w:t>二、</w:t>
      </w:r>
      <w:r>
        <w:rPr>
          <w:rFonts w:ascii="標楷體" w:eastAsia="標楷體" w:hint="eastAsia"/>
          <w:b/>
          <w:sz w:val="32"/>
          <w:szCs w:val="32"/>
        </w:rPr>
        <w:t>繼續</w:t>
      </w:r>
      <w:r w:rsidRPr="00A44F41">
        <w:rPr>
          <w:rFonts w:ascii="標楷體" w:eastAsia="標楷體" w:hint="eastAsia"/>
          <w:b/>
          <w:sz w:val="32"/>
          <w:szCs w:val="32"/>
        </w:rPr>
        <w:t>審查委員蘇巧慧等23人擬具「太空發展法草案」案。</w:t>
      </w:r>
    </w:p>
    <w:p w:rsidR="0068198C" w:rsidRPr="00A44F41" w:rsidRDefault="0068198C" w:rsidP="008208D7">
      <w:pPr>
        <w:pStyle w:val="a4"/>
        <w:snapToGrid w:val="0"/>
        <w:spacing w:before="120" w:line="460" w:lineRule="exact"/>
        <w:ind w:leftChars="0" w:left="0"/>
        <w:jc w:val="both"/>
        <w:rPr>
          <w:rFonts w:ascii="標楷體" w:eastAsia="標楷體"/>
          <w:b/>
          <w:sz w:val="32"/>
          <w:szCs w:val="32"/>
        </w:rPr>
      </w:pPr>
      <w:r w:rsidRPr="00A44F41">
        <w:rPr>
          <w:rFonts w:ascii="標楷體" w:eastAsia="標楷體" w:hint="eastAsia"/>
          <w:b/>
          <w:sz w:val="32"/>
          <w:szCs w:val="32"/>
        </w:rPr>
        <w:t>三、</w:t>
      </w:r>
      <w:r>
        <w:rPr>
          <w:rFonts w:ascii="標楷體" w:eastAsia="標楷體" w:hint="eastAsia"/>
          <w:b/>
          <w:sz w:val="32"/>
          <w:szCs w:val="32"/>
        </w:rPr>
        <w:t>繼續</w:t>
      </w:r>
      <w:r w:rsidRPr="00A44F41">
        <w:rPr>
          <w:rFonts w:ascii="標楷體" w:eastAsia="標楷體" w:hint="eastAsia"/>
          <w:b/>
          <w:sz w:val="32"/>
          <w:szCs w:val="32"/>
        </w:rPr>
        <w:t>審查委員楊瓊瓔等20人擬具「太空發展法草案」案。</w:t>
      </w:r>
    </w:p>
    <w:p w:rsidR="0068198C" w:rsidRPr="00A44F41" w:rsidRDefault="0068198C" w:rsidP="008208D7">
      <w:pPr>
        <w:pStyle w:val="a4"/>
        <w:snapToGrid w:val="0"/>
        <w:spacing w:before="120" w:line="460" w:lineRule="exact"/>
        <w:ind w:leftChars="0" w:left="0"/>
        <w:jc w:val="both"/>
        <w:rPr>
          <w:rFonts w:ascii="標楷體" w:eastAsia="標楷體"/>
          <w:b/>
          <w:sz w:val="32"/>
          <w:szCs w:val="32"/>
        </w:rPr>
      </w:pPr>
      <w:r w:rsidRPr="00A44F41">
        <w:rPr>
          <w:rFonts w:ascii="標楷體" w:eastAsia="標楷體" w:hint="eastAsia"/>
          <w:b/>
          <w:sz w:val="32"/>
          <w:szCs w:val="32"/>
        </w:rPr>
        <w:t>四、</w:t>
      </w:r>
      <w:r>
        <w:rPr>
          <w:rFonts w:ascii="標楷體" w:eastAsia="標楷體" w:hint="eastAsia"/>
          <w:b/>
          <w:sz w:val="32"/>
          <w:szCs w:val="32"/>
        </w:rPr>
        <w:t>繼續</w:t>
      </w:r>
      <w:r w:rsidRPr="00A44F41">
        <w:rPr>
          <w:rFonts w:ascii="標楷體" w:eastAsia="標楷體" w:hint="eastAsia"/>
          <w:b/>
          <w:sz w:val="32"/>
          <w:szCs w:val="32"/>
        </w:rPr>
        <w:t>審查委員陳亭妃等31人擬具「太空發展法草案」案。</w:t>
      </w:r>
    </w:p>
    <w:p w:rsidR="0068198C" w:rsidRPr="00A44F41" w:rsidRDefault="0068198C" w:rsidP="008208D7">
      <w:pPr>
        <w:pStyle w:val="a4"/>
        <w:snapToGrid w:val="0"/>
        <w:spacing w:before="120" w:line="460" w:lineRule="exact"/>
        <w:ind w:leftChars="0" w:left="0"/>
        <w:jc w:val="both"/>
        <w:rPr>
          <w:rFonts w:ascii="標楷體" w:eastAsia="標楷體"/>
          <w:b/>
          <w:sz w:val="32"/>
          <w:szCs w:val="32"/>
        </w:rPr>
      </w:pPr>
      <w:r w:rsidRPr="00A44F41">
        <w:rPr>
          <w:rFonts w:ascii="標楷體" w:eastAsia="標楷體" w:hint="eastAsia"/>
          <w:b/>
          <w:sz w:val="32"/>
          <w:szCs w:val="32"/>
        </w:rPr>
        <w:t>五、</w:t>
      </w:r>
      <w:r>
        <w:rPr>
          <w:rFonts w:ascii="標楷體" w:eastAsia="標楷體" w:hint="eastAsia"/>
          <w:b/>
          <w:sz w:val="32"/>
          <w:szCs w:val="32"/>
        </w:rPr>
        <w:t>繼續</w:t>
      </w:r>
      <w:r w:rsidRPr="00A44F41">
        <w:rPr>
          <w:rFonts w:ascii="標楷體" w:eastAsia="標楷體" w:hint="eastAsia"/>
          <w:b/>
          <w:sz w:val="32"/>
          <w:szCs w:val="32"/>
        </w:rPr>
        <w:t>審查委員黃國書等22人擬具「太空發展法草案」案。</w:t>
      </w:r>
    </w:p>
    <w:p w:rsidR="0068198C" w:rsidRPr="00A44F41" w:rsidRDefault="0068198C" w:rsidP="008208D7">
      <w:pPr>
        <w:pStyle w:val="a4"/>
        <w:snapToGrid w:val="0"/>
        <w:spacing w:before="120" w:line="460" w:lineRule="exact"/>
        <w:ind w:leftChars="0" w:left="0"/>
        <w:jc w:val="both"/>
        <w:rPr>
          <w:rFonts w:ascii="標楷體" w:eastAsia="標楷體"/>
          <w:b/>
          <w:sz w:val="32"/>
          <w:szCs w:val="32"/>
        </w:rPr>
      </w:pPr>
      <w:r w:rsidRPr="00A44F41">
        <w:rPr>
          <w:rFonts w:ascii="標楷體" w:eastAsia="標楷體" w:hint="eastAsia"/>
          <w:b/>
          <w:sz w:val="32"/>
          <w:szCs w:val="32"/>
        </w:rPr>
        <w:t>六、</w:t>
      </w:r>
      <w:r>
        <w:rPr>
          <w:rFonts w:ascii="標楷體" w:eastAsia="標楷體" w:hint="eastAsia"/>
          <w:b/>
          <w:sz w:val="32"/>
          <w:szCs w:val="32"/>
        </w:rPr>
        <w:t>繼續</w:t>
      </w:r>
      <w:r w:rsidRPr="00A44F41">
        <w:rPr>
          <w:rFonts w:ascii="標楷體" w:eastAsia="標楷體" w:hint="eastAsia"/>
          <w:b/>
          <w:sz w:val="32"/>
          <w:szCs w:val="32"/>
        </w:rPr>
        <w:t>審查委員陳明文等20人擬具「太空發展法草案」案。</w:t>
      </w:r>
    </w:p>
    <w:p w:rsidR="0068198C" w:rsidRPr="00A44F41" w:rsidRDefault="0068198C" w:rsidP="008208D7">
      <w:pPr>
        <w:pStyle w:val="a4"/>
        <w:snapToGrid w:val="0"/>
        <w:spacing w:before="120" w:line="460" w:lineRule="exact"/>
        <w:ind w:leftChars="0" w:left="0"/>
        <w:jc w:val="both"/>
        <w:rPr>
          <w:rFonts w:ascii="標楷體" w:eastAsia="標楷體"/>
          <w:b/>
          <w:sz w:val="32"/>
          <w:szCs w:val="32"/>
        </w:rPr>
      </w:pPr>
      <w:r w:rsidRPr="00A44F41">
        <w:rPr>
          <w:rFonts w:ascii="標楷體" w:eastAsia="標楷體" w:hint="eastAsia"/>
          <w:b/>
          <w:sz w:val="32"/>
          <w:szCs w:val="32"/>
        </w:rPr>
        <w:t>七、</w:t>
      </w:r>
      <w:r>
        <w:rPr>
          <w:rFonts w:ascii="標楷體" w:eastAsia="標楷體" w:hint="eastAsia"/>
          <w:b/>
          <w:sz w:val="32"/>
          <w:szCs w:val="32"/>
        </w:rPr>
        <w:t>繼續</w:t>
      </w:r>
      <w:r w:rsidRPr="00A44F41">
        <w:rPr>
          <w:rFonts w:ascii="標楷體" w:eastAsia="標楷體" w:hint="eastAsia"/>
          <w:b/>
          <w:sz w:val="32"/>
          <w:szCs w:val="32"/>
        </w:rPr>
        <w:t>審查委員張廖萬堅等19人擬具「太空發展法草案」案。</w:t>
      </w:r>
    </w:p>
    <w:p w:rsidR="0068198C" w:rsidRDefault="0068198C" w:rsidP="008208D7">
      <w:pPr>
        <w:pStyle w:val="a4"/>
        <w:snapToGrid w:val="0"/>
        <w:spacing w:before="120" w:line="460" w:lineRule="exact"/>
        <w:ind w:leftChars="0" w:left="0"/>
        <w:jc w:val="both"/>
        <w:rPr>
          <w:rFonts w:ascii="標楷體" w:eastAsia="標楷體"/>
          <w:b/>
          <w:sz w:val="32"/>
          <w:szCs w:val="32"/>
        </w:rPr>
      </w:pPr>
      <w:r w:rsidRPr="00A44F41">
        <w:rPr>
          <w:rFonts w:ascii="標楷體" w:eastAsia="標楷體" w:hint="eastAsia"/>
          <w:b/>
          <w:sz w:val="32"/>
          <w:szCs w:val="32"/>
        </w:rPr>
        <w:t>八、</w:t>
      </w:r>
      <w:r>
        <w:rPr>
          <w:rFonts w:ascii="標楷體" w:eastAsia="標楷體" w:hint="eastAsia"/>
          <w:b/>
          <w:sz w:val="32"/>
          <w:szCs w:val="32"/>
        </w:rPr>
        <w:t>繼續</w:t>
      </w:r>
      <w:r w:rsidRPr="00A44F41">
        <w:rPr>
          <w:rFonts w:ascii="標楷體" w:eastAsia="標楷體" w:hint="eastAsia"/>
          <w:b/>
          <w:sz w:val="32"/>
          <w:szCs w:val="32"/>
        </w:rPr>
        <w:t>審查委員鍾佳濱等26人擬具「太空發展法草案」案。</w:t>
      </w:r>
    </w:p>
    <w:p w:rsidR="0068198C" w:rsidRDefault="0068198C" w:rsidP="008208D7">
      <w:pPr>
        <w:pStyle w:val="a4"/>
        <w:snapToGrid w:val="0"/>
        <w:spacing w:before="120" w:line="460" w:lineRule="exact"/>
        <w:ind w:leftChars="0" w:left="0"/>
        <w:jc w:val="both"/>
        <w:rPr>
          <w:rFonts w:ascii="標楷體" w:eastAsia="標楷體"/>
          <w:b/>
          <w:sz w:val="32"/>
          <w:szCs w:val="32"/>
        </w:rPr>
      </w:pPr>
      <w:r w:rsidRPr="00193372">
        <w:rPr>
          <w:rFonts w:ascii="標楷體" w:eastAsia="標楷體" w:hint="eastAsia"/>
          <w:b/>
          <w:sz w:val="32"/>
          <w:szCs w:val="32"/>
        </w:rPr>
        <w:t>九、審查民眾黨黨團擬具「太空發展法草案」案。</w:t>
      </w:r>
    </w:p>
    <w:p w:rsidR="0068198C" w:rsidRPr="00193372" w:rsidRDefault="0068198C" w:rsidP="008208D7">
      <w:pPr>
        <w:pStyle w:val="a4"/>
        <w:snapToGrid w:val="0"/>
        <w:spacing w:before="120" w:line="460" w:lineRule="exact"/>
        <w:ind w:leftChars="0" w:left="0"/>
        <w:jc w:val="both"/>
        <w:rPr>
          <w:rFonts w:ascii="標楷體" w:eastAsia="標楷體"/>
          <w:b/>
          <w:sz w:val="32"/>
          <w:szCs w:val="32"/>
        </w:rPr>
      </w:pPr>
      <w:r w:rsidRPr="00193372">
        <w:rPr>
          <w:rFonts w:ascii="標楷體" w:eastAsia="標楷體" w:hint="eastAsia"/>
          <w:b/>
          <w:sz w:val="32"/>
          <w:szCs w:val="32"/>
        </w:rPr>
        <w:t>十、審查委員吳思瑤等17人擬具「太空發展法草案」案。</w:t>
      </w:r>
    </w:p>
    <w:p w:rsidR="0068198C" w:rsidRDefault="0068198C" w:rsidP="008208D7">
      <w:pPr>
        <w:pStyle w:val="a4"/>
        <w:snapToGrid w:val="0"/>
        <w:spacing w:before="120" w:line="460" w:lineRule="exact"/>
        <w:ind w:leftChars="0" w:left="641" w:hangingChars="200" w:hanging="641"/>
        <w:jc w:val="both"/>
        <w:rPr>
          <w:rFonts w:ascii="標楷體" w:eastAsia="標楷體"/>
          <w:b/>
          <w:sz w:val="32"/>
          <w:szCs w:val="32"/>
        </w:rPr>
      </w:pPr>
      <w:r w:rsidRPr="00193372">
        <w:rPr>
          <w:rFonts w:ascii="標楷體" w:eastAsia="標楷體" w:hint="eastAsia"/>
          <w:b/>
          <w:sz w:val="32"/>
          <w:szCs w:val="32"/>
        </w:rPr>
        <w:t>十一、審查委員伍麗華Saidhai Tahovecahe等19人擬具「太空發展法草案」案。</w:t>
      </w:r>
    </w:p>
    <w:p w:rsidR="0068198C" w:rsidRPr="00193372" w:rsidRDefault="0068198C" w:rsidP="008208D7">
      <w:pPr>
        <w:pStyle w:val="a4"/>
        <w:snapToGrid w:val="0"/>
        <w:spacing w:before="120" w:line="460" w:lineRule="exact"/>
        <w:ind w:leftChars="0" w:left="641" w:hangingChars="200" w:hanging="641"/>
        <w:jc w:val="both"/>
        <w:rPr>
          <w:rFonts w:ascii="標楷體" w:eastAsia="標楷體"/>
          <w:b/>
          <w:sz w:val="32"/>
          <w:szCs w:val="32"/>
        </w:rPr>
      </w:pPr>
      <w:r w:rsidRPr="00193372">
        <w:rPr>
          <w:rFonts w:ascii="標楷體" w:eastAsia="標楷體" w:hint="eastAsia"/>
          <w:b/>
          <w:sz w:val="32"/>
          <w:szCs w:val="32"/>
        </w:rPr>
        <w:t>十二、審查委員鄭天財Sra Kacaw等18人擬具「太空發展法草案」案。</w:t>
      </w:r>
    </w:p>
    <w:p w:rsidR="0068198C" w:rsidRPr="00193372" w:rsidRDefault="0068198C" w:rsidP="008208D7">
      <w:pPr>
        <w:pStyle w:val="a4"/>
        <w:snapToGrid w:val="0"/>
        <w:spacing w:before="120" w:line="460" w:lineRule="exact"/>
        <w:ind w:leftChars="0" w:left="641" w:hangingChars="200" w:hanging="641"/>
        <w:jc w:val="both"/>
        <w:rPr>
          <w:rFonts w:ascii="標楷體" w:eastAsia="標楷體"/>
          <w:b/>
          <w:sz w:val="32"/>
          <w:szCs w:val="32"/>
        </w:rPr>
      </w:pPr>
      <w:r w:rsidRPr="00193372">
        <w:rPr>
          <w:rFonts w:ascii="標楷體" w:eastAsia="標楷體" w:hint="eastAsia"/>
          <w:b/>
          <w:sz w:val="32"/>
          <w:szCs w:val="32"/>
        </w:rPr>
        <w:t>十三、審查委員林宜瑾等16人擬具「太空發展法草案」案。</w:t>
      </w:r>
    </w:p>
    <w:p w:rsidR="0068198C" w:rsidRPr="00193372" w:rsidRDefault="0068198C" w:rsidP="008208D7">
      <w:pPr>
        <w:pStyle w:val="a4"/>
        <w:snapToGrid w:val="0"/>
        <w:spacing w:before="120" w:line="460" w:lineRule="exact"/>
        <w:ind w:leftChars="0" w:left="641" w:hangingChars="200" w:hanging="641"/>
        <w:jc w:val="both"/>
        <w:rPr>
          <w:rFonts w:ascii="標楷體" w:eastAsia="標楷體"/>
          <w:b/>
          <w:sz w:val="32"/>
          <w:szCs w:val="32"/>
        </w:rPr>
      </w:pPr>
      <w:r w:rsidRPr="00193372">
        <w:rPr>
          <w:rFonts w:ascii="標楷體" w:eastAsia="標楷體" w:hint="eastAsia"/>
          <w:b/>
          <w:sz w:val="32"/>
          <w:szCs w:val="32"/>
        </w:rPr>
        <w:lastRenderedPageBreak/>
        <w:t>十四、審查時代力量黨團擬具「太空發展法草案」案。</w:t>
      </w:r>
    </w:p>
    <w:p w:rsidR="0068198C" w:rsidRPr="00193372" w:rsidRDefault="0068198C" w:rsidP="008208D7">
      <w:pPr>
        <w:pStyle w:val="a4"/>
        <w:snapToGrid w:val="0"/>
        <w:spacing w:before="120" w:line="460" w:lineRule="exact"/>
        <w:ind w:leftChars="0" w:left="641" w:hangingChars="200" w:hanging="641"/>
        <w:jc w:val="both"/>
        <w:rPr>
          <w:rFonts w:ascii="標楷體" w:eastAsia="標楷體"/>
          <w:b/>
          <w:sz w:val="32"/>
          <w:szCs w:val="32"/>
        </w:rPr>
      </w:pPr>
      <w:r w:rsidRPr="00193372">
        <w:rPr>
          <w:rFonts w:ascii="標楷體" w:eastAsia="標楷體" w:hint="eastAsia"/>
          <w:b/>
          <w:sz w:val="32"/>
          <w:szCs w:val="32"/>
        </w:rPr>
        <w:t>十五、審查委員林奕華等17人擬具「太空發展法草案」案。</w:t>
      </w:r>
    </w:p>
    <w:p w:rsidR="0068198C" w:rsidRPr="00193372" w:rsidRDefault="0068198C" w:rsidP="008208D7">
      <w:pPr>
        <w:pStyle w:val="a4"/>
        <w:snapToGrid w:val="0"/>
        <w:spacing w:before="120" w:line="460" w:lineRule="exact"/>
        <w:ind w:leftChars="0" w:left="641" w:hangingChars="200" w:hanging="641"/>
        <w:jc w:val="both"/>
        <w:rPr>
          <w:rFonts w:ascii="標楷體" w:eastAsia="標楷體"/>
          <w:b/>
          <w:sz w:val="32"/>
          <w:szCs w:val="32"/>
        </w:rPr>
      </w:pPr>
      <w:r w:rsidRPr="00193372">
        <w:rPr>
          <w:rFonts w:ascii="標楷體" w:eastAsia="標楷體" w:hint="eastAsia"/>
          <w:b/>
          <w:sz w:val="32"/>
          <w:szCs w:val="32"/>
        </w:rPr>
        <w:t>十六、審查委員陳椒華等18人擬具「太空發展法草案」案。</w:t>
      </w:r>
    </w:p>
    <w:p w:rsidR="0068198C" w:rsidRPr="00A44F41" w:rsidRDefault="0068198C" w:rsidP="008208D7">
      <w:pPr>
        <w:pStyle w:val="a4"/>
        <w:snapToGrid w:val="0"/>
        <w:spacing w:before="120" w:line="460" w:lineRule="exact"/>
        <w:ind w:leftChars="0" w:left="641" w:hangingChars="200" w:hanging="641"/>
        <w:jc w:val="both"/>
        <w:rPr>
          <w:rFonts w:ascii="標楷體" w:eastAsia="標楷體"/>
          <w:b/>
          <w:sz w:val="32"/>
          <w:szCs w:val="32"/>
        </w:rPr>
      </w:pPr>
      <w:r w:rsidRPr="00193372">
        <w:rPr>
          <w:rFonts w:ascii="標楷體" w:eastAsia="標楷體" w:hint="eastAsia"/>
          <w:b/>
          <w:sz w:val="32"/>
          <w:szCs w:val="32"/>
        </w:rPr>
        <w:t>十七、審查委員謝衣鳯等</w:t>
      </w:r>
      <w:r w:rsidRPr="00193372">
        <w:rPr>
          <w:rFonts w:ascii="標楷體" w:eastAsia="標楷體"/>
          <w:b/>
          <w:sz w:val="32"/>
          <w:szCs w:val="32"/>
        </w:rPr>
        <w:t>17</w:t>
      </w:r>
      <w:r w:rsidRPr="00193372">
        <w:rPr>
          <w:rFonts w:ascii="標楷體" w:eastAsia="標楷體" w:hint="eastAsia"/>
          <w:b/>
          <w:sz w:val="32"/>
          <w:szCs w:val="32"/>
        </w:rPr>
        <w:t>人擬具「太空發展法草案」案。</w:t>
      </w:r>
    </w:p>
    <w:p w:rsidR="0068198C" w:rsidRDefault="0068198C" w:rsidP="008208D7">
      <w:pPr>
        <w:snapToGrid w:val="0"/>
        <w:spacing w:beforeLines="50" w:before="180" w:line="276" w:lineRule="auto"/>
        <w:ind w:left="641" w:hangingChars="200" w:hanging="641"/>
        <w:rPr>
          <w:rFonts w:ascii="標楷體" w:eastAsia="標楷體" w:hAnsi="標楷體"/>
          <w:b/>
          <w:sz w:val="32"/>
          <w:szCs w:val="32"/>
        </w:rPr>
      </w:pPr>
      <w:r>
        <w:rPr>
          <w:rFonts w:ascii="標楷體" w:eastAsia="標楷體" w:hAnsi="標楷體" w:hint="eastAsia"/>
          <w:b/>
          <w:sz w:val="32"/>
          <w:szCs w:val="32"/>
        </w:rPr>
        <w:t>(進行逐條審查)</w:t>
      </w:r>
    </w:p>
    <w:p w:rsidR="0068198C" w:rsidRPr="007A7264" w:rsidRDefault="0068198C" w:rsidP="008208D7">
      <w:pPr>
        <w:snapToGrid w:val="0"/>
        <w:spacing w:beforeLines="50" w:before="180" w:line="276" w:lineRule="auto"/>
        <w:ind w:left="641" w:hangingChars="200" w:hanging="641"/>
        <w:rPr>
          <w:rFonts w:ascii="標楷體" w:eastAsia="標楷體" w:hAnsi="標楷體"/>
          <w:b/>
          <w:bCs/>
          <w:sz w:val="32"/>
          <w:szCs w:val="32"/>
        </w:rPr>
      </w:pPr>
      <w:r w:rsidRPr="007A7264">
        <w:rPr>
          <w:rFonts w:ascii="標楷體" w:eastAsia="標楷體" w:hAnsi="標楷體" w:hint="eastAsia"/>
          <w:b/>
          <w:sz w:val="32"/>
          <w:szCs w:val="32"/>
        </w:rPr>
        <w:t>決</w:t>
      </w:r>
      <w:r>
        <w:rPr>
          <w:rFonts w:ascii="標楷體" w:eastAsia="標楷體" w:hAnsi="標楷體" w:hint="eastAsia"/>
          <w:b/>
          <w:sz w:val="32"/>
          <w:szCs w:val="32"/>
        </w:rPr>
        <w:t>議</w:t>
      </w:r>
      <w:r w:rsidRPr="007A7264">
        <w:rPr>
          <w:rFonts w:ascii="標楷體" w:eastAsia="標楷體" w:hAnsi="標楷體"/>
          <w:b/>
          <w:bCs/>
          <w:sz w:val="32"/>
          <w:szCs w:val="32"/>
        </w:rPr>
        <w:t>：</w:t>
      </w:r>
    </w:p>
    <w:p w:rsidR="0068198C" w:rsidRPr="004E7631" w:rsidRDefault="0068198C" w:rsidP="008208D7">
      <w:pPr>
        <w:snapToGrid w:val="0"/>
        <w:spacing w:beforeLines="50" w:before="180" w:line="500" w:lineRule="exact"/>
        <w:ind w:leftChars="100" w:left="881" w:hangingChars="200" w:hanging="641"/>
        <w:contextualSpacing/>
        <w:jc w:val="both"/>
        <w:rPr>
          <w:rFonts w:ascii="標楷體" w:eastAsia="標楷體" w:hAnsi="標楷體"/>
          <w:b/>
          <w:bCs/>
          <w:sz w:val="32"/>
          <w:szCs w:val="32"/>
        </w:rPr>
      </w:pPr>
      <w:r w:rsidRPr="004E7631">
        <w:rPr>
          <w:rFonts w:ascii="標楷體" w:eastAsia="標楷體" w:hAnsi="標楷體" w:hint="eastAsia"/>
          <w:b/>
          <w:bCs/>
          <w:sz w:val="32"/>
          <w:szCs w:val="32"/>
        </w:rPr>
        <w:t>一、對於委員質詢要求提供相關資料或未及答復部分，請相關機關儘速以書面答復。</w:t>
      </w:r>
    </w:p>
    <w:p w:rsidR="0068198C" w:rsidRPr="004E7631" w:rsidRDefault="0068198C" w:rsidP="008208D7">
      <w:pPr>
        <w:snapToGrid w:val="0"/>
        <w:spacing w:beforeLines="50" w:before="180" w:line="500" w:lineRule="exact"/>
        <w:ind w:leftChars="100" w:left="881" w:hangingChars="200" w:hanging="641"/>
        <w:contextualSpacing/>
        <w:jc w:val="both"/>
        <w:rPr>
          <w:rFonts w:ascii="標楷體" w:eastAsia="標楷體" w:hAnsi="標楷體"/>
          <w:bCs/>
          <w:sz w:val="32"/>
          <w:szCs w:val="32"/>
        </w:rPr>
      </w:pPr>
      <w:r w:rsidRPr="004E7631">
        <w:rPr>
          <w:rFonts w:ascii="標楷體" w:eastAsia="標楷體" w:hAnsi="標楷體"/>
          <w:b/>
          <w:bCs/>
          <w:sz w:val="32"/>
          <w:szCs w:val="32"/>
        </w:rPr>
        <w:t>二</w:t>
      </w:r>
      <w:r w:rsidRPr="004E7631">
        <w:rPr>
          <w:rFonts w:ascii="標楷體" w:eastAsia="標楷體" w:hAnsi="標楷體" w:hint="eastAsia"/>
          <w:b/>
          <w:bCs/>
          <w:sz w:val="32"/>
          <w:szCs w:val="32"/>
        </w:rPr>
        <w:t>、「太空發展法」相關草案，全部審查完竣，須交由黨團協商，併案擬具審查報告，提請院會討論；院會討論時，由張廖召集委員萬堅補充說明。審查結果如下：</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(一)法案名稱、第一章至第六章章名、第一條、第六條</w:t>
      </w:r>
      <w:r>
        <w:rPr>
          <w:rFonts w:ascii="標楷體" w:eastAsia="標楷體" w:hAnsi="標楷體" w:hint="eastAsia"/>
          <w:bCs/>
          <w:sz w:val="32"/>
          <w:szCs w:val="32"/>
        </w:rPr>
        <w:t>、第十三條、第十五條至第二十二條，均</w:t>
      </w:r>
      <w:r w:rsidRPr="004E7631">
        <w:rPr>
          <w:rFonts w:ascii="標楷體" w:eastAsia="標楷體" w:hAnsi="標楷體" w:hint="eastAsia"/>
          <w:bCs/>
          <w:sz w:val="32"/>
          <w:szCs w:val="32"/>
        </w:rPr>
        <w:t>照行政院提案通過。</w:t>
      </w:r>
    </w:p>
    <w:p w:rsidR="0068198C" w:rsidRPr="004E7631" w:rsidRDefault="0068198C" w:rsidP="008208D7">
      <w:pPr>
        <w:snapToGrid w:val="0"/>
        <w:spacing w:beforeLines="50" w:before="180" w:line="500" w:lineRule="exact"/>
        <w:ind w:leftChars="350" w:left="1480" w:hangingChars="200" w:hanging="640"/>
        <w:contextualSpacing/>
        <w:rPr>
          <w:rFonts w:ascii="標楷體" w:eastAsia="標楷體" w:hAnsi="標楷體"/>
          <w:bCs/>
          <w:sz w:val="32"/>
          <w:szCs w:val="32"/>
        </w:rPr>
      </w:pPr>
      <w:r w:rsidRPr="004E7631">
        <w:rPr>
          <w:rFonts w:ascii="標楷體" w:eastAsia="標楷體" w:hAnsi="標楷體" w:hint="eastAsia"/>
          <w:bCs/>
          <w:sz w:val="32"/>
          <w:szCs w:val="32"/>
        </w:rPr>
        <w:t>(二)第二條，修正如下：</w:t>
      </w:r>
    </w:p>
    <w:p w:rsidR="0068198C" w:rsidRPr="004E7631" w:rsidRDefault="0068198C" w:rsidP="008208D7">
      <w:pPr>
        <w:snapToGrid w:val="0"/>
        <w:spacing w:beforeLines="50" w:before="180" w:line="500" w:lineRule="exact"/>
        <w:ind w:leftChars="650" w:left="2200" w:hangingChars="200" w:hanging="640"/>
        <w:contextualSpacing/>
        <w:rPr>
          <w:rFonts w:ascii="標楷體" w:eastAsia="標楷體" w:hAnsi="標楷體"/>
          <w:bCs/>
          <w:sz w:val="32"/>
          <w:szCs w:val="32"/>
        </w:rPr>
      </w:pPr>
      <w:r w:rsidRPr="004E7631">
        <w:rPr>
          <w:rFonts w:ascii="標楷體" w:eastAsia="標楷體" w:hAnsi="標楷體" w:hint="eastAsia"/>
          <w:bCs/>
          <w:sz w:val="32"/>
          <w:szCs w:val="32"/>
        </w:rPr>
        <w:t>「第二條　本法之主管機關為科技部。</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 xml:space="preserve">　　本法所定事項，涉及各中央目的事業主管機關職掌者，由各該機關辦理。」</w:t>
      </w:r>
    </w:p>
    <w:p w:rsidR="0068198C" w:rsidRPr="004E7631" w:rsidRDefault="0068198C" w:rsidP="008208D7">
      <w:pPr>
        <w:snapToGrid w:val="0"/>
        <w:spacing w:beforeLines="50" w:before="180" w:line="500" w:lineRule="exact"/>
        <w:ind w:leftChars="350" w:left="1480" w:hangingChars="200" w:hanging="640"/>
        <w:contextualSpacing/>
        <w:rPr>
          <w:rFonts w:ascii="標楷體" w:eastAsia="標楷體" w:hAnsi="標楷體"/>
          <w:bCs/>
          <w:sz w:val="32"/>
          <w:szCs w:val="32"/>
        </w:rPr>
      </w:pPr>
      <w:r w:rsidRPr="004E7631">
        <w:rPr>
          <w:rFonts w:ascii="標楷體" w:eastAsia="標楷體" w:hAnsi="標楷體" w:hint="eastAsia"/>
          <w:bCs/>
          <w:sz w:val="32"/>
          <w:szCs w:val="32"/>
        </w:rPr>
        <w:t>(三)第三條，修正如下：</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「第三條 本法用詞，定義如下：</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一、太空活動：指運用發射載具或太空載具進行太空探索、對地觀測、建構通訊傳播網路、開發或利用太空及其他天體之資源等行為。</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二、發射載具：指為進行太空活動，發射太空載具或儀器設備之火箭或航空器。</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三、太空載具：指人造衛星、無人或載人之太空航行器及其酬載。</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四、太空產業：指包含太空載具發射、太空科學研究、</w:t>
      </w:r>
      <w:r w:rsidRPr="004E7631">
        <w:rPr>
          <w:rFonts w:ascii="標楷體" w:eastAsia="標楷體" w:hAnsi="標楷體" w:hint="eastAsia"/>
          <w:bCs/>
          <w:sz w:val="32"/>
          <w:szCs w:val="32"/>
        </w:rPr>
        <w:lastRenderedPageBreak/>
        <w:t>太空相關(與地面接收)設備製造、衛星應用服務(含營運)及透過太空活動所衍生之新型態服務產業等領域。</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五、太空事故：指發射載具之發射過程中或太空載具運行過程中，所發生之故障、墜毀、碰撞或爆炸等事故。</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D20A9F">
        <w:rPr>
          <w:rFonts w:ascii="標楷體" w:eastAsia="標楷體" w:hAnsi="標楷體" w:hint="eastAsia"/>
          <w:bCs/>
          <w:sz w:val="32"/>
          <w:szCs w:val="32"/>
        </w:rPr>
        <w:t>六、發射場域：指專用於發射載具之發射場所。</w:t>
      </w:r>
      <w:r w:rsidRPr="004E7631">
        <w:rPr>
          <w:rFonts w:ascii="標楷體" w:eastAsia="標楷體" w:hAnsi="標楷體" w:hint="eastAsia"/>
          <w:bCs/>
          <w:sz w:val="32"/>
          <w:szCs w:val="32"/>
        </w:rPr>
        <w:t>」</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(四)第四條，修正如下：</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「第四條 為執行國家太空政策及計畫，協助推動太空發展相關事項，政府應以專責法人辦理相關業務。」</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(五)第五條，修正如下：</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「第五條 主管機關掌理下列事項：</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一、國家太空發展基本政策之擬定。</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二、國家太空計畫之規劃、訂定及宣導。</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三、國家發射場域之設置。</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四、發射載具及太空載具之登錄。</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五、發射載具之發射許可。</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六、國際交流合作計畫之訂定。</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七、國際太空法制之研究。</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八、其他有關太空發展之統籌協調事項。</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 xml:space="preserve">    前項第四款至第七款事項，主管機關得委託法人、團體或機構辦理。」</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(六)第</w:t>
      </w:r>
      <w:r>
        <w:rPr>
          <w:rFonts w:ascii="標楷體" w:eastAsia="標楷體" w:hAnsi="標楷體" w:hint="eastAsia"/>
          <w:bCs/>
          <w:sz w:val="32"/>
          <w:szCs w:val="32"/>
        </w:rPr>
        <w:t>七</w:t>
      </w:r>
      <w:r w:rsidRPr="004E7631">
        <w:rPr>
          <w:rFonts w:ascii="標楷體" w:eastAsia="標楷體" w:hAnsi="標楷體" w:hint="eastAsia"/>
          <w:bCs/>
          <w:sz w:val="32"/>
          <w:szCs w:val="32"/>
        </w:rPr>
        <w:t>條，修正如下：</w:t>
      </w:r>
    </w:p>
    <w:p w:rsidR="0068198C" w:rsidRPr="00E50D12"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sidRPr="00E50D12">
        <w:rPr>
          <w:rFonts w:ascii="標楷體" w:eastAsia="標楷體" w:hAnsi="標楷體" w:hint="eastAsia"/>
          <w:bCs/>
          <w:sz w:val="32"/>
          <w:szCs w:val="32"/>
        </w:rPr>
        <w:t>第七條　太空發展應以環境保護及永續發展為原則，確保國內、國際及太空之環境安全，減少對環境之不利影響。</w:t>
      </w:r>
    </w:p>
    <w:p w:rsidR="0068198C"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E50D12">
        <w:rPr>
          <w:rFonts w:ascii="標楷體" w:eastAsia="標楷體" w:hAnsi="標楷體" w:hint="eastAsia"/>
          <w:bCs/>
          <w:sz w:val="32"/>
          <w:szCs w:val="32"/>
        </w:rPr>
        <w:t xml:space="preserve">    從事太空活動，應依國內環境保護法規辦理。</w:t>
      </w:r>
      <w:r w:rsidRPr="004E7631">
        <w:rPr>
          <w:rFonts w:ascii="標楷體" w:eastAsia="標楷體" w:hAnsi="標楷體" w:hint="eastAsia"/>
          <w:bCs/>
          <w:sz w:val="32"/>
          <w:szCs w:val="32"/>
        </w:rPr>
        <w:t>」</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Pr>
          <w:rFonts w:ascii="標楷體" w:eastAsia="標楷體" w:hAnsi="標楷體" w:hint="eastAsia"/>
          <w:bCs/>
          <w:sz w:val="32"/>
          <w:szCs w:val="32"/>
        </w:rPr>
        <w:t>七</w:t>
      </w:r>
      <w:r w:rsidRPr="004E7631">
        <w:rPr>
          <w:rFonts w:ascii="標楷體" w:eastAsia="標楷體" w:hAnsi="標楷體" w:hint="eastAsia"/>
          <w:bCs/>
          <w:sz w:val="32"/>
          <w:szCs w:val="32"/>
        </w:rPr>
        <w:t>)第八條，修正如下：</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lastRenderedPageBreak/>
        <w:t>「</w:t>
      </w:r>
      <w:r>
        <w:rPr>
          <w:rFonts w:ascii="標楷體" w:eastAsia="標楷體" w:hAnsi="標楷體" w:hint="eastAsia"/>
          <w:bCs/>
          <w:sz w:val="32"/>
          <w:szCs w:val="32"/>
        </w:rPr>
        <w:t xml:space="preserve">第八條  </w:t>
      </w:r>
      <w:r w:rsidRPr="00196F4A">
        <w:rPr>
          <w:rFonts w:ascii="標楷體" w:eastAsia="標楷體" w:hAnsi="標楷體" w:hint="eastAsia"/>
          <w:bCs/>
          <w:sz w:val="32"/>
          <w:szCs w:val="32"/>
        </w:rPr>
        <w:t>太空發展在符合國家安全及利益原則下，得公開相關資訊。</w:t>
      </w:r>
      <w:r w:rsidRPr="004E7631">
        <w:rPr>
          <w:rFonts w:ascii="標楷體" w:eastAsia="標楷體" w:hAnsi="標楷體" w:hint="eastAsia"/>
          <w:bCs/>
          <w:sz w:val="32"/>
          <w:szCs w:val="32"/>
        </w:rPr>
        <w:t>」</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Pr>
          <w:rFonts w:ascii="標楷體" w:eastAsia="標楷體" w:hAnsi="標楷體" w:hint="eastAsia"/>
          <w:bCs/>
          <w:sz w:val="32"/>
          <w:szCs w:val="32"/>
        </w:rPr>
        <w:t>八</w:t>
      </w:r>
      <w:r w:rsidRPr="004E7631">
        <w:rPr>
          <w:rFonts w:ascii="標楷體" w:eastAsia="標楷體" w:hAnsi="標楷體" w:hint="eastAsia"/>
          <w:bCs/>
          <w:sz w:val="32"/>
          <w:szCs w:val="32"/>
        </w:rPr>
        <w:t>)第九條，修正如下：</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Pr>
          <w:rFonts w:ascii="標楷體" w:eastAsia="標楷體" w:hAnsi="標楷體" w:hint="eastAsia"/>
          <w:bCs/>
          <w:sz w:val="32"/>
          <w:szCs w:val="32"/>
        </w:rPr>
        <w:t xml:space="preserve">第九條  </w:t>
      </w:r>
      <w:r w:rsidRPr="00196F4A">
        <w:rPr>
          <w:rFonts w:ascii="標楷體" w:eastAsia="標楷體" w:hAnsi="標楷體" w:hint="eastAsia"/>
          <w:bCs/>
          <w:sz w:val="32"/>
          <w:szCs w:val="32"/>
        </w:rPr>
        <w:t>主管機關應透過教育宣導，促進太空科學普及、增進國民對我國太空政策之瞭解，並培育太空人才。</w:t>
      </w:r>
      <w:r w:rsidRPr="004E7631">
        <w:rPr>
          <w:rFonts w:ascii="標楷體" w:eastAsia="標楷體" w:hAnsi="標楷體" w:hint="eastAsia"/>
          <w:bCs/>
          <w:sz w:val="32"/>
          <w:szCs w:val="32"/>
        </w:rPr>
        <w:t>」</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Pr>
          <w:rFonts w:ascii="標楷體" w:eastAsia="標楷體" w:hAnsi="標楷體" w:hint="eastAsia"/>
          <w:bCs/>
          <w:sz w:val="32"/>
          <w:szCs w:val="32"/>
        </w:rPr>
        <w:t>九</w:t>
      </w:r>
      <w:r w:rsidRPr="004E7631">
        <w:rPr>
          <w:rFonts w:ascii="標楷體" w:eastAsia="標楷體" w:hAnsi="標楷體" w:hint="eastAsia"/>
          <w:bCs/>
          <w:sz w:val="32"/>
          <w:szCs w:val="32"/>
        </w:rPr>
        <w:t>)第十條，修正如下：</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「第十條 太空活動所運用之發射載具或太空載具，有下列情形之一者，應向主</w:t>
      </w:r>
      <w:r>
        <w:rPr>
          <w:rFonts w:ascii="標楷體" w:eastAsia="標楷體" w:hAnsi="標楷體" w:hint="eastAsia"/>
          <w:bCs/>
          <w:sz w:val="32"/>
          <w:szCs w:val="32"/>
        </w:rPr>
        <w:t>管</w:t>
      </w:r>
      <w:r w:rsidRPr="004E7631">
        <w:rPr>
          <w:rFonts w:ascii="標楷體" w:eastAsia="標楷體" w:hAnsi="標楷體" w:hint="eastAsia"/>
          <w:bCs/>
          <w:sz w:val="32"/>
          <w:szCs w:val="32"/>
        </w:rPr>
        <w:t>機關辦理登錄：</w:t>
      </w:r>
    </w:p>
    <w:p w:rsidR="0068198C" w:rsidRPr="004E7631"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一、由政府補助、委託、出資或公立研究機關(構)依法編列預算所研發。</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二、預定於我國境內發射。</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三、其他經主管機關規定應辦理登錄之情形。</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 xml:space="preserve">    前項登錄案件，主管機關應於受理案件之日起三個月內完成登錄，並以書面通知申請人；必要時得延長二個月。</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 xml:space="preserve">    第一項發射載具或太空載具之登錄、追蹤、管理、返回及其他相關事項之辦法，由主管機關定之。」</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Pr>
          <w:rFonts w:ascii="標楷體" w:eastAsia="標楷體" w:hAnsi="標楷體" w:hint="eastAsia"/>
          <w:bCs/>
          <w:sz w:val="32"/>
          <w:szCs w:val="32"/>
        </w:rPr>
        <w:t>十</w:t>
      </w:r>
      <w:r w:rsidRPr="004E7631">
        <w:rPr>
          <w:rFonts w:ascii="標楷體" w:eastAsia="標楷體" w:hAnsi="標楷體" w:hint="eastAsia"/>
          <w:bCs/>
          <w:sz w:val="32"/>
          <w:szCs w:val="32"/>
        </w:rPr>
        <w:t>)第十一條，修正如下：</w:t>
      </w:r>
    </w:p>
    <w:p w:rsidR="0068198C"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sidRPr="0026466C">
        <w:rPr>
          <w:rFonts w:ascii="標楷體" w:eastAsia="標楷體" w:hAnsi="標楷體" w:hint="eastAsia"/>
          <w:bCs/>
          <w:sz w:val="32"/>
          <w:szCs w:val="32"/>
        </w:rPr>
        <w:t>第十一條 發射載具於我國境內發射，</w:t>
      </w:r>
      <w:r>
        <w:rPr>
          <w:rFonts w:ascii="標楷體" w:eastAsia="標楷體" w:hAnsi="標楷體" w:hint="eastAsia"/>
          <w:bCs/>
          <w:sz w:val="32"/>
          <w:szCs w:val="32"/>
        </w:rPr>
        <w:t>應於國家發射場域實施發射作業，並</w:t>
      </w:r>
      <w:r w:rsidRPr="0026466C">
        <w:rPr>
          <w:rFonts w:ascii="標楷體" w:eastAsia="標楷體" w:hAnsi="標楷體" w:hint="eastAsia"/>
          <w:bCs/>
          <w:sz w:val="32"/>
          <w:szCs w:val="32"/>
        </w:rPr>
        <w:t>應依前條規定辦理登錄後，或同時檢附辦理登錄之資料，於預定發射日六個月前，向主管機關提交發射計畫申請許可，經許可後始得實施。</w:t>
      </w:r>
    </w:p>
    <w:p w:rsidR="0068198C"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Pr>
          <w:rFonts w:ascii="標楷體" w:eastAsia="標楷體" w:hAnsi="標楷體" w:hint="eastAsia"/>
          <w:bCs/>
          <w:sz w:val="32"/>
          <w:szCs w:val="32"/>
        </w:rPr>
        <w:t xml:space="preserve">    申請前項發射許可時，應提出下列文件或資料：</w:t>
      </w:r>
    </w:p>
    <w:p w:rsidR="0068198C" w:rsidRDefault="0068198C" w:rsidP="00EE287F">
      <w:pPr>
        <w:numPr>
          <w:ilvl w:val="0"/>
          <w:numId w:val="24"/>
        </w:numPr>
        <w:snapToGrid w:val="0"/>
        <w:spacing w:beforeLines="50" w:before="180" w:line="500" w:lineRule="exact"/>
        <w:contextualSpacing/>
        <w:jc w:val="both"/>
        <w:rPr>
          <w:rFonts w:ascii="標楷體" w:eastAsia="標楷體" w:hAnsi="標楷體"/>
          <w:bCs/>
          <w:sz w:val="32"/>
          <w:szCs w:val="32"/>
        </w:rPr>
      </w:pPr>
      <w:r>
        <w:rPr>
          <w:rFonts w:ascii="標楷體" w:eastAsia="標楷體" w:hAnsi="標楷體" w:hint="eastAsia"/>
          <w:bCs/>
          <w:sz w:val="32"/>
          <w:szCs w:val="32"/>
        </w:rPr>
        <w:t>操作發射載具之人員專長或經歷。</w:t>
      </w:r>
    </w:p>
    <w:p w:rsidR="0068198C" w:rsidRDefault="0068198C" w:rsidP="00EE287F">
      <w:pPr>
        <w:numPr>
          <w:ilvl w:val="0"/>
          <w:numId w:val="24"/>
        </w:numPr>
        <w:snapToGrid w:val="0"/>
        <w:spacing w:beforeLines="50" w:before="180" w:line="500" w:lineRule="exact"/>
        <w:contextualSpacing/>
        <w:jc w:val="both"/>
        <w:rPr>
          <w:rFonts w:ascii="標楷體" w:eastAsia="標楷體" w:hAnsi="標楷體"/>
          <w:bCs/>
          <w:sz w:val="32"/>
          <w:szCs w:val="32"/>
        </w:rPr>
      </w:pPr>
      <w:r>
        <w:rPr>
          <w:rFonts w:ascii="標楷體" w:eastAsia="標楷體" w:hAnsi="標楷體" w:hint="eastAsia"/>
          <w:bCs/>
          <w:sz w:val="32"/>
          <w:szCs w:val="32"/>
        </w:rPr>
        <w:t>符合發射計畫之責任保險或財務保證。</w:t>
      </w:r>
    </w:p>
    <w:p w:rsidR="0068198C" w:rsidRDefault="0068198C" w:rsidP="00EE287F">
      <w:pPr>
        <w:numPr>
          <w:ilvl w:val="0"/>
          <w:numId w:val="24"/>
        </w:numPr>
        <w:snapToGrid w:val="0"/>
        <w:spacing w:beforeLines="50" w:before="180" w:line="500" w:lineRule="exact"/>
        <w:contextualSpacing/>
        <w:jc w:val="both"/>
        <w:rPr>
          <w:rFonts w:ascii="標楷體" w:eastAsia="標楷體" w:hAnsi="標楷體"/>
          <w:bCs/>
          <w:sz w:val="32"/>
          <w:szCs w:val="32"/>
        </w:rPr>
      </w:pPr>
      <w:r>
        <w:rPr>
          <w:rFonts w:ascii="標楷體" w:eastAsia="標楷體" w:hAnsi="標楷體" w:hint="eastAsia"/>
          <w:bCs/>
          <w:sz w:val="32"/>
          <w:szCs w:val="32"/>
        </w:rPr>
        <w:t>針對發射載具運行對</w:t>
      </w:r>
      <w:r w:rsidRPr="009A2C6F">
        <w:rPr>
          <w:rFonts w:ascii="標楷體" w:eastAsia="標楷體" w:hAnsi="標楷體" w:hint="eastAsia"/>
          <w:bCs/>
          <w:sz w:val="32"/>
          <w:szCs w:val="32"/>
        </w:rPr>
        <w:t>維護</w:t>
      </w:r>
      <w:r>
        <w:rPr>
          <w:rFonts w:ascii="標楷體" w:eastAsia="標楷體" w:hAnsi="標楷體" w:hint="eastAsia"/>
          <w:bCs/>
          <w:sz w:val="32"/>
          <w:szCs w:val="32"/>
        </w:rPr>
        <w:t>公共安全之必要措施。</w:t>
      </w:r>
    </w:p>
    <w:p w:rsidR="0068198C" w:rsidRPr="003E5FAB" w:rsidRDefault="0068198C" w:rsidP="00EE287F">
      <w:pPr>
        <w:numPr>
          <w:ilvl w:val="0"/>
          <w:numId w:val="24"/>
        </w:numPr>
        <w:snapToGrid w:val="0"/>
        <w:spacing w:beforeLines="50" w:before="180" w:line="500" w:lineRule="exact"/>
        <w:contextualSpacing/>
        <w:jc w:val="both"/>
        <w:rPr>
          <w:rFonts w:ascii="標楷體" w:eastAsia="標楷體" w:hAnsi="標楷體"/>
          <w:bCs/>
          <w:sz w:val="32"/>
          <w:szCs w:val="32"/>
        </w:rPr>
      </w:pPr>
      <w:r>
        <w:rPr>
          <w:rFonts w:ascii="標楷體" w:eastAsia="標楷體" w:hAnsi="標楷體" w:hint="eastAsia"/>
          <w:bCs/>
          <w:sz w:val="32"/>
          <w:szCs w:val="32"/>
        </w:rPr>
        <w:t>其他經主管機關規定應提出之文件。</w:t>
      </w:r>
    </w:p>
    <w:p w:rsidR="0068198C" w:rsidRPr="0026466C"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Pr>
          <w:rFonts w:ascii="標楷體" w:eastAsia="標楷體" w:hAnsi="標楷體" w:hint="eastAsia"/>
          <w:bCs/>
          <w:sz w:val="32"/>
          <w:szCs w:val="32"/>
        </w:rPr>
        <w:lastRenderedPageBreak/>
        <w:t xml:space="preserve">    第一項申請許可案件，</w:t>
      </w:r>
      <w:r w:rsidRPr="0026466C">
        <w:rPr>
          <w:rFonts w:ascii="標楷體" w:eastAsia="標楷體" w:hAnsi="標楷體" w:hint="eastAsia"/>
          <w:bCs/>
          <w:sz w:val="32"/>
          <w:szCs w:val="32"/>
        </w:rPr>
        <w:t>主管機關應於受理案件之日起三個月內完成審查，並將審查結果以書面通知申請人；必要時得延長二個月。</w:t>
      </w:r>
    </w:p>
    <w:p w:rsidR="0068198C" w:rsidRPr="0026466C"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26466C">
        <w:rPr>
          <w:rFonts w:ascii="標楷體" w:eastAsia="標楷體" w:hAnsi="標楷體" w:hint="eastAsia"/>
          <w:bCs/>
          <w:sz w:val="32"/>
          <w:szCs w:val="32"/>
        </w:rPr>
        <w:t>第一項</w:t>
      </w:r>
      <w:r>
        <w:rPr>
          <w:rFonts w:ascii="標楷體" w:eastAsia="標楷體" w:hAnsi="標楷體" w:hint="eastAsia"/>
          <w:bCs/>
          <w:sz w:val="32"/>
          <w:szCs w:val="32"/>
        </w:rPr>
        <w:t>及第二項</w:t>
      </w:r>
      <w:r w:rsidRPr="0026466C">
        <w:rPr>
          <w:rFonts w:ascii="標楷體" w:eastAsia="標楷體" w:hAnsi="標楷體" w:hint="eastAsia"/>
          <w:bCs/>
          <w:sz w:val="32"/>
          <w:szCs w:val="32"/>
        </w:rPr>
        <w:t>申請許可之程序、期限、應檢附之文件或資料、審查程序與基準、廢止許可之事由及其他應遵行事項之辦法，由主管機關會商相關中央目的事業主管機關定之。</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26466C">
        <w:rPr>
          <w:rFonts w:ascii="標楷體" w:eastAsia="標楷體" w:hAnsi="標楷體" w:hint="eastAsia"/>
          <w:bCs/>
          <w:sz w:val="32"/>
          <w:szCs w:val="32"/>
        </w:rPr>
        <w:t>發射載具之技術規範，由主管機關參考國際標準公告之。</w:t>
      </w:r>
      <w:r w:rsidRPr="004E7631">
        <w:rPr>
          <w:rFonts w:ascii="標楷體" w:eastAsia="標楷體" w:hAnsi="標楷體" w:hint="eastAsia"/>
          <w:bCs/>
          <w:sz w:val="32"/>
          <w:szCs w:val="32"/>
        </w:rPr>
        <w:t>」</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(十</w:t>
      </w:r>
      <w:r>
        <w:rPr>
          <w:rFonts w:ascii="標楷體" w:eastAsia="標楷體" w:hAnsi="標楷體" w:hint="eastAsia"/>
          <w:bCs/>
          <w:sz w:val="32"/>
          <w:szCs w:val="32"/>
        </w:rPr>
        <w:t>一</w:t>
      </w:r>
      <w:r w:rsidRPr="004E7631">
        <w:rPr>
          <w:rFonts w:ascii="標楷體" w:eastAsia="標楷體" w:hAnsi="標楷體" w:hint="eastAsia"/>
          <w:bCs/>
          <w:sz w:val="32"/>
          <w:szCs w:val="32"/>
        </w:rPr>
        <w:t>)第十二條，修正如下：</w:t>
      </w:r>
    </w:p>
    <w:p w:rsidR="0068198C" w:rsidRPr="00196F4A"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sidRPr="00196F4A">
        <w:rPr>
          <w:rFonts w:ascii="標楷體" w:eastAsia="標楷體" w:hAnsi="標楷體" w:hint="eastAsia"/>
          <w:bCs/>
          <w:sz w:val="32"/>
          <w:szCs w:val="32"/>
        </w:rPr>
        <w:t>第十二條　主管機關為推動太空活動，提供適合及安全之發射場所，應設置國家發射場域。</w:t>
      </w:r>
    </w:p>
    <w:p w:rsidR="0068198C" w:rsidRPr="00196F4A"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96F4A">
        <w:rPr>
          <w:rFonts w:ascii="標楷體" w:eastAsia="標楷體" w:hAnsi="標楷體" w:hint="eastAsia"/>
          <w:bCs/>
          <w:sz w:val="32"/>
          <w:szCs w:val="32"/>
        </w:rPr>
        <w:t>前項發射場域，主管機關得委託第四條專責法人營運及管理之。</w:t>
      </w:r>
    </w:p>
    <w:p w:rsidR="0068198C" w:rsidRPr="00196F4A"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96F4A">
        <w:rPr>
          <w:rFonts w:ascii="標楷體" w:eastAsia="標楷體" w:hAnsi="標楷體" w:hint="eastAsia"/>
          <w:bCs/>
          <w:sz w:val="32"/>
          <w:szCs w:val="32"/>
        </w:rPr>
        <w:t>主管機關設置發射場域時，應視場域使用及人為活動限制程度，予以補償及回饋。</w:t>
      </w:r>
    </w:p>
    <w:p w:rsidR="0068198C" w:rsidRPr="00196F4A"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96F4A">
        <w:rPr>
          <w:rFonts w:ascii="標楷體" w:eastAsia="標楷體" w:hAnsi="標楷體" w:hint="eastAsia"/>
          <w:bCs/>
          <w:sz w:val="32"/>
          <w:szCs w:val="32"/>
        </w:rPr>
        <w:t>前三項發射場域土地之選址、取得、設置條件與程序、營運、管理與補償及回饋等相關事項之辦法，由主管機關會商中央目的事業主管機關定之。</w:t>
      </w:r>
    </w:p>
    <w:p w:rsidR="0068198C" w:rsidRPr="004E7631"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96F4A">
        <w:rPr>
          <w:rFonts w:ascii="標楷體" w:eastAsia="標楷體" w:hAnsi="標楷體" w:hint="eastAsia"/>
          <w:bCs/>
          <w:sz w:val="32"/>
          <w:szCs w:val="32"/>
        </w:rPr>
        <w:t>前項發射場域涉及原住民族土地及權利者，由主管機關會同原住民族委員會依原住民族基本法辦理。</w:t>
      </w:r>
      <w:r w:rsidRPr="004E7631">
        <w:rPr>
          <w:rFonts w:ascii="標楷體" w:eastAsia="標楷體" w:hAnsi="標楷體" w:hint="eastAsia"/>
          <w:bCs/>
          <w:sz w:val="32"/>
          <w:szCs w:val="32"/>
        </w:rPr>
        <w:t>」</w:t>
      </w:r>
    </w:p>
    <w:p w:rsidR="0068198C"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(十二)第十四條，修正如下：</w:t>
      </w:r>
    </w:p>
    <w:p w:rsidR="0068198C" w:rsidRPr="00E50D12"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Pr>
          <w:rFonts w:ascii="標楷體" w:eastAsia="標楷體" w:hAnsi="標楷體" w:hint="eastAsia"/>
          <w:bCs/>
          <w:sz w:val="32"/>
          <w:szCs w:val="32"/>
        </w:rPr>
        <w:t>「</w:t>
      </w:r>
      <w:r w:rsidRPr="00E50D12">
        <w:rPr>
          <w:rFonts w:ascii="標楷體" w:eastAsia="標楷體" w:hAnsi="標楷體" w:hint="eastAsia"/>
          <w:bCs/>
          <w:sz w:val="32"/>
          <w:szCs w:val="32"/>
        </w:rPr>
        <w:t>第十四條　為促進我國太空產業之健全發展，主管機關應會同經濟部及其他有關機關，推動下列事項：</w:t>
      </w:r>
    </w:p>
    <w:p w:rsidR="0068198C" w:rsidRPr="00E50D12"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E50D12">
        <w:rPr>
          <w:rFonts w:ascii="標楷體" w:eastAsia="標楷體" w:hAnsi="標楷體" w:hint="eastAsia"/>
          <w:bCs/>
          <w:sz w:val="32"/>
          <w:szCs w:val="32"/>
        </w:rPr>
        <w:t>一、鼓勵民間投資太空事業。</w:t>
      </w:r>
    </w:p>
    <w:p w:rsidR="0068198C" w:rsidRPr="00E50D12"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E50D12">
        <w:rPr>
          <w:rFonts w:ascii="標楷體" w:eastAsia="標楷體" w:hAnsi="標楷體" w:hint="eastAsia"/>
          <w:bCs/>
          <w:sz w:val="32"/>
          <w:szCs w:val="32"/>
        </w:rPr>
        <w:t>二、推動高附加價值之太空技術產業應用及必要之獎勵措施。</w:t>
      </w:r>
    </w:p>
    <w:p w:rsidR="0068198C" w:rsidRPr="00E50D12"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E50D12">
        <w:rPr>
          <w:rFonts w:ascii="標楷體" w:eastAsia="標楷體" w:hAnsi="標楷體" w:hint="eastAsia"/>
          <w:bCs/>
          <w:sz w:val="32"/>
          <w:szCs w:val="32"/>
        </w:rPr>
        <w:t>三、協助關聯產業發展與國際接軌。</w:t>
      </w:r>
    </w:p>
    <w:p w:rsidR="0068198C" w:rsidRPr="00E50D12"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E50D12">
        <w:rPr>
          <w:rFonts w:ascii="標楷體" w:eastAsia="標楷體" w:hAnsi="標楷體" w:hint="eastAsia"/>
          <w:bCs/>
          <w:sz w:val="32"/>
          <w:szCs w:val="32"/>
        </w:rPr>
        <w:lastRenderedPageBreak/>
        <w:t>四、培育太空產業發展人才。</w:t>
      </w:r>
    </w:p>
    <w:p w:rsidR="0068198C" w:rsidRPr="00E50D12"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E50D12">
        <w:rPr>
          <w:rFonts w:ascii="標楷體" w:eastAsia="標楷體" w:hAnsi="標楷體" w:hint="eastAsia"/>
          <w:bCs/>
          <w:sz w:val="32"/>
          <w:szCs w:val="32"/>
        </w:rPr>
        <w:t>五、輔導育成太空新創事業。</w:t>
      </w:r>
    </w:p>
    <w:p w:rsidR="0068198C" w:rsidRPr="00E50D12" w:rsidRDefault="0068198C" w:rsidP="008208D7">
      <w:pPr>
        <w:snapToGrid w:val="0"/>
        <w:spacing w:beforeLines="50" w:before="180" w:line="500" w:lineRule="exact"/>
        <w:ind w:leftChars="650" w:left="1560"/>
        <w:contextualSpacing/>
        <w:jc w:val="both"/>
        <w:rPr>
          <w:rFonts w:ascii="標楷體" w:eastAsia="標楷體" w:hAnsi="標楷體"/>
          <w:bCs/>
          <w:sz w:val="32"/>
          <w:szCs w:val="32"/>
        </w:rPr>
      </w:pPr>
      <w:r w:rsidRPr="00E50D12">
        <w:rPr>
          <w:rFonts w:ascii="標楷體" w:eastAsia="標楷體" w:hAnsi="標楷體" w:hint="eastAsia"/>
          <w:bCs/>
          <w:sz w:val="32"/>
          <w:szCs w:val="32"/>
        </w:rPr>
        <w:t>六、火箭發射後掉落物之防護與處理。</w:t>
      </w:r>
    </w:p>
    <w:p w:rsidR="0068198C" w:rsidRDefault="0068198C" w:rsidP="008208D7">
      <w:pPr>
        <w:snapToGrid w:val="0"/>
        <w:spacing w:beforeLines="50" w:before="180" w:line="500" w:lineRule="exact"/>
        <w:ind w:leftChars="650" w:left="2200" w:hangingChars="200" w:hanging="640"/>
        <w:contextualSpacing/>
        <w:jc w:val="both"/>
        <w:rPr>
          <w:rFonts w:ascii="標楷體" w:eastAsia="標楷體" w:hAnsi="標楷體"/>
          <w:bCs/>
          <w:sz w:val="32"/>
          <w:szCs w:val="32"/>
        </w:rPr>
      </w:pPr>
      <w:r w:rsidRPr="00E50D12">
        <w:rPr>
          <w:rFonts w:ascii="標楷體" w:eastAsia="標楷體" w:hAnsi="標楷體" w:hint="eastAsia"/>
          <w:bCs/>
          <w:sz w:val="32"/>
          <w:szCs w:val="32"/>
        </w:rPr>
        <w:t>七、有關結合在地資源與人才，發展地方產業鏈，營造在地產業生活圈，及其他促進太空產業發展之事項。</w:t>
      </w:r>
      <w:r>
        <w:rPr>
          <w:rFonts w:ascii="標楷體" w:eastAsia="標楷體" w:hAnsi="標楷體" w:hint="eastAsia"/>
          <w:bCs/>
          <w:sz w:val="32"/>
          <w:szCs w:val="32"/>
        </w:rPr>
        <w:t>」</w:t>
      </w:r>
    </w:p>
    <w:p w:rsidR="0068198C" w:rsidRPr="004E7631"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Pr>
          <w:rFonts w:ascii="標楷體" w:eastAsia="標楷體" w:hAnsi="標楷體" w:hint="eastAsia"/>
          <w:bCs/>
          <w:sz w:val="32"/>
          <w:szCs w:val="32"/>
        </w:rPr>
        <w:t>十三</w:t>
      </w:r>
      <w:r w:rsidRPr="004E7631">
        <w:rPr>
          <w:rFonts w:ascii="標楷體" w:eastAsia="標楷體" w:hAnsi="標楷體" w:hint="eastAsia"/>
          <w:bCs/>
          <w:sz w:val="32"/>
          <w:szCs w:val="32"/>
        </w:rPr>
        <w:t>)委員蘇巧慧等23人提案第三章章名、第八條、第九條、第十四條、</w:t>
      </w:r>
      <w:r>
        <w:rPr>
          <w:rFonts w:ascii="標楷體" w:eastAsia="標楷體" w:hAnsi="標楷體" w:hint="eastAsia"/>
          <w:bCs/>
          <w:sz w:val="32"/>
          <w:szCs w:val="32"/>
        </w:rPr>
        <w:t>第十九條、第二十二條、第二十七條</w:t>
      </w:r>
      <w:r w:rsidRPr="004E7631">
        <w:rPr>
          <w:rFonts w:ascii="標楷體" w:eastAsia="標楷體" w:hAnsi="標楷體" w:hint="eastAsia"/>
          <w:bCs/>
          <w:sz w:val="32"/>
          <w:szCs w:val="32"/>
        </w:rPr>
        <w:t>；委員楊瓊瓔等20人提案</w:t>
      </w:r>
      <w:r>
        <w:rPr>
          <w:rFonts w:ascii="標楷體" w:eastAsia="標楷體" w:hAnsi="標楷體" w:hint="eastAsia"/>
          <w:bCs/>
          <w:sz w:val="32"/>
          <w:szCs w:val="32"/>
        </w:rPr>
        <w:t>第三章章名、第八條、第九條、第十三條</w:t>
      </w:r>
      <w:r w:rsidRPr="004E7631">
        <w:rPr>
          <w:rFonts w:ascii="標楷體" w:eastAsia="標楷體" w:hAnsi="標楷體" w:hint="eastAsia"/>
          <w:bCs/>
          <w:sz w:val="32"/>
          <w:szCs w:val="32"/>
        </w:rPr>
        <w:t>；委員黃國書等22人提案</w:t>
      </w:r>
      <w:r>
        <w:rPr>
          <w:rFonts w:ascii="標楷體" w:eastAsia="標楷體" w:hAnsi="標楷體" w:hint="eastAsia"/>
          <w:bCs/>
          <w:sz w:val="32"/>
          <w:szCs w:val="32"/>
        </w:rPr>
        <w:t>第四章章名、</w:t>
      </w:r>
      <w:r w:rsidRPr="004E7631">
        <w:rPr>
          <w:rFonts w:ascii="標楷體" w:eastAsia="標楷體" w:hAnsi="標楷體" w:hint="eastAsia"/>
          <w:bCs/>
          <w:sz w:val="32"/>
          <w:szCs w:val="32"/>
        </w:rPr>
        <w:t>第五條、第七條、第八條</w:t>
      </w:r>
      <w:r>
        <w:rPr>
          <w:rFonts w:ascii="標楷體" w:eastAsia="標楷體" w:hAnsi="標楷體" w:hint="eastAsia"/>
          <w:bCs/>
          <w:sz w:val="32"/>
          <w:szCs w:val="32"/>
        </w:rPr>
        <w:t>、第十二條</w:t>
      </w:r>
      <w:r w:rsidRPr="004E7631">
        <w:rPr>
          <w:rFonts w:ascii="標楷體" w:eastAsia="標楷體" w:hAnsi="標楷體" w:hint="eastAsia"/>
          <w:bCs/>
          <w:sz w:val="32"/>
          <w:szCs w:val="32"/>
        </w:rPr>
        <w:t>、第十八條、第十九條；委員陳明文等20人提案第八條、第十二條</w:t>
      </w:r>
      <w:r>
        <w:rPr>
          <w:rFonts w:ascii="標楷體" w:eastAsia="標楷體" w:hAnsi="標楷體" w:hint="eastAsia"/>
          <w:bCs/>
          <w:sz w:val="32"/>
          <w:szCs w:val="32"/>
        </w:rPr>
        <w:t>、第十六條、第十九條、第二十五條</w:t>
      </w:r>
      <w:r w:rsidRPr="004E7631">
        <w:rPr>
          <w:rFonts w:ascii="標楷體" w:eastAsia="標楷體" w:hAnsi="標楷體" w:hint="eastAsia"/>
          <w:bCs/>
          <w:sz w:val="32"/>
          <w:szCs w:val="32"/>
        </w:rPr>
        <w:t>；委員張廖萬堅等19人提案</w:t>
      </w:r>
      <w:r>
        <w:rPr>
          <w:rFonts w:ascii="標楷體" w:eastAsia="標楷體" w:hAnsi="標楷體" w:hint="eastAsia"/>
          <w:bCs/>
          <w:sz w:val="32"/>
          <w:szCs w:val="32"/>
        </w:rPr>
        <w:t>第二十二條</w:t>
      </w:r>
      <w:r w:rsidRPr="004E7631">
        <w:rPr>
          <w:rFonts w:ascii="標楷體" w:eastAsia="標楷體" w:hAnsi="標楷體" w:hint="eastAsia"/>
          <w:bCs/>
          <w:sz w:val="32"/>
          <w:szCs w:val="32"/>
        </w:rPr>
        <w:t>；民眾黨黨團提案第十條、第十三條、</w:t>
      </w:r>
      <w:r>
        <w:rPr>
          <w:rFonts w:ascii="標楷體" w:eastAsia="標楷體" w:hAnsi="標楷體" w:hint="eastAsia"/>
          <w:bCs/>
          <w:sz w:val="32"/>
          <w:szCs w:val="32"/>
        </w:rPr>
        <w:t>第二十四條</w:t>
      </w:r>
      <w:r w:rsidRPr="004E7631">
        <w:rPr>
          <w:rFonts w:ascii="標楷體" w:eastAsia="標楷體" w:hAnsi="標楷體" w:hint="eastAsia"/>
          <w:bCs/>
          <w:sz w:val="32"/>
          <w:szCs w:val="32"/>
        </w:rPr>
        <w:t>；委員吳思瑤等17人提案</w:t>
      </w:r>
      <w:r>
        <w:rPr>
          <w:rFonts w:ascii="標楷體" w:eastAsia="標楷體" w:hAnsi="標楷體" w:hint="eastAsia"/>
          <w:bCs/>
          <w:sz w:val="32"/>
          <w:szCs w:val="32"/>
        </w:rPr>
        <w:t>第十條、第十一條</w:t>
      </w:r>
      <w:r w:rsidRPr="004E7631">
        <w:rPr>
          <w:rFonts w:ascii="標楷體" w:eastAsia="標楷體" w:hAnsi="標楷體" w:hint="eastAsia"/>
          <w:bCs/>
          <w:sz w:val="32"/>
          <w:szCs w:val="32"/>
        </w:rPr>
        <w:t>；委員伍麗華Saidhai Tahovecahe等19人提案</w:t>
      </w:r>
      <w:r>
        <w:rPr>
          <w:rFonts w:ascii="標楷體" w:eastAsia="標楷體" w:hAnsi="標楷體" w:hint="eastAsia"/>
          <w:bCs/>
          <w:sz w:val="32"/>
          <w:szCs w:val="32"/>
        </w:rPr>
        <w:t>第十五條</w:t>
      </w:r>
      <w:r w:rsidRPr="004E7631">
        <w:rPr>
          <w:rFonts w:ascii="標楷體" w:eastAsia="標楷體" w:hAnsi="標楷體" w:hint="eastAsia"/>
          <w:bCs/>
          <w:sz w:val="32"/>
          <w:szCs w:val="32"/>
        </w:rPr>
        <w:t>；委員林宜瑾等16人提案</w:t>
      </w:r>
      <w:r>
        <w:rPr>
          <w:rFonts w:ascii="標楷體" w:eastAsia="標楷體" w:hAnsi="標楷體" w:hint="eastAsia"/>
          <w:bCs/>
          <w:sz w:val="32"/>
          <w:szCs w:val="32"/>
        </w:rPr>
        <w:t>第二十二條</w:t>
      </w:r>
      <w:r w:rsidRPr="004E7631">
        <w:rPr>
          <w:rFonts w:ascii="標楷體" w:eastAsia="標楷體" w:hAnsi="標楷體" w:hint="eastAsia"/>
          <w:bCs/>
          <w:sz w:val="32"/>
          <w:szCs w:val="32"/>
        </w:rPr>
        <w:t>；</w:t>
      </w:r>
      <w:r w:rsidRPr="000554DC">
        <w:rPr>
          <w:rFonts w:ascii="標楷體" w:eastAsia="標楷體" w:hAnsi="標楷體" w:hint="eastAsia"/>
          <w:bCs/>
          <w:sz w:val="32"/>
          <w:szCs w:val="32"/>
        </w:rPr>
        <w:t>委員林奕華等17人提案第十三條，</w:t>
      </w:r>
      <w:r w:rsidRPr="004E7631">
        <w:rPr>
          <w:rFonts w:ascii="標楷體" w:eastAsia="標楷體" w:hAnsi="標楷體" w:hint="eastAsia"/>
          <w:bCs/>
          <w:sz w:val="32"/>
          <w:szCs w:val="32"/>
        </w:rPr>
        <w:t>均不予採納。</w:t>
      </w:r>
    </w:p>
    <w:p w:rsidR="0068198C" w:rsidRDefault="0068198C" w:rsidP="008208D7">
      <w:pPr>
        <w:snapToGrid w:val="0"/>
        <w:spacing w:beforeLines="50" w:before="180" w:line="500" w:lineRule="exact"/>
        <w:ind w:leftChars="350" w:left="1480" w:hangingChars="200" w:hanging="640"/>
        <w:contextualSpacing/>
        <w:jc w:val="both"/>
        <w:rPr>
          <w:rFonts w:ascii="標楷體" w:eastAsia="標楷體" w:hAnsi="標楷體"/>
          <w:bCs/>
          <w:sz w:val="32"/>
          <w:szCs w:val="32"/>
        </w:rPr>
      </w:pPr>
      <w:r w:rsidRPr="004E7631">
        <w:rPr>
          <w:rFonts w:ascii="標楷體" w:eastAsia="標楷體" w:hAnsi="標楷體" w:hint="eastAsia"/>
          <w:bCs/>
          <w:sz w:val="32"/>
          <w:szCs w:val="32"/>
        </w:rPr>
        <w:t>(</w:t>
      </w:r>
      <w:r>
        <w:rPr>
          <w:rFonts w:ascii="標楷體" w:eastAsia="標楷體" w:hAnsi="標楷體" w:hint="eastAsia"/>
          <w:bCs/>
          <w:sz w:val="32"/>
          <w:szCs w:val="32"/>
        </w:rPr>
        <w:t>十四</w:t>
      </w:r>
      <w:r w:rsidRPr="004E7631">
        <w:rPr>
          <w:rFonts w:ascii="標楷體" w:eastAsia="標楷體" w:hAnsi="標楷體" w:hint="eastAsia"/>
          <w:bCs/>
          <w:sz w:val="32"/>
          <w:szCs w:val="32"/>
        </w:rPr>
        <w:t>)通過附帶決議</w:t>
      </w:r>
      <w:r>
        <w:rPr>
          <w:rFonts w:ascii="標楷體" w:eastAsia="標楷體" w:hAnsi="標楷體" w:hint="eastAsia"/>
          <w:bCs/>
          <w:sz w:val="32"/>
          <w:szCs w:val="32"/>
        </w:rPr>
        <w:t>20</w:t>
      </w:r>
      <w:r w:rsidRPr="004E7631">
        <w:rPr>
          <w:rFonts w:ascii="標楷體" w:eastAsia="標楷體" w:hAnsi="標楷體" w:hint="eastAsia"/>
          <w:bCs/>
          <w:sz w:val="32"/>
          <w:szCs w:val="32"/>
        </w:rPr>
        <w:t>項：</w:t>
      </w:r>
    </w:p>
    <w:p w:rsidR="0068198C" w:rsidRPr="004D43A6"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w:t>
      </w:r>
      <w:r>
        <w:rPr>
          <w:rFonts w:ascii="標楷體" w:eastAsia="標楷體" w:hAnsi="標楷體"/>
          <w:bCs/>
          <w:sz w:val="32"/>
          <w:szCs w:val="32"/>
        </w:rPr>
        <w:t>.</w:t>
      </w:r>
      <w:r>
        <w:rPr>
          <w:rFonts w:ascii="標楷體" w:eastAsia="標楷體" w:hAnsi="標楷體" w:hint="eastAsia"/>
          <w:bCs/>
          <w:sz w:val="32"/>
          <w:szCs w:val="32"/>
        </w:rPr>
        <w:t>「</w:t>
      </w:r>
      <w:r w:rsidRPr="004D43A6">
        <w:rPr>
          <w:rFonts w:ascii="標楷體" w:eastAsia="標楷體" w:hAnsi="標楷體" w:hint="eastAsia"/>
          <w:bCs/>
          <w:sz w:val="32"/>
          <w:szCs w:val="32"/>
        </w:rPr>
        <w:t>太空發展法</w:t>
      </w:r>
      <w:r>
        <w:rPr>
          <w:rFonts w:ascii="標楷體" w:eastAsia="標楷體" w:hAnsi="標楷體" w:hint="eastAsia"/>
          <w:bCs/>
          <w:sz w:val="32"/>
          <w:szCs w:val="32"/>
        </w:rPr>
        <w:t>」</w:t>
      </w:r>
      <w:r w:rsidRPr="004D43A6">
        <w:rPr>
          <w:rFonts w:ascii="標楷體" w:eastAsia="標楷體" w:hAnsi="標楷體" w:hint="eastAsia"/>
          <w:bCs/>
          <w:sz w:val="32"/>
          <w:szCs w:val="32"/>
        </w:rPr>
        <w:t>之制定，不僅代表我國太空發展進入更具制度基礎的新階段，同時也是政府宣示未來發展太空科技、產業經濟，進軍國際市場之政策方向。為此，政府應就現行國家太空科技發展長程計畫之內容項目，進行檢視，並研議就時程、預算等進行調整，具體展現政府立意發展太空科技與產業之決心。</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sidRPr="004D43A6">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4D43A6">
        <w:rPr>
          <w:rFonts w:ascii="標楷體" w:eastAsia="標楷體" w:hAnsi="標楷體" w:hint="eastAsia"/>
          <w:bCs/>
          <w:sz w:val="32"/>
          <w:szCs w:val="32"/>
        </w:rPr>
        <w:t>太空發展法之主管機關科技部，每</w:t>
      </w:r>
      <w:r>
        <w:rPr>
          <w:rFonts w:ascii="標楷體" w:eastAsia="標楷體" w:hAnsi="標楷體" w:hint="eastAsia"/>
          <w:bCs/>
          <w:sz w:val="32"/>
          <w:szCs w:val="32"/>
        </w:rPr>
        <w:t>2</w:t>
      </w:r>
      <w:r w:rsidRPr="004D43A6">
        <w:rPr>
          <w:rFonts w:ascii="標楷體" w:eastAsia="標楷體" w:hAnsi="標楷體" w:hint="eastAsia"/>
          <w:bCs/>
          <w:sz w:val="32"/>
          <w:szCs w:val="32"/>
        </w:rPr>
        <w:t>年並應就我國太空政策之方向、規劃、成效、預算資源</w:t>
      </w:r>
      <w:r>
        <w:rPr>
          <w:rFonts w:ascii="標楷體" w:eastAsia="標楷體" w:hAnsi="標楷體" w:hint="eastAsia"/>
          <w:bCs/>
          <w:sz w:val="32"/>
          <w:szCs w:val="32"/>
        </w:rPr>
        <w:t>投入及太空產業發展狀況等，向立法</w:t>
      </w:r>
      <w:r w:rsidRPr="004D43A6">
        <w:rPr>
          <w:rFonts w:ascii="標楷體" w:eastAsia="標楷體" w:hAnsi="標楷體" w:hint="eastAsia"/>
          <w:bCs/>
          <w:sz w:val="32"/>
          <w:szCs w:val="32"/>
        </w:rPr>
        <w:t>院提出詳盡報告，以為</w:t>
      </w:r>
      <w:r>
        <w:rPr>
          <w:rFonts w:ascii="標楷體" w:eastAsia="標楷體" w:hAnsi="標楷體" w:hint="eastAsia"/>
          <w:bCs/>
          <w:sz w:val="32"/>
          <w:szCs w:val="32"/>
        </w:rPr>
        <w:t>立法</w:t>
      </w:r>
      <w:r w:rsidRPr="004D43A6">
        <w:rPr>
          <w:rFonts w:ascii="標楷體" w:eastAsia="標楷體" w:hAnsi="標楷體" w:hint="eastAsia"/>
          <w:bCs/>
          <w:sz w:val="32"/>
          <w:szCs w:val="32"/>
        </w:rPr>
        <w:t>院監督</w:t>
      </w:r>
      <w:r w:rsidRPr="004D43A6">
        <w:rPr>
          <w:rFonts w:ascii="標楷體" w:eastAsia="標楷體" w:hAnsi="標楷體" w:hint="eastAsia"/>
          <w:bCs/>
          <w:sz w:val="32"/>
          <w:szCs w:val="32"/>
        </w:rPr>
        <w:lastRenderedPageBreak/>
        <w:t>相關政策措施之參考；該報告並應公布</w:t>
      </w:r>
      <w:r>
        <w:rPr>
          <w:rFonts w:ascii="標楷體" w:eastAsia="標楷體" w:hAnsi="標楷體" w:hint="eastAsia"/>
          <w:bCs/>
          <w:sz w:val="32"/>
          <w:szCs w:val="32"/>
        </w:rPr>
        <w:t>周</w:t>
      </w:r>
      <w:r w:rsidRPr="004D43A6">
        <w:rPr>
          <w:rFonts w:ascii="標楷體" w:eastAsia="標楷體" w:hAnsi="標楷體" w:hint="eastAsia"/>
          <w:bCs/>
          <w:sz w:val="32"/>
          <w:szCs w:val="32"/>
        </w:rPr>
        <w:t>知，使國民了解我國太空發展之狀況。</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  蘇巧慧</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連署人：吳思瑤  賴品妤  </w:t>
      </w:r>
      <w:r w:rsidRPr="00453C2F">
        <w:rPr>
          <w:rFonts w:ascii="標楷體" w:eastAsia="標楷體" w:hAnsi="標楷體" w:hint="eastAsia"/>
          <w:bCs/>
          <w:sz w:val="32"/>
          <w:szCs w:val="32"/>
        </w:rPr>
        <w:t xml:space="preserve">鍾佳濱  </w:t>
      </w:r>
      <w:r>
        <w:rPr>
          <w:rFonts w:ascii="標楷體" w:eastAsia="標楷體" w:hAnsi="標楷體" w:hint="eastAsia"/>
          <w:bCs/>
          <w:sz w:val="32"/>
          <w:szCs w:val="32"/>
        </w:rPr>
        <w:t>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bCs/>
          <w:sz w:val="32"/>
          <w:szCs w:val="32"/>
        </w:rPr>
        <w:t>2.</w:t>
      </w:r>
      <w:r w:rsidRPr="004D43A6">
        <w:rPr>
          <w:rFonts w:ascii="標楷體" w:eastAsia="標楷體" w:hAnsi="標楷體" w:hint="eastAsia"/>
          <w:bCs/>
          <w:sz w:val="32"/>
          <w:szCs w:val="32"/>
        </w:rPr>
        <w:t>「太空發展法」做為我國太空發展之法源基礎，則有關發射載具、太空載具之各項子法、行政規則，及財團法人國家實驗研究院國家太空中心升格為行政法人之組織條例亦應儘速草擬制定，方能使法制體系架構完備；爰此，科技部應於</w:t>
      </w:r>
      <w:r>
        <w:rPr>
          <w:rFonts w:ascii="標楷體" w:eastAsia="標楷體" w:hAnsi="標楷體" w:hint="eastAsia"/>
          <w:bCs/>
          <w:sz w:val="32"/>
          <w:szCs w:val="32"/>
        </w:rPr>
        <w:t>太空發展</w:t>
      </w:r>
      <w:r w:rsidRPr="004D43A6">
        <w:rPr>
          <w:rFonts w:ascii="標楷體" w:eastAsia="標楷體" w:hAnsi="標楷體" w:hint="eastAsia"/>
          <w:bCs/>
          <w:sz w:val="32"/>
          <w:szCs w:val="32"/>
        </w:rPr>
        <w:t>法制定完成後</w:t>
      </w:r>
      <w:r>
        <w:rPr>
          <w:rFonts w:ascii="標楷體" w:eastAsia="標楷體" w:hAnsi="標楷體" w:hint="eastAsia"/>
          <w:bCs/>
          <w:sz w:val="32"/>
          <w:szCs w:val="32"/>
        </w:rPr>
        <w:t>3</w:t>
      </w:r>
      <w:r w:rsidRPr="004D43A6">
        <w:rPr>
          <w:rFonts w:ascii="標楷體" w:eastAsia="標楷體" w:hAnsi="標楷體" w:hint="eastAsia"/>
          <w:bCs/>
          <w:sz w:val="32"/>
          <w:szCs w:val="32"/>
        </w:rPr>
        <w:t>個月內，就相關法規研擬狀況、預定提出時程，向</w:t>
      </w:r>
      <w:r>
        <w:rPr>
          <w:rFonts w:ascii="標楷體" w:eastAsia="標楷體" w:hAnsi="標楷體" w:hint="eastAsia"/>
          <w:bCs/>
          <w:sz w:val="32"/>
          <w:szCs w:val="32"/>
        </w:rPr>
        <w:t>立法</w:t>
      </w:r>
      <w:r w:rsidRPr="004D43A6">
        <w:rPr>
          <w:rFonts w:ascii="標楷體" w:eastAsia="標楷體" w:hAnsi="標楷體" w:hint="eastAsia"/>
          <w:bCs/>
          <w:sz w:val="32"/>
          <w:szCs w:val="32"/>
        </w:rPr>
        <w:t>院提出</w:t>
      </w:r>
      <w:r>
        <w:rPr>
          <w:rFonts w:ascii="標楷體" w:eastAsia="標楷體" w:hAnsi="標楷體" w:hint="eastAsia"/>
          <w:bCs/>
          <w:sz w:val="32"/>
          <w:szCs w:val="32"/>
        </w:rPr>
        <w:t>書面</w:t>
      </w:r>
      <w:r w:rsidRPr="004D43A6">
        <w:rPr>
          <w:rFonts w:ascii="標楷體" w:eastAsia="標楷體" w:hAnsi="標楷體" w:hint="eastAsia"/>
          <w:bCs/>
          <w:sz w:val="32"/>
          <w:szCs w:val="32"/>
        </w:rPr>
        <w:t>報告。</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  蘇巧慧</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連署人：吳思瑤</w:t>
      </w:r>
      <w:r w:rsidRPr="00A533EC">
        <w:rPr>
          <w:rFonts w:ascii="標楷體" w:eastAsia="標楷體" w:hAnsi="標楷體" w:hint="eastAsia"/>
          <w:bCs/>
          <w:sz w:val="32"/>
          <w:szCs w:val="32"/>
        </w:rPr>
        <w:t xml:space="preserve">  賴品妤</w:t>
      </w:r>
      <w:r>
        <w:rPr>
          <w:rFonts w:ascii="標楷體" w:eastAsia="標楷體" w:hAnsi="標楷體" w:hint="eastAsia"/>
          <w:bCs/>
          <w:sz w:val="32"/>
          <w:szCs w:val="32"/>
        </w:rPr>
        <w:t xml:space="preserve">  鍾佳濱  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bCs/>
          <w:sz w:val="32"/>
          <w:szCs w:val="32"/>
        </w:rPr>
        <w:t>3.</w:t>
      </w:r>
      <w:r w:rsidRPr="004D43A6">
        <w:rPr>
          <w:rFonts w:ascii="標楷體" w:eastAsia="標楷體" w:hAnsi="標楷體" w:hint="eastAsia"/>
          <w:bCs/>
          <w:sz w:val="32"/>
          <w:szCs w:val="32"/>
        </w:rPr>
        <w:t>2020年10月21日，美國通過「太空天氣研究及觀測促進法」，認為嚴重之太空天氣事件，</w:t>
      </w:r>
      <w:r>
        <w:rPr>
          <w:rFonts w:ascii="標楷體" w:eastAsia="標楷體" w:hAnsi="標楷體" w:hint="eastAsia"/>
          <w:bCs/>
          <w:sz w:val="32"/>
          <w:szCs w:val="32"/>
        </w:rPr>
        <w:t>將影響</w:t>
      </w:r>
      <w:r w:rsidRPr="004D43A6">
        <w:rPr>
          <w:rFonts w:ascii="標楷體" w:eastAsia="標楷體" w:hAnsi="標楷體" w:hint="eastAsia"/>
          <w:bCs/>
          <w:sz w:val="32"/>
          <w:szCs w:val="32"/>
        </w:rPr>
        <w:t>各項基礎設施，包含電力網、導航、衛星通訊等等，對人類造成重大之社會、經濟、國家安全與健康之影響。而我國制定</w:t>
      </w:r>
      <w:r>
        <w:rPr>
          <w:rFonts w:ascii="標楷體" w:eastAsia="標楷體" w:hAnsi="標楷體" w:hint="eastAsia"/>
          <w:bCs/>
          <w:sz w:val="32"/>
          <w:szCs w:val="32"/>
        </w:rPr>
        <w:t>「</w:t>
      </w:r>
      <w:r w:rsidRPr="004D43A6">
        <w:rPr>
          <w:rFonts w:ascii="標楷體" w:eastAsia="標楷體" w:hAnsi="標楷體" w:hint="eastAsia"/>
          <w:bCs/>
          <w:sz w:val="32"/>
          <w:szCs w:val="32"/>
        </w:rPr>
        <w:t>太空發展法</w:t>
      </w:r>
      <w:r>
        <w:rPr>
          <w:rFonts w:ascii="標楷體" w:eastAsia="標楷體" w:hAnsi="標楷體" w:hint="eastAsia"/>
          <w:bCs/>
          <w:sz w:val="32"/>
          <w:szCs w:val="32"/>
        </w:rPr>
        <w:t>」</w:t>
      </w:r>
      <w:r w:rsidRPr="004D43A6">
        <w:rPr>
          <w:rFonts w:ascii="標楷體" w:eastAsia="標楷體" w:hAnsi="標楷體" w:hint="eastAsia"/>
          <w:bCs/>
          <w:sz w:val="32"/>
          <w:szCs w:val="32"/>
        </w:rPr>
        <w:t>，其目</w:t>
      </w:r>
      <w:r>
        <w:rPr>
          <w:rFonts w:ascii="標楷體" w:eastAsia="標楷體" w:hAnsi="標楷體" w:hint="eastAsia"/>
          <w:bCs/>
          <w:sz w:val="32"/>
          <w:szCs w:val="32"/>
        </w:rPr>
        <w:t>的即在增進我國民之生活福祉，故而保障我國未來之太空資產與各項</w:t>
      </w:r>
      <w:r w:rsidRPr="004D43A6">
        <w:rPr>
          <w:rFonts w:ascii="標楷體" w:eastAsia="標楷體" w:hAnsi="標楷體" w:hint="eastAsia"/>
          <w:bCs/>
          <w:sz w:val="32"/>
          <w:szCs w:val="32"/>
        </w:rPr>
        <w:t>基礎設施不受太空天氣事件之影響，甚為重要。爰此，科技部</w:t>
      </w:r>
      <w:r>
        <w:rPr>
          <w:rFonts w:ascii="標楷體" w:eastAsia="標楷體" w:hAnsi="標楷體" w:hint="eastAsia"/>
          <w:bCs/>
          <w:sz w:val="32"/>
          <w:szCs w:val="32"/>
        </w:rPr>
        <w:t>與</w:t>
      </w:r>
      <w:r w:rsidRPr="00A533EC">
        <w:rPr>
          <w:rFonts w:ascii="標楷體" w:eastAsia="標楷體" w:hAnsi="標楷體" w:hint="eastAsia"/>
          <w:bCs/>
          <w:sz w:val="32"/>
          <w:szCs w:val="32"/>
        </w:rPr>
        <w:t>交通部中央氣象局</w:t>
      </w:r>
      <w:r>
        <w:rPr>
          <w:rFonts w:ascii="標楷體" w:eastAsia="標楷體" w:hAnsi="標楷體" w:hint="eastAsia"/>
          <w:bCs/>
          <w:sz w:val="32"/>
          <w:szCs w:val="32"/>
        </w:rPr>
        <w:t>應</w:t>
      </w:r>
      <w:r w:rsidRPr="004D43A6">
        <w:rPr>
          <w:rFonts w:ascii="標楷體" w:eastAsia="標楷體" w:hAnsi="標楷體" w:hint="eastAsia"/>
          <w:bCs/>
          <w:sz w:val="32"/>
          <w:szCs w:val="32"/>
        </w:rPr>
        <w:t>就太空天氣</w:t>
      </w:r>
      <w:r>
        <w:rPr>
          <w:rFonts w:ascii="標楷體" w:eastAsia="標楷體" w:hAnsi="標楷體" w:hint="eastAsia"/>
          <w:bCs/>
          <w:sz w:val="32"/>
          <w:szCs w:val="32"/>
        </w:rPr>
        <w:t>資訊研究</w:t>
      </w:r>
      <w:r w:rsidRPr="004D43A6">
        <w:rPr>
          <w:rFonts w:ascii="標楷體" w:eastAsia="標楷體" w:hAnsi="標楷體" w:hint="eastAsia"/>
          <w:bCs/>
          <w:sz w:val="32"/>
          <w:szCs w:val="32"/>
        </w:rPr>
        <w:t>投入</w:t>
      </w:r>
      <w:r>
        <w:rPr>
          <w:rFonts w:ascii="標楷體" w:eastAsia="標楷體" w:hAnsi="標楷體" w:hint="eastAsia"/>
          <w:bCs/>
          <w:sz w:val="32"/>
          <w:szCs w:val="32"/>
        </w:rPr>
        <w:t>之</w:t>
      </w:r>
      <w:r w:rsidRPr="004D43A6">
        <w:rPr>
          <w:rFonts w:ascii="標楷體" w:eastAsia="標楷體" w:hAnsi="標楷體" w:hint="eastAsia"/>
          <w:bCs/>
          <w:sz w:val="32"/>
          <w:szCs w:val="32"/>
        </w:rPr>
        <w:t>預算資源等</w:t>
      </w:r>
      <w:r>
        <w:rPr>
          <w:rFonts w:ascii="標楷體" w:eastAsia="標楷體" w:hAnsi="標楷體" w:hint="eastAsia"/>
          <w:bCs/>
          <w:sz w:val="32"/>
          <w:szCs w:val="32"/>
        </w:rPr>
        <w:t>，研議相關精進做法。</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  蘇巧慧</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連署人：吳思瑤  賴品妤  鍾佳濱  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bCs/>
          <w:sz w:val="32"/>
          <w:szCs w:val="32"/>
        </w:rPr>
        <w:t>4.</w:t>
      </w:r>
      <w:r>
        <w:rPr>
          <w:rFonts w:ascii="標楷體" w:eastAsia="標楷體" w:hAnsi="標楷體" w:hint="eastAsia"/>
          <w:bCs/>
          <w:sz w:val="32"/>
          <w:szCs w:val="32"/>
        </w:rPr>
        <w:t>有鑑於太空發展法草案已進入立法院實質討論階段，目前公、私立單位、團體或法人，執行涉及太空發展法規範之太空發展計畫或火箭發射案，應於太空發展法施行後，依太空發展法相關規範辦理；另為維護科研發展，相關學校科研計畫，不受此限。</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lastRenderedPageBreak/>
        <w:t>提案人：高金素梅  高虹安  林奕華</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連署人：萬美玲</w:t>
      </w:r>
    </w:p>
    <w:p w:rsidR="0068198C" w:rsidRPr="002E6310"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5.</w:t>
      </w:r>
      <w:r w:rsidRPr="002E6310">
        <w:rPr>
          <w:rFonts w:ascii="標楷體" w:eastAsia="標楷體" w:hAnsi="標楷體" w:hint="eastAsia"/>
          <w:bCs/>
          <w:sz w:val="32"/>
          <w:szCs w:val="32"/>
        </w:rPr>
        <w:t>太空發展為我國重要之政策，在政府全力推動相關太空計畫或建設的同時，仍需遵守相關環境保護之法規，請科技部辦理發射場域規劃時，先洽相關單位確認環評事宜。</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sidRPr="002E6310">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2E6310">
        <w:rPr>
          <w:rFonts w:ascii="標楷體" w:eastAsia="標楷體" w:hAnsi="標楷體" w:hint="eastAsia"/>
          <w:bCs/>
          <w:sz w:val="32"/>
          <w:szCs w:val="32"/>
        </w:rPr>
        <w:t>另</w:t>
      </w:r>
      <w:r>
        <w:rPr>
          <w:rFonts w:ascii="標楷體" w:eastAsia="標楷體" w:hAnsi="標楷體" w:hint="eastAsia"/>
          <w:bCs/>
          <w:sz w:val="32"/>
          <w:szCs w:val="32"/>
        </w:rPr>
        <w:t>鑑</w:t>
      </w:r>
      <w:r w:rsidRPr="002E6310">
        <w:rPr>
          <w:rFonts w:ascii="標楷體" w:eastAsia="標楷體" w:hAnsi="標楷體" w:hint="eastAsia"/>
          <w:bCs/>
          <w:sz w:val="32"/>
          <w:szCs w:val="32"/>
        </w:rPr>
        <w:t>於太空發展法係為第一部太空相關法規，太空產業發展對環境保護影響之規範，未載明於「環境影響評估法」及相關子法內。爰請</w:t>
      </w:r>
      <w:r>
        <w:rPr>
          <w:rFonts w:ascii="標楷體" w:eastAsia="標楷體" w:hAnsi="標楷體" w:hint="eastAsia"/>
          <w:bCs/>
          <w:sz w:val="32"/>
          <w:szCs w:val="32"/>
        </w:rPr>
        <w:t>行政院</w:t>
      </w:r>
      <w:r w:rsidRPr="002E6310">
        <w:rPr>
          <w:rFonts w:ascii="標楷體" w:eastAsia="標楷體" w:hAnsi="標楷體" w:hint="eastAsia"/>
          <w:bCs/>
          <w:sz w:val="32"/>
          <w:szCs w:val="32"/>
        </w:rPr>
        <w:t>環境保護署研議修正「環境影響評估法」及「開發行為應實施環境影響評估細目及範圍認定標準」，將一定規模之發射場域納入認定標準，以作為辦理環評之依據。</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提案人：林奕華</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連署人：陳秀寳  吳思瑤</w:t>
      </w:r>
    </w:p>
    <w:p w:rsidR="0068198C" w:rsidRPr="009B0065"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6.</w:t>
      </w:r>
      <w:r w:rsidRPr="009B0065">
        <w:rPr>
          <w:rFonts w:ascii="標楷體" w:eastAsia="標楷體" w:hAnsi="標楷體" w:hint="eastAsia"/>
          <w:bCs/>
          <w:sz w:val="32"/>
          <w:szCs w:val="32"/>
        </w:rPr>
        <w:t>太空科技是結合電子、資通訊、精密機械、材料、光電等綜合性科技產業。台灣已有堅實的半導體產業、資通訊產業、光電產業以及精密機械產業。這些產業與太空產業息息相關，可以做為支持太空產業發展的後盾。善用上述產業技術在太空領域上，有助於我國太空科技的發展。</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鑑</w:t>
      </w:r>
      <w:r w:rsidRPr="009B0065">
        <w:rPr>
          <w:rFonts w:ascii="標楷體" w:eastAsia="標楷體" w:hAnsi="標楷體" w:hint="eastAsia"/>
          <w:bCs/>
          <w:sz w:val="32"/>
          <w:szCs w:val="32"/>
        </w:rPr>
        <w:t>於上開產業多屬高度科技性之產業，請科技部與經濟部未來規劃科學園區與科技產業園區時，將太空產業納為評估發展重點項目之一。</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  高虹安  鍾佳濱</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連署人：林宜瑾  黃國書  陳秀寳  王婉諭</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吳思瑤  蘇巧慧  陳椒華</w:t>
      </w:r>
    </w:p>
    <w:p w:rsidR="0068198C" w:rsidRPr="009B0065"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7.</w:t>
      </w:r>
      <w:r w:rsidRPr="009B0065">
        <w:rPr>
          <w:rFonts w:ascii="標楷體" w:eastAsia="標楷體" w:hAnsi="標楷體" w:hint="eastAsia"/>
          <w:sz w:val="32"/>
          <w:szCs w:val="32"/>
        </w:rPr>
        <w:t>鑑</w:t>
      </w:r>
      <w:r w:rsidRPr="009B0065">
        <w:rPr>
          <w:rFonts w:ascii="標楷體" w:eastAsia="標楷體" w:hAnsi="標楷體" w:hint="eastAsia"/>
          <w:bCs/>
          <w:sz w:val="32"/>
          <w:szCs w:val="32"/>
        </w:rPr>
        <w:t>於「太空發展法」草案第4條明定為執行國家太空政策及計畫，協助推動太空發展相關事項，政府得以專責法</w:t>
      </w:r>
      <w:r w:rsidRPr="009B0065">
        <w:rPr>
          <w:rFonts w:ascii="標楷體" w:eastAsia="標楷體" w:hAnsi="標楷體" w:hint="eastAsia"/>
          <w:bCs/>
          <w:sz w:val="32"/>
          <w:szCs w:val="32"/>
        </w:rPr>
        <w:lastRenderedPageBreak/>
        <w:t>人辦理相關業務。因該專責法人之業務將涉及特定公共事務之執行，且太空活動之管理涉及部分公權力，爰有以公法人型態之行政法人辦理之必要。</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9B0065">
        <w:rPr>
          <w:rFonts w:ascii="標楷體" w:eastAsia="標楷體" w:hAnsi="標楷體" w:hint="eastAsia"/>
          <w:bCs/>
          <w:sz w:val="32"/>
          <w:szCs w:val="32"/>
        </w:rPr>
        <w:t>為督促行政機關加速推動該法人組織、運作、監督及其他應遵循事項之作業，爰要求科技部於</w:t>
      </w:r>
      <w:r>
        <w:rPr>
          <w:rFonts w:ascii="標楷體" w:eastAsia="標楷體" w:hAnsi="標楷體" w:hint="eastAsia"/>
          <w:bCs/>
          <w:sz w:val="32"/>
          <w:szCs w:val="32"/>
        </w:rPr>
        <w:t>太空發展</w:t>
      </w:r>
      <w:r w:rsidRPr="009B0065">
        <w:rPr>
          <w:rFonts w:ascii="標楷體" w:eastAsia="標楷體" w:hAnsi="標楷體" w:hint="eastAsia"/>
          <w:bCs/>
          <w:sz w:val="32"/>
          <w:szCs w:val="32"/>
        </w:rPr>
        <w:t>法三讀後</w:t>
      </w:r>
      <w:r>
        <w:rPr>
          <w:rFonts w:ascii="標楷體" w:eastAsia="標楷體" w:hAnsi="標楷體" w:hint="eastAsia"/>
          <w:bCs/>
          <w:sz w:val="32"/>
          <w:szCs w:val="32"/>
        </w:rPr>
        <w:t>儘</w:t>
      </w:r>
      <w:r w:rsidRPr="009B0065">
        <w:rPr>
          <w:rFonts w:ascii="標楷體" w:eastAsia="標楷體" w:hAnsi="標楷體" w:hint="eastAsia"/>
          <w:bCs/>
          <w:sz w:val="32"/>
          <w:szCs w:val="32"/>
        </w:rPr>
        <w:t>速於</w:t>
      </w:r>
      <w:r>
        <w:rPr>
          <w:rFonts w:ascii="標楷體" w:eastAsia="標楷體" w:hAnsi="標楷體" w:hint="eastAsia"/>
          <w:bCs/>
          <w:sz w:val="32"/>
          <w:szCs w:val="32"/>
        </w:rPr>
        <w:t>3</w:t>
      </w:r>
      <w:r w:rsidRPr="009B0065">
        <w:rPr>
          <w:rFonts w:ascii="標楷體" w:eastAsia="標楷體" w:hAnsi="標楷體" w:hint="eastAsia"/>
          <w:bCs/>
          <w:sz w:val="32"/>
          <w:szCs w:val="32"/>
        </w:rPr>
        <w:t>個月內提出行政法人國家太空中心設置條例草案，並送至行政院審查。</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提案人：高虹安  王婉諭  </w:t>
      </w:r>
      <w:r w:rsidRPr="00AF000E">
        <w:rPr>
          <w:rFonts w:ascii="標楷體" w:eastAsia="標楷體" w:hAnsi="標楷體" w:hint="eastAsia"/>
          <w:bCs/>
          <w:sz w:val="32"/>
          <w:szCs w:val="32"/>
        </w:rPr>
        <w:t>萬美玲  高金素梅</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林奕華  </w:t>
      </w:r>
      <w:r w:rsidRPr="00AF000E">
        <w:rPr>
          <w:rFonts w:ascii="標楷體" w:eastAsia="標楷體" w:hAnsi="標楷體" w:hint="eastAsia"/>
          <w:bCs/>
          <w:sz w:val="32"/>
          <w:szCs w:val="32"/>
        </w:rPr>
        <w:t>張廖萬堅</w:t>
      </w:r>
      <w:r>
        <w:rPr>
          <w:rFonts w:ascii="標楷體" w:eastAsia="標楷體" w:hAnsi="標楷體" w:hint="eastAsia"/>
          <w:bCs/>
          <w:sz w:val="32"/>
          <w:szCs w:val="32"/>
        </w:rPr>
        <w:t xml:space="preserve">  陳椒華</w:t>
      </w:r>
    </w:p>
    <w:p w:rsidR="0068198C" w:rsidRPr="00186C2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8.</w:t>
      </w:r>
      <w:r w:rsidRPr="00186C2C">
        <w:rPr>
          <w:rFonts w:ascii="標楷體" w:eastAsia="標楷體" w:hAnsi="標楷體" w:hint="eastAsia"/>
          <w:bCs/>
          <w:sz w:val="32"/>
          <w:szCs w:val="32"/>
        </w:rPr>
        <w:t xml:space="preserve">參照美國太空政策之推動架構，目前執行單位為美國太空中心，而監管單位則為National </w:t>
      </w:r>
      <w:r>
        <w:rPr>
          <w:rFonts w:ascii="標楷體" w:eastAsia="標楷體" w:hAnsi="標楷體"/>
          <w:bCs/>
          <w:sz w:val="32"/>
          <w:szCs w:val="32"/>
        </w:rPr>
        <w:t>S</w:t>
      </w:r>
      <w:r>
        <w:rPr>
          <w:rFonts w:ascii="標楷體" w:eastAsia="標楷體" w:hAnsi="標楷體" w:hint="eastAsia"/>
          <w:bCs/>
          <w:sz w:val="32"/>
          <w:szCs w:val="32"/>
        </w:rPr>
        <w:t>pace</w:t>
      </w:r>
      <w:r w:rsidRPr="00186C2C">
        <w:rPr>
          <w:rFonts w:ascii="標楷體" w:eastAsia="標楷體" w:hAnsi="標楷體" w:hint="eastAsia"/>
          <w:bCs/>
          <w:sz w:val="32"/>
          <w:szCs w:val="32"/>
        </w:rPr>
        <w:t xml:space="preserve"> Council，長期規劃為美國國家科學院National Science Council。由此架構可看出，太空政策之監管之重要性。</w:t>
      </w:r>
    </w:p>
    <w:p w:rsidR="0068198C" w:rsidRPr="00186C2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86C2C">
        <w:rPr>
          <w:rFonts w:ascii="標楷體" w:eastAsia="標楷體" w:hAnsi="標楷體" w:hint="eastAsia"/>
          <w:bCs/>
          <w:sz w:val="32"/>
          <w:szCs w:val="32"/>
        </w:rPr>
        <w:t>同時，學者專家也不斷重申因太空活動屬高成本及精密的行為，監管的任務尤其重要。然而，目前</w:t>
      </w:r>
      <w:r>
        <w:rPr>
          <w:rFonts w:ascii="標楷體" w:eastAsia="標楷體" w:hAnsi="標楷體" w:hint="eastAsia"/>
          <w:bCs/>
          <w:sz w:val="32"/>
          <w:szCs w:val="32"/>
        </w:rPr>
        <w:t>太空發展法</w:t>
      </w:r>
      <w:r w:rsidRPr="00186C2C">
        <w:rPr>
          <w:rFonts w:ascii="標楷體" w:eastAsia="標楷體" w:hAnsi="標楷體" w:hint="eastAsia"/>
          <w:bCs/>
          <w:sz w:val="32"/>
          <w:szCs w:val="32"/>
        </w:rPr>
        <w:t>內容中卻少提及監管相關權責及措施。</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86C2C">
        <w:rPr>
          <w:rFonts w:ascii="標楷體" w:eastAsia="標楷體" w:hAnsi="標楷體" w:hint="eastAsia"/>
          <w:bCs/>
          <w:sz w:val="32"/>
          <w:szCs w:val="32"/>
        </w:rPr>
        <w:t>爰此，要求科技部應積極規劃太空政策相關監管措施，明定監管單位權責及相關程序，並於</w:t>
      </w:r>
      <w:r>
        <w:rPr>
          <w:rFonts w:ascii="標楷體" w:eastAsia="標楷體" w:hAnsi="標楷體" w:hint="eastAsia"/>
          <w:bCs/>
          <w:sz w:val="32"/>
          <w:szCs w:val="32"/>
        </w:rPr>
        <w:t>3</w:t>
      </w:r>
      <w:r w:rsidRPr="00186C2C">
        <w:rPr>
          <w:rFonts w:ascii="標楷體" w:eastAsia="標楷體" w:hAnsi="標楷體" w:hint="eastAsia"/>
          <w:bCs/>
          <w:sz w:val="32"/>
          <w:szCs w:val="32"/>
        </w:rPr>
        <w:t>個月內送交</w:t>
      </w:r>
      <w:r>
        <w:rPr>
          <w:rFonts w:ascii="標楷體" w:eastAsia="標楷體" w:hAnsi="標楷體" w:hint="eastAsia"/>
          <w:bCs/>
          <w:sz w:val="32"/>
          <w:szCs w:val="32"/>
        </w:rPr>
        <w:t>立法院</w:t>
      </w:r>
      <w:r w:rsidRPr="00186C2C">
        <w:rPr>
          <w:rFonts w:ascii="標楷體" w:eastAsia="標楷體" w:hAnsi="標楷體" w:hint="eastAsia"/>
          <w:bCs/>
          <w:sz w:val="32"/>
          <w:szCs w:val="32"/>
        </w:rPr>
        <w:t>教育及文化委員會。</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提案人：王婉諭  林奕華  吳思瑤  林宜瑾</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高虹安 張廖萬堅 高金素梅 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9.</w:t>
      </w:r>
      <w:r w:rsidRPr="005A6B50">
        <w:rPr>
          <w:rFonts w:ascii="標楷體" w:eastAsia="標楷體" w:hAnsi="標楷體" w:hint="eastAsia"/>
          <w:bCs/>
          <w:sz w:val="32"/>
          <w:szCs w:val="32"/>
        </w:rPr>
        <w:t>為促進太空發展及妥善擬定國家太空發展基本政策與國家太空計畫，主管機關除徵詢相關部會外應建立機制，定期徵詢產業及學研界之意見，以完善我國太空發展之規劃。</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提案人：黃國書</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連署人：林宜瑾  陳秀寳  高虹安  張廖萬堅</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王婉諭  林奕華  高金素梅 蘇巧慧</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lastRenderedPageBreak/>
        <w:t>10.為加強國家發射場域之管理，科技部應於太空發展法施行後訂定場域監督業務之規範，明定角色及功能。</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提案人：高虹安  王婉諭  林奕華  高金素梅</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林宜瑾  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11.</w:t>
      </w:r>
      <w:r w:rsidRPr="00C81C88">
        <w:rPr>
          <w:rFonts w:ascii="標楷體" w:eastAsia="標楷體" w:hAnsi="標楷體" w:hint="eastAsia"/>
          <w:bCs/>
          <w:sz w:val="32"/>
          <w:szCs w:val="32"/>
        </w:rPr>
        <w:t>基於政府執行政策時，應遵循在地知情、人民參與之原則，爰要求政府各機關於進行太空發展相關事項或活動時，若有涉及限制人民權利之情事，應確實依法辦理，事先說明及溝通，踐行充分之民眾參與機制。</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  陳秀寳  林宜瑾  黃國書</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A6B50">
        <w:rPr>
          <w:rFonts w:ascii="標楷體" w:eastAsia="標楷體" w:hAnsi="標楷體" w:hint="eastAsia"/>
          <w:bCs/>
          <w:sz w:val="22"/>
          <w:szCs w:val="32"/>
        </w:rPr>
        <w:t xml:space="preserve"> </w:t>
      </w:r>
      <w:r>
        <w:rPr>
          <w:rFonts w:ascii="標楷體" w:eastAsia="標楷體" w:hAnsi="標楷體" w:hint="eastAsia"/>
          <w:bCs/>
          <w:sz w:val="32"/>
          <w:szCs w:val="32"/>
        </w:rPr>
        <w:t>高虹安  王婉諭  吳思瑤  蘇巧慧</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A6B50">
        <w:rPr>
          <w:rFonts w:ascii="標楷體" w:eastAsia="標楷體" w:hAnsi="標楷體" w:hint="eastAsia"/>
          <w:bCs/>
          <w:sz w:val="22"/>
          <w:szCs w:val="32"/>
        </w:rPr>
        <w:t xml:space="preserve"> </w:t>
      </w:r>
      <w:r w:rsidRPr="005A6B50">
        <w:rPr>
          <w:rFonts w:ascii="標楷體" w:eastAsia="標楷體" w:hAnsi="標楷體" w:hint="eastAsia"/>
          <w:bCs/>
          <w:sz w:val="32"/>
          <w:szCs w:val="32"/>
        </w:rPr>
        <w:t>伍麗華Saidhai Tahovecahe</w:t>
      </w:r>
      <w:r>
        <w:rPr>
          <w:rFonts w:ascii="標楷體" w:eastAsia="標楷體" w:hAnsi="標楷體" w:hint="eastAsia"/>
          <w:bCs/>
          <w:sz w:val="32"/>
          <w:szCs w:val="32"/>
        </w:rPr>
        <w:t xml:space="preserve"> 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12.針對國家發射場域設置應實施</w:t>
      </w:r>
      <w:r w:rsidRPr="005A6B50">
        <w:rPr>
          <w:rFonts w:ascii="標楷體" w:eastAsia="標楷體" w:hAnsi="標楷體" w:hint="eastAsia"/>
          <w:bCs/>
          <w:sz w:val="32"/>
          <w:szCs w:val="32"/>
        </w:rPr>
        <w:t>環境影響評估</w:t>
      </w:r>
      <w:r>
        <w:rPr>
          <w:rFonts w:ascii="標楷體" w:eastAsia="標楷體" w:hAnsi="標楷體" w:hint="eastAsia"/>
          <w:bCs/>
          <w:sz w:val="32"/>
          <w:szCs w:val="32"/>
        </w:rPr>
        <w:t>等審查者，請</w:t>
      </w:r>
      <w:r w:rsidRPr="005A6B50">
        <w:rPr>
          <w:rFonts w:ascii="標楷體" w:eastAsia="標楷體" w:hAnsi="標楷體" w:hint="eastAsia"/>
          <w:bCs/>
          <w:sz w:val="32"/>
          <w:szCs w:val="32"/>
        </w:rPr>
        <w:t>行政院環境保護署</w:t>
      </w:r>
      <w:r>
        <w:rPr>
          <w:rFonts w:ascii="標楷體" w:eastAsia="標楷體" w:hAnsi="標楷體" w:hint="eastAsia"/>
          <w:bCs/>
          <w:sz w:val="32"/>
          <w:szCs w:val="32"/>
        </w:rPr>
        <w:t>於110年底前完成</w:t>
      </w:r>
      <w:r w:rsidRPr="005A6B50">
        <w:rPr>
          <w:rFonts w:ascii="標楷體" w:eastAsia="標楷體" w:hAnsi="標楷體" w:hint="eastAsia"/>
          <w:bCs/>
          <w:sz w:val="32"/>
          <w:szCs w:val="32"/>
        </w:rPr>
        <w:t>環境影響評估</w:t>
      </w:r>
      <w:r>
        <w:rPr>
          <w:rFonts w:ascii="標楷體" w:eastAsia="標楷體" w:hAnsi="標楷體" w:hint="eastAsia"/>
          <w:bCs/>
          <w:sz w:val="32"/>
          <w:szCs w:val="32"/>
        </w:rPr>
        <w:t>相關法規之修正；請內政部、經濟部等相關單位亦應訂定相關審查規定，於2021年底前完成。</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提案人：王婉諭  陳椒華</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連署人：高虹安  陳秀寳  林宜瑾  吳思瑤</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高金素梅</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13.</w:t>
      </w:r>
      <w:r w:rsidRPr="00C81C88">
        <w:rPr>
          <w:rFonts w:ascii="標楷體" w:eastAsia="標楷體" w:hAnsi="標楷體" w:hint="eastAsia"/>
          <w:bCs/>
          <w:sz w:val="32"/>
          <w:szCs w:val="32"/>
        </w:rPr>
        <w:t>為避免</w:t>
      </w:r>
      <w:r>
        <w:rPr>
          <w:rFonts w:ascii="標楷體" w:eastAsia="標楷體" w:hAnsi="標楷體" w:hint="eastAsia"/>
          <w:bCs/>
          <w:sz w:val="32"/>
          <w:szCs w:val="32"/>
        </w:rPr>
        <w:t>「</w:t>
      </w:r>
      <w:r w:rsidRPr="00C81C88">
        <w:rPr>
          <w:rFonts w:ascii="標楷體" w:eastAsia="標楷體" w:hAnsi="標楷體" w:hint="eastAsia"/>
          <w:bCs/>
          <w:sz w:val="32"/>
          <w:szCs w:val="32"/>
        </w:rPr>
        <w:t>太空發展法</w:t>
      </w:r>
      <w:r>
        <w:rPr>
          <w:rFonts w:ascii="標楷體" w:eastAsia="標楷體" w:hAnsi="標楷體" w:hint="eastAsia"/>
          <w:bCs/>
          <w:sz w:val="32"/>
          <w:szCs w:val="32"/>
        </w:rPr>
        <w:t>」</w:t>
      </w:r>
      <w:r w:rsidRPr="00C81C88">
        <w:rPr>
          <w:rFonts w:ascii="標楷體" w:eastAsia="標楷體" w:hAnsi="標楷體" w:hint="eastAsia"/>
          <w:bCs/>
          <w:sz w:val="32"/>
          <w:szCs w:val="32"/>
        </w:rPr>
        <w:t>未來執行時有相關疑慮，爰要求主管機關依據「太空發展法」第</w:t>
      </w:r>
      <w:r>
        <w:rPr>
          <w:rFonts w:ascii="標楷體" w:eastAsia="標楷體" w:hAnsi="標楷體" w:hint="eastAsia"/>
          <w:bCs/>
          <w:sz w:val="32"/>
          <w:szCs w:val="32"/>
        </w:rPr>
        <w:t>12</w:t>
      </w:r>
      <w:r w:rsidRPr="00C81C88">
        <w:rPr>
          <w:rFonts w:ascii="標楷體" w:eastAsia="標楷體" w:hAnsi="標楷體" w:hint="eastAsia"/>
          <w:bCs/>
          <w:sz w:val="32"/>
          <w:szCs w:val="32"/>
        </w:rPr>
        <w:t>條訂定發射場域設置程序</w:t>
      </w:r>
      <w:r>
        <w:rPr>
          <w:rFonts w:ascii="標楷體" w:eastAsia="標楷體" w:hAnsi="標楷體" w:hint="eastAsia"/>
          <w:bCs/>
          <w:sz w:val="32"/>
          <w:szCs w:val="32"/>
        </w:rPr>
        <w:t>等事項之子法時，應明訂事先向在地居民說明、溝通之民眾參與機制，</w:t>
      </w:r>
      <w:r w:rsidRPr="00C81C88">
        <w:rPr>
          <w:rFonts w:ascii="標楷體" w:eastAsia="標楷體" w:hAnsi="標楷體" w:hint="eastAsia"/>
          <w:bCs/>
          <w:sz w:val="32"/>
          <w:szCs w:val="32"/>
        </w:rPr>
        <w:t>涉及原住民族權益時應會同原住民族委員會研商並明訂，依據原住民族基本法及相關法律踐行原住民部落諮商。</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提案人：林宜瑾  陳秀寳  黃國書  張廖萬堅</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C81C88">
        <w:rPr>
          <w:rFonts w:ascii="標楷體" w:eastAsia="標楷體" w:hAnsi="標楷體" w:hint="eastAsia"/>
          <w:bCs/>
          <w:szCs w:val="32"/>
        </w:rPr>
        <w:t xml:space="preserve"> </w:t>
      </w:r>
      <w:r>
        <w:rPr>
          <w:rFonts w:ascii="標楷體" w:eastAsia="標楷體" w:hAnsi="標楷體" w:hint="eastAsia"/>
          <w:bCs/>
          <w:sz w:val="32"/>
          <w:szCs w:val="32"/>
        </w:rPr>
        <w:t xml:space="preserve">賴品妤 </w:t>
      </w:r>
      <w:r w:rsidRPr="005A6B50">
        <w:rPr>
          <w:rFonts w:ascii="標楷體" w:eastAsia="標楷體" w:hAnsi="標楷體" w:hint="eastAsia"/>
          <w:bCs/>
          <w:sz w:val="32"/>
          <w:szCs w:val="32"/>
        </w:rPr>
        <w:t>伍麗華Saidhai Tahovecahe</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C81C88">
        <w:rPr>
          <w:rFonts w:ascii="標楷體" w:eastAsia="標楷體" w:hAnsi="標楷體" w:hint="eastAsia"/>
          <w:bCs/>
          <w:sz w:val="28"/>
          <w:szCs w:val="32"/>
        </w:rPr>
        <w:t xml:space="preserve"> </w:t>
      </w:r>
      <w:r>
        <w:rPr>
          <w:rFonts w:ascii="標楷體" w:eastAsia="標楷體" w:hAnsi="標楷體" w:hint="eastAsia"/>
          <w:bCs/>
          <w:sz w:val="32"/>
          <w:szCs w:val="32"/>
        </w:rPr>
        <w:t>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14.鑑</w:t>
      </w:r>
      <w:r w:rsidRPr="00C81C88">
        <w:rPr>
          <w:rFonts w:ascii="標楷體" w:eastAsia="標楷體" w:hAnsi="標楷體" w:hint="eastAsia"/>
          <w:bCs/>
          <w:sz w:val="32"/>
          <w:szCs w:val="32"/>
        </w:rPr>
        <w:t>於設置發射場域將對設置所在地及周邊環境造成影響，</w:t>
      </w:r>
      <w:r w:rsidRPr="00C81C88">
        <w:rPr>
          <w:rFonts w:ascii="標楷體" w:eastAsia="標楷體" w:hAnsi="標楷體" w:hint="eastAsia"/>
          <w:bCs/>
          <w:sz w:val="32"/>
          <w:szCs w:val="32"/>
        </w:rPr>
        <w:lastRenderedPageBreak/>
        <w:t>請科技部於</w:t>
      </w:r>
      <w:r>
        <w:rPr>
          <w:rFonts w:ascii="標楷體" w:eastAsia="標楷體" w:hAnsi="標楷體" w:hint="eastAsia"/>
          <w:bCs/>
          <w:sz w:val="32"/>
          <w:szCs w:val="32"/>
        </w:rPr>
        <w:t>太空發展</w:t>
      </w:r>
      <w:r w:rsidRPr="00C81C88">
        <w:rPr>
          <w:rFonts w:ascii="標楷體" w:eastAsia="標楷體" w:hAnsi="標楷體" w:hint="eastAsia"/>
          <w:bCs/>
          <w:sz w:val="32"/>
          <w:szCs w:val="32"/>
        </w:rPr>
        <w:t>法公布後6個月內訂定補償機制之分配及使用辦法。</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提案人：林奕華</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連署人：李德維  萬美玲  吳思瑤  張廖萬堅</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C81C88">
        <w:rPr>
          <w:rFonts w:ascii="標楷體" w:eastAsia="標楷體" w:hAnsi="標楷體" w:hint="eastAsia"/>
          <w:bCs/>
          <w:szCs w:val="32"/>
        </w:rPr>
        <w:t xml:space="preserve"> </w:t>
      </w:r>
      <w:r w:rsidRPr="00C81C88">
        <w:rPr>
          <w:rFonts w:ascii="標楷體" w:eastAsia="標楷體" w:hAnsi="標楷體" w:hint="eastAsia"/>
          <w:bCs/>
          <w:sz w:val="32"/>
          <w:szCs w:val="32"/>
        </w:rPr>
        <w:t>高金素梅</w:t>
      </w:r>
      <w:r>
        <w:rPr>
          <w:rFonts w:ascii="標楷體" w:eastAsia="標楷體" w:hAnsi="標楷體" w:hint="eastAsia"/>
          <w:bCs/>
          <w:szCs w:val="32"/>
        </w:rPr>
        <w:t xml:space="preserve">  </w:t>
      </w:r>
      <w:r>
        <w:rPr>
          <w:rFonts w:ascii="標楷體" w:eastAsia="標楷體" w:hAnsi="標楷體" w:hint="eastAsia"/>
          <w:bCs/>
          <w:sz w:val="32"/>
          <w:szCs w:val="32"/>
        </w:rPr>
        <w:t>陳椒華</w:t>
      </w:r>
    </w:p>
    <w:p w:rsidR="0068198C" w:rsidRPr="00C81C88"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15.</w:t>
      </w:r>
      <w:r w:rsidRPr="00C81C88">
        <w:rPr>
          <w:rFonts w:ascii="標楷體" w:eastAsia="標楷體" w:hAnsi="標楷體" w:hint="eastAsia"/>
          <w:bCs/>
          <w:sz w:val="32"/>
          <w:szCs w:val="32"/>
        </w:rPr>
        <w:t>國內太空酬載(特別是科學酬載)之發展經常與國外團隊以合作方式進行，往往有經費分</w:t>
      </w:r>
      <w:r>
        <w:rPr>
          <w:rFonts w:ascii="標楷體" w:eastAsia="標楷體" w:hAnsi="標楷體" w:hint="eastAsia"/>
          <w:bCs/>
          <w:sz w:val="32"/>
          <w:szCs w:val="32"/>
        </w:rPr>
        <w:t>攤</w:t>
      </w:r>
      <w:r w:rsidRPr="00C81C88">
        <w:rPr>
          <w:rFonts w:ascii="標楷體" w:eastAsia="標楷體" w:hAnsi="標楷體" w:hint="eastAsia"/>
          <w:bCs/>
          <w:sz w:val="32"/>
          <w:szCs w:val="32"/>
        </w:rPr>
        <w:t>、使用對方所持有的儀器設計智慧財產權等情形。這些情形下所獲取的資訊所有權，或可能依合作協定等處理。若依「太空發展法」第13條，尚不含括此情形，或將有礙於國際合作之推動。</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sidRPr="00C81C88">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C81C88">
        <w:rPr>
          <w:rFonts w:ascii="標楷體" w:eastAsia="標楷體" w:hAnsi="標楷體" w:hint="eastAsia"/>
          <w:bCs/>
          <w:sz w:val="32"/>
          <w:szCs w:val="32"/>
        </w:rPr>
        <w:t>請科技部後續針對跨國合作所獲取之衛星影像或資料的所有權歸屬、及可能衍生之法律爭議之處理，評估於相關規範內敘明，以臻明確。</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提案人：吳思瑤  張廖萬堅</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連署人：林宜瑾  高虹安  賴品妤  陳秀寳</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王婉諭  鍾佳濱  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16.有鑑於目前我國太空發展並未普及化，太空人才之培養、太空政策之宣導及相關教育課程有其必要性，科技部應會同教育部及相關部會共同推動人才培育計畫及太空政策相關宣導，又為因應太空產業人才之不足，政府應與學術單位及其他既有航太科系之大專校院共同推動並設立太空專門研究機構，以利培養系統性人才，日後亦能因應太空產業發展之需求。</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提案人：王婉諭</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連署人：黃國書  林奕華 張廖萬堅 高金素梅</w:t>
      </w:r>
    </w:p>
    <w:p w:rsidR="0068198C" w:rsidRPr="00C81C88"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17.有鑑於太空產業之發展日益蓬勃，為促進產業之發展，同時亦應兼具環境保護之概念，為發展太空產業而產生</w:t>
      </w:r>
      <w:r>
        <w:rPr>
          <w:rFonts w:ascii="標楷體" w:eastAsia="標楷體" w:hAnsi="標楷體" w:hint="eastAsia"/>
          <w:bCs/>
          <w:sz w:val="32"/>
          <w:szCs w:val="32"/>
        </w:rPr>
        <w:lastRenderedPageBreak/>
        <w:t>之太空垃圾與日俱增，目前許多國家皆意識到不能放任太空垃圾氾濫成災，因此我國為活絡太空產業之發展，亦應研議因應太空活動所產生廢棄物之管理及防治相關研究，方能保護太空環境並促使太空產業之永續性發展。</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提案人：王婉諭  高虹安</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連署人：黃國書  林奕華  陳秀寳  張廖萬堅</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吳思瑤  林宜瑾  高金素梅 陳椒華</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18.</w:t>
      </w:r>
      <w:r w:rsidRPr="002E6310">
        <w:rPr>
          <w:rFonts w:ascii="標楷體" w:eastAsia="標楷體" w:hAnsi="標楷體" w:hint="eastAsia"/>
          <w:bCs/>
          <w:sz w:val="32"/>
          <w:szCs w:val="32"/>
        </w:rPr>
        <w:t>太空產業發展應完善產業及周邊環境發展所須基礎建設，結合在地資源及人才，以發展地方產業鏈，營造在地產業生活圈。請科技部與相關機關後續推動太空產業發展，應評估僱用一定比例之在地人力。</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提案人：高虹安  林宜瑾  陳秀寳  吳思瑤</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黃國書  張廖萬堅  高金素梅</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A6B50">
        <w:rPr>
          <w:rFonts w:ascii="標楷體" w:eastAsia="標楷體" w:hAnsi="標楷體" w:hint="eastAsia"/>
          <w:bCs/>
          <w:sz w:val="32"/>
          <w:szCs w:val="32"/>
        </w:rPr>
        <w:t>伍麗華Saidhai Tahovecahe</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19.</w:t>
      </w:r>
      <w:r w:rsidRPr="00186C2C">
        <w:rPr>
          <w:rFonts w:ascii="標楷體" w:eastAsia="標楷體" w:hAnsi="標楷體" w:hint="eastAsia"/>
          <w:bCs/>
          <w:sz w:val="32"/>
          <w:szCs w:val="32"/>
        </w:rPr>
        <w:t>考量太空產業發展之製造供應鏈完整性、兼顧軟體及資安產業，爰此，要求經濟部於相關研究機構及產業獎勵措施時，應涵蓋太空零組件開發測試、太空技術產業應用、太空系統資安及網路資安各式產業。於修法後訂定相關輔導措施，並於</w:t>
      </w:r>
      <w:r>
        <w:rPr>
          <w:rFonts w:ascii="標楷體" w:eastAsia="標楷體" w:hAnsi="標楷體" w:hint="eastAsia"/>
          <w:bCs/>
          <w:sz w:val="32"/>
          <w:szCs w:val="32"/>
        </w:rPr>
        <w:t>3</w:t>
      </w:r>
      <w:r w:rsidRPr="00186C2C">
        <w:rPr>
          <w:rFonts w:ascii="標楷體" w:eastAsia="標楷體" w:hAnsi="標楷體" w:hint="eastAsia"/>
          <w:bCs/>
          <w:sz w:val="32"/>
          <w:szCs w:val="32"/>
        </w:rPr>
        <w:t>個月內送交</w:t>
      </w:r>
      <w:r>
        <w:rPr>
          <w:rFonts w:ascii="標楷體" w:eastAsia="標楷體" w:hAnsi="標楷體" w:hint="eastAsia"/>
          <w:bCs/>
          <w:sz w:val="32"/>
          <w:szCs w:val="32"/>
        </w:rPr>
        <w:t>立法院</w:t>
      </w:r>
      <w:r w:rsidRPr="00186C2C">
        <w:rPr>
          <w:rFonts w:ascii="標楷體" w:eastAsia="標楷體" w:hAnsi="標楷體" w:hint="eastAsia"/>
          <w:bCs/>
          <w:sz w:val="32"/>
          <w:szCs w:val="32"/>
        </w:rPr>
        <w:t>教育及文化委員會。</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提案人：王婉諭</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連署人：陳秀寳  高虹安  吳思瑤  張廖萬堅</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BD6519">
        <w:rPr>
          <w:rFonts w:ascii="標楷體" w:eastAsia="標楷體" w:hAnsi="標楷體" w:hint="eastAsia"/>
          <w:bCs/>
          <w:sz w:val="22"/>
          <w:szCs w:val="32"/>
        </w:rPr>
        <w:t xml:space="preserve"> </w:t>
      </w:r>
      <w:r>
        <w:rPr>
          <w:rFonts w:ascii="標楷體" w:eastAsia="標楷體" w:hAnsi="標楷體" w:hint="eastAsia"/>
          <w:bCs/>
          <w:sz w:val="32"/>
          <w:szCs w:val="32"/>
        </w:rPr>
        <w:t>高金素梅</w:t>
      </w:r>
    </w:p>
    <w:p w:rsidR="0068198C" w:rsidRDefault="0068198C" w:rsidP="008208D7">
      <w:pPr>
        <w:snapToGrid w:val="0"/>
        <w:spacing w:beforeLines="50" w:before="180" w:line="500" w:lineRule="exact"/>
        <w:ind w:leftChars="500" w:left="15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20.</w:t>
      </w:r>
      <w:r w:rsidRPr="002E6310">
        <w:rPr>
          <w:rFonts w:ascii="標楷體" w:eastAsia="標楷體" w:hAnsi="標楷體" w:hint="eastAsia"/>
          <w:bCs/>
          <w:sz w:val="32"/>
          <w:szCs w:val="32"/>
        </w:rPr>
        <w:t>依據太空發展法第18條，太空事故之調查由國家運輸安全調查委員會辦理。由於太空事故為重大運輸事故之範疇，涉及專業航太、電機、控制等專業技術，考量國家運輸安全調查委員會現無專業之太空事故調查人才，為提升國家運輸安全調查委員會之航太事故調查能力，請</w:t>
      </w:r>
      <w:r w:rsidRPr="002E6310">
        <w:rPr>
          <w:rFonts w:ascii="標楷體" w:eastAsia="標楷體" w:hAnsi="標楷體" w:hint="eastAsia"/>
          <w:bCs/>
          <w:sz w:val="32"/>
          <w:szCs w:val="32"/>
        </w:rPr>
        <w:lastRenderedPageBreak/>
        <w:t>國家運輸安全調查委員會積極組成太空事故調查專家小組。</w:t>
      </w:r>
    </w:p>
    <w:p w:rsidR="0068198C"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提案人：林奕華  高金素梅</w:t>
      </w:r>
    </w:p>
    <w:p w:rsidR="0068198C" w:rsidRPr="004E7631" w:rsidRDefault="0068198C" w:rsidP="008208D7">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連署人：高虹安  吳思瑤</w:t>
      </w:r>
    </w:p>
    <w:p w:rsidR="0068198C" w:rsidRDefault="0068198C" w:rsidP="008208D7">
      <w:pPr>
        <w:snapToGrid w:val="0"/>
        <w:spacing w:beforeLines="50" w:before="180" w:line="500" w:lineRule="exact"/>
        <w:ind w:leftChars="100" w:left="881" w:hangingChars="200" w:hanging="641"/>
        <w:contextualSpacing/>
        <w:rPr>
          <w:rFonts w:ascii="標楷體" w:eastAsia="標楷體" w:hAnsi="標楷體"/>
          <w:b/>
          <w:bCs/>
          <w:sz w:val="32"/>
          <w:szCs w:val="32"/>
        </w:rPr>
      </w:pPr>
      <w:r w:rsidRPr="004E7631">
        <w:rPr>
          <w:rFonts w:ascii="標楷體" w:eastAsia="標楷體" w:hAnsi="標楷體" w:hint="eastAsia"/>
          <w:b/>
          <w:bCs/>
          <w:sz w:val="32"/>
          <w:szCs w:val="32"/>
        </w:rPr>
        <w:t>三、在不影響條文文意前提下，文字、條次、標點符號為統一體例，授權議事人員修改。</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pP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51" w:name="_Toc79412660"/>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17</w:t>
      </w:r>
      <w:r w:rsidRPr="00D92739">
        <w:rPr>
          <w:rFonts w:hint="eastAsia"/>
        </w:rPr>
        <w:t>次全體委員會議議事錄</w:t>
      </w:r>
      <w:bookmarkEnd w:id="151"/>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4</w:t>
      </w:r>
      <w:r w:rsidRPr="00712764">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29</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2分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47</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高虹安  李德維  陳秀寳  黃國書  張廖萬堅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王婉諭  萬美玲  范  雲  賴品妤  林宜瑾  周春米</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吳思瑤  鄭正鈐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陳椒華  李貴敏  洪孟楷  鍾佳濱  邱顯智  楊瓊瓔</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呂玉玲  廖婉汝  謝衣鳯  張其祿  </w:t>
      </w:r>
      <w:r w:rsidRPr="008F544C">
        <w:rPr>
          <w:rFonts w:ascii="標楷體" w:eastAsia="標楷體" w:hAnsi="標楷體" w:hint="eastAsia"/>
          <w:sz w:val="32"/>
          <w:szCs w:val="32"/>
        </w:rPr>
        <w:t>鄭天財Sra</w:t>
      </w:r>
      <w:r>
        <w:rPr>
          <w:rFonts w:ascii="標楷體" w:eastAsia="標楷體" w:hAnsi="標楷體" w:hint="eastAsia"/>
          <w:sz w:val="32"/>
          <w:szCs w:val="32"/>
        </w:rPr>
        <w:t xml:space="preserve"> </w:t>
      </w:r>
      <w:r w:rsidRPr="008F544C">
        <w:rPr>
          <w:rFonts w:ascii="標楷體" w:eastAsia="標楷體" w:hAnsi="標楷體" w:hint="eastAsia"/>
          <w:sz w:val="32"/>
          <w:szCs w:val="32"/>
        </w:rPr>
        <w:t>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莊競程  邱志偉  高嘉瑜  何欣純  葉毓蘭  羅明才</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賴香伶</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18</w:t>
      </w:r>
      <w:r w:rsidRPr="008C78CE">
        <w:rPr>
          <w:rFonts w:ascii="標楷體" w:eastAsia="標楷體" w:hAnsi="標楷體"/>
          <w:position w:val="2"/>
          <w:sz w:val="32"/>
          <w:szCs w:val="32"/>
        </w:rPr>
        <w:t>人</w:t>
      </w:r>
    </w:p>
    <w:p w:rsidR="0068198C" w:rsidRPr="00254CCE" w:rsidRDefault="0068198C" w:rsidP="008208D7">
      <w:pPr>
        <w:pStyle w:val="ac"/>
        <w:spacing w:line="480" w:lineRule="exact"/>
        <w:ind w:left="980" w:hanging="966"/>
        <w:contextualSpacing/>
        <w:rPr>
          <w:spacing w:val="-2"/>
          <w:position w:val="2"/>
          <w:sz w:val="32"/>
          <w:szCs w:val="32"/>
        </w:rPr>
      </w:pPr>
      <w:r w:rsidRPr="00ED0FE7">
        <w:rPr>
          <w:sz w:val="32"/>
          <w:szCs w:val="32"/>
        </w:rPr>
        <w:t>列席人員</w:t>
      </w:r>
      <w:r w:rsidRPr="00ED0FE7">
        <w:rPr>
          <w:rFonts w:hint="eastAsia"/>
          <w:sz w:val="32"/>
          <w:szCs w:val="32"/>
        </w:rPr>
        <w:t>：</w:t>
      </w:r>
      <w:r>
        <w:rPr>
          <w:rFonts w:hint="eastAsia"/>
          <w:sz w:val="32"/>
          <w:szCs w:val="32"/>
        </w:rPr>
        <w:t>教育部</w:t>
      </w:r>
      <w:r w:rsidRPr="00732701">
        <w:rPr>
          <w:rFonts w:hint="eastAsia"/>
          <w:sz w:val="32"/>
          <w:szCs w:val="32"/>
        </w:rPr>
        <w:t>常務次長</w:t>
      </w:r>
      <w:r>
        <w:rPr>
          <w:rFonts w:hint="eastAsia"/>
          <w:sz w:val="32"/>
          <w:szCs w:val="32"/>
        </w:rPr>
        <w:t xml:space="preserve">                </w:t>
      </w:r>
      <w:r w:rsidRPr="00732701">
        <w:rPr>
          <w:rFonts w:hint="eastAsia"/>
          <w:sz w:val="32"/>
          <w:szCs w:val="32"/>
        </w:rPr>
        <w:t>林騰蛟</w:t>
      </w:r>
      <w:r w:rsidRPr="000F343B">
        <w:rPr>
          <w:rFonts w:hint="eastAsia"/>
          <w:sz w:val="32"/>
          <w:szCs w:val="32"/>
        </w:rPr>
        <w:t>率同有關人員</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DA73CB" w:rsidRDefault="0068198C" w:rsidP="00EE287F">
      <w:pPr>
        <w:pStyle w:val="ac"/>
        <w:numPr>
          <w:ilvl w:val="0"/>
          <w:numId w:val="31"/>
        </w:numPr>
        <w:spacing w:beforeLines="50" w:before="180" w:afterLines="50" w:after="180" w:line="480" w:lineRule="exact"/>
        <w:contextualSpacing/>
        <w:jc w:val="both"/>
        <w:rPr>
          <w:rFonts w:hAnsi="Times New Roman"/>
          <w:b/>
          <w:sz w:val="32"/>
          <w:szCs w:val="32"/>
        </w:rPr>
      </w:pPr>
      <w:r w:rsidRPr="00732701">
        <w:rPr>
          <w:rFonts w:hAnsi="Times New Roman" w:hint="eastAsia"/>
          <w:b/>
          <w:sz w:val="32"/>
          <w:szCs w:val="32"/>
        </w:rPr>
        <w:t>教育部部長潘文忠列席就「2020東京奧運會、帕拉林匹克運動會備戰作業整備及新興體育項目列為未來奧運競賽項目之選手培育」進行專題報告，並備質詢。</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8F544C">
        <w:rPr>
          <w:rFonts w:ascii="標楷體" w:eastAsia="標楷體" w:hAnsi="標楷體" w:hint="eastAsia"/>
          <w:sz w:val="32"/>
          <w:szCs w:val="32"/>
        </w:rPr>
        <w:t>高虹安、林奕華、</w:t>
      </w:r>
      <w:r w:rsidRPr="00C306B1">
        <w:rPr>
          <w:rFonts w:ascii="標楷體" w:eastAsia="標楷體" w:hAnsi="標楷體" w:hint="eastAsia"/>
          <w:sz w:val="32"/>
          <w:szCs w:val="32"/>
        </w:rPr>
        <w:t>李德維、</w:t>
      </w:r>
      <w:r w:rsidRPr="0055382A">
        <w:rPr>
          <w:rFonts w:ascii="標楷體" w:eastAsia="標楷體" w:hAnsi="標楷體" w:hint="eastAsia"/>
          <w:sz w:val="32"/>
          <w:szCs w:val="32"/>
        </w:rPr>
        <w:t>陳秀寳、</w:t>
      </w:r>
      <w:r w:rsidRPr="00242AA4">
        <w:rPr>
          <w:rFonts w:ascii="標楷體" w:eastAsia="標楷體" w:hAnsi="標楷體" w:hint="eastAsia"/>
          <w:sz w:val="32"/>
          <w:szCs w:val="32"/>
        </w:rPr>
        <w:t>黃國書、</w:t>
      </w:r>
      <w:r w:rsidRPr="00E62CA1">
        <w:rPr>
          <w:rFonts w:ascii="標楷體" w:eastAsia="標楷體" w:hAnsi="標楷體" w:hint="eastAsia"/>
          <w:sz w:val="32"/>
          <w:szCs w:val="32"/>
        </w:rPr>
        <w:t>張廖萬堅、王婉諭、</w:t>
      </w:r>
      <w:r>
        <w:rPr>
          <w:rFonts w:ascii="標楷體" w:eastAsia="標楷體" w:hAnsi="標楷體" w:hint="eastAsia"/>
          <w:sz w:val="32"/>
          <w:szCs w:val="32"/>
        </w:rPr>
        <w:t>高金素梅、</w:t>
      </w:r>
      <w:r w:rsidRPr="00A62418">
        <w:rPr>
          <w:rFonts w:ascii="標楷體" w:eastAsia="標楷體" w:hAnsi="標楷體" w:hint="eastAsia"/>
          <w:sz w:val="32"/>
          <w:szCs w:val="32"/>
        </w:rPr>
        <w:t>范雲、賴品妤、</w:t>
      </w:r>
      <w:r w:rsidRPr="008A5D45">
        <w:rPr>
          <w:rFonts w:ascii="標楷體" w:eastAsia="標楷體" w:hAnsi="標楷體" w:hint="eastAsia"/>
          <w:sz w:val="32"/>
          <w:szCs w:val="32"/>
        </w:rPr>
        <w:t>吳思瑤、</w:t>
      </w:r>
      <w:r w:rsidRPr="00F70488">
        <w:rPr>
          <w:rFonts w:ascii="標楷體" w:eastAsia="標楷體" w:hAnsi="標楷體" w:hint="eastAsia"/>
          <w:sz w:val="32"/>
          <w:szCs w:val="32"/>
        </w:rPr>
        <w:t>周春米、林宜瑾、</w:t>
      </w:r>
      <w:r w:rsidRPr="00F928D4">
        <w:rPr>
          <w:rFonts w:ascii="標楷體" w:eastAsia="標楷體" w:hAnsi="標楷體" w:hint="eastAsia"/>
          <w:sz w:val="32"/>
          <w:szCs w:val="32"/>
        </w:rPr>
        <w:t>萬美玲、</w:t>
      </w:r>
      <w:r w:rsidRPr="00F70488">
        <w:rPr>
          <w:rFonts w:ascii="標楷體" w:eastAsia="標楷體" w:hAnsi="標楷體" w:hint="eastAsia"/>
          <w:sz w:val="32"/>
          <w:szCs w:val="32"/>
        </w:rPr>
        <w:t>楊瓊瓔、</w:t>
      </w:r>
      <w:r>
        <w:rPr>
          <w:rFonts w:ascii="標楷體" w:eastAsia="標楷體" w:hAnsi="標楷體" w:hint="eastAsia"/>
          <w:sz w:val="32"/>
          <w:szCs w:val="32"/>
        </w:rPr>
        <w:t>邱顯智、</w:t>
      </w:r>
      <w:r w:rsidRPr="00F928D4">
        <w:rPr>
          <w:rFonts w:ascii="標楷體" w:eastAsia="標楷體" w:hAnsi="標楷體" w:hint="eastAsia"/>
          <w:sz w:val="32"/>
          <w:szCs w:val="32"/>
        </w:rPr>
        <w:t>鄭正鈐、</w:t>
      </w:r>
      <w:r>
        <w:rPr>
          <w:rFonts w:ascii="標楷體" w:eastAsia="標楷體" w:hAnsi="標楷體" w:hint="eastAsia"/>
          <w:sz w:val="32"/>
          <w:szCs w:val="32"/>
        </w:rPr>
        <w:t>洪孟楷、李貴敏、陳椒</w:t>
      </w:r>
      <w:r>
        <w:rPr>
          <w:rFonts w:ascii="標楷體" w:eastAsia="標楷體" w:hAnsi="標楷體" w:hint="eastAsia"/>
          <w:sz w:val="32"/>
          <w:szCs w:val="32"/>
        </w:rPr>
        <w:lastRenderedPageBreak/>
        <w:t>華、何欣純等</w:t>
      </w:r>
      <w:r>
        <w:rPr>
          <w:rFonts w:ascii="標楷體" w:eastAsia="標楷體" w:hAnsi="標楷體"/>
          <w:sz w:val="32"/>
          <w:szCs w:val="32"/>
        </w:rPr>
        <w:t>21</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w:t>
      </w:r>
      <w:r w:rsidRPr="00732701">
        <w:rPr>
          <w:rFonts w:ascii="標楷體" w:eastAsia="標楷體" w:hAnsi="標楷體" w:hint="eastAsia"/>
          <w:sz w:val="32"/>
          <w:szCs w:val="32"/>
        </w:rPr>
        <w:t>常務次長林騰蛟</w:t>
      </w:r>
      <w:r w:rsidRPr="008C78CE">
        <w:rPr>
          <w:rFonts w:ascii="標楷體" w:eastAsia="標楷體" w:hAnsi="標楷體"/>
          <w:sz w:val="32"/>
          <w:szCs w:val="32"/>
        </w:rPr>
        <w:t>及相關人員即席答復說明。）</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 w:left="802" w:hangingChars="250" w:hanging="800"/>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hint="eastAsia"/>
          <w:b/>
          <w:bCs/>
          <w:sz w:val="32"/>
          <w:szCs w:val="32"/>
        </w:rPr>
        <w:t>8</w:t>
      </w:r>
      <w:r w:rsidRPr="007066E9">
        <w:rPr>
          <w:rFonts w:ascii="標楷體" w:eastAsia="標楷體" w:hAnsi="標楷體" w:hint="eastAsia"/>
          <w:b/>
          <w:bCs/>
          <w:sz w:val="32"/>
          <w:szCs w:val="32"/>
        </w:rPr>
        <w:t>項：</w:t>
      </w:r>
    </w:p>
    <w:p w:rsidR="0068198C"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3E33A5">
        <w:rPr>
          <w:rFonts w:ascii="標楷體" w:eastAsia="標楷體" w:hAnsi="標楷體" w:hint="eastAsia"/>
          <w:bCs/>
          <w:sz w:val="32"/>
          <w:szCs w:val="32"/>
        </w:rPr>
        <w:t>為避免台中</w:t>
      </w:r>
      <w:r>
        <w:rPr>
          <w:rFonts w:ascii="標楷體" w:eastAsia="標楷體" w:hAnsi="標楷體" w:hint="eastAsia"/>
          <w:bCs/>
          <w:sz w:val="32"/>
          <w:szCs w:val="32"/>
        </w:rPr>
        <w:t>7</w:t>
      </w:r>
      <w:r w:rsidRPr="003E33A5">
        <w:rPr>
          <w:rFonts w:ascii="標楷體" w:eastAsia="標楷體" w:hAnsi="標楷體" w:hint="eastAsia"/>
          <w:bCs/>
          <w:sz w:val="32"/>
          <w:szCs w:val="32"/>
        </w:rPr>
        <w:t>歲男童遭未具資格之柔道教練摔傷憾事重演，教育部應對各級學校、社團或坊間體能訓練教室等柔道、空手道、跆拳道、拳擊等技擊類型教練或指導老師之聘用條件訂出具體規範，保障學生受教權益。爰要求教育部於</w:t>
      </w:r>
      <w:r>
        <w:rPr>
          <w:rFonts w:ascii="標楷體" w:eastAsia="標楷體" w:hAnsi="標楷體" w:hint="eastAsia"/>
          <w:bCs/>
          <w:sz w:val="32"/>
          <w:szCs w:val="32"/>
        </w:rPr>
        <w:t>1個月內全面調查檢討各級學校、社團、坊間體能訓練教室等，目前</w:t>
      </w:r>
      <w:r w:rsidRPr="003E33A5">
        <w:rPr>
          <w:rFonts w:ascii="標楷體" w:eastAsia="標楷體" w:hAnsi="標楷體" w:hint="eastAsia"/>
          <w:bCs/>
          <w:sz w:val="32"/>
          <w:szCs w:val="32"/>
        </w:rPr>
        <w:t>技</w:t>
      </w:r>
      <w:r>
        <w:rPr>
          <w:rFonts w:ascii="標楷體" w:eastAsia="標楷體" w:hAnsi="標楷體" w:hint="eastAsia"/>
          <w:bCs/>
          <w:sz w:val="32"/>
          <w:szCs w:val="32"/>
        </w:rPr>
        <w:t>擊</w:t>
      </w:r>
      <w:r w:rsidRPr="003E33A5">
        <w:rPr>
          <w:rFonts w:ascii="標楷體" w:eastAsia="標楷體" w:hAnsi="標楷體" w:hint="eastAsia"/>
          <w:bCs/>
          <w:sz w:val="32"/>
          <w:szCs w:val="32"/>
        </w:rPr>
        <w:t>類指導教練之人數與資格，並訂定聘用需具備單項協會核發之教練證等相關標準，把關指導教練之教學品質，維護學生學習權益。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  高虹安  王婉諭</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鄭正鈐</w:t>
      </w:r>
    </w:p>
    <w:p w:rsidR="0068198C" w:rsidRPr="009A7CA7"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3E33A5">
        <w:rPr>
          <w:rFonts w:ascii="標楷體" w:eastAsia="標楷體" w:hAnsi="標楷體" w:hint="eastAsia"/>
          <w:bCs/>
          <w:sz w:val="32"/>
          <w:szCs w:val="32"/>
        </w:rPr>
        <w:t>有</w:t>
      </w:r>
      <w:r>
        <w:rPr>
          <w:rFonts w:ascii="標楷體" w:eastAsia="標楷體" w:hAnsi="標楷體" w:hint="eastAsia"/>
          <w:bCs/>
          <w:sz w:val="32"/>
          <w:szCs w:val="32"/>
        </w:rPr>
        <w:t>鑑</w:t>
      </w:r>
      <w:r w:rsidRPr="003E33A5">
        <w:rPr>
          <w:rFonts w:ascii="標楷體" w:eastAsia="標楷體" w:hAnsi="標楷體" w:hint="eastAsia"/>
          <w:bCs/>
          <w:sz w:val="32"/>
          <w:szCs w:val="32"/>
        </w:rPr>
        <w:t>於運動具有提高國家聲譽及增進國民健康福祉等外部效益，故教育部體育署對我國選手於國際賽事表現優良者，皆給予獎金以資鼓勵。如今我國體育選手，若於國際賽事如奧林匹</w:t>
      </w:r>
      <w:r>
        <w:rPr>
          <w:rFonts w:ascii="標楷體" w:eastAsia="標楷體" w:hAnsi="標楷體" w:hint="eastAsia"/>
          <w:bCs/>
          <w:sz w:val="32"/>
          <w:szCs w:val="32"/>
        </w:rPr>
        <w:t>克</w:t>
      </w:r>
      <w:r w:rsidRPr="003E33A5">
        <w:rPr>
          <w:rFonts w:ascii="標楷體" w:eastAsia="標楷體" w:hAnsi="標楷體" w:hint="eastAsia"/>
          <w:bCs/>
          <w:sz w:val="32"/>
          <w:szCs w:val="32"/>
        </w:rPr>
        <w:t>運動會獲得前</w:t>
      </w:r>
      <w:r>
        <w:rPr>
          <w:rFonts w:ascii="標楷體" w:eastAsia="標楷體" w:hAnsi="標楷體" w:hint="eastAsia"/>
          <w:bCs/>
          <w:sz w:val="32"/>
          <w:szCs w:val="32"/>
        </w:rPr>
        <w:t>8</w:t>
      </w:r>
      <w:r w:rsidRPr="003E33A5">
        <w:rPr>
          <w:rFonts w:ascii="標楷體" w:eastAsia="標楷體" w:hAnsi="標楷體" w:hint="eastAsia"/>
          <w:bCs/>
          <w:sz w:val="32"/>
          <w:szCs w:val="32"/>
        </w:rPr>
        <w:t>名，體育署將頒發90萬</w:t>
      </w:r>
      <w:r>
        <w:rPr>
          <w:rFonts w:ascii="標楷體" w:eastAsia="標楷體" w:hAnsi="標楷體" w:hint="eastAsia"/>
          <w:bCs/>
          <w:sz w:val="32"/>
          <w:szCs w:val="32"/>
        </w:rPr>
        <w:t>元</w:t>
      </w:r>
      <w:r w:rsidRPr="003E33A5">
        <w:rPr>
          <w:rFonts w:ascii="標楷體" w:eastAsia="標楷體" w:hAnsi="標楷體" w:hint="eastAsia"/>
          <w:bCs/>
          <w:sz w:val="32"/>
          <w:szCs w:val="32"/>
        </w:rPr>
        <w:t>至2</w:t>
      </w:r>
      <w:r>
        <w:rPr>
          <w:rFonts w:ascii="標楷體" w:eastAsia="標楷體" w:hAnsi="標楷體"/>
          <w:bCs/>
          <w:sz w:val="32"/>
          <w:szCs w:val="32"/>
        </w:rPr>
        <w:t>,</w:t>
      </w:r>
      <w:r w:rsidRPr="003E33A5">
        <w:rPr>
          <w:rFonts w:ascii="標楷體" w:eastAsia="標楷體" w:hAnsi="標楷體" w:hint="eastAsia"/>
          <w:bCs/>
          <w:sz w:val="32"/>
          <w:szCs w:val="32"/>
        </w:rPr>
        <w:t>000萬</w:t>
      </w:r>
      <w:r>
        <w:rPr>
          <w:rFonts w:ascii="標楷體" w:eastAsia="標楷體" w:hAnsi="標楷體" w:hint="eastAsia"/>
          <w:bCs/>
          <w:sz w:val="32"/>
          <w:szCs w:val="32"/>
        </w:rPr>
        <w:t>元</w:t>
      </w:r>
      <w:r w:rsidRPr="003E33A5">
        <w:rPr>
          <w:rFonts w:ascii="標楷體" w:eastAsia="標楷體" w:hAnsi="標楷體" w:hint="eastAsia"/>
          <w:bCs/>
          <w:sz w:val="32"/>
          <w:szCs w:val="32"/>
        </w:rPr>
        <w:t>不等之國光獎金。而績優身心障礙體育選手，雖亦有相同類型之賽事與獎勵制度，然其國際賽事獲獎後之獎金，卻約莫僅有一般體育選手的五分之一，略顯不足。為鼓勵並扶助績優身心障礙體育選手參與國際賽事，建請教育部體育署研議提高績優身心障礙體育選手參與國際體育賽事獲獎獎金，</w:t>
      </w:r>
      <w:r w:rsidRPr="003E33A5">
        <w:rPr>
          <w:rFonts w:ascii="標楷體" w:eastAsia="標楷體" w:hAnsi="標楷體" w:hint="eastAsia"/>
          <w:bCs/>
          <w:sz w:val="32"/>
          <w:szCs w:val="32"/>
        </w:rPr>
        <w:lastRenderedPageBreak/>
        <w:t>以激勵績優身心障礙體育選手參與國際賽事表現。</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  王婉諭</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高虹安</w:t>
      </w:r>
    </w:p>
    <w:p w:rsidR="0068198C" w:rsidRPr="009A7CA7"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三、鑑</w:t>
      </w:r>
      <w:r w:rsidRPr="003E33A5">
        <w:rPr>
          <w:rFonts w:ascii="標楷體" w:eastAsia="標楷體" w:hAnsi="標楷體" w:hint="eastAsia"/>
          <w:bCs/>
          <w:sz w:val="32"/>
          <w:szCs w:val="32"/>
        </w:rPr>
        <w:t>於110年4月21日台中發生男童至柔道館上課遭教練重摔，導致男童頭部重創昏迷緊急送醫，引起社會熱議與質疑，包括教練不具備教練證、教學不當等，恐怕並非單一個案，然經查目前教育部對於各式競技類道館之設置標準管理並無統一之規範，為避免憾事</w:t>
      </w:r>
      <w:r>
        <w:rPr>
          <w:rFonts w:ascii="標楷體" w:eastAsia="標楷體" w:hAnsi="標楷體" w:hint="eastAsia"/>
          <w:bCs/>
          <w:sz w:val="32"/>
          <w:szCs w:val="32"/>
        </w:rPr>
        <w:t>再次發生，造成學生與家長恐慌，不知如何選擇合適之專業道館，爰</w:t>
      </w:r>
      <w:r w:rsidRPr="003E33A5">
        <w:rPr>
          <w:rFonts w:ascii="標楷體" w:eastAsia="標楷體" w:hAnsi="標楷體" w:hint="eastAsia"/>
          <w:bCs/>
          <w:sz w:val="32"/>
          <w:szCs w:val="32"/>
        </w:rPr>
        <w:t>要求教育部針對各項競技類運動道館設置標準及教練資格等訂定相關規範，並於</w:t>
      </w:r>
      <w:r>
        <w:rPr>
          <w:rFonts w:ascii="標楷體" w:eastAsia="標楷體" w:hAnsi="標楷體" w:hint="eastAsia"/>
          <w:bCs/>
          <w:sz w:val="32"/>
          <w:szCs w:val="32"/>
        </w:rPr>
        <w:t>1</w:t>
      </w:r>
      <w:r w:rsidRPr="003E33A5">
        <w:rPr>
          <w:rFonts w:ascii="標楷體" w:eastAsia="標楷體" w:hAnsi="標楷體" w:hint="eastAsia"/>
          <w:bCs/>
          <w:sz w:val="32"/>
          <w:szCs w:val="32"/>
        </w:rPr>
        <w:t>個月內提交立法院教育及文化委員會。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  高虹安  林奕華</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王婉諭</w:t>
      </w:r>
    </w:p>
    <w:p w:rsidR="0068198C" w:rsidRPr="003E33A5"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3E33A5">
        <w:rPr>
          <w:rFonts w:ascii="標楷體" w:eastAsia="標楷體" w:hAnsi="標楷體" w:hint="eastAsia"/>
          <w:bCs/>
          <w:sz w:val="32"/>
          <w:szCs w:val="32"/>
        </w:rPr>
        <w:t>鑑於近日台中柔道教練發生訓練過當導致男童嚴重傷害一事，除該涉案教練應受究責外，該名依照教練指示動作之小</w:t>
      </w:r>
      <w:r>
        <w:rPr>
          <w:rFonts w:ascii="標楷體" w:eastAsia="標楷體" w:hAnsi="標楷體" w:hint="eastAsia"/>
          <w:bCs/>
          <w:sz w:val="32"/>
          <w:szCs w:val="32"/>
        </w:rPr>
        <w:t>四</w:t>
      </w:r>
      <w:r w:rsidRPr="003E33A5">
        <w:rPr>
          <w:rFonts w:ascii="標楷體" w:eastAsia="標楷體" w:hAnsi="標楷體" w:hint="eastAsia"/>
          <w:bCs/>
          <w:sz w:val="32"/>
          <w:szCs w:val="32"/>
        </w:rPr>
        <w:t>男童，及其餘目睹摔傷事件之學童，均可能因為目睹案件經過而受到心理上的創傷。</w:t>
      </w:r>
    </w:p>
    <w:p w:rsidR="0068198C" w:rsidRPr="009A7CA7"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爰</w:t>
      </w:r>
      <w:r w:rsidRPr="003E33A5">
        <w:rPr>
          <w:rFonts w:ascii="標楷體" w:eastAsia="標楷體" w:hAnsi="標楷體" w:hint="eastAsia"/>
          <w:bCs/>
          <w:sz w:val="32"/>
          <w:szCs w:val="32"/>
        </w:rPr>
        <w:t>要求教育部，立即協同學校啟動相關心輔機制，確實保障該名男童及其餘目睹兒童能獲得適當協助。</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范  雲  林奕華  陳秀寳</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吳思瑤  張廖萬堅</w:t>
      </w:r>
    </w:p>
    <w:p w:rsidR="0068198C" w:rsidRPr="003E33A5"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3E33A5">
        <w:rPr>
          <w:rFonts w:ascii="標楷體" w:eastAsia="標楷體" w:hAnsi="標楷體" w:hint="eastAsia"/>
          <w:bCs/>
          <w:sz w:val="32"/>
          <w:szCs w:val="32"/>
        </w:rPr>
        <w:t>鑑於近日台中發生柔道教練訓練過當導致男童嚴重傷害一事，且該教練竟不具備合格教練證，顯見兒童運動訓練班教練師資良莠不齊。目前兒童運動風潮興盛，</w:t>
      </w:r>
      <w:r>
        <w:rPr>
          <w:rFonts w:ascii="標楷體" w:eastAsia="標楷體" w:hAnsi="標楷體" w:hint="eastAsia"/>
          <w:bCs/>
          <w:sz w:val="32"/>
          <w:szCs w:val="32"/>
        </w:rPr>
        <w:t>教育部</w:t>
      </w:r>
      <w:r w:rsidRPr="003E33A5">
        <w:rPr>
          <w:rFonts w:ascii="標楷體" w:eastAsia="標楷體" w:hAnsi="標楷體" w:hint="eastAsia"/>
          <w:bCs/>
          <w:sz w:val="32"/>
          <w:szCs w:val="32"/>
        </w:rPr>
        <w:t>體育署作為主管機關，卻無提供相關機制供家長檢驗該訓練班教練是否具備足夠之專業檢定資格，實不利兒童安全之保障。</w:t>
      </w:r>
    </w:p>
    <w:p w:rsidR="0068198C"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為使家長能以公開資訊作為選擇教練之依據，爰</w:t>
      </w:r>
      <w:r w:rsidRPr="003E33A5">
        <w:rPr>
          <w:rFonts w:ascii="標楷體" w:eastAsia="標楷體" w:hAnsi="標楷體" w:hint="eastAsia"/>
          <w:bCs/>
          <w:sz w:val="32"/>
          <w:szCs w:val="32"/>
        </w:rPr>
        <w:t>要求</w:t>
      </w:r>
      <w:r>
        <w:rPr>
          <w:rFonts w:ascii="標楷體" w:eastAsia="標楷體" w:hAnsi="標楷體" w:hint="eastAsia"/>
          <w:bCs/>
          <w:sz w:val="32"/>
          <w:szCs w:val="32"/>
        </w:rPr>
        <w:t>教育部</w:t>
      </w:r>
      <w:r w:rsidRPr="003E33A5">
        <w:rPr>
          <w:rFonts w:ascii="標楷體" w:eastAsia="標楷體" w:hAnsi="標楷體" w:hint="eastAsia"/>
          <w:bCs/>
          <w:sz w:val="32"/>
          <w:szCs w:val="32"/>
        </w:rPr>
        <w:t>體育署建制各單項運動協會之教練證查詢平台，以達資訊公開揭露之宗旨。</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提案人：王婉諭  范  雲  林奕華  陳秀寳</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吳思瑤  張廖萬堅</w:t>
      </w:r>
    </w:p>
    <w:p w:rsidR="0068198C" w:rsidRPr="003E33A5"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六、</w:t>
      </w:r>
      <w:r w:rsidRPr="003E33A5">
        <w:rPr>
          <w:rFonts w:ascii="標楷體" w:eastAsia="標楷體" w:hAnsi="標楷體" w:hint="eastAsia"/>
          <w:bCs/>
          <w:sz w:val="32"/>
          <w:szCs w:val="32"/>
        </w:rPr>
        <w:t>鑑於近日台中發生柔道教練訓練過當，導致男童嚴重傷害一事，該案例凸顯兒童運動訓練班教練師資參差不齊及欠缺幼兒運動教學專業；又現行運動教練資格檢定及管理辦法中，運動教練證之發給僅要求學科及術科測驗成績檢定合格，並不以受檢定者需接受相關幼兒運動訓練課程為要件，導致運動教練在欠缺兒童運動專業背景情況授課，實為置學童於重大風險中。</w:t>
      </w:r>
    </w:p>
    <w:p w:rsidR="0068198C"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爰</w:t>
      </w:r>
      <w:r w:rsidRPr="003E33A5">
        <w:rPr>
          <w:rFonts w:ascii="標楷體" w:eastAsia="標楷體" w:hAnsi="標楷體" w:hint="eastAsia"/>
          <w:bCs/>
          <w:sz w:val="32"/>
          <w:szCs w:val="32"/>
        </w:rPr>
        <w:t>要求</w:t>
      </w:r>
      <w:r>
        <w:rPr>
          <w:rFonts w:ascii="標楷體" w:eastAsia="標楷體" w:hAnsi="標楷體" w:hint="eastAsia"/>
          <w:bCs/>
          <w:sz w:val="32"/>
          <w:szCs w:val="32"/>
        </w:rPr>
        <w:t>教育部</w:t>
      </w:r>
      <w:r w:rsidRPr="003E33A5">
        <w:rPr>
          <w:rFonts w:ascii="標楷體" w:eastAsia="標楷體" w:hAnsi="標楷體" w:hint="eastAsia"/>
          <w:bCs/>
          <w:sz w:val="32"/>
          <w:szCs w:val="32"/>
        </w:rPr>
        <w:t>體育署，評估是否將幼兒運動專業訓練課程以及指導原則納入各項運動教練資格檢定項目中，並於</w:t>
      </w:r>
      <w:r>
        <w:rPr>
          <w:rFonts w:ascii="標楷體" w:eastAsia="標楷體" w:hAnsi="標楷體" w:hint="eastAsia"/>
          <w:bCs/>
          <w:sz w:val="32"/>
          <w:szCs w:val="32"/>
        </w:rPr>
        <w:t>1</w:t>
      </w:r>
      <w:r w:rsidRPr="003E33A5">
        <w:rPr>
          <w:rFonts w:ascii="標楷體" w:eastAsia="標楷體" w:hAnsi="標楷體" w:hint="eastAsia"/>
          <w:bCs/>
          <w:sz w:val="32"/>
          <w:szCs w:val="32"/>
        </w:rPr>
        <w:t>個月內提交專案報告。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提案人：王婉諭  范  雲  林奕華  陳秀寳</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吳思瑤  張廖萬堅</w:t>
      </w:r>
    </w:p>
    <w:p w:rsidR="0068198C" w:rsidRPr="00495148"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七、</w:t>
      </w:r>
      <w:r w:rsidRPr="00495148">
        <w:rPr>
          <w:rFonts w:ascii="標楷體" w:eastAsia="標楷體" w:hAnsi="標楷體" w:hint="eastAsia"/>
          <w:bCs/>
          <w:sz w:val="32"/>
          <w:szCs w:val="32"/>
        </w:rPr>
        <w:t>鑑於技擊類運動易產生運動傷害，尤其幼童更需高度保護之前提下，技擊類運動教練更需有正確之教育觀念及素養，為精進教練職能，汰除不適任教練及運動場館，政府應推動安心道館供民眾選擇，教育部體育署應就以下事項</w:t>
      </w:r>
      <w:r>
        <w:rPr>
          <w:rFonts w:ascii="標楷體" w:eastAsia="標楷體" w:hAnsi="標楷體" w:hint="eastAsia"/>
          <w:bCs/>
          <w:sz w:val="32"/>
          <w:szCs w:val="32"/>
        </w:rPr>
        <w:t>於1個月內</w:t>
      </w:r>
      <w:r w:rsidRPr="00495148">
        <w:rPr>
          <w:rFonts w:ascii="標楷體" w:eastAsia="標楷體" w:hAnsi="標楷體" w:hint="eastAsia"/>
          <w:bCs/>
          <w:sz w:val="32"/>
          <w:szCs w:val="32"/>
        </w:rPr>
        <w:t>進行研議及推動</w:t>
      </w:r>
      <w:r>
        <w:rPr>
          <w:rFonts w:ascii="標楷體" w:eastAsia="標楷體" w:hAnsi="標楷體" w:hint="eastAsia"/>
          <w:bCs/>
          <w:sz w:val="32"/>
          <w:szCs w:val="32"/>
        </w:rPr>
        <w:t>，並向立法院教育及文化委員會提交書面報告。</w:t>
      </w:r>
    </w:p>
    <w:p w:rsidR="0068198C" w:rsidRPr="00495148" w:rsidRDefault="0068198C" w:rsidP="008208D7">
      <w:pPr>
        <w:autoSpaceDE w:val="0"/>
        <w:autoSpaceDN w:val="0"/>
        <w:snapToGrid w:val="0"/>
        <w:spacing w:beforeLines="50" w:before="180" w:after="240" w:line="480" w:lineRule="exact"/>
        <w:ind w:leftChars="350" w:left="14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495148">
        <w:rPr>
          <w:rFonts w:ascii="標楷體" w:eastAsia="標楷體" w:hAnsi="標楷體" w:hint="eastAsia"/>
          <w:bCs/>
          <w:sz w:val="32"/>
          <w:szCs w:val="32"/>
        </w:rPr>
        <w:t>技擊類運動應建立認證安心道館制度並予以公開。其負責人必須持有之合格教練證，並定期接受場館經營及教學專業教育之課程。場館必須為特定體育團體之團體會員，若發生重大違紀事件，負責人及場館須受到停權或除會等懲處。</w:t>
      </w:r>
    </w:p>
    <w:p w:rsidR="0068198C" w:rsidRPr="00495148" w:rsidRDefault="0068198C" w:rsidP="008208D7">
      <w:pPr>
        <w:autoSpaceDE w:val="0"/>
        <w:autoSpaceDN w:val="0"/>
        <w:snapToGrid w:val="0"/>
        <w:spacing w:beforeLines="50" w:before="180" w:after="240" w:line="480" w:lineRule="exact"/>
        <w:ind w:leftChars="350" w:left="14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495148">
        <w:rPr>
          <w:rFonts w:ascii="標楷體" w:eastAsia="標楷體" w:hAnsi="標楷體" w:hint="eastAsia"/>
          <w:bCs/>
          <w:sz w:val="32"/>
          <w:szCs w:val="32"/>
        </w:rPr>
        <w:t>盤點、檢視各縣市政府道館、學校</w:t>
      </w:r>
      <w:r>
        <w:rPr>
          <w:rFonts w:ascii="標楷體" w:eastAsia="標楷體" w:hAnsi="標楷體" w:hint="eastAsia"/>
          <w:bCs/>
          <w:sz w:val="32"/>
          <w:szCs w:val="32"/>
        </w:rPr>
        <w:t>運動代表隊及</w:t>
      </w:r>
      <w:r w:rsidRPr="00495148">
        <w:rPr>
          <w:rFonts w:ascii="標楷體" w:eastAsia="標楷體" w:hAnsi="標楷體" w:hint="eastAsia"/>
          <w:bCs/>
          <w:sz w:val="32"/>
          <w:szCs w:val="32"/>
        </w:rPr>
        <w:t>社團、民間</w:t>
      </w:r>
      <w:r>
        <w:rPr>
          <w:rFonts w:ascii="標楷體" w:eastAsia="標楷體" w:hAnsi="標楷體" w:hint="eastAsia"/>
          <w:bCs/>
          <w:sz w:val="32"/>
          <w:szCs w:val="32"/>
        </w:rPr>
        <w:t>運動</w:t>
      </w:r>
      <w:r w:rsidRPr="00495148">
        <w:rPr>
          <w:rFonts w:ascii="標楷體" w:eastAsia="標楷體" w:hAnsi="標楷體" w:hint="eastAsia"/>
          <w:bCs/>
          <w:sz w:val="32"/>
          <w:szCs w:val="32"/>
        </w:rPr>
        <w:t>社團之教練是否具合格教練證，加強宣導合格證照之重要性並推動授證。</w:t>
      </w:r>
    </w:p>
    <w:p w:rsidR="0068198C" w:rsidRPr="00495148" w:rsidRDefault="0068198C" w:rsidP="008208D7">
      <w:pPr>
        <w:autoSpaceDE w:val="0"/>
        <w:autoSpaceDN w:val="0"/>
        <w:snapToGrid w:val="0"/>
        <w:spacing w:beforeLines="50" w:before="180" w:after="240" w:line="480" w:lineRule="exact"/>
        <w:ind w:leftChars="350" w:left="14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495148">
        <w:rPr>
          <w:rFonts w:ascii="標楷體" w:eastAsia="標楷體" w:hAnsi="標楷體" w:hint="eastAsia"/>
          <w:bCs/>
          <w:sz w:val="32"/>
          <w:szCs w:val="32"/>
        </w:rPr>
        <w:t>教育部體育署為運動場館業、運動休閒教育服務業目的事業主管機關，對於不良教練及場館，應提出管理精進</w:t>
      </w:r>
      <w:r w:rsidRPr="00495148">
        <w:rPr>
          <w:rFonts w:ascii="標楷體" w:eastAsia="標楷體" w:hAnsi="標楷體" w:hint="eastAsia"/>
          <w:bCs/>
          <w:sz w:val="32"/>
          <w:szCs w:val="32"/>
        </w:rPr>
        <w:lastRenderedPageBreak/>
        <w:t>辦法。</w:t>
      </w:r>
    </w:p>
    <w:p w:rsidR="0068198C" w:rsidRDefault="0068198C" w:rsidP="008208D7">
      <w:pPr>
        <w:autoSpaceDE w:val="0"/>
        <w:autoSpaceDN w:val="0"/>
        <w:snapToGrid w:val="0"/>
        <w:spacing w:beforeLines="50" w:before="180" w:after="240" w:line="480" w:lineRule="exact"/>
        <w:ind w:leftChars="350" w:left="14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495148">
        <w:rPr>
          <w:rFonts w:ascii="標楷體" w:eastAsia="標楷體" w:hAnsi="標楷體" w:hint="eastAsia"/>
          <w:bCs/>
          <w:sz w:val="32"/>
          <w:szCs w:val="32"/>
        </w:rPr>
        <w:t>參照各教育場域不適任人員通報及查詢系統，教育部體育署應建立「不適任裁判教練」通報及查詢系統或納入現有各教育場域不適任人員通報及查詢系統，作為裁判教練授證、道館認證審核之參考依據。</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提案人：黃國書  陳秀寳  張廖萬堅</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連署人：林奕華  吳思瑤  王婉諭</w:t>
      </w:r>
    </w:p>
    <w:p w:rsidR="0068198C" w:rsidRPr="00C8777E" w:rsidRDefault="0068198C" w:rsidP="008208D7">
      <w:pPr>
        <w:autoSpaceDE w:val="0"/>
        <w:autoSpaceDN w:val="0"/>
        <w:snapToGrid w:val="0"/>
        <w:spacing w:beforeLines="50" w:before="180" w:after="240" w:line="480" w:lineRule="exact"/>
        <w:ind w:leftChars="100" w:left="880" w:hangingChars="200" w:hanging="640"/>
        <w:contextualSpacing/>
        <w:jc w:val="both"/>
        <w:rPr>
          <w:rFonts w:ascii="標楷體" w:eastAsia="標楷體" w:hAnsi="標楷體"/>
          <w:b/>
          <w:bCs/>
          <w:sz w:val="32"/>
          <w:szCs w:val="32"/>
        </w:rPr>
      </w:pPr>
      <w:r>
        <w:rPr>
          <w:rFonts w:ascii="標楷體" w:eastAsia="標楷體" w:hAnsi="標楷體" w:hint="eastAsia"/>
          <w:bCs/>
          <w:sz w:val="32"/>
          <w:szCs w:val="32"/>
        </w:rPr>
        <w:t>八、鑑</w:t>
      </w:r>
      <w:r w:rsidRPr="00495148">
        <w:rPr>
          <w:rFonts w:ascii="標楷體" w:eastAsia="標楷體" w:hAnsi="標楷體" w:hint="eastAsia"/>
          <w:bCs/>
          <w:sz w:val="32"/>
          <w:szCs w:val="32"/>
        </w:rPr>
        <w:t>於110年4月21日台中市發生男童於柔道館上課，遭受不當訓練導致頭部重創昏迷緊急送醫之情事，引起社會關注。且該名柔道教練並不具教練證資格，恐有教學不當之虞。經查，該名教練在不具教練資格下於全中運帶隊參賽，是為教育部監督之疏失。此一情形恐非單一個案，爰建請教育部針對前述現況盤點各層級運動項目之教練資格，並檢討前況疏失，提出書面報告，並於</w:t>
      </w:r>
      <w:r>
        <w:rPr>
          <w:rFonts w:ascii="標楷體" w:eastAsia="標楷體" w:hAnsi="標楷體" w:hint="eastAsia"/>
          <w:bCs/>
          <w:sz w:val="32"/>
          <w:szCs w:val="32"/>
        </w:rPr>
        <w:t>1</w:t>
      </w:r>
      <w:r w:rsidRPr="00495148">
        <w:rPr>
          <w:rFonts w:ascii="標楷體" w:eastAsia="標楷體" w:hAnsi="標楷體" w:hint="eastAsia"/>
          <w:bCs/>
          <w:sz w:val="32"/>
          <w:szCs w:val="32"/>
        </w:rPr>
        <w:t>個月內交至</w:t>
      </w:r>
      <w:r>
        <w:rPr>
          <w:rFonts w:ascii="標楷體" w:eastAsia="標楷體" w:hAnsi="標楷體" w:hint="eastAsia"/>
          <w:bCs/>
          <w:sz w:val="32"/>
          <w:szCs w:val="32"/>
        </w:rPr>
        <w:t>立法院教育及文化</w:t>
      </w:r>
      <w:r w:rsidRPr="00495148">
        <w:rPr>
          <w:rFonts w:ascii="標楷體" w:eastAsia="標楷體" w:hAnsi="標楷體" w:hint="eastAsia"/>
          <w:bCs/>
          <w:sz w:val="32"/>
          <w:szCs w:val="32"/>
        </w:rPr>
        <w:t>委員會。</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提案人：高虹安  林奕華  王婉諭</w:t>
      </w:r>
    </w:p>
    <w:p w:rsidR="0068198C" w:rsidRPr="00995B53"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連署人：范  雲  賴品妤  吳思瑤</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footerReference w:type="default" r:id="rId85"/>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52" w:name="_Toc79412661"/>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18</w:t>
      </w:r>
      <w:r w:rsidRPr="00D92739">
        <w:rPr>
          <w:rFonts w:hint="eastAsia"/>
        </w:rPr>
        <w:t>次全體委員會議議事錄</w:t>
      </w:r>
      <w:bookmarkEnd w:id="152"/>
    </w:p>
    <w:p w:rsidR="0068198C"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5</w:t>
      </w:r>
      <w:r w:rsidRPr="00712764">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3</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一</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2</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下午5</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1</w:t>
      </w:r>
      <w:r>
        <w:rPr>
          <w:rFonts w:ascii="標楷體" w:eastAsia="標楷體" w:hAnsi="標楷體" w:hint="eastAsia"/>
          <w:spacing w:val="-32"/>
          <w:kern w:val="0"/>
          <w:sz w:val="32"/>
          <w:szCs w:val="32"/>
        </w:rPr>
        <w:t>4</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rightChars="9" w:right="22" w:firstLineChars="600" w:firstLine="1536"/>
        <w:contextualSpacing/>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D27230">
        <w:rPr>
          <w:rFonts w:ascii="標楷體" w:eastAsia="標楷體" w:hAnsi="標楷體" w:hint="eastAsia"/>
          <w:spacing w:val="-32"/>
          <w:kern w:val="0"/>
          <w:sz w:val="32"/>
          <w:szCs w:val="32"/>
        </w:rPr>
        <w:t>中華民國110年</w:t>
      </w:r>
      <w:r>
        <w:rPr>
          <w:rFonts w:ascii="標楷體" w:eastAsia="標楷體" w:hAnsi="標楷體" w:hint="eastAsia"/>
          <w:spacing w:val="-32"/>
          <w:kern w:val="0"/>
          <w:sz w:val="32"/>
          <w:szCs w:val="32"/>
        </w:rPr>
        <w:t>5</w:t>
      </w:r>
      <w:r w:rsidRPr="00D27230">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5</w:t>
      </w:r>
      <w:r w:rsidRPr="00D27230">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D27230">
        <w:rPr>
          <w:rFonts w:ascii="標楷體" w:eastAsia="標楷體" w:hAnsi="標楷體" w:hint="eastAsia"/>
          <w:spacing w:val="-32"/>
          <w:kern w:val="0"/>
          <w:sz w:val="32"/>
          <w:szCs w:val="32"/>
        </w:rPr>
        <w:t>）上午9時2分至</w:t>
      </w:r>
      <w:r>
        <w:rPr>
          <w:rFonts w:ascii="標楷體" w:eastAsia="標楷體" w:hAnsi="標楷體" w:hint="eastAsia"/>
          <w:spacing w:val="-32"/>
          <w:kern w:val="0"/>
          <w:sz w:val="32"/>
          <w:szCs w:val="32"/>
        </w:rPr>
        <w:t>下午1</w:t>
      </w:r>
      <w:r w:rsidRPr="00D27230">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1</w:t>
      </w:r>
      <w:r w:rsidRPr="00D27230">
        <w:rPr>
          <w:rFonts w:ascii="標楷體" w:eastAsia="標楷體" w:hAnsi="標楷體" w:hint="eastAsia"/>
          <w:spacing w:val="-32"/>
          <w:kern w:val="0"/>
          <w:sz w:val="32"/>
          <w:szCs w:val="32"/>
        </w:rPr>
        <w:t>4分</w:t>
      </w:r>
    </w:p>
    <w:p w:rsidR="0068198C" w:rsidRPr="000A5BBA" w:rsidRDefault="0068198C" w:rsidP="008208D7">
      <w:pPr>
        <w:snapToGrid w:val="0"/>
        <w:spacing w:line="480" w:lineRule="exact"/>
        <w:ind w:rightChars="9" w:right="22" w:firstLineChars="600" w:firstLine="1536"/>
        <w:contextualSpacing/>
        <w:jc w:val="distribute"/>
        <w:rPr>
          <w:rFonts w:ascii="標楷體" w:eastAsia="標楷體" w:hAnsi="標楷體"/>
          <w:spacing w:val="-32"/>
          <w:w w:val="80"/>
          <w:kern w:val="0"/>
          <w:sz w:val="32"/>
          <w:szCs w:val="32"/>
        </w:rPr>
      </w:pPr>
      <w:r>
        <w:rPr>
          <w:rFonts w:ascii="標楷體" w:eastAsia="標楷體" w:hAnsi="標楷體" w:hint="eastAsia"/>
          <w:spacing w:val="-32"/>
          <w:kern w:val="0"/>
          <w:sz w:val="32"/>
          <w:szCs w:val="32"/>
        </w:rPr>
        <w:t xml:space="preserve"> </w:t>
      </w:r>
      <w:r w:rsidRPr="000A5BBA">
        <w:rPr>
          <w:rFonts w:ascii="標楷體" w:eastAsia="標楷體" w:hAnsi="標楷體" w:hint="eastAsia"/>
          <w:spacing w:val="-32"/>
          <w:w w:val="80"/>
          <w:kern w:val="0"/>
          <w:sz w:val="32"/>
          <w:szCs w:val="32"/>
        </w:rPr>
        <w:t>中華民國110年5月6日（星期四）上午9時12分至1</w:t>
      </w:r>
      <w:r>
        <w:rPr>
          <w:rFonts w:ascii="標楷體" w:eastAsia="標楷體" w:hAnsi="標楷體"/>
          <w:spacing w:val="-32"/>
          <w:w w:val="80"/>
          <w:kern w:val="0"/>
          <w:sz w:val="32"/>
          <w:szCs w:val="32"/>
        </w:rPr>
        <w:t>1</w:t>
      </w:r>
      <w:r w:rsidRPr="000A5BBA">
        <w:rPr>
          <w:rFonts w:ascii="標楷體" w:eastAsia="標楷體" w:hAnsi="標楷體" w:hint="eastAsia"/>
          <w:spacing w:val="-32"/>
          <w:w w:val="80"/>
          <w:kern w:val="0"/>
          <w:sz w:val="32"/>
          <w:szCs w:val="32"/>
        </w:rPr>
        <w:t>時</w:t>
      </w:r>
      <w:r>
        <w:rPr>
          <w:rFonts w:ascii="標楷體" w:eastAsia="標楷體" w:hAnsi="標楷體" w:hint="eastAsia"/>
          <w:spacing w:val="-32"/>
          <w:w w:val="80"/>
          <w:kern w:val="0"/>
          <w:sz w:val="32"/>
          <w:szCs w:val="32"/>
        </w:rPr>
        <w:t>38分</w:t>
      </w:r>
      <w:r w:rsidRPr="000A5BBA">
        <w:rPr>
          <w:rFonts w:ascii="標楷體" w:eastAsia="標楷體" w:hAnsi="標楷體" w:hint="eastAsia"/>
          <w:spacing w:val="-32"/>
          <w:w w:val="80"/>
          <w:kern w:val="0"/>
          <w:sz w:val="32"/>
          <w:szCs w:val="32"/>
        </w:rPr>
        <w:t>及下午2時至</w:t>
      </w:r>
      <w:r>
        <w:rPr>
          <w:rFonts w:ascii="標楷體" w:eastAsia="標楷體" w:hAnsi="標楷體"/>
          <w:spacing w:val="-32"/>
          <w:w w:val="80"/>
          <w:kern w:val="0"/>
          <w:sz w:val="32"/>
          <w:szCs w:val="32"/>
        </w:rPr>
        <w:t>4</w:t>
      </w:r>
      <w:r w:rsidRPr="000A5BBA">
        <w:rPr>
          <w:rFonts w:ascii="標楷體" w:eastAsia="標楷體" w:hAnsi="標楷體" w:hint="eastAsia"/>
          <w:spacing w:val="-32"/>
          <w:w w:val="80"/>
          <w:kern w:val="0"/>
          <w:sz w:val="32"/>
          <w:szCs w:val="32"/>
        </w:rPr>
        <w:t>時</w:t>
      </w:r>
      <w:r>
        <w:rPr>
          <w:rFonts w:ascii="標楷體" w:eastAsia="標楷體" w:hAnsi="標楷體"/>
          <w:spacing w:val="-32"/>
          <w:w w:val="80"/>
          <w:kern w:val="0"/>
          <w:sz w:val="32"/>
          <w:szCs w:val="32"/>
        </w:rPr>
        <w:t>15</w:t>
      </w:r>
      <w:r w:rsidRPr="000A5BBA">
        <w:rPr>
          <w:rFonts w:ascii="標楷體" w:eastAsia="標楷體" w:hAnsi="標楷體" w:hint="eastAsia"/>
          <w:spacing w:val="-32"/>
          <w:w w:val="80"/>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：李德維  林奕華  黃國書  林宜瑾  鄭正鈐  高金素梅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陳秀寳  高虹安  吳思瑤  萬美玲  范  雲  張廖萬堅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王婉諭  周春米  賴品妤</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鍾佳濱  劉世芳  葉毓蘭  洪孟楷  楊瓊瓔  呂玉玲</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林德福  邱臣遠  何欣純  </w:t>
      </w:r>
      <w:r w:rsidRPr="003B13AA">
        <w:rPr>
          <w:rFonts w:ascii="標楷體" w:eastAsia="標楷體" w:hAnsi="標楷體" w:hint="eastAsia"/>
          <w:sz w:val="32"/>
          <w:szCs w:val="32"/>
        </w:rPr>
        <w:t>伍麗華Saidhai Tahovecahe</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陳椒華  莊競程  李貴敏  廖婉汝  張其祿  邱顯智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張育美  劉建國  王美惠  李昆澤  羅明才  溫玉霞</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蔡易餘  賴香伶  高嘉瑜  廖國棟  </w:t>
      </w:r>
      <w:r w:rsidRPr="000A5BBA">
        <w:rPr>
          <w:rFonts w:ascii="標楷體" w:eastAsia="標楷體" w:hAnsi="標楷體" w:hint="eastAsia"/>
          <w:sz w:val="32"/>
          <w:szCs w:val="32"/>
        </w:rPr>
        <w:t>鄭天財Sra Kacaw</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27</w:t>
      </w:r>
      <w:r w:rsidRPr="008C78CE">
        <w:rPr>
          <w:rFonts w:ascii="標楷體" w:eastAsia="標楷體" w:hAnsi="標楷體"/>
          <w:position w:val="2"/>
          <w:sz w:val="32"/>
          <w:szCs w:val="32"/>
        </w:rPr>
        <w:t>人</w:t>
      </w:r>
    </w:p>
    <w:p w:rsidR="0068198C" w:rsidRDefault="0068198C" w:rsidP="008208D7">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(5月3日及5日)</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教育部部長</w:t>
      </w:r>
      <w:r w:rsidRPr="002B6532">
        <w:rPr>
          <w:sz w:val="32"/>
          <w:szCs w:val="32"/>
        </w:rPr>
        <w:t xml:space="preserve">                    </w:t>
      </w:r>
      <w:r>
        <w:rPr>
          <w:rFonts w:hint="eastAsia"/>
          <w:sz w:val="32"/>
          <w:szCs w:val="32"/>
        </w:rPr>
        <w:t>潘文忠</w:t>
      </w:r>
      <w:r w:rsidRPr="000F343B">
        <w:rPr>
          <w:rFonts w:hint="eastAsia"/>
          <w:sz w:val="32"/>
          <w:szCs w:val="32"/>
        </w:rPr>
        <w:t>率同有關人員</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行政院主計總處公務預算處專門委員          李翊柔</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財政部賦稅署專門委員                      洪嘉蘭</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0C449A">
        <w:rPr>
          <w:rFonts w:hint="eastAsia"/>
          <w:spacing w:val="-2"/>
          <w:position w:val="2"/>
          <w:sz w:val="32"/>
          <w:szCs w:val="32"/>
        </w:rPr>
        <w:t>(5月</w:t>
      </w:r>
      <w:r>
        <w:rPr>
          <w:spacing w:val="-2"/>
          <w:position w:val="2"/>
          <w:sz w:val="32"/>
          <w:szCs w:val="32"/>
        </w:rPr>
        <w:t>6</w:t>
      </w:r>
      <w:r w:rsidRPr="000C449A">
        <w:rPr>
          <w:rFonts w:hint="eastAsia"/>
          <w:spacing w:val="-2"/>
          <w:position w:val="2"/>
          <w:sz w:val="32"/>
          <w:szCs w:val="32"/>
        </w:rPr>
        <w:t>日</w:t>
      </w:r>
      <w:r>
        <w:rPr>
          <w:rFonts w:hint="eastAsia"/>
          <w:spacing w:val="-2"/>
          <w:position w:val="2"/>
          <w:sz w:val="32"/>
          <w:szCs w:val="32"/>
        </w:rPr>
        <w:t>上午</w:t>
      </w:r>
      <w:r w:rsidRPr="000C449A">
        <w:rPr>
          <w:rFonts w:hint="eastAsia"/>
          <w:spacing w:val="-2"/>
          <w:position w:val="2"/>
          <w:sz w:val="32"/>
          <w:szCs w:val="32"/>
        </w:rPr>
        <w:t>)</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教育部常務次長                 林騰蛟率同有關人員</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財政部常務次長                 李慶華率同有關人員</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經濟部國營事業委員會視導                   劉起孝</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944620">
        <w:rPr>
          <w:rFonts w:hint="eastAsia"/>
          <w:spacing w:val="-2"/>
          <w:position w:val="2"/>
          <w:sz w:val="32"/>
          <w:szCs w:val="32"/>
        </w:rPr>
        <w:t xml:space="preserve">行政院主計總處公務預算處專門委員     </w:t>
      </w:r>
      <w:r>
        <w:rPr>
          <w:rFonts w:hint="eastAsia"/>
          <w:spacing w:val="-2"/>
          <w:position w:val="2"/>
          <w:sz w:val="32"/>
          <w:szCs w:val="32"/>
        </w:rPr>
        <w:t xml:space="preserve"> </w:t>
      </w:r>
      <w:r w:rsidRPr="00944620">
        <w:rPr>
          <w:rFonts w:hint="eastAsia"/>
          <w:spacing w:val="-2"/>
          <w:position w:val="2"/>
          <w:sz w:val="32"/>
          <w:szCs w:val="32"/>
        </w:rPr>
        <w:t xml:space="preserve">     李翊柔</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交通部參事室專門委員                       傅桂蘭</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0C449A">
        <w:rPr>
          <w:rFonts w:hint="eastAsia"/>
          <w:spacing w:val="-2"/>
          <w:position w:val="2"/>
          <w:sz w:val="32"/>
          <w:szCs w:val="32"/>
        </w:rPr>
        <w:t>(5月6日</w:t>
      </w:r>
      <w:r>
        <w:rPr>
          <w:rFonts w:hint="eastAsia"/>
          <w:spacing w:val="-2"/>
          <w:position w:val="2"/>
          <w:sz w:val="32"/>
          <w:szCs w:val="32"/>
        </w:rPr>
        <w:t>下</w:t>
      </w:r>
      <w:r w:rsidRPr="000C449A">
        <w:rPr>
          <w:rFonts w:hint="eastAsia"/>
          <w:spacing w:val="-2"/>
          <w:position w:val="2"/>
          <w:sz w:val="32"/>
          <w:szCs w:val="32"/>
        </w:rPr>
        <w:t>午)</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741C6A">
        <w:rPr>
          <w:rFonts w:hint="eastAsia"/>
          <w:spacing w:val="-2"/>
          <w:position w:val="2"/>
          <w:sz w:val="32"/>
          <w:szCs w:val="32"/>
        </w:rPr>
        <w:t>科技部</w:t>
      </w:r>
      <w:r>
        <w:rPr>
          <w:rFonts w:hint="eastAsia"/>
          <w:spacing w:val="-2"/>
          <w:position w:val="2"/>
          <w:sz w:val="32"/>
          <w:szCs w:val="32"/>
        </w:rPr>
        <w:t>部</w:t>
      </w:r>
      <w:r w:rsidRPr="00741C6A">
        <w:rPr>
          <w:rFonts w:hint="eastAsia"/>
          <w:spacing w:val="-2"/>
          <w:position w:val="2"/>
          <w:sz w:val="32"/>
          <w:szCs w:val="32"/>
        </w:rPr>
        <w:t>長</w:t>
      </w:r>
      <w:r>
        <w:rPr>
          <w:rFonts w:hint="eastAsia"/>
          <w:spacing w:val="-2"/>
          <w:position w:val="2"/>
          <w:sz w:val="32"/>
          <w:szCs w:val="32"/>
        </w:rPr>
        <w:t xml:space="preserve">                     吳政忠率同有關人員</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741C6A">
        <w:rPr>
          <w:rFonts w:hint="eastAsia"/>
          <w:spacing w:val="-2"/>
          <w:position w:val="2"/>
          <w:sz w:val="32"/>
          <w:szCs w:val="32"/>
        </w:rPr>
        <w:t>教育部體育署署長</w:t>
      </w:r>
      <w:r>
        <w:rPr>
          <w:rFonts w:hint="eastAsia"/>
          <w:spacing w:val="-2"/>
          <w:position w:val="2"/>
          <w:sz w:val="32"/>
          <w:szCs w:val="32"/>
        </w:rPr>
        <w:t xml:space="preserve">                           </w:t>
      </w:r>
      <w:r w:rsidRPr="00741C6A">
        <w:rPr>
          <w:rFonts w:hint="eastAsia"/>
          <w:spacing w:val="-2"/>
          <w:position w:val="2"/>
          <w:sz w:val="32"/>
          <w:szCs w:val="32"/>
        </w:rPr>
        <w:t>張少熙</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741C6A">
        <w:rPr>
          <w:rFonts w:hint="eastAsia"/>
          <w:spacing w:val="-2"/>
          <w:position w:val="2"/>
          <w:sz w:val="32"/>
          <w:szCs w:val="32"/>
        </w:rPr>
        <w:t>行政法人國家運動訓練中心執行長</w:t>
      </w:r>
      <w:r>
        <w:rPr>
          <w:rFonts w:hint="eastAsia"/>
          <w:spacing w:val="-2"/>
          <w:position w:val="2"/>
          <w:sz w:val="32"/>
          <w:szCs w:val="32"/>
        </w:rPr>
        <w:t xml:space="preserve">             </w:t>
      </w:r>
      <w:r w:rsidRPr="00741C6A">
        <w:rPr>
          <w:rFonts w:hint="eastAsia"/>
          <w:spacing w:val="-2"/>
          <w:position w:val="2"/>
          <w:sz w:val="32"/>
          <w:szCs w:val="32"/>
        </w:rPr>
        <w:t>李文彬</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lastRenderedPageBreak/>
        <w:t xml:space="preserve">          </w:t>
      </w:r>
      <w:r w:rsidRPr="00741C6A">
        <w:rPr>
          <w:rFonts w:hint="eastAsia"/>
          <w:spacing w:val="-2"/>
          <w:position w:val="2"/>
          <w:sz w:val="32"/>
          <w:szCs w:val="32"/>
        </w:rPr>
        <w:t>經濟部工業局</w:t>
      </w:r>
      <w:r>
        <w:rPr>
          <w:rFonts w:hint="eastAsia"/>
          <w:spacing w:val="-2"/>
          <w:position w:val="2"/>
          <w:sz w:val="32"/>
          <w:szCs w:val="32"/>
        </w:rPr>
        <w:t>組長                           李佳峰</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741C6A">
        <w:rPr>
          <w:rFonts w:hint="eastAsia"/>
          <w:spacing w:val="-2"/>
          <w:position w:val="2"/>
          <w:sz w:val="32"/>
          <w:szCs w:val="32"/>
        </w:rPr>
        <w:t>經濟部商業司專門委員</w:t>
      </w:r>
      <w:r>
        <w:rPr>
          <w:rFonts w:hint="eastAsia"/>
          <w:spacing w:val="-2"/>
          <w:position w:val="2"/>
          <w:sz w:val="32"/>
          <w:szCs w:val="32"/>
        </w:rPr>
        <w:t xml:space="preserve">                       </w:t>
      </w:r>
      <w:r w:rsidRPr="00741C6A">
        <w:rPr>
          <w:rFonts w:hint="eastAsia"/>
          <w:spacing w:val="-2"/>
          <w:position w:val="2"/>
          <w:sz w:val="32"/>
          <w:szCs w:val="32"/>
        </w:rPr>
        <w:t>莊文玲</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741C6A">
        <w:rPr>
          <w:rFonts w:hint="eastAsia"/>
          <w:spacing w:val="-2"/>
          <w:position w:val="2"/>
          <w:sz w:val="32"/>
          <w:szCs w:val="32"/>
        </w:rPr>
        <w:t>經濟部中小企業處專門委員</w:t>
      </w:r>
      <w:r>
        <w:rPr>
          <w:rFonts w:hint="eastAsia"/>
          <w:spacing w:val="-2"/>
          <w:position w:val="2"/>
          <w:sz w:val="32"/>
          <w:szCs w:val="32"/>
        </w:rPr>
        <w:t xml:space="preserve">                   </w:t>
      </w:r>
      <w:r w:rsidRPr="00741C6A">
        <w:rPr>
          <w:rFonts w:hint="eastAsia"/>
          <w:spacing w:val="-2"/>
          <w:position w:val="2"/>
          <w:sz w:val="32"/>
          <w:szCs w:val="32"/>
        </w:rPr>
        <w:t>黃秀玲</w:t>
      </w:r>
    </w:p>
    <w:p w:rsidR="0068198C" w:rsidRPr="00254CCE"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741C6A">
        <w:rPr>
          <w:rFonts w:hint="eastAsia"/>
          <w:spacing w:val="-2"/>
          <w:position w:val="2"/>
          <w:sz w:val="32"/>
          <w:szCs w:val="32"/>
        </w:rPr>
        <w:t>行政院主計總處公務預算處專門委員           李翊柔</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張廖</w:t>
      </w:r>
      <w:r w:rsidRPr="00C2349A">
        <w:rPr>
          <w:rFonts w:ascii="標楷體" w:eastAsia="標楷體" w:hAnsi="標楷體"/>
          <w:sz w:val="32"/>
          <w:szCs w:val="32"/>
        </w:rPr>
        <w:t>召集委員</w:t>
      </w:r>
      <w:r>
        <w:rPr>
          <w:rFonts w:ascii="標楷體" w:eastAsia="標楷體" w:hAnsi="標楷體" w:hint="eastAsia"/>
          <w:sz w:val="32"/>
          <w:szCs w:val="32"/>
        </w:rPr>
        <w:t>萬堅</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Pr="00D27230" w:rsidRDefault="0068198C" w:rsidP="008208D7">
      <w:pPr>
        <w:pStyle w:val="ac"/>
        <w:spacing w:beforeLines="50" w:before="180" w:afterLines="50" w:after="180" w:line="480" w:lineRule="exact"/>
        <w:ind w:left="980" w:hanging="966"/>
        <w:contextualSpacing/>
        <w:rPr>
          <w:sz w:val="32"/>
          <w:szCs w:val="32"/>
        </w:rPr>
      </w:pPr>
      <w:r w:rsidRPr="00D27230">
        <w:rPr>
          <w:rFonts w:hint="eastAsia"/>
          <w:sz w:val="32"/>
          <w:szCs w:val="32"/>
        </w:rPr>
        <w:t>(</w:t>
      </w:r>
      <w:r>
        <w:rPr>
          <w:rFonts w:hint="eastAsia"/>
          <w:sz w:val="32"/>
          <w:szCs w:val="32"/>
        </w:rPr>
        <w:t>5月3日及5日</w:t>
      </w:r>
      <w:r w:rsidRPr="00D27230">
        <w:rPr>
          <w:rFonts w:hint="eastAsia"/>
          <w:sz w:val="32"/>
          <w:szCs w:val="32"/>
        </w:rPr>
        <w:t>)</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BF4C2F" w:rsidRDefault="0068198C" w:rsidP="008208D7">
      <w:pPr>
        <w:snapToGrid w:val="0"/>
        <w:spacing w:before="120" w:line="460" w:lineRule="exact"/>
        <w:rPr>
          <w:rFonts w:ascii="標楷體" w:eastAsia="標楷體"/>
          <w:b/>
          <w:sz w:val="32"/>
          <w:szCs w:val="32"/>
        </w:rPr>
      </w:pPr>
      <w:r w:rsidRPr="00BF4C2F">
        <w:rPr>
          <w:rFonts w:ascii="標楷體" w:eastAsia="標楷體" w:hint="eastAsia"/>
          <w:b/>
          <w:sz w:val="32"/>
          <w:szCs w:val="32"/>
        </w:rPr>
        <w:t>討  論  事  項</w:t>
      </w:r>
    </w:p>
    <w:p w:rsidR="0068198C" w:rsidRPr="00BF4C2F" w:rsidRDefault="0068198C" w:rsidP="008208D7">
      <w:p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BF4C2F">
        <w:rPr>
          <w:rFonts w:ascii="標楷體" w:eastAsia="標楷體" w:hint="eastAsia"/>
          <w:b/>
          <w:sz w:val="32"/>
          <w:szCs w:val="32"/>
        </w:rPr>
        <w:t>一、</w:t>
      </w:r>
      <w:r>
        <w:rPr>
          <w:rFonts w:ascii="標楷體" w:eastAsia="標楷體" w:hint="eastAsia"/>
          <w:b/>
          <w:sz w:val="32"/>
          <w:szCs w:val="32"/>
        </w:rPr>
        <w:t>繼續</w:t>
      </w:r>
      <w:r w:rsidRPr="00BF4C2F">
        <w:rPr>
          <w:rFonts w:ascii="標楷體" w:eastAsia="標楷體" w:hint="eastAsia"/>
          <w:b/>
          <w:sz w:val="32"/>
          <w:szCs w:val="32"/>
        </w:rPr>
        <w:t>審查行政院函請審議「私立高級中等以上學校退場條例草案」案。</w:t>
      </w:r>
    </w:p>
    <w:p w:rsidR="0068198C" w:rsidRPr="00BF4C2F" w:rsidRDefault="0068198C" w:rsidP="008208D7">
      <w:p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BF4C2F">
        <w:rPr>
          <w:rFonts w:ascii="標楷體" w:eastAsia="標楷體" w:hint="eastAsia"/>
          <w:b/>
          <w:sz w:val="32"/>
          <w:szCs w:val="32"/>
        </w:rPr>
        <w:t>二、</w:t>
      </w:r>
      <w:r w:rsidRPr="00D27230">
        <w:rPr>
          <w:rFonts w:ascii="標楷體" w:eastAsia="標楷體" w:hint="eastAsia"/>
          <w:b/>
          <w:sz w:val="32"/>
          <w:szCs w:val="32"/>
        </w:rPr>
        <w:t>繼續</w:t>
      </w:r>
      <w:r w:rsidRPr="00BF4C2F">
        <w:rPr>
          <w:rFonts w:ascii="標楷體" w:eastAsia="標楷體" w:hint="eastAsia"/>
          <w:b/>
          <w:sz w:val="32"/>
          <w:szCs w:val="32"/>
        </w:rPr>
        <w:t>審查委員賴品妤等17人擬具「私立高級中等以上學校退場條例草案」案。</w:t>
      </w:r>
    </w:p>
    <w:p w:rsidR="0068198C" w:rsidRPr="00BF4C2F"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BF4C2F">
        <w:rPr>
          <w:rFonts w:ascii="標楷體" w:eastAsia="標楷體" w:hint="eastAsia"/>
          <w:b/>
          <w:sz w:val="32"/>
          <w:szCs w:val="32"/>
        </w:rPr>
        <w:t>三、</w:t>
      </w:r>
      <w:r w:rsidRPr="00D27230">
        <w:rPr>
          <w:rFonts w:ascii="標楷體" w:eastAsia="標楷體" w:hint="eastAsia"/>
          <w:b/>
          <w:sz w:val="32"/>
          <w:szCs w:val="32"/>
        </w:rPr>
        <w:t>繼續</w:t>
      </w:r>
      <w:r w:rsidRPr="00BF4C2F">
        <w:rPr>
          <w:rFonts w:ascii="標楷體" w:eastAsia="標楷體" w:hint="eastAsia"/>
          <w:b/>
          <w:sz w:val="32"/>
          <w:szCs w:val="32"/>
        </w:rPr>
        <w:t>審查民眾黨黨團擬具「私立高級中等以上學校退場條例草案」案。</w:t>
      </w:r>
    </w:p>
    <w:p w:rsidR="0068198C" w:rsidRPr="00BF4C2F"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BF4C2F">
        <w:rPr>
          <w:rFonts w:ascii="標楷體" w:eastAsia="標楷體" w:hint="eastAsia"/>
          <w:b/>
          <w:sz w:val="32"/>
          <w:szCs w:val="32"/>
        </w:rPr>
        <w:t>四、</w:t>
      </w:r>
      <w:r w:rsidRPr="00D27230">
        <w:rPr>
          <w:rFonts w:ascii="標楷體" w:eastAsia="標楷體" w:hint="eastAsia"/>
          <w:b/>
          <w:sz w:val="32"/>
          <w:szCs w:val="32"/>
        </w:rPr>
        <w:t>繼續</w:t>
      </w:r>
      <w:r w:rsidRPr="00BF4C2F">
        <w:rPr>
          <w:rFonts w:ascii="標楷體" w:eastAsia="標楷體" w:hint="eastAsia"/>
          <w:b/>
          <w:sz w:val="32"/>
          <w:szCs w:val="32"/>
        </w:rPr>
        <w:t>審查委員吳思瑤等17人擬具「私立高級中等以上學校退場條例草案」案。</w:t>
      </w:r>
    </w:p>
    <w:p w:rsidR="0068198C" w:rsidRPr="00BF4C2F"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BF4C2F">
        <w:rPr>
          <w:rFonts w:ascii="標楷體" w:eastAsia="標楷體" w:hint="eastAsia"/>
          <w:b/>
          <w:sz w:val="32"/>
          <w:szCs w:val="32"/>
        </w:rPr>
        <w:t>五、</w:t>
      </w:r>
      <w:r w:rsidRPr="00D27230">
        <w:rPr>
          <w:rFonts w:ascii="標楷體" w:eastAsia="標楷體" w:hint="eastAsia"/>
          <w:b/>
          <w:sz w:val="32"/>
          <w:szCs w:val="32"/>
        </w:rPr>
        <w:t>繼續</w:t>
      </w:r>
      <w:r w:rsidRPr="00BF4C2F">
        <w:rPr>
          <w:rFonts w:ascii="標楷體" w:eastAsia="標楷體" w:hint="eastAsia"/>
          <w:b/>
          <w:sz w:val="32"/>
          <w:szCs w:val="32"/>
        </w:rPr>
        <w:t>審查時代力量黨團擬具「私立高級中等以上學校退場條例草案」案。</w:t>
      </w:r>
    </w:p>
    <w:p w:rsidR="0068198C" w:rsidRPr="00BF4C2F"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BF4C2F">
        <w:rPr>
          <w:rFonts w:ascii="標楷體" w:eastAsia="標楷體" w:hint="eastAsia"/>
          <w:b/>
          <w:sz w:val="32"/>
          <w:szCs w:val="32"/>
        </w:rPr>
        <w:t>六、</w:t>
      </w:r>
      <w:r w:rsidRPr="00D27230">
        <w:rPr>
          <w:rFonts w:ascii="標楷體" w:eastAsia="標楷體" w:hint="eastAsia"/>
          <w:b/>
          <w:sz w:val="32"/>
          <w:szCs w:val="32"/>
        </w:rPr>
        <w:t>繼續</w:t>
      </w:r>
      <w:r w:rsidRPr="00BF4C2F">
        <w:rPr>
          <w:rFonts w:ascii="標楷體" w:eastAsia="標楷體" w:hint="eastAsia"/>
          <w:b/>
          <w:sz w:val="32"/>
          <w:szCs w:val="32"/>
        </w:rPr>
        <w:t>審查委員張廖萬堅等21人擬具「私立高級中等以上學校退場條例草案」案。</w:t>
      </w:r>
    </w:p>
    <w:p w:rsidR="0068198C" w:rsidRPr="00BF4C2F"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BF4C2F">
        <w:rPr>
          <w:rFonts w:ascii="標楷體" w:eastAsia="標楷體" w:hint="eastAsia"/>
          <w:b/>
          <w:sz w:val="32"/>
          <w:szCs w:val="32"/>
        </w:rPr>
        <w:t>七、</w:t>
      </w:r>
      <w:r w:rsidRPr="00D27230">
        <w:rPr>
          <w:rFonts w:ascii="標楷體" w:eastAsia="標楷體" w:hint="eastAsia"/>
          <w:b/>
          <w:sz w:val="32"/>
          <w:szCs w:val="32"/>
        </w:rPr>
        <w:t>繼續</w:t>
      </w:r>
      <w:r w:rsidRPr="00BF4C2F">
        <w:rPr>
          <w:rFonts w:ascii="標楷體" w:eastAsia="標楷體" w:hint="eastAsia"/>
          <w:b/>
          <w:sz w:val="32"/>
          <w:szCs w:val="32"/>
        </w:rPr>
        <w:t>審查委員黃國書等22人擬具「私立高級中等以上學校退場</w:t>
      </w:r>
      <w:r w:rsidRPr="00BF4C2F">
        <w:rPr>
          <w:rFonts w:ascii="標楷體" w:eastAsia="標楷體" w:hint="eastAsia"/>
          <w:b/>
          <w:sz w:val="32"/>
          <w:szCs w:val="32"/>
        </w:rPr>
        <w:lastRenderedPageBreak/>
        <w:t>條例草案」案。</w:t>
      </w:r>
    </w:p>
    <w:p w:rsidR="0068198C"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BF4C2F">
        <w:rPr>
          <w:rFonts w:ascii="標楷體" w:eastAsia="標楷體" w:hint="eastAsia"/>
          <w:b/>
          <w:sz w:val="32"/>
          <w:szCs w:val="32"/>
        </w:rPr>
        <w:t>八、</w:t>
      </w:r>
      <w:r w:rsidRPr="00D27230">
        <w:rPr>
          <w:rFonts w:ascii="標楷體" w:eastAsia="標楷體" w:hint="eastAsia"/>
          <w:b/>
          <w:sz w:val="32"/>
          <w:szCs w:val="32"/>
        </w:rPr>
        <w:t>繼續</w:t>
      </w:r>
      <w:r w:rsidRPr="00BF4C2F">
        <w:rPr>
          <w:rFonts w:ascii="標楷體" w:eastAsia="標楷體" w:hint="eastAsia"/>
          <w:b/>
          <w:sz w:val="32"/>
          <w:szCs w:val="32"/>
        </w:rPr>
        <w:t>審查委員范雲等20人擬具「私立高級中等以上學校退場條例草案」案。</w:t>
      </w:r>
    </w:p>
    <w:p w:rsidR="0068198C" w:rsidRPr="00D27230"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D27230">
        <w:rPr>
          <w:rFonts w:ascii="標楷體" w:eastAsia="標楷體" w:hint="eastAsia"/>
          <w:b/>
          <w:sz w:val="32"/>
          <w:szCs w:val="32"/>
        </w:rPr>
        <w:t>九、審查委員陳秀寳等</w:t>
      </w:r>
      <w:r w:rsidRPr="00D27230">
        <w:rPr>
          <w:rFonts w:ascii="標楷體" w:eastAsia="標楷體"/>
          <w:b/>
          <w:sz w:val="32"/>
          <w:szCs w:val="32"/>
        </w:rPr>
        <w:t>17</w:t>
      </w:r>
      <w:r w:rsidRPr="00D27230">
        <w:rPr>
          <w:rFonts w:ascii="標楷體" w:eastAsia="標楷體" w:hint="eastAsia"/>
          <w:b/>
          <w:sz w:val="32"/>
          <w:szCs w:val="32"/>
        </w:rPr>
        <w:t>人擬具「私立高級中等以上學校退場條例草案」案。</w:t>
      </w:r>
    </w:p>
    <w:p w:rsidR="0068198C" w:rsidRPr="00D27230"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D27230">
        <w:rPr>
          <w:rFonts w:ascii="標楷體" w:eastAsia="標楷體" w:hint="eastAsia"/>
          <w:b/>
          <w:sz w:val="32"/>
          <w:szCs w:val="32"/>
        </w:rPr>
        <w:t>十、審查委員林宜瑾等17人擬具「私立高級中等以上學校退場條例草案」案。</w:t>
      </w:r>
    </w:p>
    <w:p w:rsidR="0068198C" w:rsidRPr="00D27230"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D27230">
        <w:rPr>
          <w:rFonts w:ascii="標楷體" w:eastAsia="標楷體" w:hint="eastAsia"/>
          <w:b/>
          <w:sz w:val="32"/>
          <w:szCs w:val="32"/>
        </w:rPr>
        <w:t>十一、審查委員林奕華等17人擬具「私立高級中等以上學校退場條例草案」案。</w:t>
      </w:r>
    </w:p>
    <w:p w:rsidR="0068198C" w:rsidRPr="00D27230"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D27230">
        <w:rPr>
          <w:rFonts w:ascii="標楷體" w:eastAsia="標楷體" w:hint="eastAsia"/>
          <w:b/>
          <w:sz w:val="32"/>
          <w:szCs w:val="32"/>
        </w:rPr>
        <w:t>十二、審查委員李德維等18人擬具「私立高級中等以上學校退場條例草案」案。</w:t>
      </w:r>
    </w:p>
    <w:p w:rsidR="0068198C" w:rsidRPr="00D27230"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D27230">
        <w:rPr>
          <w:rFonts w:ascii="標楷體" w:eastAsia="標楷體" w:hint="eastAsia"/>
          <w:b/>
          <w:sz w:val="32"/>
          <w:szCs w:val="32"/>
        </w:rPr>
        <w:t>十三、審查委員吳思瑤等17人擬具「私立高級中等以上學校退場條例草案」案。</w:t>
      </w:r>
    </w:p>
    <w:p w:rsidR="0068198C" w:rsidRPr="00D70226" w:rsidRDefault="0068198C" w:rsidP="008208D7">
      <w:pPr>
        <w:snapToGrid w:val="0"/>
        <w:spacing w:beforeLines="50" w:before="180" w:line="276" w:lineRule="auto"/>
        <w:ind w:left="640" w:hangingChars="200" w:hanging="640"/>
        <w:rPr>
          <w:rFonts w:ascii="標楷體" w:eastAsia="標楷體" w:hAnsi="標楷體"/>
          <w:sz w:val="32"/>
          <w:szCs w:val="32"/>
        </w:rPr>
      </w:pPr>
      <w:r w:rsidRPr="00D70226">
        <w:rPr>
          <w:rFonts w:ascii="標楷體" w:eastAsia="標楷體" w:hAnsi="標楷體" w:hint="eastAsia"/>
          <w:sz w:val="32"/>
          <w:szCs w:val="32"/>
        </w:rPr>
        <w:t>(進行逐條審查)</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68198C" w:rsidRPr="003B13AA" w:rsidRDefault="0068198C" w:rsidP="008208D7">
      <w:pPr>
        <w:snapToGrid w:val="0"/>
        <w:spacing w:line="460" w:lineRule="exact"/>
        <w:ind w:leftChars="50" w:left="761" w:hangingChars="200" w:hanging="641"/>
        <w:rPr>
          <w:rFonts w:ascii="標楷體" w:eastAsia="標楷體" w:hAnsi="標楷體"/>
          <w:b/>
          <w:bCs/>
          <w:sz w:val="32"/>
          <w:szCs w:val="32"/>
        </w:rPr>
      </w:pPr>
      <w:r w:rsidRPr="003B13AA">
        <w:rPr>
          <w:rFonts w:ascii="標楷體" w:eastAsia="標楷體" w:hAnsi="標楷體" w:hint="eastAsia"/>
          <w:b/>
          <w:bCs/>
          <w:sz w:val="32"/>
          <w:szCs w:val="32"/>
        </w:rPr>
        <w:t>一、對於</w:t>
      </w:r>
      <w:r w:rsidRPr="003B13AA">
        <w:rPr>
          <w:rFonts w:ascii="標楷體" w:eastAsia="標楷體" w:hAnsi="標楷體"/>
          <w:b/>
          <w:bCs/>
          <w:sz w:val="32"/>
          <w:szCs w:val="32"/>
        </w:rPr>
        <w:t>委員質詢要求提供相關資料或</w:t>
      </w:r>
      <w:r w:rsidRPr="003B13AA">
        <w:rPr>
          <w:rFonts w:ascii="標楷體" w:eastAsia="標楷體" w:hAnsi="標楷體" w:hint="eastAsia"/>
          <w:b/>
          <w:bCs/>
          <w:sz w:val="32"/>
          <w:szCs w:val="32"/>
        </w:rPr>
        <w:t>未及</w:t>
      </w:r>
      <w:r w:rsidRPr="003B13AA">
        <w:rPr>
          <w:rFonts w:ascii="標楷體" w:eastAsia="標楷體" w:hAnsi="標楷體"/>
          <w:b/>
          <w:bCs/>
          <w:sz w:val="32"/>
          <w:szCs w:val="32"/>
        </w:rPr>
        <w:t>答</w:t>
      </w:r>
      <w:r w:rsidRPr="003B13AA">
        <w:rPr>
          <w:rFonts w:ascii="標楷體" w:eastAsia="標楷體" w:hAnsi="標楷體" w:hint="eastAsia"/>
          <w:b/>
          <w:bCs/>
          <w:sz w:val="32"/>
          <w:szCs w:val="32"/>
        </w:rPr>
        <w:t>復部分</w:t>
      </w:r>
      <w:r w:rsidRPr="003B13AA">
        <w:rPr>
          <w:rFonts w:ascii="標楷體" w:eastAsia="標楷體" w:hAnsi="標楷體"/>
          <w:b/>
          <w:bCs/>
          <w:sz w:val="32"/>
          <w:szCs w:val="32"/>
        </w:rPr>
        <w:t>，請相關機關</w:t>
      </w:r>
      <w:r w:rsidRPr="003B13AA">
        <w:rPr>
          <w:rFonts w:ascii="標楷體" w:eastAsia="標楷體" w:hAnsi="標楷體" w:hint="eastAsia"/>
          <w:b/>
          <w:bCs/>
          <w:sz w:val="32"/>
          <w:szCs w:val="32"/>
        </w:rPr>
        <w:t>儘速以書面答復</w:t>
      </w:r>
      <w:r w:rsidRPr="003B13AA">
        <w:rPr>
          <w:rFonts w:ascii="標楷體" w:eastAsia="標楷體" w:hAnsi="標楷體"/>
          <w:b/>
          <w:bCs/>
          <w:sz w:val="32"/>
          <w:szCs w:val="32"/>
        </w:rPr>
        <w:t>。</w:t>
      </w:r>
    </w:p>
    <w:p w:rsidR="0068198C" w:rsidRDefault="0068198C" w:rsidP="008208D7">
      <w:pPr>
        <w:snapToGrid w:val="0"/>
        <w:spacing w:line="460" w:lineRule="exact"/>
        <w:ind w:leftChars="50" w:left="761" w:hangingChars="200" w:hanging="641"/>
        <w:jc w:val="both"/>
        <w:rPr>
          <w:rFonts w:ascii="標楷體" w:eastAsia="標楷體" w:hAnsi="標楷體"/>
          <w:b/>
          <w:bCs/>
          <w:sz w:val="32"/>
          <w:szCs w:val="32"/>
        </w:rPr>
      </w:pPr>
      <w:r w:rsidRPr="003B13AA">
        <w:rPr>
          <w:rFonts w:ascii="標楷體" w:eastAsia="標楷體" w:hAnsi="標楷體" w:hint="eastAsia"/>
          <w:b/>
          <w:bCs/>
          <w:sz w:val="32"/>
          <w:szCs w:val="32"/>
        </w:rPr>
        <w:t>二、「私立高級中等以上學校退場條例」相關草案，</w:t>
      </w:r>
      <w:r w:rsidRPr="00BD1AA4">
        <w:rPr>
          <w:rFonts w:ascii="標楷體" w:eastAsia="標楷體" w:hAnsi="標楷體" w:hint="eastAsia"/>
          <w:b/>
          <w:bCs/>
          <w:sz w:val="32"/>
          <w:szCs w:val="32"/>
        </w:rPr>
        <w:t>須交由黨團協商，併案擬具審查報告，提請院會討論；院會討論時，由張廖召集委員萬堅補充說明。審查結果如下：</w:t>
      </w:r>
    </w:p>
    <w:p w:rsidR="0068198C" w:rsidRDefault="0068198C" w:rsidP="008208D7">
      <w:pPr>
        <w:snapToGrid w:val="0"/>
        <w:spacing w:beforeLines="50" w:before="180" w:after="240" w:line="460" w:lineRule="exact"/>
        <w:ind w:leftChars="300" w:left="1360" w:hangingChars="200" w:hanging="640"/>
        <w:contextualSpacing/>
        <w:jc w:val="both"/>
        <w:rPr>
          <w:rFonts w:ascii="標楷體" w:eastAsia="標楷體" w:hAnsi="標楷體"/>
          <w:bCs/>
          <w:sz w:val="32"/>
          <w:szCs w:val="32"/>
        </w:rPr>
      </w:pPr>
      <w:r w:rsidRPr="00BD1AA4">
        <w:rPr>
          <w:rFonts w:ascii="標楷體" w:eastAsia="標楷體" w:hAnsi="標楷體" w:hint="eastAsia"/>
          <w:bCs/>
          <w:sz w:val="32"/>
          <w:szCs w:val="32"/>
        </w:rPr>
        <w:t>(一)</w:t>
      </w:r>
      <w:r>
        <w:rPr>
          <w:rFonts w:ascii="標楷體" w:eastAsia="標楷體" w:hAnsi="標楷體" w:hint="eastAsia"/>
          <w:bCs/>
          <w:sz w:val="32"/>
          <w:szCs w:val="32"/>
        </w:rPr>
        <w:t>法案名稱、第一條、第二條、第七條、第九條、第十五條、第十六條、第十八條、第二十條、第二十二條，均照行政院提案通過。</w:t>
      </w:r>
    </w:p>
    <w:p w:rsidR="0068198C" w:rsidRDefault="0068198C" w:rsidP="008208D7">
      <w:pPr>
        <w:snapToGrid w:val="0"/>
        <w:spacing w:beforeLines="50" w:before="180" w:after="240" w:line="46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(二)第二十一條、第二十三條至第二十五條、</w:t>
      </w:r>
      <w:r w:rsidRPr="00BD1AA4">
        <w:rPr>
          <w:rFonts w:ascii="標楷體" w:eastAsia="標楷體" w:hAnsi="標楷體" w:hint="eastAsia"/>
          <w:bCs/>
          <w:sz w:val="32"/>
          <w:szCs w:val="32"/>
        </w:rPr>
        <w:t>時代力量黨團提案第三條、委員范雲等20人提案第三條、委員李德維等18人提案第15條</w:t>
      </w:r>
      <w:r>
        <w:rPr>
          <w:rFonts w:ascii="標楷體" w:eastAsia="標楷體" w:hAnsi="標楷體" w:hint="eastAsia"/>
          <w:bCs/>
          <w:sz w:val="32"/>
          <w:szCs w:val="32"/>
        </w:rPr>
        <w:t>均保留，送院會處理。</w:t>
      </w:r>
    </w:p>
    <w:p w:rsidR="0068198C" w:rsidRDefault="0068198C" w:rsidP="008208D7">
      <w:pPr>
        <w:snapToGrid w:val="0"/>
        <w:spacing w:beforeLines="50" w:before="180" w:after="240" w:line="460" w:lineRule="exact"/>
        <w:ind w:leftChars="300" w:left="1360" w:hangingChars="200" w:hanging="640"/>
        <w:contextualSpacing/>
        <w:jc w:val="both"/>
        <w:rPr>
          <w:rFonts w:ascii="標楷體" w:eastAsia="標楷體" w:hAnsi="標楷體"/>
          <w:bCs/>
          <w:sz w:val="32"/>
          <w:szCs w:val="32"/>
        </w:rPr>
      </w:pPr>
      <w:r w:rsidRPr="00A06194">
        <w:rPr>
          <w:rFonts w:ascii="標楷體" w:eastAsia="標楷體" w:hAnsi="標楷體" w:hint="eastAsia"/>
          <w:bCs/>
          <w:sz w:val="32"/>
          <w:szCs w:val="32"/>
        </w:rPr>
        <w:t>(三)第三條，照行政院</w:t>
      </w:r>
      <w:r>
        <w:rPr>
          <w:rFonts w:ascii="標楷體" w:eastAsia="標楷體" w:hAnsi="標楷體" w:hint="eastAsia"/>
          <w:bCs/>
          <w:sz w:val="32"/>
          <w:szCs w:val="32"/>
        </w:rPr>
        <w:t>提案</w:t>
      </w:r>
      <w:r w:rsidRPr="00A06194">
        <w:rPr>
          <w:rFonts w:ascii="標楷體" w:eastAsia="標楷體" w:hAnsi="標楷體" w:hint="eastAsia"/>
          <w:bCs/>
          <w:sz w:val="32"/>
          <w:szCs w:val="32"/>
        </w:rPr>
        <w:t>通過，並與委員李德維等18人提案第三條第二項第一款</w:t>
      </w:r>
      <w:r>
        <w:rPr>
          <w:rFonts w:ascii="標楷體" w:eastAsia="標楷體" w:hAnsi="標楷體" w:hint="eastAsia"/>
          <w:bCs/>
          <w:sz w:val="32"/>
          <w:szCs w:val="32"/>
        </w:rPr>
        <w:t>，</w:t>
      </w:r>
      <w:r w:rsidRPr="00A06194">
        <w:rPr>
          <w:rFonts w:ascii="標楷體" w:eastAsia="標楷體" w:hAnsi="標楷體" w:hint="eastAsia"/>
          <w:bCs/>
          <w:sz w:val="32"/>
          <w:szCs w:val="32"/>
        </w:rPr>
        <w:t>一併保留，送院會處理。</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lastRenderedPageBreak/>
        <w:t>(四)第四條，修正如下：</w:t>
      </w:r>
    </w:p>
    <w:p w:rsidR="0068198C" w:rsidRPr="00873E12" w:rsidRDefault="0068198C" w:rsidP="008208D7">
      <w:pPr>
        <w:autoSpaceDE w:val="0"/>
        <w:autoSpaceDN w:val="0"/>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873E12">
        <w:rPr>
          <w:rFonts w:ascii="標楷體" w:eastAsia="標楷體" w:hAnsi="標楷體" w:hint="eastAsia"/>
          <w:bCs/>
          <w:sz w:val="32"/>
          <w:szCs w:val="32"/>
        </w:rPr>
        <w:t>第四條  主管機關應組成私立高級中等以上學校退場審議會（以下簡稱審議會），審議下列事項：</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一、第六條規定學校為專案輔導學校之認定及免除。</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二、第十一條規定專案輔導學校不得辦理事項。</w:t>
      </w:r>
    </w:p>
    <w:p w:rsidR="0068198C" w:rsidRPr="00873E12" w:rsidRDefault="0068198C" w:rsidP="008208D7">
      <w:pPr>
        <w:autoSpaceDE w:val="0"/>
        <w:autoSpaceDN w:val="0"/>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873E12">
        <w:rPr>
          <w:rFonts w:ascii="標楷體" w:eastAsia="標楷體" w:hAnsi="標楷體" w:hint="eastAsia"/>
          <w:bCs/>
          <w:sz w:val="32"/>
          <w:szCs w:val="32"/>
        </w:rPr>
        <w:t>三、第十二條規定學校法人主管機關指派董事及監察人之派任及解任。</w:t>
      </w:r>
    </w:p>
    <w:p w:rsidR="0068198C" w:rsidRPr="00873E12" w:rsidRDefault="0068198C" w:rsidP="008208D7">
      <w:pPr>
        <w:autoSpaceDE w:val="0"/>
        <w:autoSpaceDN w:val="0"/>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873E12">
        <w:rPr>
          <w:rFonts w:ascii="標楷體" w:eastAsia="標楷體" w:hAnsi="標楷體" w:hint="eastAsia"/>
          <w:bCs/>
          <w:sz w:val="32"/>
          <w:szCs w:val="32"/>
        </w:rPr>
        <w:t>四、第十三條規定令專案輔導學校停止全部招生及停辦之處分。</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五、第十四條規定學校法人董事會之重新組織。</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六、第二十一條規定核定或令學校法人解散。</w:t>
      </w:r>
    </w:p>
    <w:p w:rsidR="0068198C" w:rsidRPr="00873E12" w:rsidRDefault="0068198C" w:rsidP="008208D7">
      <w:pPr>
        <w:autoSpaceDE w:val="0"/>
        <w:autoSpaceDN w:val="0"/>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前項第一款、第二款及第四款事項，由學校主管機關之審議會審議；同項第三款、第五款及第六款事項，由學校法人主管機關之審議會審議。</w:t>
      </w:r>
    </w:p>
    <w:p w:rsidR="0068198C" w:rsidRPr="00873E12" w:rsidRDefault="0068198C" w:rsidP="008208D7">
      <w:pPr>
        <w:autoSpaceDE w:val="0"/>
        <w:autoSpaceDN w:val="0"/>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第一項審議會置委員十五人至二十五人，其中一人為召集人，由其主管機關指定人員兼任之；其餘委員，由其主管機關就下列各款人員聘（派）兼之，其中第二款至第五款人員合計不得少於全體委員總數三分之二；任一性別委員人數不得少於委員總數三分之一；委員中應至少一人具原住民身分：</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一、有關機關代表。</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二、學校法人代表。</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三、學校教師代表。</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四、學校學生代表。</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五、具有會計、財務金融、法律、教育專業之專家或學者。</w:t>
      </w:r>
    </w:p>
    <w:p w:rsidR="0068198C" w:rsidRPr="00873E12" w:rsidRDefault="0068198C" w:rsidP="008208D7">
      <w:pPr>
        <w:autoSpaceDE w:val="0"/>
        <w:autoSpaceDN w:val="0"/>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六、社會公正人士。</w:t>
      </w:r>
    </w:p>
    <w:p w:rsidR="0068198C" w:rsidRPr="00873E12" w:rsidRDefault="0068198C" w:rsidP="008208D7">
      <w:pPr>
        <w:autoSpaceDE w:val="0"/>
        <w:autoSpaceDN w:val="0"/>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審議會於審議第一項第一款、第二款及第四款事項時，其主管機關應另行增聘該校專任教職員及學生各二人擔任委員，不受前項規定限制。</w:t>
      </w:r>
    </w:p>
    <w:p w:rsidR="0068198C" w:rsidRPr="00873E12" w:rsidRDefault="0068198C" w:rsidP="008208D7">
      <w:pPr>
        <w:autoSpaceDE w:val="0"/>
        <w:autoSpaceDN w:val="0"/>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經審議會審議之事項，免依私立學校法規定徵詢私立</w:t>
      </w:r>
      <w:r w:rsidRPr="00873E12">
        <w:rPr>
          <w:rFonts w:ascii="標楷體" w:eastAsia="標楷體" w:hAnsi="標楷體" w:hint="eastAsia"/>
          <w:bCs/>
          <w:sz w:val="32"/>
          <w:szCs w:val="32"/>
        </w:rPr>
        <w:lastRenderedPageBreak/>
        <w:t>學校諮詢會之意見。</w:t>
      </w:r>
    </w:p>
    <w:p w:rsidR="0068198C" w:rsidRDefault="0068198C" w:rsidP="008208D7">
      <w:pPr>
        <w:autoSpaceDE w:val="0"/>
        <w:autoSpaceDN w:val="0"/>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第一項審議會委員之遴聘、審議會之組織及運作等相關事項之辦法，由主管機關定之。</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(五)第五條，修正如下：</w:t>
      </w:r>
    </w:p>
    <w:p w:rsidR="0068198C" w:rsidRPr="00873E12"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873E12">
        <w:rPr>
          <w:rFonts w:ascii="標楷體" w:eastAsia="標楷體" w:hAnsi="標楷體" w:hint="eastAsia"/>
          <w:bCs/>
          <w:sz w:val="32"/>
          <w:szCs w:val="32"/>
        </w:rPr>
        <w:t>第五條  學校有下列情形之一，經學校主管機關查核認定者，列為預警學校：</w:t>
      </w:r>
    </w:p>
    <w:p w:rsidR="0068198C" w:rsidRPr="00873E12" w:rsidRDefault="0068198C" w:rsidP="008208D7">
      <w:pPr>
        <w:autoSpaceDE w:val="0"/>
        <w:autoSpaceDN w:val="0"/>
        <w:snapToGrid w:val="0"/>
        <w:spacing w:beforeLines="50" w:before="180" w:after="240" w:line="460" w:lineRule="exact"/>
        <w:ind w:leftChars="600" w:left="2000" w:hangingChars="175" w:hanging="560"/>
        <w:contextualSpacing/>
        <w:jc w:val="both"/>
        <w:rPr>
          <w:rFonts w:ascii="標楷體" w:eastAsia="標楷體" w:hAnsi="標楷體"/>
          <w:bCs/>
          <w:sz w:val="32"/>
          <w:szCs w:val="32"/>
        </w:rPr>
      </w:pPr>
      <w:r w:rsidRPr="00873E12">
        <w:rPr>
          <w:rFonts w:ascii="標楷體" w:eastAsia="標楷體" w:hAnsi="標楷體" w:hint="eastAsia"/>
          <w:bCs/>
          <w:sz w:val="32"/>
          <w:szCs w:val="32"/>
        </w:rPr>
        <w:t>一、學校財務狀況惡化，有影響校務正常營運之虞。</w:t>
      </w:r>
    </w:p>
    <w:p w:rsidR="0068198C" w:rsidRPr="00873E12" w:rsidRDefault="0068198C" w:rsidP="008208D7">
      <w:pPr>
        <w:autoSpaceDE w:val="0"/>
        <w:autoSpaceDN w:val="0"/>
        <w:snapToGrid w:val="0"/>
        <w:spacing w:beforeLines="50" w:before="180" w:after="240" w:line="460" w:lineRule="exact"/>
        <w:ind w:leftChars="600" w:left="2000" w:hangingChars="175" w:hanging="560"/>
        <w:contextualSpacing/>
        <w:jc w:val="both"/>
        <w:rPr>
          <w:rFonts w:ascii="標楷體" w:eastAsia="標楷體" w:hAnsi="標楷體"/>
          <w:bCs/>
          <w:sz w:val="32"/>
          <w:szCs w:val="32"/>
        </w:rPr>
      </w:pPr>
      <w:r w:rsidRPr="00873E12">
        <w:rPr>
          <w:rFonts w:ascii="標楷體" w:eastAsia="標楷體" w:hAnsi="標楷體" w:hint="eastAsia"/>
          <w:bCs/>
          <w:sz w:val="32"/>
          <w:szCs w:val="32"/>
        </w:rPr>
        <w:t>二</w:t>
      </w:r>
      <w:r>
        <w:rPr>
          <w:rFonts w:ascii="標楷體" w:eastAsia="標楷體" w:hAnsi="標楷體" w:hint="eastAsia"/>
          <w:bCs/>
          <w:sz w:val="32"/>
          <w:szCs w:val="32"/>
        </w:rPr>
        <w:t>、</w:t>
      </w:r>
      <w:r w:rsidRPr="00873E12">
        <w:rPr>
          <w:rFonts w:ascii="標楷體" w:eastAsia="標楷體" w:hAnsi="標楷體" w:hint="eastAsia"/>
          <w:bCs/>
          <w:sz w:val="32"/>
          <w:szCs w:val="32"/>
        </w:rPr>
        <w:t>私立專科以上學校最近一學年度全校百分之五十以上之院、所、系、科及學位學程，師資質量不符合法規所定基準。</w:t>
      </w:r>
    </w:p>
    <w:p w:rsidR="0068198C" w:rsidRPr="00873E12" w:rsidRDefault="0068198C" w:rsidP="008208D7">
      <w:pPr>
        <w:autoSpaceDE w:val="0"/>
        <w:autoSpaceDN w:val="0"/>
        <w:snapToGrid w:val="0"/>
        <w:spacing w:beforeLines="50" w:before="180" w:after="240" w:line="460" w:lineRule="exact"/>
        <w:ind w:leftChars="600" w:left="2000" w:hangingChars="175" w:hanging="560"/>
        <w:contextualSpacing/>
        <w:jc w:val="both"/>
        <w:rPr>
          <w:rFonts w:ascii="標楷體" w:eastAsia="標楷體" w:hAnsi="標楷體"/>
          <w:bCs/>
          <w:sz w:val="32"/>
          <w:szCs w:val="32"/>
        </w:rPr>
      </w:pPr>
      <w:r w:rsidRPr="00873E12">
        <w:rPr>
          <w:rFonts w:ascii="標楷體" w:eastAsia="標楷體" w:hAnsi="標楷體" w:hint="eastAsia"/>
          <w:bCs/>
          <w:sz w:val="32"/>
          <w:szCs w:val="32"/>
        </w:rPr>
        <w:t>三、私立專科以上學校最近一學期維護學生受教權益檢核結果為不通過。</w:t>
      </w:r>
    </w:p>
    <w:p w:rsidR="0068198C" w:rsidRPr="00873E12" w:rsidRDefault="0068198C" w:rsidP="008208D7">
      <w:pPr>
        <w:autoSpaceDE w:val="0"/>
        <w:autoSpaceDN w:val="0"/>
        <w:snapToGrid w:val="0"/>
        <w:spacing w:beforeLines="50" w:before="180" w:after="240" w:line="460" w:lineRule="exact"/>
        <w:ind w:leftChars="600" w:left="2000" w:hangingChars="175" w:hanging="560"/>
        <w:contextualSpacing/>
        <w:jc w:val="both"/>
        <w:rPr>
          <w:rFonts w:ascii="標楷體" w:eastAsia="標楷體" w:hAnsi="標楷體"/>
          <w:bCs/>
          <w:sz w:val="32"/>
          <w:szCs w:val="32"/>
        </w:rPr>
      </w:pPr>
      <w:r w:rsidRPr="00873E12">
        <w:rPr>
          <w:rFonts w:ascii="標楷體" w:eastAsia="標楷體" w:hAnsi="標楷體" w:hint="eastAsia"/>
          <w:bCs/>
          <w:sz w:val="32"/>
          <w:szCs w:val="32"/>
        </w:rPr>
        <w:t>四、私立高級中等學校合格教師比率未達百分之五十。</w:t>
      </w:r>
    </w:p>
    <w:p w:rsidR="0068198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學校主管機關應以書面通知預警學校，並得對其進行財務查核、提供諮詢輔導或維護學生受教權益檢核。</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(六)第六條，併時代力量黨團提案第十條，修正如下：</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1D465C">
        <w:rPr>
          <w:rFonts w:ascii="標楷體" w:eastAsia="標楷體" w:hAnsi="標楷體" w:hint="eastAsia"/>
          <w:bCs/>
          <w:sz w:val="32"/>
          <w:szCs w:val="32"/>
        </w:rPr>
        <w:t>第六條  學校有下列情形之一，經學校主管機關提審議會審議認定者，應公告列為專案輔導學校：</w:t>
      </w:r>
    </w:p>
    <w:p w:rsidR="0068198C" w:rsidRPr="001D465C"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1D465C">
        <w:rPr>
          <w:rFonts w:ascii="標楷體" w:eastAsia="標楷體" w:hAnsi="標楷體" w:hint="eastAsia"/>
          <w:bCs/>
          <w:sz w:val="32"/>
          <w:szCs w:val="32"/>
        </w:rPr>
        <w:t>一、財務狀況顯著惡化，已有不能清償債務之事實或嚴重影響校務正常營運。</w:t>
      </w:r>
    </w:p>
    <w:p w:rsidR="0068198C" w:rsidRPr="001D465C"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1D465C">
        <w:rPr>
          <w:rFonts w:ascii="標楷體" w:eastAsia="標楷體" w:hAnsi="標楷體" w:hint="eastAsia"/>
          <w:bCs/>
          <w:sz w:val="32"/>
          <w:szCs w:val="32"/>
        </w:rPr>
        <w:t>二、有前條第一項第二款所定情事，經學校主管機關限期改善，次一學年度全校仍有百分之五十以上之院、所、系、科及學位學程，師資質量不符合法規所定基準。</w:t>
      </w:r>
    </w:p>
    <w:p w:rsidR="0068198C" w:rsidRPr="001D465C"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1D465C">
        <w:rPr>
          <w:rFonts w:ascii="標楷體" w:eastAsia="標楷體" w:hAnsi="標楷體" w:hint="eastAsia"/>
          <w:bCs/>
          <w:sz w:val="32"/>
          <w:szCs w:val="32"/>
        </w:rPr>
        <w:t>三、有前條第一項第三款所定情事，經學校主管機關限期改善，屆期經檢核結果仍為不通過。</w:t>
      </w:r>
    </w:p>
    <w:p w:rsidR="0068198C" w:rsidRPr="001D465C"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1D465C">
        <w:rPr>
          <w:rFonts w:ascii="標楷體" w:eastAsia="標楷體" w:hAnsi="標楷體" w:hint="eastAsia"/>
          <w:bCs/>
          <w:sz w:val="32"/>
          <w:szCs w:val="32"/>
        </w:rPr>
        <w:t>四、有前條第一項第四款所定情事，經學校主管機關限期改善，次一學年度學校合格教師比率仍未達百分之五十。</w:t>
      </w:r>
    </w:p>
    <w:p w:rsidR="0068198C" w:rsidRPr="001D465C"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1D465C">
        <w:rPr>
          <w:rFonts w:ascii="標楷體" w:eastAsia="標楷體" w:hAnsi="標楷體" w:hint="eastAsia"/>
          <w:bCs/>
          <w:sz w:val="32"/>
          <w:szCs w:val="32"/>
        </w:rPr>
        <w:t>五、學校積欠教師薪資，且經學校主管機關依教師待遇條例之規定處以罰鍰。</w:t>
      </w:r>
    </w:p>
    <w:p w:rsidR="0068198C" w:rsidRPr="001D465C"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1D465C">
        <w:rPr>
          <w:rFonts w:ascii="標楷體" w:eastAsia="標楷體" w:hAnsi="標楷體" w:hint="eastAsia"/>
          <w:bCs/>
          <w:sz w:val="32"/>
          <w:szCs w:val="32"/>
        </w:rPr>
        <w:lastRenderedPageBreak/>
        <w:t>六、三年內被列為預警學校達二次以上。</w:t>
      </w:r>
    </w:p>
    <w:p w:rsidR="0068198C" w:rsidRPr="001D465C"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1D465C">
        <w:rPr>
          <w:rFonts w:ascii="標楷體" w:eastAsia="標楷體" w:hAnsi="標楷體" w:hint="eastAsia"/>
          <w:bCs/>
          <w:sz w:val="32"/>
          <w:szCs w:val="32"/>
        </w:rPr>
        <w:t>七、違反私立學校法、有關教育法規或學校法人捐助章程，情節嚴重，影響學生或教職員工權益。</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主管機關應組成查核輔導小組，定期對專案輔導學校進行查核及輔導，並應公開查核輔導紀錄，至該校經審議會審議免除為止。</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前條預警學校之查核認定、免除基準與程序、</w:t>
      </w:r>
      <w:r>
        <w:rPr>
          <w:rFonts w:ascii="標楷體" w:eastAsia="標楷體" w:hAnsi="標楷體" w:hint="eastAsia"/>
          <w:bCs/>
          <w:sz w:val="32"/>
          <w:szCs w:val="32"/>
        </w:rPr>
        <w:t>第一項</w:t>
      </w:r>
      <w:r w:rsidRPr="001D465C">
        <w:rPr>
          <w:rFonts w:ascii="標楷體" w:eastAsia="標楷體" w:hAnsi="標楷體" w:hint="eastAsia"/>
          <w:bCs/>
          <w:sz w:val="32"/>
          <w:szCs w:val="32"/>
        </w:rPr>
        <w:t>專案輔導學校之審議認定基準、程序、公告方式、輔導、監督、免除專案輔導之基準、程序及其他相關事項之辦法，由中央主管機關定之。</w:t>
      </w:r>
    </w:p>
    <w:p w:rsidR="0068198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本條例施行前已列入專案輔導之學校，經學校主管機關提審議會審議認定仍符合</w:t>
      </w:r>
      <w:r w:rsidRPr="0029712E">
        <w:rPr>
          <w:rFonts w:ascii="標楷體" w:eastAsia="標楷體" w:hAnsi="標楷體" w:hint="eastAsia"/>
          <w:bCs/>
          <w:sz w:val="32"/>
          <w:szCs w:val="32"/>
        </w:rPr>
        <w:t>第一項</w:t>
      </w:r>
      <w:r w:rsidRPr="001D465C">
        <w:rPr>
          <w:rFonts w:ascii="標楷體" w:eastAsia="標楷體" w:hAnsi="標楷體" w:hint="eastAsia"/>
          <w:bCs/>
          <w:sz w:val="32"/>
          <w:szCs w:val="32"/>
        </w:rPr>
        <w:t>規定情形者，公告列為專案輔導學校。</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(七)第八條，修正如下：</w:t>
      </w:r>
    </w:p>
    <w:p w:rsidR="0068198C" w:rsidRPr="00873E12"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873E12">
        <w:rPr>
          <w:rFonts w:ascii="標楷體" w:eastAsia="標楷體" w:hAnsi="標楷體" w:hint="eastAsia"/>
          <w:bCs/>
          <w:sz w:val="32"/>
          <w:szCs w:val="32"/>
        </w:rPr>
        <w:t>第八條  學校法人於所設學校經公告列為專案輔導學校期間，應依下列規定辦理：</w:t>
      </w:r>
    </w:p>
    <w:p w:rsidR="0068198C" w:rsidRPr="00873E12"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一、負學校經營及財務改善之責。</w:t>
      </w:r>
    </w:p>
    <w:p w:rsidR="0068198C" w:rsidRPr="00873E12"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二、不得置支薪專任之董事長、董事及監察人。</w:t>
      </w:r>
    </w:p>
    <w:p w:rsidR="0068198C" w:rsidRPr="00873E12"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873E12">
        <w:rPr>
          <w:rFonts w:ascii="標楷體" w:eastAsia="標楷體" w:hAnsi="標楷體" w:hint="eastAsia"/>
          <w:bCs/>
          <w:sz w:val="32"/>
          <w:szCs w:val="32"/>
        </w:rPr>
        <w:t>三、董事會各項經費支出，不得逾學校法人主管機關之規定，並應撙節支用。</w:t>
      </w:r>
    </w:p>
    <w:p w:rsidR="0068198C" w:rsidRPr="00873E12"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873E12">
        <w:rPr>
          <w:rFonts w:ascii="標楷體" w:eastAsia="標楷體" w:hAnsi="標楷體" w:hint="eastAsia"/>
          <w:bCs/>
          <w:sz w:val="32"/>
          <w:szCs w:val="32"/>
        </w:rPr>
        <w:t>四、學校法人董事長、董事、監察人之配偶、三親等以內血親、姻親，不得擔任所設學校及其附屬機構之行政主管。</w:t>
      </w:r>
    </w:p>
    <w:p w:rsidR="0068198C"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五、董事會組織成員名單應公告於學校資訊網路。</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(八)第十條，修正如下：</w:t>
      </w:r>
    </w:p>
    <w:p w:rsidR="0068198C" w:rsidRPr="00873E12"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873E12">
        <w:rPr>
          <w:rFonts w:ascii="標楷體" w:eastAsia="標楷體" w:hAnsi="標楷體" w:hint="eastAsia"/>
          <w:bCs/>
          <w:sz w:val="32"/>
          <w:szCs w:val="32"/>
        </w:rPr>
        <w:t>第十條  專案輔導學校應確實維護學生受教權益；學校主管機關應辦理維護學生受教權益檢核，並得視情況協調其他學校協助其開班授課。</w:t>
      </w:r>
    </w:p>
    <w:p w:rsidR="0068198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專案輔導學校不得強迫學生轉學；學生有轉學意願者，學校應協助學生辦理轉學事宜。</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lastRenderedPageBreak/>
        <w:t>(九)第十一條，修正如下：</w:t>
      </w:r>
    </w:p>
    <w:p w:rsidR="0068198C" w:rsidRPr="00873E12"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873E12">
        <w:rPr>
          <w:rFonts w:ascii="標楷體" w:eastAsia="標楷體" w:hAnsi="標楷體" w:hint="eastAsia"/>
          <w:bCs/>
          <w:sz w:val="32"/>
          <w:szCs w:val="32"/>
        </w:rPr>
        <w:t>第十一條  專案輔導學校除經學校主管機關核准外，不得辦理下列事項：</w:t>
      </w:r>
    </w:p>
    <w:p w:rsidR="0068198C" w:rsidRPr="00873E12"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873E12">
        <w:rPr>
          <w:rFonts w:ascii="標楷體" w:eastAsia="標楷體" w:hAnsi="標楷體" w:hint="eastAsia"/>
          <w:bCs/>
          <w:sz w:val="32"/>
          <w:szCs w:val="32"/>
        </w:rPr>
        <w:t>一、開設遠距教學課程。但已開設之遠距教學課程，得依原教學計畫實施至該學期結束。</w:t>
      </w:r>
    </w:p>
    <w:p w:rsidR="0068198C" w:rsidRPr="00873E12"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873E12">
        <w:rPr>
          <w:rFonts w:ascii="標楷體" w:eastAsia="標楷體" w:hAnsi="標楷體" w:hint="eastAsia"/>
          <w:bCs/>
          <w:sz w:val="32"/>
          <w:szCs w:val="32"/>
        </w:rPr>
        <w:t>二、辦理推廣教育。但已開辦之推廣教育，得依原開班計畫實施至該學期結束。</w:t>
      </w:r>
    </w:p>
    <w:p w:rsidR="0068198C" w:rsidRPr="00873E12"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873E12">
        <w:rPr>
          <w:rFonts w:ascii="標楷體" w:eastAsia="標楷體" w:hAnsi="標楷體" w:hint="eastAsia"/>
          <w:bCs/>
          <w:sz w:val="32"/>
          <w:szCs w:val="32"/>
        </w:rPr>
        <w:t>三、以校外專班方式辦理回流教育。但已開辦之班別，得依原開班計畫實施至該學期結束。</w:t>
      </w:r>
    </w:p>
    <w:p w:rsidR="0068198C" w:rsidRPr="00873E12" w:rsidRDefault="0068198C" w:rsidP="008208D7">
      <w:pPr>
        <w:snapToGrid w:val="0"/>
        <w:spacing w:beforeLines="50" w:before="180" w:after="240" w:line="460" w:lineRule="exact"/>
        <w:ind w:leftChars="600" w:left="2080" w:hangingChars="200" w:hanging="640"/>
        <w:contextualSpacing/>
        <w:jc w:val="both"/>
        <w:rPr>
          <w:rFonts w:ascii="標楷體" w:eastAsia="標楷體" w:hAnsi="標楷體"/>
          <w:bCs/>
          <w:sz w:val="32"/>
          <w:szCs w:val="32"/>
        </w:rPr>
      </w:pPr>
      <w:r w:rsidRPr="00873E12">
        <w:rPr>
          <w:rFonts w:ascii="標楷體" w:eastAsia="標楷體" w:hAnsi="標楷體" w:hint="eastAsia"/>
          <w:bCs/>
          <w:sz w:val="32"/>
          <w:szCs w:val="32"/>
        </w:rPr>
        <w:t>四、辦理職業繼續教育。但已開辦之職業繼續教育，得依原開班計畫實施至該學期結束。</w:t>
      </w:r>
    </w:p>
    <w:p w:rsidR="0068198C" w:rsidRPr="00873E12"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五、開設原住民專班。</w:t>
      </w:r>
    </w:p>
    <w:p w:rsidR="0068198C" w:rsidRPr="00873E12"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六、開設境外專班。</w:t>
      </w:r>
    </w:p>
    <w:p w:rsidR="0068198C" w:rsidRPr="00873E12"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七、招收境外學生。</w:t>
      </w:r>
    </w:p>
    <w:p w:rsidR="0068198C" w:rsidRPr="00873E12"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八、單獨招生。</w:t>
      </w:r>
    </w:p>
    <w:p w:rsidR="0068198C" w:rsidRPr="00873E12"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九、私立專科以上學校招收碩博士班學生。</w:t>
      </w:r>
    </w:p>
    <w:p w:rsidR="0068198C" w:rsidRPr="00873E12" w:rsidRDefault="0068198C" w:rsidP="008208D7">
      <w:pPr>
        <w:snapToGrid w:val="0"/>
        <w:spacing w:beforeLines="50" w:before="180" w:after="240" w:line="460" w:lineRule="exact"/>
        <w:ind w:leftChars="600" w:left="2240" w:hangingChars="250" w:hanging="800"/>
        <w:contextualSpacing/>
        <w:jc w:val="both"/>
        <w:rPr>
          <w:rFonts w:ascii="標楷體" w:eastAsia="標楷體" w:hAnsi="標楷體"/>
          <w:bCs/>
          <w:sz w:val="32"/>
          <w:szCs w:val="32"/>
        </w:rPr>
      </w:pPr>
      <w:r w:rsidRPr="00873E12">
        <w:rPr>
          <w:rFonts w:ascii="標楷體" w:eastAsia="標楷體" w:hAnsi="標楷體" w:hint="eastAsia"/>
          <w:bCs/>
          <w:sz w:val="32"/>
          <w:szCs w:val="32"/>
        </w:rPr>
        <w:t>十、其他經審議會決議事項。</w:t>
      </w:r>
    </w:p>
    <w:p w:rsidR="0068198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學校主管機關得停止專案輔導學校部分或全部之獎勵、補助。</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(十)第十二條，修正如下：</w:t>
      </w:r>
    </w:p>
    <w:p w:rsidR="0068198C" w:rsidRPr="00873E12"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873E12">
        <w:rPr>
          <w:rFonts w:ascii="標楷體" w:eastAsia="標楷體" w:hAnsi="標楷體" w:hint="eastAsia"/>
          <w:bCs/>
          <w:sz w:val="32"/>
          <w:szCs w:val="32"/>
        </w:rPr>
        <w:t>第十二條  為強化專案輔導學校治理，學校法人主管機關應加派專案輔導學校之專任教職員、學生及社會公正人士至少三人擔任所屬學校法人董事，並加派社會公正人士一人擔任監察人，不受私立學校法第十五條第一項、第十九條第一項規定及學校法人捐助章程之限制；其職權與私立學校法規定之董事及監察人相同，並得依實際需要更換之。</w:t>
      </w:r>
    </w:p>
    <w:p w:rsidR="0068198C" w:rsidRPr="00873E12"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前項擔任董事之專任教職員及學生，應由全校教職員生選舉產生，且不得為原學校法人董事長、董事、監察人之配偶、三親等以內血親、姻親；擔任董事之專任教職員</w:t>
      </w:r>
      <w:r w:rsidRPr="00873E12">
        <w:rPr>
          <w:rFonts w:ascii="標楷體" w:eastAsia="標楷體" w:hAnsi="標楷體" w:hint="eastAsia"/>
          <w:bCs/>
          <w:sz w:val="32"/>
          <w:szCs w:val="32"/>
        </w:rPr>
        <w:lastRenderedPageBreak/>
        <w:t>離職時，應予更換。</w:t>
      </w:r>
    </w:p>
    <w:p w:rsidR="0068198C" w:rsidRPr="00873E12"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第一項擔任董事之專任教師，以未兼任行政職者優先；擔任董事之學生，應為有行為能力人；出任董事之學生休學或不具該校學籍時，應予更換。</w:t>
      </w:r>
    </w:p>
    <w:p w:rsidR="0068198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73E12">
        <w:rPr>
          <w:rFonts w:ascii="標楷體" w:eastAsia="標楷體" w:hAnsi="標楷體" w:hint="eastAsia"/>
          <w:bCs/>
          <w:sz w:val="32"/>
          <w:szCs w:val="32"/>
        </w:rPr>
        <w:t>學校法人董事會會議應全程錄音或錄影；其決議經第一項之董事、監察人表示異議者，學校法人應將該不同意見載明於會議紀錄，於十日內報學校法人主管機關及公開登載於學校法人主管機關指定之網頁。</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(十一)第十三條，修正如下：</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1D465C">
        <w:rPr>
          <w:rFonts w:ascii="標楷體" w:eastAsia="標楷體" w:hAnsi="標楷體" w:hint="eastAsia"/>
          <w:bCs/>
          <w:sz w:val="32"/>
          <w:szCs w:val="32"/>
        </w:rPr>
        <w:t>第十三條  專案輔導學校應於第六條第一項公告之日起算三年內改善；屆期仍未獲學校主管機關免除者，學校主管機關應令其於下一學年度停止全部招生，並於停止全部招生之當學年度結束時停辦。</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專案輔導學校於第六條第一項公告之日起算逾二年未改善，且經學校主管機關提審議會審議認定無法於三年內完成改善者，學校主管機關應令其於下一學年度停止全部招生，並於停止全部招生之當學年度結束時停辦。</w:t>
      </w:r>
    </w:p>
    <w:p w:rsidR="0068198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第六條第三項專案輔導學校之改善期間不得逾二年，由學校主管機關提審議會審議後定之；屆期仍未獲學校主管機關免除者，學校主管機關應令其停止全部招生，並於停止全部招生之當學年度結束時停辦。</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(十二)第十四條，修正如下：</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1D465C">
        <w:rPr>
          <w:rFonts w:ascii="標楷體" w:eastAsia="標楷體" w:hAnsi="標楷體" w:hint="eastAsia"/>
          <w:bCs/>
          <w:sz w:val="32"/>
          <w:szCs w:val="32"/>
        </w:rPr>
        <w:t>第十四條  專案輔導學校經學校主管機關核定或命令停止全部招生時，學校法人主管機關應同時解除學校法人全體董事職務，重新組織董事會；其專任教職員、學生及社會公正人士擔任董事人數，不得少於董事總數三分之二，其中三分之一應優先由專任教職員擔任，不受學校法人捐助章程規定之限制。</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前項擔任董事之專任教職員及學生，應由全校教職員生選舉產生，且不得為原學校法人董事長、董事、監察人</w:t>
      </w:r>
      <w:r w:rsidRPr="001D465C">
        <w:rPr>
          <w:rFonts w:ascii="標楷體" w:eastAsia="標楷體" w:hAnsi="標楷體" w:hint="eastAsia"/>
          <w:bCs/>
          <w:sz w:val="32"/>
          <w:szCs w:val="32"/>
        </w:rPr>
        <w:lastRenderedPageBreak/>
        <w:t>之配偶、三親等以內血親、姻親；擔任董事之專任教職員離職時，應予更換。</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第一項擔任董事之專任教師，以未兼任行政職者優先；擔任董事之學生，應為有行為能力人；出任董事之學生休學或不具該校學籍時，應予更換。</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董事會重新組織後，學校法人主管機關應指定董事一人於一個月內召開董事會議推選董事長，並報學校法人主管機關核定。</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專案輔導學校停辦後，所屬學校法人尚有其他籌設或辦理中之其他學校者，第一項董事之任期於停辦日屆滿，並應依私立學校法第二十一條及學校法人捐助章程規定開會選舉下屆董事。</w:t>
      </w:r>
    </w:p>
    <w:p w:rsidR="0068198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第十二條與第一項由學校法人主管機關加派及指定之董事及監察人應保持獨立性，不得與學校法人有直接或間接之利害關係；其資格、選派程序、任期、更換、費用、應負責任及其他相關事項之辦法，由學校法人主管機關定之。</w:t>
      </w:r>
      <w:r>
        <w:rPr>
          <w:rFonts w:ascii="標楷體" w:eastAsia="標楷體" w:hAnsi="標楷體" w:hint="eastAsia"/>
          <w:bCs/>
          <w:sz w:val="32"/>
          <w:szCs w:val="32"/>
        </w:rPr>
        <w:t>」(本條審查結果，委員李德維當場聲明異議。)</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(十三)</w:t>
      </w:r>
      <w:r w:rsidRPr="00A06194">
        <w:rPr>
          <w:rFonts w:ascii="標楷體" w:eastAsia="標楷體" w:hAnsi="標楷體" w:hint="eastAsia"/>
          <w:bCs/>
          <w:sz w:val="32"/>
          <w:szCs w:val="32"/>
        </w:rPr>
        <w:t>第十七條，除第一項修正為「專案輔導學校依下列規定發給教職員工慰助金：」、第一項第一款、第二款及第二項保留外，餘照行政院提案通過。</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(十四)第十九條，修正如下：</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1D465C">
        <w:rPr>
          <w:rFonts w:ascii="標楷體" w:eastAsia="標楷體" w:hAnsi="標楷體" w:hint="eastAsia"/>
          <w:bCs/>
          <w:sz w:val="32"/>
          <w:szCs w:val="32"/>
        </w:rPr>
        <w:t>第十九條  專案輔導學校停止全部招生後仍在校之學生，由學校主管機關考量學生意願，協助分發至其他學校繼續就讀。</w:t>
      </w:r>
    </w:p>
    <w:p w:rsidR="0068198C" w:rsidRPr="001D465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前項學生因轉學他校而增加之支出，學校主管機關應予以補助，必要時得另給予助學金。</w:t>
      </w:r>
    </w:p>
    <w:p w:rsidR="0068198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D465C">
        <w:rPr>
          <w:rFonts w:ascii="標楷體" w:eastAsia="標楷體" w:hAnsi="標楷體" w:hint="eastAsia"/>
          <w:bCs/>
          <w:sz w:val="32"/>
          <w:szCs w:val="32"/>
        </w:rPr>
        <w:t>第一項分發學校選定原則、分發方式、學分抵免、畢業條件、校外上課及其他相關事項之辦法，由中央主管機關定之。</w:t>
      </w:r>
      <w:r>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(十五)第二十六條，照行政院提案第二十五條通過。</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lastRenderedPageBreak/>
        <w:t>(十六)</w:t>
      </w:r>
      <w:r w:rsidRPr="005002F8">
        <w:rPr>
          <w:rFonts w:ascii="標楷體" w:eastAsia="標楷體" w:hAnsi="標楷體" w:hint="eastAsia"/>
          <w:bCs/>
          <w:sz w:val="32"/>
          <w:szCs w:val="32"/>
        </w:rPr>
        <w:t>時代力量黨團提案第七條</w:t>
      </w:r>
      <w:r w:rsidRPr="00BD1AA4">
        <w:rPr>
          <w:rFonts w:ascii="標楷體" w:eastAsia="標楷體" w:hAnsi="標楷體" w:hint="eastAsia"/>
          <w:bCs/>
          <w:sz w:val="32"/>
          <w:szCs w:val="32"/>
        </w:rPr>
        <w:t>及第十五條、</w:t>
      </w:r>
      <w:r>
        <w:rPr>
          <w:rFonts w:ascii="標楷體" w:eastAsia="標楷體" w:hAnsi="標楷體" w:hint="eastAsia"/>
          <w:bCs/>
          <w:sz w:val="32"/>
          <w:szCs w:val="32"/>
        </w:rPr>
        <w:t>委員李德維等18人提案第七條、委員賴品妤等17人提案第二十四條、委員范雲等20人提案第二十六條至第二十八條，均不予採納。</w:t>
      </w:r>
    </w:p>
    <w:p w:rsidR="0068198C" w:rsidRDefault="0068198C" w:rsidP="008208D7">
      <w:pPr>
        <w:snapToGrid w:val="0"/>
        <w:spacing w:beforeLines="50" w:before="180" w:after="240" w:line="460" w:lineRule="exact"/>
        <w:ind w:leftChars="300" w:left="1520" w:hangingChars="250" w:hanging="800"/>
        <w:contextualSpacing/>
        <w:rPr>
          <w:rFonts w:ascii="標楷體" w:eastAsia="標楷體" w:hAnsi="標楷體"/>
          <w:bCs/>
          <w:sz w:val="32"/>
          <w:szCs w:val="32"/>
        </w:rPr>
      </w:pPr>
      <w:r>
        <w:rPr>
          <w:rFonts w:ascii="標楷體" w:eastAsia="標楷體" w:hAnsi="標楷體" w:hint="eastAsia"/>
          <w:bCs/>
          <w:sz w:val="32"/>
          <w:szCs w:val="32"/>
        </w:rPr>
        <w:t>(十七)通過附帶決議18項：</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1.中央主管機關</w:t>
      </w:r>
      <w:r w:rsidRPr="00BD1AA4">
        <w:rPr>
          <w:rFonts w:ascii="標楷體" w:eastAsia="標楷體" w:hAnsi="標楷體" w:hint="eastAsia"/>
          <w:bCs/>
          <w:sz w:val="32"/>
          <w:szCs w:val="32"/>
        </w:rPr>
        <w:t>不應只消極處理退場，亦應積極預防退場，中央主管機關應</w:t>
      </w:r>
      <w:r>
        <w:rPr>
          <w:rFonts w:ascii="標楷體" w:eastAsia="標楷體" w:hAnsi="標楷體" w:hint="eastAsia"/>
          <w:bCs/>
          <w:sz w:val="32"/>
          <w:szCs w:val="32"/>
        </w:rPr>
        <w:t>寬列預算</w:t>
      </w:r>
      <w:r w:rsidRPr="00BD1AA4">
        <w:rPr>
          <w:rFonts w:ascii="標楷體" w:eastAsia="標楷體" w:hAnsi="標楷體" w:hint="eastAsia"/>
          <w:bCs/>
          <w:sz w:val="32"/>
          <w:szCs w:val="32"/>
        </w:rPr>
        <w:t>，用於降低學校學雜費、改善師生比等用途，以促進高等教育公共化。</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提案人：王婉諭  林宜瑾  高虹安  范  雲</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黃國書  陳秀寳  周春米  吳思瑤</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林奕華  賴品妤  邱顯智</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2.為妥善協助依</w:t>
      </w:r>
      <w:r w:rsidRPr="00BD1AA4">
        <w:rPr>
          <w:rFonts w:ascii="標楷體" w:eastAsia="標楷體" w:hAnsi="標楷體" w:hint="eastAsia"/>
          <w:bCs/>
          <w:sz w:val="32"/>
          <w:szCs w:val="32"/>
        </w:rPr>
        <w:t>私立高級中等以上學校退場條例</w:t>
      </w:r>
      <w:r>
        <w:rPr>
          <w:rFonts w:ascii="標楷體" w:eastAsia="標楷體" w:hAnsi="標楷體" w:hint="eastAsia"/>
          <w:bCs/>
          <w:sz w:val="32"/>
          <w:szCs w:val="32"/>
        </w:rPr>
        <w:t>停止招生學校之學生並維護其受教權益，主管機關應於第3條第3項第1款之(一)關於學生安置依該條或依本法其他條文所訂之相關子法中對安置及維護受教權益加以定義，並研議正面表列主管機關應協助之項目，以使學生獲得確實之保障。</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提案人：黃國書</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連署人：周春米  吳思瑤  林宜瑾  張廖萬堅</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BD1AA4">
        <w:rPr>
          <w:rFonts w:ascii="標楷體" w:eastAsia="標楷體" w:hAnsi="標楷體" w:hint="eastAsia"/>
          <w:bCs/>
          <w:szCs w:val="32"/>
        </w:rPr>
        <w:t xml:space="preserve"> </w:t>
      </w:r>
      <w:r>
        <w:rPr>
          <w:rFonts w:ascii="標楷體" w:eastAsia="標楷體" w:hAnsi="標楷體" w:hint="eastAsia"/>
          <w:bCs/>
          <w:sz w:val="32"/>
          <w:szCs w:val="32"/>
        </w:rPr>
        <w:t>林奕華  陳秀寳  范  雲</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3.</w:t>
      </w:r>
      <w:r w:rsidRPr="00BD1AA4">
        <w:rPr>
          <w:rFonts w:ascii="標楷體" w:eastAsia="標楷體" w:hAnsi="標楷體" w:hint="eastAsia"/>
          <w:bCs/>
          <w:sz w:val="32"/>
          <w:szCs w:val="32"/>
        </w:rPr>
        <w:t>私立高級中等以上學校退場審議會委員組成應包括私立學校諮詢會委員代表。</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提案人：林奕華  李德維</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連署人：萬美玲  張廖萬堅</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4.</w:t>
      </w:r>
      <w:r w:rsidRPr="00BD1AA4">
        <w:rPr>
          <w:rFonts w:ascii="標楷體" w:eastAsia="標楷體" w:hAnsi="標楷體" w:hint="eastAsia"/>
          <w:bCs/>
          <w:sz w:val="32"/>
          <w:szCs w:val="32"/>
        </w:rPr>
        <w:t>教育部針對私立高級中等以上學校之師資質量</w:t>
      </w:r>
      <w:r>
        <w:rPr>
          <w:rFonts w:ascii="標楷體" w:eastAsia="標楷體" w:hAnsi="標楷體" w:hint="eastAsia"/>
          <w:bCs/>
          <w:sz w:val="32"/>
          <w:szCs w:val="32"/>
        </w:rPr>
        <w:t>，</w:t>
      </w:r>
      <w:r w:rsidRPr="00BD1AA4">
        <w:rPr>
          <w:rFonts w:ascii="標楷體" w:eastAsia="標楷體" w:hAnsi="標楷體" w:hint="eastAsia"/>
          <w:bCs/>
          <w:sz w:val="32"/>
          <w:szCs w:val="32"/>
        </w:rPr>
        <w:t>合格教師比率不符合規定或兼任</w:t>
      </w:r>
      <w:r>
        <w:rPr>
          <w:rFonts w:ascii="標楷體" w:eastAsia="標楷體" w:hAnsi="標楷體" w:hint="eastAsia"/>
          <w:bCs/>
          <w:sz w:val="32"/>
          <w:szCs w:val="32"/>
        </w:rPr>
        <w:t>2</w:t>
      </w:r>
      <w:r w:rsidRPr="00BD1AA4">
        <w:rPr>
          <w:rFonts w:ascii="標楷體" w:eastAsia="標楷體" w:hAnsi="標楷體" w:hint="eastAsia"/>
          <w:bCs/>
          <w:sz w:val="32"/>
          <w:szCs w:val="32"/>
        </w:rPr>
        <w:t>個以上行政主管職務，情節嚴重者應予糾正，並要求其限期改善，如屆期仍未改善，應透過調減獎勵、補助、招生名額等政策工具，引導其符合規定。</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提案人：高虹安  王婉諭</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lastRenderedPageBreak/>
        <w:t>連署人：林奕華  吳思瑤 張廖萬堅 高金素梅</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5.</w:t>
      </w:r>
      <w:r w:rsidRPr="00BD1AA4">
        <w:rPr>
          <w:rFonts w:ascii="標楷體" w:eastAsia="標楷體" w:hAnsi="標楷體" w:hint="eastAsia"/>
          <w:bCs/>
          <w:sz w:val="32"/>
          <w:szCs w:val="32"/>
        </w:rPr>
        <w:t>針對認真辦學之學校，如因少子化而致生源減少，但其教職員工流動率低、未有違反教師待遇條例減薪、違法資遣或是逼離職退等情形者，中央主管機關應協助此類學校，以利校務正常運作，並維護師生權益。</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提案人：王婉諭  林奕華</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連署人：吳思瑤  張廖萬堅  高金素梅</w:t>
      </w:r>
    </w:p>
    <w:p w:rsidR="0068198C" w:rsidRPr="00BD1AA4"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6.</w:t>
      </w:r>
      <w:r w:rsidRPr="00BD1AA4">
        <w:rPr>
          <w:rFonts w:ascii="標楷體" w:eastAsia="標楷體" w:hAnsi="標楷體" w:hint="eastAsia"/>
          <w:bCs/>
          <w:sz w:val="32"/>
          <w:szCs w:val="32"/>
        </w:rPr>
        <w:t>為避免教育公共資源分配不均或浪費，請教育部：</w:t>
      </w:r>
    </w:p>
    <w:p w:rsidR="0068198C" w:rsidRPr="00BD1AA4" w:rsidRDefault="0068198C" w:rsidP="008208D7">
      <w:pPr>
        <w:snapToGrid w:val="0"/>
        <w:spacing w:beforeLines="50" w:before="180" w:after="240" w:line="460" w:lineRule="exact"/>
        <w:ind w:leftChars="750" w:left="22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w:t>
      </w:r>
      <w:r w:rsidRPr="00BD1AA4">
        <w:rPr>
          <w:rFonts w:ascii="標楷體" w:eastAsia="標楷體" w:hAnsi="標楷體" w:hint="eastAsia"/>
          <w:bCs/>
          <w:sz w:val="32"/>
          <w:szCs w:val="32"/>
        </w:rPr>
        <w:t>1</w:t>
      </w:r>
      <w:r>
        <w:rPr>
          <w:rFonts w:ascii="標楷體" w:eastAsia="標楷體" w:hAnsi="標楷體" w:hint="eastAsia"/>
          <w:bCs/>
          <w:sz w:val="32"/>
          <w:szCs w:val="32"/>
        </w:rPr>
        <w:t>)</w:t>
      </w:r>
      <w:r w:rsidRPr="00BD1AA4">
        <w:rPr>
          <w:rFonts w:ascii="標楷體" w:eastAsia="標楷體" w:hAnsi="標楷體" w:hint="eastAsia"/>
          <w:bCs/>
          <w:sz w:val="32"/>
          <w:szCs w:val="32"/>
        </w:rPr>
        <w:t>研議修正「專科以上學校總量發展規模與資源條件標準」實有校舍建築面積，須確屬提供學生教學、研究、活動使用之面積，方能計列。</w:t>
      </w:r>
    </w:p>
    <w:p w:rsidR="0068198C" w:rsidRDefault="0068198C" w:rsidP="008208D7">
      <w:pPr>
        <w:snapToGrid w:val="0"/>
        <w:spacing w:beforeLines="50" w:before="180" w:after="240" w:line="460" w:lineRule="exact"/>
        <w:ind w:leftChars="750" w:left="22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w:t>
      </w:r>
      <w:r w:rsidRPr="00BD1AA4">
        <w:rPr>
          <w:rFonts w:ascii="標楷體" w:eastAsia="標楷體" w:hAnsi="標楷體" w:hint="eastAsia"/>
          <w:bCs/>
          <w:sz w:val="32"/>
          <w:szCs w:val="32"/>
        </w:rPr>
        <w:t>2</w:t>
      </w:r>
      <w:r>
        <w:rPr>
          <w:rFonts w:ascii="標楷體" w:eastAsia="標楷體" w:hAnsi="標楷體" w:hint="eastAsia"/>
          <w:bCs/>
          <w:sz w:val="32"/>
          <w:szCs w:val="32"/>
        </w:rPr>
        <w:t>)</w:t>
      </w:r>
      <w:r w:rsidRPr="00BD1AA4">
        <w:rPr>
          <w:rFonts w:ascii="標楷體" w:eastAsia="標楷體" w:hAnsi="標楷體" w:hint="eastAsia"/>
          <w:bCs/>
          <w:sz w:val="32"/>
          <w:szCs w:val="32"/>
        </w:rPr>
        <w:t>於分配獎補助款時，應將合理校舍建築面積及學校規模列入考量，避免平均單一學生獲得補助金額落差過大。</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提案人：范  雲</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連署人：林宜瑾  吳思瑤</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7.</w:t>
      </w:r>
      <w:r w:rsidRPr="00BD1AA4">
        <w:rPr>
          <w:rFonts w:ascii="標楷體" w:eastAsia="標楷體" w:hAnsi="標楷體" w:hint="eastAsia"/>
          <w:bCs/>
          <w:sz w:val="32"/>
          <w:szCs w:val="32"/>
        </w:rPr>
        <w:t>高級中等學校教學品質與師資充足及穩定與否具有緊密關聯性，蓋專任教師更可穩定整體教學現場，使學生受教權及學習權之保障得以周全，惟若單以依據《高級中等學校組織設置及員額編制標準》第</w:t>
      </w:r>
      <w:r>
        <w:rPr>
          <w:rFonts w:ascii="標楷體" w:eastAsia="標楷體" w:hAnsi="標楷體" w:hint="eastAsia"/>
          <w:bCs/>
          <w:sz w:val="32"/>
          <w:szCs w:val="32"/>
        </w:rPr>
        <w:t>10</w:t>
      </w:r>
      <w:r w:rsidRPr="00BD1AA4">
        <w:rPr>
          <w:rFonts w:ascii="標楷體" w:eastAsia="標楷體" w:hAnsi="標楷體" w:hint="eastAsia"/>
          <w:bCs/>
          <w:sz w:val="32"/>
          <w:szCs w:val="32"/>
        </w:rPr>
        <w:t>條所設之「合格教師比率」（學校合格教師總人數</w:t>
      </w:r>
      <w:r>
        <w:rPr>
          <w:rFonts w:ascii="標楷體" w:eastAsia="標楷體" w:hAnsi="標楷體" w:hint="eastAsia"/>
          <w:bCs/>
          <w:sz w:val="32"/>
          <w:szCs w:val="32"/>
        </w:rPr>
        <w:t>/</w:t>
      </w:r>
      <w:r w:rsidRPr="00BD1AA4">
        <w:rPr>
          <w:rFonts w:ascii="標楷體" w:eastAsia="標楷體" w:hAnsi="標楷體" w:hint="eastAsia"/>
          <w:bCs/>
          <w:sz w:val="32"/>
          <w:szCs w:val="32"/>
        </w:rPr>
        <w:t>學校聘任之專任及代理教師總人數），恐仍無法使主管機關有效掌握各高級中等學校教學品質之現況。是故，爰請教育部國民及學前教育署，就「專任教師比率」之指標進行研擬，如：可依現有學校教師員額總人數，並扣除代理老師作為分子，並依據《高級中等學校組織設置及員額編制標準》第</w:t>
      </w:r>
      <w:r>
        <w:rPr>
          <w:rFonts w:ascii="標楷體" w:eastAsia="標楷體" w:hAnsi="標楷體" w:hint="eastAsia"/>
          <w:bCs/>
          <w:sz w:val="32"/>
          <w:szCs w:val="32"/>
        </w:rPr>
        <w:t>7</w:t>
      </w:r>
      <w:r w:rsidRPr="00BD1AA4">
        <w:rPr>
          <w:rFonts w:ascii="標楷體" w:eastAsia="標楷體" w:hAnsi="標楷體" w:hint="eastAsia"/>
          <w:bCs/>
          <w:sz w:val="32"/>
          <w:szCs w:val="32"/>
        </w:rPr>
        <w:t>條第</w:t>
      </w:r>
      <w:r>
        <w:rPr>
          <w:rFonts w:ascii="標楷體" w:eastAsia="標楷體" w:hAnsi="標楷體" w:hint="eastAsia"/>
          <w:bCs/>
          <w:sz w:val="32"/>
          <w:szCs w:val="32"/>
        </w:rPr>
        <w:t>1</w:t>
      </w:r>
      <w:r w:rsidRPr="00BD1AA4">
        <w:rPr>
          <w:rFonts w:ascii="標楷體" w:eastAsia="標楷體" w:hAnsi="標楷體" w:hint="eastAsia"/>
          <w:bCs/>
          <w:sz w:val="32"/>
          <w:szCs w:val="32"/>
        </w:rPr>
        <w:t>項第</w:t>
      </w:r>
      <w:r>
        <w:rPr>
          <w:rFonts w:ascii="標楷體" w:eastAsia="標楷體" w:hAnsi="標楷體" w:hint="eastAsia"/>
          <w:bCs/>
          <w:sz w:val="32"/>
          <w:szCs w:val="32"/>
        </w:rPr>
        <w:t>1</w:t>
      </w:r>
      <w:r w:rsidRPr="00BD1AA4">
        <w:rPr>
          <w:rFonts w:ascii="標楷體" w:eastAsia="標楷體" w:hAnsi="標楷體" w:hint="eastAsia"/>
          <w:bCs/>
          <w:sz w:val="32"/>
          <w:szCs w:val="32"/>
        </w:rPr>
        <w:t>款至第</w:t>
      </w:r>
      <w:r>
        <w:rPr>
          <w:rFonts w:ascii="標楷體" w:eastAsia="標楷體" w:hAnsi="標楷體" w:hint="eastAsia"/>
          <w:bCs/>
          <w:sz w:val="32"/>
          <w:szCs w:val="32"/>
        </w:rPr>
        <w:t>7</w:t>
      </w:r>
      <w:r w:rsidRPr="00BD1AA4">
        <w:rPr>
          <w:rFonts w:ascii="標楷體" w:eastAsia="標楷體" w:hAnsi="標楷體" w:hint="eastAsia"/>
          <w:bCs/>
          <w:sz w:val="32"/>
          <w:szCs w:val="32"/>
        </w:rPr>
        <w:t>款之應置總數作為分母，以作為未來《高級中等教育法》修法之方向，並作為《私立高級中等以上學校退場條例》相關指標再研修之基礎。</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lastRenderedPageBreak/>
        <w:t>提案人：林宜瑾  高虹安</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連署人：范  雲  陳秀寳  吳思瑤  賴品妤</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周春米  林奕華</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8.</w:t>
      </w:r>
      <w:r w:rsidRPr="00BD1AA4">
        <w:rPr>
          <w:rFonts w:ascii="標楷體" w:eastAsia="標楷體" w:hAnsi="標楷體" w:hint="eastAsia"/>
          <w:bCs/>
          <w:sz w:val="32"/>
          <w:szCs w:val="32"/>
        </w:rPr>
        <w:t>列為預警學校，因財務狀況惡化，而有影響正常營運之虞時，學校為改善財務狀況，對校內閒置不動產得依私立學校法第49條之程序予以處分。</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提案人：林奕華  萬美玲</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連署人：高虹安  吳思瑤 張廖萬堅 高金素梅</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9.學校主管機關應成立輔導小組，得對預警學校提供教學品質等諮詢及改善輔導，校務經營現況等監督。</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提案人：林宜瑾</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連署人：陳秀寳  賴品妤</w:t>
      </w:r>
    </w:p>
    <w:p w:rsidR="0068198C" w:rsidRPr="00925D29"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sidRPr="00925D29">
        <w:rPr>
          <w:rFonts w:ascii="標楷體" w:eastAsia="標楷體" w:hAnsi="標楷體" w:hint="eastAsia"/>
          <w:bCs/>
          <w:sz w:val="32"/>
          <w:szCs w:val="32"/>
        </w:rPr>
        <w:t>10.依據私立高級中等以上</w:t>
      </w:r>
      <w:r>
        <w:rPr>
          <w:rFonts w:ascii="標楷體" w:eastAsia="標楷體" w:hAnsi="標楷體" w:hint="eastAsia"/>
          <w:bCs/>
          <w:sz w:val="32"/>
          <w:szCs w:val="32"/>
        </w:rPr>
        <w:t>學校</w:t>
      </w:r>
      <w:r w:rsidRPr="00925D29">
        <w:rPr>
          <w:rFonts w:ascii="標楷體" w:eastAsia="標楷體" w:hAnsi="標楷體" w:hint="eastAsia"/>
          <w:bCs/>
          <w:sz w:val="32"/>
          <w:szCs w:val="32"/>
        </w:rPr>
        <w:t>退場條例，經主管機關查證屬實而列為預警學校與專輔學校者，其中針對財務惡化之情形應於子法中明訂下列之情形：</w:t>
      </w:r>
    </w:p>
    <w:p w:rsidR="0068198C" w:rsidRPr="00925D29" w:rsidRDefault="0068198C" w:rsidP="008208D7">
      <w:pPr>
        <w:snapToGrid w:val="0"/>
        <w:spacing w:beforeLines="50" w:before="180" w:after="240" w:line="460" w:lineRule="exact"/>
        <w:ind w:leftChars="750" w:left="2280" w:hangingChars="150" w:hanging="480"/>
        <w:contextualSpacing/>
        <w:jc w:val="both"/>
        <w:rPr>
          <w:rFonts w:ascii="標楷體" w:eastAsia="標楷體" w:hAnsi="標楷體"/>
          <w:bCs/>
          <w:sz w:val="32"/>
          <w:szCs w:val="32"/>
        </w:rPr>
      </w:pPr>
      <w:r w:rsidRPr="00925D29">
        <w:rPr>
          <w:rFonts w:ascii="標楷體" w:eastAsia="標楷體" w:hAnsi="標楷體" w:hint="eastAsia"/>
          <w:bCs/>
          <w:sz w:val="32"/>
          <w:szCs w:val="32"/>
        </w:rPr>
        <w:t>(1)最近2年內學校每個月可用資金無法維持3個月經常性現金支出之月數，累計達一定月數。</w:t>
      </w:r>
    </w:p>
    <w:p w:rsidR="0068198C" w:rsidRPr="00925D29" w:rsidRDefault="0068198C" w:rsidP="008208D7">
      <w:pPr>
        <w:snapToGrid w:val="0"/>
        <w:spacing w:beforeLines="50" w:before="180" w:after="240" w:line="460" w:lineRule="exact"/>
        <w:ind w:leftChars="750" w:left="2280" w:hangingChars="150" w:hanging="480"/>
        <w:contextualSpacing/>
        <w:jc w:val="both"/>
        <w:rPr>
          <w:rFonts w:ascii="標楷體" w:eastAsia="標楷體" w:hAnsi="標楷體"/>
          <w:bCs/>
          <w:sz w:val="32"/>
          <w:szCs w:val="32"/>
        </w:rPr>
      </w:pPr>
      <w:r w:rsidRPr="00925D29">
        <w:rPr>
          <w:rFonts w:ascii="標楷體" w:eastAsia="標楷體" w:hAnsi="標楷體" w:hint="eastAsia"/>
          <w:bCs/>
          <w:sz w:val="32"/>
          <w:szCs w:val="32"/>
        </w:rPr>
        <w:t>(2)最近3學年度決算融資管制額為負數之次數，累計達一定次數。</w:t>
      </w:r>
    </w:p>
    <w:p w:rsidR="0068198C" w:rsidRPr="00925D29" w:rsidRDefault="0068198C" w:rsidP="008208D7">
      <w:pPr>
        <w:snapToGrid w:val="0"/>
        <w:spacing w:beforeLines="50" w:before="180" w:after="240" w:line="460" w:lineRule="exact"/>
        <w:ind w:leftChars="750" w:left="2280" w:hangingChars="150" w:hanging="480"/>
        <w:contextualSpacing/>
        <w:jc w:val="both"/>
        <w:rPr>
          <w:rFonts w:ascii="標楷體" w:eastAsia="標楷體" w:hAnsi="標楷體"/>
          <w:bCs/>
          <w:sz w:val="32"/>
          <w:szCs w:val="32"/>
        </w:rPr>
      </w:pPr>
      <w:r w:rsidRPr="00925D29">
        <w:rPr>
          <w:rFonts w:ascii="標楷體" w:eastAsia="標楷體" w:hAnsi="標楷體" w:hint="eastAsia"/>
          <w:bCs/>
          <w:sz w:val="32"/>
          <w:szCs w:val="32"/>
        </w:rPr>
        <w:t>(3)最近3學年度決算扣減不動產支出前現金餘絀發生短絀之次數，累計達一定次數。</w:t>
      </w:r>
    </w:p>
    <w:p w:rsidR="0068198C" w:rsidRPr="00925D29" w:rsidRDefault="0068198C" w:rsidP="008208D7">
      <w:pPr>
        <w:snapToGrid w:val="0"/>
        <w:spacing w:beforeLines="50" w:before="180" w:after="240" w:line="460" w:lineRule="exact"/>
        <w:ind w:leftChars="750" w:left="2280" w:hangingChars="150" w:hanging="480"/>
        <w:contextualSpacing/>
        <w:jc w:val="both"/>
        <w:rPr>
          <w:rFonts w:ascii="標楷體" w:eastAsia="標楷體" w:hAnsi="標楷體"/>
          <w:bCs/>
          <w:sz w:val="32"/>
          <w:szCs w:val="32"/>
        </w:rPr>
      </w:pPr>
      <w:r w:rsidRPr="00925D29">
        <w:rPr>
          <w:rFonts w:ascii="標楷體" w:eastAsia="標楷體" w:hAnsi="標楷體" w:hint="eastAsia"/>
          <w:bCs/>
          <w:sz w:val="32"/>
          <w:szCs w:val="32"/>
        </w:rPr>
        <w:t>(4)近一學年度有依法令規定應報教育部核准而未經報准之借款，其借款總額未增加。</w:t>
      </w:r>
    </w:p>
    <w:p w:rsidR="0068198C" w:rsidRPr="00925D29" w:rsidRDefault="0068198C" w:rsidP="008208D7">
      <w:pPr>
        <w:snapToGrid w:val="0"/>
        <w:spacing w:beforeLines="50" w:before="180" w:after="240" w:line="460" w:lineRule="exact"/>
        <w:ind w:leftChars="750" w:left="2280" w:hangingChars="150" w:hanging="480"/>
        <w:contextualSpacing/>
        <w:jc w:val="both"/>
        <w:rPr>
          <w:rFonts w:ascii="標楷體" w:eastAsia="標楷體" w:hAnsi="標楷體"/>
          <w:bCs/>
          <w:sz w:val="32"/>
          <w:szCs w:val="32"/>
        </w:rPr>
      </w:pPr>
      <w:r w:rsidRPr="00925D29">
        <w:rPr>
          <w:rFonts w:ascii="標楷體" w:eastAsia="標楷體" w:hAnsi="標楷體" w:hint="eastAsia"/>
          <w:bCs/>
          <w:sz w:val="32"/>
          <w:szCs w:val="32"/>
        </w:rPr>
        <w:t>(5)最近一學年度為支付教職員薪資及短期資金需求而貸款期限未超過</w:t>
      </w:r>
      <w:r>
        <w:rPr>
          <w:rFonts w:ascii="標楷體" w:eastAsia="標楷體" w:hAnsi="標楷體" w:hint="eastAsia"/>
          <w:bCs/>
          <w:sz w:val="32"/>
          <w:szCs w:val="32"/>
        </w:rPr>
        <w:t>3</w:t>
      </w:r>
      <w:r w:rsidRPr="00925D29">
        <w:rPr>
          <w:rFonts w:ascii="標楷體" w:eastAsia="標楷體" w:hAnsi="標楷體" w:hint="eastAsia"/>
          <w:bCs/>
          <w:sz w:val="32"/>
          <w:szCs w:val="32"/>
        </w:rPr>
        <w:t>個月之短期借款次數，累計達一定次數。</w:t>
      </w:r>
    </w:p>
    <w:p w:rsidR="0068198C" w:rsidRPr="00925D29"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sidRPr="00925D29">
        <w:rPr>
          <w:rFonts w:ascii="標楷體" w:eastAsia="標楷體" w:hAnsi="標楷體" w:hint="eastAsia"/>
          <w:bCs/>
          <w:sz w:val="32"/>
          <w:szCs w:val="32"/>
        </w:rPr>
        <w:t xml:space="preserve">      並將預警學校與專輔學校之評估標準，分別明訂於子法</w:t>
      </w:r>
      <w:r>
        <w:rPr>
          <w:rFonts w:ascii="標楷體" w:eastAsia="標楷體" w:hAnsi="標楷體" w:hint="eastAsia"/>
          <w:bCs/>
          <w:sz w:val="32"/>
          <w:szCs w:val="32"/>
        </w:rPr>
        <w:t>內</w:t>
      </w:r>
      <w:r w:rsidRPr="00925D29">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提案人：王婉諭</w:t>
      </w:r>
      <w:r w:rsidRPr="00BD1AA4">
        <w:rPr>
          <w:rFonts w:ascii="標楷體" w:eastAsia="標楷體" w:hAnsi="標楷體"/>
          <w:bCs/>
          <w:sz w:val="32"/>
          <w:szCs w:val="32"/>
        </w:rPr>
        <w:t xml:space="preserve"> </w:t>
      </w:r>
      <w:r>
        <w:rPr>
          <w:rFonts w:ascii="標楷體" w:eastAsia="標楷體" w:hAnsi="標楷體" w:hint="eastAsia"/>
          <w:bCs/>
          <w:sz w:val="32"/>
          <w:szCs w:val="32"/>
        </w:rPr>
        <w:t xml:space="preserve"> 林宜瑾  高虹安  范  雲</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黃國書  邱顯智</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lastRenderedPageBreak/>
        <w:t>11.</w:t>
      </w:r>
      <w:r w:rsidRPr="00BD1AA4">
        <w:rPr>
          <w:rFonts w:ascii="標楷體" w:eastAsia="標楷體" w:hAnsi="標楷體" w:hint="eastAsia"/>
          <w:bCs/>
          <w:sz w:val="32"/>
          <w:szCs w:val="32"/>
        </w:rPr>
        <w:t>有關預警及專案輔導學校師資質量及合格教師比率之規定，教育部應於私立高級中等以上學校退場條例實施3年後，視實施情形及需要檢討調整之。</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提案人：吳思瑤  高虹安  林奕華  萬美玲</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12.主管機關組成查核輔導小組置成員若干人，其中1人為召集人，由其主管機關指定人員兼任之；其餘成員，由其主管機關就下列各款人員聘(派)兼之，其中第2款至第4款人員合計不得少於全體委員總數三分之一：</w:t>
      </w:r>
    </w:p>
    <w:p w:rsidR="0068198C" w:rsidRDefault="0068198C" w:rsidP="008208D7">
      <w:pPr>
        <w:snapToGrid w:val="0"/>
        <w:spacing w:beforeLines="50" w:before="180" w:after="240" w:line="460" w:lineRule="exact"/>
        <w:ind w:leftChars="750" w:left="21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(1)有關機關代表。</w:t>
      </w:r>
    </w:p>
    <w:p w:rsidR="0068198C" w:rsidRDefault="0068198C" w:rsidP="008208D7">
      <w:pPr>
        <w:snapToGrid w:val="0"/>
        <w:spacing w:beforeLines="50" w:before="180" w:after="240" w:line="460" w:lineRule="exact"/>
        <w:ind w:leftChars="750" w:left="21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(2)教師(工)會、教育工會或團體代表。</w:t>
      </w:r>
    </w:p>
    <w:p w:rsidR="0068198C" w:rsidRDefault="0068198C" w:rsidP="008208D7">
      <w:pPr>
        <w:snapToGrid w:val="0"/>
        <w:spacing w:beforeLines="50" w:before="180" w:after="240" w:line="460" w:lineRule="exact"/>
        <w:ind w:leftChars="750" w:left="2280" w:hangingChars="150" w:hanging="480"/>
        <w:contextualSpacing/>
        <w:jc w:val="both"/>
        <w:rPr>
          <w:rFonts w:ascii="標楷體" w:eastAsia="標楷體" w:hAnsi="標楷體"/>
          <w:bCs/>
          <w:sz w:val="32"/>
          <w:szCs w:val="32"/>
        </w:rPr>
      </w:pPr>
      <w:r>
        <w:rPr>
          <w:rFonts w:ascii="標楷體" w:eastAsia="標楷體" w:hAnsi="標楷體" w:hint="eastAsia"/>
          <w:bCs/>
          <w:sz w:val="32"/>
          <w:szCs w:val="32"/>
        </w:rPr>
        <w:t>(3)具有會計、財務金融、法律、教育專業之專家或學者。</w:t>
      </w:r>
    </w:p>
    <w:p w:rsidR="0068198C" w:rsidRDefault="0068198C" w:rsidP="008208D7">
      <w:pPr>
        <w:snapToGrid w:val="0"/>
        <w:spacing w:beforeLines="50" w:before="180" w:after="240" w:line="460" w:lineRule="exact"/>
        <w:ind w:leftChars="750" w:left="21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(4)社會公正人士。</w:t>
      </w:r>
    </w:p>
    <w:p w:rsidR="0068198C" w:rsidRDefault="0068198C" w:rsidP="008208D7">
      <w:pPr>
        <w:snapToGrid w:val="0"/>
        <w:spacing w:beforeLines="50" w:before="180" w:after="240" w:line="460" w:lineRule="exact"/>
        <w:ind w:leftChars="700" w:left="200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前項第2款應由各相關團體推薦之代表中遴聘之。</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提案人：王婉諭  林宜瑾  陳秀寳  張廖萬堅</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13.專案輔導學校擔任退場審議會委員及所屬學校法人董事之教職員生代表，應由推舉或選舉方式產生，不得由該專案輔導學校或所屬學校法人直接指定。</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提案人：張廖萬堅  林宜瑾  高虹安  范  雲</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BD1AA4">
        <w:rPr>
          <w:rFonts w:ascii="標楷體" w:eastAsia="標楷體" w:hAnsi="標楷體" w:hint="eastAsia"/>
          <w:bCs/>
          <w:szCs w:val="32"/>
        </w:rPr>
        <w:t xml:space="preserve"> </w:t>
      </w:r>
      <w:r>
        <w:rPr>
          <w:rFonts w:ascii="標楷體" w:eastAsia="標楷體" w:hAnsi="標楷體" w:hint="eastAsia"/>
          <w:bCs/>
          <w:sz w:val="32"/>
          <w:szCs w:val="32"/>
        </w:rPr>
        <w:t>陳秀寳  賴品妤  林奕華  周春米</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BD1AA4">
        <w:rPr>
          <w:rFonts w:ascii="標楷體" w:eastAsia="標楷體" w:hAnsi="標楷體" w:hint="eastAsia"/>
          <w:bCs/>
          <w:szCs w:val="32"/>
        </w:rPr>
        <w:t xml:space="preserve"> </w:t>
      </w:r>
      <w:r>
        <w:rPr>
          <w:rFonts w:ascii="標楷體" w:eastAsia="標楷體" w:hAnsi="標楷體" w:hint="eastAsia"/>
          <w:bCs/>
          <w:sz w:val="32"/>
          <w:szCs w:val="32"/>
        </w:rPr>
        <w:t>吳思瑤</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14.依</w:t>
      </w:r>
      <w:r w:rsidRPr="00BD1AA4">
        <w:rPr>
          <w:rFonts w:ascii="標楷體" w:eastAsia="標楷體" w:hAnsi="標楷體" w:hint="eastAsia"/>
          <w:bCs/>
          <w:sz w:val="32"/>
          <w:szCs w:val="32"/>
        </w:rPr>
        <w:t>私立高級中等以上學校退場條例</w:t>
      </w:r>
      <w:r>
        <w:rPr>
          <w:rFonts w:ascii="標楷體" w:eastAsia="標楷體" w:hAnsi="標楷體" w:hint="eastAsia"/>
          <w:bCs/>
          <w:sz w:val="32"/>
          <w:szCs w:val="32"/>
        </w:rPr>
        <w:t>第12條加派及第14條指定之董事，其所負之責任範圍應合理規範，不包含教師欠薪及改善財務籌措經費等原董事應負之責任。</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提案人：吳思瑤  李德維</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連署人：林宜瑾</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15.</w:t>
      </w:r>
      <w:r w:rsidRPr="00BD1AA4">
        <w:rPr>
          <w:rFonts w:ascii="標楷體" w:eastAsia="標楷體" w:hAnsi="標楷體" w:hint="eastAsia"/>
          <w:bCs/>
          <w:sz w:val="32"/>
          <w:szCs w:val="32"/>
        </w:rPr>
        <w:t>專案輔導學校於停招後至停辦前，每學期應進行聘任人員盤點，於維持正常開課之前提下，實施人力及組織裁併。</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提案人：高虹安</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lastRenderedPageBreak/>
        <w:t>連署人：陳秀寳  李德維  陳椒華</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16.為保障非自願而轉校之學生之權益，主管機關應補助其因轉校而增加之支出，另必要時得給予助學金；大專校院部分所需之轉校助學金，應修正大專校院弱勢學生助學計畫納入助學項目。</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提案人：吳思瑤  賴品妤  范  雲  林宜瑾</w:t>
      </w:r>
    </w:p>
    <w:p w:rsidR="0068198C" w:rsidRPr="00BD1AA4"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陳秀寳  張廖萬堅</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17.</w:t>
      </w:r>
      <w:r w:rsidRPr="00BD1AA4">
        <w:rPr>
          <w:rFonts w:ascii="標楷體" w:eastAsia="標楷體" w:hAnsi="標楷體" w:hint="eastAsia"/>
          <w:bCs/>
          <w:sz w:val="32"/>
          <w:szCs w:val="32"/>
        </w:rPr>
        <w:t>依據私立高級中等以上</w:t>
      </w:r>
      <w:r>
        <w:rPr>
          <w:rFonts w:ascii="標楷體" w:eastAsia="標楷體" w:hAnsi="標楷體" w:hint="eastAsia"/>
          <w:bCs/>
          <w:sz w:val="32"/>
          <w:szCs w:val="32"/>
        </w:rPr>
        <w:t>學校退場條例</w:t>
      </w:r>
      <w:r w:rsidRPr="00BD1AA4">
        <w:rPr>
          <w:rFonts w:ascii="標楷體" w:eastAsia="標楷體" w:hAnsi="標楷體" w:hint="eastAsia"/>
          <w:bCs/>
          <w:sz w:val="32"/>
          <w:szCs w:val="32"/>
        </w:rPr>
        <w:t>，專案輔導學校停止全部招生後，停辦前仍在學之學生，得選擇分發至其他學校就讀，而分發學校選定原則及相關事項皆由中央主管機關定之。然而此時學生乃因校方停辦而被迫轉學，嚴重影響其受教權，中央主管機關應於子法中明確規範會提供學生所需之相關經費補助。</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提案人：王婉諭  林宜瑾  高虹安  范  雲</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黃國書  林奕華  邱顯智</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18.</w:t>
      </w:r>
      <w:r w:rsidRPr="00BD1AA4">
        <w:rPr>
          <w:rFonts w:ascii="標楷體" w:eastAsia="標楷體" w:hAnsi="標楷體" w:hint="eastAsia"/>
          <w:bCs/>
          <w:sz w:val="32"/>
          <w:szCs w:val="32"/>
        </w:rPr>
        <w:t>依據私立高級中等以上學校退場條例</w:t>
      </w:r>
      <w:r>
        <w:rPr>
          <w:rFonts w:ascii="標楷體" w:eastAsia="標楷體" w:hAnsi="標楷體" w:hint="eastAsia"/>
          <w:bCs/>
          <w:sz w:val="32"/>
          <w:szCs w:val="32"/>
        </w:rPr>
        <w:t>第22條</w:t>
      </w:r>
      <w:r w:rsidRPr="00BD1AA4">
        <w:rPr>
          <w:rFonts w:ascii="標楷體" w:eastAsia="標楷體" w:hAnsi="標楷體" w:hint="eastAsia"/>
          <w:bCs/>
          <w:sz w:val="32"/>
          <w:szCs w:val="32"/>
        </w:rPr>
        <w:t>，專案輔導學校停止全部招生後，停辦前仍在學之學生，得選擇分發至其他學校就讀，而分發學校選定原則及相關事項皆由中央主管機關定之。然而此時學生乃因校方停辦而被迫轉學，嚴重影響其受教權，中央主管機關應於子法中明確規範會提供學生所需之相關經費補助。</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提案人：王婉諭  林宜瑾  高虹安  范  雲</w:t>
      </w:r>
    </w:p>
    <w:p w:rsidR="0068198C" w:rsidRPr="005002F8"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002F8">
        <w:rPr>
          <w:rFonts w:ascii="標楷體" w:eastAsia="標楷體" w:hAnsi="標楷體" w:hint="eastAsia"/>
          <w:bCs/>
          <w:sz w:val="32"/>
          <w:szCs w:val="32"/>
        </w:rPr>
        <w:t>黃國書  林奕華  邱顯智</w:t>
      </w:r>
    </w:p>
    <w:p w:rsidR="0068198C" w:rsidRDefault="0068198C" w:rsidP="008208D7">
      <w:pPr>
        <w:snapToGrid w:val="0"/>
        <w:spacing w:beforeLines="50" w:before="180" w:after="240" w:line="460" w:lineRule="exact"/>
        <w:ind w:leftChars="300" w:left="1520" w:hangingChars="250" w:hanging="800"/>
        <w:contextualSpacing/>
        <w:jc w:val="both"/>
        <w:rPr>
          <w:rFonts w:ascii="標楷體" w:eastAsia="標楷體" w:hAnsi="標楷體"/>
          <w:bCs/>
          <w:sz w:val="32"/>
          <w:szCs w:val="32"/>
        </w:rPr>
      </w:pPr>
      <w:r w:rsidRPr="005002F8">
        <w:rPr>
          <w:rFonts w:ascii="標楷體" w:eastAsia="標楷體" w:hAnsi="標楷體" w:hint="eastAsia"/>
          <w:bCs/>
          <w:sz w:val="32"/>
          <w:szCs w:val="32"/>
        </w:rPr>
        <w:t>(十</w:t>
      </w:r>
      <w:r>
        <w:rPr>
          <w:rFonts w:ascii="標楷體" w:eastAsia="標楷體" w:hAnsi="標楷體" w:hint="eastAsia"/>
          <w:bCs/>
          <w:sz w:val="32"/>
          <w:szCs w:val="32"/>
        </w:rPr>
        <w:t>八</w:t>
      </w:r>
      <w:r w:rsidRPr="005002F8">
        <w:rPr>
          <w:rFonts w:ascii="標楷體" w:eastAsia="標楷體" w:hAnsi="標楷體" w:hint="eastAsia"/>
          <w:bCs/>
          <w:sz w:val="32"/>
          <w:szCs w:val="32"/>
        </w:rPr>
        <w:t>)保留附帶決議1</w:t>
      </w:r>
      <w:r>
        <w:rPr>
          <w:rFonts w:ascii="標楷體" w:eastAsia="標楷體" w:hAnsi="標楷體" w:hint="eastAsia"/>
          <w:bCs/>
          <w:sz w:val="32"/>
          <w:szCs w:val="32"/>
        </w:rPr>
        <w:t>案</w:t>
      </w:r>
      <w:r w:rsidRPr="005002F8">
        <w:rPr>
          <w:rFonts w:ascii="標楷體" w:eastAsia="標楷體" w:hAnsi="標楷體" w:hint="eastAsia"/>
          <w:bCs/>
          <w:sz w:val="32"/>
          <w:szCs w:val="32"/>
        </w:rPr>
        <w:t>：</w:t>
      </w:r>
    </w:p>
    <w:p w:rsidR="0068198C"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私校停辦退場時，校產歸屬及移轉因涉及土地增值稅負擔與承租之國有地拆屋還地問題，往往使珍貴校產成為燙手山芋。有鑑於此，針對退場之學校，主管機關應啟動跨部會協調來協助接手單位，並研議彈性做法，以利學校順利退場，避免校地成荒地。</w:t>
      </w:r>
    </w:p>
    <w:p w:rsidR="0068198C" w:rsidRDefault="0068198C" w:rsidP="008208D7">
      <w:pPr>
        <w:tabs>
          <w:tab w:val="left" w:pos="3000"/>
        </w:tabs>
        <w:snapToGrid w:val="0"/>
        <w:spacing w:beforeLines="50" w:before="180" w:after="240" w:line="46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提案人：吳思瑤  林宜瑾  范  雲  張廖萬堅</w:t>
      </w:r>
    </w:p>
    <w:p w:rsidR="0068198C" w:rsidRPr="00BD1AA4" w:rsidRDefault="0068198C" w:rsidP="008208D7">
      <w:pPr>
        <w:snapToGrid w:val="0"/>
        <w:spacing w:beforeLines="50" w:before="180" w:after="240" w:line="460" w:lineRule="exact"/>
        <w:ind w:leftChars="1" w:left="643" w:hangingChars="200" w:hanging="641"/>
        <w:contextualSpacing/>
        <w:jc w:val="both"/>
        <w:rPr>
          <w:rFonts w:ascii="標楷體" w:eastAsia="標楷體" w:hAnsi="標楷體"/>
          <w:b/>
          <w:bCs/>
          <w:sz w:val="32"/>
          <w:szCs w:val="32"/>
        </w:rPr>
      </w:pPr>
      <w:r w:rsidRPr="00BD1AA4">
        <w:rPr>
          <w:rFonts w:ascii="標楷體" w:eastAsia="標楷體" w:hAnsi="標楷體" w:hint="eastAsia"/>
          <w:b/>
          <w:bCs/>
          <w:sz w:val="32"/>
          <w:szCs w:val="32"/>
        </w:rPr>
        <w:lastRenderedPageBreak/>
        <w:t>三、在不影響條文文意前提下，文字、條次、標點符號為統一體例，授權議事人員修改。</w:t>
      </w:r>
    </w:p>
    <w:p w:rsidR="0068198C" w:rsidRDefault="0068198C" w:rsidP="008208D7">
      <w:pPr>
        <w:snapToGrid w:val="0"/>
        <w:spacing w:before="360" w:line="460" w:lineRule="exact"/>
        <w:rPr>
          <w:rFonts w:ascii="標楷體" w:eastAsia="標楷體" w:hAnsi="標楷體"/>
          <w:b/>
          <w:sz w:val="32"/>
          <w:szCs w:val="32"/>
        </w:rPr>
      </w:pPr>
      <w:r w:rsidRPr="00D27230">
        <w:rPr>
          <w:rFonts w:ascii="標楷體" w:eastAsia="標楷體" w:hint="eastAsia"/>
          <w:sz w:val="32"/>
          <w:szCs w:val="32"/>
        </w:rPr>
        <w:t>（5月6日上午）</w:t>
      </w:r>
    </w:p>
    <w:p w:rsidR="0068198C" w:rsidRPr="00D27230" w:rsidRDefault="0068198C" w:rsidP="008208D7">
      <w:pPr>
        <w:snapToGrid w:val="0"/>
        <w:spacing w:before="120" w:line="460" w:lineRule="exact"/>
        <w:ind w:left="975" w:hanging="964"/>
        <w:rPr>
          <w:rFonts w:ascii="標楷體" w:eastAsia="標楷體" w:hAnsi="標楷體"/>
          <w:b/>
          <w:sz w:val="32"/>
          <w:szCs w:val="32"/>
        </w:rPr>
      </w:pPr>
      <w:r w:rsidRPr="00D27230">
        <w:rPr>
          <w:rFonts w:ascii="標楷體" w:eastAsia="標楷體" w:hAnsi="標楷體" w:hint="eastAsia"/>
          <w:b/>
          <w:sz w:val="32"/>
          <w:szCs w:val="32"/>
        </w:rPr>
        <w:t>討  論  事  項</w:t>
      </w:r>
    </w:p>
    <w:p w:rsidR="0068198C" w:rsidRPr="00D27230"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繼續審查委員張廖萬堅等21人擬具「運動產業發展條例增訂第二十六條之二條文草案」案。</w:t>
      </w:r>
    </w:p>
    <w:p w:rsidR="0068198C" w:rsidRPr="00D27230"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繼續審查委員賴惠員等24人擬具「運動產業發展條例增訂第二十六條之二條文草案」案。</w:t>
      </w:r>
    </w:p>
    <w:p w:rsidR="0068198C" w:rsidRPr="00D27230"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繼續審查委員賴品妤等19人擬具「運動產業發展條例增訂第二十六條之二條文草案」案。</w:t>
      </w:r>
    </w:p>
    <w:p w:rsidR="0068198C" w:rsidRPr="00D27230"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繼續審查委員黃國書等18人擬具「運動產業發展條例第二十四條條文修正草案」案。</w:t>
      </w:r>
    </w:p>
    <w:p w:rsidR="0068198C" w:rsidRPr="00D27230"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繼續審查委員許智傑等20人擬具「運動產業發展條例第七條條文修正草案」案。</w:t>
      </w:r>
    </w:p>
    <w:p w:rsidR="0068198C" w:rsidRPr="00D27230"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繼續審查委員吳思瑤等16人擬具「運動產業發展條例第六條、第七條及第二十六條之二條文修正草案」案。</w:t>
      </w:r>
    </w:p>
    <w:p w:rsidR="0068198C" w:rsidRPr="00D27230"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審查委員林奕華等17人擬具「運動產業發展條例增訂第二十六條之二條文草案」案。</w:t>
      </w:r>
    </w:p>
    <w:p w:rsidR="0068198C" w:rsidRPr="00D27230"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審查委員黃國書等22人擬具「運動產業發展條例增訂第二十六條之二條文草案」案。</w:t>
      </w:r>
    </w:p>
    <w:p w:rsidR="0068198C" w:rsidRPr="00D27230"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審查委員林宜瑾等18人擬具「運動產業發展條例增訂第二十六條之二條文草案」案。</w:t>
      </w:r>
    </w:p>
    <w:p w:rsidR="0068198C" w:rsidRDefault="0068198C" w:rsidP="00EE287F">
      <w:pPr>
        <w:numPr>
          <w:ilvl w:val="0"/>
          <w:numId w:val="40"/>
        </w:numPr>
        <w:snapToGrid w:val="0"/>
        <w:spacing w:before="120" w:line="460" w:lineRule="exact"/>
        <w:jc w:val="both"/>
        <w:rPr>
          <w:rFonts w:ascii="標楷體" w:eastAsia="標楷體"/>
          <w:b/>
          <w:sz w:val="32"/>
          <w:szCs w:val="32"/>
        </w:rPr>
      </w:pPr>
      <w:r w:rsidRPr="00D27230">
        <w:rPr>
          <w:rFonts w:ascii="標楷體" w:eastAsia="標楷體" w:hint="eastAsia"/>
          <w:b/>
          <w:sz w:val="32"/>
          <w:szCs w:val="32"/>
        </w:rPr>
        <w:t>審查委員黃國書等18人擬具「運動產業發展條例第七條條文修正草案」案。</w:t>
      </w:r>
    </w:p>
    <w:p w:rsidR="0068198C" w:rsidRPr="00D27230" w:rsidRDefault="0068198C" w:rsidP="008208D7">
      <w:pPr>
        <w:snapToGrid w:val="0"/>
        <w:spacing w:before="120" w:line="460" w:lineRule="exact"/>
        <w:ind w:left="641" w:hangingChars="200" w:hanging="641"/>
        <w:rPr>
          <w:rFonts w:ascii="標楷體" w:eastAsia="標楷體"/>
          <w:b/>
          <w:sz w:val="32"/>
          <w:szCs w:val="32"/>
        </w:rPr>
      </w:pPr>
      <w:r>
        <w:rPr>
          <w:rFonts w:ascii="標楷體" w:eastAsia="標楷體" w:hint="eastAsia"/>
          <w:b/>
          <w:sz w:val="32"/>
          <w:szCs w:val="32"/>
        </w:rPr>
        <w:t>十一、</w:t>
      </w:r>
      <w:r w:rsidRPr="00D27230">
        <w:rPr>
          <w:rFonts w:ascii="標楷體" w:eastAsia="標楷體" w:hint="eastAsia"/>
          <w:b/>
          <w:sz w:val="32"/>
          <w:szCs w:val="32"/>
        </w:rPr>
        <w:t>審查委員陳秀寳等17人擬具「運動產業發展條例增訂第二十六條之二條文草案」案。</w:t>
      </w:r>
    </w:p>
    <w:p w:rsidR="0068198C" w:rsidRPr="00D27230" w:rsidRDefault="0068198C" w:rsidP="008208D7">
      <w:pPr>
        <w:snapToGrid w:val="0"/>
        <w:spacing w:before="120" w:line="460" w:lineRule="exact"/>
        <w:ind w:left="641" w:hangingChars="200" w:hanging="641"/>
        <w:rPr>
          <w:rFonts w:ascii="標楷體" w:eastAsia="標楷體"/>
          <w:b/>
          <w:sz w:val="32"/>
          <w:szCs w:val="32"/>
        </w:rPr>
      </w:pPr>
      <w:r>
        <w:rPr>
          <w:rFonts w:ascii="標楷體" w:eastAsia="標楷體" w:hint="eastAsia"/>
          <w:b/>
          <w:sz w:val="32"/>
          <w:szCs w:val="32"/>
        </w:rPr>
        <w:t>十二、</w:t>
      </w:r>
      <w:r w:rsidRPr="00D27230">
        <w:rPr>
          <w:rFonts w:ascii="標楷體" w:eastAsia="標楷體" w:hint="eastAsia"/>
          <w:b/>
          <w:sz w:val="32"/>
          <w:szCs w:val="32"/>
        </w:rPr>
        <w:t>審查委員蔣萬安等18人擬具「運動產業發展條例增訂第二十</w:t>
      </w:r>
      <w:r w:rsidRPr="00D27230">
        <w:rPr>
          <w:rFonts w:ascii="標楷體" w:eastAsia="標楷體" w:hint="eastAsia"/>
          <w:b/>
          <w:sz w:val="32"/>
          <w:szCs w:val="32"/>
        </w:rPr>
        <w:lastRenderedPageBreak/>
        <w:t>六條之二條文草案」案。</w:t>
      </w:r>
    </w:p>
    <w:p w:rsidR="0068198C" w:rsidRPr="00D27230" w:rsidRDefault="0068198C" w:rsidP="008208D7">
      <w:pPr>
        <w:snapToGrid w:val="0"/>
        <w:spacing w:before="120" w:line="460" w:lineRule="exact"/>
        <w:ind w:left="641" w:hangingChars="200" w:hanging="641"/>
        <w:rPr>
          <w:rFonts w:ascii="標楷體" w:eastAsia="標楷體"/>
          <w:b/>
          <w:sz w:val="32"/>
          <w:szCs w:val="32"/>
        </w:rPr>
      </w:pPr>
      <w:r>
        <w:rPr>
          <w:rFonts w:ascii="標楷體" w:eastAsia="標楷體" w:hint="eastAsia"/>
          <w:b/>
          <w:sz w:val="32"/>
          <w:szCs w:val="32"/>
        </w:rPr>
        <w:t>十三、</w:t>
      </w:r>
      <w:r w:rsidRPr="00D27230">
        <w:rPr>
          <w:rFonts w:ascii="標楷體" w:eastAsia="標楷體" w:hint="eastAsia"/>
          <w:b/>
          <w:sz w:val="32"/>
          <w:szCs w:val="32"/>
        </w:rPr>
        <w:t>審查委員萬美玲等18人擬具「運動產業發展條例增訂第二十六條之二條文草案」案。</w:t>
      </w:r>
    </w:p>
    <w:p w:rsidR="0068198C" w:rsidRPr="00D27230" w:rsidRDefault="0068198C" w:rsidP="008208D7">
      <w:pPr>
        <w:snapToGrid w:val="0"/>
        <w:spacing w:before="120" w:line="460" w:lineRule="exact"/>
        <w:ind w:left="641" w:hangingChars="200" w:hanging="641"/>
        <w:rPr>
          <w:rFonts w:ascii="標楷體" w:eastAsia="標楷體"/>
          <w:b/>
          <w:sz w:val="32"/>
          <w:szCs w:val="32"/>
        </w:rPr>
      </w:pPr>
      <w:r>
        <w:rPr>
          <w:rFonts w:ascii="標楷體" w:eastAsia="標楷體" w:hint="eastAsia"/>
          <w:b/>
          <w:sz w:val="32"/>
          <w:szCs w:val="32"/>
        </w:rPr>
        <w:t>十四、</w:t>
      </w:r>
      <w:r w:rsidRPr="00D27230">
        <w:rPr>
          <w:rFonts w:ascii="標楷體" w:eastAsia="標楷體" w:hint="eastAsia"/>
          <w:b/>
          <w:sz w:val="32"/>
          <w:szCs w:val="32"/>
        </w:rPr>
        <w:t>審查民眾黨黨團擬具「運動產業發展條例部分條文修正草案」案。</w:t>
      </w:r>
    </w:p>
    <w:p w:rsidR="0068198C" w:rsidRPr="00D27230" w:rsidRDefault="0068198C" w:rsidP="008208D7">
      <w:pPr>
        <w:snapToGrid w:val="0"/>
        <w:spacing w:before="120" w:line="460" w:lineRule="exact"/>
        <w:ind w:left="641" w:hangingChars="200" w:hanging="641"/>
        <w:rPr>
          <w:rFonts w:ascii="標楷體" w:eastAsia="標楷體"/>
          <w:b/>
          <w:sz w:val="32"/>
          <w:szCs w:val="32"/>
        </w:rPr>
      </w:pPr>
      <w:r>
        <w:rPr>
          <w:rFonts w:ascii="標楷體" w:eastAsia="標楷體" w:hint="eastAsia"/>
          <w:b/>
          <w:sz w:val="32"/>
          <w:szCs w:val="32"/>
        </w:rPr>
        <w:t>十五、</w:t>
      </w:r>
      <w:r w:rsidRPr="00D27230">
        <w:rPr>
          <w:rFonts w:ascii="標楷體" w:eastAsia="標楷體" w:hint="eastAsia"/>
          <w:b/>
          <w:sz w:val="32"/>
          <w:szCs w:val="32"/>
        </w:rPr>
        <w:t>審查委員蔡易餘等21人擬具「運動產業發展條例增訂第二十六條之二條文草案」案。</w:t>
      </w:r>
    </w:p>
    <w:p w:rsidR="0068198C" w:rsidRPr="00550D21" w:rsidRDefault="0068198C" w:rsidP="008208D7">
      <w:pPr>
        <w:snapToGrid w:val="0"/>
        <w:spacing w:before="120" w:line="460" w:lineRule="exact"/>
        <w:ind w:left="641" w:hangingChars="200" w:hanging="641"/>
        <w:rPr>
          <w:rFonts w:ascii="標楷體" w:eastAsia="標楷體"/>
          <w:b/>
          <w:sz w:val="32"/>
          <w:szCs w:val="32"/>
        </w:rPr>
      </w:pPr>
      <w:r w:rsidRPr="00550D21">
        <w:rPr>
          <w:rFonts w:ascii="標楷體" w:eastAsia="標楷體" w:hint="eastAsia"/>
          <w:b/>
          <w:sz w:val="32"/>
          <w:szCs w:val="32"/>
        </w:rPr>
        <w:t>十六、</w:t>
      </w:r>
      <w:r w:rsidRPr="00361899">
        <w:rPr>
          <w:rFonts w:ascii="標楷體" w:eastAsia="標楷體" w:hint="eastAsia"/>
          <w:b/>
          <w:sz w:val="32"/>
          <w:szCs w:val="32"/>
        </w:rPr>
        <w:t>審查時代力量黨團擬具「運動產業發展條例第七條及第二十六條之二條文修正草案」案。</w:t>
      </w:r>
    </w:p>
    <w:p w:rsidR="0068198C" w:rsidRPr="00D27230" w:rsidRDefault="0068198C" w:rsidP="008208D7">
      <w:pPr>
        <w:snapToGrid w:val="0"/>
        <w:spacing w:beforeLines="50" w:before="180" w:line="460" w:lineRule="exact"/>
        <w:rPr>
          <w:rFonts w:ascii="標楷體" w:eastAsia="標楷體"/>
          <w:sz w:val="32"/>
          <w:szCs w:val="32"/>
        </w:rPr>
      </w:pPr>
      <w:r w:rsidRPr="00D27230">
        <w:rPr>
          <w:rFonts w:ascii="標楷體" w:eastAsia="標楷體" w:hint="eastAsia"/>
          <w:sz w:val="32"/>
          <w:szCs w:val="32"/>
        </w:rPr>
        <w:t>（進行逐條審查）</w:t>
      </w:r>
    </w:p>
    <w:p w:rsidR="0068198C" w:rsidRDefault="0068198C" w:rsidP="008208D7">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決議：</w:t>
      </w:r>
    </w:p>
    <w:p w:rsidR="0068198C" w:rsidRPr="003B13AA" w:rsidRDefault="0068198C" w:rsidP="008208D7">
      <w:pPr>
        <w:snapToGrid w:val="0"/>
        <w:spacing w:line="460" w:lineRule="exact"/>
        <w:ind w:leftChars="50" w:left="761" w:hangingChars="200" w:hanging="641"/>
        <w:jc w:val="both"/>
        <w:rPr>
          <w:rFonts w:ascii="標楷體" w:eastAsia="標楷體" w:hAnsi="標楷體"/>
          <w:b/>
          <w:bCs/>
          <w:sz w:val="32"/>
          <w:szCs w:val="32"/>
        </w:rPr>
      </w:pPr>
      <w:r w:rsidRPr="003B13AA">
        <w:rPr>
          <w:rFonts w:ascii="標楷體" w:eastAsia="標楷體" w:hAnsi="標楷體" w:hint="eastAsia"/>
          <w:b/>
          <w:bCs/>
          <w:sz w:val="32"/>
          <w:szCs w:val="32"/>
        </w:rPr>
        <w:t>一、對於</w:t>
      </w:r>
      <w:r w:rsidRPr="003B13AA">
        <w:rPr>
          <w:rFonts w:ascii="標楷體" w:eastAsia="標楷體" w:hAnsi="標楷體"/>
          <w:b/>
          <w:bCs/>
          <w:sz w:val="32"/>
          <w:szCs w:val="32"/>
        </w:rPr>
        <w:t>委員質詢要求提供相關資料或</w:t>
      </w:r>
      <w:r w:rsidRPr="003B13AA">
        <w:rPr>
          <w:rFonts w:ascii="標楷體" w:eastAsia="標楷體" w:hAnsi="標楷體" w:hint="eastAsia"/>
          <w:b/>
          <w:bCs/>
          <w:sz w:val="32"/>
          <w:szCs w:val="32"/>
        </w:rPr>
        <w:t>未及</w:t>
      </w:r>
      <w:r w:rsidRPr="003B13AA">
        <w:rPr>
          <w:rFonts w:ascii="標楷體" w:eastAsia="標楷體" w:hAnsi="標楷體"/>
          <w:b/>
          <w:bCs/>
          <w:sz w:val="32"/>
          <w:szCs w:val="32"/>
        </w:rPr>
        <w:t>答</w:t>
      </w:r>
      <w:r w:rsidRPr="003B13AA">
        <w:rPr>
          <w:rFonts w:ascii="標楷體" w:eastAsia="標楷體" w:hAnsi="標楷體" w:hint="eastAsia"/>
          <w:b/>
          <w:bCs/>
          <w:sz w:val="32"/>
          <w:szCs w:val="32"/>
        </w:rPr>
        <w:t>復部分</w:t>
      </w:r>
      <w:r w:rsidRPr="003B13AA">
        <w:rPr>
          <w:rFonts w:ascii="標楷體" w:eastAsia="標楷體" w:hAnsi="標楷體"/>
          <w:b/>
          <w:bCs/>
          <w:sz w:val="32"/>
          <w:szCs w:val="32"/>
        </w:rPr>
        <w:t>，請相關機關</w:t>
      </w:r>
      <w:r w:rsidRPr="003B13AA">
        <w:rPr>
          <w:rFonts w:ascii="標楷體" w:eastAsia="標楷體" w:hAnsi="標楷體" w:hint="eastAsia"/>
          <w:b/>
          <w:bCs/>
          <w:sz w:val="32"/>
          <w:szCs w:val="32"/>
        </w:rPr>
        <w:t>儘速以書面答復</w:t>
      </w:r>
      <w:r w:rsidRPr="003B13AA">
        <w:rPr>
          <w:rFonts w:ascii="標楷體" w:eastAsia="標楷體" w:hAnsi="標楷體"/>
          <w:b/>
          <w:bCs/>
          <w:sz w:val="32"/>
          <w:szCs w:val="32"/>
        </w:rPr>
        <w:t>。</w:t>
      </w:r>
    </w:p>
    <w:p w:rsidR="0068198C" w:rsidRDefault="0068198C" w:rsidP="008208D7">
      <w:pPr>
        <w:snapToGrid w:val="0"/>
        <w:spacing w:line="460" w:lineRule="exact"/>
        <w:ind w:leftChars="50" w:left="761" w:hangingChars="200" w:hanging="641"/>
        <w:jc w:val="both"/>
        <w:rPr>
          <w:rFonts w:ascii="標楷體" w:eastAsia="標楷體" w:hAnsi="標楷體"/>
          <w:b/>
          <w:bCs/>
          <w:sz w:val="32"/>
          <w:szCs w:val="32"/>
        </w:rPr>
      </w:pPr>
      <w:r w:rsidRPr="003B13AA">
        <w:rPr>
          <w:rFonts w:ascii="標楷體" w:eastAsia="標楷體" w:hAnsi="標楷體" w:hint="eastAsia"/>
          <w:b/>
          <w:bCs/>
          <w:sz w:val="32"/>
          <w:szCs w:val="32"/>
        </w:rPr>
        <w:t>二、「</w:t>
      </w:r>
      <w:r w:rsidRPr="00550D21">
        <w:rPr>
          <w:rFonts w:ascii="標楷體" w:eastAsia="標楷體" w:hAnsi="標楷體" w:hint="eastAsia"/>
          <w:b/>
          <w:bCs/>
          <w:sz w:val="32"/>
          <w:szCs w:val="32"/>
        </w:rPr>
        <w:t>運動產業發展條例</w:t>
      </w:r>
      <w:r w:rsidRPr="003B13AA">
        <w:rPr>
          <w:rFonts w:ascii="標楷體" w:eastAsia="標楷體" w:hAnsi="標楷體" w:hint="eastAsia"/>
          <w:b/>
          <w:bCs/>
          <w:sz w:val="32"/>
          <w:szCs w:val="32"/>
        </w:rPr>
        <w:t>」相關</w:t>
      </w:r>
      <w:r>
        <w:rPr>
          <w:rFonts w:ascii="標楷體" w:eastAsia="標楷體" w:hAnsi="標楷體" w:hint="eastAsia"/>
          <w:b/>
          <w:bCs/>
          <w:sz w:val="32"/>
          <w:szCs w:val="32"/>
        </w:rPr>
        <w:t>修正</w:t>
      </w:r>
      <w:r w:rsidRPr="003B13AA">
        <w:rPr>
          <w:rFonts w:ascii="標楷體" w:eastAsia="標楷體" w:hAnsi="標楷體" w:hint="eastAsia"/>
          <w:b/>
          <w:bCs/>
          <w:sz w:val="32"/>
          <w:szCs w:val="32"/>
        </w:rPr>
        <w:t>草案，</w:t>
      </w:r>
      <w:r w:rsidRPr="00BD1AA4">
        <w:rPr>
          <w:rFonts w:ascii="標楷體" w:eastAsia="標楷體" w:hAnsi="標楷體" w:hint="eastAsia"/>
          <w:b/>
          <w:bCs/>
          <w:sz w:val="32"/>
          <w:szCs w:val="32"/>
        </w:rPr>
        <w:t>須交由黨團協商，併案擬具審查報告，提請院會討論；院會討論時，由張廖召集委員萬堅補充說明。審查結果如下：</w:t>
      </w:r>
    </w:p>
    <w:p w:rsidR="0068198C" w:rsidRDefault="0068198C" w:rsidP="008208D7">
      <w:pPr>
        <w:snapToGrid w:val="0"/>
        <w:spacing w:line="460" w:lineRule="exact"/>
        <w:ind w:leftChars="300" w:left="1360" w:hangingChars="200" w:hanging="640"/>
        <w:rPr>
          <w:rFonts w:ascii="標楷體" w:eastAsia="標楷體" w:hAnsi="標楷體"/>
          <w:bCs/>
          <w:sz w:val="32"/>
          <w:szCs w:val="32"/>
        </w:rPr>
      </w:pPr>
      <w:r w:rsidRPr="00FC1577">
        <w:rPr>
          <w:rFonts w:ascii="標楷體" w:eastAsia="標楷體" w:hAnsi="標楷體" w:hint="eastAsia"/>
          <w:bCs/>
          <w:sz w:val="32"/>
          <w:szCs w:val="32"/>
        </w:rPr>
        <w:t>(</w:t>
      </w:r>
      <w:r>
        <w:rPr>
          <w:rFonts w:ascii="標楷體" w:eastAsia="標楷體" w:hAnsi="標楷體" w:hint="eastAsia"/>
          <w:bCs/>
          <w:sz w:val="32"/>
          <w:szCs w:val="32"/>
        </w:rPr>
        <w:t>一</w:t>
      </w:r>
      <w:r w:rsidRPr="00FC1577">
        <w:rPr>
          <w:rFonts w:ascii="標楷體" w:eastAsia="標楷體" w:hAnsi="標楷體" w:hint="eastAsia"/>
          <w:bCs/>
          <w:sz w:val="32"/>
          <w:szCs w:val="32"/>
        </w:rPr>
        <w:t>)</w:t>
      </w:r>
      <w:r>
        <w:rPr>
          <w:rFonts w:ascii="標楷體" w:eastAsia="標楷體" w:hAnsi="標楷體" w:hint="eastAsia"/>
          <w:bCs/>
          <w:sz w:val="32"/>
          <w:szCs w:val="32"/>
        </w:rPr>
        <w:t>第六條，修正如下：</w:t>
      </w:r>
    </w:p>
    <w:p w:rsidR="0068198C" w:rsidRPr="00A06194"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A06194">
        <w:rPr>
          <w:rFonts w:ascii="標楷體" w:eastAsia="標楷體" w:hAnsi="標楷體" w:hint="eastAsia"/>
          <w:bCs/>
          <w:sz w:val="32"/>
          <w:szCs w:val="32"/>
        </w:rPr>
        <w:t>第六條　 中央主管機關應會商中央目的事業主管機關擬訂運動產業發展綱領，每四年檢討修正，報請行政院核定。</w:t>
      </w:r>
    </w:p>
    <w:p w:rsidR="0068198C" w:rsidRPr="00A06194"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A06194">
        <w:rPr>
          <w:rFonts w:ascii="標楷體" w:eastAsia="標楷體" w:hAnsi="標楷體" w:hint="eastAsia"/>
          <w:bCs/>
          <w:sz w:val="32"/>
          <w:szCs w:val="32"/>
        </w:rPr>
        <w:t>地方政府依前項綱領，得訂定運動產業發展策略；訂定時，得會商各中央目的事業主管機關。</w:t>
      </w:r>
    </w:p>
    <w:p w:rsidR="0068198C" w:rsidRPr="00A06194"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A06194">
        <w:rPr>
          <w:rFonts w:ascii="標楷體" w:eastAsia="標楷體" w:hAnsi="標楷體" w:hint="eastAsia"/>
          <w:bCs/>
          <w:sz w:val="32"/>
          <w:szCs w:val="32"/>
        </w:rPr>
        <w:t>為利運動產業發展，地方政府得設置運動發展基金。</w:t>
      </w:r>
    </w:p>
    <w:p w:rsidR="0068198C" w:rsidRPr="00A06194"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A06194">
        <w:rPr>
          <w:rFonts w:ascii="標楷體" w:eastAsia="標楷體" w:hAnsi="標楷體" w:hint="eastAsia"/>
          <w:bCs/>
          <w:sz w:val="32"/>
          <w:szCs w:val="32"/>
        </w:rPr>
        <w:t>中央主管機關得以專責法人辦理本條例相關業務。</w:t>
      </w:r>
    </w:p>
    <w:p w:rsidR="0068198C" w:rsidRPr="00FC1577"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A06194">
        <w:rPr>
          <w:rFonts w:ascii="標楷體" w:eastAsia="標楷體" w:hAnsi="標楷體" w:hint="eastAsia"/>
          <w:bCs/>
          <w:sz w:val="32"/>
          <w:szCs w:val="32"/>
        </w:rPr>
        <w:t>中央主管機關應會商中央目的事業主管機關建置運動產業統計資料庫，並定期公告之。</w:t>
      </w:r>
      <w:r>
        <w:rPr>
          <w:rFonts w:ascii="標楷體" w:eastAsia="標楷體" w:hAnsi="標楷體" w:hint="eastAsia"/>
          <w:bCs/>
          <w:sz w:val="32"/>
          <w:szCs w:val="32"/>
        </w:rPr>
        <w:t>」</w:t>
      </w:r>
    </w:p>
    <w:p w:rsidR="0068198C" w:rsidRDefault="0068198C" w:rsidP="008208D7">
      <w:pPr>
        <w:snapToGrid w:val="0"/>
        <w:spacing w:line="460" w:lineRule="exact"/>
        <w:ind w:leftChars="300" w:left="1360" w:hangingChars="200" w:hanging="640"/>
        <w:rPr>
          <w:rFonts w:ascii="標楷體" w:eastAsia="標楷體" w:hAnsi="標楷體"/>
          <w:bCs/>
          <w:sz w:val="32"/>
          <w:szCs w:val="32"/>
        </w:rPr>
      </w:pPr>
      <w:r w:rsidRPr="00FC1577">
        <w:rPr>
          <w:rFonts w:ascii="標楷體" w:eastAsia="標楷體" w:hAnsi="標楷體" w:hint="eastAsia"/>
          <w:bCs/>
          <w:sz w:val="32"/>
          <w:szCs w:val="32"/>
        </w:rPr>
        <w:t>(</w:t>
      </w:r>
      <w:r>
        <w:rPr>
          <w:rFonts w:ascii="標楷體" w:eastAsia="標楷體" w:hAnsi="標楷體" w:hint="eastAsia"/>
          <w:bCs/>
          <w:sz w:val="32"/>
          <w:szCs w:val="32"/>
        </w:rPr>
        <w:t>二</w:t>
      </w:r>
      <w:r w:rsidRPr="00FC1577">
        <w:rPr>
          <w:rFonts w:ascii="標楷體" w:eastAsia="標楷體" w:hAnsi="標楷體" w:hint="eastAsia"/>
          <w:bCs/>
          <w:sz w:val="32"/>
          <w:szCs w:val="32"/>
        </w:rPr>
        <w:t>)</w:t>
      </w:r>
      <w:r>
        <w:rPr>
          <w:rFonts w:ascii="標楷體" w:eastAsia="標楷體" w:hAnsi="標楷體" w:hint="eastAsia"/>
          <w:bCs/>
          <w:sz w:val="32"/>
          <w:szCs w:val="32"/>
        </w:rPr>
        <w:t>第七條，修正如下：</w:t>
      </w:r>
    </w:p>
    <w:p w:rsidR="0068198C" w:rsidRPr="00A06194"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A06194">
        <w:rPr>
          <w:rFonts w:ascii="標楷體" w:eastAsia="標楷體" w:hAnsi="標楷體" w:hint="eastAsia"/>
          <w:bCs/>
          <w:sz w:val="32"/>
          <w:szCs w:val="32"/>
        </w:rPr>
        <w:t>第七條  為促進職業或業餘運動業之發展，各級政府與公營事業得配合國家體育政策及運動產業發展綱領，出資</w:t>
      </w:r>
      <w:r w:rsidRPr="00A06194">
        <w:rPr>
          <w:rFonts w:ascii="標楷體" w:eastAsia="標楷體" w:hAnsi="標楷體" w:hint="eastAsia"/>
          <w:bCs/>
          <w:sz w:val="32"/>
          <w:szCs w:val="32"/>
        </w:rPr>
        <w:lastRenderedPageBreak/>
        <w:t>經營運動團隊。</w:t>
      </w:r>
    </w:p>
    <w:p w:rsidR="0068198C" w:rsidRPr="00A06194"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A06194">
        <w:rPr>
          <w:rFonts w:ascii="標楷體" w:eastAsia="標楷體" w:hAnsi="標楷體" w:hint="eastAsia"/>
          <w:bCs/>
          <w:sz w:val="32"/>
          <w:szCs w:val="32"/>
        </w:rPr>
        <w:t>前項運動團隊應聘僱具有體育專業或經營管理經驗之人員，並得以法人方式經營。</w:t>
      </w:r>
    </w:p>
    <w:p w:rsidR="0068198C" w:rsidRPr="00FC1577"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A06194">
        <w:rPr>
          <w:rFonts w:ascii="標楷體" w:eastAsia="標楷體" w:hAnsi="標楷體" w:hint="eastAsia"/>
          <w:bCs/>
          <w:sz w:val="32"/>
          <w:szCs w:val="32"/>
        </w:rPr>
        <w:t>各級政府與公營事業進行出資之前置作業，得由中  央主管機關提供輔導或獎助。</w:t>
      </w:r>
      <w:r>
        <w:rPr>
          <w:rFonts w:ascii="標楷體" w:eastAsia="標楷體" w:hAnsi="標楷體" w:hint="eastAsia"/>
          <w:bCs/>
          <w:sz w:val="32"/>
          <w:szCs w:val="32"/>
        </w:rPr>
        <w:t>」</w:t>
      </w:r>
    </w:p>
    <w:p w:rsidR="0068198C" w:rsidRPr="00FC1577" w:rsidRDefault="0068198C" w:rsidP="008208D7">
      <w:pPr>
        <w:snapToGrid w:val="0"/>
        <w:spacing w:line="460" w:lineRule="exact"/>
        <w:ind w:leftChars="300" w:left="1360" w:hangingChars="200" w:hanging="640"/>
        <w:rPr>
          <w:rFonts w:ascii="標楷體" w:eastAsia="標楷體" w:hAnsi="標楷體"/>
          <w:bCs/>
          <w:sz w:val="32"/>
          <w:szCs w:val="32"/>
        </w:rPr>
      </w:pPr>
      <w:r w:rsidRPr="00FC1577">
        <w:rPr>
          <w:rFonts w:ascii="標楷體" w:eastAsia="標楷體" w:hAnsi="標楷體" w:hint="eastAsia"/>
          <w:bCs/>
          <w:sz w:val="32"/>
          <w:szCs w:val="32"/>
        </w:rPr>
        <w:t>(</w:t>
      </w:r>
      <w:r>
        <w:rPr>
          <w:rFonts w:ascii="標楷體" w:eastAsia="標楷體" w:hAnsi="標楷體" w:hint="eastAsia"/>
          <w:bCs/>
          <w:sz w:val="32"/>
          <w:szCs w:val="32"/>
        </w:rPr>
        <w:t>三</w:t>
      </w:r>
      <w:r w:rsidRPr="00FC1577">
        <w:rPr>
          <w:rFonts w:ascii="標楷體" w:eastAsia="標楷體" w:hAnsi="標楷體" w:hint="eastAsia"/>
          <w:bCs/>
          <w:sz w:val="32"/>
          <w:szCs w:val="32"/>
        </w:rPr>
        <w:t>)</w:t>
      </w:r>
      <w:r>
        <w:rPr>
          <w:rFonts w:ascii="標楷體" w:eastAsia="標楷體" w:hAnsi="標楷體" w:hint="eastAsia"/>
          <w:bCs/>
          <w:sz w:val="32"/>
          <w:szCs w:val="32"/>
        </w:rPr>
        <w:t>第二十四條，不予修正，維持現行條文。</w:t>
      </w:r>
    </w:p>
    <w:p w:rsidR="0068198C" w:rsidRDefault="0068198C" w:rsidP="008208D7">
      <w:pPr>
        <w:snapToGrid w:val="0"/>
        <w:spacing w:line="460" w:lineRule="exact"/>
        <w:ind w:leftChars="300" w:left="1360" w:hangingChars="200" w:hanging="640"/>
        <w:jc w:val="both"/>
        <w:rPr>
          <w:rFonts w:ascii="標楷體" w:eastAsia="標楷體" w:hAnsi="標楷體"/>
          <w:bCs/>
          <w:sz w:val="32"/>
          <w:szCs w:val="32"/>
        </w:rPr>
      </w:pPr>
      <w:r>
        <w:rPr>
          <w:rFonts w:ascii="標楷體" w:eastAsia="標楷體" w:hAnsi="標楷體" w:hint="eastAsia"/>
          <w:bCs/>
          <w:sz w:val="32"/>
          <w:szCs w:val="32"/>
        </w:rPr>
        <w:t>(四)增訂第二十六條之二，與行政機關提會討論版本「百分之一百五十」部分及委員萬美玲等18人提案第六項，一併保留，送院會處理。</w:t>
      </w:r>
    </w:p>
    <w:p w:rsidR="0068198C" w:rsidRPr="00793E19"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w:t>
      </w:r>
      <w:r w:rsidRPr="00793E19">
        <w:rPr>
          <w:rFonts w:ascii="標楷體" w:eastAsia="標楷體" w:hAnsi="標楷體" w:hint="eastAsia"/>
          <w:bCs/>
          <w:sz w:val="32"/>
          <w:szCs w:val="32"/>
        </w:rPr>
        <w:t>第二十六條之二  中央主管機關為促進職業或業餘運動業及重點運動賽事之發展，得設置專戶，辦理營利事業捐贈有關事宜。</w:t>
      </w:r>
    </w:p>
    <w:p w:rsidR="0068198C" w:rsidRPr="00793E19"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93E19">
        <w:rPr>
          <w:rFonts w:ascii="標楷體" w:eastAsia="標楷體" w:hAnsi="標楷體" w:hint="eastAsia"/>
          <w:bCs/>
          <w:sz w:val="32"/>
          <w:szCs w:val="32"/>
        </w:rPr>
        <w:t xml:space="preserve">營利事業透過前項專戶對中央主管機關認可之職業或業餘運動業之捐贈，於申報所得稅時，得在捐贈金額新臺幣一千萬元額度內，按該金額之百分之二百五十，自其當年度營利事業所得額中減除。但營利事業與受贈之職業或業餘運動業間具有關係人身分者，在前開限額內，僅得按其捐贈金額百分之一百自其當年度營利事業所得額中減除。 </w:t>
      </w:r>
    </w:p>
    <w:p w:rsidR="0068198C" w:rsidRPr="00793E19"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93E19">
        <w:rPr>
          <w:rFonts w:ascii="標楷體" w:eastAsia="標楷體" w:hAnsi="標楷體" w:hint="eastAsia"/>
          <w:bCs/>
          <w:sz w:val="32"/>
          <w:szCs w:val="32"/>
        </w:rPr>
        <w:t>營利事業透過第一項專戶對經中央主管機關專案核准之重點職業或業餘運動業或經中央主管機關公告之重點運動賽事之主辦單位之捐贈，於申報所得稅時，得全數按捐贈金額之百分之二百五十，自其當年度營利事業所得額中減除，不受前項本文所定新臺幣一千萬元額度及但書規定之限制。</w:t>
      </w:r>
    </w:p>
    <w:p w:rsidR="0068198C" w:rsidRPr="00793E19"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93E19">
        <w:rPr>
          <w:rFonts w:ascii="標楷體" w:eastAsia="標楷體" w:hAnsi="標楷體" w:hint="eastAsia"/>
          <w:bCs/>
          <w:sz w:val="32"/>
          <w:szCs w:val="32"/>
        </w:rPr>
        <w:t>中央主管機關依第一項規定設置專戶接受營利事業依前二項規定之捐贈，每年累積金額以新臺幣三十億元為限，並得於該總額限度內，針對不同運動種類及受贈對象訂定得收受捐贈金額之上限。</w:t>
      </w:r>
    </w:p>
    <w:p w:rsidR="0068198C" w:rsidRPr="00793E19"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93E19">
        <w:rPr>
          <w:rFonts w:ascii="標楷體" w:eastAsia="標楷體" w:hAnsi="標楷體" w:hint="eastAsia"/>
          <w:bCs/>
          <w:sz w:val="32"/>
          <w:szCs w:val="32"/>
        </w:rPr>
        <w:t>第一項專戶之設置、資金之收支、保管、運用、分配、查核及監督、第二項職業或業餘運動業之認可、受贈資金</w:t>
      </w:r>
      <w:r w:rsidRPr="00793E19">
        <w:rPr>
          <w:rFonts w:ascii="標楷體" w:eastAsia="標楷體" w:hAnsi="標楷體" w:hint="eastAsia"/>
          <w:bCs/>
          <w:sz w:val="32"/>
          <w:szCs w:val="32"/>
        </w:rPr>
        <w:lastRenderedPageBreak/>
        <w:t>之用途、關係人範圍、減除方法、應附之證明文件、第三項重點職業或業餘運動業專案核准之要件及範圍、前項得收受捐贈之運動種類、受贈對象、金額上限及其他相關事項之辦法，由中央主管機關會同財政部定之。</w:t>
      </w:r>
    </w:p>
    <w:p w:rsidR="0068198C" w:rsidRPr="00FC1577" w:rsidRDefault="0068198C" w:rsidP="008208D7">
      <w:pPr>
        <w:snapToGrid w:val="0"/>
        <w:spacing w:beforeLines="50" w:before="180" w:after="240" w:line="460" w:lineRule="exact"/>
        <w:ind w:leftChars="600" w:left="14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93E19">
        <w:rPr>
          <w:rFonts w:ascii="標楷體" w:eastAsia="標楷體" w:hAnsi="標楷體" w:hint="eastAsia"/>
          <w:bCs/>
          <w:sz w:val="32"/>
          <w:szCs w:val="32"/>
        </w:rPr>
        <w:t>第二項及第三項得減除營利事業所得額之實施期間，對職業運動業之捐贈自中華民國○年○月○日修正之本條文施行之日起十年，對業餘運動業及重點運動賽事主辦單位之捐贈，自○年○月○日修正之本條文施行之日起五年。</w:t>
      </w:r>
      <w:r>
        <w:rPr>
          <w:rFonts w:ascii="標楷體" w:eastAsia="標楷體" w:hAnsi="標楷體" w:hint="eastAsia"/>
          <w:bCs/>
          <w:sz w:val="32"/>
          <w:szCs w:val="32"/>
        </w:rPr>
        <w:t>」</w:t>
      </w:r>
    </w:p>
    <w:p w:rsidR="0068198C" w:rsidRDefault="0068198C" w:rsidP="008208D7">
      <w:pPr>
        <w:snapToGrid w:val="0"/>
        <w:spacing w:line="460" w:lineRule="exact"/>
        <w:ind w:leftChars="300" w:left="1360" w:hangingChars="200" w:hanging="640"/>
        <w:rPr>
          <w:rFonts w:ascii="標楷體" w:eastAsia="標楷體" w:hAnsi="標楷體"/>
          <w:bCs/>
          <w:sz w:val="32"/>
          <w:szCs w:val="32"/>
        </w:rPr>
      </w:pPr>
      <w:r>
        <w:rPr>
          <w:rFonts w:ascii="標楷體" w:eastAsia="標楷體" w:hAnsi="標楷體" w:hint="eastAsia"/>
          <w:bCs/>
          <w:sz w:val="32"/>
          <w:szCs w:val="32"/>
        </w:rPr>
        <w:t>(五)第二十七條，照民眾黨黨團提案通過。</w:t>
      </w:r>
    </w:p>
    <w:p w:rsidR="0068198C" w:rsidRDefault="0068198C" w:rsidP="008208D7">
      <w:pPr>
        <w:snapToGrid w:val="0"/>
        <w:spacing w:line="460" w:lineRule="exact"/>
        <w:ind w:leftChars="300" w:left="1360" w:hangingChars="200" w:hanging="640"/>
        <w:rPr>
          <w:rFonts w:ascii="標楷體" w:eastAsia="標楷體" w:hAnsi="標楷體"/>
          <w:bCs/>
          <w:sz w:val="32"/>
          <w:szCs w:val="32"/>
        </w:rPr>
      </w:pPr>
      <w:r>
        <w:rPr>
          <w:rFonts w:ascii="標楷體" w:eastAsia="標楷體" w:hAnsi="標楷體" w:hint="eastAsia"/>
          <w:bCs/>
          <w:sz w:val="32"/>
          <w:szCs w:val="32"/>
        </w:rPr>
        <w:t>(六)通過附帶決議2項：</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比較國際運動產業發展趨勢，我國運動產業仍有成長及發展潛力，勢必結合民間資源及專業人力協助推動，爰建議教育部體育署得以專責法人辦理運動產業發展條例相關業務，鑑於運動產業內容及範圍亦涉及相關中央目的事業主管機關權責，爰要求教育部體育署應會同相關單位就專責法人之組織型態，與中央主管機關之權責劃分等研議具體可行規劃，於6個月內向立法院教育及文化委員會提出書面報告，以促進運動產業之長遠發展。</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提案人：黃國書  陳秀寳  周春米  張廖萬堅</w:t>
      </w:r>
    </w:p>
    <w:p w:rsidR="0068198C" w:rsidRPr="005002F8"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002F8">
        <w:rPr>
          <w:rFonts w:ascii="標楷體" w:eastAsia="標楷體" w:hAnsi="標楷體" w:hint="eastAsia"/>
          <w:bCs/>
          <w:szCs w:val="32"/>
        </w:rPr>
        <w:t xml:space="preserve"> </w:t>
      </w:r>
      <w:r>
        <w:rPr>
          <w:rFonts w:ascii="標楷體" w:eastAsia="標楷體" w:hAnsi="標楷體" w:hint="eastAsia"/>
          <w:bCs/>
          <w:sz w:val="32"/>
          <w:szCs w:val="32"/>
        </w:rPr>
        <w:t>林奕華  林宜瑾  吳思瑤</w:t>
      </w:r>
    </w:p>
    <w:p w:rsidR="0068198C" w:rsidRDefault="0068198C" w:rsidP="008208D7">
      <w:pPr>
        <w:snapToGrid w:val="0"/>
        <w:spacing w:beforeLines="50" w:before="180" w:after="240" w:line="460" w:lineRule="exact"/>
        <w:ind w:leftChars="600" w:left="17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2</w:t>
      </w:r>
      <w:r>
        <w:rPr>
          <w:rFonts w:ascii="標楷體" w:eastAsia="標楷體" w:hAnsi="標楷體"/>
          <w:bCs/>
          <w:sz w:val="32"/>
          <w:szCs w:val="32"/>
        </w:rPr>
        <w:t>.</w:t>
      </w:r>
      <w:r>
        <w:rPr>
          <w:rFonts w:ascii="標楷體" w:eastAsia="標楷體" w:hAnsi="標楷體" w:hint="eastAsia"/>
          <w:bCs/>
          <w:sz w:val="32"/>
          <w:szCs w:val="32"/>
        </w:rPr>
        <w:t>我國賽事舉辦及推廣多由特定體育團體辦理，然特定體育團體為非營利組織，長期對於我國運動活動之推廣不遺餘力，基於我國體育運動賽事之發展，必須對社會各界進行勸募或贊助。倘若我國稅務機關認定企業獲得賽事之冠名權、賽服權或其他標示名稱權利屬體育團體銷售貨物或勞務行為，而對體育團體進而課稅，恐不利賽事舉辦，亦就此阻礙該項運動未來之發展。綜上，為求政府課稅合理明確，爰要求教育部體育署應於6個月內就前述賽事標示名稱權利所衍生的課稅義務對象與標準</w:t>
      </w:r>
      <w:r>
        <w:rPr>
          <w:rFonts w:ascii="標楷體" w:eastAsia="標楷體" w:hAnsi="標楷體" w:hint="eastAsia"/>
          <w:bCs/>
          <w:sz w:val="32"/>
          <w:szCs w:val="32"/>
        </w:rPr>
        <w:lastRenderedPageBreak/>
        <w:t>會同財政部討論具體可行之認定標準及規範，以促進體育活動之發展。</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提案人：黃國書</w:t>
      </w:r>
    </w:p>
    <w:p w:rsidR="0068198C"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連署人：林宜瑾  林奕華  陳秀寳  張廖萬堅</w:t>
      </w:r>
    </w:p>
    <w:p w:rsidR="0068198C" w:rsidRPr="004C3031" w:rsidRDefault="0068198C" w:rsidP="008208D7">
      <w:pPr>
        <w:snapToGrid w:val="0"/>
        <w:spacing w:beforeLines="50" w:before="180" w:after="240" w:line="46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5002F8">
        <w:rPr>
          <w:rFonts w:ascii="標楷體" w:eastAsia="標楷體" w:hAnsi="標楷體" w:hint="eastAsia"/>
          <w:bCs/>
          <w:sz w:val="22"/>
          <w:szCs w:val="32"/>
        </w:rPr>
        <w:t xml:space="preserve"> </w:t>
      </w:r>
      <w:r>
        <w:rPr>
          <w:rFonts w:ascii="標楷體" w:eastAsia="標楷體" w:hAnsi="標楷體" w:hint="eastAsia"/>
          <w:bCs/>
          <w:sz w:val="32"/>
          <w:szCs w:val="32"/>
        </w:rPr>
        <w:t>周春米  吳思瑤</w:t>
      </w:r>
    </w:p>
    <w:p w:rsidR="0068198C" w:rsidRDefault="0068198C" w:rsidP="008208D7">
      <w:pPr>
        <w:snapToGrid w:val="0"/>
        <w:spacing w:line="460" w:lineRule="exact"/>
        <w:ind w:leftChars="50" w:left="761" w:hangingChars="200" w:hanging="641"/>
        <w:rPr>
          <w:rFonts w:ascii="標楷體" w:eastAsia="標楷體" w:hAnsi="標楷體"/>
          <w:b/>
          <w:bCs/>
          <w:sz w:val="32"/>
          <w:szCs w:val="32"/>
        </w:rPr>
      </w:pPr>
      <w:r>
        <w:rPr>
          <w:rFonts w:ascii="標楷體" w:eastAsia="標楷體" w:hAnsi="標楷體" w:hint="eastAsia"/>
          <w:b/>
          <w:bCs/>
          <w:sz w:val="32"/>
          <w:szCs w:val="32"/>
        </w:rPr>
        <w:t>三、</w:t>
      </w:r>
      <w:r w:rsidRPr="00FC1577">
        <w:rPr>
          <w:rFonts w:ascii="標楷體" w:eastAsia="標楷體" w:hAnsi="標楷體" w:hint="eastAsia"/>
          <w:b/>
          <w:bCs/>
          <w:sz w:val="32"/>
          <w:szCs w:val="32"/>
        </w:rPr>
        <w:t>在不影響條文文意前提下，文字、條次、標點符號為統一體例，授權議事人員修改。</w:t>
      </w:r>
    </w:p>
    <w:p w:rsidR="0068198C" w:rsidRDefault="0068198C" w:rsidP="008208D7">
      <w:pPr>
        <w:snapToGrid w:val="0"/>
        <w:spacing w:beforeLines="50" w:before="180" w:line="460" w:lineRule="exact"/>
        <w:rPr>
          <w:rFonts w:ascii="標楷體" w:eastAsia="標楷體" w:hAnsi="標楷體"/>
          <w:b/>
          <w:bCs/>
          <w:sz w:val="32"/>
          <w:szCs w:val="32"/>
        </w:rPr>
      </w:pPr>
      <w:r>
        <w:rPr>
          <w:rFonts w:ascii="標楷體" w:eastAsia="標楷體" w:hAnsi="標楷體" w:hint="eastAsia"/>
          <w:b/>
          <w:bCs/>
          <w:sz w:val="32"/>
          <w:szCs w:val="32"/>
        </w:rPr>
        <w:t>通過臨時提案</w:t>
      </w:r>
      <w:r>
        <w:rPr>
          <w:rFonts w:ascii="標楷體" w:eastAsia="標楷體" w:hAnsi="標楷體"/>
          <w:b/>
          <w:bCs/>
          <w:sz w:val="32"/>
          <w:szCs w:val="32"/>
        </w:rPr>
        <w:t>1</w:t>
      </w:r>
      <w:r>
        <w:rPr>
          <w:rFonts w:ascii="標楷體" w:eastAsia="標楷體" w:hAnsi="標楷體" w:hint="eastAsia"/>
          <w:b/>
          <w:bCs/>
          <w:sz w:val="32"/>
          <w:szCs w:val="32"/>
        </w:rPr>
        <w:t>項：</w:t>
      </w:r>
    </w:p>
    <w:p w:rsidR="0068198C" w:rsidRDefault="0068198C" w:rsidP="008208D7">
      <w:pPr>
        <w:snapToGrid w:val="0"/>
        <w:spacing w:line="460" w:lineRule="exact"/>
        <w:jc w:val="both"/>
        <w:rPr>
          <w:rFonts w:ascii="標楷體" w:eastAsia="標楷體" w:hAnsi="標楷體"/>
          <w:bCs/>
          <w:sz w:val="32"/>
          <w:szCs w:val="32"/>
        </w:rPr>
      </w:pPr>
      <w:r>
        <w:rPr>
          <w:rFonts w:ascii="標楷體" w:eastAsia="標楷體" w:hAnsi="標楷體"/>
          <w:b/>
          <w:bCs/>
          <w:sz w:val="32"/>
          <w:szCs w:val="32"/>
        </w:rPr>
        <w:t xml:space="preserve">    </w:t>
      </w:r>
      <w:r w:rsidRPr="0065375A">
        <w:rPr>
          <w:rFonts w:ascii="標楷體" w:eastAsia="標楷體" w:hAnsi="標楷體" w:hint="eastAsia"/>
          <w:bCs/>
          <w:sz w:val="32"/>
          <w:szCs w:val="32"/>
        </w:rPr>
        <w:t>有鑑於教育部體育署補助興建之國民運動中心之營運多採用OT委外營運模式，廠商基於營運成本考量，採購運動器材設備多選擇中國製設備。然近年中國透過補貼政策扶植特定企業，形式包括：免費或低成本貸款、提供廉價原物料、零件、能源和土地等方式，讓中國製造崛起搶攻各國市佔率，台灣本土業者屈於競爭劣勢，導致台灣各地透過政府補助興建國民運動中心，而內部運動健身器材設備卻淪為中國製造的窘境。</w:t>
      </w:r>
      <w:r>
        <w:rPr>
          <w:rFonts w:ascii="標楷體" w:eastAsia="標楷體" w:hAnsi="標楷體" w:hint="eastAsia"/>
          <w:bCs/>
          <w:sz w:val="32"/>
          <w:szCs w:val="32"/>
        </w:rPr>
        <w:t>為此，爰建請教育部體育署補助興建之全民運動館，避免採購中國製運動器材設備，並優先採購台灣國產運動器材設備。</w:t>
      </w:r>
    </w:p>
    <w:p w:rsidR="0068198C" w:rsidRDefault="0068198C" w:rsidP="008208D7">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提案人：陳秀寳  蔡易餘</w:t>
      </w:r>
    </w:p>
    <w:p w:rsidR="0068198C" w:rsidRDefault="0068198C" w:rsidP="008208D7">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連署人：賴品妤  黃國書  吳思瑤  周春米</w:t>
      </w:r>
    </w:p>
    <w:p w:rsidR="0068198C" w:rsidRPr="00A06194" w:rsidRDefault="0068198C" w:rsidP="008208D7">
      <w:pPr>
        <w:snapToGrid w:val="0"/>
        <w:spacing w:line="460" w:lineRule="exact"/>
        <w:ind w:leftChars="1250" w:left="3000"/>
        <w:jc w:val="both"/>
        <w:rPr>
          <w:rFonts w:ascii="標楷體" w:eastAsia="標楷體" w:hAnsi="標楷體"/>
          <w:bCs/>
          <w:sz w:val="32"/>
          <w:szCs w:val="32"/>
        </w:rPr>
      </w:pPr>
      <w:r>
        <w:rPr>
          <w:rFonts w:ascii="標楷體" w:eastAsia="標楷體" w:hAnsi="標楷體" w:hint="eastAsia"/>
          <w:bCs/>
          <w:sz w:val="32"/>
          <w:szCs w:val="32"/>
        </w:rPr>
        <w:t xml:space="preserve">        林宜瑾</w:t>
      </w:r>
    </w:p>
    <w:p w:rsidR="0068198C" w:rsidRDefault="0068198C" w:rsidP="008208D7">
      <w:pPr>
        <w:snapToGrid w:val="0"/>
        <w:spacing w:before="120" w:line="460" w:lineRule="exact"/>
        <w:rPr>
          <w:rFonts w:ascii="標楷體" w:eastAsia="標楷體"/>
          <w:sz w:val="32"/>
          <w:szCs w:val="32"/>
        </w:rPr>
      </w:pPr>
      <w:r w:rsidRPr="00D27230">
        <w:rPr>
          <w:rFonts w:ascii="標楷體" w:eastAsia="標楷體" w:hint="eastAsia"/>
          <w:sz w:val="32"/>
          <w:szCs w:val="32"/>
        </w:rPr>
        <w:t>（5月6日</w:t>
      </w:r>
      <w:r>
        <w:rPr>
          <w:rFonts w:ascii="標楷體" w:eastAsia="標楷體" w:hint="eastAsia"/>
          <w:sz w:val="32"/>
          <w:szCs w:val="32"/>
        </w:rPr>
        <w:t>下</w:t>
      </w:r>
      <w:r w:rsidRPr="00D27230">
        <w:rPr>
          <w:rFonts w:ascii="標楷體" w:eastAsia="標楷體" w:hint="eastAsia"/>
          <w:sz w:val="32"/>
          <w:szCs w:val="32"/>
        </w:rPr>
        <w:t>午）</w:t>
      </w:r>
    </w:p>
    <w:p w:rsidR="0068198C" w:rsidRPr="00D27230" w:rsidRDefault="0068198C" w:rsidP="008208D7">
      <w:pPr>
        <w:snapToGrid w:val="0"/>
        <w:spacing w:before="120" w:line="460" w:lineRule="exact"/>
        <w:ind w:left="975" w:hanging="964"/>
        <w:rPr>
          <w:rFonts w:ascii="標楷體" w:eastAsia="標楷體" w:hAnsi="標楷體"/>
          <w:b/>
          <w:sz w:val="32"/>
          <w:szCs w:val="32"/>
        </w:rPr>
      </w:pPr>
      <w:r w:rsidRPr="00D27230">
        <w:rPr>
          <w:rFonts w:ascii="標楷體" w:eastAsia="標楷體" w:hAnsi="標楷體" w:hint="eastAsia"/>
          <w:b/>
          <w:sz w:val="32"/>
          <w:szCs w:val="32"/>
        </w:rPr>
        <w:t>報  告  事  項</w:t>
      </w:r>
    </w:p>
    <w:p w:rsidR="0068198C" w:rsidRPr="00D27230" w:rsidRDefault="0068198C" w:rsidP="008208D7">
      <w:pPr>
        <w:snapToGrid w:val="0"/>
        <w:spacing w:before="120" w:line="460" w:lineRule="exact"/>
        <w:ind w:left="11"/>
        <w:jc w:val="both"/>
        <w:rPr>
          <w:rFonts w:ascii="標楷體" w:eastAsia="標楷體"/>
          <w:b/>
          <w:sz w:val="32"/>
          <w:szCs w:val="32"/>
        </w:rPr>
      </w:pPr>
      <w:r w:rsidRPr="00D27230">
        <w:rPr>
          <w:rFonts w:ascii="標楷體" w:eastAsia="標楷體" w:hint="eastAsia"/>
          <w:b/>
          <w:sz w:val="32"/>
          <w:szCs w:val="32"/>
        </w:rPr>
        <w:t>科技部部長吳政忠列席就「運動科研支持體育發展，鏈結產業開創幸福經濟」進行專題報告，並備質詢。</w:t>
      </w:r>
    </w:p>
    <w:p w:rsidR="0068198C" w:rsidRPr="00D27230" w:rsidRDefault="0068198C" w:rsidP="008208D7">
      <w:pPr>
        <w:snapToGrid w:val="0"/>
        <w:spacing w:before="120" w:line="460" w:lineRule="exact"/>
        <w:ind w:left="11"/>
        <w:rPr>
          <w:rFonts w:ascii="標楷體" w:eastAsia="標楷體" w:hAnsi="標楷體"/>
          <w:b/>
          <w:sz w:val="32"/>
          <w:szCs w:val="32"/>
        </w:rPr>
      </w:pPr>
      <w:r w:rsidRPr="00D27230">
        <w:rPr>
          <w:rFonts w:ascii="標楷體" w:eastAsia="標楷體" w:hAnsi="標楷體" w:hint="eastAsia"/>
          <w:b/>
          <w:sz w:val="32"/>
          <w:szCs w:val="32"/>
        </w:rPr>
        <w:t>討  論  事  項</w:t>
      </w:r>
    </w:p>
    <w:p w:rsidR="0068198C" w:rsidRPr="00D27230" w:rsidRDefault="0068198C" w:rsidP="008208D7">
      <w:pPr>
        <w:snapToGrid w:val="0"/>
        <w:spacing w:before="120" w:line="460" w:lineRule="exact"/>
        <w:ind w:left="11"/>
        <w:jc w:val="both"/>
        <w:rPr>
          <w:rFonts w:ascii="標楷體" w:eastAsia="標楷體" w:hAnsi="標楷體"/>
          <w:b/>
          <w:sz w:val="32"/>
          <w:szCs w:val="32"/>
        </w:rPr>
      </w:pPr>
      <w:r w:rsidRPr="00D27230">
        <w:rPr>
          <w:rFonts w:ascii="標楷體" w:eastAsia="標楷體" w:hAnsi="標楷體" w:hint="eastAsia"/>
          <w:b/>
          <w:sz w:val="32"/>
          <w:szCs w:val="32"/>
        </w:rPr>
        <w:t>審查110年度中央政府總預算有關科技部主管預算（公務預算）解凍案10案。</w:t>
      </w:r>
    </w:p>
    <w:p w:rsidR="0068198C" w:rsidRPr="00D27230" w:rsidRDefault="0068198C" w:rsidP="00EE287F">
      <w:pPr>
        <w:numPr>
          <w:ilvl w:val="0"/>
          <w:numId w:val="25"/>
        </w:numPr>
        <w:snapToGrid w:val="0"/>
        <w:spacing w:before="120" w:line="460" w:lineRule="exact"/>
        <w:jc w:val="both"/>
        <w:rPr>
          <w:rFonts w:ascii="標楷體" w:eastAsia="標楷體" w:hAnsi="標楷體"/>
          <w:b/>
          <w:sz w:val="32"/>
          <w:szCs w:val="32"/>
        </w:rPr>
      </w:pPr>
      <w:r w:rsidRPr="00D27230">
        <w:rPr>
          <w:rFonts w:ascii="標楷體" w:eastAsia="標楷體" w:hAnsi="標楷體" w:hint="eastAsia"/>
          <w:b/>
          <w:sz w:val="32"/>
          <w:szCs w:val="32"/>
        </w:rPr>
        <w:t>科技部函為110年度中央政府總預算決議，檢送該部決議（一）第3目中「儀器科技發展計畫－創價醫材加速器平台」凍結</w:t>
      </w:r>
      <w:r w:rsidRPr="00D27230">
        <w:rPr>
          <w:rFonts w:ascii="標楷體" w:eastAsia="標楷體" w:hAnsi="標楷體" w:hint="eastAsia"/>
          <w:b/>
          <w:sz w:val="32"/>
          <w:szCs w:val="32"/>
        </w:rPr>
        <w:lastRenderedPageBreak/>
        <w:t>500萬元書面報告，請查照案。</w:t>
      </w:r>
    </w:p>
    <w:p w:rsidR="0068198C" w:rsidRPr="00D27230" w:rsidRDefault="0068198C" w:rsidP="00EE287F">
      <w:pPr>
        <w:numPr>
          <w:ilvl w:val="0"/>
          <w:numId w:val="25"/>
        </w:numPr>
        <w:snapToGrid w:val="0"/>
        <w:spacing w:before="120" w:line="460" w:lineRule="exact"/>
        <w:jc w:val="both"/>
        <w:rPr>
          <w:rFonts w:ascii="標楷體" w:eastAsia="標楷體" w:hAnsi="標楷體"/>
          <w:b/>
          <w:sz w:val="32"/>
          <w:szCs w:val="32"/>
        </w:rPr>
      </w:pPr>
      <w:r w:rsidRPr="00D27230">
        <w:rPr>
          <w:rFonts w:ascii="標楷體" w:eastAsia="標楷體" w:hAnsi="標楷體" w:hint="eastAsia"/>
          <w:b/>
          <w:sz w:val="32"/>
          <w:szCs w:val="32"/>
        </w:rPr>
        <w:t>科技部函為110年度中央政府總預算決議，檢送該部決議（二）第3目中「高速計算與網路應用研究計畫」凍結1,000萬元書面報告，請查照案。</w:t>
      </w:r>
    </w:p>
    <w:p w:rsidR="0068198C" w:rsidRPr="00D27230" w:rsidRDefault="0068198C" w:rsidP="00EE287F">
      <w:pPr>
        <w:numPr>
          <w:ilvl w:val="0"/>
          <w:numId w:val="25"/>
        </w:numPr>
        <w:snapToGrid w:val="0"/>
        <w:spacing w:before="120" w:line="460" w:lineRule="exact"/>
        <w:jc w:val="both"/>
        <w:rPr>
          <w:rFonts w:ascii="標楷體" w:eastAsia="標楷體" w:hAnsi="標楷體"/>
          <w:b/>
          <w:sz w:val="32"/>
          <w:szCs w:val="32"/>
        </w:rPr>
      </w:pPr>
      <w:r w:rsidRPr="00D27230">
        <w:rPr>
          <w:rFonts w:ascii="標楷體" w:eastAsia="標楷體" w:hAnsi="標楷體" w:hint="eastAsia"/>
          <w:b/>
          <w:sz w:val="32"/>
          <w:szCs w:val="32"/>
        </w:rPr>
        <w:t>科技部函為110年度中央政府總預算決議，檢送該部決議（三）第3目中「太空科技發展與服務計畫」預算凍結百分之五書面報告，請查照案。</w:t>
      </w:r>
    </w:p>
    <w:p w:rsidR="0068198C" w:rsidRPr="00D27230" w:rsidRDefault="0068198C" w:rsidP="00EE287F">
      <w:pPr>
        <w:numPr>
          <w:ilvl w:val="0"/>
          <w:numId w:val="25"/>
        </w:numPr>
        <w:snapToGrid w:val="0"/>
        <w:spacing w:before="120" w:line="460" w:lineRule="exact"/>
        <w:jc w:val="both"/>
        <w:rPr>
          <w:rFonts w:ascii="標楷體" w:eastAsia="標楷體" w:hAnsi="標楷體"/>
          <w:b/>
          <w:sz w:val="32"/>
          <w:szCs w:val="32"/>
        </w:rPr>
      </w:pPr>
      <w:r w:rsidRPr="00D27230">
        <w:rPr>
          <w:rFonts w:ascii="標楷體" w:eastAsia="標楷體" w:hAnsi="標楷體" w:hint="eastAsia"/>
          <w:b/>
          <w:sz w:val="32"/>
          <w:szCs w:val="32"/>
        </w:rPr>
        <w:t>科技部函為110年度中央政府總預算決議，檢送該部決議（四）第3目中「科技政策研究與資訊服務計畫」預算凍結百分之五書面報告，請查照案。</w:t>
      </w:r>
    </w:p>
    <w:p w:rsidR="0068198C" w:rsidRPr="00D27230" w:rsidRDefault="0068198C" w:rsidP="00EE287F">
      <w:pPr>
        <w:numPr>
          <w:ilvl w:val="0"/>
          <w:numId w:val="25"/>
        </w:numPr>
        <w:snapToGrid w:val="0"/>
        <w:spacing w:before="120" w:line="460" w:lineRule="exact"/>
        <w:jc w:val="both"/>
        <w:rPr>
          <w:rFonts w:ascii="標楷體" w:eastAsia="標楷體" w:hAnsi="標楷體"/>
          <w:b/>
          <w:sz w:val="32"/>
          <w:szCs w:val="32"/>
        </w:rPr>
      </w:pPr>
      <w:r w:rsidRPr="00D27230">
        <w:rPr>
          <w:rFonts w:ascii="標楷體" w:eastAsia="標楷體" w:hAnsi="標楷體" w:hint="eastAsia"/>
          <w:b/>
          <w:sz w:val="32"/>
          <w:szCs w:val="32"/>
        </w:rPr>
        <w:t>科技部函為110年度中央政府總預算決議，檢送該部決議（五）第3目中「海洋科技發展計畫」凍結1,000萬元書面報告，請查照案。</w:t>
      </w:r>
    </w:p>
    <w:p w:rsidR="0068198C" w:rsidRPr="00D27230" w:rsidRDefault="0068198C" w:rsidP="00EE287F">
      <w:pPr>
        <w:numPr>
          <w:ilvl w:val="0"/>
          <w:numId w:val="25"/>
        </w:numPr>
        <w:snapToGrid w:val="0"/>
        <w:spacing w:before="120" w:line="460" w:lineRule="exact"/>
        <w:jc w:val="both"/>
        <w:rPr>
          <w:rFonts w:ascii="標楷體" w:eastAsia="標楷體" w:hAnsi="標楷體"/>
          <w:b/>
          <w:sz w:val="32"/>
          <w:szCs w:val="32"/>
        </w:rPr>
      </w:pPr>
      <w:r w:rsidRPr="00D27230">
        <w:rPr>
          <w:rFonts w:ascii="標楷體" w:eastAsia="標楷體" w:hAnsi="標楷體" w:hint="eastAsia"/>
          <w:b/>
          <w:sz w:val="32"/>
          <w:szCs w:val="32"/>
        </w:rPr>
        <w:t>科技部函為110年度中央政府總預算決議，檢送該部決議（六）第3目中「國研院院務推動與管理計畫」凍結500萬元書面報告，請查照案。</w:t>
      </w:r>
    </w:p>
    <w:p w:rsidR="0068198C" w:rsidRPr="00D27230" w:rsidRDefault="0068198C" w:rsidP="00EE287F">
      <w:pPr>
        <w:numPr>
          <w:ilvl w:val="0"/>
          <w:numId w:val="25"/>
        </w:numPr>
        <w:snapToGrid w:val="0"/>
        <w:spacing w:before="120" w:line="460" w:lineRule="exact"/>
        <w:jc w:val="both"/>
        <w:rPr>
          <w:rFonts w:ascii="標楷體" w:eastAsia="標楷體" w:hAnsi="標楷體"/>
          <w:b/>
          <w:sz w:val="32"/>
          <w:szCs w:val="32"/>
        </w:rPr>
      </w:pPr>
      <w:r w:rsidRPr="00D27230">
        <w:rPr>
          <w:rFonts w:ascii="標楷體" w:eastAsia="標楷體" w:hAnsi="標楷體" w:hint="eastAsia"/>
          <w:b/>
          <w:sz w:val="32"/>
          <w:szCs w:val="32"/>
        </w:rPr>
        <w:t>科技部函為110年度中央政府總預算決議，檢送該部決議（七）第4目「財團法人國家同步輻射研究中心發展計畫」凍結3,000萬元書面報告，請查照案。</w:t>
      </w:r>
    </w:p>
    <w:p w:rsidR="0068198C" w:rsidRPr="00D27230" w:rsidRDefault="0068198C" w:rsidP="00EE287F">
      <w:pPr>
        <w:numPr>
          <w:ilvl w:val="0"/>
          <w:numId w:val="25"/>
        </w:numPr>
        <w:snapToGrid w:val="0"/>
        <w:spacing w:before="120" w:line="460" w:lineRule="exact"/>
        <w:jc w:val="both"/>
        <w:rPr>
          <w:rFonts w:ascii="標楷體" w:eastAsia="標楷體" w:hAnsi="標楷體"/>
          <w:b/>
          <w:sz w:val="32"/>
          <w:szCs w:val="32"/>
        </w:rPr>
      </w:pPr>
      <w:r w:rsidRPr="00D27230">
        <w:rPr>
          <w:rFonts w:ascii="標楷體" w:eastAsia="標楷體" w:hAnsi="標楷體" w:hint="eastAsia"/>
          <w:b/>
          <w:sz w:val="32"/>
          <w:szCs w:val="32"/>
        </w:rPr>
        <w:t>科技部函為110年度中央政府總預算決議，檢送該部決議（八）第5目「非營業特種基金」凍結9,000萬元書面報告，請查照案。</w:t>
      </w:r>
    </w:p>
    <w:p w:rsidR="0068198C" w:rsidRPr="00D27230" w:rsidRDefault="0068198C" w:rsidP="00EE287F">
      <w:pPr>
        <w:numPr>
          <w:ilvl w:val="0"/>
          <w:numId w:val="25"/>
        </w:numPr>
        <w:snapToGrid w:val="0"/>
        <w:spacing w:before="120" w:line="460" w:lineRule="exact"/>
        <w:jc w:val="both"/>
        <w:rPr>
          <w:rFonts w:ascii="標楷體" w:eastAsia="標楷體" w:hAnsi="標楷體"/>
          <w:b/>
          <w:sz w:val="32"/>
          <w:szCs w:val="32"/>
        </w:rPr>
      </w:pPr>
      <w:r w:rsidRPr="00D27230">
        <w:rPr>
          <w:rFonts w:ascii="標楷體" w:eastAsia="標楷體" w:hAnsi="標楷體" w:hint="eastAsia"/>
          <w:b/>
          <w:sz w:val="32"/>
          <w:szCs w:val="32"/>
        </w:rPr>
        <w:t>科技部函為110年度中央政府總預算決議，檢送中部科學園區管理局決議（一）第4目「園區業務推展」凍結200萬元書面報告，請查照案。</w:t>
      </w:r>
    </w:p>
    <w:p w:rsidR="0068198C" w:rsidRPr="00D27230" w:rsidRDefault="0068198C" w:rsidP="00EE287F">
      <w:pPr>
        <w:numPr>
          <w:ilvl w:val="0"/>
          <w:numId w:val="25"/>
        </w:numPr>
        <w:snapToGrid w:val="0"/>
        <w:spacing w:before="120" w:line="460" w:lineRule="exact"/>
        <w:jc w:val="both"/>
        <w:rPr>
          <w:rFonts w:ascii="標楷體" w:eastAsia="標楷體" w:hAnsi="標楷體"/>
          <w:sz w:val="32"/>
          <w:szCs w:val="32"/>
        </w:rPr>
      </w:pPr>
      <w:r w:rsidRPr="00D27230">
        <w:rPr>
          <w:rFonts w:ascii="標楷體" w:eastAsia="標楷體" w:hAnsi="標楷體" w:hint="eastAsia"/>
          <w:b/>
          <w:sz w:val="32"/>
          <w:szCs w:val="32"/>
        </w:rPr>
        <w:t>科技部函為110年度中央政府總預算決議，檢送南部科學園區管理局決議（一）凍結200萬元書面報告，請查照案。</w:t>
      </w:r>
    </w:p>
    <w:p w:rsidR="0068198C" w:rsidRPr="00D27230" w:rsidRDefault="0068198C" w:rsidP="008208D7">
      <w:pPr>
        <w:snapToGrid w:val="0"/>
        <w:spacing w:before="120" w:line="460" w:lineRule="exact"/>
        <w:jc w:val="both"/>
        <w:rPr>
          <w:rFonts w:ascii="標楷體" w:eastAsia="標楷體"/>
          <w:sz w:val="32"/>
          <w:szCs w:val="32"/>
        </w:rPr>
      </w:pPr>
      <w:r>
        <w:rPr>
          <w:rFonts w:ascii="標楷體" w:eastAsia="標楷體" w:hAnsi="標楷體" w:hint="eastAsia"/>
          <w:sz w:val="32"/>
          <w:szCs w:val="32"/>
        </w:rPr>
        <w:t>（今天下午議程採綜合詢答，有委員張廖萬堅、吳思瑤、林宜瑾、</w:t>
      </w:r>
      <w:r>
        <w:rPr>
          <w:rFonts w:ascii="標楷體" w:eastAsia="標楷體" w:hAnsi="標楷體" w:hint="eastAsia"/>
          <w:sz w:val="32"/>
          <w:szCs w:val="32"/>
        </w:rPr>
        <w:lastRenderedPageBreak/>
        <w:t>范雲、萬美玲、周春米、陳秀寳、黃國書、林奕華、鄭正鈐、王婉諭、李德維、賴品妤、高虹安、洪孟楷等</w:t>
      </w:r>
      <w:r>
        <w:rPr>
          <w:rFonts w:ascii="標楷體" w:eastAsia="標楷體" w:hAnsi="標楷體"/>
          <w:sz w:val="32"/>
          <w:szCs w:val="32"/>
        </w:rPr>
        <w:t>15</w:t>
      </w:r>
      <w:r>
        <w:rPr>
          <w:rFonts w:ascii="標楷體" w:eastAsia="標楷體" w:hAnsi="標楷體" w:hint="eastAsia"/>
          <w:sz w:val="32"/>
          <w:szCs w:val="32"/>
        </w:rPr>
        <w:t>人提出質詢，均經科技部部長吳政忠及相關人員即席答復說明。）</w:t>
      </w:r>
    </w:p>
    <w:p w:rsidR="0068198C" w:rsidRDefault="0068198C" w:rsidP="008208D7">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決議：</w:t>
      </w:r>
    </w:p>
    <w:p w:rsidR="0068198C" w:rsidRPr="0065375A" w:rsidRDefault="0068198C" w:rsidP="008208D7">
      <w:pPr>
        <w:snapToGrid w:val="0"/>
        <w:spacing w:beforeLines="50" w:before="180" w:line="460" w:lineRule="exact"/>
        <w:ind w:leftChars="50" w:left="760" w:hangingChars="200" w:hanging="640"/>
        <w:rPr>
          <w:rFonts w:ascii="標楷體" w:eastAsia="標楷體" w:hAnsi="標楷體"/>
          <w:bCs/>
          <w:sz w:val="32"/>
          <w:szCs w:val="32"/>
        </w:rPr>
      </w:pPr>
      <w:r w:rsidRPr="0065375A">
        <w:rPr>
          <w:rFonts w:ascii="標楷體" w:eastAsia="標楷體" w:hAnsi="標楷體" w:hint="eastAsia"/>
          <w:bCs/>
          <w:sz w:val="32"/>
          <w:szCs w:val="32"/>
        </w:rPr>
        <w:t>(一)</w:t>
      </w:r>
      <w:r w:rsidRPr="0065375A">
        <w:rPr>
          <w:rFonts w:ascii="標楷體" w:eastAsia="標楷體" w:hAnsi="標楷體"/>
          <w:bCs/>
          <w:sz w:val="32"/>
          <w:szCs w:val="32"/>
        </w:rPr>
        <w:t>報告及詢答</w:t>
      </w:r>
      <w:r w:rsidRPr="0065375A">
        <w:rPr>
          <w:rFonts w:ascii="標楷體" w:eastAsia="標楷體" w:hAnsi="標楷體" w:hint="eastAsia"/>
          <w:bCs/>
          <w:sz w:val="32"/>
          <w:szCs w:val="32"/>
        </w:rPr>
        <w:t>完畢</w:t>
      </w:r>
      <w:r w:rsidRPr="0065375A">
        <w:rPr>
          <w:rFonts w:ascii="標楷體" w:eastAsia="標楷體" w:hAnsi="標楷體"/>
          <w:bCs/>
          <w:sz w:val="32"/>
          <w:szCs w:val="32"/>
        </w:rPr>
        <w:t>。</w:t>
      </w:r>
    </w:p>
    <w:p w:rsidR="0068198C" w:rsidRPr="0065375A" w:rsidRDefault="0068198C" w:rsidP="008208D7">
      <w:pPr>
        <w:snapToGrid w:val="0"/>
        <w:spacing w:beforeLines="50" w:before="180" w:line="460" w:lineRule="exact"/>
        <w:ind w:leftChars="50" w:left="760" w:hangingChars="200" w:hanging="640"/>
        <w:rPr>
          <w:rFonts w:ascii="標楷體" w:eastAsia="標楷體" w:hAnsi="標楷體"/>
          <w:bCs/>
          <w:sz w:val="32"/>
          <w:szCs w:val="32"/>
        </w:rPr>
      </w:pPr>
      <w:r w:rsidRPr="0065375A">
        <w:rPr>
          <w:rFonts w:ascii="標楷體" w:eastAsia="標楷體" w:hAnsi="標楷體" w:hint="eastAsia"/>
          <w:bCs/>
          <w:sz w:val="32"/>
          <w:szCs w:val="32"/>
        </w:rPr>
        <w:t>(</w:t>
      </w:r>
      <w:r w:rsidRPr="0065375A">
        <w:rPr>
          <w:rFonts w:ascii="標楷體" w:eastAsia="標楷體" w:hAnsi="標楷體"/>
          <w:bCs/>
          <w:sz w:val="32"/>
          <w:szCs w:val="32"/>
        </w:rPr>
        <w:t>二</w:t>
      </w:r>
      <w:r w:rsidRPr="0065375A">
        <w:rPr>
          <w:rFonts w:ascii="標楷體" w:eastAsia="標楷體" w:hAnsi="標楷體" w:hint="eastAsia"/>
          <w:bCs/>
          <w:sz w:val="32"/>
          <w:szCs w:val="32"/>
        </w:rPr>
        <w:t>)</w:t>
      </w:r>
      <w:r w:rsidRPr="0065375A">
        <w:rPr>
          <w:rFonts w:ascii="標楷體" w:eastAsia="標楷體" w:hAnsi="標楷體"/>
          <w:bCs/>
          <w:sz w:val="32"/>
          <w:szCs w:val="32"/>
        </w:rPr>
        <w:t>委員</w:t>
      </w:r>
      <w:r w:rsidRPr="0065375A">
        <w:rPr>
          <w:rFonts w:ascii="標楷體" w:eastAsia="標楷體" w:hAnsi="標楷體" w:hint="eastAsia"/>
          <w:bCs/>
          <w:sz w:val="32"/>
          <w:szCs w:val="32"/>
        </w:rPr>
        <w:t>所提</w:t>
      </w:r>
      <w:r w:rsidRPr="0065375A">
        <w:rPr>
          <w:rFonts w:ascii="標楷體" w:eastAsia="標楷體" w:hAnsi="標楷體"/>
          <w:bCs/>
          <w:sz w:val="32"/>
          <w:szCs w:val="32"/>
        </w:rPr>
        <w:t>書面質詢</w:t>
      </w:r>
      <w:r w:rsidRPr="0065375A">
        <w:rPr>
          <w:rFonts w:ascii="標楷體" w:eastAsia="標楷體" w:hAnsi="標楷體" w:hint="eastAsia"/>
          <w:bCs/>
          <w:sz w:val="32"/>
          <w:szCs w:val="32"/>
        </w:rPr>
        <w:t>或相關資料，</w:t>
      </w:r>
      <w:r w:rsidRPr="0065375A">
        <w:rPr>
          <w:rFonts w:ascii="標楷體" w:eastAsia="標楷體" w:hAnsi="標楷體"/>
          <w:bCs/>
          <w:sz w:val="32"/>
          <w:szCs w:val="32"/>
        </w:rPr>
        <w:t>列入紀錄</w:t>
      </w:r>
      <w:r w:rsidRPr="0065375A">
        <w:rPr>
          <w:rFonts w:ascii="標楷體" w:eastAsia="標楷體" w:hAnsi="標楷體" w:hint="eastAsia"/>
          <w:bCs/>
          <w:sz w:val="32"/>
          <w:szCs w:val="32"/>
        </w:rPr>
        <w:t>並</w:t>
      </w:r>
      <w:r w:rsidRPr="0065375A">
        <w:rPr>
          <w:rFonts w:ascii="標楷體" w:eastAsia="標楷體" w:hAnsi="標楷體"/>
          <w:bCs/>
          <w:sz w:val="32"/>
          <w:szCs w:val="32"/>
        </w:rPr>
        <w:t>刊登公報。</w:t>
      </w:r>
    </w:p>
    <w:p w:rsidR="0068198C" w:rsidRPr="0065375A" w:rsidRDefault="0068198C" w:rsidP="008208D7">
      <w:pPr>
        <w:snapToGrid w:val="0"/>
        <w:spacing w:beforeLines="50" w:before="180" w:line="460" w:lineRule="exact"/>
        <w:ind w:leftChars="50" w:left="760" w:hangingChars="200" w:hanging="640"/>
        <w:rPr>
          <w:rFonts w:ascii="標楷體" w:eastAsia="標楷體" w:hAnsi="標楷體"/>
          <w:bCs/>
          <w:sz w:val="32"/>
          <w:szCs w:val="32"/>
        </w:rPr>
      </w:pPr>
      <w:r w:rsidRPr="0065375A">
        <w:rPr>
          <w:rFonts w:ascii="標楷體" w:eastAsia="標楷體" w:hAnsi="標楷體" w:hint="eastAsia"/>
          <w:bCs/>
          <w:sz w:val="32"/>
          <w:szCs w:val="32"/>
        </w:rPr>
        <w:t>(三)對於</w:t>
      </w:r>
      <w:r w:rsidRPr="0065375A">
        <w:rPr>
          <w:rFonts w:ascii="標楷體" w:eastAsia="標楷體" w:hAnsi="標楷體"/>
          <w:bCs/>
          <w:sz w:val="32"/>
          <w:szCs w:val="32"/>
        </w:rPr>
        <w:t>委員質詢要求提供相關資料或</w:t>
      </w:r>
      <w:r w:rsidRPr="0065375A">
        <w:rPr>
          <w:rFonts w:ascii="標楷體" w:eastAsia="標楷體" w:hAnsi="標楷體" w:hint="eastAsia"/>
          <w:bCs/>
          <w:sz w:val="32"/>
          <w:szCs w:val="32"/>
        </w:rPr>
        <w:t>未及</w:t>
      </w:r>
      <w:r w:rsidRPr="0065375A">
        <w:rPr>
          <w:rFonts w:ascii="標楷體" w:eastAsia="標楷體" w:hAnsi="標楷體"/>
          <w:bCs/>
          <w:sz w:val="32"/>
          <w:szCs w:val="32"/>
        </w:rPr>
        <w:t>答</w:t>
      </w:r>
      <w:r w:rsidRPr="0065375A">
        <w:rPr>
          <w:rFonts w:ascii="標楷體" w:eastAsia="標楷體" w:hAnsi="標楷體" w:hint="eastAsia"/>
          <w:bCs/>
          <w:sz w:val="32"/>
          <w:szCs w:val="32"/>
        </w:rPr>
        <w:t>復部分</w:t>
      </w:r>
      <w:r w:rsidRPr="0065375A">
        <w:rPr>
          <w:rFonts w:ascii="標楷體" w:eastAsia="標楷體" w:hAnsi="標楷體"/>
          <w:bCs/>
          <w:sz w:val="32"/>
          <w:szCs w:val="32"/>
        </w:rPr>
        <w:t>，請相關機關</w:t>
      </w:r>
      <w:r w:rsidRPr="0065375A">
        <w:rPr>
          <w:rFonts w:ascii="標楷體" w:eastAsia="標楷體" w:hAnsi="標楷體" w:hint="eastAsia"/>
          <w:bCs/>
          <w:sz w:val="32"/>
          <w:szCs w:val="32"/>
        </w:rPr>
        <w:t>儘速以書面答復</w:t>
      </w:r>
      <w:r w:rsidRPr="0065375A">
        <w:rPr>
          <w:rFonts w:ascii="標楷體" w:eastAsia="標楷體" w:hAnsi="標楷體"/>
          <w:bCs/>
          <w:sz w:val="32"/>
          <w:szCs w:val="32"/>
        </w:rPr>
        <w:t>。</w:t>
      </w:r>
    </w:p>
    <w:p w:rsidR="0068198C" w:rsidRDefault="0068198C" w:rsidP="008208D7">
      <w:pPr>
        <w:snapToGrid w:val="0"/>
        <w:spacing w:beforeLines="50" w:before="180" w:line="460" w:lineRule="exact"/>
        <w:ind w:leftChars="50" w:left="760" w:hangingChars="200" w:hanging="640"/>
        <w:rPr>
          <w:rFonts w:ascii="標楷體" w:eastAsia="標楷體" w:hAnsi="標楷體"/>
          <w:b/>
          <w:bCs/>
          <w:sz w:val="32"/>
          <w:szCs w:val="32"/>
        </w:rPr>
      </w:pPr>
      <w:r w:rsidRPr="0065375A">
        <w:rPr>
          <w:rFonts w:ascii="標楷體" w:eastAsia="標楷體" w:hAnsi="標楷體" w:hint="eastAsia"/>
          <w:bCs/>
          <w:sz w:val="32"/>
          <w:szCs w:val="32"/>
        </w:rPr>
        <w:t>(四)1</w:t>
      </w:r>
      <w:r w:rsidRPr="0065375A">
        <w:rPr>
          <w:rFonts w:ascii="標楷體" w:eastAsia="標楷體" w:hAnsi="標楷體"/>
          <w:bCs/>
          <w:sz w:val="32"/>
          <w:szCs w:val="32"/>
        </w:rPr>
        <w:t>10</w:t>
      </w:r>
      <w:r w:rsidRPr="0065375A">
        <w:rPr>
          <w:rFonts w:ascii="標楷體" w:eastAsia="標楷體" w:hAnsi="標楷體" w:hint="eastAsia"/>
          <w:bCs/>
          <w:sz w:val="32"/>
          <w:szCs w:val="32"/>
        </w:rPr>
        <w:t>年度中央政府總預算有關</w:t>
      </w:r>
      <w:r>
        <w:rPr>
          <w:rFonts w:ascii="標楷體" w:eastAsia="標楷體" w:hAnsi="標楷體" w:hint="eastAsia"/>
          <w:bCs/>
          <w:sz w:val="32"/>
          <w:szCs w:val="32"/>
        </w:rPr>
        <w:t>科技部</w:t>
      </w:r>
      <w:r w:rsidRPr="0065375A">
        <w:rPr>
          <w:rFonts w:ascii="標楷體" w:eastAsia="標楷體" w:hAnsi="標楷體" w:hint="eastAsia"/>
          <w:bCs/>
          <w:sz w:val="32"/>
          <w:szCs w:val="32"/>
        </w:rPr>
        <w:t>主管預算（公務預算）解凍案</w:t>
      </w:r>
      <w:r>
        <w:rPr>
          <w:rFonts w:ascii="標楷體" w:eastAsia="標楷體" w:hAnsi="標楷體"/>
          <w:bCs/>
          <w:sz w:val="32"/>
          <w:szCs w:val="32"/>
        </w:rPr>
        <w:t>10</w:t>
      </w:r>
      <w:r w:rsidRPr="0065375A">
        <w:rPr>
          <w:rFonts w:ascii="標楷體" w:eastAsia="標楷體" w:hAnsi="標楷體" w:hint="eastAsia"/>
          <w:bCs/>
          <w:sz w:val="32"/>
          <w:szCs w:val="32"/>
        </w:rPr>
        <w:t>案，審查完竣，均准予動支，提報院會</w:t>
      </w:r>
      <w:r>
        <w:rPr>
          <w:rFonts w:ascii="標楷體" w:eastAsia="標楷體" w:hAnsi="標楷體" w:hint="eastAsia"/>
          <w:bCs/>
          <w:sz w:val="32"/>
          <w:szCs w:val="32"/>
        </w:rPr>
        <w:t>。</w:t>
      </w:r>
    </w:p>
    <w:p w:rsidR="0068198C" w:rsidRPr="0065375A" w:rsidRDefault="0068198C" w:rsidP="008208D7">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通過臨時提案1項：</w:t>
      </w:r>
    </w:p>
    <w:p w:rsidR="0068198C" w:rsidRDefault="0068198C" w:rsidP="008208D7">
      <w:pPr>
        <w:snapToGrid w:val="0"/>
        <w:spacing w:line="460" w:lineRule="exact"/>
        <w:ind w:rightChars="9" w:right="22"/>
        <w:jc w:val="both"/>
        <w:rPr>
          <w:rFonts w:ascii="標楷體" w:eastAsia="標楷體" w:hAnsi="標楷體"/>
          <w:bCs/>
          <w:sz w:val="32"/>
          <w:szCs w:val="32"/>
        </w:rPr>
      </w:pPr>
      <w:r>
        <w:rPr>
          <w:rFonts w:ascii="標楷體" w:eastAsia="標楷體" w:hAnsi="標楷體" w:hint="eastAsia"/>
          <w:b/>
          <w:bCs/>
          <w:sz w:val="32"/>
          <w:szCs w:val="32"/>
        </w:rPr>
        <w:t xml:space="preserve">    </w:t>
      </w:r>
      <w:r>
        <w:rPr>
          <w:rFonts w:ascii="標楷體" w:eastAsia="標楷體" w:hAnsi="標楷體" w:hint="eastAsia"/>
          <w:bCs/>
          <w:sz w:val="32"/>
          <w:szCs w:val="32"/>
        </w:rPr>
        <w:t>有鑑於科技部自107至111年執行「精準運動科學研究專案計畫」，然其前2年之推動重點以研究及技術開發為主，後2年以建立運動科研技術產品商轉模式為目標，均未提及如何提升運動選手競技表現。如何達成該計畫制定之初衷，爰要求科技部2個月內會同教育部體育署檢討調整該計畫執行效益，提出如何應用於提升我國選手運動表現之具體做法，並以書面報告送交立法院教育及文化委員會。</w:t>
      </w:r>
    </w:p>
    <w:p w:rsidR="0068198C" w:rsidRDefault="0068198C" w:rsidP="008208D7">
      <w:pPr>
        <w:snapToGrid w:val="0"/>
        <w:spacing w:line="460" w:lineRule="exact"/>
        <w:ind w:leftChars="1250" w:left="3000" w:rightChars="9" w:right="22"/>
        <w:jc w:val="both"/>
        <w:rPr>
          <w:rFonts w:ascii="標楷體" w:eastAsia="標楷體" w:hAnsi="標楷體"/>
          <w:bCs/>
          <w:sz w:val="32"/>
          <w:szCs w:val="32"/>
        </w:rPr>
      </w:pPr>
      <w:r>
        <w:rPr>
          <w:rFonts w:ascii="標楷體" w:eastAsia="標楷體" w:hAnsi="標楷體" w:hint="eastAsia"/>
          <w:bCs/>
          <w:sz w:val="32"/>
          <w:szCs w:val="32"/>
        </w:rPr>
        <w:t>提案人：林奕華</w:t>
      </w:r>
    </w:p>
    <w:p w:rsidR="0068198C" w:rsidRPr="005002F8" w:rsidRDefault="0068198C" w:rsidP="008208D7">
      <w:pPr>
        <w:snapToGrid w:val="0"/>
        <w:spacing w:line="460" w:lineRule="exact"/>
        <w:ind w:leftChars="1250" w:left="3000" w:rightChars="9" w:right="22"/>
        <w:jc w:val="both"/>
        <w:rPr>
          <w:rFonts w:ascii="標楷體" w:eastAsia="標楷體" w:hAnsi="標楷體"/>
          <w:bCs/>
          <w:sz w:val="32"/>
          <w:szCs w:val="32"/>
        </w:rPr>
      </w:pPr>
      <w:r>
        <w:rPr>
          <w:rFonts w:ascii="標楷體" w:eastAsia="標楷體" w:hAnsi="標楷體" w:hint="eastAsia"/>
          <w:bCs/>
          <w:sz w:val="32"/>
          <w:szCs w:val="32"/>
        </w:rPr>
        <w:t>連署人：萬美玲  鄭正鈐</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53" w:name="_Toc79412662"/>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19</w:t>
      </w:r>
      <w:r w:rsidRPr="00D92739">
        <w:rPr>
          <w:rFonts w:hint="eastAsia"/>
        </w:rPr>
        <w:t>次全體委員會議議事錄</w:t>
      </w:r>
      <w:bookmarkEnd w:id="153"/>
    </w:p>
    <w:p w:rsidR="0068198C"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5</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一</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2</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3</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7</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rightChars="9" w:right="22" w:firstLineChars="600" w:firstLine="1536"/>
        <w:contextualSpacing/>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D27230">
        <w:rPr>
          <w:rFonts w:ascii="標楷體" w:eastAsia="標楷體" w:hAnsi="標楷體" w:hint="eastAsia"/>
          <w:spacing w:val="-32"/>
          <w:kern w:val="0"/>
          <w:sz w:val="32"/>
          <w:szCs w:val="32"/>
        </w:rPr>
        <w:t>中華民國110年</w:t>
      </w:r>
      <w:r>
        <w:rPr>
          <w:rFonts w:ascii="標楷體" w:eastAsia="標楷體" w:hAnsi="標楷體" w:hint="eastAsia"/>
          <w:spacing w:val="-32"/>
          <w:kern w:val="0"/>
          <w:sz w:val="32"/>
          <w:szCs w:val="32"/>
        </w:rPr>
        <w:t>5</w:t>
      </w:r>
      <w:r w:rsidRPr="00D27230">
        <w:rPr>
          <w:rFonts w:ascii="標楷體" w:eastAsia="標楷體" w:hAnsi="標楷體" w:hint="eastAsia"/>
          <w:spacing w:val="-32"/>
          <w:kern w:val="0"/>
          <w:sz w:val="32"/>
          <w:szCs w:val="32"/>
        </w:rPr>
        <w:t>月</w:t>
      </w:r>
      <w:r>
        <w:rPr>
          <w:rFonts w:ascii="標楷體" w:eastAsia="標楷體" w:hAnsi="標楷體"/>
          <w:spacing w:val="-32"/>
          <w:kern w:val="0"/>
          <w:sz w:val="32"/>
          <w:szCs w:val="32"/>
        </w:rPr>
        <w:t>12</w:t>
      </w:r>
      <w:r w:rsidRPr="00D27230">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D27230">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5</w:t>
      </w:r>
      <w:r w:rsidRPr="00D27230">
        <w:rPr>
          <w:rFonts w:ascii="標楷體" w:eastAsia="標楷體" w:hAnsi="標楷體" w:hint="eastAsia"/>
          <w:spacing w:val="-32"/>
          <w:kern w:val="0"/>
          <w:sz w:val="32"/>
          <w:szCs w:val="32"/>
        </w:rPr>
        <w:t>分至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4</w:t>
      </w:r>
      <w:r w:rsidRPr="00D27230">
        <w:rPr>
          <w:rFonts w:ascii="標楷體" w:eastAsia="標楷體" w:hAnsi="標楷體" w:hint="eastAsia"/>
          <w:spacing w:val="-32"/>
          <w:kern w:val="0"/>
          <w:sz w:val="32"/>
          <w:szCs w:val="32"/>
        </w:rPr>
        <w:t>時</w:t>
      </w:r>
      <w:r>
        <w:rPr>
          <w:rFonts w:ascii="標楷體" w:eastAsia="標楷體" w:hAnsi="標楷體"/>
          <w:spacing w:val="-32"/>
          <w:kern w:val="0"/>
          <w:sz w:val="32"/>
          <w:szCs w:val="32"/>
        </w:rPr>
        <w:t>20</w:t>
      </w:r>
      <w:r w:rsidRPr="00D27230">
        <w:rPr>
          <w:rFonts w:ascii="標楷體" w:eastAsia="標楷體" w:hAnsi="標楷體" w:hint="eastAsia"/>
          <w:spacing w:val="-32"/>
          <w:kern w:val="0"/>
          <w:sz w:val="32"/>
          <w:szCs w:val="32"/>
        </w:rPr>
        <w:t>分</w:t>
      </w:r>
    </w:p>
    <w:p w:rsidR="0068198C" w:rsidRPr="00C24B9C" w:rsidRDefault="0068198C" w:rsidP="008208D7">
      <w:pPr>
        <w:snapToGrid w:val="0"/>
        <w:spacing w:line="480" w:lineRule="exact"/>
        <w:ind w:rightChars="9" w:right="22" w:firstLineChars="600" w:firstLine="1536"/>
        <w:contextualSpacing/>
        <w:jc w:val="distribute"/>
        <w:rPr>
          <w:rFonts w:ascii="標楷體" w:eastAsia="標楷體" w:hAnsi="標楷體"/>
          <w:spacing w:val="-32"/>
          <w:kern w:val="0"/>
          <w:sz w:val="32"/>
          <w:szCs w:val="32"/>
        </w:rPr>
      </w:pPr>
      <w:r w:rsidRPr="00C24B9C">
        <w:rPr>
          <w:rFonts w:ascii="標楷體" w:eastAsia="標楷體" w:hAnsi="標楷體" w:hint="eastAsia"/>
          <w:spacing w:val="-32"/>
          <w:kern w:val="0"/>
          <w:sz w:val="32"/>
          <w:szCs w:val="32"/>
        </w:rPr>
        <w:t xml:space="preserve"> 中華民國110年5月</w:t>
      </w:r>
      <w:r>
        <w:rPr>
          <w:rFonts w:ascii="標楷體" w:eastAsia="標楷體" w:hAnsi="標楷體"/>
          <w:spacing w:val="-32"/>
          <w:kern w:val="0"/>
          <w:sz w:val="32"/>
          <w:szCs w:val="32"/>
        </w:rPr>
        <w:t>13</w:t>
      </w:r>
      <w:r w:rsidRPr="00C24B9C">
        <w:rPr>
          <w:rFonts w:ascii="標楷體" w:eastAsia="標楷體" w:hAnsi="標楷體" w:hint="eastAsia"/>
          <w:spacing w:val="-32"/>
          <w:kern w:val="0"/>
          <w:sz w:val="32"/>
          <w:szCs w:val="32"/>
        </w:rPr>
        <w:t>日（星期四）上午9時</w:t>
      </w:r>
      <w:r>
        <w:rPr>
          <w:rFonts w:ascii="標楷體" w:eastAsia="標楷體" w:hAnsi="標楷體" w:hint="eastAsia"/>
          <w:spacing w:val="-32"/>
          <w:kern w:val="0"/>
          <w:sz w:val="32"/>
          <w:szCs w:val="32"/>
        </w:rPr>
        <w:t>1</w:t>
      </w:r>
      <w:r w:rsidRPr="00C24B9C">
        <w:rPr>
          <w:rFonts w:ascii="標楷體" w:eastAsia="標楷體" w:hAnsi="標楷體" w:hint="eastAsia"/>
          <w:spacing w:val="-32"/>
          <w:kern w:val="0"/>
          <w:sz w:val="32"/>
          <w:szCs w:val="32"/>
        </w:rPr>
        <w:t>分至</w:t>
      </w:r>
      <w:r>
        <w:rPr>
          <w:rFonts w:ascii="標楷體" w:eastAsia="標楷體" w:hAnsi="標楷體"/>
          <w:spacing w:val="-32"/>
          <w:kern w:val="0"/>
          <w:sz w:val="32"/>
          <w:szCs w:val="32"/>
        </w:rPr>
        <w:t>12</w:t>
      </w:r>
      <w:r w:rsidRPr="00C24B9C">
        <w:rPr>
          <w:rFonts w:ascii="標楷體" w:eastAsia="標楷體" w:hAnsi="標楷體" w:hint="eastAsia"/>
          <w:spacing w:val="-32"/>
          <w:kern w:val="0"/>
          <w:sz w:val="32"/>
          <w:szCs w:val="32"/>
        </w:rPr>
        <w:t>時</w:t>
      </w:r>
      <w:r>
        <w:rPr>
          <w:rFonts w:ascii="標楷體" w:eastAsia="標楷體" w:hAnsi="標楷體"/>
          <w:spacing w:val="-32"/>
          <w:kern w:val="0"/>
          <w:sz w:val="32"/>
          <w:szCs w:val="32"/>
        </w:rPr>
        <w:t>54</w:t>
      </w:r>
      <w:r w:rsidRPr="00C24B9C">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林奕華  李德維  高虹安  黃國書  張廖萬堅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王婉諭  周春米  陳秀寳  鄭正鈐  林宜瑾  賴品妤</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吳思瑤  范  雲  高金素梅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15</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李貴敏  洪孟楷  鍾佳濱  張其祿  </w:t>
      </w:r>
      <w:r w:rsidRPr="00475CC7">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廖國棟  林俊憲  吳玉琴  </w:t>
      </w:r>
      <w:r w:rsidRPr="003B13AA">
        <w:rPr>
          <w:rFonts w:ascii="標楷體" w:eastAsia="標楷體" w:hAnsi="標楷體" w:hint="eastAsia"/>
          <w:sz w:val="32"/>
          <w:szCs w:val="32"/>
        </w:rPr>
        <w:t>伍麗華Saidhai Tahovecahe</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蘇巧慧  廖婉汝  張育美  葉毓蘭  陳椒華  劉世芳</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孔文吉  呂玉玲  何欣純  莊競程  王美惠  林德福</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高嘉瑜  邱志偉  蔡易餘  羅明才  楊瓊瓔  謝衣鳯</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林楚茵  陳雪生  陳柏惟  蘇治芬  </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31</w:t>
      </w:r>
      <w:r w:rsidRPr="008C78CE">
        <w:rPr>
          <w:rFonts w:ascii="標楷體" w:eastAsia="標楷體" w:hAnsi="標楷體"/>
          <w:position w:val="2"/>
          <w:sz w:val="32"/>
          <w:szCs w:val="32"/>
        </w:rPr>
        <w:t>人</w:t>
      </w:r>
    </w:p>
    <w:p w:rsidR="0068198C" w:rsidRDefault="0068198C" w:rsidP="008208D7">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(5月</w:t>
      </w:r>
      <w:r>
        <w:rPr>
          <w:sz w:val="32"/>
          <w:szCs w:val="32"/>
        </w:rPr>
        <w:t>10</w:t>
      </w:r>
      <w:r>
        <w:rPr>
          <w:rFonts w:hint="eastAsia"/>
          <w:sz w:val="32"/>
          <w:szCs w:val="32"/>
        </w:rPr>
        <w:t>日)</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教育部部長</w:t>
      </w:r>
      <w:r w:rsidRPr="002B6532">
        <w:rPr>
          <w:sz w:val="32"/>
          <w:szCs w:val="32"/>
        </w:rPr>
        <w:t xml:space="preserve">                    </w:t>
      </w:r>
      <w:r>
        <w:rPr>
          <w:rFonts w:hint="eastAsia"/>
          <w:sz w:val="32"/>
          <w:szCs w:val="32"/>
        </w:rPr>
        <w:t>潘文忠</w:t>
      </w:r>
      <w:r w:rsidRPr="000F343B">
        <w:rPr>
          <w:rFonts w:hint="eastAsia"/>
          <w:sz w:val="32"/>
          <w:szCs w:val="32"/>
        </w:rPr>
        <w:t>率同有關人員</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行政院主計總處公務預算處專門委員          李翊柔</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勞動部勞動力發展署簡任技正                陳輝國</w:t>
      </w:r>
    </w:p>
    <w:p w:rsidR="0068198C" w:rsidRDefault="0068198C" w:rsidP="008208D7">
      <w:pPr>
        <w:pStyle w:val="ac"/>
        <w:spacing w:line="480" w:lineRule="exact"/>
        <w:ind w:left="980" w:hanging="966"/>
        <w:contextualSpacing/>
        <w:rPr>
          <w:sz w:val="32"/>
          <w:szCs w:val="32"/>
        </w:rPr>
      </w:pPr>
      <w:r>
        <w:rPr>
          <w:rFonts w:hint="eastAsia"/>
          <w:sz w:val="32"/>
          <w:szCs w:val="32"/>
        </w:rPr>
        <w:t xml:space="preserve">          經濟部工業局副局長                        陳佩利</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0C449A">
        <w:rPr>
          <w:rFonts w:hint="eastAsia"/>
          <w:spacing w:val="-2"/>
          <w:position w:val="2"/>
          <w:sz w:val="32"/>
          <w:szCs w:val="32"/>
        </w:rPr>
        <w:t>(5月</w:t>
      </w:r>
      <w:r>
        <w:rPr>
          <w:spacing w:val="-2"/>
          <w:position w:val="2"/>
          <w:sz w:val="32"/>
          <w:szCs w:val="32"/>
        </w:rPr>
        <w:t>12</w:t>
      </w:r>
      <w:r w:rsidRPr="000C449A">
        <w:rPr>
          <w:rFonts w:hint="eastAsia"/>
          <w:spacing w:val="-2"/>
          <w:position w:val="2"/>
          <w:sz w:val="32"/>
          <w:szCs w:val="32"/>
        </w:rPr>
        <w:t>日)</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教育部政務次長                 蔡清華率同有關人員</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衛生福利部社會保險司專門委員               陳淑華</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衛生福利部國民健康署簡任技正               呂孟穎</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勞動部勞動條件及就業平等司專門委員         王金蓉</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勞動部職業安全衛生署簡任技正               劉約瑟</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財政部賦稅署專門委員                       胡仕賢</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僑務委員會僑生處副處長                     尤正才</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lastRenderedPageBreak/>
        <w:t xml:space="preserve">          </w:t>
      </w:r>
      <w:r w:rsidRPr="00944620">
        <w:rPr>
          <w:rFonts w:hint="eastAsia"/>
          <w:spacing w:val="-2"/>
          <w:position w:val="2"/>
          <w:sz w:val="32"/>
          <w:szCs w:val="32"/>
        </w:rPr>
        <w:t xml:space="preserve">行政院主計總處公務預算處專門委員     </w:t>
      </w:r>
      <w:r>
        <w:rPr>
          <w:rFonts w:hint="eastAsia"/>
          <w:spacing w:val="-2"/>
          <w:position w:val="2"/>
          <w:sz w:val="32"/>
          <w:szCs w:val="32"/>
        </w:rPr>
        <w:t xml:space="preserve"> </w:t>
      </w:r>
      <w:r w:rsidRPr="00944620">
        <w:rPr>
          <w:rFonts w:hint="eastAsia"/>
          <w:spacing w:val="-2"/>
          <w:position w:val="2"/>
          <w:sz w:val="32"/>
          <w:szCs w:val="32"/>
        </w:rPr>
        <w:t xml:space="preserve">     李翊柔</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經濟部能源局專門委員                    </w:t>
      </w:r>
      <w:r w:rsidRPr="000A2EE6">
        <w:rPr>
          <w:rFonts w:hint="eastAsia"/>
          <w:spacing w:val="-2"/>
          <w:position w:val="2"/>
          <w:sz w:val="40"/>
          <w:szCs w:val="32"/>
        </w:rPr>
        <w:t xml:space="preserve"> </w:t>
      </w:r>
      <w:r>
        <w:rPr>
          <w:rFonts w:hint="eastAsia"/>
          <w:spacing w:val="-2"/>
          <w:position w:val="2"/>
          <w:sz w:val="32"/>
          <w:szCs w:val="32"/>
        </w:rPr>
        <w:t xml:space="preserve">  陳景生</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台灣電力公司業務處處長                 </w:t>
      </w:r>
      <w:r w:rsidRPr="000A2EE6">
        <w:rPr>
          <w:rFonts w:hint="eastAsia"/>
          <w:spacing w:val="-2"/>
          <w:position w:val="2"/>
          <w:sz w:val="36"/>
          <w:szCs w:val="32"/>
        </w:rPr>
        <w:t xml:space="preserve">  </w:t>
      </w:r>
      <w:r>
        <w:rPr>
          <w:rFonts w:hint="eastAsia"/>
          <w:spacing w:val="-2"/>
          <w:position w:val="2"/>
          <w:sz w:val="32"/>
          <w:szCs w:val="32"/>
        </w:rPr>
        <w:t xml:space="preserve">  蔡志孟</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w:t>
      </w:r>
      <w:r w:rsidRPr="000C449A">
        <w:rPr>
          <w:rFonts w:hint="eastAsia"/>
          <w:spacing w:val="-2"/>
          <w:position w:val="2"/>
          <w:sz w:val="32"/>
          <w:szCs w:val="32"/>
        </w:rPr>
        <w:t>(5月</w:t>
      </w:r>
      <w:r>
        <w:rPr>
          <w:spacing w:val="-2"/>
          <w:position w:val="2"/>
          <w:sz w:val="32"/>
          <w:szCs w:val="32"/>
        </w:rPr>
        <w:t>13</w:t>
      </w:r>
      <w:r w:rsidRPr="000C449A">
        <w:rPr>
          <w:rFonts w:hint="eastAsia"/>
          <w:spacing w:val="-2"/>
          <w:position w:val="2"/>
          <w:sz w:val="32"/>
          <w:szCs w:val="32"/>
        </w:rPr>
        <w:t>日)</w:t>
      </w:r>
    </w:p>
    <w:p w:rsidR="0068198C"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文化</w:t>
      </w:r>
      <w:r w:rsidRPr="00741C6A">
        <w:rPr>
          <w:rFonts w:hint="eastAsia"/>
          <w:spacing w:val="-2"/>
          <w:position w:val="2"/>
          <w:sz w:val="32"/>
          <w:szCs w:val="32"/>
        </w:rPr>
        <w:t>部</w:t>
      </w:r>
      <w:r>
        <w:rPr>
          <w:rFonts w:hint="eastAsia"/>
          <w:spacing w:val="-2"/>
          <w:position w:val="2"/>
          <w:sz w:val="32"/>
          <w:szCs w:val="32"/>
        </w:rPr>
        <w:t>部</w:t>
      </w:r>
      <w:r w:rsidRPr="00741C6A">
        <w:rPr>
          <w:rFonts w:hint="eastAsia"/>
          <w:spacing w:val="-2"/>
          <w:position w:val="2"/>
          <w:sz w:val="32"/>
          <w:szCs w:val="32"/>
        </w:rPr>
        <w:t>長</w:t>
      </w:r>
      <w:r>
        <w:rPr>
          <w:rFonts w:hint="eastAsia"/>
          <w:spacing w:val="-2"/>
          <w:position w:val="2"/>
          <w:sz w:val="32"/>
          <w:szCs w:val="32"/>
        </w:rPr>
        <w:t xml:space="preserve">                     李永得率同有關人員</w:t>
      </w:r>
    </w:p>
    <w:p w:rsidR="0068198C" w:rsidRPr="00254CCE" w:rsidRDefault="0068198C" w:rsidP="008208D7">
      <w:pPr>
        <w:pStyle w:val="ac"/>
        <w:spacing w:line="480" w:lineRule="exact"/>
        <w:ind w:left="980" w:hanging="966"/>
        <w:contextualSpacing/>
        <w:rPr>
          <w:spacing w:val="-2"/>
          <w:position w:val="2"/>
          <w:sz w:val="32"/>
          <w:szCs w:val="32"/>
        </w:rPr>
      </w:pPr>
      <w:r>
        <w:rPr>
          <w:rFonts w:hint="eastAsia"/>
          <w:spacing w:val="-2"/>
          <w:position w:val="2"/>
          <w:sz w:val="32"/>
          <w:szCs w:val="32"/>
        </w:rPr>
        <w:t xml:space="preserve">          行政法人文化內容策進院董事長</w:t>
      </w:r>
      <w:r w:rsidRPr="00741C6A">
        <w:rPr>
          <w:rFonts w:hint="eastAsia"/>
          <w:spacing w:val="-2"/>
          <w:position w:val="2"/>
          <w:sz w:val="32"/>
          <w:szCs w:val="32"/>
        </w:rPr>
        <w:t xml:space="preserve">           </w:t>
      </w:r>
      <w:r>
        <w:rPr>
          <w:rFonts w:hint="eastAsia"/>
          <w:spacing w:val="-2"/>
          <w:position w:val="2"/>
          <w:sz w:val="32"/>
          <w:szCs w:val="32"/>
        </w:rPr>
        <w:t xml:space="preserve">    丁曉菁</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林</w:t>
      </w:r>
      <w:r w:rsidRPr="00C2349A">
        <w:rPr>
          <w:rFonts w:ascii="標楷體" w:eastAsia="標楷體" w:hAnsi="標楷體"/>
          <w:sz w:val="32"/>
          <w:szCs w:val="32"/>
        </w:rPr>
        <w:t>召集委員</w:t>
      </w:r>
      <w:r>
        <w:rPr>
          <w:rFonts w:ascii="標楷體" w:eastAsia="標楷體" w:hAnsi="標楷體" w:hint="eastAsia"/>
          <w:sz w:val="32"/>
          <w:szCs w:val="32"/>
        </w:rPr>
        <w:t>奕華</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Pr="00D27230" w:rsidRDefault="0068198C" w:rsidP="008208D7">
      <w:pPr>
        <w:pStyle w:val="ac"/>
        <w:spacing w:beforeLines="50" w:before="180" w:afterLines="50" w:after="180" w:line="480" w:lineRule="exact"/>
        <w:ind w:left="980" w:hanging="966"/>
        <w:contextualSpacing/>
        <w:rPr>
          <w:sz w:val="32"/>
          <w:szCs w:val="32"/>
        </w:rPr>
      </w:pPr>
      <w:r w:rsidRPr="00D27230">
        <w:rPr>
          <w:rFonts w:hint="eastAsia"/>
          <w:sz w:val="32"/>
          <w:szCs w:val="32"/>
        </w:rPr>
        <w:t>(</w:t>
      </w:r>
      <w:r>
        <w:rPr>
          <w:rFonts w:hint="eastAsia"/>
          <w:sz w:val="32"/>
          <w:szCs w:val="32"/>
        </w:rPr>
        <w:t>5月10日</w:t>
      </w:r>
      <w:r w:rsidRPr="00D27230">
        <w:rPr>
          <w:rFonts w:hint="eastAsia"/>
          <w:sz w:val="32"/>
          <w:szCs w:val="32"/>
        </w:rPr>
        <w:t>)</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C24B9C" w:rsidRDefault="0068198C" w:rsidP="008208D7">
      <w:pPr>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二、教育部部長潘文忠列席就「我國技職教育推動產學合一現況及減少學用落差成效與檢討」進行專題報告，並備質詢。</w:t>
      </w:r>
    </w:p>
    <w:p w:rsidR="0068198C" w:rsidRPr="00C24B9C" w:rsidRDefault="0068198C" w:rsidP="008208D7">
      <w:pPr>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三、處理110年度中央政府總預算有關教育部主管預算（公務預算）解凍案1案。</w:t>
      </w:r>
    </w:p>
    <w:p w:rsidR="0068198C" w:rsidRPr="00C24B9C" w:rsidRDefault="0068198C" w:rsidP="008208D7">
      <w:pPr>
        <w:snapToGrid w:val="0"/>
        <w:spacing w:before="120" w:line="460" w:lineRule="exact"/>
        <w:ind w:leftChars="250" w:left="600"/>
        <w:jc w:val="both"/>
        <w:rPr>
          <w:rFonts w:ascii="標楷體" w:eastAsia="標楷體"/>
          <w:b/>
          <w:sz w:val="32"/>
          <w:szCs w:val="32"/>
        </w:rPr>
      </w:pPr>
      <w:r w:rsidRPr="00C24B9C">
        <w:rPr>
          <w:rFonts w:ascii="標楷體" w:eastAsia="標楷體" w:hint="eastAsia"/>
          <w:b/>
          <w:sz w:val="32"/>
          <w:szCs w:val="32"/>
        </w:rPr>
        <w:t>教育部函送國家運動訓練中心110年度預算「替代役補充兵</w:t>
      </w:r>
      <w:r w:rsidRPr="00C24B9C">
        <w:rPr>
          <w:rFonts w:ascii="標楷體" w:eastAsia="標楷體" w:hint="eastAsia"/>
          <w:b/>
          <w:spacing w:val="-6"/>
          <w:sz w:val="32"/>
          <w:szCs w:val="32"/>
        </w:rPr>
        <w:t>優秀選手培訓」預算凍結書面報告，請安排報告，請查照案。</w:t>
      </w:r>
    </w:p>
    <w:p w:rsidR="0068198C" w:rsidRPr="00BF4C2F" w:rsidRDefault="0068198C" w:rsidP="008208D7">
      <w:pPr>
        <w:snapToGrid w:val="0"/>
        <w:spacing w:before="120" w:line="460" w:lineRule="exact"/>
        <w:rPr>
          <w:rFonts w:ascii="標楷體" w:eastAsia="標楷體"/>
          <w:b/>
          <w:sz w:val="32"/>
          <w:szCs w:val="32"/>
        </w:rPr>
      </w:pPr>
      <w:r w:rsidRPr="00BF4C2F">
        <w:rPr>
          <w:rFonts w:ascii="標楷體" w:eastAsia="標楷體" w:hint="eastAsia"/>
          <w:b/>
          <w:sz w:val="32"/>
          <w:szCs w:val="32"/>
        </w:rPr>
        <w:t>討  論  事  項</w:t>
      </w:r>
    </w:p>
    <w:p w:rsidR="0068198C" w:rsidRPr="00C24B9C" w:rsidRDefault="0068198C" w:rsidP="008208D7">
      <w:pPr>
        <w:kinsoku w:val="0"/>
        <w:overflowPunct w:val="0"/>
        <w:snapToGrid w:val="0"/>
        <w:spacing w:before="120" w:line="460" w:lineRule="exact"/>
        <w:jc w:val="both"/>
        <w:rPr>
          <w:rFonts w:ascii="標楷體" w:eastAsia="標楷體"/>
          <w:b/>
          <w:sz w:val="32"/>
          <w:szCs w:val="32"/>
        </w:rPr>
      </w:pPr>
      <w:r w:rsidRPr="00C24B9C">
        <w:rPr>
          <w:rFonts w:ascii="標楷體" w:eastAsia="標楷體" w:hint="eastAsia"/>
          <w:b/>
          <w:sz w:val="32"/>
          <w:szCs w:val="32"/>
        </w:rPr>
        <w:t>處理或審查110年度中央政府總預算有關教育部主管預算（公務預算）解凍案34案。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教育部函為110年度中央政府總預算決議，檢送「國民及學前教育行政及督導」之「學前教育」凍結300萬元書面報告，請查照案。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lastRenderedPageBreak/>
        <w:t>教育部函為110年度中央政府總預算決議，檢送「國民及學前教育行政及督導」中「高級中等學校教育」凍結500萬元書面報告，請查照案。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教育部函為110年度中央政府總預算決議，檢送「國民及學前教育行政及督導」中「學前教育」凍結100萬元書面報告，請查照案。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教育部函為110年度中央政府總預算決議，檢送「國民及學前教育行政及督導」凍結100萬元書面報告，請查照案。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教育部函為110年度中央政府總預算決議，檢送「國民及學前教育行政及督導」中「扶助國民中小學弱勢學生」凍結100萬元書面報告，請查照案。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教育部函為110年度中央政府總預算決議，檢送「國民及學前教育行政及督導」中「學前教育」凍結200萬元書面報告，請查照案。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教育部函為110年度中央政府總預算決議，檢送「國民及學前教育行政及督導」中「國民中小學教育」凍結100萬元書面報告，請查照案。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教育部函為110年度中央政府總預算決議，檢送「科技教育計畫」凍結1,000萬元書面報告，請查照案。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教育部函為110年度中央政府總預算決議，檢送體育署「國家體育建設」凍結1,300萬元書面報告，請查照案。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教育部函為110年度中央政府總預算決議，檢送「合格教師赴新南向友好國家學校任教計畫」預算凍結百分之五書面報告，請查照案。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教育部函為110年度中央政府總預算決議，檢送體育署「綜合規劃行政及督導」凍結100萬元書面報告，請查照案。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教育部函為110年度中央政府總預算決議，檢送國家教育研究院「院務業務活動」凍結200萬元書面報告，請查照案。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lastRenderedPageBreak/>
        <w:t>教育部函為110年度中央政府總預算決議，檢送「培育宏觀視野國際人才」凍結500萬元書面報告，請查照案。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教育部函為110年度中央政府總預算決議，檢送體育署「一般行政」凍結500萬元書面報告，請查照案。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教育部函為110年度中央政府總預算決議，檢送該部「推展一般教育及編印文教書刊」預算凍結百分之五書面報告，請查照案。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教育部函為110年度中央政府總預算決議，檢送該部「技術及職業教育行政及督導」凍結3,000萬元書面報告，請查照案。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教育部函為110年度中央政府總預算決議，檢送該部「國際及兩岸教育交流」之「辦理國際華語文教育」凍結500萬元書面報告，請查照案。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教育部函為110年度中央政府總預算決議，檢送該部「終身教育」凍結500萬元書面報告，請查照案。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教育部函為110年度中央政府總預算決議，檢送該部「各項教育推展」凍結1,000萬元書面報告，請查照案。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教育部函為110年度中央政府總預算決議，檢送該部「國際及兩岸教育交流」之「吸引國際學生來臺就學」凍結500萬元書面報告，請查照案。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教育部函為110年度中央政府總預算決議，檢送該部「高等教育」凍結1,000萬元書面報告，請查照案。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教育部函為110年度中央政府總預算決議，檢送該部「新南向人才培育推動計畫」凍結1,000萬元書面報告，請查照案。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教育部函為110年度中央政府總預算決議，檢送該部「高等教育行政及督導」中「推動及改進大學招生制度」凍結1,500萬元專案報告，請查照案。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教育部函為110年度中央政府總預算決議，檢送該部「一般行政」凍結500萬元專案報告，請查照案。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lastRenderedPageBreak/>
        <w:t>教育部函為110年度中央政府總預算決議，檢送該部「私立學校教學獎助」項下「輔導私立大專校院整體發展獎助」凍結1,000萬元書面報告，請查照案。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教育部函為110年度中央政府總預算決議，檢送該部「人</w:t>
      </w:r>
      <w:r w:rsidRPr="00C24B9C">
        <w:rPr>
          <w:rFonts w:ascii="標楷體" w:eastAsia="標楷體" w:hint="eastAsia"/>
          <w:b/>
          <w:spacing w:val="-4"/>
          <w:sz w:val="32"/>
          <w:szCs w:val="32"/>
        </w:rPr>
        <w:t>事行政管理與</w:t>
      </w:r>
      <w:r w:rsidRPr="00C24B9C">
        <w:rPr>
          <w:rFonts w:ascii="標楷體" w:eastAsia="標楷體" w:hint="eastAsia"/>
          <w:b/>
          <w:sz w:val="32"/>
          <w:szCs w:val="32"/>
        </w:rPr>
        <w:t>財務</w:t>
      </w:r>
      <w:r w:rsidRPr="00C24B9C">
        <w:rPr>
          <w:rFonts w:ascii="標楷體" w:eastAsia="標楷體" w:hint="eastAsia"/>
          <w:b/>
          <w:spacing w:val="-4"/>
          <w:sz w:val="32"/>
          <w:szCs w:val="32"/>
        </w:rPr>
        <w:t>輔導」凍結100萬元專案報告，請查照案。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教育部函為110年度中央政府總預算決議，檢送該部「學務與輔導」凍結1,000萬元書面報告，請查照案。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教育部函為110年度中央政府總預算決議，檢送該部「高等教育行政及督導」凍結2億3,500萬元書面報告，請查照案。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教育部函為110年度中央政府總預算決議，檢送第1目「一般行政」凍結100萬元書面報告，請查照案。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教育部函為110年度中央政府總預算決議，檢送「國民及學前教育行政及督導」中「學前教育」凍結200萬元書面報告，請查照案。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教育部函為110年度中央政府總預算決議，檢送國民及學前教育署「國民及學前教育」凍結2,000萬元書面報告，請查照案。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教育部函為110年度中央政府總預算決議，檢送「國民及學前教育行政及督導」凍結250萬元書面報告，請查照案。</w:t>
      </w:r>
    </w:p>
    <w:p w:rsidR="0068198C" w:rsidRPr="00C24B9C" w:rsidRDefault="0068198C" w:rsidP="00EE287F">
      <w:pPr>
        <w:numPr>
          <w:ilvl w:val="0"/>
          <w:numId w:val="26"/>
        </w:numPr>
        <w:kinsoku w:val="0"/>
        <w:overflowPunct w:val="0"/>
        <w:autoSpaceDE w:val="0"/>
        <w:autoSpaceDN w:val="0"/>
        <w:snapToGrid w:val="0"/>
        <w:spacing w:before="120" w:line="460" w:lineRule="exact"/>
        <w:ind w:left="641" w:hangingChars="200" w:hanging="641"/>
        <w:jc w:val="both"/>
        <w:rPr>
          <w:rFonts w:ascii="標楷體" w:eastAsia="標楷體"/>
          <w:b/>
          <w:sz w:val="32"/>
          <w:szCs w:val="32"/>
        </w:rPr>
      </w:pPr>
      <w:r w:rsidRPr="00C24B9C">
        <w:rPr>
          <w:rFonts w:ascii="標楷體" w:eastAsia="標楷體" w:hint="eastAsia"/>
          <w:b/>
          <w:sz w:val="32"/>
          <w:szCs w:val="32"/>
        </w:rPr>
        <w:t>教育部函為110年度中央政府總預算決議，檢送體育署「體育教育推展」凍結1,000萬元書面報告，請查照案。</w:t>
      </w:r>
    </w:p>
    <w:p w:rsidR="0068198C" w:rsidRPr="00C24B9C" w:rsidRDefault="0068198C" w:rsidP="00EE287F">
      <w:pPr>
        <w:numPr>
          <w:ilvl w:val="0"/>
          <w:numId w:val="26"/>
        </w:numPr>
        <w:kinsoku w:val="0"/>
        <w:overflowPunct w:val="0"/>
        <w:autoSpaceDE w:val="0"/>
        <w:autoSpaceDN w:val="0"/>
        <w:snapToGrid w:val="0"/>
        <w:spacing w:beforeLines="50" w:before="180" w:line="276" w:lineRule="auto"/>
        <w:ind w:left="641" w:hangingChars="200" w:hanging="641"/>
        <w:jc w:val="both"/>
        <w:rPr>
          <w:rFonts w:ascii="標楷體" w:eastAsia="標楷體" w:hAnsi="標楷體"/>
          <w:b/>
          <w:sz w:val="32"/>
          <w:szCs w:val="32"/>
        </w:rPr>
      </w:pPr>
      <w:r w:rsidRPr="00C24B9C">
        <w:rPr>
          <w:rFonts w:ascii="標楷體" w:eastAsia="標楷體" w:hint="eastAsia"/>
          <w:b/>
          <w:sz w:val="32"/>
          <w:szCs w:val="32"/>
        </w:rPr>
        <w:t>教育部函為110年度中央政府總預算決議，檢送青年發展署「青年發展工作」凍結1,000萬元書面報告，請查照案。</w:t>
      </w:r>
    </w:p>
    <w:p w:rsidR="0068198C" w:rsidRDefault="0068198C" w:rsidP="008208D7">
      <w:pPr>
        <w:snapToGrid w:val="0"/>
        <w:spacing w:beforeLines="50" w:before="180" w:line="276" w:lineRule="auto"/>
        <w:jc w:val="both"/>
        <w:rPr>
          <w:rFonts w:ascii="標楷體" w:eastAsia="標楷體" w:hAnsi="標楷體"/>
          <w:b/>
          <w:sz w:val="32"/>
          <w:szCs w:val="32"/>
        </w:rPr>
      </w:pPr>
      <w:r>
        <w:rPr>
          <w:rFonts w:ascii="標楷體" w:eastAsia="標楷體" w:hAnsi="標楷體" w:hint="eastAsia"/>
          <w:sz w:val="32"/>
          <w:szCs w:val="32"/>
        </w:rPr>
        <w:t>（本日議程採綜合詢答，有委員</w:t>
      </w:r>
      <w:r w:rsidRPr="000D484A">
        <w:rPr>
          <w:rFonts w:ascii="標楷體" w:eastAsia="標楷體" w:hAnsi="標楷體" w:hint="eastAsia"/>
          <w:sz w:val="32"/>
          <w:szCs w:val="32"/>
        </w:rPr>
        <w:t>萬美玲、林奕華、李德維、高虹安、</w:t>
      </w:r>
      <w:r w:rsidRPr="00B06B9A">
        <w:rPr>
          <w:rFonts w:ascii="標楷體" w:eastAsia="標楷體" w:hAnsi="標楷體" w:hint="eastAsia"/>
          <w:sz w:val="32"/>
          <w:szCs w:val="32"/>
        </w:rPr>
        <w:t>張廖萬堅、</w:t>
      </w:r>
      <w:r w:rsidRPr="002D370F">
        <w:rPr>
          <w:rFonts w:ascii="標楷體" w:eastAsia="標楷體" w:hAnsi="標楷體" w:hint="eastAsia"/>
          <w:sz w:val="32"/>
          <w:szCs w:val="32"/>
        </w:rPr>
        <w:t>周春米、</w:t>
      </w:r>
      <w:r w:rsidRPr="00E42563">
        <w:rPr>
          <w:rFonts w:ascii="標楷體" w:eastAsia="標楷體" w:hAnsi="標楷體" w:hint="eastAsia"/>
          <w:sz w:val="32"/>
          <w:szCs w:val="32"/>
        </w:rPr>
        <w:t>黃國書、陳秀寳、王婉諭、</w:t>
      </w:r>
      <w:r w:rsidRPr="00583BD7">
        <w:rPr>
          <w:rFonts w:ascii="標楷體" w:eastAsia="標楷體" w:hAnsi="標楷體" w:hint="eastAsia"/>
          <w:sz w:val="32"/>
          <w:szCs w:val="32"/>
        </w:rPr>
        <w:t>鄭正鈐、林宜瑾、賴品妤、</w:t>
      </w:r>
      <w:r w:rsidRPr="003C73AB">
        <w:rPr>
          <w:rFonts w:ascii="標楷體" w:eastAsia="標楷體" w:hAnsi="標楷體" w:hint="eastAsia"/>
          <w:sz w:val="32"/>
          <w:szCs w:val="32"/>
        </w:rPr>
        <w:t>吳思瑤、范雲、</w:t>
      </w:r>
      <w:r>
        <w:rPr>
          <w:rFonts w:ascii="標楷體" w:eastAsia="標楷體" w:hAnsi="標楷體" w:hint="eastAsia"/>
          <w:sz w:val="32"/>
          <w:szCs w:val="32"/>
        </w:rPr>
        <w:t>高金素梅、</w:t>
      </w:r>
      <w:r w:rsidRPr="00F328C2">
        <w:rPr>
          <w:rFonts w:ascii="標楷體" w:eastAsia="標楷體" w:hAnsi="標楷體" w:hint="eastAsia"/>
          <w:sz w:val="32"/>
          <w:szCs w:val="32"/>
        </w:rPr>
        <w:t>鄭天財Sra Kacaw</w:t>
      </w:r>
      <w:r>
        <w:rPr>
          <w:rFonts w:ascii="標楷體" w:eastAsia="標楷體" w:hAnsi="標楷體" w:hint="eastAsia"/>
          <w:sz w:val="32"/>
          <w:szCs w:val="32"/>
        </w:rPr>
        <w:t>、陳椒華、</w:t>
      </w:r>
      <w:r w:rsidRPr="00281F59">
        <w:rPr>
          <w:rFonts w:ascii="標楷體" w:eastAsia="標楷體" w:hAnsi="標楷體" w:hint="eastAsia"/>
          <w:sz w:val="32"/>
          <w:szCs w:val="32"/>
        </w:rPr>
        <w:t>伍麗華Saidhai Tahovecahe</w:t>
      </w:r>
      <w:r>
        <w:rPr>
          <w:rFonts w:ascii="標楷體" w:eastAsia="標楷體" w:hAnsi="標楷體" w:hint="eastAsia"/>
          <w:sz w:val="32"/>
          <w:szCs w:val="32"/>
        </w:rPr>
        <w:t>、呂玉玲、洪孟楷、孔文吉、鍾佳濱等</w:t>
      </w:r>
      <w:r>
        <w:rPr>
          <w:rFonts w:ascii="標楷體" w:eastAsia="標楷體" w:hAnsi="標楷體"/>
          <w:sz w:val="32"/>
          <w:szCs w:val="32"/>
        </w:rPr>
        <w:t>22</w:t>
      </w:r>
      <w:r>
        <w:rPr>
          <w:rFonts w:ascii="標楷體" w:eastAsia="標楷體" w:hAnsi="標楷體" w:hint="eastAsia"/>
          <w:sz w:val="32"/>
          <w:szCs w:val="32"/>
        </w:rPr>
        <w:lastRenderedPageBreak/>
        <w:t>人提出質詢，均經教育部部長潘文忠及相關人員即席答復說明。另有委員李貴敏提出書面質詢。）</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68198C" w:rsidRPr="0065375A" w:rsidRDefault="0068198C" w:rsidP="008208D7">
      <w:pPr>
        <w:snapToGrid w:val="0"/>
        <w:spacing w:beforeLines="50" w:before="180" w:line="460" w:lineRule="exact"/>
        <w:ind w:leftChars="50" w:left="760" w:hangingChars="200" w:hanging="640"/>
        <w:rPr>
          <w:rFonts w:ascii="標楷體" w:eastAsia="標楷體" w:hAnsi="標楷體"/>
          <w:bCs/>
          <w:sz w:val="32"/>
          <w:szCs w:val="32"/>
        </w:rPr>
      </w:pPr>
      <w:r w:rsidRPr="0065375A">
        <w:rPr>
          <w:rFonts w:ascii="標楷體" w:eastAsia="標楷體" w:hAnsi="標楷體" w:hint="eastAsia"/>
          <w:bCs/>
          <w:sz w:val="32"/>
          <w:szCs w:val="32"/>
        </w:rPr>
        <w:t>一</w:t>
      </w:r>
      <w:r>
        <w:rPr>
          <w:rFonts w:ascii="標楷體" w:eastAsia="標楷體" w:hAnsi="標楷體" w:hint="eastAsia"/>
          <w:bCs/>
          <w:sz w:val="32"/>
          <w:szCs w:val="32"/>
        </w:rPr>
        <w:t>、</w:t>
      </w:r>
      <w:r w:rsidRPr="0065375A">
        <w:rPr>
          <w:rFonts w:ascii="標楷體" w:eastAsia="標楷體" w:hAnsi="標楷體"/>
          <w:bCs/>
          <w:sz w:val="32"/>
          <w:szCs w:val="32"/>
        </w:rPr>
        <w:t>報告及詢答</w:t>
      </w:r>
      <w:r w:rsidRPr="0065375A">
        <w:rPr>
          <w:rFonts w:ascii="標楷體" w:eastAsia="標楷體" w:hAnsi="標楷體" w:hint="eastAsia"/>
          <w:bCs/>
          <w:sz w:val="32"/>
          <w:szCs w:val="32"/>
        </w:rPr>
        <w:t>完畢</w:t>
      </w:r>
      <w:r w:rsidRPr="0065375A">
        <w:rPr>
          <w:rFonts w:ascii="標楷體" w:eastAsia="標楷體" w:hAnsi="標楷體"/>
          <w:bCs/>
          <w:sz w:val="32"/>
          <w:szCs w:val="32"/>
        </w:rPr>
        <w:t>。</w:t>
      </w:r>
    </w:p>
    <w:p w:rsidR="0068198C" w:rsidRPr="0065375A" w:rsidRDefault="0068198C" w:rsidP="008208D7">
      <w:pPr>
        <w:snapToGrid w:val="0"/>
        <w:spacing w:beforeLines="50" w:before="180" w:line="460" w:lineRule="exact"/>
        <w:ind w:leftChars="50" w:left="760" w:hangingChars="200" w:hanging="640"/>
        <w:rPr>
          <w:rFonts w:ascii="標楷體" w:eastAsia="標楷體" w:hAnsi="標楷體"/>
          <w:bCs/>
          <w:sz w:val="32"/>
          <w:szCs w:val="32"/>
        </w:rPr>
      </w:pPr>
      <w:r w:rsidRPr="0065375A">
        <w:rPr>
          <w:rFonts w:ascii="標楷體" w:eastAsia="標楷體" w:hAnsi="標楷體"/>
          <w:bCs/>
          <w:sz w:val="32"/>
          <w:szCs w:val="32"/>
        </w:rPr>
        <w:t>二</w:t>
      </w:r>
      <w:r>
        <w:rPr>
          <w:rFonts w:ascii="標楷體" w:eastAsia="標楷體" w:hAnsi="標楷體" w:hint="eastAsia"/>
          <w:bCs/>
          <w:sz w:val="32"/>
          <w:szCs w:val="32"/>
        </w:rPr>
        <w:t>、</w:t>
      </w:r>
      <w:r w:rsidRPr="0065375A">
        <w:rPr>
          <w:rFonts w:ascii="標楷體" w:eastAsia="標楷體" w:hAnsi="標楷體"/>
          <w:bCs/>
          <w:sz w:val="32"/>
          <w:szCs w:val="32"/>
        </w:rPr>
        <w:t>委員</w:t>
      </w:r>
      <w:r w:rsidRPr="0065375A">
        <w:rPr>
          <w:rFonts w:ascii="標楷體" w:eastAsia="標楷體" w:hAnsi="標楷體" w:hint="eastAsia"/>
          <w:bCs/>
          <w:sz w:val="32"/>
          <w:szCs w:val="32"/>
        </w:rPr>
        <w:t>所提</w:t>
      </w:r>
      <w:r w:rsidRPr="0065375A">
        <w:rPr>
          <w:rFonts w:ascii="標楷體" w:eastAsia="標楷體" w:hAnsi="標楷體"/>
          <w:bCs/>
          <w:sz w:val="32"/>
          <w:szCs w:val="32"/>
        </w:rPr>
        <w:t>書面質詢</w:t>
      </w:r>
      <w:r w:rsidRPr="0065375A">
        <w:rPr>
          <w:rFonts w:ascii="標楷體" w:eastAsia="標楷體" w:hAnsi="標楷體" w:hint="eastAsia"/>
          <w:bCs/>
          <w:sz w:val="32"/>
          <w:szCs w:val="32"/>
        </w:rPr>
        <w:t>或相關資料，</w:t>
      </w:r>
      <w:r w:rsidRPr="0065375A">
        <w:rPr>
          <w:rFonts w:ascii="標楷體" w:eastAsia="標楷體" w:hAnsi="標楷體"/>
          <w:bCs/>
          <w:sz w:val="32"/>
          <w:szCs w:val="32"/>
        </w:rPr>
        <w:t>列入紀錄</w:t>
      </w:r>
      <w:r w:rsidRPr="0065375A">
        <w:rPr>
          <w:rFonts w:ascii="標楷體" w:eastAsia="標楷體" w:hAnsi="標楷體" w:hint="eastAsia"/>
          <w:bCs/>
          <w:sz w:val="32"/>
          <w:szCs w:val="32"/>
        </w:rPr>
        <w:t>並</w:t>
      </w:r>
      <w:r w:rsidRPr="0065375A">
        <w:rPr>
          <w:rFonts w:ascii="標楷體" w:eastAsia="標楷體" w:hAnsi="標楷體"/>
          <w:bCs/>
          <w:sz w:val="32"/>
          <w:szCs w:val="32"/>
        </w:rPr>
        <w:t>刊登公報。</w:t>
      </w:r>
    </w:p>
    <w:p w:rsidR="0068198C" w:rsidRPr="0065375A" w:rsidRDefault="0068198C" w:rsidP="008208D7">
      <w:pPr>
        <w:snapToGrid w:val="0"/>
        <w:spacing w:beforeLines="50" w:before="180" w:line="460" w:lineRule="exact"/>
        <w:ind w:leftChars="50" w:left="760" w:hangingChars="200" w:hanging="640"/>
        <w:rPr>
          <w:rFonts w:ascii="標楷體" w:eastAsia="標楷體" w:hAnsi="標楷體"/>
          <w:bCs/>
          <w:sz w:val="32"/>
          <w:szCs w:val="32"/>
        </w:rPr>
      </w:pPr>
      <w:r w:rsidRPr="0065375A">
        <w:rPr>
          <w:rFonts w:ascii="標楷體" w:eastAsia="標楷體" w:hAnsi="標楷體" w:hint="eastAsia"/>
          <w:bCs/>
          <w:sz w:val="32"/>
          <w:szCs w:val="32"/>
        </w:rPr>
        <w:t>三</w:t>
      </w:r>
      <w:r>
        <w:rPr>
          <w:rFonts w:ascii="標楷體" w:eastAsia="標楷體" w:hAnsi="標楷體" w:hint="eastAsia"/>
          <w:bCs/>
          <w:sz w:val="32"/>
          <w:szCs w:val="32"/>
        </w:rPr>
        <w:t>、</w:t>
      </w:r>
      <w:r w:rsidRPr="0065375A">
        <w:rPr>
          <w:rFonts w:ascii="標楷體" w:eastAsia="標楷體" w:hAnsi="標楷體" w:hint="eastAsia"/>
          <w:bCs/>
          <w:sz w:val="32"/>
          <w:szCs w:val="32"/>
        </w:rPr>
        <w:t>對於</w:t>
      </w:r>
      <w:r w:rsidRPr="0065375A">
        <w:rPr>
          <w:rFonts w:ascii="標楷體" w:eastAsia="標楷體" w:hAnsi="標楷體"/>
          <w:bCs/>
          <w:sz w:val="32"/>
          <w:szCs w:val="32"/>
        </w:rPr>
        <w:t>委員質詢要求提供相關資料或</w:t>
      </w:r>
      <w:r w:rsidRPr="0065375A">
        <w:rPr>
          <w:rFonts w:ascii="標楷體" w:eastAsia="標楷體" w:hAnsi="標楷體" w:hint="eastAsia"/>
          <w:bCs/>
          <w:sz w:val="32"/>
          <w:szCs w:val="32"/>
        </w:rPr>
        <w:t>未及</w:t>
      </w:r>
      <w:r w:rsidRPr="0065375A">
        <w:rPr>
          <w:rFonts w:ascii="標楷體" w:eastAsia="標楷體" w:hAnsi="標楷體"/>
          <w:bCs/>
          <w:sz w:val="32"/>
          <w:szCs w:val="32"/>
        </w:rPr>
        <w:t>答</w:t>
      </w:r>
      <w:r w:rsidRPr="0065375A">
        <w:rPr>
          <w:rFonts w:ascii="標楷體" w:eastAsia="標楷體" w:hAnsi="標楷體" w:hint="eastAsia"/>
          <w:bCs/>
          <w:sz w:val="32"/>
          <w:szCs w:val="32"/>
        </w:rPr>
        <w:t>復部分</w:t>
      </w:r>
      <w:r w:rsidRPr="0065375A">
        <w:rPr>
          <w:rFonts w:ascii="標楷體" w:eastAsia="標楷體" w:hAnsi="標楷體"/>
          <w:bCs/>
          <w:sz w:val="32"/>
          <w:szCs w:val="32"/>
        </w:rPr>
        <w:t>，請相關機關</w:t>
      </w:r>
      <w:r w:rsidRPr="0065375A">
        <w:rPr>
          <w:rFonts w:ascii="標楷體" w:eastAsia="標楷體" w:hAnsi="標楷體" w:hint="eastAsia"/>
          <w:bCs/>
          <w:sz w:val="32"/>
          <w:szCs w:val="32"/>
        </w:rPr>
        <w:t>儘速以書面答復</w:t>
      </w:r>
      <w:r w:rsidRPr="0065375A">
        <w:rPr>
          <w:rFonts w:ascii="標楷體" w:eastAsia="標楷體" w:hAnsi="標楷體"/>
          <w:bCs/>
          <w:sz w:val="32"/>
          <w:szCs w:val="32"/>
        </w:rPr>
        <w:t>。</w:t>
      </w:r>
    </w:p>
    <w:p w:rsidR="0068198C" w:rsidRDefault="0068198C" w:rsidP="008208D7">
      <w:pPr>
        <w:snapToGrid w:val="0"/>
        <w:spacing w:beforeLines="50" w:before="180" w:line="460" w:lineRule="exact"/>
        <w:ind w:leftChars="50" w:left="760" w:hangingChars="200" w:hanging="640"/>
        <w:jc w:val="both"/>
        <w:rPr>
          <w:rFonts w:ascii="標楷體" w:eastAsia="標楷體" w:hAnsi="標楷體"/>
          <w:bCs/>
          <w:sz w:val="32"/>
          <w:szCs w:val="32"/>
        </w:rPr>
      </w:pPr>
      <w:r w:rsidRPr="0065375A">
        <w:rPr>
          <w:rFonts w:ascii="標楷體" w:eastAsia="標楷體" w:hAnsi="標楷體" w:hint="eastAsia"/>
          <w:bCs/>
          <w:sz w:val="32"/>
          <w:szCs w:val="32"/>
        </w:rPr>
        <w:t>四</w:t>
      </w:r>
      <w:r>
        <w:rPr>
          <w:rFonts w:ascii="標楷體" w:eastAsia="標楷體" w:hAnsi="標楷體" w:hint="eastAsia"/>
          <w:bCs/>
          <w:sz w:val="32"/>
          <w:szCs w:val="32"/>
        </w:rPr>
        <w:t>、</w:t>
      </w:r>
      <w:r w:rsidRPr="0065375A">
        <w:rPr>
          <w:rFonts w:ascii="標楷體" w:eastAsia="標楷體" w:hAnsi="標楷體" w:hint="eastAsia"/>
          <w:bCs/>
          <w:sz w:val="32"/>
          <w:szCs w:val="32"/>
        </w:rPr>
        <w:t>1</w:t>
      </w:r>
      <w:r w:rsidRPr="0065375A">
        <w:rPr>
          <w:rFonts w:ascii="標楷體" w:eastAsia="標楷體" w:hAnsi="標楷體"/>
          <w:bCs/>
          <w:sz w:val="32"/>
          <w:szCs w:val="32"/>
        </w:rPr>
        <w:t>10</w:t>
      </w:r>
      <w:r w:rsidRPr="0065375A">
        <w:rPr>
          <w:rFonts w:ascii="標楷體" w:eastAsia="標楷體" w:hAnsi="標楷體" w:hint="eastAsia"/>
          <w:bCs/>
          <w:sz w:val="32"/>
          <w:szCs w:val="32"/>
        </w:rPr>
        <w:t>年度中央政府總預算有關</w:t>
      </w:r>
      <w:r>
        <w:rPr>
          <w:rFonts w:ascii="標楷體" w:eastAsia="標楷體" w:hAnsi="標楷體" w:hint="eastAsia"/>
          <w:bCs/>
          <w:sz w:val="32"/>
          <w:szCs w:val="32"/>
        </w:rPr>
        <w:t>教育部</w:t>
      </w:r>
      <w:r w:rsidRPr="0065375A">
        <w:rPr>
          <w:rFonts w:ascii="標楷體" w:eastAsia="標楷體" w:hAnsi="標楷體" w:hint="eastAsia"/>
          <w:bCs/>
          <w:sz w:val="32"/>
          <w:szCs w:val="32"/>
        </w:rPr>
        <w:t>主管預算（公務預算）解凍案</w:t>
      </w:r>
      <w:r>
        <w:rPr>
          <w:rFonts w:ascii="標楷體" w:eastAsia="標楷體" w:hAnsi="標楷體"/>
          <w:bCs/>
          <w:sz w:val="32"/>
          <w:szCs w:val="32"/>
        </w:rPr>
        <w:t>35</w:t>
      </w:r>
      <w:r w:rsidRPr="0065375A">
        <w:rPr>
          <w:rFonts w:ascii="標楷體" w:eastAsia="標楷體" w:hAnsi="標楷體" w:hint="eastAsia"/>
          <w:bCs/>
          <w:sz w:val="32"/>
          <w:szCs w:val="32"/>
        </w:rPr>
        <w:t>案</w:t>
      </w:r>
      <w:r w:rsidRPr="00A73095">
        <w:rPr>
          <w:rFonts w:ascii="標楷體" w:eastAsia="標楷體" w:hAnsi="標楷體" w:hint="eastAsia"/>
          <w:bCs/>
          <w:sz w:val="32"/>
          <w:szCs w:val="32"/>
        </w:rPr>
        <w:t>，除討論事項第二十四案繼續凍結外</w:t>
      </w:r>
      <w:r w:rsidRPr="0065375A">
        <w:rPr>
          <w:rFonts w:ascii="標楷體" w:eastAsia="標楷體" w:hAnsi="標楷體" w:hint="eastAsia"/>
          <w:bCs/>
          <w:sz w:val="32"/>
          <w:szCs w:val="32"/>
        </w:rPr>
        <w:t>，</w:t>
      </w:r>
      <w:r>
        <w:rPr>
          <w:rFonts w:ascii="標楷體" w:eastAsia="標楷體" w:hAnsi="標楷體" w:hint="eastAsia"/>
          <w:bCs/>
          <w:sz w:val="32"/>
          <w:szCs w:val="32"/>
        </w:rPr>
        <w:t>餘均</w:t>
      </w:r>
      <w:r w:rsidRPr="0065375A">
        <w:rPr>
          <w:rFonts w:ascii="標楷體" w:eastAsia="標楷體" w:hAnsi="標楷體" w:hint="eastAsia"/>
          <w:bCs/>
          <w:sz w:val="32"/>
          <w:szCs w:val="32"/>
        </w:rPr>
        <w:t>審查完竣</w:t>
      </w:r>
      <w:r>
        <w:rPr>
          <w:rFonts w:ascii="標楷體" w:eastAsia="標楷體" w:hAnsi="標楷體" w:hint="eastAsia"/>
          <w:bCs/>
          <w:sz w:val="32"/>
          <w:szCs w:val="32"/>
        </w:rPr>
        <w:t>，</w:t>
      </w:r>
      <w:r w:rsidRPr="0065375A">
        <w:rPr>
          <w:rFonts w:ascii="標楷體" w:eastAsia="標楷體" w:hAnsi="標楷體" w:hint="eastAsia"/>
          <w:bCs/>
          <w:sz w:val="32"/>
          <w:szCs w:val="32"/>
        </w:rPr>
        <w:t>准予動支，提報院會</w:t>
      </w:r>
      <w:r>
        <w:rPr>
          <w:rFonts w:ascii="標楷體" w:eastAsia="標楷體" w:hAnsi="標楷體" w:hint="eastAsia"/>
          <w:bCs/>
          <w:sz w:val="32"/>
          <w:szCs w:val="32"/>
        </w:rPr>
        <w:t>。</w:t>
      </w:r>
    </w:p>
    <w:p w:rsidR="0068198C" w:rsidRPr="00F328C2" w:rsidRDefault="0068198C" w:rsidP="008208D7">
      <w:pPr>
        <w:snapToGrid w:val="0"/>
        <w:spacing w:beforeLines="50" w:before="180" w:line="460" w:lineRule="exact"/>
        <w:ind w:leftChars="50" w:left="761" w:hangingChars="200" w:hanging="641"/>
        <w:rPr>
          <w:rFonts w:ascii="標楷體" w:eastAsia="標楷體" w:hAnsi="標楷體"/>
          <w:b/>
          <w:bCs/>
          <w:sz w:val="32"/>
          <w:szCs w:val="32"/>
        </w:rPr>
      </w:pPr>
      <w:r w:rsidRPr="00F328C2">
        <w:rPr>
          <w:rFonts w:ascii="標楷體" w:eastAsia="標楷體" w:hAnsi="標楷體" w:hint="eastAsia"/>
          <w:b/>
          <w:bCs/>
          <w:sz w:val="32"/>
          <w:szCs w:val="32"/>
        </w:rPr>
        <w:t>通過臨時提案6項：</w:t>
      </w:r>
    </w:p>
    <w:p w:rsidR="0068198C" w:rsidRDefault="0068198C" w:rsidP="008208D7">
      <w:pPr>
        <w:snapToGrid w:val="0"/>
        <w:spacing w:beforeLines="50" w:before="180"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一、鑑</w:t>
      </w:r>
      <w:r w:rsidRPr="00553FA5">
        <w:rPr>
          <w:rFonts w:ascii="標楷體" w:eastAsia="標楷體" w:hAnsi="標楷體" w:hint="eastAsia"/>
          <w:bCs/>
          <w:sz w:val="32"/>
          <w:szCs w:val="32"/>
        </w:rPr>
        <w:t>於我國道路交通事</w:t>
      </w:r>
      <w:r>
        <w:rPr>
          <w:rFonts w:ascii="標楷體" w:eastAsia="標楷體" w:hAnsi="標楷體" w:hint="eastAsia"/>
          <w:bCs/>
          <w:sz w:val="32"/>
          <w:szCs w:val="32"/>
        </w:rPr>
        <w:t>故</w:t>
      </w:r>
      <w:r w:rsidRPr="00553FA5">
        <w:rPr>
          <w:rFonts w:ascii="標楷體" w:eastAsia="標楷體" w:hAnsi="標楷體" w:hint="eastAsia"/>
          <w:bCs/>
          <w:sz w:val="32"/>
          <w:szCs w:val="32"/>
        </w:rPr>
        <w:t>死亡人數自107年起不斷攀升，到109年已達3</w:t>
      </w:r>
      <w:r>
        <w:rPr>
          <w:rFonts w:ascii="標楷體" w:eastAsia="標楷體" w:hAnsi="標楷體"/>
          <w:bCs/>
          <w:sz w:val="32"/>
          <w:szCs w:val="32"/>
        </w:rPr>
        <w:t>,</w:t>
      </w:r>
      <w:r w:rsidRPr="00553FA5">
        <w:rPr>
          <w:rFonts w:ascii="標楷體" w:eastAsia="標楷體" w:hAnsi="標楷體" w:hint="eastAsia"/>
          <w:bCs/>
          <w:sz w:val="32"/>
          <w:szCs w:val="32"/>
        </w:rPr>
        <w:t>000人，據衛</w:t>
      </w:r>
      <w:r>
        <w:rPr>
          <w:rFonts w:ascii="標楷體" w:eastAsia="標楷體" w:hAnsi="標楷體" w:hint="eastAsia"/>
          <w:bCs/>
          <w:sz w:val="32"/>
          <w:szCs w:val="32"/>
        </w:rPr>
        <w:t>生</w:t>
      </w:r>
      <w:r w:rsidRPr="00553FA5">
        <w:rPr>
          <w:rFonts w:ascii="標楷體" w:eastAsia="標楷體" w:hAnsi="標楷體" w:hint="eastAsia"/>
          <w:bCs/>
          <w:sz w:val="32"/>
          <w:szCs w:val="32"/>
        </w:rPr>
        <w:t>福</w:t>
      </w:r>
      <w:r>
        <w:rPr>
          <w:rFonts w:ascii="標楷體" w:eastAsia="標楷體" w:hAnsi="標楷體" w:hint="eastAsia"/>
          <w:bCs/>
          <w:sz w:val="32"/>
          <w:szCs w:val="32"/>
        </w:rPr>
        <w:t>利</w:t>
      </w:r>
      <w:r w:rsidRPr="00553FA5">
        <w:rPr>
          <w:rFonts w:ascii="標楷體" w:eastAsia="標楷體" w:hAnsi="標楷體" w:hint="eastAsia"/>
          <w:bCs/>
          <w:sz w:val="32"/>
          <w:szCs w:val="32"/>
        </w:rPr>
        <w:t>部統計，17歲以下兒少非自然死亡中運輸事故居高不下</w:t>
      </w:r>
      <w:r>
        <w:rPr>
          <w:rFonts w:ascii="標楷體" w:eastAsia="標楷體" w:hAnsi="標楷體" w:hint="eastAsia"/>
          <w:bCs/>
          <w:sz w:val="32"/>
          <w:szCs w:val="32"/>
        </w:rPr>
        <w:t>(0至</w:t>
      </w:r>
      <w:r w:rsidRPr="00553FA5">
        <w:rPr>
          <w:rFonts w:ascii="標楷體" w:eastAsia="標楷體" w:hAnsi="標楷體" w:hint="eastAsia"/>
          <w:bCs/>
          <w:sz w:val="32"/>
          <w:szCs w:val="32"/>
        </w:rPr>
        <w:t>17歲約41.7%)， 107年12至17</w:t>
      </w:r>
      <w:r>
        <w:rPr>
          <w:rFonts w:ascii="標楷體" w:eastAsia="標楷體" w:hAnsi="標楷體" w:hint="eastAsia"/>
          <w:bCs/>
          <w:sz w:val="32"/>
          <w:szCs w:val="32"/>
        </w:rPr>
        <w:t>歲運輸事故死亡更超過6</w:t>
      </w:r>
      <w:r w:rsidRPr="00553FA5">
        <w:rPr>
          <w:rFonts w:ascii="標楷體" w:eastAsia="標楷體" w:hAnsi="標楷體" w:hint="eastAsia"/>
          <w:bCs/>
          <w:sz w:val="32"/>
          <w:szCs w:val="32"/>
        </w:rPr>
        <w:t>成</w:t>
      </w:r>
      <w:r>
        <w:rPr>
          <w:rFonts w:ascii="標楷體" w:eastAsia="標楷體" w:hAnsi="標楷體" w:hint="eastAsia"/>
          <w:bCs/>
          <w:sz w:val="32"/>
          <w:szCs w:val="32"/>
        </w:rPr>
        <w:t>(12至</w:t>
      </w:r>
      <w:r w:rsidRPr="00553FA5">
        <w:rPr>
          <w:rFonts w:ascii="標楷體" w:eastAsia="標楷體" w:hAnsi="標楷體" w:hint="eastAsia"/>
          <w:bCs/>
          <w:sz w:val="32"/>
          <w:szCs w:val="32"/>
        </w:rPr>
        <w:t>17</w:t>
      </w:r>
      <w:r>
        <w:rPr>
          <w:rFonts w:ascii="標楷體" w:eastAsia="標楷體" w:hAnsi="標楷體" w:hint="eastAsia"/>
          <w:bCs/>
          <w:sz w:val="32"/>
          <w:szCs w:val="32"/>
        </w:rPr>
        <w:t>歲</w:t>
      </w:r>
      <w:r w:rsidRPr="00553FA5">
        <w:rPr>
          <w:rFonts w:ascii="標楷體" w:eastAsia="標楷體" w:hAnsi="標楷體" w:hint="eastAsia"/>
          <w:bCs/>
          <w:sz w:val="32"/>
          <w:szCs w:val="32"/>
        </w:rPr>
        <w:t>約60.98%；</w:t>
      </w:r>
      <w:r>
        <w:rPr>
          <w:rFonts w:ascii="標楷體" w:eastAsia="標楷體" w:hAnsi="標楷體" w:hint="eastAsia"/>
          <w:bCs/>
          <w:sz w:val="32"/>
          <w:szCs w:val="32"/>
        </w:rPr>
        <w:t>0至</w:t>
      </w:r>
      <w:r w:rsidRPr="00553FA5">
        <w:rPr>
          <w:rFonts w:ascii="標楷體" w:eastAsia="標楷體" w:hAnsi="標楷體" w:hint="eastAsia"/>
          <w:bCs/>
          <w:sz w:val="32"/>
          <w:szCs w:val="32"/>
        </w:rPr>
        <w:t>12歲約17.6%)。102、107年交通事故各年齡層傷亡統計，運輸事故受傷及死亡的數量統計，24歲以下皆</w:t>
      </w:r>
      <w:r>
        <w:rPr>
          <w:rFonts w:ascii="標楷體" w:eastAsia="標楷體" w:hAnsi="標楷體" w:hint="eastAsia"/>
          <w:bCs/>
          <w:sz w:val="32"/>
          <w:szCs w:val="32"/>
        </w:rPr>
        <w:t>占</w:t>
      </w:r>
      <w:r w:rsidRPr="00553FA5">
        <w:rPr>
          <w:rFonts w:ascii="標楷體" w:eastAsia="標楷體" w:hAnsi="標楷體" w:hint="eastAsia"/>
          <w:bCs/>
          <w:sz w:val="32"/>
          <w:szCs w:val="32"/>
        </w:rPr>
        <w:t>大宗。而改善交通安全3E，分別是工程、執法、教育，對於交通安全解決的貢獻，分別是工程10%、執法20%、教育70%。顯見交通安全教育的重要性。</w:t>
      </w:r>
    </w:p>
    <w:p w:rsidR="0068198C" w:rsidRDefault="0068198C" w:rsidP="008208D7">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w:t>
      </w:r>
      <w:r w:rsidRPr="00553FA5">
        <w:rPr>
          <w:rFonts w:ascii="標楷體" w:eastAsia="標楷體" w:hAnsi="標楷體" w:hint="eastAsia"/>
          <w:bCs/>
          <w:sz w:val="32"/>
          <w:szCs w:val="32"/>
        </w:rPr>
        <w:t>各級學校之交通安全教育實施情形各有不同，現行交通安全教育課程多列為校訂課程，而各級學校校長、老師亦應對交通安全的重要性及推行方法有正確認知，教育部則應該要求各縣市教育局每年辦理學校校長會議時，指定排入講解交通安全教育重要性及推行方法，讓各級學校校長了解交通安全教育的重要性及如何推動，教育部亦應建立交通安全教育資源中心，供各級學校參考使用。另110年教育部編列執行交通安全教育的經費總計僅330萬元，顯見教育部對交通安全教育工作的忽視，教育部及所屬各司，應確實檢討完備交通安全教育計畫，</w:t>
      </w:r>
      <w:r w:rsidRPr="00553FA5">
        <w:rPr>
          <w:rFonts w:ascii="標楷體" w:eastAsia="標楷體" w:hAnsi="標楷體" w:hint="eastAsia"/>
          <w:bCs/>
          <w:sz w:val="32"/>
          <w:szCs w:val="32"/>
        </w:rPr>
        <w:lastRenderedPageBreak/>
        <w:t>並反應在以後年度預算編列。請於3個月內以書面報告回復立法院教育及文化委員會。</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提案人：萬美玲  林奕華  高虹安  李德維</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 xml:space="preserve">        鄭正鈐  葉毓蘭  張育美</w:t>
      </w:r>
    </w:p>
    <w:p w:rsidR="0068198C" w:rsidRPr="00A84AE7" w:rsidRDefault="0068198C" w:rsidP="008208D7">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二、鑑</w:t>
      </w:r>
      <w:r w:rsidRPr="00A84AE7">
        <w:rPr>
          <w:rFonts w:ascii="標楷體" w:eastAsia="標楷體" w:hAnsi="標楷體" w:hint="eastAsia"/>
          <w:bCs/>
          <w:sz w:val="32"/>
          <w:szCs w:val="32"/>
        </w:rPr>
        <w:t>於現行分散式資源班與巡迴輔導班之特教師生比嚴重失真，致生教學現場師生比高達1</w:t>
      </w:r>
      <w:r>
        <w:rPr>
          <w:rFonts w:ascii="標楷體" w:eastAsia="標楷體" w:hAnsi="標楷體" w:hint="eastAsia"/>
          <w:bCs/>
          <w:sz w:val="32"/>
          <w:szCs w:val="32"/>
        </w:rPr>
        <w:t>：</w:t>
      </w:r>
      <w:r w:rsidRPr="00A84AE7">
        <w:rPr>
          <w:rFonts w:ascii="標楷體" w:eastAsia="標楷體" w:hAnsi="標楷體" w:hint="eastAsia"/>
          <w:bCs/>
          <w:sz w:val="32"/>
          <w:szCs w:val="32"/>
        </w:rPr>
        <w:t>30以上，又不計入疑似生或將二名疑似生等同一名正式生之情事，業已嚴重損害特教學生受教權益。惟依據2009</w:t>
      </w:r>
      <w:r>
        <w:rPr>
          <w:rFonts w:ascii="標楷體" w:eastAsia="標楷體" w:hAnsi="標楷體" w:hint="eastAsia"/>
          <w:bCs/>
          <w:sz w:val="32"/>
          <w:szCs w:val="32"/>
        </w:rPr>
        <w:t>年</w:t>
      </w:r>
      <w:r w:rsidRPr="00A84AE7">
        <w:rPr>
          <w:rFonts w:ascii="標楷體" w:eastAsia="標楷體" w:hAnsi="標楷體" w:hint="eastAsia"/>
          <w:bCs/>
          <w:sz w:val="32"/>
          <w:szCs w:val="32"/>
        </w:rPr>
        <w:t>特殊</w:t>
      </w:r>
      <w:r>
        <w:rPr>
          <w:rFonts w:ascii="標楷體" w:eastAsia="標楷體" w:hAnsi="標楷體" w:hint="eastAsia"/>
          <w:bCs/>
          <w:sz w:val="32"/>
          <w:szCs w:val="32"/>
        </w:rPr>
        <w:t>教育法修法通過之附帶決議，前開決議揭示：「教育部於本法通過後應儘</w:t>
      </w:r>
      <w:r w:rsidRPr="00A84AE7">
        <w:rPr>
          <w:rFonts w:ascii="標楷體" w:eastAsia="標楷體" w:hAnsi="標楷體" w:hint="eastAsia"/>
          <w:bCs/>
          <w:sz w:val="32"/>
          <w:szCs w:val="32"/>
        </w:rPr>
        <w:t>速修訂『特殊教育設施及人員設置標準』（...）。另分散式資源班及身心障礙巡迴輔導班，國中以上教育階段每班學生人數應為</w:t>
      </w:r>
      <w:r>
        <w:rPr>
          <w:rFonts w:ascii="標楷體" w:eastAsia="標楷體" w:hAnsi="標楷體" w:hint="eastAsia"/>
          <w:bCs/>
          <w:sz w:val="32"/>
          <w:szCs w:val="32"/>
        </w:rPr>
        <w:t>24</w:t>
      </w:r>
      <w:r w:rsidRPr="00A84AE7">
        <w:rPr>
          <w:rFonts w:ascii="標楷體" w:eastAsia="標楷體" w:hAnsi="標楷體" w:hint="eastAsia"/>
          <w:bCs/>
          <w:sz w:val="32"/>
          <w:szCs w:val="32"/>
        </w:rPr>
        <w:t>人，國小教育階段每班學生人數應為</w:t>
      </w:r>
      <w:r>
        <w:rPr>
          <w:rFonts w:ascii="標楷體" w:eastAsia="標楷體" w:hAnsi="標楷體" w:hint="eastAsia"/>
          <w:bCs/>
          <w:sz w:val="32"/>
          <w:szCs w:val="32"/>
        </w:rPr>
        <w:t>16</w:t>
      </w:r>
      <w:r w:rsidRPr="00A84AE7">
        <w:rPr>
          <w:rFonts w:ascii="標楷體" w:eastAsia="標楷體" w:hAnsi="標楷體" w:hint="eastAsia"/>
          <w:bCs/>
          <w:sz w:val="32"/>
          <w:szCs w:val="32"/>
        </w:rPr>
        <w:t>人，學前教育階段每班人數應為</w:t>
      </w:r>
      <w:r>
        <w:rPr>
          <w:rFonts w:ascii="標楷體" w:eastAsia="標楷體" w:hAnsi="標楷體" w:hint="eastAsia"/>
          <w:bCs/>
          <w:sz w:val="32"/>
          <w:szCs w:val="32"/>
        </w:rPr>
        <w:t>10</w:t>
      </w:r>
      <w:r w:rsidRPr="00A84AE7">
        <w:rPr>
          <w:rFonts w:ascii="標楷體" w:eastAsia="標楷體" w:hAnsi="標楷體" w:hint="eastAsia"/>
          <w:bCs/>
          <w:sz w:val="32"/>
          <w:szCs w:val="32"/>
        </w:rPr>
        <w:t>人。」</w:t>
      </w:r>
    </w:p>
    <w:p w:rsidR="0068198C" w:rsidRPr="00A84AE7" w:rsidRDefault="0068198C" w:rsidP="008208D7">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w:t>
      </w:r>
      <w:r w:rsidRPr="00A84AE7">
        <w:rPr>
          <w:rFonts w:ascii="標楷體" w:eastAsia="標楷體" w:hAnsi="標楷體" w:hint="eastAsia"/>
          <w:bCs/>
          <w:sz w:val="32"/>
          <w:szCs w:val="32"/>
        </w:rPr>
        <w:t>爰建請教育部遵行前開附帶決議，規劃具體改善措施與中長程策進作為，包含人力需求推估、中央與地方經費分配及具體執行期程，於</w:t>
      </w:r>
      <w:r>
        <w:rPr>
          <w:rFonts w:ascii="標楷體" w:eastAsia="標楷體" w:hAnsi="標楷體" w:hint="eastAsia"/>
          <w:bCs/>
          <w:sz w:val="32"/>
          <w:szCs w:val="32"/>
        </w:rPr>
        <w:t>2</w:t>
      </w:r>
      <w:r w:rsidRPr="00A84AE7">
        <w:rPr>
          <w:rFonts w:ascii="標楷體" w:eastAsia="標楷體" w:hAnsi="標楷體" w:hint="eastAsia"/>
          <w:bCs/>
          <w:sz w:val="32"/>
          <w:szCs w:val="32"/>
        </w:rPr>
        <w:t xml:space="preserve">個月內提交書面報告。前開規劃應包含以下事項 : </w:t>
      </w:r>
    </w:p>
    <w:p w:rsidR="0068198C" w:rsidRPr="00A84AE7" w:rsidRDefault="0068198C" w:rsidP="008208D7">
      <w:pPr>
        <w:snapToGrid w:val="0"/>
        <w:spacing w:line="460" w:lineRule="exact"/>
        <w:ind w:leftChars="300" w:left="1360" w:hangingChars="200" w:hanging="640"/>
        <w:jc w:val="both"/>
        <w:rPr>
          <w:rFonts w:ascii="標楷體" w:eastAsia="標楷體" w:hAnsi="標楷體"/>
          <w:bCs/>
          <w:sz w:val="32"/>
          <w:szCs w:val="32"/>
        </w:rPr>
      </w:pPr>
      <w:r>
        <w:rPr>
          <w:rFonts w:ascii="標楷體" w:eastAsia="標楷體" w:hAnsi="標楷體"/>
          <w:bCs/>
          <w:sz w:val="32"/>
          <w:szCs w:val="32"/>
        </w:rPr>
        <w:t>(</w:t>
      </w:r>
      <w:r>
        <w:rPr>
          <w:rFonts w:ascii="標楷體" w:eastAsia="標楷體" w:hAnsi="標楷體" w:hint="eastAsia"/>
          <w:bCs/>
          <w:sz w:val="32"/>
          <w:szCs w:val="32"/>
        </w:rPr>
        <w:t>一)</w:t>
      </w:r>
      <w:r w:rsidRPr="00A84AE7">
        <w:rPr>
          <w:rFonts w:ascii="標楷體" w:eastAsia="標楷體" w:hAnsi="標楷體" w:hint="eastAsia"/>
          <w:bCs/>
          <w:sz w:val="32"/>
          <w:szCs w:val="32"/>
        </w:rPr>
        <w:t>盤點現行各級學校特教教師編制員額人數與實際聘用人數，並補齊正式編制員額。</w:t>
      </w:r>
    </w:p>
    <w:p w:rsidR="0068198C" w:rsidRDefault="0068198C" w:rsidP="008208D7">
      <w:pPr>
        <w:snapToGrid w:val="0"/>
        <w:spacing w:line="460" w:lineRule="exact"/>
        <w:ind w:leftChars="300" w:left="1360" w:hangingChars="200" w:hanging="640"/>
        <w:jc w:val="both"/>
        <w:rPr>
          <w:rFonts w:ascii="標楷體" w:eastAsia="標楷體" w:hAnsi="標楷體"/>
          <w:bCs/>
          <w:sz w:val="32"/>
          <w:szCs w:val="32"/>
        </w:rPr>
      </w:pPr>
      <w:r>
        <w:rPr>
          <w:rFonts w:ascii="標楷體" w:eastAsia="標楷體" w:hAnsi="標楷體" w:hint="eastAsia"/>
          <w:bCs/>
          <w:sz w:val="32"/>
          <w:szCs w:val="32"/>
        </w:rPr>
        <w:t>(二)</w:t>
      </w:r>
      <w:r w:rsidRPr="00A84AE7">
        <w:rPr>
          <w:rFonts w:ascii="標楷體" w:eastAsia="標楷體" w:hAnsi="標楷體" w:hint="eastAsia"/>
          <w:bCs/>
          <w:sz w:val="32"/>
          <w:szCs w:val="32"/>
        </w:rPr>
        <w:t>盤點高中以下各級學校「分散式資源班」及「身心障礙</w:t>
      </w:r>
      <w:r>
        <w:rPr>
          <w:rFonts w:ascii="標楷體" w:eastAsia="標楷體" w:hAnsi="標楷體" w:hint="eastAsia"/>
          <w:bCs/>
          <w:sz w:val="32"/>
          <w:szCs w:val="32"/>
        </w:rPr>
        <w:t>巡迴輔導班」之師生比，其師生比之計算應包含疑似生，並應研擬「修正高級中等以下學校特殊教育班班級及專責單位設置與人員進用辦法」</w:t>
      </w:r>
      <w:r w:rsidRPr="00A84AE7">
        <w:rPr>
          <w:rFonts w:ascii="標楷體" w:eastAsia="標楷體" w:hAnsi="標楷體" w:hint="eastAsia"/>
          <w:bCs/>
          <w:sz w:val="32"/>
          <w:szCs w:val="32"/>
        </w:rPr>
        <w:t>第3條第</w:t>
      </w:r>
      <w:r>
        <w:rPr>
          <w:rFonts w:ascii="標楷體" w:eastAsia="標楷體" w:hAnsi="標楷體" w:hint="eastAsia"/>
          <w:bCs/>
          <w:sz w:val="32"/>
          <w:szCs w:val="32"/>
        </w:rPr>
        <w:t>1</w:t>
      </w:r>
      <w:r w:rsidRPr="00A84AE7">
        <w:rPr>
          <w:rFonts w:ascii="標楷體" w:eastAsia="標楷體" w:hAnsi="標楷體" w:hint="eastAsia"/>
          <w:bCs/>
          <w:sz w:val="32"/>
          <w:szCs w:val="32"/>
        </w:rPr>
        <w:t>項第</w:t>
      </w:r>
      <w:r>
        <w:rPr>
          <w:rFonts w:ascii="標楷體" w:eastAsia="標楷體" w:hAnsi="標楷體" w:hint="eastAsia"/>
          <w:bCs/>
          <w:sz w:val="32"/>
          <w:szCs w:val="32"/>
        </w:rPr>
        <w:t>2</w:t>
      </w:r>
      <w:r w:rsidRPr="00A84AE7">
        <w:rPr>
          <w:rFonts w:ascii="標楷體" w:eastAsia="標楷體" w:hAnsi="標楷體" w:hint="eastAsia"/>
          <w:bCs/>
          <w:sz w:val="32"/>
          <w:szCs w:val="32"/>
        </w:rPr>
        <w:t>款之規定，設定每班學生人數上限，且據此提出各教育階段應逐年增加專任特教教師之進程。</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提案人：王婉諭  高虹安  范  雲  林奕華</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 xml:space="preserve">        鄭正鈐  萬美玲  張廖萬堅</w:t>
      </w:r>
    </w:p>
    <w:p w:rsidR="0068198C" w:rsidRPr="00A84AE7" w:rsidRDefault="0068198C" w:rsidP="008208D7">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三、依據高級中等教育法第5</w:t>
      </w:r>
      <w:r w:rsidRPr="00A84AE7">
        <w:rPr>
          <w:rFonts w:ascii="標楷體" w:eastAsia="標楷體" w:hAnsi="標楷體" w:hint="eastAsia"/>
          <w:bCs/>
          <w:sz w:val="32"/>
          <w:szCs w:val="32"/>
        </w:rPr>
        <w:t>條之規定，普通型與技術型高級中等學校自有其核心差異；108課綱說明亦指出，技術型高級中等學校，為提供一般科目、專業科目及實習科目課程，協助學生培養專業實務技能、陶冶職業道德、提升務實致用等就業力，</w:t>
      </w:r>
      <w:r w:rsidRPr="00A84AE7">
        <w:rPr>
          <w:rFonts w:ascii="標楷體" w:eastAsia="標楷體" w:hAnsi="標楷體" w:hint="eastAsia"/>
          <w:bCs/>
          <w:sz w:val="32"/>
          <w:szCs w:val="32"/>
        </w:rPr>
        <w:lastRenderedPageBreak/>
        <w:t>因此普通高中、技職高中在各方面都應有所區別。108課綱「高中建教合作班課程實施規範」亦闡明，專業科目與實習科目共應</w:t>
      </w:r>
      <w:r>
        <w:rPr>
          <w:rFonts w:ascii="標楷體" w:eastAsia="標楷體" w:hAnsi="標楷體" w:hint="eastAsia"/>
          <w:bCs/>
          <w:sz w:val="32"/>
          <w:szCs w:val="32"/>
        </w:rPr>
        <w:t>占</w:t>
      </w:r>
      <w:r w:rsidRPr="00A84AE7">
        <w:rPr>
          <w:rFonts w:ascii="標楷體" w:eastAsia="標楷體" w:hAnsi="標楷體" w:hint="eastAsia"/>
          <w:bCs/>
          <w:sz w:val="32"/>
          <w:szCs w:val="32"/>
        </w:rPr>
        <w:t>校訂科目80%以上，其中60%以上應為實習課程，可以看出對於學生實作能力之著重。</w:t>
      </w:r>
    </w:p>
    <w:p w:rsidR="0068198C" w:rsidRDefault="0068198C" w:rsidP="008208D7">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w:t>
      </w:r>
      <w:r w:rsidRPr="00A84AE7">
        <w:rPr>
          <w:rFonts w:ascii="標楷體" w:eastAsia="標楷體" w:hAnsi="標楷體" w:hint="eastAsia"/>
          <w:bCs/>
          <w:sz w:val="32"/>
          <w:szCs w:val="32"/>
        </w:rPr>
        <w:t>惟111年四技二專甄選入學流程，學生需先報</w:t>
      </w:r>
      <w:r>
        <w:rPr>
          <w:rFonts w:ascii="標楷體" w:eastAsia="標楷體" w:hAnsi="標楷體" w:hint="eastAsia"/>
          <w:bCs/>
          <w:sz w:val="32"/>
          <w:szCs w:val="32"/>
        </w:rPr>
        <w:t>考</w:t>
      </w:r>
      <w:r w:rsidRPr="00A84AE7">
        <w:rPr>
          <w:rFonts w:ascii="標楷體" w:eastAsia="標楷體" w:hAnsi="標楷體" w:hint="eastAsia"/>
          <w:bCs/>
          <w:sz w:val="32"/>
          <w:szCs w:val="32"/>
        </w:rPr>
        <w:t>統一入學測驗（統測），而統測考試科目為國、英、數、專業一、專業二等五科。一般科目占五分之三，專業科目僅</w:t>
      </w:r>
      <w:r>
        <w:rPr>
          <w:rFonts w:ascii="標楷體" w:eastAsia="標楷體" w:hAnsi="標楷體" w:hint="eastAsia"/>
          <w:bCs/>
          <w:sz w:val="32"/>
          <w:szCs w:val="32"/>
        </w:rPr>
        <w:t>占</w:t>
      </w:r>
      <w:r w:rsidRPr="00A84AE7">
        <w:rPr>
          <w:rFonts w:ascii="標楷體" w:eastAsia="標楷體" w:hAnsi="標楷體" w:hint="eastAsia"/>
          <w:bCs/>
          <w:sz w:val="32"/>
          <w:szCs w:val="32"/>
        </w:rPr>
        <w:t>五分之二，恐有違108課綱精神及高級中等教育法第五條之規定。爰建請教育部於</w:t>
      </w:r>
      <w:r>
        <w:rPr>
          <w:rFonts w:ascii="標楷體" w:eastAsia="標楷體" w:hAnsi="標楷體" w:hint="eastAsia"/>
          <w:bCs/>
          <w:sz w:val="32"/>
          <w:szCs w:val="32"/>
        </w:rPr>
        <w:t>3</w:t>
      </w:r>
      <w:r w:rsidRPr="00A84AE7">
        <w:rPr>
          <w:rFonts w:ascii="標楷體" w:eastAsia="標楷體" w:hAnsi="標楷體" w:hint="eastAsia"/>
          <w:bCs/>
          <w:sz w:val="32"/>
          <w:szCs w:val="32"/>
        </w:rPr>
        <w:t>個月內針對上述狀況檢討釐清，提交書面報告至</w:t>
      </w:r>
      <w:r>
        <w:rPr>
          <w:rFonts w:ascii="標楷體" w:eastAsia="標楷體" w:hAnsi="標楷體" w:hint="eastAsia"/>
          <w:bCs/>
          <w:sz w:val="32"/>
          <w:szCs w:val="32"/>
        </w:rPr>
        <w:t>立法院教育及文化</w:t>
      </w:r>
      <w:r w:rsidRPr="00A84AE7">
        <w:rPr>
          <w:rFonts w:ascii="標楷體" w:eastAsia="標楷體" w:hAnsi="標楷體" w:hint="eastAsia"/>
          <w:bCs/>
          <w:sz w:val="32"/>
          <w:szCs w:val="32"/>
        </w:rPr>
        <w:t>委員會。</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提案人：高虹安  林奕華  鄭正鈐</w:t>
      </w:r>
    </w:p>
    <w:p w:rsidR="0068198C" w:rsidRPr="00A84AE7"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連署人：陳秀寳  黃國書  王婉諭</w:t>
      </w:r>
    </w:p>
    <w:p w:rsidR="0068198C" w:rsidRDefault="0068198C" w:rsidP="008208D7">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四、</w:t>
      </w:r>
      <w:r w:rsidRPr="00A84AE7">
        <w:rPr>
          <w:rFonts w:ascii="標楷體" w:eastAsia="標楷體" w:hAnsi="標楷體" w:hint="eastAsia"/>
          <w:bCs/>
          <w:sz w:val="32"/>
          <w:szCs w:val="32"/>
        </w:rPr>
        <w:t>高中學習歷程檔案跟隨著108課綱上路，惟學習歷程檔案上路至今問題多多，嚴重影響莘莘學子之權益。爰建請教育部於</w:t>
      </w:r>
      <w:r>
        <w:rPr>
          <w:rFonts w:ascii="標楷體" w:eastAsia="標楷體" w:hAnsi="標楷體" w:hint="eastAsia"/>
          <w:bCs/>
          <w:sz w:val="32"/>
          <w:szCs w:val="32"/>
        </w:rPr>
        <w:t>1</w:t>
      </w:r>
      <w:r w:rsidRPr="00A84AE7">
        <w:rPr>
          <w:rFonts w:ascii="標楷體" w:eastAsia="標楷體" w:hAnsi="標楷體" w:hint="eastAsia"/>
          <w:bCs/>
          <w:sz w:val="32"/>
          <w:szCs w:val="32"/>
        </w:rPr>
        <w:t>個月內盤點學習歷程平台至今所發生之問題，包括：當機頻率和原因、未來補助學校頻寬不足方案、開設專區師生可回報紀錄平台使用狀況，並提交書面報告至</w:t>
      </w:r>
      <w:r>
        <w:rPr>
          <w:rFonts w:ascii="標楷體" w:eastAsia="標楷體" w:hAnsi="標楷體" w:hint="eastAsia"/>
          <w:bCs/>
          <w:sz w:val="32"/>
          <w:szCs w:val="32"/>
        </w:rPr>
        <w:t>立法院教育及文化</w:t>
      </w:r>
      <w:r w:rsidRPr="00A84AE7">
        <w:rPr>
          <w:rFonts w:ascii="標楷體" w:eastAsia="標楷體" w:hAnsi="標楷體" w:hint="eastAsia"/>
          <w:bCs/>
          <w:sz w:val="32"/>
          <w:szCs w:val="32"/>
        </w:rPr>
        <w:t>委員會。</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提案人：高虹安</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連署人：陳秀寳  黃國書  林奕華  范  雲</w:t>
      </w:r>
    </w:p>
    <w:p w:rsidR="0068198C" w:rsidRPr="00A84AE7"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 xml:space="preserve">        鄭正鈐  王婉諭</w:t>
      </w:r>
    </w:p>
    <w:p w:rsidR="0068198C" w:rsidRDefault="0068198C" w:rsidP="008208D7">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五、</w:t>
      </w:r>
      <w:r w:rsidRPr="00925017">
        <w:rPr>
          <w:rFonts w:ascii="標楷體" w:eastAsia="標楷體" w:hAnsi="標楷體" w:hint="eastAsia"/>
          <w:bCs/>
          <w:sz w:val="32"/>
          <w:szCs w:val="32"/>
        </w:rPr>
        <w:t>高級中等學校學生以技優甄審、技優保送或特殊選才進入技專校院後，卻多發生無法充分發揮技術專長，僅能配合大專校院偏向學術研究之課程設計，不僅降低學生學習興趣，亦恐造成學生退學或休學情況，不利技職人才培育。爰要求教育部</w:t>
      </w:r>
      <w:r>
        <w:rPr>
          <w:rFonts w:ascii="標楷體" w:eastAsia="標楷體" w:hAnsi="標楷體" w:hint="eastAsia"/>
          <w:bCs/>
          <w:sz w:val="32"/>
          <w:szCs w:val="32"/>
        </w:rPr>
        <w:t>1</w:t>
      </w:r>
      <w:r w:rsidRPr="00925017">
        <w:rPr>
          <w:rFonts w:ascii="標楷體" w:eastAsia="標楷體" w:hAnsi="標楷體" w:hint="eastAsia"/>
          <w:bCs/>
          <w:sz w:val="32"/>
          <w:szCs w:val="32"/>
        </w:rPr>
        <w:t>個月內提出針對技優甄審、技優保送學生如何銜接技專校院課程，發揮所長，以利技職人才培育。</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提案人：林奕華</w:t>
      </w:r>
    </w:p>
    <w:p w:rsidR="0068198C" w:rsidRPr="00925017"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連署人：陳秀寳  高虹安  鄭正鈐  王婉諭</w:t>
      </w:r>
    </w:p>
    <w:p w:rsidR="0068198C" w:rsidRDefault="0068198C" w:rsidP="008208D7">
      <w:pPr>
        <w:snapToGrid w:val="0"/>
        <w:spacing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六、</w:t>
      </w:r>
      <w:r w:rsidRPr="00925017">
        <w:rPr>
          <w:rFonts w:ascii="標楷體" w:eastAsia="標楷體" w:hAnsi="標楷體" w:hint="eastAsia"/>
          <w:bCs/>
          <w:sz w:val="32"/>
          <w:szCs w:val="32"/>
        </w:rPr>
        <w:t>技職教育為我國產業發展重要基礎，技職教育應與時俱進，對接產業人才需求。然對國內產業缺工等調查預測為國家發展委</w:t>
      </w:r>
      <w:r w:rsidRPr="00925017">
        <w:rPr>
          <w:rFonts w:ascii="標楷體" w:eastAsia="標楷體" w:hAnsi="標楷體" w:hint="eastAsia"/>
          <w:bCs/>
          <w:sz w:val="32"/>
          <w:szCs w:val="32"/>
        </w:rPr>
        <w:lastRenderedPageBreak/>
        <w:t>員會、經濟部之業務，對產業勞動權益則為勞動部之執掌。有鑑於教育部為技職教育主管機關，若無法精準掌握產業缺工與人才需求，不利技職人</w:t>
      </w:r>
      <w:r>
        <w:rPr>
          <w:rFonts w:ascii="標楷體" w:eastAsia="標楷體" w:hAnsi="標楷體" w:hint="eastAsia"/>
          <w:bCs/>
          <w:sz w:val="32"/>
          <w:szCs w:val="32"/>
        </w:rPr>
        <w:t>才培育。爰</w:t>
      </w:r>
      <w:r w:rsidRPr="00925017">
        <w:rPr>
          <w:rFonts w:ascii="標楷體" w:eastAsia="標楷體" w:hAnsi="標楷體" w:hint="eastAsia"/>
          <w:bCs/>
          <w:sz w:val="32"/>
          <w:szCs w:val="32"/>
        </w:rPr>
        <w:t>要求教育部，應每</w:t>
      </w:r>
      <w:r>
        <w:rPr>
          <w:rFonts w:ascii="標楷體" w:eastAsia="標楷體" w:hAnsi="標楷體" w:hint="eastAsia"/>
          <w:bCs/>
          <w:sz w:val="32"/>
          <w:szCs w:val="32"/>
        </w:rPr>
        <w:t>3</w:t>
      </w:r>
      <w:r w:rsidRPr="00925017">
        <w:rPr>
          <w:rFonts w:ascii="標楷體" w:eastAsia="標楷體" w:hAnsi="標楷體" w:hint="eastAsia"/>
          <w:bCs/>
          <w:sz w:val="32"/>
          <w:szCs w:val="32"/>
        </w:rPr>
        <w:t>個月與國家發展委員會、經濟部、勞動部等會商討論，提供高中職與技專校院產業缺工需求和媒合報告，以利學校修正人才培育與科系調整方向。</w:t>
      </w:r>
    </w:p>
    <w:p w:rsidR="0068198C" w:rsidRDefault="0068198C" w:rsidP="008208D7">
      <w:pPr>
        <w:snapToGrid w:val="0"/>
        <w:spacing w:line="460" w:lineRule="exact"/>
        <w:ind w:leftChars="1250" w:left="3640" w:hangingChars="200" w:hanging="640"/>
        <w:jc w:val="both"/>
        <w:rPr>
          <w:rFonts w:ascii="標楷體" w:eastAsia="標楷體" w:hAnsi="標楷體"/>
          <w:bCs/>
          <w:sz w:val="32"/>
          <w:szCs w:val="32"/>
        </w:rPr>
      </w:pPr>
      <w:r>
        <w:rPr>
          <w:rFonts w:ascii="標楷體" w:eastAsia="標楷體" w:hAnsi="標楷體" w:hint="eastAsia"/>
          <w:bCs/>
          <w:sz w:val="32"/>
          <w:szCs w:val="32"/>
        </w:rPr>
        <w:t>提案人：林奕華</w:t>
      </w:r>
    </w:p>
    <w:p w:rsidR="0068198C" w:rsidRPr="00F328C2" w:rsidRDefault="0068198C" w:rsidP="008208D7">
      <w:pPr>
        <w:snapToGrid w:val="0"/>
        <w:spacing w:line="460" w:lineRule="exact"/>
        <w:ind w:leftChars="1250" w:left="3640" w:hangingChars="200" w:hanging="640"/>
        <w:jc w:val="both"/>
        <w:rPr>
          <w:rFonts w:ascii="標楷體" w:eastAsia="標楷體" w:hAnsi="標楷體"/>
          <w:bCs/>
          <w:sz w:val="32"/>
          <w:szCs w:val="32"/>
        </w:rPr>
      </w:pPr>
      <w:r>
        <w:rPr>
          <w:rFonts w:ascii="標楷體" w:eastAsia="標楷體" w:hAnsi="標楷體" w:hint="eastAsia"/>
          <w:bCs/>
          <w:sz w:val="32"/>
          <w:szCs w:val="32"/>
        </w:rPr>
        <w:t>連署人：陳秀寳  高虹安  鄭正鈐  王婉諭</w:t>
      </w:r>
    </w:p>
    <w:p w:rsidR="0068198C" w:rsidRDefault="0068198C" w:rsidP="008208D7">
      <w:pPr>
        <w:snapToGrid w:val="0"/>
        <w:spacing w:before="360" w:line="460" w:lineRule="exact"/>
        <w:rPr>
          <w:rFonts w:ascii="標楷體" w:eastAsia="標楷體" w:hAnsi="標楷體"/>
          <w:b/>
          <w:sz w:val="32"/>
          <w:szCs w:val="32"/>
        </w:rPr>
      </w:pPr>
      <w:r w:rsidRPr="00D27230">
        <w:rPr>
          <w:rFonts w:ascii="標楷體" w:eastAsia="標楷體" w:hint="eastAsia"/>
          <w:sz w:val="32"/>
          <w:szCs w:val="32"/>
        </w:rPr>
        <w:t>（5月</w:t>
      </w:r>
      <w:r>
        <w:rPr>
          <w:rFonts w:ascii="標楷體" w:eastAsia="標楷體"/>
          <w:sz w:val="32"/>
          <w:szCs w:val="32"/>
        </w:rPr>
        <w:t>12</w:t>
      </w:r>
      <w:r w:rsidRPr="00D27230">
        <w:rPr>
          <w:rFonts w:ascii="標楷體" w:eastAsia="標楷體" w:hint="eastAsia"/>
          <w:sz w:val="32"/>
          <w:szCs w:val="32"/>
        </w:rPr>
        <w:t>日）</w:t>
      </w:r>
    </w:p>
    <w:p w:rsidR="0068198C" w:rsidRPr="00D27230" w:rsidRDefault="0068198C" w:rsidP="008208D7">
      <w:pPr>
        <w:snapToGrid w:val="0"/>
        <w:spacing w:before="120" w:line="460" w:lineRule="exact"/>
        <w:ind w:left="975" w:hanging="964"/>
        <w:rPr>
          <w:rFonts w:ascii="標楷體" w:eastAsia="標楷體" w:hAnsi="標楷體"/>
          <w:b/>
          <w:sz w:val="32"/>
          <w:szCs w:val="32"/>
        </w:rPr>
      </w:pPr>
      <w:r w:rsidRPr="00D27230">
        <w:rPr>
          <w:rFonts w:ascii="標楷體" w:eastAsia="標楷體" w:hAnsi="標楷體" w:hint="eastAsia"/>
          <w:b/>
          <w:sz w:val="32"/>
          <w:szCs w:val="32"/>
        </w:rPr>
        <w:t>討  論  事  項</w:t>
      </w:r>
    </w:p>
    <w:p w:rsidR="0068198C" w:rsidRPr="0017682A" w:rsidRDefault="0068198C" w:rsidP="00EE287F">
      <w:pPr>
        <w:numPr>
          <w:ilvl w:val="0"/>
          <w:numId w:val="30"/>
        </w:numPr>
        <w:snapToGrid w:val="0"/>
        <w:spacing w:before="120" w:line="460" w:lineRule="exact"/>
        <w:rPr>
          <w:rFonts w:ascii="標楷體" w:eastAsia="標楷體"/>
          <w:b/>
          <w:sz w:val="32"/>
          <w:szCs w:val="32"/>
        </w:rPr>
      </w:pPr>
      <w:r w:rsidRPr="0017682A">
        <w:rPr>
          <w:rFonts w:ascii="標楷體" w:eastAsia="標楷體" w:hint="eastAsia"/>
          <w:b/>
          <w:sz w:val="32"/>
          <w:szCs w:val="32"/>
        </w:rPr>
        <w:t>「高級中等學校建教合作實施及建教生權益保障法」部分條文修正草案</w:t>
      </w:r>
      <w:r>
        <w:rPr>
          <w:rFonts w:ascii="標楷體" w:eastAsia="標楷體" w:hint="eastAsia"/>
          <w:b/>
          <w:sz w:val="32"/>
          <w:szCs w:val="32"/>
        </w:rPr>
        <w:t>18</w:t>
      </w:r>
      <w:r w:rsidRPr="0017682A">
        <w:rPr>
          <w:rFonts w:ascii="標楷體" w:eastAsia="標楷體" w:hint="eastAsia"/>
          <w:b/>
          <w:sz w:val="32"/>
          <w:szCs w:val="32"/>
        </w:rPr>
        <w:t>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繼續審查行政院函請審議「高級中等學校建教合作實施及建教生權益保障法第二十五條條文修正草案」案。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繼續審查委員萬美玲等16人擬具「高級中等學校建教合作實施及建教生權益保障法第二十一條條文修正草案」案。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繼續審查委員萬美玲等16人擬具「高級中等學校建教合作實施及建教生權益保障法第二十二條條文修正草案」案。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繼續審查委員黃國書等17人擬具「高級中等學校建教合作實施及建教生權益保障法第二十五條及第二十六條條文修正草案」案。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繼續審查委員劉建國等17人擬具「高級中等學校建教合作實施及建教生權益保障法第五條條文修正草案」案。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繼續審查委員林奕華等</w:t>
      </w:r>
      <w:r w:rsidRPr="0017682A">
        <w:rPr>
          <w:rFonts w:ascii="標楷體" w:eastAsia="標楷體"/>
          <w:b/>
          <w:sz w:val="32"/>
          <w:szCs w:val="32"/>
        </w:rPr>
        <w:t>19</w:t>
      </w:r>
      <w:r w:rsidRPr="0017682A">
        <w:rPr>
          <w:rFonts w:ascii="標楷體" w:eastAsia="標楷體" w:hint="eastAsia"/>
          <w:b/>
          <w:sz w:val="32"/>
          <w:szCs w:val="32"/>
        </w:rPr>
        <w:t>人擬具「高級中等學校建教合作實施及建教生權益保障法第二十二條條文修正草案」案。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繼續審查委員傅崐萁等</w:t>
      </w:r>
      <w:r w:rsidRPr="0017682A">
        <w:rPr>
          <w:rFonts w:ascii="標楷體" w:eastAsia="標楷體"/>
          <w:b/>
          <w:sz w:val="32"/>
          <w:szCs w:val="32"/>
        </w:rPr>
        <w:t>16</w:t>
      </w:r>
      <w:r w:rsidRPr="0017682A">
        <w:rPr>
          <w:rFonts w:ascii="標楷體" w:eastAsia="標楷體" w:hint="eastAsia"/>
          <w:b/>
          <w:sz w:val="32"/>
          <w:szCs w:val="32"/>
        </w:rPr>
        <w:t>人擬具「高級中等學校建教合作實施及建教生權益保障法第二十二條條文修正草案」案。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lastRenderedPageBreak/>
        <w:t>繼續審查委員吳思瑤等</w:t>
      </w:r>
      <w:r w:rsidRPr="0017682A">
        <w:rPr>
          <w:rFonts w:ascii="標楷體" w:eastAsia="標楷體"/>
          <w:b/>
          <w:sz w:val="32"/>
          <w:szCs w:val="32"/>
        </w:rPr>
        <w:t>29</w:t>
      </w:r>
      <w:r w:rsidRPr="0017682A">
        <w:rPr>
          <w:rFonts w:ascii="標楷體" w:eastAsia="標楷體" w:hint="eastAsia"/>
          <w:b/>
          <w:sz w:val="32"/>
          <w:szCs w:val="32"/>
        </w:rPr>
        <w:t>人擬具「高級中等學校建教合作實施及建教生權益保障法第十一條條文修正草案」案。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繼續審查委員羅美玲等</w:t>
      </w:r>
      <w:r w:rsidRPr="0017682A">
        <w:rPr>
          <w:rFonts w:ascii="標楷體" w:eastAsia="標楷體"/>
          <w:b/>
          <w:sz w:val="32"/>
          <w:szCs w:val="32"/>
        </w:rPr>
        <w:t>1</w:t>
      </w:r>
      <w:r w:rsidRPr="0017682A">
        <w:rPr>
          <w:rFonts w:ascii="標楷體" w:eastAsia="標楷體" w:hint="eastAsia"/>
          <w:b/>
          <w:sz w:val="32"/>
          <w:szCs w:val="32"/>
        </w:rPr>
        <w:t>9人擬具「高級中等學校建教合作實施及建教生權益保障法第二十四條條文修正草案」案。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繼續審查委員羅致政等</w:t>
      </w:r>
      <w:r w:rsidRPr="0017682A">
        <w:rPr>
          <w:rFonts w:ascii="標楷體" w:eastAsia="標楷體"/>
          <w:b/>
          <w:sz w:val="32"/>
          <w:szCs w:val="32"/>
        </w:rPr>
        <w:t>16</w:t>
      </w:r>
      <w:r w:rsidRPr="0017682A">
        <w:rPr>
          <w:rFonts w:ascii="標楷體" w:eastAsia="標楷體" w:hint="eastAsia"/>
          <w:b/>
          <w:sz w:val="32"/>
          <w:szCs w:val="32"/>
        </w:rPr>
        <w:t>人擬具「高級中等學校建教合作實施及建教生權益保障法第二十六條及第三十二條條文修正草案」案。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繼續審查委員張廖萬堅等21人擬具「高級中等學校建教合作實施及建教生權益保障法部分條文修正草案」案。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繼續審查委員陳瑩等18人擬具「高級中等學校建教合作實施及建教生權益保障法第十四條條文修正草案」案。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繼續審查委員吳玉琴等16人擬具「高級中等學校建教合作實施及建教生權益保障法第二十三條、第二十三條之一及第二十四條條文修正草案」案。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繼續審查委員蔡適應等18人擬具「高級中等學校建教合作實施及建教生權益保障法第二十五條條文修正草案」案。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繼續審查時代力量黨團擬具「高級中等學校建教合作實施及建教生權益保障法第二十五條條文修正草案」案。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繼續審查民眾黨黨團擬具「高級中等學校建教合作實施及建教生權益保障法第二十五條條文修正草案」。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審查委員林為洲等16人擬具「高級中等學校建教合作實施及建教生權益保障法第二十九條條文修正草案」案。</w:t>
      </w:r>
    </w:p>
    <w:p w:rsidR="0068198C" w:rsidRPr="0017682A" w:rsidRDefault="0068198C" w:rsidP="00EE287F">
      <w:pPr>
        <w:numPr>
          <w:ilvl w:val="0"/>
          <w:numId w:val="27"/>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審查時代力量黨團擬具「高級中等學校建教合作實施及建教生權益保障法部分條文修正草案」案。</w:t>
      </w:r>
    </w:p>
    <w:p w:rsidR="0068198C" w:rsidRPr="0017682A" w:rsidRDefault="0068198C" w:rsidP="008208D7">
      <w:pPr>
        <w:snapToGrid w:val="0"/>
        <w:spacing w:before="120" w:line="460" w:lineRule="exact"/>
        <w:rPr>
          <w:rFonts w:ascii="標楷體" w:eastAsia="標楷體"/>
          <w:sz w:val="32"/>
          <w:szCs w:val="32"/>
        </w:rPr>
      </w:pPr>
      <w:r w:rsidRPr="0017682A">
        <w:rPr>
          <w:rFonts w:ascii="標楷體" w:eastAsia="標楷體" w:hint="eastAsia"/>
          <w:sz w:val="32"/>
          <w:szCs w:val="32"/>
        </w:rPr>
        <w:t xml:space="preserve"> (進行詢答及逐條審查</w:t>
      </w:r>
      <w:r w:rsidRPr="0017682A">
        <w:rPr>
          <w:rFonts w:ascii="標楷體" w:eastAsia="標楷體"/>
          <w:sz w:val="32"/>
          <w:szCs w:val="32"/>
        </w:rPr>
        <w:t>)</w:t>
      </w:r>
    </w:p>
    <w:p w:rsidR="0068198C" w:rsidRPr="0017682A" w:rsidRDefault="0068198C" w:rsidP="00EE287F">
      <w:pPr>
        <w:numPr>
          <w:ilvl w:val="0"/>
          <w:numId w:val="30"/>
        </w:numPr>
        <w:snapToGrid w:val="0"/>
        <w:spacing w:before="120" w:line="460" w:lineRule="exact"/>
        <w:rPr>
          <w:rFonts w:ascii="標楷體" w:eastAsia="標楷體"/>
          <w:b/>
          <w:sz w:val="32"/>
          <w:szCs w:val="32"/>
        </w:rPr>
      </w:pPr>
      <w:r w:rsidRPr="0017682A">
        <w:rPr>
          <w:rFonts w:ascii="標楷體" w:eastAsia="標楷體" w:hint="eastAsia"/>
          <w:b/>
          <w:sz w:val="32"/>
          <w:szCs w:val="32"/>
        </w:rPr>
        <w:t>「學校衛生法」部分條文修正草案4案：</w:t>
      </w:r>
    </w:p>
    <w:p w:rsidR="0068198C" w:rsidRPr="0017682A" w:rsidRDefault="0068198C" w:rsidP="00EE287F">
      <w:pPr>
        <w:numPr>
          <w:ilvl w:val="0"/>
          <w:numId w:val="28"/>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審查委員林奕華等23人擬具「學校衛生法第二十四條條文修</w:t>
      </w:r>
      <w:r w:rsidRPr="0017682A">
        <w:rPr>
          <w:rFonts w:ascii="標楷體" w:eastAsia="標楷體" w:hint="eastAsia"/>
          <w:b/>
          <w:sz w:val="32"/>
          <w:szCs w:val="32"/>
        </w:rPr>
        <w:lastRenderedPageBreak/>
        <w:t>正草案」案。</w:t>
      </w:r>
    </w:p>
    <w:p w:rsidR="0068198C" w:rsidRPr="0017682A" w:rsidRDefault="0068198C" w:rsidP="00EE287F">
      <w:pPr>
        <w:numPr>
          <w:ilvl w:val="0"/>
          <w:numId w:val="28"/>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審查委員林奕華等18人擬具「學校衛生法增訂第二十四條之一條文草案」案。</w:t>
      </w:r>
    </w:p>
    <w:p w:rsidR="0068198C" w:rsidRPr="0017682A" w:rsidRDefault="0068198C" w:rsidP="00EE287F">
      <w:pPr>
        <w:numPr>
          <w:ilvl w:val="0"/>
          <w:numId w:val="28"/>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審查委員洪孟楷等17人擬具「學校衛生法第二十四條條文修正草案」案。</w:t>
      </w:r>
    </w:p>
    <w:p w:rsidR="0068198C" w:rsidRPr="0017682A" w:rsidRDefault="0068198C" w:rsidP="00EE287F">
      <w:pPr>
        <w:numPr>
          <w:ilvl w:val="0"/>
          <w:numId w:val="28"/>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審查委員李德維等18人擬具「學校衛生法第二十四條條文修正草案」案。</w:t>
      </w:r>
    </w:p>
    <w:p w:rsidR="0068198C" w:rsidRPr="0017682A" w:rsidRDefault="0068198C" w:rsidP="008208D7">
      <w:pPr>
        <w:snapToGrid w:val="0"/>
        <w:spacing w:before="120" w:line="460" w:lineRule="exact"/>
        <w:rPr>
          <w:rFonts w:ascii="標楷體" w:eastAsia="標楷體"/>
          <w:sz w:val="32"/>
          <w:szCs w:val="32"/>
        </w:rPr>
      </w:pPr>
      <w:r w:rsidRPr="0017682A">
        <w:rPr>
          <w:rFonts w:ascii="標楷體" w:eastAsia="標楷體" w:hint="eastAsia"/>
          <w:sz w:val="32"/>
          <w:szCs w:val="32"/>
        </w:rPr>
        <w:t>(進行詢答及逐條審查</w:t>
      </w:r>
      <w:r w:rsidRPr="0017682A">
        <w:rPr>
          <w:rFonts w:ascii="標楷體" w:eastAsia="標楷體"/>
          <w:sz w:val="32"/>
          <w:szCs w:val="32"/>
        </w:rPr>
        <w:t>)</w:t>
      </w:r>
    </w:p>
    <w:p w:rsidR="0068198C" w:rsidRPr="0017682A" w:rsidRDefault="0068198C" w:rsidP="00EE287F">
      <w:pPr>
        <w:numPr>
          <w:ilvl w:val="0"/>
          <w:numId w:val="30"/>
        </w:numPr>
        <w:snapToGrid w:val="0"/>
        <w:spacing w:before="120" w:line="460" w:lineRule="exact"/>
        <w:rPr>
          <w:rFonts w:ascii="標楷體" w:eastAsia="標楷體"/>
          <w:b/>
          <w:sz w:val="32"/>
          <w:szCs w:val="32"/>
        </w:rPr>
      </w:pPr>
      <w:r w:rsidRPr="0017682A">
        <w:rPr>
          <w:rFonts w:ascii="標楷體" w:eastAsia="標楷體" w:hint="eastAsia"/>
          <w:b/>
          <w:sz w:val="32"/>
          <w:szCs w:val="32"/>
        </w:rPr>
        <w:t xml:space="preserve">「國民教育法」部分條文修正草案7案： </w:t>
      </w:r>
    </w:p>
    <w:p w:rsidR="0068198C" w:rsidRPr="0017682A" w:rsidRDefault="0068198C" w:rsidP="00EE287F">
      <w:pPr>
        <w:numPr>
          <w:ilvl w:val="0"/>
          <w:numId w:val="29"/>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審查委員張廖萬堅等21人擬具「國民教育法第二十條之一條文修正草案」案。</w:t>
      </w:r>
    </w:p>
    <w:p w:rsidR="0068198C" w:rsidRPr="0017682A" w:rsidRDefault="0068198C" w:rsidP="00EE287F">
      <w:pPr>
        <w:numPr>
          <w:ilvl w:val="0"/>
          <w:numId w:val="29"/>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審查委員林宜瑾等18人擬具「國民教育法第二十條之一條文修正草案」案。</w:t>
      </w:r>
    </w:p>
    <w:p w:rsidR="0068198C" w:rsidRPr="0017682A" w:rsidRDefault="0068198C" w:rsidP="00EE287F">
      <w:pPr>
        <w:numPr>
          <w:ilvl w:val="0"/>
          <w:numId w:val="29"/>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審查國民黨黨團擬具「國民教育法第八條之一條文修正草案」案。</w:t>
      </w:r>
    </w:p>
    <w:p w:rsidR="0068198C" w:rsidRPr="0017682A" w:rsidRDefault="0068198C" w:rsidP="00EE287F">
      <w:pPr>
        <w:numPr>
          <w:ilvl w:val="0"/>
          <w:numId w:val="29"/>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審查委員李昆澤等21人擬具「國民教育法第七條之一條文修正草案」案。</w:t>
      </w:r>
    </w:p>
    <w:p w:rsidR="0068198C" w:rsidRPr="0017682A" w:rsidRDefault="0068198C" w:rsidP="00EE287F">
      <w:pPr>
        <w:numPr>
          <w:ilvl w:val="0"/>
          <w:numId w:val="29"/>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審查委員林俊憲等23人擬具「國民教育法增訂第二十條之三條文草案」案。</w:t>
      </w:r>
    </w:p>
    <w:p w:rsidR="0068198C" w:rsidRPr="0017682A" w:rsidRDefault="0068198C" w:rsidP="00EE287F">
      <w:pPr>
        <w:numPr>
          <w:ilvl w:val="0"/>
          <w:numId w:val="29"/>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審查委員許智傑等20人擬具「國民教育法第十五條條文修正草案」案。</w:t>
      </w:r>
    </w:p>
    <w:p w:rsidR="0068198C" w:rsidRPr="0017682A" w:rsidRDefault="0068198C" w:rsidP="00EE287F">
      <w:pPr>
        <w:numPr>
          <w:ilvl w:val="0"/>
          <w:numId w:val="29"/>
        </w:numPr>
        <w:snapToGrid w:val="0"/>
        <w:spacing w:before="120" w:line="460" w:lineRule="exact"/>
        <w:ind w:left="964" w:hanging="964"/>
        <w:rPr>
          <w:rFonts w:ascii="標楷體" w:eastAsia="標楷體"/>
          <w:b/>
          <w:sz w:val="32"/>
          <w:szCs w:val="32"/>
        </w:rPr>
      </w:pPr>
      <w:r w:rsidRPr="0017682A">
        <w:rPr>
          <w:rFonts w:ascii="標楷體" w:eastAsia="標楷體" w:hint="eastAsia"/>
          <w:b/>
          <w:sz w:val="32"/>
          <w:szCs w:val="32"/>
        </w:rPr>
        <w:t>審查委員林奕華等16人擬具「國民教育法第八條之一及第二十條之一條文修正草案」案。</w:t>
      </w:r>
    </w:p>
    <w:p w:rsidR="0068198C" w:rsidRPr="0017682A" w:rsidRDefault="0068198C" w:rsidP="008208D7">
      <w:pPr>
        <w:snapToGrid w:val="0"/>
        <w:spacing w:before="120" w:line="460" w:lineRule="exact"/>
        <w:rPr>
          <w:rFonts w:ascii="標楷體" w:eastAsia="標楷體"/>
          <w:sz w:val="32"/>
          <w:szCs w:val="32"/>
        </w:rPr>
      </w:pPr>
      <w:r w:rsidRPr="0017682A">
        <w:rPr>
          <w:rFonts w:ascii="標楷體" w:eastAsia="標楷體" w:hint="eastAsia"/>
          <w:sz w:val="32"/>
          <w:szCs w:val="32"/>
        </w:rPr>
        <w:t>(</w:t>
      </w:r>
      <w:r>
        <w:rPr>
          <w:rFonts w:ascii="標楷體" w:eastAsia="標楷體" w:hint="eastAsia"/>
          <w:sz w:val="32"/>
          <w:szCs w:val="32"/>
        </w:rPr>
        <w:t>僅</w:t>
      </w:r>
      <w:r w:rsidRPr="0017682A">
        <w:rPr>
          <w:rFonts w:ascii="標楷體" w:eastAsia="標楷體" w:hint="eastAsia"/>
          <w:sz w:val="32"/>
          <w:szCs w:val="32"/>
        </w:rPr>
        <w:t>進行詢答)</w:t>
      </w:r>
    </w:p>
    <w:p w:rsidR="0068198C" w:rsidRPr="0017682A" w:rsidRDefault="0068198C" w:rsidP="008208D7">
      <w:pPr>
        <w:snapToGrid w:val="0"/>
        <w:spacing w:beforeLines="50" w:before="180" w:line="276" w:lineRule="auto"/>
        <w:jc w:val="both"/>
        <w:rPr>
          <w:rFonts w:ascii="標楷體" w:eastAsia="標楷體" w:hAnsi="標楷體"/>
          <w:sz w:val="32"/>
          <w:szCs w:val="32"/>
        </w:rPr>
      </w:pPr>
      <w:r>
        <w:rPr>
          <w:rFonts w:ascii="標楷體" w:eastAsia="標楷體" w:hAnsi="標楷體" w:hint="eastAsia"/>
          <w:sz w:val="32"/>
          <w:szCs w:val="32"/>
        </w:rPr>
        <w:t>(本日議程採綜合詢答，有委員</w:t>
      </w:r>
      <w:r w:rsidRPr="00DA4890">
        <w:rPr>
          <w:rFonts w:ascii="標楷體" w:eastAsia="標楷體" w:hAnsi="標楷體" w:hint="eastAsia"/>
          <w:sz w:val="32"/>
          <w:szCs w:val="32"/>
        </w:rPr>
        <w:t>林奕華、黃國書、張廖萬堅、</w:t>
      </w:r>
      <w:r w:rsidRPr="00730635">
        <w:rPr>
          <w:rFonts w:ascii="標楷體" w:eastAsia="標楷體" w:hAnsi="標楷體" w:hint="eastAsia"/>
          <w:sz w:val="32"/>
          <w:szCs w:val="32"/>
        </w:rPr>
        <w:t>萬美玲、范雲、陳秀寳、周春米、王婉諭、</w:t>
      </w:r>
      <w:r w:rsidRPr="008B1379">
        <w:rPr>
          <w:rFonts w:ascii="標楷體" w:eastAsia="標楷體" w:hAnsi="標楷體" w:hint="eastAsia"/>
          <w:sz w:val="32"/>
          <w:szCs w:val="32"/>
        </w:rPr>
        <w:t>吳思瑤、</w:t>
      </w:r>
      <w:r w:rsidRPr="0014559C">
        <w:rPr>
          <w:rFonts w:ascii="標楷體" w:eastAsia="標楷體" w:hAnsi="標楷體" w:hint="eastAsia"/>
          <w:sz w:val="32"/>
          <w:szCs w:val="32"/>
        </w:rPr>
        <w:t>賴品妤、</w:t>
      </w:r>
      <w:r>
        <w:rPr>
          <w:rFonts w:ascii="標楷體" w:eastAsia="標楷體" w:hAnsi="標楷體" w:hint="eastAsia"/>
          <w:sz w:val="32"/>
          <w:szCs w:val="32"/>
        </w:rPr>
        <w:t>高金素梅、</w:t>
      </w:r>
      <w:r w:rsidRPr="00AD1189">
        <w:rPr>
          <w:rFonts w:ascii="標楷體" w:eastAsia="標楷體" w:hAnsi="標楷體" w:hint="eastAsia"/>
          <w:sz w:val="32"/>
          <w:szCs w:val="32"/>
        </w:rPr>
        <w:t>高虹安、鄭正鈐、</w:t>
      </w:r>
      <w:r>
        <w:rPr>
          <w:rFonts w:ascii="標楷體" w:eastAsia="標楷體" w:hAnsi="標楷體" w:hint="eastAsia"/>
          <w:sz w:val="32"/>
          <w:szCs w:val="32"/>
        </w:rPr>
        <w:t>楊瓊瓔、</w:t>
      </w:r>
      <w:r w:rsidRPr="00AD1189">
        <w:rPr>
          <w:rFonts w:ascii="標楷體" w:eastAsia="標楷體" w:hAnsi="標楷體" w:hint="eastAsia"/>
          <w:sz w:val="32"/>
          <w:szCs w:val="32"/>
        </w:rPr>
        <w:t>林宜瑾、李德維</w:t>
      </w:r>
      <w:r>
        <w:rPr>
          <w:rFonts w:ascii="標楷體" w:eastAsia="標楷體" w:hAnsi="標楷體" w:hint="eastAsia"/>
          <w:sz w:val="32"/>
          <w:szCs w:val="32"/>
        </w:rPr>
        <w:t>等</w:t>
      </w:r>
      <w:r>
        <w:rPr>
          <w:rFonts w:ascii="標楷體" w:eastAsia="標楷體" w:hAnsi="標楷體"/>
          <w:sz w:val="32"/>
          <w:szCs w:val="32"/>
        </w:rPr>
        <w:t>16</w:t>
      </w:r>
      <w:r>
        <w:rPr>
          <w:rFonts w:ascii="標楷體" w:eastAsia="標楷體" w:hAnsi="標楷體" w:hint="eastAsia"/>
          <w:sz w:val="32"/>
          <w:szCs w:val="32"/>
        </w:rPr>
        <w:t>人提出質詢，均經教</w:t>
      </w:r>
      <w:r>
        <w:rPr>
          <w:rFonts w:ascii="標楷體" w:eastAsia="標楷體" w:hAnsi="標楷體" w:hint="eastAsia"/>
          <w:sz w:val="32"/>
          <w:szCs w:val="32"/>
        </w:rPr>
        <w:lastRenderedPageBreak/>
        <w:t>育部政務次長蔡清華及相關人員即席答復說明。)</w:t>
      </w:r>
    </w:p>
    <w:p w:rsidR="0068198C" w:rsidRDefault="0068198C" w:rsidP="008208D7">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決議：</w:t>
      </w:r>
    </w:p>
    <w:p w:rsidR="0068198C" w:rsidRPr="0017682A" w:rsidRDefault="0068198C" w:rsidP="008208D7">
      <w:pPr>
        <w:snapToGrid w:val="0"/>
        <w:spacing w:beforeLines="50" w:before="180" w:line="460" w:lineRule="exact"/>
        <w:ind w:leftChars="50" w:left="761" w:hangingChars="200" w:hanging="641"/>
        <w:rPr>
          <w:rFonts w:ascii="標楷體" w:eastAsia="標楷體" w:hAnsi="標楷體"/>
          <w:b/>
          <w:bCs/>
          <w:sz w:val="32"/>
          <w:szCs w:val="32"/>
        </w:rPr>
      </w:pPr>
      <w:r w:rsidRPr="0017682A">
        <w:rPr>
          <w:rFonts w:ascii="標楷體" w:eastAsia="標楷體" w:hAnsi="標楷體" w:hint="eastAsia"/>
          <w:b/>
          <w:bCs/>
          <w:sz w:val="32"/>
          <w:szCs w:val="32"/>
        </w:rPr>
        <w:t>一、</w:t>
      </w:r>
      <w:r w:rsidRPr="0017682A">
        <w:rPr>
          <w:rFonts w:ascii="標楷體" w:eastAsia="標楷體" w:hAnsi="標楷體"/>
          <w:b/>
          <w:bCs/>
          <w:sz w:val="32"/>
          <w:szCs w:val="32"/>
        </w:rPr>
        <w:t>報告及詢答</w:t>
      </w:r>
      <w:r w:rsidRPr="0017682A">
        <w:rPr>
          <w:rFonts w:ascii="標楷體" w:eastAsia="標楷體" w:hAnsi="標楷體" w:hint="eastAsia"/>
          <w:b/>
          <w:bCs/>
          <w:sz w:val="32"/>
          <w:szCs w:val="32"/>
        </w:rPr>
        <w:t>完畢</w:t>
      </w:r>
      <w:r w:rsidRPr="0017682A">
        <w:rPr>
          <w:rFonts w:ascii="標楷體" w:eastAsia="標楷體" w:hAnsi="標楷體"/>
          <w:b/>
          <w:bCs/>
          <w:sz w:val="32"/>
          <w:szCs w:val="32"/>
        </w:rPr>
        <w:t>。</w:t>
      </w:r>
    </w:p>
    <w:p w:rsidR="0068198C" w:rsidRPr="0017682A" w:rsidRDefault="0068198C" w:rsidP="008208D7">
      <w:pPr>
        <w:snapToGrid w:val="0"/>
        <w:spacing w:beforeLines="50" w:before="180" w:line="460" w:lineRule="exact"/>
        <w:ind w:leftChars="50" w:left="761" w:hangingChars="200" w:hanging="641"/>
        <w:rPr>
          <w:rFonts w:ascii="標楷體" w:eastAsia="標楷體" w:hAnsi="標楷體"/>
          <w:b/>
          <w:bCs/>
          <w:sz w:val="32"/>
          <w:szCs w:val="32"/>
        </w:rPr>
      </w:pPr>
      <w:r w:rsidRPr="0017682A">
        <w:rPr>
          <w:rFonts w:ascii="標楷體" w:eastAsia="標楷體" w:hAnsi="標楷體"/>
          <w:b/>
          <w:bCs/>
          <w:sz w:val="32"/>
          <w:szCs w:val="32"/>
        </w:rPr>
        <w:t>二</w:t>
      </w:r>
      <w:r w:rsidRPr="0017682A">
        <w:rPr>
          <w:rFonts w:ascii="標楷體" w:eastAsia="標楷體" w:hAnsi="標楷體" w:hint="eastAsia"/>
          <w:b/>
          <w:bCs/>
          <w:sz w:val="32"/>
          <w:szCs w:val="32"/>
        </w:rPr>
        <w:t>、</w:t>
      </w:r>
      <w:r w:rsidRPr="0017682A">
        <w:rPr>
          <w:rFonts w:ascii="標楷體" w:eastAsia="標楷體" w:hAnsi="標楷體"/>
          <w:b/>
          <w:bCs/>
          <w:sz w:val="32"/>
          <w:szCs w:val="32"/>
        </w:rPr>
        <w:t>委員</w:t>
      </w:r>
      <w:r w:rsidRPr="0017682A">
        <w:rPr>
          <w:rFonts w:ascii="標楷體" w:eastAsia="標楷體" w:hAnsi="標楷體" w:hint="eastAsia"/>
          <w:b/>
          <w:bCs/>
          <w:sz w:val="32"/>
          <w:szCs w:val="32"/>
        </w:rPr>
        <w:t>所提</w:t>
      </w:r>
      <w:r w:rsidRPr="0017682A">
        <w:rPr>
          <w:rFonts w:ascii="標楷體" w:eastAsia="標楷體" w:hAnsi="標楷體"/>
          <w:b/>
          <w:bCs/>
          <w:sz w:val="32"/>
          <w:szCs w:val="32"/>
        </w:rPr>
        <w:t>書面質詢</w:t>
      </w:r>
      <w:r w:rsidRPr="0017682A">
        <w:rPr>
          <w:rFonts w:ascii="標楷體" w:eastAsia="標楷體" w:hAnsi="標楷體" w:hint="eastAsia"/>
          <w:b/>
          <w:bCs/>
          <w:sz w:val="32"/>
          <w:szCs w:val="32"/>
        </w:rPr>
        <w:t>或相關資料，</w:t>
      </w:r>
      <w:r w:rsidRPr="0017682A">
        <w:rPr>
          <w:rFonts w:ascii="標楷體" w:eastAsia="標楷體" w:hAnsi="標楷體"/>
          <w:b/>
          <w:bCs/>
          <w:sz w:val="32"/>
          <w:szCs w:val="32"/>
        </w:rPr>
        <w:t>列入紀錄</w:t>
      </w:r>
      <w:r w:rsidRPr="0017682A">
        <w:rPr>
          <w:rFonts w:ascii="標楷體" w:eastAsia="標楷體" w:hAnsi="標楷體" w:hint="eastAsia"/>
          <w:b/>
          <w:bCs/>
          <w:sz w:val="32"/>
          <w:szCs w:val="32"/>
        </w:rPr>
        <w:t>並</w:t>
      </w:r>
      <w:r w:rsidRPr="0017682A">
        <w:rPr>
          <w:rFonts w:ascii="標楷體" w:eastAsia="標楷體" w:hAnsi="標楷體"/>
          <w:b/>
          <w:bCs/>
          <w:sz w:val="32"/>
          <w:szCs w:val="32"/>
        </w:rPr>
        <w:t>刊登公報。</w:t>
      </w:r>
    </w:p>
    <w:p w:rsidR="0068198C" w:rsidRPr="0017682A" w:rsidRDefault="0068198C" w:rsidP="008208D7">
      <w:pPr>
        <w:snapToGrid w:val="0"/>
        <w:spacing w:beforeLines="50" w:before="180" w:line="460" w:lineRule="exact"/>
        <w:ind w:leftChars="50" w:left="761" w:hangingChars="200" w:hanging="641"/>
        <w:rPr>
          <w:rFonts w:ascii="標楷體" w:eastAsia="標楷體" w:hAnsi="標楷體"/>
          <w:b/>
          <w:bCs/>
          <w:sz w:val="32"/>
          <w:szCs w:val="32"/>
        </w:rPr>
      </w:pPr>
      <w:r w:rsidRPr="0017682A">
        <w:rPr>
          <w:rFonts w:ascii="標楷體" w:eastAsia="標楷體" w:hAnsi="標楷體" w:hint="eastAsia"/>
          <w:b/>
          <w:bCs/>
          <w:sz w:val="32"/>
          <w:szCs w:val="32"/>
        </w:rPr>
        <w:t>三、對於</w:t>
      </w:r>
      <w:r w:rsidRPr="0017682A">
        <w:rPr>
          <w:rFonts w:ascii="標楷體" w:eastAsia="標楷體" w:hAnsi="標楷體"/>
          <w:b/>
          <w:bCs/>
          <w:sz w:val="32"/>
          <w:szCs w:val="32"/>
        </w:rPr>
        <w:t>委員質詢要求提供相關資料或</w:t>
      </w:r>
      <w:r w:rsidRPr="0017682A">
        <w:rPr>
          <w:rFonts w:ascii="標楷體" w:eastAsia="標楷體" w:hAnsi="標楷體" w:hint="eastAsia"/>
          <w:b/>
          <w:bCs/>
          <w:sz w:val="32"/>
          <w:szCs w:val="32"/>
        </w:rPr>
        <w:t>未及</w:t>
      </w:r>
      <w:r w:rsidRPr="0017682A">
        <w:rPr>
          <w:rFonts w:ascii="標楷體" w:eastAsia="標楷體" w:hAnsi="標楷體"/>
          <w:b/>
          <w:bCs/>
          <w:sz w:val="32"/>
          <w:szCs w:val="32"/>
        </w:rPr>
        <w:t>答</w:t>
      </w:r>
      <w:r w:rsidRPr="0017682A">
        <w:rPr>
          <w:rFonts w:ascii="標楷體" w:eastAsia="標楷體" w:hAnsi="標楷體" w:hint="eastAsia"/>
          <w:b/>
          <w:bCs/>
          <w:sz w:val="32"/>
          <w:szCs w:val="32"/>
        </w:rPr>
        <w:t>復部分</w:t>
      </w:r>
      <w:r w:rsidRPr="0017682A">
        <w:rPr>
          <w:rFonts w:ascii="標楷體" w:eastAsia="標楷體" w:hAnsi="標楷體"/>
          <w:b/>
          <w:bCs/>
          <w:sz w:val="32"/>
          <w:szCs w:val="32"/>
        </w:rPr>
        <w:t>，請相關機關</w:t>
      </w:r>
      <w:r w:rsidRPr="0017682A">
        <w:rPr>
          <w:rFonts w:ascii="標楷體" w:eastAsia="標楷體" w:hAnsi="標楷體" w:hint="eastAsia"/>
          <w:b/>
          <w:bCs/>
          <w:sz w:val="32"/>
          <w:szCs w:val="32"/>
        </w:rPr>
        <w:t>儘速以書面答復</w:t>
      </w:r>
      <w:r w:rsidRPr="0017682A">
        <w:rPr>
          <w:rFonts w:ascii="標楷體" w:eastAsia="標楷體" w:hAnsi="標楷體"/>
          <w:b/>
          <w:bCs/>
          <w:sz w:val="32"/>
          <w:szCs w:val="32"/>
        </w:rPr>
        <w:t>。</w:t>
      </w:r>
    </w:p>
    <w:p w:rsidR="0068198C" w:rsidRDefault="0068198C" w:rsidP="008208D7">
      <w:pPr>
        <w:snapToGrid w:val="0"/>
        <w:spacing w:line="460" w:lineRule="exact"/>
        <w:ind w:leftChars="50" w:left="761" w:hangingChars="200" w:hanging="641"/>
        <w:jc w:val="both"/>
        <w:rPr>
          <w:rFonts w:ascii="標楷體" w:eastAsia="標楷體" w:hAnsi="標楷體"/>
          <w:b/>
          <w:bCs/>
          <w:sz w:val="32"/>
          <w:szCs w:val="32"/>
        </w:rPr>
      </w:pPr>
      <w:r w:rsidRPr="0017682A">
        <w:rPr>
          <w:rFonts w:ascii="標楷體" w:eastAsia="標楷體" w:hAnsi="標楷體" w:hint="eastAsia"/>
          <w:b/>
          <w:bCs/>
          <w:sz w:val="32"/>
          <w:szCs w:val="32"/>
        </w:rPr>
        <w:t>四、「高級中等學校建教合作實施及建教生權益保障法」相關修正草案，</w:t>
      </w:r>
      <w:r>
        <w:rPr>
          <w:rFonts w:ascii="標楷體" w:eastAsia="標楷體" w:hAnsi="標楷體" w:hint="eastAsia"/>
          <w:b/>
          <w:bCs/>
          <w:sz w:val="32"/>
          <w:szCs w:val="32"/>
        </w:rPr>
        <w:t>不</w:t>
      </w:r>
      <w:r w:rsidRPr="0017682A">
        <w:rPr>
          <w:rFonts w:ascii="標楷體" w:eastAsia="標楷體" w:hAnsi="標楷體" w:hint="eastAsia"/>
          <w:b/>
          <w:bCs/>
          <w:sz w:val="32"/>
          <w:szCs w:val="32"/>
        </w:rPr>
        <w:t>須交由黨團協商，併案擬具審查報告，提請院會討論；院會討論時，由</w:t>
      </w:r>
      <w:r>
        <w:rPr>
          <w:rFonts w:ascii="標楷體" w:eastAsia="標楷體" w:hAnsi="標楷體" w:hint="eastAsia"/>
          <w:b/>
          <w:bCs/>
          <w:sz w:val="32"/>
          <w:szCs w:val="32"/>
        </w:rPr>
        <w:t>林</w:t>
      </w:r>
      <w:r w:rsidRPr="0017682A">
        <w:rPr>
          <w:rFonts w:ascii="標楷體" w:eastAsia="標楷體" w:hAnsi="標楷體" w:hint="eastAsia"/>
          <w:b/>
          <w:bCs/>
          <w:sz w:val="32"/>
          <w:szCs w:val="32"/>
        </w:rPr>
        <w:t>召集委員</w:t>
      </w:r>
      <w:r>
        <w:rPr>
          <w:rFonts w:ascii="標楷體" w:eastAsia="標楷體" w:hAnsi="標楷體" w:hint="eastAsia"/>
          <w:b/>
          <w:bCs/>
          <w:sz w:val="32"/>
          <w:szCs w:val="32"/>
        </w:rPr>
        <w:t>奕華</w:t>
      </w:r>
      <w:r w:rsidRPr="0017682A">
        <w:rPr>
          <w:rFonts w:ascii="標楷體" w:eastAsia="標楷體" w:hAnsi="標楷體" w:hint="eastAsia"/>
          <w:b/>
          <w:bCs/>
          <w:sz w:val="32"/>
          <w:szCs w:val="32"/>
        </w:rPr>
        <w:t>補充說明。審查結果如下：</w:t>
      </w:r>
    </w:p>
    <w:p w:rsidR="0068198C" w:rsidRDefault="0068198C" w:rsidP="008208D7">
      <w:pPr>
        <w:snapToGrid w:val="0"/>
        <w:spacing w:line="460" w:lineRule="exact"/>
        <w:ind w:leftChars="350" w:left="1480" w:hangingChars="200" w:hanging="640"/>
        <w:rPr>
          <w:rFonts w:ascii="標楷體" w:eastAsia="標楷體" w:hAnsi="標楷體"/>
          <w:bCs/>
          <w:sz w:val="32"/>
          <w:szCs w:val="32"/>
        </w:rPr>
      </w:pPr>
      <w:r w:rsidRPr="00CB4F00">
        <w:rPr>
          <w:rFonts w:ascii="標楷體" w:eastAsia="標楷體" w:hAnsi="標楷體" w:hint="eastAsia"/>
          <w:bCs/>
          <w:sz w:val="32"/>
          <w:szCs w:val="32"/>
        </w:rPr>
        <w:t>(</w:t>
      </w:r>
      <w:r>
        <w:rPr>
          <w:rFonts w:ascii="標楷體" w:eastAsia="標楷體" w:hAnsi="標楷體" w:hint="eastAsia"/>
          <w:bCs/>
          <w:sz w:val="32"/>
          <w:szCs w:val="32"/>
        </w:rPr>
        <w:t>一</w:t>
      </w:r>
      <w:r w:rsidRPr="00CB4F00">
        <w:rPr>
          <w:rFonts w:ascii="標楷體" w:eastAsia="標楷體" w:hAnsi="標楷體" w:hint="eastAsia"/>
          <w:bCs/>
          <w:sz w:val="32"/>
          <w:szCs w:val="32"/>
        </w:rPr>
        <w:t>)</w:t>
      </w:r>
      <w:r>
        <w:rPr>
          <w:rFonts w:ascii="標楷體" w:eastAsia="標楷體" w:hAnsi="標楷體" w:hint="eastAsia"/>
          <w:bCs/>
          <w:sz w:val="32"/>
          <w:szCs w:val="32"/>
        </w:rPr>
        <w:t>第四條及第十三條，照委員張廖萬堅等21人提案通過。</w:t>
      </w:r>
    </w:p>
    <w:p w:rsidR="0068198C" w:rsidRDefault="0068198C" w:rsidP="008208D7">
      <w:pPr>
        <w:snapToGrid w:val="0"/>
        <w:spacing w:line="460" w:lineRule="exact"/>
        <w:ind w:leftChars="350" w:left="1480" w:hangingChars="200" w:hanging="640"/>
        <w:rPr>
          <w:rFonts w:ascii="標楷體" w:eastAsia="標楷體" w:hAnsi="標楷體"/>
          <w:bCs/>
          <w:sz w:val="32"/>
          <w:szCs w:val="32"/>
        </w:rPr>
      </w:pPr>
      <w:r>
        <w:rPr>
          <w:rFonts w:ascii="標楷體" w:eastAsia="標楷體" w:hAnsi="標楷體" w:hint="eastAsia"/>
          <w:bCs/>
          <w:sz w:val="32"/>
          <w:szCs w:val="32"/>
        </w:rPr>
        <w:t>(二)第五條，不予修正，維持現行條文。</w:t>
      </w:r>
    </w:p>
    <w:p w:rsidR="0068198C" w:rsidRDefault="0068198C" w:rsidP="008208D7">
      <w:pPr>
        <w:snapToGrid w:val="0"/>
        <w:spacing w:line="460" w:lineRule="exact"/>
        <w:ind w:leftChars="350" w:left="1480" w:hangingChars="200" w:hanging="640"/>
        <w:rPr>
          <w:rFonts w:ascii="標楷體" w:eastAsia="標楷體" w:hAnsi="標楷體"/>
          <w:bCs/>
          <w:sz w:val="32"/>
          <w:szCs w:val="32"/>
        </w:rPr>
      </w:pPr>
      <w:r>
        <w:rPr>
          <w:rFonts w:ascii="標楷體" w:eastAsia="標楷體" w:hAnsi="標楷體" w:hint="eastAsia"/>
          <w:bCs/>
          <w:sz w:val="32"/>
          <w:szCs w:val="32"/>
        </w:rPr>
        <w:t>(三)第九條，修正如下：</w:t>
      </w:r>
    </w:p>
    <w:p w:rsidR="0068198C" w:rsidRPr="00E911CE"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E911CE">
        <w:rPr>
          <w:rFonts w:ascii="標楷體" w:eastAsia="標楷體" w:hAnsi="標楷體" w:hint="eastAsia"/>
          <w:bCs/>
          <w:sz w:val="32"/>
          <w:szCs w:val="32"/>
        </w:rPr>
        <w:t>第九條 為審議前條申請案，主管機關應遴聘學者專家、社會公正人士、業界代表、工會團體代表、教師組織代表、青少年團體代表、學校代表、家長團體代表、主管機關代表及勞工主管機關代表十五人至二十五人組成建教合作審議小組審議之；並得視業務需要組成專家小組，至建教合作機構辦理現場評估。</w:t>
      </w:r>
    </w:p>
    <w:p w:rsidR="0068198C" w:rsidRPr="00E911CE" w:rsidRDefault="0068198C" w:rsidP="008208D7">
      <w:pPr>
        <w:snapToGrid w:val="0"/>
        <w:spacing w:line="460" w:lineRule="exact"/>
        <w:ind w:leftChars="600" w:left="1440" w:firstLineChars="200" w:firstLine="640"/>
        <w:jc w:val="both"/>
        <w:rPr>
          <w:rFonts w:ascii="標楷體" w:eastAsia="標楷體" w:hAnsi="標楷體"/>
          <w:bCs/>
          <w:sz w:val="32"/>
          <w:szCs w:val="32"/>
        </w:rPr>
      </w:pPr>
      <w:r w:rsidRPr="00E911CE">
        <w:rPr>
          <w:rFonts w:ascii="標楷體" w:eastAsia="標楷體" w:hAnsi="標楷體" w:hint="eastAsia"/>
          <w:bCs/>
          <w:sz w:val="32"/>
          <w:szCs w:val="32"/>
        </w:rPr>
        <w:t>前項委員，應包括勞動專長之學者專家至少一人，且任一性別委員人數，不得少於委員總數三分之一。</w:t>
      </w:r>
    </w:p>
    <w:p w:rsidR="0068198C" w:rsidRPr="00E911CE" w:rsidRDefault="0068198C" w:rsidP="008208D7">
      <w:pPr>
        <w:snapToGrid w:val="0"/>
        <w:spacing w:line="460" w:lineRule="exact"/>
        <w:ind w:leftChars="600" w:left="1440" w:firstLineChars="200" w:firstLine="640"/>
        <w:jc w:val="both"/>
        <w:rPr>
          <w:rFonts w:ascii="標楷體" w:eastAsia="標楷體" w:hAnsi="標楷體"/>
          <w:bCs/>
          <w:sz w:val="32"/>
          <w:szCs w:val="32"/>
        </w:rPr>
      </w:pPr>
      <w:r w:rsidRPr="00E911CE">
        <w:rPr>
          <w:rFonts w:ascii="標楷體" w:eastAsia="標楷體" w:hAnsi="標楷體" w:hint="eastAsia"/>
          <w:bCs/>
          <w:sz w:val="32"/>
          <w:szCs w:val="32"/>
        </w:rPr>
        <w:t>第一項建教合作審議小組、專家小組委員之組成與運作、審議程序、建教合作機構評估之項目與基準、成果及其他應遵行事項之辦法，由中央主管機關定之。</w:t>
      </w:r>
    </w:p>
    <w:p w:rsidR="0068198C" w:rsidRDefault="0068198C" w:rsidP="008208D7">
      <w:pPr>
        <w:snapToGrid w:val="0"/>
        <w:spacing w:line="460" w:lineRule="exact"/>
        <w:ind w:leftChars="600" w:left="1440" w:firstLineChars="200" w:firstLine="640"/>
        <w:jc w:val="both"/>
        <w:rPr>
          <w:rFonts w:ascii="標楷體" w:eastAsia="標楷體" w:hAnsi="標楷體"/>
          <w:bCs/>
          <w:sz w:val="32"/>
          <w:szCs w:val="32"/>
        </w:rPr>
      </w:pPr>
      <w:r w:rsidRPr="00E911CE">
        <w:rPr>
          <w:rFonts w:ascii="標楷體" w:eastAsia="標楷體" w:hAnsi="標楷體" w:hint="eastAsia"/>
          <w:bCs/>
          <w:sz w:val="32"/>
          <w:szCs w:val="32"/>
        </w:rPr>
        <w:t>中央主管機關應定期檢討建教合作機構行業類別。</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(四)第十一條，修正如下：</w:t>
      </w:r>
    </w:p>
    <w:p w:rsidR="0068198C" w:rsidRPr="00E911CE"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E911CE">
        <w:rPr>
          <w:rFonts w:ascii="標楷體" w:eastAsia="標楷體" w:hAnsi="標楷體" w:hint="eastAsia"/>
          <w:bCs/>
          <w:sz w:val="32"/>
          <w:szCs w:val="32"/>
        </w:rPr>
        <w:t>第十一條  學校於建教生進入建教合作機構接受職業技能訓練前，應完成下列事項：</w:t>
      </w:r>
    </w:p>
    <w:p w:rsidR="0068198C" w:rsidRPr="00E911CE"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E911CE">
        <w:rPr>
          <w:rFonts w:ascii="標楷體" w:eastAsia="標楷體" w:hAnsi="標楷體" w:hint="eastAsia"/>
          <w:bCs/>
          <w:sz w:val="32"/>
          <w:szCs w:val="32"/>
        </w:rPr>
        <w:t>一、提供建教生基礎或職前訓練，以取得相關職業科別之基本技能、職業安全衛生、職業倫理道德及勞動權益</w:t>
      </w:r>
      <w:r w:rsidRPr="00E911CE">
        <w:rPr>
          <w:rFonts w:ascii="標楷體" w:eastAsia="標楷體" w:hAnsi="標楷體" w:hint="eastAsia"/>
          <w:bCs/>
          <w:sz w:val="32"/>
          <w:szCs w:val="32"/>
        </w:rPr>
        <w:lastRenderedPageBreak/>
        <w:t>等相關知能。</w:t>
      </w:r>
    </w:p>
    <w:p w:rsidR="0068198C" w:rsidRPr="00E911CE"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E911CE">
        <w:rPr>
          <w:rFonts w:ascii="標楷體" w:eastAsia="標楷體" w:hAnsi="標楷體" w:hint="eastAsia"/>
          <w:bCs/>
          <w:sz w:val="32"/>
          <w:szCs w:val="32"/>
        </w:rPr>
        <w:t>二、邀請建教合作機構共同舉辦說明會，向建教生與其家長說明受訓之內容及建教生受訓期間之權利義務。</w:t>
      </w:r>
    </w:p>
    <w:p w:rsidR="0068198C" w:rsidRPr="00E911CE" w:rsidRDefault="0068198C" w:rsidP="008208D7">
      <w:pPr>
        <w:snapToGrid w:val="0"/>
        <w:spacing w:line="460" w:lineRule="exact"/>
        <w:ind w:leftChars="600" w:left="1440" w:firstLineChars="200" w:firstLine="640"/>
        <w:jc w:val="both"/>
        <w:rPr>
          <w:rFonts w:ascii="標楷體" w:eastAsia="標楷體" w:hAnsi="標楷體"/>
          <w:bCs/>
          <w:sz w:val="32"/>
          <w:szCs w:val="32"/>
        </w:rPr>
      </w:pPr>
      <w:r w:rsidRPr="00E911CE">
        <w:rPr>
          <w:rFonts w:ascii="標楷體" w:eastAsia="標楷體" w:hAnsi="標楷體" w:hint="eastAsia"/>
          <w:bCs/>
          <w:sz w:val="32"/>
          <w:szCs w:val="32"/>
        </w:rPr>
        <w:t>前項第一款基礎或職前訓練之最低時數，由中央主管機關依建教合作辦理方式公告之；其中勞動權益課程最低時數，應會商中央勞工主管機關後辦理。</w:t>
      </w:r>
    </w:p>
    <w:p w:rsidR="0068198C" w:rsidRPr="00E911CE" w:rsidRDefault="0068198C" w:rsidP="008208D7">
      <w:pPr>
        <w:snapToGrid w:val="0"/>
        <w:spacing w:line="460" w:lineRule="exact"/>
        <w:ind w:leftChars="600" w:left="1440" w:firstLineChars="200" w:firstLine="640"/>
        <w:jc w:val="both"/>
        <w:rPr>
          <w:rFonts w:ascii="標楷體" w:eastAsia="標楷體" w:hAnsi="標楷體"/>
          <w:bCs/>
          <w:sz w:val="32"/>
          <w:szCs w:val="32"/>
        </w:rPr>
      </w:pPr>
      <w:r w:rsidRPr="00E911CE">
        <w:rPr>
          <w:rFonts w:ascii="標楷體" w:eastAsia="標楷體" w:hAnsi="標楷體" w:hint="eastAsia"/>
          <w:bCs/>
          <w:sz w:val="32"/>
          <w:szCs w:val="32"/>
        </w:rPr>
        <w:t>中央主管機關應會商中央勞工主管機關編定勞動人權及勞動權益手冊，提供學校實施基礎或職前訓練；該手冊之內容，應每年檢討修訂。</w:t>
      </w:r>
    </w:p>
    <w:p w:rsidR="0068198C"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 xml:space="preserve">　　</w:t>
      </w:r>
      <w:r w:rsidRPr="00E911CE">
        <w:rPr>
          <w:rFonts w:ascii="標楷體" w:eastAsia="標楷體" w:hAnsi="標楷體" w:hint="eastAsia"/>
          <w:bCs/>
          <w:sz w:val="32"/>
          <w:szCs w:val="32"/>
        </w:rPr>
        <w:t>辦理建教僑生專班之學校，應於第一項第一款基礎或職前訓練，規劃基本華語文輔導課程。</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(五)第十四條，修正如下：</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AA05B7">
        <w:rPr>
          <w:rFonts w:ascii="標楷體" w:eastAsia="標楷體" w:hAnsi="標楷體" w:hint="eastAsia"/>
          <w:bCs/>
          <w:sz w:val="32"/>
          <w:szCs w:val="32"/>
        </w:rPr>
        <w:t>第十四條　建教合作機構招收建教生與勞動基準法所定技術生、養成工、見習生及其他與技術生性質相類之人，合計不得超過其所僱用勞工總數四分之一；且個別建教合作機構每期輪調人數不得低於二人。</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 xml:space="preserve">    </w:t>
      </w:r>
      <w:r w:rsidRPr="00AA05B7">
        <w:rPr>
          <w:rFonts w:ascii="標楷體" w:eastAsia="標楷體" w:hAnsi="標楷體" w:hint="eastAsia"/>
          <w:bCs/>
          <w:sz w:val="32"/>
          <w:szCs w:val="32"/>
        </w:rPr>
        <w:t>前項僱用勞工總數六人以上未滿八人者，以八人計。</w:t>
      </w:r>
    </w:p>
    <w:p w:rsidR="0068198C"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前二項僱用勞工總數之計算，不包括依就業服務法第四十六條第一項第十款、第十一款僱用之外國人。</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(六)第二十一條，修正如下：</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AA05B7">
        <w:rPr>
          <w:rFonts w:ascii="標楷體" w:eastAsia="標楷體" w:hAnsi="標楷體" w:hint="eastAsia"/>
          <w:bCs/>
          <w:sz w:val="32"/>
          <w:szCs w:val="32"/>
        </w:rPr>
        <w:t>第二十一條　為保障建教生權益，建教合作機構應履行下列義務：</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一、依建教生訓練契約，提供良好之訓練環境，安排建教生至相關部門接受職業技能訓練，並培養優良之工作態度、安全認知及職業道德。</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二、前款訓練活動應與建教生所學職業科別相關，並注意建教生之身心健康。</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三、於建教生受訓期間，應依建教生職業技能訓練計畫，指派專人負責建教生之職業技能訓練及生活輔導。</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四、安排職業技能訓練時，不得影響建教生到校上課或至</w:t>
      </w:r>
      <w:r w:rsidRPr="00AA05B7">
        <w:rPr>
          <w:rFonts w:ascii="標楷體" w:eastAsia="標楷體" w:hAnsi="標楷體" w:hint="eastAsia"/>
          <w:bCs/>
          <w:sz w:val="32"/>
          <w:szCs w:val="32"/>
        </w:rPr>
        <w:lastRenderedPageBreak/>
        <w:t>建教合作機構以外場所進行觀摩受訓之權益。</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五、應考量建教生之學習表現及年資，逐年增加生活津貼之金額。</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六、準用勞工保險條例之規定，為建教生辦理參加勞工保險。</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七、應置備建教生簽到簿或出勤卡，逐日記載建教生訓練情形。此項簿卡應保存一年。</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八、建教生於訓練活動期間從事之作業，屬勞工健康保護規則所定應實施特殊體格檢查或健康檢查項目者，應準用職業安全衛生法規定為建教生施行體格檢查或健康檢查。</w:t>
      </w:r>
    </w:p>
    <w:p w:rsidR="0068198C" w:rsidRPr="00AA05B7"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合作機構為建教生辦理參加勞工保險，其保險效力之開始及停止、月投保薪資、投保薪資之調整、保險費負擔、保險費繳納、保險費寬限期與滯納金之徵收及處理、保險給付之計算與發給及其他有關保險事項，準用勞工保險條例及其相關規定辦理。</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建教合作機構就建教生因從事訓練活動不法侵害他人權利，負損害賠償責任。但損害係因建教生故意或重大過失所致者，不在此限。</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(七)第二十二條，修正如下：</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AA05B7">
        <w:rPr>
          <w:rFonts w:ascii="標楷體" w:eastAsia="標楷體" w:hAnsi="標楷體" w:hint="eastAsia"/>
          <w:bCs/>
          <w:sz w:val="32"/>
          <w:szCs w:val="32"/>
        </w:rPr>
        <w:t>第二十二條  建教合作機構應依建教生訓練契約，給付建教生生活津貼，並提供其生活津貼明細表。</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前項生活津貼，屬建教生參與職業訓練而給與之補助費，非屬薪資或勞務所得，免納綜合所得稅；其金額，不得低於勞動基準法所定基本工資，並應以法定通用貨幣給付之。</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生活津貼應按月全額直接給付建教生。但法律另有規定得扣除相關費用者，不在此限。</w:t>
      </w:r>
    </w:p>
    <w:p w:rsidR="0068198C"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建教合作機構不得預扣生活津貼，作為違約金或賠償費用。</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lastRenderedPageBreak/>
        <w:t>(八)第二十三條，修正如下：</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AA05B7">
        <w:rPr>
          <w:rFonts w:ascii="標楷體" w:eastAsia="標楷體" w:hAnsi="標楷體" w:hint="eastAsia"/>
          <w:bCs/>
          <w:sz w:val="32"/>
          <w:szCs w:val="32"/>
        </w:rPr>
        <w:t>第二十三條  建教合作機構與建教生簽訂建教生訓練契約前，應繳納一定金額之保證金予學校，由學校專戶存儲，於建教生向建教合作機構請求生活津貼或第二十四條第九項所定賠償金未獲給付時，由該保證金支付之。學校應於建教生訓練契約終止後，將賸餘之保證金發還建教合作機構。</w:t>
      </w:r>
    </w:p>
    <w:p w:rsidR="0068198C"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 xml:space="preserve">    </w:t>
      </w:r>
      <w:r w:rsidRPr="00AA05B7">
        <w:rPr>
          <w:rFonts w:ascii="標楷體" w:eastAsia="標楷體" w:hAnsi="標楷體" w:hint="eastAsia"/>
          <w:bCs/>
          <w:sz w:val="32"/>
          <w:szCs w:val="32"/>
        </w:rPr>
        <w:t>前項保證金之金額，由中央主管機關定之。</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(九)第二十三條之一，不予增訂。</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(十)第二十四條，修正如下：</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AA05B7">
        <w:rPr>
          <w:rFonts w:ascii="標楷體" w:eastAsia="標楷體" w:hAnsi="標楷體" w:hint="eastAsia"/>
          <w:bCs/>
          <w:sz w:val="32"/>
          <w:szCs w:val="32"/>
        </w:rPr>
        <w:t>第二十四條  建教生每日訓練時間不得超過八小時，每星期受訓總時數不得超過四十小時，且不得於午後八時至翌晨六時之時間內接受訓練。</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 xml:space="preserve"> 建教生繼續受訓四小時，至少應有三十分鐘之休息。</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建教生受訓期間，每七日至少應有二日之休息，作為例假。</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建教生受訓期間，遇有勞動基準法規定應放假之日，均應依該法及其相關法令之規定休息。</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女性建教生因生理日致受訓有困難者，每月得申請生理假一日，建教合作機構不得剋扣其生活津貼，學校不得列入其學業成績評量之事項。</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 xml:space="preserve"> 因建教合作機構經營型態、工作特性、季節、地域或行業類別需要，並符合下列各款條件者，建教合作機構得向主管機關申請核准，於建教生訓練契約中與建教生另行約定訓練及休息時間之起迄點：</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一、建教生年滿十六歲。</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二、建教合作機構提供必要之安全衛生設施。</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三、無大眾運輸工具可資運用時，建教合作機構提供交通工具或安排宿舍。</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建教合作機構與建教生依前項規定另行約定訓練時間</w:t>
      </w:r>
      <w:r w:rsidRPr="00AA05B7">
        <w:rPr>
          <w:rFonts w:ascii="標楷體" w:eastAsia="標楷體" w:hAnsi="標楷體" w:hint="eastAsia"/>
          <w:bCs/>
          <w:sz w:val="32"/>
          <w:szCs w:val="32"/>
        </w:rPr>
        <w:lastRenderedPageBreak/>
        <w:t>者，仍不得於午後十時至翌晨六時之時間內接受訓練。</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建教生每日訓練時間之起訖，包括訓練及中間休息時間，合計不得超過十二小時。</w:t>
      </w:r>
    </w:p>
    <w:p w:rsidR="0068198C"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建教合作機構違反第一項至第五項、第七項或前項規定，應就違反規定之時數，發給建教生該時數換算之生活津貼數額二倍之金額，作為賠償金；違反規定之時數未滿一小時者，應以一小時計算。</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(十一)第二十五條，照行政院提案通過。</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(十二)第二十六條，修正如下：</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AA05B7">
        <w:rPr>
          <w:rFonts w:ascii="標楷體" w:eastAsia="標楷體" w:hAnsi="標楷體" w:hint="eastAsia"/>
          <w:bCs/>
          <w:sz w:val="32"/>
          <w:szCs w:val="32"/>
        </w:rPr>
        <w:t>第二十六條  建教合作機構於建教生受訓期間，不得因其種族、階級、語言、思想、宗教、黨派、籍貫、出生地、年齡、婚姻、容貌、五官或身心障礙之因素，給予不利之差別待遇。</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 xml:space="preserve"> 建教合作機構應與學校會商提供身心障礙建教生個別化協助措施。</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建教合作機構不得因建教生依本法提出申訴或協調或依勞動事件法聲請調解、提起訴訟，而給予不利之差別待遇。</w:t>
      </w:r>
    </w:p>
    <w:p w:rsidR="0068198C"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 xml:space="preserve">    </w:t>
      </w:r>
      <w:r w:rsidRPr="00AA05B7">
        <w:rPr>
          <w:rFonts w:ascii="標楷體" w:eastAsia="標楷體" w:hAnsi="標楷體" w:hint="eastAsia"/>
          <w:bCs/>
          <w:sz w:val="32"/>
          <w:szCs w:val="32"/>
        </w:rPr>
        <w:t>第一項差別待遇之認定，準用就業服務法及其相關法規有關就業歧視認定之規定。</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(十三)第二十九條，修正如下：</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AA05B7">
        <w:rPr>
          <w:rFonts w:ascii="標楷體" w:eastAsia="標楷體" w:hAnsi="標楷體" w:hint="eastAsia"/>
          <w:bCs/>
          <w:sz w:val="32"/>
          <w:szCs w:val="32"/>
        </w:rPr>
        <w:t>第二十九條　各級主管機關應會同地方勞工主管機關對學校及建教合作機構辦理建教合作進行考核；其考核之項目、方式、基準、獎懲及其他應遵行事項之辦法，由中央主管機關定之。</w:t>
      </w:r>
    </w:p>
    <w:p w:rsidR="0068198C" w:rsidRDefault="0068198C" w:rsidP="008208D7">
      <w:pPr>
        <w:snapToGrid w:val="0"/>
        <w:spacing w:line="460" w:lineRule="exact"/>
        <w:ind w:leftChars="600" w:left="1440"/>
        <w:jc w:val="both"/>
        <w:rPr>
          <w:rFonts w:ascii="標楷體" w:eastAsia="標楷體" w:hAnsi="標楷體"/>
          <w:bCs/>
          <w:sz w:val="32"/>
          <w:szCs w:val="32"/>
        </w:rPr>
      </w:pPr>
      <w:r w:rsidRPr="00AA05B7">
        <w:rPr>
          <w:rFonts w:ascii="標楷體" w:eastAsia="標楷體" w:hAnsi="標楷體" w:hint="eastAsia"/>
          <w:bCs/>
          <w:sz w:val="32"/>
          <w:szCs w:val="32"/>
        </w:rPr>
        <w:t xml:space="preserve">  </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除前項考核外，勞工主管機關得辦理建教合作機構勞動檢查。</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jc w:val="both"/>
        <w:rPr>
          <w:rFonts w:ascii="標楷體" w:eastAsia="標楷體" w:hAnsi="標楷體"/>
          <w:bCs/>
          <w:sz w:val="32"/>
          <w:szCs w:val="32"/>
        </w:rPr>
      </w:pPr>
      <w:r>
        <w:rPr>
          <w:rFonts w:ascii="標楷體" w:eastAsia="標楷體" w:hAnsi="標楷體" w:hint="eastAsia"/>
          <w:bCs/>
          <w:sz w:val="32"/>
          <w:szCs w:val="32"/>
        </w:rPr>
        <w:t>(十四)第三十二條，修正如下：</w:t>
      </w:r>
    </w:p>
    <w:p w:rsidR="0068198C" w:rsidRPr="00AA05B7"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w:t>
      </w:r>
      <w:r w:rsidRPr="00AA05B7">
        <w:rPr>
          <w:rFonts w:ascii="標楷體" w:eastAsia="標楷體" w:hAnsi="標楷體" w:hint="eastAsia"/>
          <w:bCs/>
          <w:sz w:val="32"/>
          <w:szCs w:val="32"/>
        </w:rPr>
        <w:t>第三十二條</w:t>
      </w: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建教合作機構有下列情形之一者，處新臺幣五萬元以上二十五萬元以下罰鍰，並得按次處罰；經處</w:t>
      </w:r>
      <w:r w:rsidRPr="00AA05B7">
        <w:rPr>
          <w:rFonts w:ascii="標楷體" w:eastAsia="標楷體" w:hAnsi="標楷體" w:hint="eastAsia"/>
          <w:bCs/>
          <w:sz w:val="32"/>
          <w:szCs w:val="32"/>
        </w:rPr>
        <w:lastRenderedPageBreak/>
        <w:t>罰二次仍未改善者，三年內不得參與建教合作，並公布其名稱及負責人姓名：</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一、違反第十四條規定，超收建教生或不符合每期最低輪調人數。</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二、有第十八條第一項所定行為。</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三、未履行第二十一條第一項第一款至第三款、第五款、第七款或第八款規定保障建教生權益之義務。</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四、違反第二十二條規定，未依約給付建教生生活津貼並提供明細表、給付生活津貼低於勞動基準法所定基本工資、未以法定通用貨幣給付生活津貼、未按月全額直接給付生活津貼或預扣生活津貼。</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五、未依第二十三條規定，繳納保證金。</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六、未依第二十四條第一項至第八項規定，安排建教生之受訓及休息時間，或未依第九項規定，給予建教生賠償。</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七、未依第二十五條第一項、第二項規定，給予建教生補償。</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八、違反第二十六條第一項、第三項規定，給予建教生不利之差別待遇，或未依第二項規定提供個別化協助措施。</w:t>
      </w:r>
    </w:p>
    <w:p w:rsidR="0068198C" w:rsidRPr="00AA05B7" w:rsidRDefault="0068198C" w:rsidP="008208D7">
      <w:pPr>
        <w:autoSpaceDE w:val="0"/>
        <w:autoSpaceDN w:val="0"/>
        <w:snapToGrid w:val="0"/>
        <w:spacing w:line="460" w:lineRule="exact"/>
        <w:ind w:leftChars="600" w:left="2080" w:hangingChars="200" w:hanging="640"/>
        <w:jc w:val="both"/>
        <w:rPr>
          <w:rFonts w:ascii="標楷體" w:eastAsia="標楷體" w:hAnsi="標楷體"/>
          <w:bCs/>
          <w:sz w:val="32"/>
          <w:szCs w:val="32"/>
        </w:rPr>
      </w:pPr>
      <w:r w:rsidRPr="00AA05B7">
        <w:rPr>
          <w:rFonts w:ascii="標楷體" w:eastAsia="標楷體" w:hAnsi="標楷體" w:hint="eastAsia"/>
          <w:bCs/>
          <w:sz w:val="32"/>
          <w:szCs w:val="32"/>
        </w:rPr>
        <w:t>九、違反第二十七條第一項規定，給予建教生差別待遇、未防治性騷擾行為之發生或未採取立即有效之糾正及補救措施。</w:t>
      </w:r>
    </w:p>
    <w:p w:rsidR="0068198C" w:rsidRDefault="0068198C" w:rsidP="008208D7">
      <w:pPr>
        <w:snapToGrid w:val="0"/>
        <w:spacing w:line="460" w:lineRule="exact"/>
        <w:ind w:leftChars="600" w:left="1440"/>
        <w:jc w:val="both"/>
        <w:rPr>
          <w:rFonts w:ascii="標楷體" w:eastAsia="標楷體" w:hAnsi="標楷體"/>
          <w:bCs/>
          <w:sz w:val="32"/>
          <w:szCs w:val="32"/>
        </w:rPr>
      </w:pPr>
      <w:r>
        <w:rPr>
          <w:rFonts w:ascii="標楷體" w:eastAsia="標楷體" w:hAnsi="標楷體" w:hint="eastAsia"/>
          <w:bCs/>
          <w:sz w:val="32"/>
          <w:szCs w:val="32"/>
        </w:rPr>
        <w:t xml:space="preserve">    </w:t>
      </w:r>
      <w:r w:rsidRPr="00AA05B7">
        <w:rPr>
          <w:rFonts w:ascii="標楷體" w:eastAsia="標楷體" w:hAnsi="標楷體" w:hint="eastAsia"/>
          <w:bCs/>
          <w:sz w:val="32"/>
          <w:szCs w:val="32"/>
        </w:rPr>
        <w:t>建教合作機構違反第二十一條第一項第六款或第二項規定，由勞工保險主管機關依勞工保險條例第六章規定處罰。但建教合作機構違反第二十一條第一項第六款規定，未為建教生辦理參加勞工保險，而有第二十五條第三項規定情事者，由中央勞工主管機關依職業災害勞工保護法之規定處罰。</w:t>
      </w:r>
      <w:r>
        <w:rPr>
          <w:rFonts w:ascii="標楷體" w:eastAsia="標楷體" w:hAnsi="標楷體" w:hint="eastAsia"/>
          <w:bCs/>
          <w:sz w:val="32"/>
          <w:szCs w:val="32"/>
        </w:rPr>
        <w:t>」</w:t>
      </w:r>
    </w:p>
    <w:p w:rsidR="0068198C" w:rsidRDefault="0068198C" w:rsidP="008208D7">
      <w:pPr>
        <w:snapToGrid w:val="0"/>
        <w:spacing w:line="460" w:lineRule="exact"/>
        <w:ind w:leftChars="350" w:left="1480" w:hangingChars="200" w:hanging="640"/>
        <w:rPr>
          <w:rFonts w:ascii="標楷體" w:eastAsia="標楷體" w:hAnsi="標楷體"/>
          <w:bCs/>
          <w:sz w:val="32"/>
          <w:szCs w:val="32"/>
        </w:rPr>
      </w:pPr>
      <w:r>
        <w:rPr>
          <w:rFonts w:ascii="標楷體" w:eastAsia="標楷體" w:hAnsi="標楷體" w:hint="eastAsia"/>
          <w:bCs/>
          <w:sz w:val="32"/>
          <w:szCs w:val="32"/>
        </w:rPr>
        <w:t>(十五)通過附帶決議4項：</w:t>
      </w:r>
    </w:p>
    <w:p w:rsidR="0068198C" w:rsidRDefault="0068198C" w:rsidP="008208D7">
      <w:pPr>
        <w:snapToGrid w:val="0"/>
        <w:spacing w:line="460" w:lineRule="exact"/>
        <w:ind w:leftChars="550" w:left="1640" w:hangingChars="100" w:hanging="320"/>
        <w:jc w:val="both"/>
        <w:rPr>
          <w:rFonts w:ascii="標楷體" w:eastAsia="標楷體" w:hAnsi="標楷體"/>
          <w:bCs/>
          <w:sz w:val="32"/>
          <w:szCs w:val="32"/>
        </w:rPr>
      </w:pPr>
      <w:r>
        <w:rPr>
          <w:rFonts w:ascii="標楷體" w:eastAsia="標楷體" w:hAnsi="標楷體" w:hint="eastAsia"/>
          <w:bCs/>
          <w:sz w:val="32"/>
          <w:szCs w:val="32"/>
        </w:rPr>
        <w:lastRenderedPageBreak/>
        <w:t>1.</w:t>
      </w:r>
      <w:r w:rsidRPr="00115F57">
        <w:rPr>
          <w:rFonts w:ascii="標楷體" w:eastAsia="標楷體" w:hAnsi="標楷體" w:hint="eastAsia"/>
          <w:bCs/>
          <w:sz w:val="32"/>
          <w:szCs w:val="32"/>
        </w:rPr>
        <w:t>為強化培養建教生之勞動權益知能，並配合</w:t>
      </w:r>
      <w:r>
        <w:rPr>
          <w:rFonts w:ascii="標楷體" w:eastAsia="標楷體" w:hAnsi="標楷體" w:hint="eastAsia"/>
          <w:bCs/>
          <w:sz w:val="32"/>
          <w:szCs w:val="32"/>
        </w:rPr>
        <w:t>「</w:t>
      </w:r>
      <w:r w:rsidRPr="00115F57">
        <w:rPr>
          <w:rFonts w:ascii="標楷體" w:eastAsia="標楷體" w:hAnsi="標楷體" w:hint="eastAsia"/>
          <w:bCs/>
          <w:sz w:val="32"/>
          <w:szCs w:val="32"/>
        </w:rPr>
        <w:t>高級中等學校建教合作實施及建教生權益保障法</w:t>
      </w:r>
      <w:r>
        <w:rPr>
          <w:rFonts w:ascii="標楷體" w:eastAsia="標楷體" w:hAnsi="標楷體" w:hint="eastAsia"/>
          <w:bCs/>
          <w:sz w:val="32"/>
          <w:szCs w:val="32"/>
        </w:rPr>
        <w:t>」</w:t>
      </w:r>
      <w:r w:rsidRPr="00115F57">
        <w:rPr>
          <w:rFonts w:ascii="標楷體" w:eastAsia="標楷體" w:hAnsi="標楷體" w:hint="eastAsia"/>
          <w:bCs/>
          <w:sz w:val="32"/>
          <w:szCs w:val="32"/>
        </w:rPr>
        <w:t>第11條之修正，請教育部國民及學前教育署研議修正相關行政規則，提高基礎及職前訓練之「勞動人權、勞動權益及建教合作簡介課程」與「職業安全衛生課程」之授課時數。</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提案人：林宜瑾  陳秀寳  林奕華  周春米</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 xml:space="preserve">        劉建國  吳玉琴</w:t>
      </w:r>
    </w:p>
    <w:p w:rsidR="0068198C" w:rsidRDefault="0068198C" w:rsidP="008208D7">
      <w:pPr>
        <w:snapToGrid w:val="0"/>
        <w:spacing w:line="460" w:lineRule="exact"/>
        <w:ind w:leftChars="550" w:left="1640" w:hangingChars="100" w:hanging="320"/>
        <w:jc w:val="both"/>
        <w:rPr>
          <w:rFonts w:ascii="標楷體" w:eastAsia="標楷體" w:hAnsi="標楷體"/>
          <w:bCs/>
          <w:sz w:val="32"/>
          <w:szCs w:val="32"/>
        </w:rPr>
      </w:pPr>
      <w:r>
        <w:rPr>
          <w:rFonts w:ascii="標楷體" w:eastAsia="標楷體" w:hAnsi="標楷體"/>
          <w:bCs/>
          <w:sz w:val="32"/>
          <w:szCs w:val="32"/>
        </w:rPr>
        <w:t>2.</w:t>
      </w:r>
      <w:r w:rsidRPr="00115F57">
        <w:rPr>
          <w:rFonts w:ascii="標楷體" w:eastAsia="標楷體" w:hAnsi="標楷體" w:hint="eastAsia"/>
          <w:bCs/>
          <w:sz w:val="32"/>
          <w:szCs w:val="32"/>
        </w:rPr>
        <w:t>配合本次</w:t>
      </w:r>
      <w:r>
        <w:rPr>
          <w:rFonts w:ascii="標楷體" w:eastAsia="標楷體" w:hAnsi="標楷體" w:hint="eastAsia"/>
          <w:bCs/>
          <w:sz w:val="32"/>
          <w:szCs w:val="32"/>
        </w:rPr>
        <w:t>「</w:t>
      </w:r>
      <w:r w:rsidRPr="00115F57">
        <w:rPr>
          <w:rFonts w:ascii="標楷體" w:eastAsia="標楷體" w:hAnsi="標楷體" w:hint="eastAsia"/>
          <w:bCs/>
          <w:sz w:val="32"/>
          <w:szCs w:val="32"/>
        </w:rPr>
        <w:t>高級中等學校建教合作實施及建教生權益保障法</w:t>
      </w:r>
      <w:r>
        <w:rPr>
          <w:rFonts w:ascii="標楷體" w:eastAsia="標楷體" w:hAnsi="標楷體" w:hint="eastAsia"/>
          <w:bCs/>
          <w:sz w:val="32"/>
          <w:szCs w:val="32"/>
        </w:rPr>
        <w:t>」</w:t>
      </w:r>
      <w:r w:rsidRPr="00115F57">
        <w:rPr>
          <w:rFonts w:ascii="標楷體" w:eastAsia="標楷體" w:hAnsi="標楷體" w:hint="eastAsia"/>
          <w:bCs/>
          <w:sz w:val="32"/>
          <w:szCs w:val="32"/>
        </w:rPr>
        <w:t>修正第11條，增列有關「辦理建教僑生專班之學校，應於第1項第1款基礎或職前訓練，規劃基本華語文輔導課程。」，請建教僑生專班之主管機關僑務委員會檢討就讀該專班僑生之資格，並強化學校針對就讀該專班僑生在學及在廠輔導、語言溝通輔導等事項，及須善盡僑生學習輔導與生活照顧之責（輔導時間應含例假日）；另請教育部會同</w:t>
      </w:r>
      <w:r w:rsidRPr="00386D4E">
        <w:rPr>
          <w:rFonts w:ascii="標楷體" w:eastAsia="標楷體" w:hAnsi="標楷體" w:hint="eastAsia"/>
          <w:bCs/>
          <w:sz w:val="32"/>
          <w:szCs w:val="32"/>
        </w:rPr>
        <w:t>僑務委員會</w:t>
      </w:r>
      <w:r w:rsidRPr="00115F57">
        <w:rPr>
          <w:rFonts w:ascii="標楷體" w:eastAsia="標楷體" w:hAnsi="標楷體" w:hint="eastAsia"/>
          <w:bCs/>
          <w:sz w:val="32"/>
          <w:szCs w:val="32"/>
        </w:rPr>
        <w:t>，研議於相關行政規則強化該專班基本華語文輔導課程內容。</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提案人：張廖萬堅  林奕華  黃國書  林宜瑾</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115F57">
        <w:rPr>
          <w:rFonts w:ascii="標楷體" w:eastAsia="標楷體" w:hAnsi="標楷體" w:hint="eastAsia"/>
          <w:bCs/>
          <w:sz w:val="22"/>
          <w:szCs w:val="32"/>
        </w:rPr>
        <w:t xml:space="preserve"> </w:t>
      </w:r>
      <w:r>
        <w:rPr>
          <w:rFonts w:ascii="標楷體" w:eastAsia="標楷體" w:hAnsi="標楷體" w:hint="eastAsia"/>
          <w:bCs/>
          <w:sz w:val="32"/>
          <w:szCs w:val="32"/>
        </w:rPr>
        <w:t xml:space="preserve"> 陳秀寳  吳玉琴</w:t>
      </w:r>
    </w:p>
    <w:p w:rsidR="0068198C" w:rsidRDefault="0068198C" w:rsidP="008208D7">
      <w:pPr>
        <w:snapToGrid w:val="0"/>
        <w:spacing w:line="460" w:lineRule="exact"/>
        <w:ind w:leftChars="550" w:left="1640" w:hangingChars="100" w:hanging="320"/>
        <w:jc w:val="both"/>
        <w:rPr>
          <w:rFonts w:ascii="標楷體" w:eastAsia="標楷體" w:hAnsi="標楷體"/>
          <w:bCs/>
          <w:sz w:val="32"/>
          <w:szCs w:val="32"/>
        </w:rPr>
      </w:pPr>
      <w:r>
        <w:rPr>
          <w:rFonts w:ascii="標楷體" w:eastAsia="標楷體" w:hAnsi="標楷體"/>
          <w:bCs/>
          <w:sz w:val="32"/>
          <w:szCs w:val="32"/>
        </w:rPr>
        <w:t>3.</w:t>
      </w:r>
      <w:r w:rsidRPr="00115F57">
        <w:rPr>
          <w:rFonts w:ascii="標楷體" w:eastAsia="標楷體" w:hAnsi="標楷體" w:hint="eastAsia"/>
          <w:bCs/>
          <w:sz w:val="32"/>
          <w:szCs w:val="32"/>
        </w:rPr>
        <w:t>配合本次</w:t>
      </w:r>
      <w:r>
        <w:rPr>
          <w:rFonts w:ascii="標楷體" w:eastAsia="標楷體" w:hAnsi="標楷體" w:hint="eastAsia"/>
          <w:bCs/>
          <w:sz w:val="32"/>
          <w:szCs w:val="32"/>
        </w:rPr>
        <w:t>「</w:t>
      </w:r>
      <w:r w:rsidRPr="00115F57">
        <w:rPr>
          <w:rFonts w:ascii="標楷體" w:eastAsia="標楷體" w:hAnsi="標楷體" w:hint="eastAsia"/>
          <w:bCs/>
          <w:sz w:val="32"/>
          <w:szCs w:val="32"/>
        </w:rPr>
        <w:t>高級中等學校建教合作實施及建教生權益保障法</w:t>
      </w:r>
      <w:r>
        <w:rPr>
          <w:rFonts w:ascii="標楷體" w:eastAsia="標楷體" w:hAnsi="標楷體" w:hint="eastAsia"/>
          <w:bCs/>
          <w:sz w:val="32"/>
          <w:szCs w:val="32"/>
        </w:rPr>
        <w:t>」</w:t>
      </w:r>
      <w:r w:rsidRPr="00115F57">
        <w:rPr>
          <w:rFonts w:ascii="標楷體" w:eastAsia="標楷體" w:hAnsi="標楷體" w:hint="eastAsia"/>
          <w:bCs/>
          <w:sz w:val="32"/>
          <w:szCs w:val="32"/>
        </w:rPr>
        <w:t>修正第23條第1項規定，擴大有關保證金之支付範圍，納入本次修正第24條第9項所定賠償金，且建教生向建教合作機構請求前開賠償金而未獲給付時，並增訂有罰則規定；另因應立法院110年4月23日三讀通過</w:t>
      </w:r>
      <w:r>
        <w:rPr>
          <w:rFonts w:ascii="標楷體" w:eastAsia="標楷體" w:hAnsi="標楷體" w:hint="eastAsia"/>
          <w:bCs/>
          <w:sz w:val="32"/>
          <w:szCs w:val="32"/>
        </w:rPr>
        <w:t>「</w:t>
      </w:r>
      <w:r w:rsidRPr="00115F57">
        <w:rPr>
          <w:rFonts w:ascii="標楷體" w:eastAsia="標楷體" w:hAnsi="標楷體" w:hint="eastAsia"/>
          <w:bCs/>
          <w:sz w:val="32"/>
          <w:szCs w:val="32"/>
        </w:rPr>
        <w:t>勞工職業災害保險及保護法</w:t>
      </w:r>
      <w:r>
        <w:rPr>
          <w:rFonts w:ascii="標楷體" w:eastAsia="標楷體" w:hAnsi="標楷體" w:hint="eastAsia"/>
          <w:bCs/>
          <w:sz w:val="32"/>
          <w:szCs w:val="32"/>
        </w:rPr>
        <w:t>」</w:t>
      </w:r>
      <w:r w:rsidRPr="00115F57">
        <w:rPr>
          <w:rFonts w:ascii="標楷體" w:eastAsia="標楷體" w:hAnsi="標楷體" w:hint="eastAsia"/>
          <w:bCs/>
          <w:sz w:val="32"/>
          <w:szCs w:val="32"/>
        </w:rPr>
        <w:t>，於第6條第3項第2款明定建教生準用第1項規定參加勞工職業災害保險，爰請各主管機關會同同級勞工主管機關落實督導學校，應主動協助建教生依</w:t>
      </w:r>
      <w:r>
        <w:rPr>
          <w:rFonts w:ascii="標楷體" w:eastAsia="標楷體" w:hAnsi="標楷體" w:hint="eastAsia"/>
          <w:bCs/>
          <w:sz w:val="32"/>
          <w:szCs w:val="32"/>
        </w:rPr>
        <w:t>「</w:t>
      </w:r>
      <w:r w:rsidRPr="00115F57">
        <w:rPr>
          <w:rFonts w:ascii="標楷體" w:eastAsia="標楷體" w:hAnsi="標楷體" w:hint="eastAsia"/>
          <w:bCs/>
          <w:sz w:val="32"/>
          <w:szCs w:val="32"/>
        </w:rPr>
        <w:t>高級中等學校建教合作實施及建教生權益保障法</w:t>
      </w:r>
      <w:r>
        <w:rPr>
          <w:rFonts w:ascii="標楷體" w:eastAsia="標楷體" w:hAnsi="標楷體" w:hint="eastAsia"/>
          <w:bCs/>
          <w:sz w:val="32"/>
          <w:szCs w:val="32"/>
        </w:rPr>
        <w:t>」</w:t>
      </w:r>
      <w:r w:rsidRPr="00115F57">
        <w:rPr>
          <w:rFonts w:ascii="標楷體" w:eastAsia="標楷體" w:hAnsi="標楷體" w:hint="eastAsia"/>
          <w:bCs/>
          <w:sz w:val="32"/>
          <w:szCs w:val="32"/>
        </w:rPr>
        <w:t>第25條規定向建教合作機構請求補償或申請補助，並就學校辦理建教合作機構承辦人員辦理增能研習。</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lastRenderedPageBreak/>
        <w:t>提案人：陳秀寳  萬美玲  林宜瑾  張廖萬堅</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115F57">
        <w:rPr>
          <w:rFonts w:ascii="標楷體" w:eastAsia="標楷體" w:hAnsi="標楷體" w:hint="eastAsia"/>
          <w:bCs/>
          <w:sz w:val="20"/>
          <w:szCs w:val="32"/>
        </w:rPr>
        <w:t xml:space="preserve"> </w:t>
      </w:r>
      <w:r>
        <w:rPr>
          <w:rFonts w:ascii="標楷體" w:eastAsia="標楷體" w:hAnsi="標楷體" w:hint="eastAsia"/>
          <w:bCs/>
          <w:sz w:val="32"/>
          <w:szCs w:val="32"/>
        </w:rPr>
        <w:t xml:space="preserve"> 林奕華  吳玉琴</w:t>
      </w:r>
    </w:p>
    <w:p w:rsidR="0068198C" w:rsidRDefault="0068198C" w:rsidP="008208D7">
      <w:pPr>
        <w:snapToGrid w:val="0"/>
        <w:spacing w:line="460" w:lineRule="exact"/>
        <w:ind w:leftChars="550" w:left="1640" w:hangingChars="100" w:hanging="320"/>
        <w:jc w:val="both"/>
        <w:rPr>
          <w:rFonts w:ascii="標楷體" w:eastAsia="標楷體" w:hAnsi="標楷體"/>
          <w:bCs/>
          <w:sz w:val="32"/>
          <w:szCs w:val="32"/>
        </w:rPr>
      </w:pPr>
      <w:r>
        <w:rPr>
          <w:rFonts w:ascii="標楷體" w:eastAsia="標楷體" w:hAnsi="標楷體"/>
          <w:bCs/>
          <w:sz w:val="32"/>
          <w:szCs w:val="32"/>
        </w:rPr>
        <w:t>4.</w:t>
      </w:r>
      <w:r w:rsidRPr="00115F57">
        <w:rPr>
          <w:rFonts w:ascii="標楷體" w:eastAsia="標楷體" w:hAnsi="標楷體" w:hint="eastAsia"/>
          <w:bCs/>
          <w:sz w:val="32"/>
          <w:szCs w:val="32"/>
        </w:rPr>
        <w:t>為保障女性建教生之權益，並配合「高級中等學校建教合作實施及建教生權益保障法」第24條第5項之修正，請教育部積極加強宣導，於女性建教生因生理日而請假時，學校僅得於德行評量之「出缺席紀錄」作事實性記錄，不得為負面性質之陳述。</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提案人：林宜瑾  陳秀寳  林奕華  張廖萬堅</w:t>
      </w:r>
    </w:p>
    <w:p w:rsidR="0068198C" w:rsidRDefault="0068198C" w:rsidP="008208D7">
      <w:pPr>
        <w:snapToGrid w:val="0"/>
        <w:spacing w:line="460" w:lineRule="exact"/>
        <w:ind w:leftChars="1250" w:left="3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115F57">
        <w:rPr>
          <w:rFonts w:ascii="標楷體" w:eastAsia="標楷體" w:hAnsi="標楷體" w:hint="eastAsia"/>
          <w:bCs/>
          <w:sz w:val="20"/>
          <w:szCs w:val="32"/>
        </w:rPr>
        <w:t xml:space="preserve"> </w:t>
      </w:r>
      <w:r>
        <w:rPr>
          <w:rFonts w:ascii="標楷體" w:eastAsia="標楷體" w:hAnsi="標楷體" w:hint="eastAsia"/>
          <w:bCs/>
          <w:sz w:val="32"/>
          <w:szCs w:val="32"/>
        </w:rPr>
        <w:t xml:space="preserve"> 吳玉琴</w:t>
      </w:r>
    </w:p>
    <w:p w:rsidR="0068198C" w:rsidRDefault="0068198C" w:rsidP="008208D7">
      <w:pPr>
        <w:snapToGrid w:val="0"/>
        <w:spacing w:line="460" w:lineRule="exact"/>
        <w:ind w:leftChars="50" w:left="761" w:hangingChars="200" w:hanging="641"/>
        <w:rPr>
          <w:rFonts w:ascii="標楷體" w:eastAsia="標楷體" w:hAnsi="標楷體"/>
          <w:b/>
          <w:bCs/>
          <w:sz w:val="32"/>
          <w:szCs w:val="32"/>
        </w:rPr>
      </w:pPr>
      <w:r w:rsidRPr="0017682A">
        <w:rPr>
          <w:rFonts w:ascii="標楷體" w:eastAsia="標楷體" w:hAnsi="標楷體" w:hint="eastAsia"/>
          <w:b/>
          <w:bCs/>
          <w:sz w:val="32"/>
          <w:szCs w:val="32"/>
        </w:rPr>
        <w:t>五、「學校衛生法」相關修正草案，須交由黨團協商，併案擬具審查報告，提請院會討論；院會討論時，由</w:t>
      </w:r>
      <w:r>
        <w:rPr>
          <w:rFonts w:ascii="標楷體" w:eastAsia="標楷體" w:hAnsi="標楷體" w:hint="eastAsia"/>
          <w:b/>
          <w:bCs/>
          <w:sz w:val="32"/>
          <w:szCs w:val="32"/>
        </w:rPr>
        <w:t>林</w:t>
      </w:r>
      <w:r w:rsidRPr="0017682A">
        <w:rPr>
          <w:rFonts w:ascii="標楷體" w:eastAsia="標楷體" w:hAnsi="標楷體" w:hint="eastAsia"/>
          <w:b/>
          <w:bCs/>
          <w:sz w:val="32"/>
          <w:szCs w:val="32"/>
        </w:rPr>
        <w:t>召集委員</w:t>
      </w:r>
      <w:r>
        <w:rPr>
          <w:rFonts w:ascii="標楷體" w:eastAsia="標楷體" w:hAnsi="標楷體" w:hint="eastAsia"/>
          <w:b/>
          <w:bCs/>
          <w:sz w:val="32"/>
          <w:szCs w:val="32"/>
        </w:rPr>
        <w:t>奕華</w:t>
      </w:r>
      <w:r w:rsidRPr="0017682A">
        <w:rPr>
          <w:rFonts w:ascii="標楷體" w:eastAsia="標楷體" w:hAnsi="標楷體" w:hint="eastAsia"/>
          <w:b/>
          <w:bCs/>
          <w:sz w:val="32"/>
          <w:szCs w:val="32"/>
        </w:rPr>
        <w:t>補充說明。審查結果如下：</w:t>
      </w:r>
    </w:p>
    <w:p w:rsidR="0068198C" w:rsidRDefault="0068198C" w:rsidP="008208D7">
      <w:pPr>
        <w:snapToGrid w:val="0"/>
        <w:spacing w:line="460" w:lineRule="exact"/>
        <w:ind w:leftChars="350" w:left="1480" w:hangingChars="200" w:hanging="640"/>
        <w:rPr>
          <w:rFonts w:ascii="標楷體" w:eastAsia="標楷體" w:hAnsi="標楷體"/>
          <w:bCs/>
          <w:sz w:val="32"/>
          <w:szCs w:val="32"/>
        </w:rPr>
      </w:pPr>
      <w:r>
        <w:rPr>
          <w:rFonts w:ascii="標楷體" w:eastAsia="標楷體" w:hAnsi="標楷體" w:hint="eastAsia"/>
          <w:bCs/>
          <w:sz w:val="32"/>
          <w:szCs w:val="32"/>
        </w:rPr>
        <w:t>(一)第二十四條，修正如下，</w:t>
      </w:r>
      <w:r w:rsidRPr="00CB4F00">
        <w:rPr>
          <w:rFonts w:ascii="標楷體" w:eastAsia="標楷體" w:hAnsi="標楷體" w:hint="eastAsia"/>
          <w:bCs/>
          <w:sz w:val="32"/>
          <w:szCs w:val="32"/>
        </w:rPr>
        <w:t>保留送院會處理。</w:t>
      </w:r>
    </w:p>
    <w:p w:rsidR="0068198C" w:rsidRPr="00CB4F00" w:rsidRDefault="0068198C" w:rsidP="008208D7">
      <w:pPr>
        <w:snapToGrid w:val="0"/>
        <w:spacing w:line="460" w:lineRule="exact"/>
        <w:ind w:leftChars="650" w:left="1560"/>
        <w:jc w:val="both"/>
        <w:rPr>
          <w:rFonts w:ascii="標楷體" w:eastAsia="標楷體" w:hAnsi="標楷體"/>
          <w:bCs/>
          <w:sz w:val="32"/>
          <w:szCs w:val="32"/>
        </w:rPr>
      </w:pPr>
      <w:r>
        <w:rPr>
          <w:rFonts w:ascii="標楷體" w:eastAsia="標楷體" w:hAnsi="標楷體" w:hint="eastAsia"/>
          <w:bCs/>
          <w:sz w:val="32"/>
          <w:szCs w:val="32"/>
        </w:rPr>
        <w:t>「</w:t>
      </w:r>
      <w:r w:rsidRPr="00CB4F00">
        <w:rPr>
          <w:rFonts w:ascii="標楷體" w:eastAsia="標楷體" w:hAnsi="標楷體" w:hint="eastAsia"/>
          <w:bCs/>
          <w:sz w:val="32"/>
          <w:szCs w:val="32"/>
        </w:rPr>
        <w:t>第二十四條　高級中等以下學校，應全面禁菸及電子煙等新興菸品及類菸品；並不得供售菸、電子煙等新興菸品及類菸品、酒、檳榔、尼古丁產製品及其他有害身心健康之物質。</w:t>
      </w:r>
    </w:p>
    <w:p w:rsidR="0068198C" w:rsidRDefault="0068198C" w:rsidP="008208D7">
      <w:pPr>
        <w:snapToGrid w:val="0"/>
        <w:spacing w:line="460" w:lineRule="exact"/>
        <w:ind w:leftChars="650" w:left="1560" w:firstLineChars="200" w:firstLine="640"/>
        <w:jc w:val="both"/>
        <w:rPr>
          <w:rFonts w:ascii="標楷體" w:eastAsia="標楷體" w:hAnsi="標楷體"/>
          <w:bCs/>
          <w:sz w:val="32"/>
          <w:szCs w:val="32"/>
        </w:rPr>
      </w:pPr>
      <w:r w:rsidRPr="00CB4F00">
        <w:rPr>
          <w:rFonts w:ascii="標楷體" w:eastAsia="標楷體" w:hAnsi="標楷體" w:hint="eastAsia"/>
          <w:bCs/>
          <w:sz w:val="32"/>
          <w:szCs w:val="32"/>
        </w:rPr>
        <w:t>前項電子煙等新興菸品及類菸品認定標準由教育部會同中央衛生主管機關定之。</w:t>
      </w:r>
      <w:r>
        <w:rPr>
          <w:rFonts w:ascii="標楷體" w:eastAsia="標楷體" w:hAnsi="標楷體" w:hint="eastAsia"/>
          <w:bCs/>
          <w:sz w:val="32"/>
          <w:szCs w:val="32"/>
        </w:rPr>
        <w:t>」</w:t>
      </w:r>
    </w:p>
    <w:p w:rsidR="0068198C" w:rsidRPr="00DA3BBA" w:rsidRDefault="0068198C" w:rsidP="008208D7">
      <w:pPr>
        <w:snapToGrid w:val="0"/>
        <w:spacing w:line="460" w:lineRule="exact"/>
        <w:ind w:leftChars="350" w:left="1480" w:hangingChars="200" w:hanging="640"/>
        <w:rPr>
          <w:rFonts w:ascii="標楷體" w:eastAsia="標楷體" w:hAnsi="標楷體"/>
          <w:bCs/>
          <w:sz w:val="32"/>
          <w:szCs w:val="32"/>
        </w:rPr>
      </w:pPr>
      <w:r>
        <w:rPr>
          <w:rFonts w:ascii="標楷體" w:eastAsia="標楷體" w:hAnsi="標楷體" w:hint="eastAsia"/>
          <w:bCs/>
          <w:sz w:val="32"/>
          <w:szCs w:val="32"/>
        </w:rPr>
        <w:t>(二)增訂第二十四條之一，保留送院會處理。</w:t>
      </w:r>
    </w:p>
    <w:p w:rsidR="0068198C" w:rsidRDefault="0068198C" w:rsidP="008208D7">
      <w:pPr>
        <w:snapToGrid w:val="0"/>
        <w:spacing w:line="460" w:lineRule="exact"/>
        <w:ind w:leftChars="50" w:left="761" w:hangingChars="200" w:hanging="641"/>
        <w:rPr>
          <w:rFonts w:ascii="標楷體" w:eastAsia="標楷體" w:hAnsi="標楷體"/>
          <w:b/>
          <w:bCs/>
          <w:sz w:val="32"/>
          <w:szCs w:val="32"/>
        </w:rPr>
      </w:pPr>
      <w:r>
        <w:rPr>
          <w:rFonts w:ascii="標楷體" w:eastAsia="標楷體" w:hAnsi="標楷體" w:hint="eastAsia"/>
          <w:b/>
          <w:bCs/>
          <w:sz w:val="32"/>
          <w:szCs w:val="32"/>
        </w:rPr>
        <w:t>六、</w:t>
      </w:r>
      <w:r w:rsidRPr="0017682A">
        <w:rPr>
          <w:rFonts w:ascii="標楷體" w:eastAsia="標楷體" w:hAnsi="標楷體" w:hint="eastAsia"/>
          <w:b/>
          <w:bCs/>
          <w:sz w:val="32"/>
          <w:szCs w:val="32"/>
        </w:rPr>
        <w:t>「國民教育法」相關修正草案，</w:t>
      </w:r>
      <w:r>
        <w:rPr>
          <w:rFonts w:ascii="標楷體" w:eastAsia="標楷體" w:hAnsi="標楷體" w:hint="eastAsia"/>
          <w:b/>
          <w:bCs/>
          <w:sz w:val="32"/>
          <w:szCs w:val="32"/>
        </w:rPr>
        <w:t>另定期繼續審查。</w:t>
      </w:r>
    </w:p>
    <w:p w:rsidR="0068198C" w:rsidRPr="0017682A" w:rsidRDefault="0068198C" w:rsidP="008208D7">
      <w:pPr>
        <w:snapToGrid w:val="0"/>
        <w:spacing w:line="460" w:lineRule="exact"/>
        <w:ind w:leftChars="50" w:left="761" w:hangingChars="200" w:hanging="641"/>
        <w:rPr>
          <w:rFonts w:ascii="標楷體" w:eastAsia="標楷體" w:hAnsi="標楷體"/>
          <w:b/>
          <w:bCs/>
          <w:sz w:val="32"/>
          <w:szCs w:val="32"/>
        </w:rPr>
      </w:pPr>
      <w:r>
        <w:rPr>
          <w:rFonts w:ascii="標楷體" w:eastAsia="標楷體" w:hAnsi="標楷體" w:hint="eastAsia"/>
          <w:b/>
          <w:bCs/>
          <w:sz w:val="32"/>
          <w:szCs w:val="32"/>
        </w:rPr>
        <w:t>七、</w:t>
      </w:r>
      <w:r w:rsidRPr="0017682A">
        <w:rPr>
          <w:rFonts w:ascii="標楷體" w:eastAsia="標楷體" w:hAnsi="標楷體" w:hint="eastAsia"/>
          <w:b/>
          <w:bCs/>
          <w:sz w:val="32"/>
          <w:szCs w:val="32"/>
        </w:rPr>
        <w:t>在不影響條文文意前提下，文字、條次、標點符號為統一體例，授權議事人員修改。</w:t>
      </w:r>
    </w:p>
    <w:p w:rsidR="0068198C" w:rsidRDefault="0068198C" w:rsidP="008208D7">
      <w:pPr>
        <w:snapToGrid w:val="0"/>
        <w:spacing w:before="120" w:line="460" w:lineRule="exact"/>
        <w:rPr>
          <w:rFonts w:ascii="標楷體" w:eastAsia="標楷體"/>
          <w:sz w:val="32"/>
          <w:szCs w:val="32"/>
        </w:rPr>
      </w:pPr>
      <w:r w:rsidRPr="00D27230">
        <w:rPr>
          <w:rFonts w:ascii="標楷體" w:eastAsia="標楷體" w:hint="eastAsia"/>
          <w:sz w:val="32"/>
          <w:szCs w:val="32"/>
        </w:rPr>
        <w:t>（5月</w:t>
      </w:r>
      <w:r>
        <w:rPr>
          <w:rFonts w:ascii="標楷體" w:eastAsia="標楷體" w:hint="eastAsia"/>
          <w:sz w:val="32"/>
          <w:szCs w:val="32"/>
        </w:rPr>
        <w:t>13</w:t>
      </w:r>
      <w:r w:rsidRPr="00D27230">
        <w:rPr>
          <w:rFonts w:ascii="標楷體" w:eastAsia="標楷體" w:hint="eastAsia"/>
          <w:sz w:val="32"/>
          <w:szCs w:val="32"/>
        </w:rPr>
        <w:t>日）</w:t>
      </w:r>
    </w:p>
    <w:p w:rsidR="0068198C" w:rsidRPr="00D27230" w:rsidRDefault="0068198C" w:rsidP="008208D7">
      <w:pPr>
        <w:snapToGrid w:val="0"/>
        <w:spacing w:before="120" w:line="460" w:lineRule="exact"/>
        <w:ind w:left="975" w:hanging="964"/>
        <w:rPr>
          <w:rFonts w:ascii="標楷體" w:eastAsia="標楷體" w:hAnsi="標楷體"/>
          <w:b/>
          <w:sz w:val="32"/>
          <w:szCs w:val="32"/>
        </w:rPr>
      </w:pPr>
      <w:r w:rsidRPr="00D27230">
        <w:rPr>
          <w:rFonts w:ascii="標楷體" w:eastAsia="標楷體" w:hAnsi="標楷體" w:hint="eastAsia"/>
          <w:b/>
          <w:sz w:val="32"/>
          <w:szCs w:val="32"/>
        </w:rPr>
        <w:t>報  告  事  項</w:t>
      </w:r>
    </w:p>
    <w:p w:rsidR="0068198C" w:rsidRDefault="0068198C" w:rsidP="008208D7">
      <w:pPr>
        <w:snapToGrid w:val="0"/>
        <w:spacing w:before="120" w:line="460" w:lineRule="exact"/>
        <w:jc w:val="both"/>
        <w:rPr>
          <w:rFonts w:ascii="標楷體" w:eastAsia="標楷體"/>
          <w:b/>
          <w:sz w:val="32"/>
          <w:szCs w:val="32"/>
        </w:rPr>
      </w:pPr>
      <w:r w:rsidRPr="0017682A">
        <w:rPr>
          <w:rFonts w:ascii="標楷體" w:eastAsia="標楷體" w:hint="eastAsia"/>
          <w:b/>
          <w:sz w:val="32"/>
          <w:szCs w:val="32"/>
        </w:rPr>
        <w:t>文化部部長李永得、文化內容策進院董事長丁曉菁列席就「國內漫畫基地暨CCC數位平台營運管理檢討與未來我國漫畫產業扶植與推廣計畫」進行專題報告，並備質詢。</w:t>
      </w:r>
    </w:p>
    <w:p w:rsidR="0068198C" w:rsidRPr="00D27230" w:rsidRDefault="0068198C" w:rsidP="008208D7">
      <w:pPr>
        <w:snapToGrid w:val="0"/>
        <w:spacing w:before="120" w:line="460" w:lineRule="exact"/>
        <w:jc w:val="both"/>
        <w:rPr>
          <w:rFonts w:ascii="標楷體" w:eastAsia="標楷體"/>
          <w:sz w:val="32"/>
          <w:szCs w:val="32"/>
        </w:rPr>
      </w:pPr>
      <w:r>
        <w:rPr>
          <w:rFonts w:ascii="標楷體" w:eastAsia="標楷體" w:hAnsi="標楷體" w:hint="eastAsia"/>
          <w:sz w:val="32"/>
          <w:szCs w:val="32"/>
        </w:rPr>
        <w:t>（本日議程有委員</w:t>
      </w:r>
      <w:r w:rsidRPr="00115F57">
        <w:rPr>
          <w:rFonts w:ascii="標楷體" w:eastAsia="標楷體" w:hAnsi="標楷體" w:hint="eastAsia"/>
          <w:sz w:val="32"/>
          <w:szCs w:val="32"/>
        </w:rPr>
        <w:t>萬美玲、林奕華、</w:t>
      </w:r>
      <w:r w:rsidRPr="00EF5FF2">
        <w:rPr>
          <w:rFonts w:ascii="標楷體" w:eastAsia="標楷體" w:hAnsi="標楷體" w:hint="eastAsia"/>
          <w:sz w:val="32"/>
          <w:szCs w:val="32"/>
        </w:rPr>
        <w:t>張廖萬堅、</w:t>
      </w:r>
      <w:r w:rsidRPr="00162715">
        <w:rPr>
          <w:rFonts w:ascii="標楷體" w:eastAsia="標楷體" w:hAnsi="標楷體" w:hint="eastAsia"/>
          <w:sz w:val="32"/>
          <w:szCs w:val="32"/>
        </w:rPr>
        <w:t>黃國書、</w:t>
      </w:r>
      <w:r w:rsidRPr="004A2B49">
        <w:rPr>
          <w:rFonts w:ascii="標楷體" w:eastAsia="標楷體" w:hAnsi="標楷體" w:hint="eastAsia"/>
          <w:sz w:val="32"/>
          <w:szCs w:val="32"/>
        </w:rPr>
        <w:t>王婉諭、</w:t>
      </w:r>
      <w:r w:rsidRPr="004A2B49">
        <w:rPr>
          <w:rFonts w:ascii="標楷體" w:eastAsia="標楷體" w:hAnsi="標楷體" w:hint="eastAsia"/>
          <w:sz w:val="32"/>
          <w:szCs w:val="32"/>
        </w:rPr>
        <w:lastRenderedPageBreak/>
        <w:t>賴品妤、</w:t>
      </w:r>
      <w:r w:rsidRPr="005732CF">
        <w:rPr>
          <w:rFonts w:ascii="標楷體" w:eastAsia="標楷體" w:hAnsi="標楷體" w:hint="eastAsia"/>
          <w:sz w:val="32"/>
          <w:szCs w:val="32"/>
        </w:rPr>
        <w:t>陳秀寳、</w:t>
      </w:r>
      <w:r>
        <w:rPr>
          <w:rFonts w:ascii="標楷體" w:eastAsia="標楷體" w:hAnsi="標楷體" w:hint="eastAsia"/>
          <w:sz w:val="32"/>
          <w:szCs w:val="32"/>
        </w:rPr>
        <w:t>楊瓊瓔、</w:t>
      </w:r>
      <w:r w:rsidRPr="00887721">
        <w:rPr>
          <w:rFonts w:ascii="標楷體" w:eastAsia="標楷體" w:hAnsi="標楷體" w:hint="eastAsia"/>
          <w:sz w:val="32"/>
          <w:szCs w:val="32"/>
        </w:rPr>
        <w:t>周春米、</w:t>
      </w:r>
      <w:r w:rsidRPr="001D47C9">
        <w:rPr>
          <w:rFonts w:ascii="標楷體" w:eastAsia="標楷體" w:hAnsi="標楷體" w:hint="eastAsia"/>
          <w:sz w:val="32"/>
          <w:szCs w:val="32"/>
        </w:rPr>
        <w:t>高虹安、林宜瑾、吳思瑤、鄭正鈐、范雲</w:t>
      </w:r>
      <w:r>
        <w:rPr>
          <w:rFonts w:ascii="標楷體" w:eastAsia="標楷體" w:hAnsi="標楷體" w:hint="eastAsia"/>
          <w:sz w:val="32"/>
          <w:szCs w:val="32"/>
        </w:rPr>
        <w:t>、</w:t>
      </w:r>
      <w:r w:rsidRPr="00874876">
        <w:rPr>
          <w:rFonts w:ascii="標楷體" w:eastAsia="標楷體" w:hAnsi="標楷體" w:hint="eastAsia"/>
          <w:sz w:val="32"/>
          <w:szCs w:val="32"/>
        </w:rPr>
        <w:t>洪孟楷</w:t>
      </w:r>
      <w:r>
        <w:rPr>
          <w:rFonts w:ascii="標楷體" w:eastAsia="標楷體" w:hAnsi="標楷體" w:hint="eastAsia"/>
          <w:sz w:val="32"/>
          <w:szCs w:val="32"/>
        </w:rPr>
        <w:t>、蘇治芬</w:t>
      </w:r>
      <w:r w:rsidRPr="0004566D">
        <w:rPr>
          <w:rFonts w:ascii="標楷體" w:eastAsia="標楷體" w:hAnsi="標楷體" w:hint="eastAsia"/>
          <w:sz w:val="32"/>
          <w:szCs w:val="32"/>
        </w:rPr>
        <w:t>、李德維</w:t>
      </w:r>
      <w:r w:rsidRPr="001D47C9">
        <w:rPr>
          <w:rFonts w:ascii="標楷體" w:eastAsia="標楷體" w:hAnsi="標楷體" w:hint="eastAsia"/>
          <w:sz w:val="32"/>
          <w:szCs w:val="32"/>
        </w:rPr>
        <w:t>、</w:t>
      </w:r>
      <w:r>
        <w:rPr>
          <w:rFonts w:ascii="標楷體" w:eastAsia="標楷體" w:hAnsi="標楷體" w:hint="eastAsia"/>
          <w:sz w:val="32"/>
          <w:szCs w:val="32"/>
        </w:rPr>
        <w:t>張其祿、陳椒華等</w:t>
      </w:r>
      <w:r>
        <w:rPr>
          <w:rFonts w:ascii="標楷體" w:eastAsia="標楷體" w:hAnsi="標楷體"/>
          <w:sz w:val="32"/>
          <w:szCs w:val="32"/>
        </w:rPr>
        <w:t>1</w:t>
      </w:r>
      <w:r>
        <w:rPr>
          <w:rFonts w:ascii="標楷體" w:eastAsia="標楷體" w:hAnsi="標楷體" w:hint="eastAsia"/>
          <w:sz w:val="32"/>
          <w:szCs w:val="32"/>
        </w:rPr>
        <w:t>9人提出質詢，均經</w:t>
      </w:r>
      <w:r w:rsidRPr="00115F57">
        <w:rPr>
          <w:rFonts w:ascii="標楷體" w:eastAsia="標楷體" w:hAnsi="標楷體" w:hint="eastAsia"/>
          <w:sz w:val="32"/>
          <w:szCs w:val="32"/>
        </w:rPr>
        <w:t>文化部部長李永得</w:t>
      </w:r>
      <w:r>
        <w:rPr>
          <w:rFonts w:ascii="標楷體" w:eastAsia="標楷體" w:hAnsi="標楷體" w:hint="eastAsia"/>
          <w:sz w:val="32"/>
          <w:szCs w:val="32"/>
        </w:rPr>
        <w:t>及相關人員即席答復說明。另有委員林楚茵、陳柏惟提出書面質詢。）</w:t>
      </w:r>
    </w:p>
    <w:p w:rsidR="0068198C" w:rsidRDefault="0068198C" w:rsidP="008208D7">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決定：</w:t>
      </w:r>
    </w:p>
    <w:p w:rsidR="0068198C" w:rsidRPr="0065375A" w:rsidRDefault="0068198C" w:rsidP="008208D7">
      <w:pPr>
        <w:snapToGrid w:val="0"/>
        <w:spacing w:beforeLines="50" w:before="180" w:line="460" w:lineRule="exact"/>
        <w:ind w:leftChars="50" w:left="760" w:hangingChars="200" w:hanging="640"/>
        <w:rPr>
          <w:rFonts w:ascii="標楷體" w:eastAsia="標楷體" w:hAnsi="標楷體"/>
          <w:bCs/>
          <w:sz w:val="32"/>
          <w:szCs w:val="32"/>
        </w:rPr>
      </w:pPr>
      <w:r w:rsidRPr="0065375A">
        <w:rPr>
          <w:rFonts w:ascii="標楷體" w:eastAsia="標楷體" w:hAnsi="標楷體" w:hint="eastAsia"/>
          <w:bCs/>
          <w:sz w:val="32"/>
          <w:szCs w:val="32"/>
        </w:rPr>
        <w:t>(一)</w:t>
      </w:r>
      <w:r w:rsidRPr="0065375A">
        <w:rPr>
          <w:rFonts w:ascii="標楷體" w:eastAsia="標楷體" w:hAnsi="標楷體"/>
          <w:bCs/>
          <w:sz w:val="32"/>
          <w:szCs w:val="32"/>
        </w:rPr>
        <w:t>報告及詢答</w:t>
      </w:r>
      <w:r w:rsidRPr="0065375A">
        <w:rPr>
          <w:rFonts w:ascii="標楷體" w:eastAsia="標楷體" w:hAnsi="標楷體" w:hint="eastAsia"/>
          <w:bCs/>
          <w:sz w:val="32"/>
          <w:szCs w:val="32"/>
        </w:rPr>
        <w:t>完畢</w:t>
      </w:r>
      <w:r w:rsidRPr="0065375A">
        <w:rPr>
          <w:rFonts w:ascii="標楷體" w:eastAsia="標楷體" w:hAnsi="標楷體"/>
          <w:bCs/>
          <w:sz w:val="32"/>
          <w:szCs w:val="32"/>
        </w:rPr>
        <w:t>。</w:t>
      </w:r>
    </w:p>
    <w:p w:rsidR="0068198C" w:rsidRPr="0065375A" w:rsidRDefault="0068198C" w:rsidP="008208D7">
      <w:pPr>
        <w:snapToGrid w:val="0"/>
        <w:spacing w:beforeLines="50" w:before="180" w:line="460" w:lineRule="exact"/>
        <w:ind w:leftChars="50" w:left="760" w:hangingChars="200" w:hanging="640"/>
        <w:rPr>
          <w:rFonts w:ascii="標楷體" w:eastAsia="標楷體" w:hAnsi="標楷體"/>
          <w:bCs/>
          <w:sz w:val="32"/>
          <w:szCs w:val="32"/>
        </w:rPr>
      </w:pPr>
      <w:r w:rsidRPr="0065375A">
        <w:rPr>
          <w:rFonts w:ascii="標楷體" w:eastAsia="標楷體" w:hAnsi="標楷體" w:hint="eastAsia"/>
          <w:bCs/>
          <w:sz w:val="32"/>
          <w:szCs w:val="32"/>
        </w:rPr>
        <w:t>(</w:t>
      </w:r>
      <w:r w:rsidRPr="0065375A">
        <w:rPr>
          <w:rFonts w:ascii="標楷體" w:eastAsia="標楷體" w:hAnsi="標楷體"/>
          <w:bCs/>
          <w:sz w:val="32"/>
          <w:szCs w:val="32"/>
        </w:rPr>
        <w:t>二</w:t>
      </w:r>
      <w:r w:rsidRPr="0065375A">
        <w:rPr>
          <w:rFonts w:ascii="標楷體" w:eastAsia="標楷體" w:hAnsi="標楷體" w:hint="eastAsia"/>
          <w:bCs/>
          <w:sz w:val="32"/>
          <w:szCs w:val="32"/>
        </w:rPr>
        <w:t>)</w:t>
      </w:r>
      <w:r w:rsidRPr="0065375A">
        <w:rPr>
          <w:rFonts w:ascii="標楷體" w:eastAsia="標楷體" w:hAnsi="標楷體"/>
          <w:bCs/>
          <w:sz w:val="32"/>
          <w:szCs w:val="32"/>
        </w:rPr>
        <w:t>委員</w:t>
      </w:r>
      <w:r w:rsidRPr="0065375A">
        <w:rPr>
          <w:rFonts w:ascii="標楷體" w:eastAsia="標楷體" w:hAnsi="標楷體" w:hint="eastAsia"/>
          <w:bCs/>
          <w:sz w:val="32"/>
          <w:szCs w:val="32"/>
        </w:rPr>
        <w:t>所提</w:t>
      </w:r>
      <w:r w:rsidRPr="0065375A">
        <w:rPr>
          <w:rFonts w:ascii="標楷體" w:eastAsia="標楷體" w:hAnsi="標楷體"/>
          <w:bCs/>
          <w:sz w:val="32"/>
          <w:szCs w:val="32"/>
        </w:rPr>
        <w:t>書面質詢</w:t>
      </w:r>
      <w:r w:rsidRPr="0065375A">
        <w:rPr>
          <w:rFonts w:ascii="標楷體" w:eastAsia="標楷體" w:hAnsi="標楷體" w:hint="eastAsia"/>
          <w:bCs/>
          <w:sz w:val="32"/>
          <w:szCs w:val="32"/>
        </w:rPr>
        <w:t>或相關資料，</w:t>
      </w:r>
      <w:r w:rsidRPr="0065375A">
        <w:rPr>
          <w:rFonts w:ascii="標楷體" w:eastAsia="標楷體" w:hAnsi="標楷體"/>
          <w:bCs/>
          <w:sz w:val="32"/>
          <w:szCs w:val="32"/>
        </w:rPr>
        <w:t>列入紀錄</w:t>
      </w:r>
      <w:r w:rsidRPr="0065375A">
        <w:rPr>
          <w:rFonts w:ascii="標楷體" w:eastAsia="標楷體" w:hAnsi="標楷體" w:hint="eastAsia"/>
          <w:bCs/>
          <w:sz w:val="32"/>
          <w:szCs w:val="32"/>
        </w:rPr>
        <w:t>並</w:t>
      </w:r>
      <w:r w:rsidRPr="0065375A">
        <w:rPr>
          <w:rFonts w:ascii="標楷體" w:eastAsia="標楷體" w:hAnsi="標楷體"/>
          <w:bCs/>
          <w:sz w:val="32"/>
          <w:szCs w:val="32"/>
        </w:rPr>
        <w:t>刊登公報。</w:t>
      </w:r>
    </w:p>
    <w:p w:rsidR="0068198C" w:rsidRPr="0065375A" w:rsidRDefault="0068198C" w:rsidP="008208D7">
      <w:pPr>
        <w:snapToGrid w:val="0"/>
        <w:spacing w:beforeLines="50" w:before="180" w:line="460" w:lineRule="exact"/>
        <w:ind w:leftChars="50" w:left="760" w:hangingChars="200" w:hanging="640"/>
        <w:rPr>
          <w:rFonts w:ascii="標楷體" w:eastAsia="標楷體" w:hAnsi="標楷體"/>
          <w:bCs/>
          <w:sz w:val="32"/>
          <w:szCs w:val="32"/>
        </w:rPr>
      </w:pPr>
      <w:r w:rsidRPr="0065375A">
        <w:rPr>
          <w:rFonts w:ascii="標楷體" w:eastAsia="標楷體" w:hAnsi="標楷體" w:hint="eastAsia"/>
          <w:bCs/>
          <w:sz w:val="32"/>
          <w:szCs w:val="32"/>
        </w:rPr>
        <w:t>(三)對於</w:t>
      </w:r>
      <w:r w:rsidRPr="0065375A">
        <w:rPr>
          <w:rFonts w:ascii="標楷體" w:eastAsia="標楷體" w:hAnsi="標楷體"/>
          <w:bCs/>
          <w:sz w:val="32"/>
          <w:szCs w:val="32"/>
        </w:rPr>
        <w:t>委員質詢要求提供相關資料或</w:t>
      </w:r>
      <w:r w:rsidRPr="0065375A">
        <w:rPr>
          <w:rFonts w:ascii="標楷體" w:eastAsia="標楷體" w:hAnsi="標楷體" w:hint="eastAsia"/>
          <w:bCs/>
          <w:sz w:val="32"/>
          <w:szCs w:val="32"/>
        </w:rPr>
        <w:t>未及</w:t>
      </w:r>
      <w:r w:rsidRPr="0065375A">
        <w:rPr>
          <w:rFonts w:ascii="標楷體" w:eastAsia="標楷體" w:hAnsi="標楷體"/>
          <w:bCs/>
          <w:sz w:val="32"/>
          <w:szCs w:val="32"/>
        </w:rPr>
        <w:t>答</w:t>
      </w:r>
      <w:r w:rsidRPr="0065375A">
        <w:rPr>
          <w:rFonts w:ascii="標楷體" w:eastAsia="標楷體" w:hAnsi="標楷體" w:hint="eastAsia"/>
          <w:bCs/>
          <w:sz w:val="32"/>
          <w:szCs w:val="32"/>
        </w:rPr>
        <w:t>復部分</w:t>
      </w:r>
      <w:r w:rsidRPr="0065375A">
        <w:rPr>
          <w:rFonts w:ascii="標楷體" w:eastAsia="標楷體" w:hAnsi="標楷體"/>
          <w:bCs/>
          <w:sz w:val="32"/>
          <w:szCs w:val="32"/>
        </w:rPr>
        <w:t>，請相關機關</w:t>
      </w:r>
      <w:r w:rsidRPr="0065375A">
        <w:rPr>
          <w:rFonts w:ascii="標楷體" w:eastAsia="標楷體" w:hAnsi="標楷體" w:hint="eastAsia"/>
          <w:bCs/>
          <w:sz w:val="32"/>
          <w:szCs w:val="32"/>
        </w:rPr>
        <w:t>儘速以書面答復</w:t>
      </w:r>
      <w:r w:rsidRPr="0065375A">
        <w:rPr>
          <w:rFonts w:ascii="標楷體" w:eastAsia="標楷體" w:hAnsi="標楷體"/>
          <w:bCs/>
          <w:sz w:val="32"/>
          <w:szCs w:val="32"/>
        </w:rPr>
        <w:t>。</w:t>
      </w:r>
    </w:p>
    <w:p w:rsidR="0068198C" w:rsidRPr="0065375A" w:rsidRDefault="0068198C" w:rsidP="008208D7">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通過臨時提案</w:t>
      </w:r>
      <w:r>
        <w:rPr>
          <w:rFonts w:ascii="標楷體" w:eastAsia="標楷體" w:hAnsi="標楷體"/>
          <w:b/>
          <w:bCs/>
          <w:sz w:val="32"/>
          <w:szCs w:val="32"/>
        </w:rPr>
        <w:t>7</w:t>
      </w:r>
      <w:r>
        <w:rPr>
          <w:rFonts w:ascii="標楷體" w:eastAsia="標楷體" w:hAnsi="標楷體" w:hint="eastAsia"/>
          <w:b/>
          <w:bCs/>
          <w:sz w:val="32"/>
          <w:szCs w:val="32"/>
        </w:rPr>
        <w:t>項：</w:t>
      </w:r>
    </w:p>
    <w:p w:rsidR="0068198C" w:rsidRPr="00456458"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一、</w:t>
      </w:r>
      <w:r w:rsidRPr="00456458">
        <w:rPr>
          <w:rFonts w:ascii="標楷體" w:eastAsia="標楷體" w:hAnsi="標楷體" w:hint="eastAsia"/>
          <w:bCs/>
          <w:sz w:val="32"/>
          <w:szCs w:val="32"/>
        </w:rPr>
        <w:t>根據文化部之「文化部因應嚴重特殊傳染性肺炎影響國際及兩岸文化交流補助計畫行政調控處理原則」，該措施針對某些領域之補助團隊在計畫核銷上給予放寬，即便計畫無法執行完畢，也能按目前進度憑單據核銷，讓準備到一半的表演團體能暫時度過難關。</w:t>
      </w:r>
    </w:p>
    <w:p w:rsidR="0068198C"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因應疫情，爰</w:t>
      </w:r>
      <w:r w:rsidRPr="00456458">
        <w:rPr>
          <w:rFonts w:ascii="標楷體" w:eastAsia="標楷體" w:hAnsi="標楷體" w:hint="eastAsia"/>
          <w:bCs/>
          <w:sz w:val="32"/>
          <w:szCs w:val="32"/>
        </w:rPr>
        <w:t>建請文化部研議與各行政法人進行行政協調，共同討論各單位轄下之補助案或委託製作案，是否也能提供前述政策類似之放寬彈性，讓合作之表演團體能先行憑開銷證明進行核銷，讓表演團體能暫時處理因應疫情</w:t>
      </w:r>
      <w:r>
        <w:rPr>
          <w:rFonts w:ascii="標楷體" w:eastAsia="標楷體" w:hAnsi="標楷體" w:hint="eastAsia"/>
          <w:bCs/>
          <w:sz w:val="32"/>
          <w:szCs w:val="32"/>
        </w:rPr>
        <w:t>突</w:t>
      </w:r>
      <w:r w:rsidRPr="00456458">
        <w:rPr>
          <w:rFonts w:ascii="標楷體" w:eastAsia="標楷體" w:hAnsi="標楷體" w:hint="eastAsia"/>
          <w:bCs/>
          <w:sz w:val="32"/>
          <w:szCs w:val="32"/>
        </w:rPr>
        <w:t>升溫所造成財務上之衝擊。</w:t>
      </w:r>
    </w:p>
    <w:p w:rsidR="0068198C" w:rsidRDefault="0068198C" w:rsidP="008208D7">
      <w:pPr>
        <w:snapToGrid w:val="0"/>
        <w:spacing w:line="460" w:lineRule="exact"/>
        <w:ind w:leftChars="1250" w:left="3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提案人：王婉諭  林奕華  張廖萬堅</w:t>
      </w:r>
    </w:p>
    <w:p w:rsidR="0068198C" w:rsidRPr="00456458"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二、</w:t>
      </w:r>
      <w:r w:rsidRPr="00456458">
        <w:rPr>
          <w:rFonts w:ascii="標楷體" w:eastAsia="標楷體" w:hAnsi="標楷體" w:hint="eastAsia"/>
          <w:bCs/>
          <w:sz w:val="32"/>
          <w:szCs w:val="32"/>
        </w:rPr>
        <w:t>根據文化內容策進院設置條例第7條：本院每年應舉行諮詢會議，邀請文化內容相關學者專家及產業、團體、法人與機構之代表，就本院發展與業務等相關事項，提供諮詢意見；「諮詢會議之過程應全程公開。」</w:t>
      </w:r>
    </w:p>
    <w:p w:rsidR="0068198C" w:rsidRPr="00456458"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w:t>
      </w:r>
      <w:r w:rsidRPr="00456458">
        <w:rPr>
          <w:rFonts w:ascii="標楷體" w:eastAsia="標楷體" w:hAnsi="標楷體" w:hint="eastAsia"/>
          <w:bCs/>
          <w:sz w:val="32"/>
          <w:szCs w:val="32"/>
        </w:rPr>
        <w:t>然而，目前文策院除</w:t>
      </w:r>
      <w:r>
        <w:rPr>
          <w:rFonts w:ascii="標楷體" w:eastAsia="標楷體" w:hAnsi="標楷體" w:hint="eastAsia"/>
          <w:bCs/>
          <w:sz w:val="32"/>
          <w:szCs w:val="32"/>
        </w:rPr>
        <w:t>110年</w:t>
      </w:r>
      <w:r w:rsidRPr="00456458">
        <w:rPr>
          <w:rFonts w:ascii="標楷體" w:eastAsia="標楷體" w:hAnsi="標楷體" w:hint="eastAsia"/>
          <w:bCs/>
          <w:sz w:val="32"/>
          <w:szCs w:val="32"/>
        </w:rPr>
        <w:t>3</w:t>
      </w:r>
      <w:r>
        <w:rPr>
          <w:rFonts w:ascii="標楷體" w:eastAsia="標楷體" w:hAnsi="標楷體" w:hint="eastAsia"/>
          <w:bCs/>
          <w:sz w:val="32"/>
          <w:szCs w:val="32"/>
        </w:rPr>
        <w:t>月</w:t>
      </w:r>
      <w:r w:rsidRPr="00456458">
        <w:rPr>
          <w:rFonts w:ascii="標楷體" w:eastAsia="標楷體" w:hAnsi="標楷體" w:hint="eastAsia"/>
          <w:bCs/>
          <w:sz w:val="32"/>
          <w:szCs w:val="32"/>
        </w:rPr>
        <w:t>22</w:t>
      </w:r>
      <w:r>
        <w:rPr>
          <w:rFonts w:ascii="標楷體" w:eastAsia="標楷體" w:hAnsi="標楷體" w:hint="eastAsia"/>
          <w:bCs/>
          <w:sz w:val="32"/>
          <w:szCs w:val="32"/>
        </w:rPr>
        <w:t>日</w:t>
      </w:r>
      <w:r w:rsidRPr="00456458">
        <w:rPr>
          <w:rFonts w:ascii="標楷體" w:eastAsia="標楷體" w:hAnsi="標楷體" w:hint="eastAsia"/>
          <w:bCs/>
          <w:sz w:val="32"/>
          <w:szCs w:val="32"/>
        </w:rPr>
        <w:t>的創作者諮詢會之外，相關諮詢會並無全程公開錄音錄影，恐違反文化內容策進院第7條規範，嚴重影響漫畫產業界與文策院溝通成效，並引起許多爭議，為溝通不良之結果。</w:t>
      </w:r>
    </w:p>
    <w:p w:rsidR="0068198C"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lastRenderedPageBreak/>
        <w:t xml:space="preserve">        爰</w:t>
      </w:r>
      <w:r w:rsidRPr="00456458">
        <w:rPr>
          <w:rFonts w:ascii="標楷體" w:eastAsia="標楷體" w:hAnsi="標楷體" w:hint="eastAsia"/>
          <w:bCs/>
          <w:sz w:val="32"/>
          <w:szCs w:val="32"/>
        </w:rPr>
        <w:t>要求文策院，應依相關設置條例之規定，公開過去諮詢會會議內容以及未來相關諮詢會議內容，以達到公開透明的精神，並讓社會大眾更了解文化內容策進院政策形塑討論內容。</w:t>
      </w:r>
    </w:p>
    <w:p w:rsidR="0068198C" w:rsidRPr="00456458" w:rsidRDefault="0068198C" w:rsidP="008208D7">
      <w:pPr>
        <w:snapToGrid w:val="0"/>
        <w:spacing w:line="460" w:lineRule="exact"/>
        <w:ind w:leftChars="1250" w:left="3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提案人：王婉諭  林奕華  張廖萬堅</w:t>
      </w:r>
    </w:p>
    <w:p w:rsidR="0068198C" w:rsidRPr="00456458"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三、</w:t>
      </w:r>
      <w:r w:rsidRPr="00456458">
        <w:rPr>
          <w:rFonts w:ascii="標楷體" w:eastAsia="標楷體" w:hAnsi="標楷體" w:hint="eastAsia"/>
          <w:bCs/>
          <w:sz w:val="32"/>
          <w:szCs w:val="32"/>
        </w:rPr>
        <w:t>於</w:t>
      </w:r>
      <w:r>
        <w:rPr>
          <w:rFonts w:ascii="標楷體" w:eastAsia="標楷體" w:hAnsi="標楷體" w:hint="eastAsia"/>
          <w:bCs/>
          <w:sz w:val="32"/>
          <w:szCs w:val="32"/>
        </w:rPr>
        <w:t>立法院教育及文化</w:t>
      </w:r>
      <w:r w:rsidRPr="00456458">
        <w:rPr>
          <w:rFonts w:ascii="標楷體" w:eastAsia="標楷體" w:hAnsi="標楷體" w:hint="eastAsia"/>
          <w:bCs/>
          <w:sz w:val="32"/>
          <w:szCs w:val="32"/>
        </w:rPr>
        <w:t>委員會</w:t>
      </w:r>
      <w:r>
        <w:rPr>
          <w:rFonts w:ascii="標楷體" w:eastAsia="標楷體" w:hAnsi="標楷體" w:hint="eastAsia"/>
          <w:bCs/>
          <w:sz w:val="32"/>
          <w:szCs w:val="32"/>
        </w:rPr>
        <w:t>第19次全體委員會議，</w:t>
      </w:r>
      <w:r w:rsidRPr="00456458">
        <w:rPr>
          <w:rFonts w:ascii="標楷體" w:eastAsia="標楷體" w:hAnsi="標楷體" w:hint="eastAsia"/>
          <w:bCs/>
          <w:sz w:val="32"/>
          <w:szCs w:val="32"/>
        </w:rPr>
        <w:t>文化內容策進院專</w:t>
      </w:r>
      <w:r>
        <w:rPr>
          <w:rFonts w:ascii="標楷體" w:eastAsia="標楷體" w:hAnsi="標楷體" w:hint="eastAsia"/>
          <w:bCs/>
          <w:sz w:val="32"/>
          <w:szCs w:val="32"/>
        </w:rPr>
        <w:t>案</w:t>
      </w:r>
      <w:r w:rsidRPr="00456458">
        <w:rPr>
          <w:rFonts w:ascii="標楷體" w:eastAsia="標楷體" w:hAnsi="標楷體" w:hint="eastAsia"/>
          <w:bCs/>
          <w:sz w:val="32"/>
          <w:szCs w:val="32"/>
        </w:rPr>
        <w:t>報</w:t>
      </w:r>
      <w:r>
        <w:rPr>
          <w:rFonts w:ascii="標楷體" w:eastAsia="標楷體" w:hAnsi="標楷體" w:hint="eastAsia"/>
          <w:bCs/>
          <w:sz w:val="32"/>
          <w:szCs w:val="32"/>
        </w:rPr>
        <w:t>告</w:t>
      </w:r>
      <w:r w:rsidRPr="00456458">
        <w:rPr>
          <w:rFonts w:ascii="標楷體" w:eastAsia="標楷體" w:hAnsi="標楷體" w:hint="eastAsia"/>
          <w:bCs/>
          <w:sz w:val="32"/>
          <w:szCs w:val="32"/>
        </w:rPr>
        <w:t>上，有提及將與博物館群成立編輯委員會，參與《CCC創作集》的企劃開發及選題，培養漫畫編輯人才進入漫畫產業。</w:t>
      </w:r>
    </w:p>
    <w:p w:rsidR="0068198C" w:rsidRPr="00456458"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w:t>
      </w:r>
      <w:r w:rsidRPr="00456458">
        <w:rPr>
          <w:rFonts w:ascii="標楷體" w:eastAsia="標楷體" w:hAnsi="標楷體" w:hint="eastAsia"/>
          <w:bCs/>
          <w:sz w:val="32"/>
          <w:szCs w:val="32"/>
        </w:rPr>
        <w:t>然而，依據專報上的資訊，僅有針對CCC創作集</w:t>
      </w:r>
      <w:r>
        <w:rPr>
          <w:rFonts w:ascii="標楷體" w:eastAsia="標楷體" w:hAnsi="標楷體" w:hint="eastAsia"/>
          <w:bCs/>
          <w:sz w:val="32"/>
          <w:szCs w:val="32"/>
        </w:rPr>
        <w:t>的企劃開發及選題為主，包括商轉、對接市場以及往海外市場發展的計畫</w:t>
      </w:r>
      <w:r w:rsidRPr="00456458">
        <w:rPr>
          <w:rFonts w:ascii="標楷體" w:eastAsia="標楷體" w:hAnsi="標楷體" w:hint="eastAsia"/>
          <w:bCs/>
          <w:sz w:val="32"/>
          <w:szCs w:val="32"/>
        </w:rPr>
        <w:t>而言，量能上仍必須加強。</w:t>
      </w:r>
    </w:p>
    <w:p w:rsidR="0068198C" w:rsidRPr="00456458"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w:t>
      </w:r>
      <w:r w:rsidRPr="00456458">
        <w:rPr>
          <w:rFonts w:ascii="標楷體" w:eastAsia="標楷體" w:hAnsi="標楷體" w:hint="eastAsia"/>
          <w:bCs/>
          <w:sz w:val="32"/>
          <w:szCs w:val="32"/>
        </w:rPr>
        <w:t>同時，外部學者對此也多所提出建議，包含</w:t>
      </w:r>
      <w:r>
        <w:rPr>
          <w:rFonts w:ascii="標楷體" w:eastAsia="標楷體" w:hAnsi="標楷體" w:hint="eastAsia"/>
          <w:bCs/>
          <w:sz w:val="32"/>
          <w:szCs w:val="32"/>
        </w:rPr>
        <w:t>國立</w:t>
      </w:r>
      <w:r w:rsidRPr="00456458">
        <w:rPr>
          <w:rFonts w:ascii="標楷體" w:eastAsia="標楷體" w:hAnsi="標楷體" w:hint="eastAsia"/>
          <w:bCs/>
          <w:sz w:val="32"/>
          <w:szCs w:val="32"/>
        </w:rPr>
        <w:t>政治大學的李衣雲教授認為，「文策院應積極設立一個單位去進行產出、行銷以及媒合業界的工作，而且在人選上必須要有產業觀，能夠因應，依照目前編輯委員會僅有選題、決定稿費等原有CCC編輯部IP開發的權限。」；國立</w:t>
      </w:r>
      <w:r>
        <w:rPr>
          <w:rFonts w:ascii="標楷體" w:eastAsia="標楷體" w:hAnsi="標楷體" w:hint="eastAsia"/>
          <w:bCs/>
          <w:sz w:val="32"/>
          <w:szCs w:val="32"/>
        </w:rPr>
        <w:t>台灣</w:t>
      </w:r>
      <w:r w:rsidRPr="00456458">
        <w:rPr>
          <w:rFonts w:ascii="標楷體" w:eastAsia="標楷體" w:hAnsi="標楷體" w:hint="eastAsia"/>
          <w:bCs/>
          <w:sz w:val="32"/>
          <w:szCs w:val="32"/>
        </w:rPr>
        <w:t>師範大學的劉定綱教授也同樣表示，「面對漫畫家、出版社、實體及網路市場，應該有一個專責的組織來面對上述需求。」</w:t>
      </w:r>
    </w:p>
    <w:p w:rsidR="0068198C"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 xml:space="preserve">        </w:t>
      </w:r>
      <w:r w:rsidRPr="00456458">
        <w:rPr>
          <w:rFonts w:ascii="標楷體" w:eastAsia="標楷體" w:hAnsi="標楷體" w:hint="eastAsia"/>
          <w:bCs/>
          <w:sz w:val="32"/>
          <w:szCs w:val="32"/>
        </w:rPr>
        <w:t>爰建請文化內容策進院應研議擴大編輯委員會的規模，讓該單位針對現行優秀的台灣漫畫IP作品進行轉譯、對接市場媒合、轉出成動漫、實體商品，以創造台灣IP的產值，或能夠與海外談合作，比如與日本的動漫廠商談動漫製作企</w:t>
      </w:r>
      <w:r>
        <w:rPr>
          <w:rFonts w:ascii="標楷體" w:eastAsia="標楷體" w:hAnsi="標楷體" w:hint="eastAsia"/>
          <w:bCs/>
          <w:sz w:val="32"/>
          <w:szCs w:val="32"/>
        </w:rPr>
        <w:t>畫</w:t>
      </w:r>
      <w:r w:rsidRPr="00456458">
        <w:rPr>
          <w:rFonts w:ascii="標楷體" w:eastAsia="標楷體" w:hAnsi="標楷體" w:hint="eastAsia"/>
          <w:bCs/>
          <w:sz w:val="32"/>
          <w:szCs w:val="32"/>
        </w:rPr>
        <w:t>。</w:t>
      </w:r>
    </w:p>
    <w:p w:rsidR="0068198C" w:rsidRPr="00456458" w:rsidRDefault="0068198C" w:rsidP="008208D7">
      <w:pPr>
        <w:snapToGrid w:val="0"/>
        <w:spacing w:line="460" w:lineRule="exact"/>
        <w:ind w:leftChars="1250" w:left="3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提案人：王婉諭  林奕華  張廖萬堅</w:t>
      </w:r>
    </w:p>
    <w:p w:rsidR="0068198C"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四、</w:t>
      </w:r>
      <w:r w:rsidRPr="00B43251">
        <w:rPr>
          <w:rFonts w:ascii="標楷體" w:eastAsia="標楷體" w:hAnsi="標楷體" w:hint="eastAsia"/>
          <w:bCs/>
          <w:sz w:val="32"/>
          <w:szCs w:val="32"/>
        </w:rPr>
        <w:t>製糖為我國現代經濟發展之基石，糖外銷所創外匯收入最高幾達我國外匯收入之</w:t>
      </w:r>
      <w:r>
        <w:rPr>
          <w:rFonts w:ascii="標楷體" w:eastAsia="標楷體" w:hAnsi="標楷體" w:hint="eastAsia"/>
          <w:bCs/>
          <w:sz w:val="32"/>
          <w:szCs w:val="32"/>
        </w:rPr>
        <w:t>8</w:t>
      </w:r>
      <w:r w:rsidRPr="00B43251">
        <w:rPr>
          <w:rFonts w:ascii="標楷體" w:eastAsia="標楷體" w:hAnsi="標楷體" w:hint="eastAsia"/>
          <w:bCs/>
          <w:sz w:val="32"/>
          <w:szCs w:val="32"/>
        </w:rPr>
        <w:t>成。我國中南部地區交通水利設施之興修，亦多配合製糖工業之發展，甚至為農業地區現代金融奠定基礎。糖業亦形塑臺灣人文風貌，從語言到飲食皆受其影響甚深。隨產業結構轉型，糖業文化資產原應得到妥適保存，惟我國過往文化資產政策對於量體龐大之工業遺址缺乏策略，矧此種規模之歷史場域必須在整體空間政策脈絡下，配合原糖業地區的永</w:t>
      </w:r>
      <w:r w:rsidRPr="00B43251">
        <w:rPr>
          <w:rFonts w:ascii="標楷體" w:eastAsia="標楷體" w:hAnsi="標楷體" w:hint="eastAsia"/>
          <w:bCs/>
          <w:sz w:val="32"/>
          <w:szCs w:val="32"/>
        </w:rPr>
        <w:lastRenderedPageBreak/>
        <w:t>續發展進行通盤規劃，此亦為政府「再造歷史現場」政策之目的。爰請文化部會同經濟部、交通部、內政部等有關部會，參考如德國魯爾區埃姆歇公園國際建築展（Internationale Bauausstellung Emscher Park）等知名案例，在「再造歷史現場」與「文化路徑」等政策基礎上，以糖業鐵路為軸、糖廠為節點，評估推動「糖業文化廊帶整體規劃」之可行性，並於</w:t>
      </w:r>
      <w:r>
        <w:rPr>
          <w:rFonts w:ascii="標楷體" w:eastAsia="標楷體" w:hAnsi="標楷體" w:hint="eastAsia"/>
          <w:bCs/>
          <w:sz w:val="32"/>
          <w:szCs w:val="32"/>
        </w:rPr>
        <w:t>2</w:t>
      </w:r>
      <w:r w:rsidRPr="00B43251">
        <w:rPr>
          <w:rFonts w:ascii="標楷體" w:eastAsia="標楷體" w:hAnsi="標楷體" w:hint="eastAsia"/>
          <w:bCs/>
          <w:sz w:val="32"/>
          <w:szCs w:val="32"/>
        </w:rPr>
        <w:t>個月內向立法院教育及文化委員會提出</w:t>
      </w:r>
      <w:r>
        <w:rPr>
          <w:rFonts w:ascii="標楷體" w:eastAsia="標楷體" w:hAnsi="標楷體" w:hint="eastAsia"/>
          <w:bCs/>
          <w:sz w:val="32"/>
          <w:szCs w:val="32"/>
        </w:rPr>
        <w:t>書面</w:t>
      </w:r>
      <w:r w:rsidRPr="00B43251">
        <w:rPr>
          <w:rFonts w:ascii="標楷體" w:eastAsia="標楷體" w:hAnsi="標楷體" w:hint="eastAsia"/>
          <w:bCs/>
          <w:sz w:val="32"/>
          <w:szCs w:val="32"/>
        </w:rPr>
        <w:t>報告。</w:t>
      </w:r>
    </w:p>
    <w:p w:rsidR="0068198C" w:rsidRDefault="0068198C" w:rsidP="008208D7">
      <w:pPr>
        <w:snapToGrid w:val="0"/>
        <w:spacing w:line="460" w:lineRule="exact"/>
        <w:ind w:leftChars="1250" w:left="3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提案人：林宜瑾  范  雲  張廖萬堅  蘇治芬</w:t>
      </w:r>
    </w:p>
    <w:p w:rsidR="0068198C" w:rsidRDefault="0068198C" w:rsidP="008208D7">
      <w:pPr>
        <w:snapToGrid w:val="0"/>
        <w:spacing w:line="460" w:lineRule="exact"/>
        <w:ind w:leftChars="1250" w:left="3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連署人：陳秀寳  賴品妤  吳思瑤</w:t>
      </w:r>
    </w:p>
    <w:p w:rsidR="0068198C"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五、</w:t>
      </w:r>
      <w:r w:rsidRPr="00B43251">
        <w:rPr>
          <w:rFonts w:ascii="標楷體" w:eastAsia="標楷體" w:hAnsi="標楷體" w:hint="eastAsia"/>
          <w:bCs/>
          <w:sz w:val="32"/>
          <w:szCs w:val="32"/>
        </w:rPr>
        <w:t>雲林縣北港地區製糖歷史始於荷蘭時期，根據荷蘭東印度公司檔案北港為當時臺灣製糖之北界。日治時期先有企業家於1910年設立北港製糖株式會社，該社後併入大日本製糖株式會社並於1912年啟用現北港糖廠。今日的北港糖廠廠區既保有眾多日治時期建物，亦有台灣糖業股份有限公司於1987年始啟用之新式煉糖工廠，可謂我國工業發展之縮影。惟2005年北港糖廠隨產業結構轉變而停產，導致廠區建物縱經文化資產指定亦缺乏妥善維護，遑論擬定具永續性之再利用計畫。文化部雖已補助修復規劃費用，然而實體工程經費仍待研商，尤其具文資身分建物之緊急搶修次序仍未定案。矧從政府「再造歷史現場」政策意旨與實務、國內外工業文化資產活化經驗、空間規劃之公民參與式設計（participatory design）趨勢評估，則文化部就北港糖廠修復再利用計畫宜加速檢討，並會同經濟部責成所屬管理單位台灣糖業股份有限公司落實文資法所定之修復再利用工作。爰請文化部於</w:t>
      </w:r>
      <w:r>
        <w:rPr>
          <w:rFonts w:ascii="標楷體" w:eastAsia="標楷體" w:hAnsi="標楷體" w:hint="eastAsia"/>
          <w:bCs/>
          <w:sz w:val="32"/>
          <w:szCs w:val="32"/>
        </w:rPr>
        <w:t>2</w:t>
      </w:r>
      <w:r w:rsidRPr="00B43251">
        <w:rPr>
          <w:rFonts w:ascii="標楷體" w:eastAsia="標楷體" w:hAnsi="標楷體" w:hint="eastAsia"/>
          <w:bCs/>
          <w:sz w:val="32"/>
          <w:szCs w:val="32"/>
        </w:rPr>
        <w:t>個月內就北港糖廠歷史建物緊急搶修、再利用計畫導入公民參與式設計、以同步工程（concurrent engineering）模式進行修復期間之環境「文化保溫」進行研究，併同和經濟部及</w:t>
      </w:r>
      <w:r w:rsidRPr="008852F0">
        <w:rPr>
          <w:rFonts w:ascii="標楷體" w:eastAsia="標楷體" w:hAnsi="標楷體" w:hint="eastAsia"/>
          <w:bCs/>
          <w:sz w:val="32"/>
          <w:szCs w:val="32"/>
        </w:rPr>
        <w:t>台灣糖業股份有限公司</w:t>
      </w:r>
      <w:r w:rsidRPr="00B43251">
        <w:rPr>
          <w:rFonts w:ascii="標楷體" w:eastAsia="標楷體" w:hAnsi="標楷體" w:hint="eastAsia"/>
          <w:bCs/>
          <w:sz w:val="32"/>
          <w:szCs w:val="32"/>
        </w:rPr>
        <w:t>協調情形，向立法院教育及文化委員會提出</w:t>
      </w:r>
      <w:r>
        <w:rPr>
          <w:rFonts w:ascii="標楷體" w:eastAsia="標楷體" w:hAnsi="標楷體" w:hint="eastAsia"/>
          <w:bCs/>
          <w:sz w:val="32"/>
          <w:szCs w:val="32"/>
        </w:rPr>
        <w:t>書面</w:t>
      </w:r>
      <w:r w:rsidRPr="00B43251">
        <w:rPr>
          <w:rFonts w:ascii="標楷體" w:eastAsia="標楷體" w:hAnsi="標楷體" w:hint="eastAsia"/>
          <w:bCs/>
          <w:sz w:val="32"/>
          <w:szCs w:val="32"/>
        </w:rPr>
        <w:t>報告。</w:t>
      </w:r>
    </w:p>
    <w:p w:rsidR="0068198C" w:rsidRDefault="0068198C" w:rsidP="008208D7">
      <w:pPr>
        <w:snapToGrid w:val="0"/>
        <w:spacing w:line="460" w:lineRule="exact"/>
        <w:ind w:leftChars="1250" w:left="3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提案人：林宜瑾  范  雲  張廖萬堅  蘇治芬</w:t>
      </w:r>
    </w:p>
    <w:p w:rsidR="0068198C" w:rsidRDefault="0068198C" w:rsidP="008208D7">
      <w:pPr>
        <w:snapToGrid w:val="0"/>
        <w:spacing w:line="460" w:lineRule="exact"/>
        <w:ind w:leftChars="1250" w:left="3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連署人：陳秀寳  賴品妤  吳思瑤</w:t>
      </w:r>
    </w:p>
    <w:p w:rsidR="0068198C"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lastRenderedPageBreak/>
        <w:t>六、</w:t>
      </w:r>
      <w:r w:rsidRPr="00B43251">
        <w:rPr>
          <w:rFonts w:ascii="標楷體" w:eastAsia="標楷體" w:hAnsi="標楷體" w:hint="eastAsia"/>
          <w:bCs/>
          <w:sz w:val="32"/>
          <w:szCs w:val="32"/>
        </w:rPr>
        <w:t>有</w:t>
      </w:r>
      <w:r>
        <w:rPr>
          <w:rFonts w:ascii="標楷體" w:eastAsia="標楷體" w:hAnsi="標楷體" w:hint="eastAsia"/>
          <w:bCs/>
          <w:sz w:val="32"/>
          <w:szCs w:val="32"/>
        </w:rPr>
        <w:t>鑑</w:t>
      </w:r>
      <w:r w:rsidRPr="00B43251">
        <w:rPr>
          <w:rFonts w:ascii="標楷體" w:eastAsia="標楷體" w:hAnsi="標楷體" w:hint="eastAsia"/>
          <w:bCs/>
          <w:sz w:val="32"/>
          <w:szCs w:val="32"/>
        </w:rPr>
        <w:t>於台灣動漫產業的創作量、出版量都需要政府加以扶持、協助。然，為協助文化藝術產業發展而成立之文化內容策進院，卻因與《CCC創作集》編輯群溝通上有所認知上差異，致使動漫創作者對政策失去信心，對我國未來漫畫的「內容開發」無疑是雪上加霜。</w:t>
      </w:r>
      <w:r>
        <w:rPr>
          <w:rFonts w:ascii="標楷體" w:eastAsia="標楷體" w:hAnsi="標楷體" w:hint="eastAsia"/>
          <w:bCs/>
          <w:sz w:val="32"/>
          <w:szCs w:val="32"/>
        </w:rPr>
        <w:t>爰</w:t>
      </w:r>
      <w:r w:rsidRPr="00B43251">
        <w:rPr>
          <w:rFonts w:ascii="標楷體" w:eastAsia="標楷體" w:hAnsi="標楷體" w:hint="eastAsia"/>
          <w:bCs/>
          <w:sz w:val="32"/>
          <w:szCs w:val="32"/>
        </w:rPr>
        <w:t>要求</w:t>
      </w:r>
      <w:r>
        <w:rPr>
          <w:rFonts w:ascii="標楷體" w:eastAsia="標楷體" w:hAnsi="標楷體" w:hint="eastAsia"/>
          <w:bCs/>
          <w:sz w:val="32"/>
          <w:szCs w:val="32"/>
        </w:rPr>
        <w:t>文化內容策進院</w:t>
      </w:r>
      <w:r w:rsidRPr="00B43251">
        <w:rPr>
          <w:rFonts w:ascii="標楷體" w:eastAsia="標楷體" w:hAnsi="標楷體" w:hint="eastAsia"/>
          <w:bCs/>
          <w:sz w:val="32"/>
          <w:szCs w:val="32"/>
        </w:rPr>
        <w:t>應秉於創立使命，於</w:t>
      </w:r>
      <w:r>
        <w:rPr>
          <w:rFonts w:ascii="標楷體" w:eastAsia="標楷體" w:hAnsi="標楷體" w:hint="eastAsia"/>
          <w:bCs/>
          <w:sz w:val="32"/>
          <w:szCs w:val="32"/>
        </w:rPr>
        <w:t>1</w:t>
      </w:r>
      <w:r w:rsidRPr="00B43251">
        <w:rPr>
          <w:rFonts w:ascii="標楷體" w:eastAsia="標楷體" w:hAnsi="標楷體" w:hint="eastAsia"/>
          <w:bCs/>
          <w:sz w:val="32"/>
          <w:szCs w:val="32"/>
        </w:rPr>
        <w:t>個月內提出明確資源與方案，以協助台灣動漫產業之內容開發能量、留下台灣動漫創作人才，以利我國動漫產業能走向國際市場，並將相關規劃</w:t>
      </w:r>
      <w:r>
        <w:rPr>
          <w:rFonts w:ascii="標楷體" w:eastAsia="標楷體" w:hAnsi="標楷體" w:hint="eastAsia"/>
          <w:bCs/>
          <w:sz w:val="32"/>
          <w:szCs w:val="32"/>
        </w:rPr>
        <w:t>和</w:t>
      </w:r>
      <w:r w:rsidRPr="00B43251">
        <w:rPr>
          <w:rFonts w:ascii="標楷體" w:eastAsia="標楷體" w:hAnsi="標楷體" w:hint="eastAsia"/>
          <w:bCs/>
          <w:sz w:val="32"/>
          <w:szCs w:val="32"/>
        </w:rPr>
        <w:t>執行成果以書面形式向</w:t>
      </w:r>
      <w:r>
        <w:rPr>
          <w:rFonts w:ascii="標楷體" w:eastAsia="標楷體" w:hAnsi="標楷體" w:hint="eastAsia"/>
          <w:bCs/>
          <w:sz w:val="32"/>
          <w:szCs w:val="32"/>
        </w:rPr>
        <w:t>立法院</w:t>
      </w:r>
      <w:r w:rsidRPr="00B43251">
        <w:rPr>
          <w:rFonts w:ascii="標楷體" w:eastAsia="標楷體" w:hAnsi="標楷體" w:hint="eastAsia"/>
          <w:bCs/>
          <w:sz w:val="32"/>
          <w:szCs w:val="32"/>
        </w:rPr>
        <w:t>教育</w:t>
      </w:r>
      <w:r>
        <w:rPr>
          <w:rFonts w:ascii="標楷體" w:eastAsia="標楷體" w:hAnsi="標楷體" w:hint="eastAsia"/>
          <w:bCs/>
          <w:sz w:val="32"/>
          <w:szCs w:val="32"/>
        </w:rPr>
        <w:t>及</w:t>
      </w:r>
      <w:r w:rsidRPr="00B43251">
        <w:rPr>
          <w:rFonts w:ascii="標楷體" w:eastAsia="標楷體" w:hAnsi="標楷體" w:hint="eastAsia"/>
          <w:bCs/>
          <w:sz w:val="32"/>
          <w:szCs w:val="32"/>
        </w:rPr>
        <w:t>文化委員會報告。</w:t>
      </w:r>
    </w:p>
    <w:p w:rsidR="0068198C" w:rsidRPr="00B43251" w:rsidRDefault="0068198C" w:rsidP="008208D7">
      <w:pPr>
        <w:snapToGrid w:val="0"/>
        <w:spacing w:line="460" w:lineRule="exact"/>
        <w:ind w:leftChars="1250" w:left="3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提案人：林奕華  高虹安  陳秀寳  李德維</w:t>
      </w:r>
    </w:p>
    <w:p w:rsidR="0068198C" w:rsidRPr="00681DB0" w:rsidRDefault="0068198C" w:rsidP="008208D7">
      <w:pPr>
        <w:snapToGrid w:val="0"/>
        <w:spacing w:line="460" w:lineRule="exact"/>
        <w:ind w:left="640" w:rightChars="9" w:right="22" w:hangingChars="200" w:hanging="640"/>
        <w:jc w:val="both"/>
        <w:rPr>
          <w:rFonts w:ascii="標楷體" w:eastAsia="標楷體" w:hAnsi="標楷體"/>
          <w:bCs/>
          <w:sz w:val="32"/>
          <w:szCs w:val="32"/>
        </w:rPr>
      </w:pPr>
      <w:r>
        <w:rPr>
          <w:rFonts w:ascii="標楷體" w:eastAsia="標楷體" w:hAnsi="標楷體" w:hint="eastAsia"/>
          <w:bCs/>
          <w:sz w:val="32"/>
          <w:szCs w:val="32"/>
        </w:rPr>
        <w:t>七、</w:t>
      </w:r>
      <w:r w:rsidRPr="00B43251">
        <w:rPr>
          <w:rFonts w:ascii="標楷體" w:eastAsia="標楷體" w:hAnsi="標楷體" w:hint="eastAsia"/>
          <w:bCs/>
          <w:sz w:val="32"/>
          <w:szCs w:val="32"/>
        </w:rPr>
        <w:t>有</w:t>
      </w:r>
      <w:r>
        <w:rPr>
          <w:rFonts w:ascii="標楷體" w:eastAsia="標楷體" w:hAnsi="標楷體" w:hint="eastAsia"/>
          <w:bCs/>
          <w:sz w:val="32"/>
          <w:szCs w:val="32"/>
        </w:rPr>
        <w:t>鑑</w:t>
      </w:r>
      <w:r w:rsidRPr="00B43251">
        <w:rPr>
          <w:rFonts w:ascii="標楷體" w:eastAsia="標楷體" w:hAnsi="標楷體" w:hint="eastAsia"/>
          <w:bCs/>
          <w:sz w:val="32"/>
          <w:szCs w:val="32"/>
        </w:rPr>
        <w:t>於文化</w:t>
      </w:r>
      <w:r>
        <w:rPr>
          <w:rFonts w:ascii="標楷體" w:eastAsia="標楷體" w:hAnsi="標楷體" w:hint="eastAsia"/>
          <w:bCs/>
          <w:sz w:val="32"/>
          <w:szCs w:val="32"/>
        </w:rPr>
        <w:t>內容</w:t>
      </w:r>
      <w:r w:rsidRPr="00B43251">
        <w:rPr>
          <w:rFonts w:ascii="標楷體" w:eastAsia="標楷體" w:hAnsi="標楷體" w:hint="eastAsia"/>
          <w:bCs/>
          <w:sz w:val="32"/>
          <w:szCs w:val="32"/>
        </w:rPr>
        <w:t>策進院成立之使命為建構產業專業支持體系、以文化內容驅動產業創新發展升級及形塑國家品牌進行國際布局</w:t>
      </w:r>
      <w:r>
        <w:rPr>
          <w:rFonts w:ascii="標楷體" w:eastAsia="標楷體" w:hAnsi="標楷體" w:hint="eastAsia"/>
          <w:bCs/>
          <w:sz w:val="32"/>
          <w:szCs w:val="32"/>
        </w:rPr>
        <w:t>3</w:t>
      </w:r>
      <w:r w:rsidRPr="00B43251">
        <w:rPr>
          <w:rFonts w:ascii="標楷體" w:eastAsia="標楷體" w:hAnsi="標楷體" w:hint="eastAsia"/>
          <w:bCs/>
          <w:sz w:val="32"/>
          <w:szCs w:val="32"/>
        </w:rPr>
        <w:t>大任務，顯然文化內容策進院成立係為替台灣文化藝術產業點火及協助文化藝術工作者。然，今卻發生文策院主管的台灣漫畫平台《CCC創作集》編輯集體辭職事件，甚至連《CCC創作集》官方臉書都宣告解散，雖文策院事後予以澄清，但已顯示文策院與《CCC創作集》之編輯群，雙方已有嫌隙，溝通也不順暢，與文策院所成立之目的相悖。爰要求文化內容策進院於</w:t>
      </w:r>
      <w:r>
        <w:rPr>
          <w:rFonts w:ascii="標楷體" w:eastAsia="標楷體" w:hAnsi="標楷體" w:hint="eastAsia"/>
          <w:bCs/>
          <w:sz w:val="32"/>
          <w:szCs w:val="32"/>
        </w:rPr>
        <w:t>1</w:t>
      </w:r>
      <w:r w:rsidRPr="00B43251">
        <w:rPr>
          <w:rFonts w:ascii="標楷體" w:eastAsia="標楷體" w:hAnsi="標楷體" w:hint="eastAsia"/>
          <w:bCs/>
          <w:sz w:val="32"/>
          <w:szCs w:val="32"/>
        </w:rPr>
        <w:t>個月內再與《CCC創作集》編輯群溝通，協助《CCC創作集》原編輯群能續留原工作崗位，以展示國家對於漫畫產業之重視以及漫畫工作者之尊重，並將溝通結果以書面形式向</w:t>
      </w:r>
      <w:r>
        <w:rPr>
          <w:rFonts w:ascii="標楷體" w:eastAsia="標楷體" w:hAnsi="標楷體" w:hint="eastAsia"/>
          <w:bCs/>
          <w:sz w:val="32"/>
          <w:szCs w:val="32"/>
        </w:rPr>
        <w:t>立法院</w:t>
      </w:r>
      <w:r w:rsidRPr="00B43251">
        <w:rPr>
          <w:rFonts w:ascii="標楷體" w:eastAsia="標楷體" w:hAnsi="標楷體" w:hint="eastAsia"/>
          <w:bCs/>
          <w:sz w:val="32"/>
          <w:szCs w:val="32"/>
        </w:rPr>
        <w:t>教育</w:t>
      </w:r>
      <w:r>
        <w:rPr>
          <w:rFonts w:ascii="標楷體" w:eastAsia="標楷體" w:hAnsi="標楷體" w:hint="eastAsia"/>
          <w:bCs/>
          <w:sz w:val="32"/>
          <w:szCs w:val="32"/>
        </w:rPr>
        <w:t>及</w:t>
      </w:r>
      <w:r w:rsidRPr="00B43251">
        <w:rPr>
          <w:rFonts w:ascii="標楷體" w:eastAsia="標楷體" w:hAnsi="標楷體" w:hint="eastAsia"/>
          <w:bCs/>
          <w:sz w:val="32"/>
          <w:szCs w:val="32"/>
        </w:rPr>
        <w:t>文化委員會報告。</w:t>
      </w:r>
    </w:p>
    <w:p w:rsidR="0068198C" w:rsidRPr="005002F8" w:rsidRDefault="0068198C" w:rsidP="008208D7">
      <w:pPr>
        <w:snapToGrid w:val="0"/>
        <w:spacing w:line="460" w:lineRule="exact"/>
        <w:ind w:leftChars="1250" w:left="3000" w:rightChars="9" w:right="22"/>
        <w:jc w:val="both"/>
        <w:rPr>
          <w:rFonts w:ascii="標楷體" w:eastAsia="標楷體" w:hAnsi="標楷體"/>
          <w:bCs/>
          <w:sz w:val="32"/>
          <w:szCs w:val="32"/>
        </w:rPr>
      </w:pPr>
      <w:r>
        <w:rPr>
          <w:rFonts w:ascii="標楷體" w:eastAsia="標楷體" w:hAnsi="標楷體" w:hint="eastAsia"/>
          <w:bCs/>
          <w:sz w:val="32"/>
          <w:szCs w:val="32"/>
        </w:rPr>
        <w:t>提案人：林奕華  高虹安  陳秀寳  李德維</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sectPr w:rsidR="0068198C" w:rsidSect="00C43FA6">
          <w:pgSz w:w="11906" w:h="16838"/>
          <w:pgMar w:top="1134" w:right="1133" w:bottom="1134" w:left="1304" w:header="851" w:footer="992" w:gutter="0"/>
          <w:cols w:space="425"/>
          <w:docGrid w:type="lines" w:linePitch="360"/>
        </w:sectPr>
      </w:pPr>
    </w:p>
    <w:p w:rsidR="0068198C" w:rsidRPr="00D92739" w:rsidRDefault="0068198C" w:rsidP="00DB3FA5">
      <w:pPr>
        <w:pStyle w:val="01-45"/>
        <w:rPr>
          <w:position w:val="2"/>
        </w:rPr>
      </w:pPr>
      <w:bookmarkStart w:id="154" w:name="_Toc79412663"/>
      <w:r w:rsidRPr="00D92739">
        <w:rPr>
          <w:rFonts w:hint="eastAsia"/>
        </w:rPr>
        <w:lastRenderedPageBreak/>
        <w:t>立法院第</w:t>
      </w:r>
      <w:r>
        <w:rPr>
          <w:rFonts w:hint="eastAsia"/>
        </w:rPr>
        <w:t>10</w:t>
      </w:r>
      <w:r w:rsidRPr="00D92739">
        <w:rPr>
          <w:rFonts w:hint="eastAsia"/>
        </w:rPr>
        <w:t>屆第</w:t>
      </w:r>
      <w:r>
        <w:t>3</w:t>
      </w:r>
      <w:r w:rsidRPr="00D92739">
        <w:rPr>
          <w:rFonts w:hint="eastAsia"/>
        </w:rPr>
        <w:t>會期教育及文化委員會第</w:t>
      </w:r>
      <w:r>
        <w:t>20</w:t>
      </w:r>
      <w:r w:rsidRPr="00D92739">
        <w:rPr>
          <w:rFonts w:hint="eastAsia"/>
        </w:rPr>
        <w:t>次全體委員會議議事錄</w:t>
      </w:r>
      <w:bookmarkEnd w:id="154"/>
    </w:p>
    <w:p w:rsidR="0068198C" w:rsidRPr="00034B21" w:rsidRDefault="0068198C" w:rsidP="008208D7">
      <w:pPr>
        <w:snapToGrid w:val="0"/>
        <w:spacing w:line="480" w:lineRule="exact"/>
        <w:ind w:left="1600" w:rightChars="9" w:right="22" w:hangingChars="500" w:hanging="1600"/>
        <w:contextualSpacing/>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110</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5</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19</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16</w:t>
      </w:r>
      <w:r w:rsidRPr="00712764">
        <w:rPr>
          <w:rFonts w:ascii="標楷體" w:eastAsia="標楷體" w:hAnsi="標楷體" w:hint="eastAsia"/>
          <w:spacing w:val="-32"/>
          <w:kern w:val="0"/>
          <w:sz w:val="32"/>
          <w:szCs w:val="32"/>
        </w:rPr>
        <w:t>分</w:t>
      </w:r>
    </w:p>
    <w:p w:rsidR="0068198C" w:rsidRDefault="0068198C" w:rsidP="008208D7">
      <w:pPr>
        <w:snapToGrid w:val="0"/>
        <w:spacing w:line="480" w:lineRule="exact"/>
        <w:ind w:left="1706" w:rightChars="9" w:right="22" w:hangingChars="533" w:hanging="1706"/>
        <w:contextualSpacing/>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萬美玲  王婉諭  陳秀寳  李德維  鄭正鈐</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高虹安  賴品妤  范  雲  黃國書  吳思瑤  高金素梅</w:t>
      </w:r>
    </w:p>
    <w:p w:rsidR="0068198C" w:rsidRDefault="0068198C" w:rsidP="008208D7">
      <w:pPr>
        <w:snapToGrid w:val="0"/>
        <w:spacing w:line="480" w:lineRule="exact"/>
        <w:ind w:leftChars="2" w:left="5"/>
        <w:contextualSpacing/>
        <w:jc w:val="both"/>
        <w:rPr>
          <w:rFonts w:ascii="標楷體" w:eastAsia="標楷體" w:hAnsi="標楷體"/>
          <w:sz w:val="32"/>
          <w:szCs w:val="32"/>
        </w:rPr>
      </w:pPr>
      <w:r>
        <w:rPr>
          <w:rFonts w:ascii="標楷體" w:eastAsia="標楷體" w:hAnsi="標楷體" w:hint="eastAsia"/>
          <w:sz w:val="32"/>
          <w:szCs w:val="32"/>
        </w:rPr>
        <w:t xml:space="preserve">          周春米  張廖萬堅</w:t>
      </w:r>
    </w:p>
    <w:p w:rsidR="0068198C" w:rsidRDefault="0068198C" w:rsidP="008208D7">
      <w:pPr>
        <w:snapToGrid w:val="0"/>
        <w:spacing w:line="480" w:lineRule="exact"/>
        <w:ind w:leftChars="680" w:left="3763" w:hangingChars="666" w:hanging="2131"/>
        <w:contextualSpacing/>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14</w:t>
      </w:r>
      <w:r w:rsidRPr="008C78CE">
        <w:rPr>
          <w:rFonts w:ascii="標楷體" w:eastAsia="標楷體" w:hAnsi="標楷體" w:hint="eastAsia"/>
          <w:sz w:val="32"/>
          <w:szCs w:val="32"/>
        </w:rPr>
        <w:t>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請假委員：林宜瑾</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委員請假1人</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李貴敏  孔文吉  劉世芳  陳椒華  洪孟楷  鍾佳濱</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邱顯智  楊瓊瓔  謝衣鳯  何欣純  </w:t>
      </w:r>
      <w:r w:rsidRPr="00344303">
        <w:rPr>
          <w:rFonts w:ascii="標楷體" w:eastAsia="標楷體" w:hAnsi="標楷體" w:hint="eastAsia"/>
          <w:sz w:val="32"/>
          <w:szCs w:val="32"/>
        </w:rPr>
        <w:t>鄭天財Sra Kacaw</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葉毓蘭  廖婉汝  高嘉瑜  張其祿  蔡易餘  邱志偉</w:t>
      </w:r>
    </w:p>
    <w:p w:rsidR="0068198C" w:rsidRDefault="0068198C" w:rsidP="008208D7">
      <w:pPr>
        <w:snapToGrid w:val="0"/>
        <w:spacing w:line="480" w:lineRule="exact"/>
        <w:ind w:left="1920" w:rightChars="9" w:right="22" w:hangingChars="600" w:hanging="1920"/>
        <w:contextualSpacing/>
        <w:jc w:val="both"/>
        <w:rPr>
          <w:rFonts w:ascii="標楷體" w:eastAsia="標楷體" w:hAnsi="標楷體"/>
          <w:sz w:val="32"/>
          <w:szCs w:val="32"/>
        </w:rPr>
      </w:pPr>
      <w:r>
        <w:rPr>
          <w:rFonts w:ascii="標楷體" w:eastAsia="標楷體" w:hAnsi="標楷體" w:hint="eastAsia"/>
          <w:sz w:val="32"/>
          <w:szCs w:val="32"/>
        </w:rPr>
        <w:t xml:space="preserve">          林德福  鄭運鵬</w:t>
      </w:r>
    </w:p>
    <w:p w:rsidR="0068198C" w:rsidRPr="008C78CE" w:rsidRDefault="0068198C" w:rsidP="008208D7">
      <w:pPr>
        <w:snapToGrid w:val="0"/>
        <w:spacing w:line="480" w:lineRule="exact"/>
        <w:ind w:rightChars="9" w:right="22"/>
        <w:contextualSpacing/>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19</w:t>
      </w:r>
      <w:r w:rsidRPr="008C78CE">
        <w:rPr>
          <w:rFonts w:ascii="標楷體" w:eastAsia="標楷體" w:hAnsi="標楷體"/>
          <w:position w:val="2"/>
          <w:sz w:val="32"/>
          <w:szCs w:val="32"/>
        </w:rPr>
        <w:t>人</w:t>
      </w:r>
    </w:p>
    <w:p w:rsidR="0068198C" w:rsidRDefault="0068198C" w:rsidP="008208D7">
      <w:pPr>
        <w:pStyle w:val="ac"/>
        <w:spacing w:line="48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文化部部長</w:t>
      </w:r>
      <w:r>
        <w:rPr>
          <w:sz w:val="32"/>
          <w:szCs w:val="32"/>
        </w:rPr>
        <w:t xml:space="preserve">   </w:t>
      </w:r>
      <w:r w:rsidRPr="002B6532">
        <w:rPr>
          <w:sz w:val="32"/>
          <w:szCs w:val="32"/>
        </w:rPr>
        <w:t xml:space="preserve">                 </w:t>
      </w:r>
      <w:r>
        <w:rPr>
          <w:rFonts w:hint="eastAsia"/>
          <w:sz w:val="32"/>
          <w:szCs w:val="32"/>
        </w:rPr>
        <w:t>李永得</w:t>
      </w:r>
      <w:r w:rsidRPr="000F343B">
        <w:rPr>
          <w:rFonts w:hint="eastAsia"/>
          <w:sz w:val="32"/>
          <w:szCs w:val="32"/>
        </w:rPr>
        <w:t>率同有關人員</w:t>
      </w:r>
    </w:p>
    <w:p w:rsidR="0068198C" w:rsidRPr="00EE5A2A" w:rsidRDefault="0068198C" w:rsidP="008208D7">
      <w:pPr>
        <w:pStyle w:val="ac"/>
        <w:spacing w:line="480" w:lineRule="exact"/>
        <w:ind w:left="980" w:hanging="966"/>
        <w:contextualSpacing/>
        <w:rPr>
          <w:spacing w:val="-2"/>
          <w:position w:val="2"/>
          <w:sz w:val="32"/>
          <w:szCs w:val="32"/>
        </w:rPr>
      </w:pPr>
      <w:r>
        <w:rPr>
          <w:rFonts w:hint="eastAsia"/>
          <w:sz w:val="32"/>
          <w:szCs w:val="32"/>
        </w:rPr>
        <w:t xml:space="preserve">          行政院主計總處公務預算處專門委員          廖玉琳</w:t>
      </w:r>
    </w:p>
    <w:p w:rsidR="0068198C" w:rsidRPr="006C6684" w:rsidRDefault="0068198C" w:rsidP="008208D7">
      <w:pPr>
        <w:spacing w:line="480" w:lineRule="exact"/>
        <w:ind w:rightChars="14" w:right="34"/>
        <w:contextualSpacing/>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張廖</w:t>
      </w:r>
      <w:r w:rsidRPr="00C2349A">
        <w:rPr>
          <w:rFonts w:ascii="標楷體" w:eastAsia="標楷體" w:hAnsi="標楷體"/>
          <w:sz w:val="32"/>
          <w:szCs w:val="32"/>
        </w:rPr>
        <w:t>召集委員</w:t>
      </w:r>
      <w:r>
        <w:rPr>
          <w:rFonts w:ascii="標楷體" w:eastAsia="標楷體" w:hAnsi="標楷體" w:hint="eastAsia"/>
          <w:sz w:val="32"/>
          <w:szCs w:val="32"/>
        </w:rPr>
        <w:t>萬堅</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68198C" w:rsidRPr="008C78CE"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68198C" w:rsidRDefault="0068198C" w:rsidP="008208D7">
      <w:pPr>
        <w:snapToGrid w:val="0"/>
        <w:spacing w:line="480" w:lineRule="exact"/>
        <w:ind w:rightChars="9" w:right="22"/>
        <w:contextualSpacing/>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蔡月秋  科長  蔡國治</w:t>
      </w:r>
    </w:p>
    <w:p w:rsidR="0068198C" w:rsidRPr="00121576" w:rsidRDefault="0068198C" w:rsidP="008208D7">
      <w:pPr>
        <w:snapToGrid w:val="0"/>
        <w:spacing w:line="480" w:lineRule="exact"/>
        <w:ind w:rightChars="9" w:right="22"/>
        <w:contextualSpacing/>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68198C" w:rsidRDefault="0068198C" w:rsidP="008208D7">
      <w:pPr>
        <w:pStyle w:val="ac"/>
        <w:spacing w:beforeLines="50" w:before="180" w:afterLines="50" w:after="180" w:line="480" w:lineRule="exact"/>
        <w:ind w:left="980" w:hanging="966"/>
        <w:contextualSpacing/>
        <w:rPr>
          <w:b/>
          <w:sz w:val="32"/>
          <w:szCs w:val="32"/>
        </w:rPr>
      </w:pPr>
      <w:r w:rsidRPr="0084281E">
        <w:rPr>
          <w:rFonts w:hint="eastAsia"/>
          <w:b/>
          <w:sz w:val="32"/>
          <w:szCs w:val="32"/>
        </w:rPr>
        <w:t>報  告  事  項</w:t>
      </w:r>
    </w:p>
    <w:p w:rsidR="0068198C" w:rsidRPr="009B6966" w:rsidRDefault="0068198C" w:rsidP="008208D7">
      <w:pPr>
        <w:pStyle w:val="a4"/>
        <w:snapToGrid w:val="0"/>
        <w:spacing w:beforeLines="50" w:before="180" w:afterLines="50" w:after="180" w:line="480" w:lineRule="exact"/>
        <w:ind w:leftChars="0" w:left="0"/>
        <w:contextualSpacing/>
        <w:rPr>
          <w:rFonts w:ascii="標楷體" w:eastAsia="標楷體"/>
          <w:b/>
          <w:sz w:val="32"/>
          <w:szCs w:val="32"/>
        </w:rPr>
      </w:pPr>
      <w:r w:rsidRPr="009B6966">
        <w:rPr>
          <w:rFonts w:ascii="標楷體" w:eastAsia="標楷體" w:hint="eastAsia"/>
          <w:b/>
          <w:sz w:val="32"/>
          <w:szCs w:val="32"/>
        </w:rPr>
        <w:t>宣讀上次會議議事錄。</w:t>
      </w:r>
    </w:p>
    <w:p w:rsidR="0068198C" w:rsidRDefault="0068198C" w:rsidP="008208D7">
      <w:pPr>
        <w:snapToGrid w:val="0"/>
        <w:spacing w:beforeLines="50" w:before="180" w:afterLines="50" w:after="180" w:line="480" w:lineRule="exact"/>
        <w:contextualSpacing/>
        <w:rPr>
          <w:b/>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68198C" w:rsidRPr="000F328E" w:rsidRDefault="0068198C" w:rsidP="008208D7">
      <w:pPr>
        <w:snapToGrid w:val="0"/>
        <w:spacing w:before="400" w:line="460" w:lineRule="exact"/>
        <w:rPr>
          <w:rFonts w:ascii="標楷體" w:eastAsia="標楷體" w:hAnsi="標楷體"/>
          <w:b/>
          <w:sz w:val="32"/>
          <w:szCs w:val="32"/>
        </w:rPr>
      </w:pPr>
      <w:r w:rsidRPr="000F328E">
        <w:rPr>
          <w:rFonts w:ascii="標楷體" w:eastAsia="標楷體" w:hAnsi="標楷體" w:hint="eastAsia"/>
          <w:b/>
          <w:sz w:val="32"/>
          <w:szCs w:val="32"/>
        </w:rPr>
        <w:t>討  論  事  項</w:t>
      </w:r>
    </w:p>
    <w:p w:rsidR="0068198C" w:rsidRPr="000F328E" w:rsidRDefault="0068198C" w:rsidP="008208D7">
      <w:pPr>
        <w:kinsoku w:val="0"/>
        <w:snapToGrid w:val="0"/>
        <w:spacing w:before="120" w:line="460" w:lineRule="exact"/>
        <w:rPr>
          <w:rFonts w:ascii="標楷體" w:eastAsia="標楷體"/>
          <w:b/>
          <w:sz w:val="32"/>
          <w:szCs w:val="32"/>
        </w:rPr>
      </w:pPr>
      <w:r w:rsidRPr="000F328E">
        <w:rPr>
          <w:rFonts w:ascii="標楷體" w:eastAsia="標楷體" w:hint="eastAsia"/>
          <w:b/>
          <w:sz w:val="32"/>
          <w:szCs w:val="32"/>
        </w:rPr>
        <w:t>處理或審查110年度中央政府總預算有關文化部主管預算（公務預算）解凍案20案。</w:t>
      </w:r>
    </w:p>
    <w:p w:rsidR="0068198C" w:rsidRPr="000F328E" w:rsidRDefault="0068198C" w:rsidP="000121AE">
      <w:pPr>
        <w:numPr>
          <w:ilvl w:val="0"/>
          <w:numId w:val="41"/>
        </w:numPr>
        <w:snapToGrid w:val="0"/>
        <w:spacing w:beforeLines="50" w:before="180" w:line="460" w:lineRule="exact"/>
        <w:jc w:val="both"/>
        <w:rPr>
          <w:rFonts w:ascii="標楷體" w:eastAsia="標楷體"/>
          <w:b/>
          <w:sz w:val="32"/>
          <w:szCs w:val="32"/>
        </w:rPr>
      </w:pPr>
      <w:r w:rsidRPr="000F328E">
        <w:rPr>
          <w:rFonts w:ascii="標楷體" w:eastAsia="標楷體" w:hint="eastAsia"/>
          <w:b/>
          <w:sz w:val="32"/>
          <w:szCs w:val="32"/>
        </w:rPr>
        <w:lastRenderedPageBreak/>
        <w:t>文化部函為110年度中央政府總預算決議，檢送該部第7目「藝術發展業務」凍結100萬元書面報告，請查照案。</w:t>
      </w:r>
    </w:p>
    <w:p w:rsidR="0068198C" w:rsidRPr="000F328E" w:rsidRDefault="0068198C" w:rsidP="000121AE">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文化部函為110年度中央政府總預算決議，檢送該部決議（一）第1目「一般行政」凍結250萬元書面報告，請查照案。</w:t>
      </w:r>
    </w:p>
    <w:p w:rsidR="0068198C" w:rsidRPr="000F328E" w:rsidRDefault="0068198C" w:rsidP="000121AE">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文化部函為110年度中央政府總預算決議，檢送該部決議（二）「綜合規劃業務」凍結1,300萬元書面報告，請查照案。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文化部函為110年度中央政府總預算決議，檢送該部決議（六）預算凍結書面報告，請查照案。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文化部函為110年度中央政府總預算決議，檢送該部決議（八）預算凍結書面報告，請查照案。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文化部函為110年度中央政府總預算決議，檢送該部決議（四十八）第1目「一般行政」凍結100萬元書面報告，請查照案。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文化部函為110年度中央政府總預算決議，檢送該部決議（四十九）第1目項下「基本行政工作維持」凍結50萬元書面報告，請查照案。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文化部函為110年度中央政府總預算決議，檢送該部主管第3項決議（一）預算凍結書面報告，請查照案。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文化部函為110年度中央政府總預算決議，檢送國立臺灣博物館「博物館智慧升級示範計畫」預算凍結書面報告，請查照案。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文化部函為110年度中央政府總預算決議，檢送文化資產局決議（一）預算凍結書面報告，請查照案。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文化部函為110年度中央政府總預算決議，檢送「國家人權博物館中程計畫」預算凍結書面報告，請查照案。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文化部函為110年度中央政府總預算決議，檢送該部決議（九）第9目「蒙藏文化中心業務」預算凍結百分之五書面報告，請查照案。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lastRenderedPageBreak/>
        <w:t>文化部函為110年度中央政府總預算決議，檢送「臺北機廠活化轉型國家鐵道博物館園區實施計畫」預算凍結書面報告，請查照案。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文化部函為110年度中央政府總預算決議，檢送「文化資源業務」預算凍結書面報告，請查照案。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文化部函為110年度中央政府總預算決議，檢送國立臺灣史前文化博物館「博物館智慧升級示範計畫」預算凍結書面報告，請查照案。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文化部函為110年度中央政府總預算決議，檢送國立臺灣美術館及所屬預算凍結書面報告，請查照案。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文化部函為110年度中央政府總預算決議，檢送該部決議（四）第4目「文化創意產業發展業務」凍結4,000萬元專案報告，請查照案。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文化部函為110年度中央政府總預算決議，檢送該部決議（五）預算凍結書面報告，請查照案。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b/>
          <w:sz w:val="32"/>
          <w:szCs w:val="32"/>
        </w:rPr>
      </w:pPr>
      <w:r w:rsidRPr="000F328E">
        <w:rPr>
          <w:rFonts w:ascii="標楷體" w:eastAsia="標楷體" w:hint="eastAsia"/>
          <w:b/>
          <w:sz w:val="32"/>
          <w:szCs w:val="32"/>
        </w:rPr>
        <w:t>文化部函為110年度中央政府總預算決議，檢送該部主管第3項決議（二）預算凍結書面報告，請查照案。</w:t>
      </w:r>
    </w:p>
    <w:p w:rsidR="0068198C" w:rsidRPr="000F328E" w:rsidRDefault="0068198C" w:rsidP="00EE287F">
      <w:pPr>
        <w:numPr>
          <w:ilvl w:val="0"/>
          <w:numId w:val="41"/>
        </w:numPr>
        <w:snapToGrid w:val="0"/>
        <w:spacing w:beforeLines="50" w:before="180" w:line="460" w:lineRule="exact"/>
        <w:ind w:left="641" w:hangingChars="200" w:hanging="641"/>
        <w:jc w:val="both"/>
        <w:rPr>
          <w:rFonts w:ascii="標楷體" w:eastAsia="標楷體" w:hAnsi="標楷體"/>
          <w:sz w:val="32"/>
          <w:szCs w:val="32"/>
        </w:rPr>
      </w:pPr>
      <w:r w:rsidRPr="000F328E">
        <w:rPr>
          <w:rFonts w:ascii="標楷體" w:eastAsia="標楷體" w:hint="eastAsia"/>
          <w:b/>
          <w:sz w:val="32"/>
          <w:szCs w:val="32"/>
        </w:rPr>
        <w:t>文化部函為110年度中央政府總預算決議，檢送國立臺灣工藝研究發展中心決議（一）第2目項下「博物館智慧升級示範計畫」凍結100萬元書面報告，請查照案。</w:t>
      </w:r>
    </w:p>
    <w:p w:rsidR="0068198C" w:rsidRDefault="0068198C" w:rsidP="008208D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344303">
        <w:rPr>
          <w:rFonts w:ascii="標楷體" w:eastAsia="標楷體" w:hAnsi="標楷體" w:hint="eastAsia"/>
          <w:sz w:val="32"/>
          <w:szCs w:val="32"/>
        </w:rPr>
        <w:t>林奕華、</w:t>
      </w:r>
      <w:r w:rsidRPr="008B19DD">
        <w:rPr>
          <w:rFonts w:ascii="標楷體" w:eastAsia="標楷體" w:hAnsi="標楷體" w:hint="eastAsia"/>
          <w:sz w:val="32"/>
          <w:szCs w:val="32"/>
        </w:rPr>
        <w:t>萬美玲、王婉諭、陳秀寳、</w:t>
      </w:r>
      <w:r w:rsidRPr="00CB4E85">
        <w:rPr>
          <w:rFonts w:ascii="標楷體" w:eastAsia="標楷體" w:hAnsi="標楷體" w:hint="eastAsia"/>
          <w:sz w:val="32"/>
          <w:szCs w:val="32"/>
        </w:rPr>
        <w:t>李德維、鄭正鈐、</w:t>
      </w:r>
      <w:r w:rsidRPr="001507EE">
        <w:rPr>
          <w:rFonts w:ascii="標楷體" w:eastAsia="標楷體" w:hAnsi="標楷體" w:hint="eastAsia"/>
          <w:sz w:val="32"/>
          <w:szCs w:val="32"/>
        </w:rPr>
        <w:t>高虹安、</w:t>
      </w:r>
      <w:r>
        <w:rPr>
          <w:rFonts w:ascii="標楷體" w:eastAsia="標楷體" w:hAnsi="標楷體" w:hint="eastAsia"/>
          <w:sz w:val="32"/>
          <w:szCs w:val="32"/>
        </w:rPr>
        <w:t>楊瓊瓔、陳椒華、黃國書、張其祿等11</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文化部部長李永得</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另有委員張廖萬堅、范雲、吳思瑤、賴品妤、周春米、林德福、林宜瑾、李貴敏提出書面質詢。</w:t>
      </w:r>
      <w:r w:rsidRPr="008C78CE">
        <w:rPr>
          <w:rFonts w:ascii="標楷體" w:eastAsia="標楷體" w:hAnsi="標楷體"/>
          <w:sz w:val="32"/>
          <w:szCs w:val="32"/>
        </w:rPr>
        <w:t>）</w:t>
      </w:r>
    </w:p>
    <w:p w:rsidR="0068198C" w:rsidRPr="0000524E" w:rsidRDefault="0068198C" w:rsidP="008208D7">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68198C" w:rsidRPr="0000524E" w:rsidRDefault="0068198C" w:rsidP="008208D7">
      <w:pPr>
        <w:snapToGrid w:val="0"/>
        <w:spacing w:beforeLines="50" w:before="180" w:line="460" w:lineRule="exact"/>
        <w:ind w:leftChars="100" w:left="880" w:hangingChars="200" w:hanging="640"/>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68198C" w:rsidRPr="0000524E" w:rsidRDefault="0068198C" w:rsidP="008208D7">
      <w:pPr>
        <w:snapToGrid w:val="0"/>
        <w:spacing w:beforeLines="50" w:before="180" w:line="460" w:lineRule="exact"/>
        <w:ind w:leftChars="100" w:left="880" w:hangingChars="200" w:hanging="640"/>
        <w:rPr>
          <w:rFonts w:ascii="標楷體" w:eastAsia="標楷體" w:hAnsi="標楷體"/>
          <w:bCs/>
          <w:sz w:val="32"/>
          <w:szCs w:val="32"/>
        </w:rPr>
      </w:pPr>
      <w:r w:rsidRPr="0000524E">
        <w:rPr>
          <w:rFonts w:ascii="標楷體" w:eastAsia="標楷體" w:hAnsi="標楷體"/>
          <w:bCs/>
          <w:sz w:val="32"/>
          <w:szCs w:val="32"/>
        </w:rPr>
        <w:lastRenderedPageBreak/>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68198C" w:rsidRDefault="0068198C" w:rsidP="008208D7">
      <w:pPr>
        <w:snapToGrid w:val="0"/>
        <w:spacing w:beforeLines="50" w:before="180" w:after="240" w:line="460" w:lineRule="exact"/>
        <w:ind w:leftChars="100" w:left="880" w:hangingChars="200" w:hanging="640"/>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68198C" w:rsidRDefault="0068198C" w:rsidP="008208D7">
      <w:pPr>
        <w:snapToGrid w:val="0"/>
        <w:spacing w:beforeLines="50" w:before="180" w:line="460" w:lineRule="exact"/>
        <w:ind w:leftChars="100" w:left="880" w:hangingChars="200" w:hanging="640"/>
        <w:rPr>
          <w:rFonts w:ascii="標楷體" w:eastAsia="標楷體" w:hAnsi="標楷體"/>
          <w:bCs/>
          <w:sz w:val="32"/>
          <w:szCs w:val="32"/>
        </w:rPr>
      </w:pPr>
      <w:r>
        <w:rPr>
          <w:rFonts w:ascii="標楷體" w:eastAsia="標楷體" w:hAnsi="標楷體" w:hint="eastAsia"/>
          <w:bCs/>
          <w:sz w:val="32"/>
          <w:szCs w:val="32"/>
        </w:rPr>
        <w:t>四、</w:t>
      </w:r>
      <w:r w:rsidRPr="000F328E">
        <w:rPr>
          <w:rFonts w:ascii="標楷體" w:eastAsia="標楷體" w:hAnsi="標楷體" w:hint="eastAsia"/>
          <w:bCs/>
          <w:sz w:val="32"/>
          <w:szCs w:val="32"/>
        </w:rPr>
        <w:t>110年度中央政府總預算有關</w:t>
      </w:r>
      <w:r>
        <w:rPr>
          <w:rFonts w:ascii="標楷體" w:eastAsia="標楷體" w:hAnsi="標楷體" w:hint="eastAsia"/>
          <w:bCs/>
          <w:sz w:val="32"/>
          <w:szCs w:val="32"/>
        </w:rPr>
        <w:t>文化</w:t>
      </w:r>
      <w:r w:rsidRPr="000F328E">
        <w:rPr>
          <w:rFonts w:ascii="標楷體" w:eastAsia="標楷體" w:hAnsi="標楷體" w:hint="eastAsia"/>
          <w:bCs/>
          <w:sz w:val="32"/>
          <w:szCs w:val="32"/>
        </w:rPr>
        <w:t>部主管預算（公務預算）解凍案</w:t>
      </w:r>
      <w:r>
        <w:rPr>
          <w:rFonts w:ascii="標楷體" w:eastAsia="標楷體" w:hAnsi="標楷體"/>
          <w:bCs/>
          <w:sz w:val="32"/>
          <w:szCs w:val="32"/>
        </w:rPr>
        <w:t>20</w:t>
      </w:r>
      <w:r w:rsidRPr="000F328E">
        <w:rPr>
          <w:rFonts w:ascii="標楷體" w:eastAsia="標楷體" w:hAnsi="標楷體" w:hint="eastAsia"/>
          <w:bCs/>
          <w:sz w:val="32"/>
          <w:szCs w:val="32"/>
        </w:rPr>
        <w:t>案，</w:t>
      </w:r>
      <w:r>
        <w:rPr>
          <w:rFonts w:ascii="標楷體" w:eastAsia="標楷體" w:hAnsi="標楷體" w:hint="eastAsia"/>
          <w:bCs/>
          <w:sz w:val="32"/>
          <w:szCs w:val="32"/>
        </w:rPr>
        <w:t>均審查完竣，提報院會；除</w:t>
      </w:r>
      <w:r w:rsidRPr="00F32832">
        <w:rPr>
          <w:rFonts w:ascii="標楷體" w:eastAsia="標楷體" w:hAnsi="標楷體" w:hint="eastAsia"/>
          <w:bCs/>
          <w:sz w:val="32"/>
          <w:szCs w:val="32"/>
        </w:rPr>
        <w:t>第</w:t>
      </w:r>
      <w:r>
        <w:rPr>
          <w:rFonts w:ascii="標楷體" w:eastAsia="標楷體" w:hAnsi="標楷體" w:hint="eastAsia"/>
          <w:bCs/>
          <w:sz w:val="32"/>
          <w:szCs w:val="32"/>
        </w:rPr>
        <w:t>十八</w:t>
      </w:r>
      <w:r w:rsidRPr="00F32832">
        <w:rPr>
          <w:rFonts w:ascii="標楷體" w:eastAsia="標楷體" w:hAnsi="標楷體" w:hint="eastAsia"/>
          <w:bCs/>
          <w:sz w:val="32"/>
          <w:szCs w:val="32"/>
        </w:rPr>
        <w:t>案繼續凍結</w:t>
      </w:r>
      <w:r>
        <w:rPr>
          <w:rFonts w:ascii="標楷體" w:eastAsia="標楷體" w:hAnsi="標楷體" w:hint="eastAsia"/>
          <w:bCs/>
          <w:sz w:val="32"/>
          <w:szCs w:val="32"/>
        </w:rPr>
        <w:t>5</w:t>
      </w:r>
      <w:r>
        <w:rPr>
          <w:rFonts w:ascii="標楷體" w:eastAsia="標楷體" w:hAnsi="標楷體"/>
          <w:bCs/>
          <w:sz w:val="32"/>
          <w:szCs w:val="32"/>
        </w:rPr>
        <w:t>,</w:t>
      </w:r>
      <w:r>
        <w:rPr>
          <w:rFonts w:ascii="標楷體" w:eastAsia="標楷體" w:hAnsi="標楷體" w:hint="eastAsia"/>
          <w:bCs/>
          <w:sz w:val="32"/>
          <w:szCs w:val="32"/>
        </w:rPr>
        <w:t>000萬元</w:t>
      </w:r>
      <w:r w:rsidRPr="00F32832">
        <w:rPr>
          <w:rFonts w:ascii="標楷體" w:eastAsia="標楷體" w:hAnsi="標楷體" w:hint="eastAsia"/>
          <w:bCs/>
          <w:sz w:val="32"/>
          <w:szCs w:val="32"/>
        </w:rPr>
        <w:t>外，餘均</w:t>
      </w:r>
      <w:r>
        <w:rPr>
          <w:rFonts w:ascii="標楷體" w:eastAsia="標楷體" w:hAnsi="標楷體" w:hint="eastAsia"/>
          <w:bCs/>
          <w:sz w:val="32"/>
          <w:szCs w:val="32"/>
        </w:rPr>
        <w:t>准予動支</w:t>
      </w:r>
      <w:r w:rsidRPr="00F32832">
        <w:rPr>
          <w:rFonts w:ascii="標楷體" w:eastAsia="標楷體" w:hAnsi="標楷體" w:hint="eastAsia"/>
          <w:bCs/>
          <w:sz w:val="32"/>
          <w:szCs w:val="32"/>
        </w:rPr>
        <w:t>。</w:t>
      </w:r>
      <w:r>
        <w:rPr>
          <w:rFonts w:ascii="標楷體" w:eastAsia="標楷體" w:hAnsi="標楷體" w:hint="eastAsia"/>
          <w:bCs/>
          <w:sz w:val="32"/>
          <w:szCs w:val="32"/>
        </w:rPr>
        <w:t>第二案通過附帶決議1項：</w:t>
      </w:r>
    </w:p>
    <w:p w:rsidR="0068198C" w:rsidRPr="00722F61" w:rsidRDefault="0068198C" w:rsidP="008208D7">
      <w:pPr>
        <w:snapToGrid w:val="0"/>
        <w:spacing w:line="460" w:lineRule="exact"/>
        <w:ind w:leftChars="350" w:left="8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22F61">
        <w:rPr>
          <w:rFonts w:ascii="標楷體" w:eastAsia="標楷體" w:hAnsi="標楷體" w:hint="eastAsia"/>
          <w:bCs/>
          <w:sz w:val="32"/>
          <w:szCs w:val="32"/>
        </w:rPr>
        <w:t>文化部及所屬單位長期被詬病大量使用非典型人力，</w:t>
      </w:r>
      <w:r>
        <w:rPr>
          <w:rFonts w:ascii="標楷體" w:eastAsia="標楷體" w:hAnsi="標楷體" w:hint="eastAsia"/>
          <w:bCs/>
          <w:sz w:val="32"/>
          <w:szCs w:val="32"/>
        </w:rPr>
        <w:t>立法</w:t>
      </w:r>
      <w:r w:rsidRPr="00722F61">
        <w:rPr>
          <w:rFonts w:ascii="標楷體" w:eastAsia="標楷體" w:hAnsi="標楷體" w:hint="eastAsia"/>
          <w:bCs/>
          <w:sz w:val="32"/>
          <w:szCs w:val="32"/>
        </w:rPr>
        <w:t>院審查109年度預算時已要求文化部檢討非典型人力運用情形。而110</w:t>
      </w:r>
      <w:r>
        <w:rPr>
          <w:rFonts w:ascii="標楷體" w:eastAsia="標楷體" w:hAnsi="標楷體" w:hint="eastAsia"/>
          <w:bCs/>
          <w:sz w:val="32"/>
          <w:szCs w:val="32"/>
        </w:rPr>
        <w:t>年度預算</w:t>
      </w:r>
      <w:r w:rsidRPr="00722F61">
        <w:rPr>
          <w:rFonts w:ascii="標楷體" w:eastAsia="標楷體" w:hAnsi="標楷體" w:hint="eastAsia"/>
          <w:bCs/>
          <w:sz w:val="32"/>
          <w:szCs w:val="32"/>
        </w:rPr>
        <w:t>，預計進用非典型人力總數達1,496人（含臨時人員508人、勞務承攬988人），相關費用8億2,102萬元，相較109年度不減反增。爰要求文化部提出非典型人力必要性評估、常態人力編制化可行性評估，以及相關有效降低非典型人力運用措施。</w:t>
      </w:r>
    </w:p>
    <w:p w:rsidR="0068198C" w:rsidRPr="00722F61" w:rsidRDefault="0068198C" w:rsidP="008208D7">
      <w:pPr>
        <w:snapToGrid w:val="0"/>
        <w:spacing w:line="460" w:lineRule="exact"/>
        <w:ind w:leftChars="350" w:left="8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22F61">
        <w:rPr>
          <w:rFonts w:ascii="標楷體" w:eastAsia="標楷體" w:hAnsi="標楷體" w:hint="eastAsia"/>
          <w:bCs/>
          <w:sz w:val="32"/>
          <w:szCs w:val="32"/>
        </w:rPr>
        <w:t>然見文化部提交</w:t>
      </w:r>
      <w:r>
        <w:rPr>
          <w:rFonts w:ascii="標楷體" w:eastAsia="標楷體" w:hAnsi="標楷體" w:hint="eastAsia"/>
          <w:bCs/>
          <w:sz w:val="32"/>
          <w:szCs w:val="32"/>
        </w:rPr>
        <w:t>立法</w:t>
      </w:r>
      <w:r w:rsidRPr="00722F61">
        <w:rPr>
          <w:rFonts w:ascii="標楷體" w:eastAsia="標楷體" w:hAnsi="標楷體" w:hint="eastAsia"/>
          <w:bCs/>
          <w:sz w:val="32"/>
          <w:szCs w:val="32"/>
        </w:rPr>
        <w:t>院之預算解凍書面報告，雖已針對「臨時人員」提出人力結構改善作法，包括：組織再調整、增加預算員額、職務出缺優先提列考試分發等。然針對「勞務承攬」人員之進用，文化部卻未提出相關檢討、降低人力運用方案、以及過渡期間相關人力勞動權益保障方式。</w:t>
      </w:r>
      <w:r>
        <w:rPr>
          <w:rFonts w:ascii="標楷體" w:eastAsia="標楷體" w:hAnsi="標楷體" w:hint="eastAsia"/>
          <w:bCs/>
          <w:sz w:val="32"/>
          <w:szCs w:val="32"/>
        </w:rPr>
        <w:t>范委員雲</w:t>
      </w:r>
      <w:r w:rsidRPr="00722F61">
        <w:rPr>
          <w:rFonts w:ascii="標楷體" w:eastAsia="標楷體" w:hAnsi="標楷體" w:hint="eastAsia"/>
          <w:bCs/>
          <w:sz w:val="32"/>
          <w:szCs w:val="32"/>
        </w:rPr>
        <w:t>了解文化場館之特殊性，以及對勞務承攬委外人力之需求，因此政府進行勞務採購時，更應建立相關配套措施，以保障勞工權益。</w:t>
      </w:r>
    </w:p>
    <w:p w:rsidR="0068198C" w:rsidRDefault="0068198C" w:rsidP="008208D7">
      <w:pPr>
        <w:snapToGrid w:val="0"/>
        <w:spacing w:line="460" w:lineRule="exact"/>
        <w:ind w:leftChars="350" w:left="8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22F61">
        <w:rPr>
          <w:rFonts w:ascii="標楷體" w:eastAsia="標楷體" w:hAnsi="標楷體" w:hint="eastAsia"/>
          <w:bCs/>
          <w:sz w:val="32"/>
          <w:szCs w:val="32"/>
        </w:rPr>
        <w:t>爰要求，文化部應於</w:t>
      </w:r>
      <w:r>
        <w:rPr>
          <w:rFonts w:ascii="標楷體" w:eastAsia="標楷體" w:hAnsi="標楷體" w:hint="eastAsia"/>
          <w:bCs/>
          <w:sz w:val="32"/>
          <w:szCs w:val="32"/>
        </w:rPr>
        <w:t>3</w:t>
      </w:r>
      <w:r w:rsidRPr="00722F61">
        <w:rPr>
          <w:rFonts w:ascii="標楷體" w:eastAsia="標楷體" w:hAnsi="標楷體" w:hint="eastAsia"/>
          <w:bCs/>
          <w:sz w:val="32"/>
          <w:szCs w:val="32"/>
        </w:rPr>
        <w:t>個月內，就非典型人力運用中勞務承攬人員之勞動權益保障，例如：優先聘用有經驗者，保障勞工就業安定；禁止惡劣紀錄、不當勞動行為之單位投標，保障勞工團結權等。向立法院教育及文化委員會提出具體配套措施之書面報告，以落實</w:t>
      </w:r>
      <w:r>
        <w:rPr>
          <w:rFonts w:ascii="標楷體" w:eastAsia="標楷體" w:hAnsi="標楷體" w:hint="eastAsia"/>
          <w:bCs/>
          <w:sz w:val="32"/>
          <w:szCs w:val="32"/>
        </w:rPr>
        <w:t>立法</w:t>
      </w:r>
      <w:r w:rsidRPr="00722F61">
        <w:rPr>
          <w:rFonts w:ascii="標楷體" w:eastAsia="標楷體" w:hAnsi="標楷體" w:hint="eastAsia"/>
          <w:bCs/>
          <w:sz w:val="32"/>
          <w:szCs w:val="32"/>
        </w:rPr>
        <w:t>院既有預算決議之意旨。</w:t>
      </w:r>
    </w:p>
    <w:p w:rsidR="0068198C" w:rsidRDefault="0068198C" w:rsidP="008208D7">
      <w:pPr>
        <w:snapToGrid w:val="0"/>
        <w:spacing w:line="46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提案人：范雲</w:t>
      </w:r>
    </w:p>
    <w:p w:rsidR="0068198C" w:rsidRDefault="0068198C" w:rsidP="008208D7">
      <w:pPr>
        <w:snapToGrid w:val="0"/>
        <w:spacing w:line="46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連署人：陳秀寳  黃國書</w:t>
      </w:r>
    </w:p>
    <w:p w:rsidR="0068198C" w:rsidRDefault="0068198C" w:rsidP="008208D7">
      <w:pPr>
        <w:snapToGrid w:val="0"/>
        <w:spacing w:beforeLines="50" w:before="180" w:after="240" w:line="460" w:lineRule="exact"/>
        <w:ind w:leftChars="1" w:left="803" w:hangingChars="250" w:hanging="801"/>
        <w:contextualSpacing/>
        <w:rPr>
          <w:rFonts w:ascii="標楷體" w:eastAsia="標楷體" w:hAnsi="標楷體"/>
          <w:b/>
          <w:bCs/>
          <w:sz w:val="32"/>
          <w:szCs w:val="32"/>
        </w:rPr>
      </w:pPr>
      <w:r w:rsidRPr="007066E9">
        <w:rPr>
          <w:rFonts w:ascii="標楷體" w:eastAsia="標楷體" w:hAnsi="標楷體" w:hint="eastAsia"/>
          <w:b/>
          <w:bCs/>
          <w:sz w:val="32"/>
          <w:szCs w:val="32"/>
        </w:rPr>
        <w:t>通過臨時提案</w:t>
      </w:r>
      <w:r>
        <w:rPr>
          <w:rFonts w:ascii="標楷體" w:eastAsia="標楷體" w:hAnsi="標楷體"/>
          <w:b/>
          <w:bCs/>
          <w:sz w:val="32"/>
          <w:szCs w:val="32"/>
        </w:rPr>
        <w:t>3</w:t>
      </w:r>
      <w:r w:rsidRPr="007066E9">
        <w:rPr>
          <w:rFonts w:ascii="標楷體" w:eastAsia="標楷體" w:hAnsi="標楷體" w:hint="eastAsia"/>
          <w:b/>
          <w:bCs/>
          <w:sz w:val="32"/>
          <w:szCs w:val="32"/>
        </w:rPr>
        <w:t>項：</w:t>
      </w:r>
    </w:p>
    <w:p w:rsidR="0068198C"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C20B9E">
        <w:rPr>
          <w:rFonts w:ascii="標楷體" w:eastAsia="標楷體" w:hAnsi="標楷體" w:hint="eastAsia"/>
          <w:bCs/>
          <w:sz w:val="32"/>
          <w:szCs w:val="32"/>
        </w:rPr>
        <w:t>文化部對受嚴重特殊傳染性肺炎影響發生營運損失之事業補</w:t>
      </w:r>
      <w:r w:rsidRPr="00C20B9E">
        <w:rPr>
          <w:rFonts w:ascii="標楷體" w:eastAsia="標楷體" w:hAnsi="標楷體" w:hint="eastAsia"/>
          <w:bCs/>
          <w:sz w:val="32"/>
          <w:szCs w:val="32"/>
        </w:rPr>
        <w:lastRenderedPageBreak/>
        <w:t>助申請須知，僅針對國內表演藝術展演、流行音樂演出及電影國片商業映演取消、延期或縮減席次之事業，補助部分營運支出及部分票房損失，惟其他如受疫情影響拍攝中之國內電影、電視、文化場館、書局等藝文產業及受影響之藝文工作者均無法獲得補助，爰建議文化部應</w:t>
      </w:r>
      <w:r>
        <w:rPr>
          <w:rFonts w:ascii="標楷體" w:eastAsia="標楷體" w:hAnsi="標楷體" w:hint="eastAsia"/>
          <w:bCs/>
          <w:sz w:val="32"/>
          <w:szCs w:val="32"/>
        </w:rPr>
        <w:t>提出紓困方案</w:t>
      </w:r>
      <w:r w:rsidRPr="00C20B9E">
        <w:rPr>
          <w:rFonts w:ascii="標楷體" w:eastAsia="標楷體" w:hAnsi="標楷體" w:hint="eastAsia"/>
          <w:bCs/>
          <w:sz w:val="32"/>
          <w:szCs w:val="32"/>
        </w:rPr>
        <w:t>擴大適用範圍。</w:t>
      </w:r>
    </w:p>
    <w:p w:rsidR="0068198C" w:rsidRPr="00217F45"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提案人：李德維  林奕華  陳秀寳</w:t>
      </w:r>
    </w:p>
    <w:p w:rsidR="0068198C" w:rsidRDefault="0068198C" w:rsidP="008208D7">
      <w:pPr>
        <w:snapToGrid w:val="0"/>
        <w:spacing w:beforeLines="50" w:before="180" w:after="240" w:line="480" w:lineRule="exact"/>
        <w:ind w:leftChars="100" w:left="88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471CCD">
        <w:rPr>
          <w:rFonts w:ascii="標楷體" w:eastAsia="標楷體" w:hAnsi="標楷體" w:hint="eastAsia"/>
          <w:bCs/>
          <w:sz w:val="32"/>
          <w:szCs w:val="32"/>
        </w:rPr>
        <w:t>因應疫情警戒升級，藝文產業再度受到重創，不僅展演類活動被迫延期或取消，映演類、內容製作等損失更難以估計。為協</w:t>
      </w:r>
      <w:r>
        <w:rPr>
          <w:rFonts w:ascii="標楷體" w:eastAsia="標楷體" w:hAnsi="標楷體" w:hint="eastAsia"/>
          <w:bCs/>
          <w:sz w:val="32"/>
          <w:szCs w:val="32"/>
        </w:rPr>
        <w:t>助藝文產業度過疫情困境，避免藝文產業相關從業人員頓失生計，爰</w:t>
      </w:r>
      <w:r w:rsidRPr="00471CCD">
        <w:rPr>
          <w:rFonts w:ascii="標楷體" w:eastAsia="標楷體" w:hAnsi="標楷體" w:hint="eastAsia"/>
          <w:bCs/>
          <w:sz w:val="32"/>
          <w:szCs w:val="32"/>
        </w:rPr>
        <w:t>要求文化部</w:t>
      </w:r>
      <w:r>
        <w:rPr>
          <w:rFonts w:ascii="標楷體" w:eastAsia="標楷體" w:hAnsi="標楷體" w:hint="eastAsia"/>
          <w:bCs/>
          <w:sz w:val="32"/>
          <w:szCs w:val="32"/>
        </w:rPr>
        <w:t>儘</w:t>
      </w:r>
      <w:r w:rsidRPr="00471CCD">
        <w:rPr>
          <w:rFonts w:ascii="標楷體" w:eastAsia="標楷體" w:hAnsi="標楷體" w:hint="eastAsia"/>
          <w:bCs/>
          <w:sz w:val="32"/>
          <w:szCs w:val="32"/>
        </w:rPr>
        <w:t>速盤點預算投入紓困，減緩藝文產業所受衝擊。</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68198C" w:rsidRPr="00C52954"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鄭正鈐  陳秀寳</w:t>
      </w:r>
    </w:p>
    <w:p w:rsidR="0068198C" w:rsidRPr="00051285" w:rsidRDefault="0068198C" w:rsidP="008208D7">
      <w:pPr>
        <w:snapToGrid w:val="0"/>
        <w:spacing w:beforeLines="50" w:before="180" w:after="240" w:line="480" w:lineRule="exact"/>
        <w:ind w:leftChars="100" w:left="84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三、</w:t>
      </w:r>
      <w:r w:rsidRPr="00471CCD">
        <w:rPr>
          <w:rFonts w:ascii="標楷體" w:eastAsia="標楷體" w:hAnsi="標楷體" w:hint="eastAsia"/>
          <w:bCs/>
          <w:sz w:val="32"/>
          <w:szCs w:val="32"/>
        </w:rPr>
        <w:t>因應疫情對藝文產業之嚴重衝擊，文化部先前提出之「藝文紓困1.0」及後續提出之「藝文紓困2.0」均有納入對藝文事業、員工及自</w:t>
      </w:r>
      <w:r>
        <w:rPr>
          <w:rFonts w:ascii="標楷體" w:eastAsia="標楷體" w:hAnsi="標楷體" w:hint="eastAsia"/>
          <w:bCs/>
          <w:sz w:val="32"/>
          <w:szCs w:val="32"/>
        </w:rPr>
        <w:t>僱</w:t>
      </w:r>
      <w:r w:rsidRPr="00471CCD">
        <w:rPr>
          <w:rFonts w:ascii="標楷體" w:eastAsia="標楷體" w:hAnsi="標楷體" w:hint="eastAsia"/>
          <w:bCs/>
          <w:sz w:val="32"/>
          <w:szCs w:val="32"/>
        </w:rPr>
        <w:t>者之照顧方案，讓投入藝文產業之人才獲得基本支持。然此次文化部公布之「文化部對受嚴重特殊傳染性肺炎影響發生營運損失之事業補助申請須知」卻未納入獨立表演工作者、技術類人</w:t>
      </w:r>
      <w:r>
        <w:rPr>
          <w:rFonts w:ascii="標楷體" w:eastAsia="標楷體" w:hAnsi="標楷體" w:hint="eastAsia"/>
          <w:bCs/>
          <w:sz w:val="32"/>
          <w:szCs w:val="32"/>
        </w:rPr>
        <w:t>員等，致使外界質疑未來文化部提出之紓困規劃會否完整性不足。爰</w:t>
      </w:r>
      <w:r w:rsidRPr="00471CCD">
        <w:rPr>
          <w:rFonts w:ascii="標楷體" w:eastAsia="標楷體" w:hAnsi="標楷體" w:hint="eastAsia"/>
          <w:bCs/>
          <w:sz w:val="32"/>
          <w:szCs w:val="32"/>
        </w:rPr>
        <w:t>要求文化部</w:t>
      </w:r>
      <w:r>
        <w:rPr>
          <w:rFonts w:ascii="標楷體" w:eastAsia="標楷體" w:hAnsi="標楷體" w:hint="eastAsia"/>
          <w:bCs/>
          <w:sz w:val="32"/>
          <w:szCs w:val="32"/>
        </w:rPr>
        <w:t>儘</w:t>
      </w:r>
      <w:r w:rsidRPr="00471CCD">
        <w:rPr>
          <w:rFonts w:ascii="標楷體" w:eastAsia="標楷體" w:hAnsi="標楷體" w:hint="eastAsia"/>
          <w:bCs/>
          <w:sz w:val="32"/>
          <w:szCs w:val="32"/>
        </w:rPr>
        <w:t>速提出紓困3.0方案</w:t>
      </w:r>
      <w:r>
        <w:rPr>
          <w:rFonts w:ascii="標楷體" w:eastAsia="標楷體" w:hAnsi="標楷體" w:hint="eastAsia"/>
          <w:bCs/>
          <w:sz w:val="32"/>
          <w:szCs w:val="32"/>
        </w:rPr>
        <w:t>，</w:t>
      </w:r>
      <w:r w:rsidRPr="009E4CDF">
        <w:rPr>
          <w:rFonts w:ascii="標楷體" w:eastAsia="標楷體" w:hAnsi="標楷體" w:hint="eastAsia"/>
          <w:bCs/>
          <w:sz w:val="32"/>
          <w:szCs w:val="32"/>
        </w:rPr>
        <w:t>並追溯至110年5月11日起實施</w:t>
      </w:r>
      <w:r>
        <w:rPr>
          <w:rFonts w:ascii="標楷體" w:eastAsia="標楷體" w:hAnsi="標楷體" w:hint="eastAsia"/>
          <w:bCs/>
          <w:sz w:val="32"/>
          <w:szCs w:val="32"/>
        </w:rPr>
        <w:t>，擴大藝文產業補助對象，全面性照顧藝文產業工作者度過難關，留住人才，待疫情趨緩才能快速振興產業</w:t>
      </w:r>
      <w:r w:rsidRPr="00471CCD">
        <w:rPr>
          <w:rFonts w:ascii="標楷體" w:eastAsia="標楷體" w:hAnsi="標楷體" w:hint="eastAsia"/>
          <w:bCs/>
          <w:sz w:val="32"/>
          <w:szCs w:val="32"/>
        </w:rPr>
        <w:t>。</w:t>
      </w:r>
    </w:p>
    <w:p w:rsidR="0068198C"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68198C" w:rsidRPr="00C52954" w:rsidRDefault="0068198C" w:rsidP="008208D7">
      <w:pPr>
        <w:snapToGrid w:val="0"/>
        <w:spacing w:beforeLines="50" w:before="180" w:after="240" w:line="48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鄭正鈐  陳秀寳</w:t>
      </w:r>
    </w:p>
    <w:p w:rsidR="0068198C" w:rsidRDefault="0068198C" w:rsidP="008208D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68198C" w:rsidRDefault="0068198C" w:rsidP="008208D7">
      <w:pPr>
        <w:snapToGrid w:val="0"/>
        <w:spacing w:line="460" w:lineRule="exact"/>
        <w:ind w:rightChars="9" w:right="22"/>
        <w:jc w:val="both"/>
        <w:rPr>
          <w:rFonts w:ascii="標楷體" w:eastAsia="標楷體" w:hAnsi="標楷體"/>
          <w:b/>
          <w:bCs/>
          <w:sz w:val="32"/>
          <w:szCs w:val="32"/>
        </w:rPr>
      </w:pPr>
    </w:p>
    <w:p w:rsidR="0068198C" w:rsidRDefault="0068198C" w:rsidP="008208D7">
      <w:pPr>
        <w:snapToGrid w:val="0"/>
        <w:spacing w:line="460" w:lineRule="exact"/>
        <w:ind w:rightChars="9" w:right="22"/>
        <w:jc w:val="both"/>
        <w:rPr>
          <w:rFonts w:ascii="標楷體" w:eastAsia="標楷體" w:hAnsi="標楷體"/>
          <w:b/>
          <w:bCs/>
          <w:sz w:val="32"/>
          <w:szCs w:val="32"/>
        </w:rPr>
      </w:pPr>
    </w:p>
    <w:p w:rsidR="0068198C" w:rsidRDefault="0068198C" w:rsidP="008208D7">
      <w:pPr>
        <w:snapToGrid w:val="0"/>
        <w:spacing w:line="460" w:lineRule="exact"/>
        <w:ind w:rightChars="9" w:right="22"/>
        <w:jc w:val="both"/>
        <w:rPr>
          <w:rFonts w:ascii="標楷體" w:eastAsia="標楷體" w:hAnsi="標楷體"/>
          <w:b/>
          <w:bCs/>
          <w:sz w:val="32"/>
          <w:szCs w:val="32"/>
        </w:rPr>
      </w:pPr>
    </w:p>
    <w:p w:rsidR="0068198C" w:rsidRDefault="0068198C" w:rsidP="008208D7">
      <w:pPr>
        <w:snapToGrid w:val="0"/>
        <w:spacing w:line="460" w:lineRule="exact"/>
        <w:ind w:rightChars="9" w:right="22"/>
        <w:jc w:val="both"/>
        <w:rPr>
          <w:rFonts w:ascii="標楷體" w:eastAsia="標楷體" w:hAnsi="標楷體"/>
          <w:b/>
          <w:bCs/>
          <w:sz w:val="32"/>
          <w:szCs w:val="32"/>
        </w:rPr>
      </w:pPr>
    </w:p>
    <w:p w:rsidR="00E975D7" w:rsidRDefault="00E975D7" w:rsidP="0068198C">
      <w:pPr>
        <w:pStyle w:val="01-11"/>
        <w:rPr>
          <w:sz w:val="32"/>
          <w:szCs w:val="32"/>
        </w:rPr>
      </w:pPr>
    </w:p>
    <w:sectPr w:rsidR="00E975D7" w:rsidSect="00C43FA6">
      <w:pgSz w:w="11906" w:h="16838"/>
      <w:pgMar w:top="1134" w:right="1133"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0909" w:rsidRDefault="007A0909" w:rsidP="00E975D7">
      <w:r>
        <w:separator/>
      </w:r>
    </w:p>
  </w:endnote>
  <w:endnote w:type="continuationSeparator" w:id="0">
    <w:p w:rsidR="007A0909" w:rsidRDefault="007A0909" w:rsidP="00E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華康楷書體W5">
    <w:panose1 w:val="03000509000000000000"/>
    <w:charset w:val="88"/>
    <w:family w:val="script"/>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angal">
    <w:panose1 w:val="00000400000000000000"/>
    <w:charset w:val="01"/>
    <w:family w:val="roman"/>
    <w:pitch w:val="variable"/>
    <w:sig w:usb0="00002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p>
  <w:p w:rsidR="00285BA5" w:rsidRDefault="00285BA5">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p>
  <w:p w:rsidR="00285BA5" w:rsidRDefault="00285BA5">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p>
  <w:p w:rsidR="00285BA5" w:rsidRDefault="00285BA5">
    <w:pPr>
      <w:pStyle w:val="a7"/>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15</w:t>
    </w:r>
    <w:r>
      <w:fldChar w:fldCharType="end"/>
    </w:r>
  </w:p>
  <w:p w:rsidR="00285BA5" w:rsidRDefault="00285BA5">
    <w:pPr>
      <w:pStyle w:val="a7"/>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Pr="00757420" w:rsidRDefault="00285BA5" w:rsidP="00CE4377">
    <w:r w:rsidRPr="00757420">
      <w:fldChar w:fldCharType="begin"/>
    </w:r>
    <w:r w:rsidRPr="00757420">
      <w:instrText xml:space="preserve">PAGE  </w:instrText>
    </w:r>
    <w:r w:rsidRPr="00757420">
      <w:fldChar w:fldCharType="end"/>
    </w:r>
  </w:p>
  <w:p w:rsidR="00285BA5" w:rsidRPr="00757420" w:rsidRDefault="00285BA5" w:rsidP="00CE4377"/>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90</w:t>
    </w:r>
    <w:r>
      <w:fldChar w:fldCharType="end"/>
    </w:r>
  </w:p>
  <w:p w:rsidR="00285BA5" w:rsidRPr="00757420" w:rsidRDefault="00285BA5" w:rsidP="00CE4377"/>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169</w:t>
    </w:r>
    <w:r>
      <w:fldChar w:fldCharType="end"/>
    </w:r>
  </w:p>
  <w:p w:rsidR="00285BA5" w:rsidRDefault="00285BA5">
    <w:pPr>
      <w:pStyle w:val="a7"/>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204</w:t>
    </w:r>
    <w:r>
      <w:fldChar w:fldCharType="end"/>
    </w:r>
  </w:p>
  <w:p w:rsidR="00285BA5" w:rsidRDefault="00285BA5">
    <w:pPr>
      <w:pStyle w:val="a7"/>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208</w:t>
    </w:r>
    <w:r>
      <w:fldChar w:fldCharType="end"/>
    </w:r>
  </w:p>
  <w:p w:rsidR="00285BA5" w:rsidRDefault="00285BA5">
    <w:pPr>
      <w:pStyle w:val="a7"/>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211</w:t>
    </w:r>
    <w:r>
      <w:fldChar w:fldCharType="end"/>
    </w:r>
  </w:p>
  <w:p w:rsidR="00285BA5" w:rsidRDefault="00285BA5">
    <w:pPr>
      <w:pStyle w:val="a7"/>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220</w:t>
    </w:r>
    <w:r>
      <w:fldChar w:fldCharType="end"/>
    </w:r>
  </w:p>
  <w:p w:rsidR="00285BA5" w:rsidRDefault="00285BA5">
    <w:pPr>
      <w:pStyle w:val="a7"/>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223</w:t>
    </w:r>
    <w:r>
      <w:fldChar w:fldCharType="end"/>
    </w:r>
  </w:p>
  <w:p w:rsidR="00285BA5" w:rsidRDefault="00285BA5">
    <w:pPr>
      <w:pStyle w:val="a7"/>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226</w:t>
    </w:r>
    <w:r>
      <w:fldChar w:fldCharType="end"/>
    </w:r>
  </w:p>
  <w:p w:rsidR="00285BA5" w:rsidRDefault="00285BA5">
    <w:pPr>
      <w:pStyle w:val="a7"/>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244</w:t>
    </w:r>
    <w:r>
      <w:fldChar w:fldCharType="end"/>
    </w:r>
  </w:p>
  <w:p w:rsidR="00285BA5" w:rsidRDefault="00285BA5">
    <w:pPr>
      <w:pStyle w:val="a7"/>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A5" w:rsidRDefault="00285BA5">
    <w:pPr>
      <w:pStyle w:val="a7"/>
      <w:jc w:val="center"/>
    </w:pPr>
    <w:r>
      <w:fldChar w:fldCharType="begin"/>
    </w:r>
    <w:r>
      <w:instrText>PAGE   \* MERGEFORMAT</w:instrText>
    </w:r>
    <w:r>
      <w:fldChar w:fldCharType="separate"/>
    </w:r>
    <w:r w:rsidR="002D15A0" w:rsidRPr="002D15A0">
      <w:rPr>
        <w:noProof/>
        <w:lang w:val="zh-TW"/>
      </w:rPr>
      <w:t>299</w:t>
    </w:r>
    <w:r>
      <w:fldChar w:fldCharType="end"/>
    </w:r>
  </w:p>
  <w:p w:rsidR="00285BA5" w:rsidRDefault="00285BA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0909" w:rsidRDefault="007A0909" w:rsidP="00E975D7">
      <w:r>
        <w:separator/>
      </w:r>
    </w:p>
  </w:footnote>
  <w:footnote w:type="continuationSeparator" w:id="0">
    <w:p w:rsidR="007A0909" w:rsidRDefault="007A0909" w:rsidP="00E975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A7B0B"/>
    <w:multiLevelType w:val="hybridMultilevel"/>
    <w:tmpl w:val="374E32F4"/>
    <w:lvl w:ilvl="0" w:tplc="88860488">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04740C2B"/>
    <w:multiLevelType w:val="hybridMultilevel"/>
    <w:tmpl w:val="6B7859C2"/>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79056D3"/>
    <w:multiLevelType w:val="hybridMultilevel"/>
    <w:tmpl w:val="BBF8C66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7ED4D2D"/>
    <w:multiLevelType w:val="hybridMultilevel"/>
    <w:tmpl w:val="3932B83A"/>
    <w:lvl w:ilvl="0" w:tplc="21A2C550">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8A0054C"/>
    <w:multiLevelType w:val="hybridMultilevel"/>
    <w:tmpl w:val="BA70F348"/>
    <w:lvl w:ilvl="0" w:tplc="2A0A093C">
      <w:start w:val="1"/>
      <w:numFmt w:val="taiwaneseCountingThousand"/>
      <w:suff w:val="nothing"/>
      <w:lvlText w:val="%1、"/>
      <w:lvlJc w:val="left"/>
      <w:pPr>
        <w:ind w:left="720" w:hanging="720"/>
      </w:pPr>
      <w:rPr>
        <w:rFonts w:hint="default"/>
        <w:b/>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B090216"/>
    <w:multiLevelType w:val="hybridMultilevel"/>
    <w:tmpl w:val="E1C01C36"/>
    <w:lvl w:ilvl="0" w:tplc="A98E2BDE">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B3A60F3"/>
    <w:multiLevelType w:val="hybridMultilevel"/>
    <w:tmpl w:val="752ED6C2"/>
    <w:lvl w:ilvl="0" w:tplc="BFD62B6E">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E383457"/>
    <w:multiLevelType w:val="hybridMultilevel"/>
    <w:tmpl w:val="D41249DE"/>
    <w:lvl w:ilvl="0" w:tplc="25A6A0F6">
      <w:start w:val="1"/>
      <w:numFmt w:val="taiwaneseCountingThousand"/>
      <w:suff w:val="nothing"/>
      <w:lvlText w:val="（%1）"/>
      <w:lvlJc w:val="left"/>
      <w:pPr>
        <w:ind w:left="480" w:hanging="480"/>
      </w:pPr>
      <w:rPr>
        <w:rFonts w:hint="default"/>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9" w15:restartNumberingAfterBreak="0">
    <w:nsid w:val="0E7727F6"/>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11A04AB9"/>
    <w:multiLevelType w:val="hybridMultilevel"/>
    <w:tmpl w:val="B22E253A"/>
    <w:lvl w:ilvl="0" w:tplc="EF228CC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36A7D0A"/>
    <w:multiLevelType w:val="hybridMultilevel"/>
    <w:tmpl w:val="9D5A32CC"/>
    <w:lvl w:ilvl="0" w:tplc="6E2C08E4">
      <w:start w:val="6"/>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49B36EF"/>
    <w:multiLevelType w:val="hybridMultilevel"/>
    <w:tmpl w:val="BA70F348"/>
    <w:lvl w:ilvl="0" w:tplc="2A0A093C">
      <w:start w:val="1"/>
      <w:numFmt w:val="taiwaneseCountingThousand"/>
      <w:suff w:val="nothing"/>
      <w:lvlText w:val="%1、"/>
      <w:lvlJc w:val="left"/>
      <w:pPr>
        <w:ind w:left="720" w:hanging="720"/>
      </w:pPr>
      <w:rPr>
        <w:rFonts w:hint="default"/>
        <w:b/>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72A4C15"/>
    <w:multiLevelType w:val="hybridMultilevel"/>
    <w:tmpl w:val="3932B83A"/>
    <w:lvl w:ilvl="0" w:tplc="21A2C550">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7BD5D41"/>
    <w:multiLevelType w:val="hybridMultilevel"/>
    <w:tmpl w:val="3932B83A"/>
    <w:lvl w:ilvl="0" w:tplc="21A2C550">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DB55764"/>
    <w:multiLevelType w:val="hybridMultilevel"/>
    <w:tmpl w:val="3932B83A"/>
    <w:lvl w:ilvl="0" w:tplc="21A2C550">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DCF35EC"/>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FA40F08"/>
    <w:multiLevelType w:val="hybridMultilevel"/>
    <w:tmpl w:val="39944240"/>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0CE349C"/>
    <w:multiLevelType w:val="hybridMultilevel"/>
    <w:tmpl w:val="3932B83A"/>
    <w:lvl w:ilvl="0" w:tplc="21A2C550">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8452A82"/>
    <w:multiLevelType w:val="hybridMultilevel"/>
    <w:tmpl w:val="BDC4C14A"/>
    <w:lvl w:ilvl="0" w:tplc="9B08EB20">
      <w:start w:val="1"/>
      <w:numFmt w:val="taiwaneseCountingThousand"/>
      <w:lvlText w:val="%1、"/>
      <w:lvlJc w:val="left"/>
      <w:pPr>
        <w:ind w:left="744" w:hanging="720"/>
      </w:pPr>
      <w:rPr>
        <w:rFonts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20" w15:restartNumberingAfterBreak="0">
    <w:nsid w:val="2A583A7A"/>
    <w:multiLevelType w:val="hybridMultilevel"/>
    <w:tmpl w:val="3514D032"/>
    <w:lvl w:ilvl="0" w:tplc="677C864A">
      <w:start w:val="1"/>
      <w:numFmt w:val="taiwaneseCountingThousand"/>
      <w:suff w:val="nothing"/>
      <w:lvlText w:val="%1、"/>
      <w:lvlJc w:val="left"/>
      <w:pPr>
        <w:ind w:left="720" w:hanging="720"/>
      </w:pPr>
      <w:rPr>
        <w:rFonts w:hint="default"/>
        <w:b/>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2372AB9"/>
    <w:multiLevelType w:val="hybridMultilevel"/>
    <w:tmpl w:val="BBF8C66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2A34F65"/>
    <w:multiLevelType w:val="hybridMultilevel"/>
    <w:tmpl w:val="5F1C30EA"/>
    <w:lvl w:ilvl="0" w:tplc="6E2C08E4">
      <w:start w:val="6"/>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4F551DC"/>
    <w:multiLevelType w:val="hybridMultilevel"/>
    <w:tmpl w:val="BBF8C66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4FC5446"/>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53E5603"/>
    <w:multiLevelType w:val="hybridMultilevel"/>
    <w:tmpl w:val="47109F62"/>
    <w:lvl w:ilvl="0" w:tplc="8896649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6C84E6A"/>
    <w:multiLevelType w:val="hybridMultilevel"/>
    <w:tmpl w:val="3932B83A"/>
    <w:lvl w:ilvl="0" w:tplc="21A2C550">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374C281C"/>
    <w:multiLevelType w:val="hybridMultilevel"/>
    <w:tmpl w:val="9EBE6A1C"/>
    <w:lvl w:ilvl="0" w:tplc="1B5C1358">
      <w:start w:val="1"/>
      <w:numFmt w:val="taiwaneseCountingThousand"/>
      <w:lvlText w:val="%1、"/>
      <w:lvlJc w:val="left"/>
      <w:pPr>
        <w:ind w:left="2280" w:hanging="72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28" w15:restartNumberingAfterBreak="0">
    <w:nsid w:val="38CE6452"/>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3A395BA5"/>
    <w:multiLevelType w:val="hybridMultilevel"/>
    <w:tmpl w:val="77C4197A"/>
    <w:lvl w:ilvl="0" w:tplc="E1B6C3A6">
      <w:start w:val="1"/>
      <w:numFmt w:val="taiwaneseCountingThousand"/>
      <w:suff w:val="nothing"/>
      <w:lvlText w:val="（%1）"/>
      <w:lvlJc w:val="left"/>
      <w:pPr>
        <w:ind w:left="480" w:hanging="480"/>
      </w:pPr>
      <w:rPr>
        <w:rFonts w:hint="default"/>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0" w15:restartNumberingAfterBreak="0">
    <w:nsid w:val="3B1B3A02"/>
    <w:multiLevelType w:val="hybridMultilevel"/>
    <w:tmpl w:val="3932B83A"/>
    <w:lvl w:ilvl="0" w:tplc="21A2C550">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41A47A3F"/>
    <w:multiLevelType w:val="hybridMultilevel"/>
    <w:tmpl w:val="BBF8C66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436125BC"/>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7FA7C4D"/>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49950F58"/>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4C080E74"/>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0FB0068"/>
    <w:multiLevelType w:val="hybridMultilevel"/>
    <w:tmpl w:val="A660540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15:restartNumberingAfterBreak="0">
    <w:nsid w:val="51AF6602"/>
    <w:multiLevelType w:val="hybridMultilevel"/>
    <w:tmpl w:val="9FAC0264"/>
    <w:lvl w:ilvl="0" w:tplc="C8E6B926">
      <w:start w:val="1"/>
      <w:numFmt w:val="taiwaneseCountingThousand"/>
      <w:lvlText w:val="%1、"/>
      <w:lvlJc w:val="left"/>
      <w:pPr>
        <w:ind w:left="960" w:hanging="72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8" w15:restartNumberingAfterBreak="0">
    <w:nsid w:val="52A431A8"/>
    <w:multiLevelType w:val="hybridMultilevel"/>
    <w:tmpl w:val="3932B83A"/>
    <w:lvl w:ilvl="0" w:tplc="21A2C550">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553E7264"/>
    <w:multiLevelType w:val="hybridMultilevel"/>
    <w:tmpl w:val="DBE6C72A"/>
    <w:lvl w:ilvl="0" w:tplc="A28A0E1E">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56596521"/>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1" w15:restartNumberingAfterBreak="0">
    <w:nsid w:val="58F749A2"/>
    <w:multiLevelType w:val="hybridMultilevel"/>
    <w:tmpl w:val="39944240"/>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93E6C61"/>
    <w:multiLevelType w:val="hybridMultilevel"/>
    <w:tmpl w:val="BBF8C66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5C5B5E7D"/>
    <w:multiLevelType w:val="hybridMultilevel"/>
    <w:tmpl w:val="DBE6C72A"/>
    <w:lvl w:ilvl="0" w:tplc="A28A0E1E">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5DD1666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5F1E5CE5"/>
    <w:multiLevelType w:val="hybridMultilevel"/>
    <w:tmpl w:val="6B7859C2"/>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6" w15:restartNumberingAfterBreak="0">
    <w:nsid w:val="633D64AF"/>
    <w:multiLevelType w:val="hybridMultilevel"/>
    <w:tmpl w:val="159C6054"/>
    <w:lvl w:ilvl="0" w:tplc="7144A038">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47" w15:restartNumberingAfterBreak="0">
    <w:nsid w:val="6BEB6876"/>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8"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i w:val="0"/>
        <w:sz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49" w15:restartNumberingAfterBreak="0">
    <w:nsid w:val="6D005A54"/>
    <w:multiLevelType w:val="hybridMultilevel"/>
    <w:tmpl w:val="1EE00004"/>
    <w:lvl w:ilvl="0" w:tplc="F92CC848">
      <w:start w:val="1"/>
      <w:numFmt w:val="taiwaneseCountingThousand"/>
      <w:suff w:val="nothing"/>
      <w:lvlText w:val="%1、"/>
      <w:lvlJc w:val="left"/>
      <w:pPr>
        <w:ind w:left="720" w:hanging="720"/>
      </w:pPr>
      <w:rPr>
        <w:rFonts w:hAnsi="Times New Roman"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6F624046"/>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1" w15:restartNumberingAfterBreak="0">
    <w:nsid w:val="70553DD3"/>
    <w:multiLevelType w:val="hybridMultilevel"/>
    <w:tmpl w:val="47109F62"/>
    <w:lvl w:ilvl="0" w:tplc="8896649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712D2D1F"/>
    <w:multiLevelType w:val="hybridMultilevel"/>
    <w:tmpl w:val="D25802A6"/>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727D7942"/>
    <w:multiLevelType w:val="hybridMultilevel"/>
    <w:tmpl w:val="44909472"/>
    <w:lvl w:ilvl="0" w:tplc="C67AB132">
      <w:start w:val="1"/>
      <w:numFmt w:val="taiwaneseCountingThousand"/>
      <w:suff w:val="nothing"/>
      <w:lvlText w:val="%1、"/>
      <w:lvlJc w:val="left"/>
      <w:pPr>
        <w:ind w:left="720" w:hanging="720"/>
      </w:pPr>
      <w:rPr>
        <w:rFonts w:hint="eastAsia"/>
        <w:b/>
      </w:rPr>
    </w:lvl>
    <w:lvl w:ilvl="1" w:tplc="04090019">
      <w:start w:val="1"/>
      <w:numFmt w:val="ideographTraditional"/>
      <w:lvlText w:val="%2、"/>
      <w:lvlJc w:val="left"/>
      <w:pPr>
        <w:ind w:left="971" w:hanging="480"/>
      </w:pPr>
    </w:lvl>
    <w:lvl w:ilvl="2" w:tplc="0409001B">
      <w:start w:val="1"/>
      <w:numFmt w:val="lowerRoman"/>
      <w:lvlText w:val="%3."/>
      <w:lvlJc w:val="right"/>
      <w:pPr>
        <w:ind w:left="1451" w:hanging="480"/>
      </w:pPr>
    </w:lvl>
    <w:lvl w:ilvl="3" w:tplc="0409000F">
      <w:start w:val="1"/>
      <w:numFmt w:val="decimal"/>
      <w:lvlText w:val="%4."/>
      <w:lvlJc w:val="left"/>
      <w:pPr>
        <w:ind w:left="1931" w:hanging="480"/>
      </w:pPr>
    </w:lvl>
    <w:lvl w:ilvl="4" w:tplc="04090019">
      <w:start w:val="1"/>
      <w:numFmt w:val="ideographTraditional"/>
      <w:lvlText w:val="%5、"/>
      <w:lvlJc w:val="left"/>
      <w:pPr>
        <w:ind w:left="2411" w:hanging="480"/>
      </w:pPr>
    </w:lvl>
    <w:lvl w:ilvl="5" w:tplc="0409001B">
      <w:start w:val="1"/>
      <w:numFmt w:val="lowerRoman"/>
      <w:lvlText w:val="%6."/>
      <w:lvlJc w:val="right"/>
      <w:pPr>
        <w:ind w:left="2891" w:hanging="480"/>
      </w:pPr>
    </w:lvl>
    <w:lvl w:ilvl="6" w:tplc="0409000F">
      <w:start w:val="1"/>
      <w:numFmt w:val="decimal"/>
      <w:lvlText w:val="%7."/>
      <w:lvlJc w:val="left"/>
      <w:pPr>
        <w:ind w:left="3371" w:hanging="480"/>
      </w:pPr>
    </w:lvl>
    <w:lvl w:ilvl="7" w:tplc="04090019">
      <w:start w:val="1"/>
      <w:numFmt w:val="ideographTraditional"/>
      <w:lvlText w:val="%8、"/>
      <w:lvlJc w:val="left"/>
      <w:pPr>
        <w:ind w:left="3851" w:hanging="480"/>
      </w:pPr>
    </w:lvl>
    <w:lvl w:ilvl="8" w:tplc="0409001B">
      <w:start w:val="1"/>
      <w:numFmt w:val="lowerRoman"/>
      <w:lvlText w:val="%9."/>
      <w:lvlJc w:val="right"/>
      <w:pPr>
        <w:ind w:left="4331" w:hanging="480"/>
      </w:pPr>
    </w:lvl>
  </w:abstractNum>
  <w:abstractNum w:abstractNumId="54" w15:restartNumberingAfterBreak="0">
    <w:nsid w:val="73F8418B"/>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7530161A"/>
    <w:multiLevelType w:val="hybridMultilevel"/>
    <w:tmpl w:val="9E384044"/>
    <w:lvl w:ilvl="0" w:tplc="DFEA9C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76915A95"/>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7" w15:restartNumberingAfterBreak="0">
    <w:nsid w:val="780D4BF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9C55A31"/>
    <w:multiLevelType w:val="hybridMultilevel"/>
    <w:tmpl w:val="1C229F1C"/>
    <w:lvl w:ilvl="0" w:tplc="221036E4">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7A27767F"/>
    <w:multiLevelType w:val="hybridMultilevel"/>
    <w:tmpl w:val="D25802A6"/>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7C43732B"/>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7ECE7175"/>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12"/>
  </w:num>
  <w:num w:numId="3">
    <w:abstractNumId w:val="25"/>
  </w:num>
  <w:num w:numId="4">
    <w:abstractNumId w:val="48"/>
  </w:num>
  <w:num w:numId="5">
    <w:abstractNumId w:val="28"/>
  </w:num>
  <w:num w:numId="6">
    <w:abstractNumId w:val="2"/>
  </w:num>
  <w:num w:numId="7">
    <w:abstractNumId w:val="57"/>
  </w:num>
  <w:num w:numId="8">
    <w:abstractNumId w:val="34"/>
  </w:num>
  <w:num w:numId="9">
    <w:abstractNumId w:val="31"/>
  </w:num>
  <w:num w:numId="10">
    <w:abstractNumId w:val="44"/>
  </w:num>
  <w:num w:numId="11">
    <w:abstractNumId w:val="47"/>
  </w:num>
  <w:num w:numId="12">
    <w:abstractNumId w:val="16"/>
  </w:num>
  <w:num w:numId="13">
    <w:abstractNumId w:val="32"/>
  </w:num>
  <w:num w:numId="14">
    <w:abstractNumId w:val="36"/>
  </w:num>
  <w:num w:numId="15">
    <w:abstractNumId w:val="35"/>
  </w:num>
  <w:num w:numId="16">
    <w:abstractNumId w:val="0"/>
  </w:num>
  <w:num w:numId="17">
    <w:abstractNumId w:val="24"/>
  </w:num>
  <w:num w:numId="18">
    <w:abstractNumId w:val="7"/>
  </w:num>
  <w:num w:numId="19">
    <w:abstractNumId w:val="49"/>
  </w:num>
  <w:num w:numId="20">
    <w:abstractNumId w:val="37"/>
  </w:num>
  <w:num w:numId="21">
    <w:abstractNumId w:val="38"/>
  </w:num>
  <w:num w:numId="22">
    <w:abstractNumId w:val="10"/>
  </w:num>
  <w:num w:numId="23">
    <w:abstractNumId w:val="43"/>
  </w:num>
  <w:num w:numId="24">
    <w:abstractNumId w:val="27"/>
  </w:num>
  <w:num w:numId="25">
    <w:abstractNumId w:val="53"/>
  </w:num>
  <w:num w:numId="26">
    <w:abstractNumId w:val="6"/>
  </w:num>
  <w:num w:numId="27">
    <w:abstractNumId w:val="8"/>
  </w:num>
  <w:num w:numId="28">
    <w:abstractNumId w:val="46"/>
  </w:num>
  <w:num w:numId="29">
    <w:abstractNumId w:val="29"/>
  </w:num>
  <w:num w:numId="30">
    <w:abstractNumId w:val="20"/>
  </w:num>
  <w:num w:numId="31">
    <w:abstractNumId w:val="4"/>
  </w:num>
  <w:num w:numId="32">
    <w:abstractNumId w:val="30"/>
  </w:num>
  <w:num w:numId="33">
    <w:abstractNumId w:val="15"/>
  </w:num>
  <w:num w:numId="34">
    <w:abstractNumId w:val="26"/>
  </w:num>
  <w:num w:numId="35">
    <w:abstractNumId w:val="13"/>
  </w:num>
  <w:num w:numId="36">
    <w:abstractNumId w:val="14"/>
  </w:num>
  <w:num w:numId="37">
    <w:abstractNumId w:val="18"/>
  </w:num>
  <w:num w:numId="38">
    <w:abstractNumId w:val="51"/>
  </w:num>
  <w:num w:numId="39">
    <w:abstractNumId w:val="58"/>
  </w:num>
  <w:num w:numId="40">
    <w:abstractNumId w:val="5"/>
  </w:num>
  <w:num w:numId="41">
    <w:abstractNumId w:val="39"/>
  </w:num>
  <w:num w:numId="42">
    <w:abstractNumId w:val="19"/>
  </w:num>
  <w:num w:numId="43">
    <w:abstractNumId w:val="55"/>
  </w:num>
  <w:num w:numId="44">
    <w:abstractNumId w:val="17"/>
  </w:num>
  <w:num w:numId="45">
    <w:abstractNumId w:val="60"/>
  </w:num>
  <w:num w:numId="46">
    <w:abstractNumId w:val="22"/>
  </w:num>
  <w:num w:numId="47">
    <w:abstractNumId w:val="23"/>
  </w:num>
  <w:num w:numId="48">
    <w:abstractNumId w:val="45"/>
  </w:num>
  <w:num w:numId="49">
    <w:abstractNumId w:val="33"/>
  </w:num>
  <w:num w:numId="50">
    <w:abstractNumId w:val="21"/>
  </w:num>
  <w:num w:numId="51">
    <w:abstractNumId w:val="11"/>
  </w:num>
  <w:num w:numId="52">
    <w:abstractNumId w:val="41"/>
  </w:num>
  <w:num w:numId="53">
    <w:abstractNumId w:val="61"/>
  </w:num>
  <w:num w:numId="54">
    <w:abstractNumId w:val="50"/>
  </w:num>
  <w:num w:numId="55">
    <w:abstractNumId w:val="56"/>
  </w:num>
  <w:num w:numId="56">
    <w:abstractNumId w:val="3"/>
  </w:num>
  <w:num w:numId="57">
    <w:abstractNumId w:val="42"/>
  </w:num>
  <w:num w:numId="58">
    <w:abstractNumId w:val="54"/>
  </w:num>
  <w:num w:numId="59">
    <w:abstractNumId w:val="40"/>
  </w:num>
  <w:num w:numId="60">
    <w:abstractNumId w:val="52"/>
  </w:num>
  <w:num w:numId="61">
    <w:abstractNumId w:val="59"/>
  </w:num>
  <w:num w:numId="62">
    <w:abstractNumId w:val="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80"/>
  <w:drawingGridHorizontalSpacing w:val="1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757"/>
    <w:rsid w:val="00000299"/>
    <w:rsid w:val="00001611"/>
    <w:rsid w:val="00005492"/>
    <w:rsid w:val="00007D25"/>
    <w:rsid w:val="000110D5"/>
    <w:rsid w:val="000118A1"/>
    <w:rsid w:val="00011F82"/>
    <w:rsid w:val="0001205A"/>
    <w:rsid w:val="000121AE"/>
    <w:rsid w:val="000150AC"/>
    <w:rsid w:val="00015EE8"/>
    <w:rsid w:val="000224A5"/>
    <w:rsid w:val="00023748"/>
    <w:rsid w:val="00031D3B"/>
    <w:rsid w:val="00033878"/>
    <w:rsid w:val="00034FF7"/>
    <w:rsid w:val="000376A2"/>
    <w:rsid w:val="00040EB7"/>
    <w:rsid w:val="000424DE"/>
    <w:rsid w:val="000428F1"/>
    <w:rsid w:val="0004398C"/>
    <w:rsid w:val="00045F0E"/>
    <w:rsid w:val="00051236"/>
    <w:rsid w:val="000526A0"/>
    <w:rsid w:val="00052881"/>
    <w:rsid w:val="0005302C"/>
    <w:rsid w:val="0005446B"/>
    <w:rsid w:val="00057E30"/>
    <w:rsid w:val="00057F7D"/>
    <w:rsid w:val="00062A0D"/>
    <w:rsid w:val="000642EC"/>
    <w:rsid w:val="00064388"/>
    <w:rsid w:val="00064396"/>
    <w:rsid w:val="000646F4"/>
    <w:rsid w:val="000663D4"/>
    <w:rsid w:val="00066418"/>
    <w:rsid w:val="0007118E"/>
    <w:rsid w:val="00071A05"/>
    <w:rsid w:val="00072795"/>
    <w:rsid w:val="00072DD7"/>
    <w:rsid w:val="00073EFD"/>
    <w:rsid w:val="00075002"/>
    <w:rsid w:val="00075723"/>
    <w:rsid w:val="000775FB"/>
    <w:rsid w:val="000777CC"/>
    <w:rsid w:val="00077A4E"/>
    <w:rsid w:val="00083ADE"/>
    <w:rsid w:val="00086712"/>
    <w:rsid w:val="00087D44"/>
    <w:rsid w:val="00090017"/>
    <w:rsid w:val="000902EC"/>
    <w:rsid w:val="00090314"/>
    <w:rsid w:val="000903BD"/>
    <w:rsid w:val="000933EE"/>
    <w:rsid w:val="00094FE8"/>
    <w:rsid w:val="00097C37"/>
    <w:rsid w:val="000A0A9C"/>
    <w:rsid w:val="000A22BF"/>
    <w:rsid w:val="000A3AF0"/>
    <w:rsid w:val="000A4F71"/>
    <w:rsid w:val="000A59D1"/>
    <w:rsid w:val="000B55E8"/>
    <w:rsid w:val="000B5B85"/>
    <w:rsid w:val="000B5F69"/>
    <w:rsid w:val="000C17D6"/>
    <w:rsid w:val="000C42EB"/>
    <w:rsid w:val="000C659F"/>
    <w:rsid w:val="000C79A4"/>
    <w:rsid w:val="000D0154"/>
    <w:rsid w:val="000D0D9A"/>
    <w:rsid w:val="000D1A30"/>
    <w:rsid w:val="000D38D1"/>
    <w:rsid w:val="000D558E"/>
    <w:rsid w:val="000D5847"/>
    <w:rsid w:val="000D59F2"/>
    <w:rsid w:val="000E21E1"/>
    <w:rsid w:val="000E677A"/>
    <w:rsid w:val="000F0A95"/>
    <w:rsid w:val="000F0ACA"/>
    <w:rsid w:val="000F1455"/>
    <w:rsid w:val="000F16D8"/>
    <w:rsid w:val="000F2058"/>
    <w:rsid w:val="000F2733"/>
    <w:rsid w:val="000F4607"/>
    <w:rsid w:val="000F48EA"/>
    <w:rsid w:val="000F4DE1"/>
    <w:rsid w:val="000F4EE5"/>
    <w:rsid w:val="000F5264"/>
    <w:rsid w:val="00104ABA"/>
    <w:rsid w:val="00107C6E"/>
    <w:rsid w:val="00114FCF"/>
    <w:rsid w:val="00117643"/>
    <w:rsid w:val="00122542"/>
    <w:rsid w:val="00125617"/>
    <w:rsid w:val="00125AD8"/>
    <w:rsid w:val="001260A8"/>
    <w:rsid w:val="001278AF"/>
    <w:rsid w:val="00130BE3"/>
    <w:rsid w:val="0013289D"/>
    <w:rsid w:val="001377A4"/>
    <w:rsid w:val="00137F97"/>
    <w:rsid w:val="001401DD"/>
    <w:rsid w:val="001418C9"/>
    <w:rsid w:val="00144C64"/>
    <w:rsid w:val="0014672C"/>
    <w:rsid w:val="0015095B"/>
    <w:rsid w:val="00150A42"/>
    <w:rsid w:val="00151E8E"/>
    <w:rsid w:val="0015255F"/>
    <w:rsid w:val="001535C6"/>
    <w:rsid w:val="001559D8"/>
    <w:rsid w:val="00155AF4"/>
    <w:rsid w:val="00157D26"/>
    <w:rsid w:val="001602F0"/>
    <w:rsid w:val="001622A8"/>
    <w:rsid w:val="001627DF"/>
    <w:rsid w:val="00163AA2"/>
    <w:rsid w:val="00164141"/>
    <w:rsid w:val="00164DEF"/>
    <w:rsid w:val="0016510F"/>
    <w:rsid w:val="001655A1"/>
    <w:rsid w:val="0017076D"/>
    <w:rsid w:val="00173752"/>
    <w:rsid w:val="00173AB9"/>
    <w:rsid w:val="00173D87"/>
    <w:rsid w:val="00174AB9"/>
    <w:rsid w:val="00175040"/>
    <w:rsid w:val="00180B96"/>
    <w:rsid w:val="00181820"/>
    <w:rsid w:val="001876C9"/>
    <w:rsid w:val="00197D49"/>
    <w:rsid w:val="00197E89"/>
    <w:rsid w:val="001A23D6"/>
    <w:rsid w:val="001A51A7"/>
    <w:rsid w:val="001A706A"/>
    <w:rsid w:val="001B1F06"/>
    <w:rsid w:val="001B20BD"/>
    <w:rsid w:val="001B63BC"/>
    <w:rsid w:val="001C0B3D"/>
    <w:rsid w:val="001C0CD2"/>
    <w:rsid w:val="001C27E8"/>
    <w:rsid w:val="001C2A7A"/>
    <w:rsid w:val="001C3392"/>
    <w:rsid w:val="001C36A5"/>
    <w:rsid w:val="001C7F7F"/>
    <w:rsid w:val="001D132D"/>
    <w:rsid w:val="001D15EE"/>
    <w:rsid w:val="001D1A7A"/>
    <w:rsid w:val="001D2540"/>
    <w:rsid w:val="001D5133"/>
    <w:rsid w:val="001D58F9"/>
    <w:rsid w:val="001D5F3F"/>
    <w:rsid w:val="001E0633"/>
    <w:rsid w:val="001E331C"/>
    <w:rsid w:val="001E471E"/>
    <w:rsid w:val="001E5024"/>
    <w:rsid w:val="001E538B"/>
    <w:rsid w:val="001E5C76"/>
    <w:rsid w:val="001F00E0"/>
    <w:rsid w:val="001F2342"/>
    <w:rsid w:val="001F281C"/>
    <w:rsid w:val="001F37AD"/>
    <w:rsid w:val="001F3AF0"/>
    <w:rsid w:val="001F55A0"/>
    <w:rsid w:val="00200AD9"/>
    <w:rsid w:val="00205C43"/>
    <w:rsid w:val="00205E6F"/>
    <w:rsid w:val="002066EA"/>
    <w:rsid w:val="00206A7C"/>
    <w:rsid w:val="00210E58"/>
    <w:rsid w:val="0021172E"/>
    <w:rsid w:val="00212563"/>
    <w:rsid w:val="00213190"/>
    <w:rsid w:val="00220680"/>
    <w:rsid w:val="00221A7B"/>
    <w:rsid w:val="00224212"/>
    <w:rsid w:val="0022616A"/>
    <w:rsid w:val="00227126"/>
    <w:rsid w:val="002346EA"/>
    <w:rsid w:val="00236801"/>
    <w:rsid w:val="00240352"/>
    <w:rsid w:val="00241901"/>
    <w:rsid w:val="00242A42"/>
    <w:rsid w:val="00242D08"/>
    <w:rsid w:val="0024330E"/>
    <w:rsid w:val="00246C71"/>
    <w:rsid w:val="00250F3C"/>
    <w:rsid w:val="00252D4A"/>
    <w:rsid w:val="002544FC"/>
    <w:rsid w:val="00254631"/>
    <w:rsid w:val="002554DF"/>
    <w:rsid w:val="002634CF"/>
    <w:rsid w:val="00263DF7"/>
    <w:rsid w:val="0026553D"/>
    <w:rsid w:val="00266D47"/>
    <w:rsid w:val="0026753F"/>
    <w:rsid w:val="00270252"/>
    <w:rsid w:val="00270F48"/>
    <w:rsid w:val="00270F5F"/>
    <w:rsid w:val="00271C7C"/>
    <w:rsid w:val="0027221B"/>
    <w:rsid w:val="00273B89"/>
    <w:rsid w:val="00274564"/>
    <w:rsid w:val="002751EA"/>
    <w:rsid w:val="002803BF"/>
    <w:rsid w:val="00280419"/>
    <w:rsid w:val="00280C90"/>
    <w:rsid w:val="00282297"/>
    <w:rsid w:val="00283411"/>
    <w:rsid w:val="002849B8"/>
    <w:rsid w:val="00284AEF"/>
    <w:rsid w:val="0028546F"/>
    <w:rsid w:val="00285BA5"/>
    <w:rsid w:val="00286698"/>
    <w:rsid w:val="00286A87"/>
    <w:rsid w:val="002873F5"/>
    <w:rsid w:val="00287922"/>
    <w:rsid w:val="00292850"/>
    <w:rsid w:val="00293954"/>
    <w:rsid w:val="00293A13"/>
    <w:rsid w:val="002966E7"/>
    <w:rsid w:val="002A0E2A"/>
    <w:rsid w:val="002A1200"/>
    <w:rsid w:val="002A2048"/>
    <w:rsid w:val="002A6F96"/>
    <w:rsid w:val="002C2D71"/>
    <w:rsid w:val="002C3DC5"/>
    <w:rsid w:val="002C676A"/>
    <w:rsid w:val="002C7AB1"/>
    <w:rsid w:val="002D15A0"/>
    <w:rsid w:val="002D4412"/>
    <w:rsid w:val="002D5D83"/>
    <w:rsid w:val="002D61FB"/>
    <w:rsid w:val="002D66CC"/>
    <w:rsid w:val="002D7850"/>
    <w:rsid w:val="002D7DA1"/>
    <w:rsid w:val="002E0703"/>
    <w:rsid w:val="002E1C52"/>
    <w:rsid w:val="002E20FD"/>
    <w:rsid w:val="002E2D76"/>
    <w:rsid w:val="002E5A1E"/>
    <w:rsid w:val="002E7C9B"/>
    <w:rsid w:val="002F4477"/>
    <w:rsid w:val="002F56B5"/>
    <w:rsid w:val="002F5A77"/>
    <w:rsid w:val="002F7B94"/>
    <w:rsid w:val="002F7DBB"/>
    <w:rsid w:val="00303040"/>
    <w:rsid w:val="003042AB"/>
    <w:rsid w:val="00310BDC"/>
    <w:rsid w:val="00313481"/>
    <w:rsid w:val="00315B18"/>
    <w:rsid w:val="0031627C"/>
    <w:rsid w:val="003165AF"/>
    <w:rsid w:val="0032406F"/>
    <w:rsid w:val="00324E5B"/>
    <w:rsid w:val="00325DD4"/>
    <w:rsid w:val="0032799D"/>
    <w:rsid w:val="00327A94"/>
    <w:rsid w:val="00335695"/>
    <w:rsid w:val="00335D7D"/>
    <w:rsid w:val="0033687E"/>
    <w:rsid w:val="00340042"/>
    <w:rsid w:val="003413B0"/>
    <w:rsid w:val="003417BE"/>
    <w:rsid w:val="003439BF"/>
    <w:rsid w:val="00344885"/>
    <w:rsid w:val="003461EC"/>
    <w:rsid w:val="00346CD5"/>
    <w:rsid w:val="003514AD"/>
    <w:rsid w:val="0035193B"/>
    <w:rsid w:val="003522B4"/>
    <w:rsid w:val="00352BE5"/>
    <w:rsid w:val="00352C26"/>
    <w:rsid w:val="00353235"/>
    <w:rsid w:val="0035370B"/>
    <w:rsid w:val="0035599B"/>
    <w:rsid w:val="00355EDC"/>
    <w:rsid w:val="00356C47"/>
    <w:rsid w:val="0035749B"/>
    <w:rsid w:val="003604B2"/>
    <w:rsid w:val="0036085A"/>
    <w:rsid w:val="00361960"/>
    <w:rsid w:val="00362AEF"/>
    <w:rsid w:val="003636D7"/>
    <w:rsid w:val="00363843"/>
    <w:rsid w:val="00365467"/>
    <w:rsid w:val="00366215"/>
    <w:rsid w:val="00366A45"/>
    <w:rsid w:val="003702E7"/>
    <w:rsid w:val="003709BA"/>
    <w:rsid w:val="00371134"/>
    <w:rsid w:val="00371213"/>
    <w:rsid w:val="00372D56"/>
    <w:rsid w:val="00374CCA"/>
    <w:rsid w:val="00374D93"/>
    <w:rsid w:val="00375197"/>
    <w:rsid w:val="00376377"/>
    <w:rsid w:val="00376BA8"/>
    <w:rsid w:val="00380690"/>
    <w:rsid w:val="00380A79"/>
    <w:rsid w:val="0038145F"/>
    <w:rsid w:val="003826BB"/>
    <w:rsid w:val="00382A1B"/>
    <w:rsid w:val="00382EE3"/>
    <w:rsid w:val="00382F9C"/>
    <w:rsid w:val="003848B4"/>
    <w:rsid w:val="00386233"/>
    <w:rsid w:val="003864B8"/>
    <w:rsid w:val="00390A5B"/>
    <w:rsid w:val="00391110"/>
    <w:rsid w:val="00392F5A"/>
    <w:rsid w:val="00393268"/>
    <w:rsid w:val="003969D6"/>
    <w:rsid w:val="00396B4F"/>
    <w:rsid w:val="00396C2A"/>
    <w:rsid w:val="003B1C65"/>
    <w:rsid w:val="003B31E2"/>
    <w:rsid w:val="003C09FC"/>
    <w:rsid w:val="003C2796"/>
    <w:rsid w:val="003C3FF1"/>
    <w:rsid w:val="003C46EB"/>
    <w:rsid w:val="003C583F"/>
    <w:rsid w:val="003C7253"/>
    <w:rsid w:val="003D2E21"/>
    <w:rsid w:val="003D3233"/>
    <w:rsid w:val="003D375D"/>
    <w:rsid w:val="003D5BD6"/>
    <w:rsid w:val="003E3F0F"/>
    <w:rsid w:val="003E6C3A"/>
    <w:rsid w:val="003E7026"/>
    <w:rsid w:val="003F4AC2"/>
    <w:rsid w:val="003F5704"/>
    <w:rsid w:val="003F5995"/>
    <w:rsid w:val="003F5E05"/>
    <w:rsid w:val="0040079B"/>
    <w:rsid w:val="004015D1"/>
    <w:rsid w:val="00402A16"/>
    <w:rsid w:val="00402E6E"/>
    <w:rsid w:val="00402F38"/>
    <w:rsid w:val="00411286"/>
    <w:rsid w:val="0041792B"/>
    <w:rsid w:val="004206CC"/>
    <w:rsid w:val="004220A2"/>
    <w:rsid w:val="004226CA"/>
    <w:rsid w:val="00422FB0"/>
    <w:rsid w:val="0042329F"/>
    <w:rsid w:val="0042343C"/>
    <w:rsid w:val="004236E8"/>
    <w:rsid w:val="00423CDB"/>
    <w:rsid w:val="00424752"/>
    <w:rsid w:val="00425588"/>
    <w:rsid w:val="00425B76"/>
    <w:rsid w:val="00425CDB"/>
    <w:rsid w:val="004278FF"/>
    <w:rsid w:val="00427E58"/>
    <w:rsid w:val="00430384"/>
    <w:rsid w:val="0043174C"/>
    <w:rsid w:val="00432AB5"/>
    <w:rsid w:val="00432D4B"/>
    <w:rsid w:val="00432F6D"/>
    <w:rsid w:val="0043318C"/>
    <w:rsid w:val="004338EC"/>
    <w:rsid w:val="00435B1A"/>
    <w:rsid w:val="00436DEF"/>
    <w:rsid w:val="00437BF7"/>
    <w:rsid w:val="00437EF8"/>
    <w:rsid w:val="00440ADD"/>
    <w:rsid w:val="004422E7"/>
    <w:rsid w:val="004425AB"/>
    <w:rsid w:val="00443B56"/>
    <w:rsid w:val="00445EE6"/>
    <w:rsid w:val="00446BFD"/>
    <w:rsid w:val="00446C59"/>
    <w:rsid w:val="00450C1E"/>
    <w:rsid w:val="004516DC"/>
    <w:rsid w:val="00451757"/>
    <w:rsid w:val="0045200B"/>
    <w:rsid w:val="00452A5B"/>
    <w:rsid w:val="00454382"/>
    <w:rsid w:val="0045594A"/>
    <w:rsid w:val="00456F86"/>
    <w:rsid w:val="0045718F"/>
    <w:rsid w:val="004577C8"/>
    <w:rsid w:val="00457E5D"/>
    <w:rsid w:val="00461531"/>
    <w:rsid w:val="0046177F"/>
    <w:rsid w:val="00462701"/>
    <w:rsid w:val="00462DE0"/>
    <w:rsid w:val="00463AD8"/>
    <w:rsid w:val="0046753C"/>
    <w:rsid w:val="00470106"/>
    <w:rsid w:val="004712F8"/>
    <w:rsid w:val="00473A5E"/>
    <w:rsid w:val="004744C8"/>
    <w:rsid w:val="004747CF"/>
    <w:rsid w:val="004765A8"/>
    <w:rsid w:val="004768D6"/>
    <w:rsid w:val="00480528"/>
    <w:rsid w:val="00482B08"/>
    <w:rsid w:val="00484130"/>
    <w:rsid w:val="00492459"/>
    <w:rsid w:val="00492B07"/>
    <w:rsid w:val="00493FE9"/>
    <w:rsid w:val="004967F7"/>
    <w:rsid w:val="00496828"/>
    <w:rsid w:val="0049690D"/>
    <w:rsid w:val="00497203"/>
    <w:rsid w:val="00497BDA"/>
    <w:rsid w:val="004A25BF"/>
    <w:rsid w:val="004A59AB"/>
    <w:rsid w:val="004A7B53"/>
    <w:rsid w:val="004B011C"/>
    <w:rsid w:val="004B05E1"/>
    <w:rsid w:val="004B0B75"/>
    <w:rsid w:val="004B2622"/>
    <w:rsid w:val="004B4900"/>
    <w:rsid w:val="004B69A3"/>
    <w:rsid w:val="004B7FC9"/>
    <w:rsid w:val="004C0B9B"/>
    <w:rsid w:val="004C3848"/>
    <w:rsid w:val="004C4548"/>
    <w:rsid w:val="004C51CA"/>
    <w:rsid w:val="004C589E"/>
    <w:rsid w:val="004C62E6"/>
    <w:rsid w:val="004C73CB"/>
    <w:rsid w:val="004C7F15"/>
    <w:rsid w:val="004D4440"/>
    <w:rsid w:val="004D48C4"/>
    <w:rsid w:val="004E0D3D"/>
    <w:rsid w:val="004E7C86"/>
    <w:rsid w:val="004F02F3"/>
    <w:rsid w:val="004F0765"/>
    <w:rsid w:val="004F0BAF"/>
    <w:rsid w:val="004F4BD8"/>
    <w:rsid w:val="004F76AA"/>
    <w:rsid w:val="005002D1"/>
    <w:rsid w:val="005010CB"/>
    <w:rsid w:val="00502BBF"/>
    <w:rsid w:val="00503A7E"/>
    <w:rsid w:val="005046CE"/>
    <w:rsid w:val="00504A26"/>
    <w:rsid w:val="00505102"/>
    <w:rsid w:val="0051180F"/>
    <w:rsid w:val="005126E1"/>
    <w:rsid w:val="00512DB7"/>
    <w:rsid w:val="00512F9C"/>
    <w:rsid w:val="0051338A"/>
    <w:rsid w:val="005163D6"/>
    <w:rsid w:val="005168F9"/>
    <w:rsid w:val="0052080F"/>
    <w:rsid w:val="00524A8C"/>
    <w:rsid w:val="00524FAE"/>
    <w:rsid w:val="005300F7"/>
    <w:rsid w:val="00532F55"/>
    <w:rsid w:val="005344D7"/>
    <w:rsid w:val="00536E6B"/>
    <w:rsid w:val="00537EAD"/>
    <w:rsid w:val="00553786"/>
    <w:rsid w:val="005571AB"/>
    <w:rsid w:val="00557915"/>
    <w:rsid w:val="00562672"/>
    <w:rsid w:val="00562A00"/>
    <w:rsid w:val="00562FBB"/>
    <w:rsid w:val="00571CEC"/>
    <w:rsid w:val="00576164"/>
    <w:rsid w:val="00576CA4"/>
    <w:rsid w:val="00582F8C"/>
    <w:rsid w:val="005830EC"/>
    <w:rsid w:val="005831F2"/>
    <w:rsid w:val="0058344C"/>
    <w:rsid w:val="00583EDF"/>
    <w:rsid w:val="005879B5"/>
    <w:rsid w:val="00587BCA"/>
    <w:rsid w:val="00591A9D"/>
    <w:rsid w:val="005922D3"/>
    <w:rsid w:val="0059257E"/>
    <w:rsid w:val="00594AE9"/>
    <w:rsid w:val="00594E9E"/>
    <w:rsid w:val="00595D29"/>
    <w:rsid w:val="005967F9"/>
    <w:rsid w:val="00596C20"/>
    <w:rsid w:val="00596CA8"/>
    <w:rsid w:val="00596F2F"/>
    <w:rsid w:val="00596F3A"/>
    <w:rsid w:val="005A1AB1"/>
    <w:rsid w:val="005A2831"/>
    <w:rsid w:val="005A334C"/>
    <w:rsid w:val="005A4955"/>
    <w:rsid w:val="005A747B"/>
    <w:rsid w:val="005B1FAC"/>
    <w:rsid w:val="005B330C"/>
    <w:rsid w:val="005B4A2F"/>
    <w:rsid w:val="005B5EF4"/>
    <w:rsid w:val="005C5616"/>
    <w:rsid w:val="005D65CE"/>
    <w:rsid w:val="005E011A"/>
    <w:rsid w:val="005E2C11"/>
    <w:rsid w:val="005E3111"/>
    <w:rsid w:val="005E6AB3"/>
    <w:rsid w:val="005F0D48"/>
    <w:rsid w:val="005F2D02"/>
    <w:rsid w:val="005F3851"/>
    <w:rsid w:val="005F4EDA"/>
    <w:rsid w:val="005F584C"/>
    <w:rsid w:val="0060019F"/>
    <w:rsid w:val="00600BA0"/>
    <w:rsid w:val="00602D14"/>
    <w:rsid w:val="00603364"/>
    <w:rsid w:val="0060354A"/>
    <w:rsid w:val="00604498"/>
    <w:rsid w:val="00605BD1"/>
    <w:rsid w:val="00611596"/>
    <w:rsid w:val="006124D3"/>
    <w:rsid w:val="00616389"/>
    <w:rsid w:val="00616CCE"/>
    <w:rsid w:val="00616FA3"/>
    <w:rsid w:val="00616FBE"/>
    <w:rsid w:val="006206B6"/>
    <w:rsid w:val="006217ED"/>
    <w:rsid w:val="006218B4"/>
    <w:rsid w:val="00623647"/>
    <w:rsid w:val="0062657F"/>
    <w:rsid w:val="0062669D"/>
    <w:rsid w:val="0063360B"/>
    <w:rsid w:val="00634510"/>
    <w:rsid w:val="0063504D"/>
    <w:rsid w:val="0063513D"/>
    <w:rsid w:val="00635BB5"/>
    <w:rsid w:val="006361B1"/>
    <w:rsid w:val="00640377"/>
    <w:rsid w:val="00642019"/>
    <w:rsid w:val="00642DF6"/>
    <w:rsid w:val="006516C7"/>
    <w:rsid w:val="00653AB1"/>
    <w:rsid w:val="00654419"/>
    <w:rsid w:val="006610CE"/>
    <w:rsid w:val="00667207"/>
    <w:rsid w:val="006708A0"/>
    <w:rsid w:val="00670928"/>
    <w:rsid w:val="00670D01"/>
    <w:rsid w:val="00672325"/>
    <w:rsid w:val="00672470"/>
    <w:rsid w:val="006747F9"/>
    <w:rsid w:val="00676B81"/>
    <w:rsid w:val="00677099"/>
    <w:rsid w:val="006771A6"/>
    <w:rsid w:val="00680149"/>
    <w:rsid w:val="0068198C"/>
    <w:rsid w:val="00690FEE"/>
    <w:rsid w:val="006927E1"/>
    <w:rsid w:val="00694D1C"/>
    <w:rsid w:val="00695900"/>
    <w:rsid w:val="00696A5C"/>
    <w:rsid w:val="006A189E"/>
    <w:rsid w:val="006A3B66"/>
    <w:rsid w:val="006A3DF9"/>
    <w:rsid w:val="006A5A28"/>
    <w:rsid w:val="006A7A25"/>
    <w:rsid w:val="006B0066"/>
    <w:rsid w:val="006B1C5B"/>
    <w:rsid w:val="006B4BCF"/>
    <w:rsid w:val="006B534B"/>
    <w:rsid w:val="006C10A0"/>
    <w:rsid w:val="006C321B"/>
    <w:rsid w:val="006C586B"/>
    <w:rsid w:val="006C7ABF"/>
    <w:rsid w:val="006C7FA0"/>
    <w:rsid w:val="006D2CFB"/>
    <w:rsid w:val="006D3A4B"/>
    <w:rsid w:val="006D4931"/>
    <w:rsid w:val="006D4DE6"/>
    <w:rsid w:val="006D652B"/>
    <w:rsid w:val="006D6AFA"/>
    <w:rsid w:val="006D6F3B"/>
    <w:rsid w:val="006E2B7F"/>
    <w:rsid w:val="006E33B0"/>
    <w:rsid w:val="006E4677"/>
    <w:rsid w:val="006E5844"/>
    <w:rsid w:val="006F1765"/>
    <w:rsid w:val="006F1AB5"/>
    <w:rsid w:val="006F3C2A"/>
    <w:rsid w:val="006F3E85"/>
    <w:rsid w:val="006F44EE"/>
    <w:rsid w:val="006F4956"/>
    <w:rsid w:val="00700103"/>
    <w:rsid w:val="00700AC3"/>
    <w:rsid w:val="00703992"/>
    <w:rsid w:val="00704176"/>
    <w:rsid w:val="00704353"/>
    <w:rsid w:val="00704A2B"/>
    <w:rsid w:val="00704BA6"/>
    <w:rsid w:val="00704E3B"/>
    <w:rsid w:val="00704F94"/>
    <w:rsid w:val="007076E6"/>
    <w:rsid w:val="007106F8"/>
    <w:rsid w:val="00710E46"/>
    <w:rsid w:val="0071157D"/>
    <w:rsid w:val="00712EBD"/>
    <w:rsid w:val="00714932"/>
    <w:rsid w:val="0071625E"/>
    <w:rsid w:val="007176A8"/>
    <w:rsid w:val="00721F7F"/>
    <w:rsid w:val="00725BBA"/>
    <w:rsid w:val="00726011"/>
    <w:rsid w:val="007271B7"/>
    <w:rsid w:val="00727B86"/>
    <w:rsid w:val="00731992"/>
    <w:rsid w:val="0073227C"/>
    <w:rsid w:val="00732884"/>
    <w:rsid w:val="00734384"/>
    <w:rsid w:val="0073452B"/>
    <w:rsid w:val="00734FD2"/>
    <w:rsid w:val="0073669C"/>
    <w:rsid w:val="00737375"/>
    <w:rsid w:val="00737A22"/>
    <w:rsid w:val="00737A86"/>
    <w:rsid w:val="007429BA"/>
    <w:rsid w:val="00744636"/>
    <w:rsid w:val="0074574A"/>
    <w:rsid w:val="00753BB3"/>
    <w:rsid w:val="00754AEF"/>
    <w:rsid w:val="007565F8"/>
    <w:rsid w:val="007579B4"/>
    <w:rsid w:val="00760971"/>
    <w:rsid w:val="007614CC"/>
    <w:rsid w:val="00761D1D"/>
    <w:rsid w:val="00765939"/>
    <w:rsid w:val="00765F93"/>
    <w:rsid w:val="00767FE9"/>
    <w:rsid w:val="00771774"/>
    <w:rsid w:val="00772C9D"/>
    <w:rsid w:val="007739C0"/>
    <w:rsid w:val="0078677A"/>
    <w:rsid w:val="00787482"/>
    <w:rsid w:val="00787592"/>
    <w:rsid w:val="00787C46"/>
    <w:rsid w:val="00791645"/>
    <w:rsid w:val="007935D9"/>
    <w:rsid w:val="00794337"/>
    <w:rsid w:val="00795B11"/>
    <w:rsid w:val="00795D03"/>
    <w:rsid w:val="00797B23"/>
    <w:rsid w:val="007A059B"/>
    <w:rsid w:val="007A07F2"/>
    <w:rsid w:val="007A0909"/>
    <w:rsid w:val="007A185A"/>
    <w:rsid w:val="007A1FA3"/>
    <w:rsid w:val="007A27C9"/>
    <w:rsid w:val="007A33CD"/>
    <w:rsid w:val="007A3B8C"/>
    <w:rsid w:val="007A4976"/>
    <w:rsid w:val="007A64A6"/>
    <w:rsid w:val="007B13FC"/>
    <w:rsid w:val="007B2420"/>
    <w:rsid w:val="007B288A"/>
    <w:rsid w:val="007B46E0"/>
    <w:rsid w:val="007B59F7"/>
    <w:rsid w:val="007B60AD"/>
    <w:rsid w:val="007B627D"/>
    <w:rsid w:val="007C1AAF"/>
    <w:rsid w:val="007C47E2"/>
    <w:rsid w:val="007C612F"/>
    <w:rsid w:val="007C7731"/>
    <w:rsid w:val="007D0106"/>
    <w:rsid w:val="007D22CA"/>
    <w:rsid w:val="007D2B02"/>
    <w:rsid w:val="007E1449"/>
    <w:rsid w:val="007E15FD"/>
    <w:rsid w:val="007E3429"/>
    <w:rsid w:val="007E49D8"/>
    <w:rsid w:val="007E5E1D"/>
    <w:rsid w:val="007F0DE0"/>
    <w:rsid w:val="007F4372"/>
    <w:rsid w:val="007F4D28"/>
    <w:rsid w:val="007F5154"/>
    <w:rsid w:val="007F756D"/>
    <w:rsid w:val="007F797D"/>
    <w:rsid w:val="00800291"/>
    <w:rsid w:val="00800DCF"/>
    <w:rsid w:val="00801055"/>
    <w:rsid w:val="008041E2"/>
    <w:rsid w:val="00805206"/>
    <w:rsid w:val="0080534B"/>
    <w:rsid w:val="00805759"/>
    <w:rsid w:val="00805EE9"/>
    <w:rsid w:val="00811D37"/>
    <w:rsid w:val="00812095"/>
    <w:rsid w:val="0081566D"/>
    <w:rsid w:val="008163FD"/>
    <w:rsid w:val="0081691E"/>
    <w:rsid w:val="00816FC3"/>
    <w:rsid w:val="008208D7"/>
    <w:rsid w:val="0082118F"/>
    <w:rsid w:val="00821430"/>
    <w:rsid w:val="00823EBF"/>
    <w:rsid w:val="008244DE"/>
    <w:rsid w:val="00824893"/>
    <w:rsid w:val="00825091"/>
    <w:rsid w:val="00826482"/>
    <w:rsid w:val="00826C6E"/>
    <w:rsid w:val="00827138"/>
    <w:rsid w:val="00827286"/>
    <w:rsid w:val="00830A93"/>
    <w:rsid w:val="0083294F"/>
    <w:rsid w:val="008332DC"/>
    <w:rsid w:val="00833C57"/>
    <w:rsid w:val="00833CFC"/>
    <w:rsid w:val="00833E24"/>
    <w:rsid w:val="00834A77"/>
    <w:rsid w:val="008354A8"/>
    <w:rsid w:val="008435C9"/>
    <w:rsid w:val="0084554E"/>
    <w:rsid w:val="0084721E"/>
    <w:rsid w:val="00847459"/>
    <w:rsid w:val="00847640"/>
    <w:rsid w:val="0085190E"/>
    <w:rsid w:val="00853F65"/>
    <w:rsid w:val="008555FA"/>
    <w:rsid w:val="00856273"/>
    <w:rsid w:val="00856E9C"/>
    <w:rsid w:val="0085756B"/>
    <w:rsid w:val="00857EC2"/>
    <w:rsid w:val="00861774"/>
    <w:rsid w:val="00861B0E"/>
    <w:rsid w:val="00861C29"/>
    <w:rsid w:val="008627B2"/>
    <w:rsid w:val="00864632"/>
    <w:rsid w:val="008653C9"/>
    <w:rsid w:val="00865E7D"/>
    <w:rsid w:val="008715E5"/>
    <w:rsid w:val="00871DA3"/>
    <w:rsid w:val="008724DD"/>
    <w:rsid w:val="00876900"/>
    <w:rsid w:val="008770A0"/>
    <w:rsid w:val="00880C78"/>
    <w:rsid w:val="00884A29"/>
    <w:rsid w:val="0088535D"/>
    <w:rsid w:val="0088691D"/>
    <w:rsid w:val="008902E2"/>
    <w:rsid w:val="00892E01"/>
    <w:rsid w:val="00893D40"/>
    <w:rsid w:val="00897B66"/>
    <w:rsid w:val="008A0CFB"/>
    <w:rsid w:val="008A0D9D"/>
    <w:rsid w:val="008A4179"/>
    <w:rsid w:val="008A4303"/>
    <w:rsid w:val="008A6CD8"/>
    <w:rsid w:val="008B00AF"/>
    <w:rsid w:val="008B1775"/>
    <w:rsid w:val="008B25B2"/>
    <w:rsid w:val="008B2CF8"/>
    <w:rsid w:val="008B392E"/>
    <w:rsid w:val="008B3AD6"/>
    <w:rsid w:val="008B42BC"/>
    <w:rsid w:val="008B485F"/>
    <w:rsid w:val="008B6E2C"/>
    <w:rsid w:val="008B76A9"/>
    <w:rsid w:val="008B7E66"/>
    <w:rsid w:val="008C1668"/>
    <w:rsid w:val="008C1735"/>
    <w:rsid w:val="008C18DB"/>
    <w:rsid w:val="008C5E40"/>
    <w:rsid w:val="008C7EAF"/>
    <w:rsid w:val="008D02A4"/>
    <w:rsid w:val="008D0544"/>
    <w:rsid w:val="008D0A21"/>
    <w:rsid w:val="008D0A60"/>
    <w:rsid w:val="008D15D7"/>
    <w:rsid w:val="008D4FEC"/>
    <w:rsid w:val="008D5828"/>
    <w:rsid w:val="008D59D7"/>
    <w:rsid w:val="008D7A95"/>
    <w:rsid w:val="008E03F1"/>
    <w:rsid w:val="008E055B"/>
    <w:rsid w:val="008E22A4"/>
    <w:rsid w:val="008E2B62"/>
    <w:rsid w:val="008E588C"/>
    <w:rsid w:val="008E6A54"/>
    <w:rsid w:val="008F00CE"/>
    <w:rsid w:val="008F17B6"/>
    <w:rsid w:val="008F221B"/>
    <w:rsid w:val="008F2C55"/>
    <w:rsid w:val="00900F8D"/>
    <w:rsid w:val="00902534"/>
    <w:rsid w:val="009034C2"/>
    <w:rsid w:val="00903750"/>
    <w:rsid w:val="0090450C"/>
    <w:rsid w:val="009045D6"/>
    <w:rsid w:val="00905104"/>
    <w:rsid w:val="00905886"/>
    <w:rsid w:val="00906B8B"/>
    <w:rsid w:val="00910B0B"/>
    <w:rsid w:val="00910DD4"/>
    <w:rsid w:val="009112A3"/>
    <w:rsid w:val="009135FD"/>
    <w:rsid w:val="0091381E"/>
    <w:rsid w:val="00914B62"/>
    <w:rsid w:val="00920786"/>
    <w:rsid w:val="00920961"/>
    <w:rsid w:val="00920AFC"/>
    <w:rsid w:val="00920EE5"/>
    <w:rsid w:val="00921D5D"/>
    <w:rsid w:val="00924A42"/>
    <w:rsid w:val="00927DAC"/>
    <w:rsid w:val="009332F5"/>
    <w:rsid w:val="00935996"/>
    <w:rsid w:val="00937EBE"/>
    <w:rsid w:val="00940A2B"/>
    <w:rsid w:val="00943D05"/>
    <w:rsid w:val="009460C0"/>
    <w:rsid w:val="00946B67"/>
    <w:rsid w:val="009507CB"/>
    <w:rsid w:val="00955607"/>
    <w:rsid w:val="009577AF"/>
    <w:rsid w:val="00962C74"/>
    <w:rsid w:val="00963FA5"/>
    <w:rsid w:val="0096581A"/>
    <w:rsid w:val="00965C47"/>
    <w:rsid w:val="009660AF"/>
    <w:rsid w:val="009663B7"/>
    <w:rsid w:val="009671E3"/>
    <w:rsid w:val="0096772F"/>
    <w:rsid w:val="00967DA0"/>
    <w:rsid w:val="009703DF"/>
    <w:rsid w:val="009704B2"/>
    <w:rsid w:val="0097198D"/>
    <w:rsid w:val="00974368"/>
    <w:rsid w:val="00975ED0"/>
    <w:rsid w:val="00976056"/>
    <w:rsid w:val="009762B1"/>
    <w:rsid w:val="00980F33"/>
    <w:rsid w:val="0098200B"/>
    <w:rsid w:val="00983023"/>
    <w:rsid w:val="00983BD1"/>
    <w:rsid w:val="00983EE8"/>
    <w:rsid w:val="00990F4F"/>
    <w:rsid w:val="009918D7"/>
    <w:rsid w:val="00992C64"/>
    <w:rsid w:val="009931EE"/>
    <w:rsid w:val="009945F6"/>
    <w:rsid w:val="009A0D13"/>
    <w:rsid w:val="009A3461"/>
    <w:rsid w:val="009A59AD"/>
    <w:rsid w:val="009A681D"/>
    <w:rsid w:val="009A7915"/>
    <w:rsid w:val="009B22FB"/>
    <w:rsid w:val="009B29BB"/>
    <w:rsid w:val="009B369A"/>
    <w:rsid w:val="009B5363"/>
    <w:rsid w:val="009B5839"/>
    <w:rsid w:val="009B5D68"/>
    <w:rsid w:val="009B6CE7"/>
    <w:rsid w:val="009C0729"/>
    <w:rsid w:val="009C08D4"/>
    <w:rsid w:val="009D205F"/>
    <w:rsid w:val="009D2AC5"/>
    <w:rsid w:val="009D3A71"/>
    <w:rsid w:val="009D702A"/>
    <w:rsid w:val="009D7180"/>
    <w:rsid w:val="009E2D99"/>
    <w:rsid w:val="009E3611"/>
    <w:rsid w:val="009E3DF2"/>
    <w:rsid w:val="009E42BA"/>
    <w:rsid w:val="009E7FB5"/>
    <w:rsid w:val="009F0657"/>
    <w:rsid w:val="009F2100"/>
    <w:rsid w:val="009F2CC8"/>
    <w:rsid w:val="009F4571"/>
    <w:rsid w:val="009F4EC3"/>
    <w:rsid w:val="009F67B9"/>
    <w:rsid w:val="009F719F"/>
    <w:rsid w:val="00A00101"/>
    <w:rsid w:val="00A0083B"/>
    <w:rsid w:val="00A00F59"/>
    <w:rsid w:val="00A01B0B"/>
    <w:rsid w:val="00A02CBB"/>
    <w:rsid w:val="00A03CAD"/>
    <w:rsid w:val="00A052E9"/>
    <w:rsid w:val="00A0634C"/>
    <w:rsid w:val="00A07A62"/>
    <w:rsid w:val="00A07AC4"/>
    <w:rsid w:val="00A10E2F"/>
    <w:rsid w:val="00A11702"/>
    <w:rsid w:val="00A11DA2"/>
    <w:rsid w:val="00A12618"/>
    <w:rsid w:val="00A15034"/>
    <w:rsid w:val="00A1640F"/>
    <w:rsid w:val="00A16F6C"/>
    <w:rsid w:val="00A2089B"/>
    <w:rsid w:val="00A25D06"/>
    <w:rsid w:val="00A25EEC"/>
    <w:rsid w:val="00A26609"/>
    <w:rsid w:val="00A27206"/>
    <w:rsid w:val="00A272B0"/>
    <w:rsid w:val="00A27840"/>
    <w:rsid w:val="00A31CA0"/>
    <w:rsid w:val="00A338AF"/>
    <w:rsid w:val="00A35F39"/>
    <w:rsid w:val="00A35FB2"/>
    <w:rsid w:val="00A36961"/>
    <w:rsid w:val="00A41BBF"/>
    <w:rsid w:val="00A44EEA"/>
    <w:rsid w:val="00A475DE"/>
    <w:rsid w:val="00A475EB"/>
    <w:rsid w:val="00A51041"/>
    <w:rsid w:val="00A519BE"/>
    <w:rsid w:val="00A52B7A"/>
    <w:rsid w:val="00A52DB1"/>
    <w:rsid w:val="00A53193"/>
    <w:rsid w:val="00A53929"/>
    <w:rsid w:val="00A53E46"/>
    <w:rsid w:val="00A54BF3"/>
    <w:rsid w:val="00A56001"/>
    <w:rsid w:val="00A563E8"/>
    <w:rsid w:val="00A608B3"/>
    <w:rsid w:val="00A609C4"/>
    <w:rsid w:val="00A65FBA"/>
    <w:rsid w:val="00A67E35"/>
    <w:rsid w:val="00A76001"/>
    <w:rsid w:val="00A77024"/>
    <w:rsid w:val="00A77081"/>
    <w:rsid w:val="00A77493"/>
    <w:rsid w:val="00A8160C"/>
    <w:rsid w:val="00A81964"/>
    <w:rsid w:val="00A835FA"/>
    <w:rsid w:val="00A84898"/>
    <w:rsid w:val="00A84D69"/>
    <w:rsid w:val="00A90377"/>
    <w:rsid w:val="00A9184C"/>
    <w:rsid w:val="00A934AD"/>
    <w:rsid w:val="00A9452D"/>
    <w:rsid w:val="00A95D81"/>
    <w:rsid w:val="00A96164"/>
    <w:rsid w:val="00A96E4D"/>
    <w:rsid w:val="00A97BFC"/>
    <w:rsid w:val="00AA0C29"/>
    <w:rsid w:val="00AA1D93"/>
    <w:rsid w:val="00AA1E84"/>
    <w:rsid w:val="00AA2BA7"/>
    <w:rsid w:val="00AA7BD4"/>
    <w:rsid w:val="00AA7F7B"/>
    <w:rsid w:val="00AB00BF"/>
    <w:rsid w:val="00AB1BAB"/>
    <w:rsid w:val="00AB32E5"/>
    <w:rsid w:val="00AB60F3"/>
    <w:rsid w:val="00AB6AF1"/>
    <w:rsid w:val="00AB6DB0"/>
    <w:rsid w:val="00AC088C"/>
    <w:rsid w:val="00AC135E"/>
    <w:rsid w:val="00AC165B"/>
    <w:rsid w:val="00AC1947"/>
    <w:rsid w:val="00AC42DD"/>
    <w:rsid w:val="00AC4CCE"/>
    <w:rsid w:val="00AC60A1"/>
    <w:rsid w:val="00AC7539"/>
    <w:rsid w:val="00AD0067"/>
    <w:rsid w:val="00AD4461"/>
    <w:rsid w:val="00AE0847"/>
    <w:rsid w:val="00AE0A39"/>
    <w:rsid w:val="00AE0C2D"/>
    <w:rsid w:val="00AE1A2B"/>
    <w:rsid w:val="00AE1ADE"/>
    <w:rsid w:val="00AE1CF6"/>
    <w:rsid w:val="00AE4BB0"/>
    <w:rsid w:val="00AE59C2"/>
    <w:rsid w:val="00AE6BAE"/>
    <w:rsid w:val="00AF1056"/>
    <w:rsid w:val="00AF1ED1"/>
    <w:rsid w:val="00AF221E"/>
    <w:rsid w:val="00AF3B11"/>
    <w:rsid w:val="00AF3E7C"/>
    <w:rsid w:val="00AF62FC"/>
    <w:rsid w:val="00AF6976"/>
    <w:rsid w:val="00AF7592"/>
    <w:rsid w:val="00B01BF8"/>
    <w:rsid w:val="00B03EAC"/>
    <w:rsid w:val="00B11B0D"/>
    <w:rsid w:val="00B13D41"/>
    <w:rsid w:val="00B143C0"/>
    <w:rsid w:val="00B1645E"/>
    <w:rsid w:val="00B17878"/>
    <w:rsid w:val="00B24781"/>
    <w:rsid w:val="00B25039"/>
    <w:rsid w:val="00B2606C"/>
    <w:rsid w:val="00B26F00"/>
    <w:rsid w:val="00B276C9"/>
    <w:rsid w:val="00B31C75"/>
    <w:rsid w:val="00B32BF4"/>
    <w:rsid w:val="00B32EC1"/>
    <w:rsid w:val="00B3417E"/>
    <w:rsid w:val="00B406B7"/>
    <w:rsid w:val="00B4203E"/>
    <w:rsid w:val="00B46AD4"/>
    <w:rsid w:val="00B47C18"/>
    <w:rsid w:val="00B50540"/>
    <w:rsid w:val="00B50F02"/>
    <w:rsid w:val="00B510C0"/>
    <w:rsid w:val="00B54718"/>
    <w:rsid w:val="00B5651F"/>
    <w:rsid w:val="00B602A0"/>
    <w:rsid w:val="00B604B0"/>
    <w:rsid w:val="00B607FC"/>
    <w:rsid w:val="00B61913"/>
    <w:rsid w:val="00B621A6"/>
    <w:rsid w:val="00B65489"/>
    <w:rsid w:val="00B657B5"/>
    <w:rsid w:val="00B65A66"/>
    <w:rsid w:val="00B66A7A"/>
    <w:rsid w:val="00B67433"/>
    <w:rsid w:val="00B71664"/>
    <w:rsid w:val="00B801D0"/>
    <w:rsid w:val="00B83DDD"/>
    <w:rsid w:val="00B83EE2"/>
    <w:rsid w:val="00B852D6"/>
    <w:rsid w:val="00B85709"/>
    <w:rsid w:val="00B864E7"/>
    <w:rsid w:val="00B904D2"/>
    <w:rsid w:val="00B909D1"/>
    <w:rsid w:val="00B92FB6"/>
    <w:rsid w:val="00B93633"/>
    <w:rsid w:val="00B93FDE"/>
    <w:rsid w:val="00B94D79"/>
    <w:rsid w:val="00B97BE6"/>
    <w:rsid w:val="00BA2577"/>
    <w:rsid w:val="00BA3A44"/>
    <w:rsid w:val="00BA5111"/>
    <w:rsid w:val="00BB04D2"/>
    <w:rsid w:val="00BB0B10"/>
    <w:rsid w:val="00BB0D2C"/>
    <w:rsid w:val="00BB1F9E"/>
    <w:rsid w:val="00BB3E4C"/>
    <w:rsid w:val="00BB4AE0"/>
    <w:rsid w:val="00BB4E56"/>
    <w:rsid w:val="00BB5A05"/>
    <w:rsid w:val="00BB6DF6"/>
    <w:rsid w:val="00BC0BFF"/>
    <w:rsid w:val="00BC3FA7"/>
    <w:rsid w:val="00BC7CA9"/>
    <w:rsid w:val="00BD04BE"/>
    <w:rsid w:val="00BD085F"/>
    <w:rsid w:val="00BD0C17"/>
    <w:rsid w:val="00BD1306"/>
    <w:rsid w:val="00BD29B7"/>
    <w:rsid w:val="00BD5EDC"/>
    <w:rsid w:val="00BD70EB"/>
    <w:rsid w:val="00BD76B9"/>
    <w:rsid w:val="00BE03DD"/>
    <w:rsid w:val="00BE1253"/>
    <w:rsid w:val="00BE6713"/>
    <w:rsid w:val="00BE7025"/>
    <w:rsid w:val="00BF3589"/>
    <w:rsid w:val="00BF4684"/>
    <w:rsid w:val="00BF7078"/>
    <w:rsid w:val="00BF7805"/>
    <w:rsid w:val="00C00437"/>
    <w:rsid w:val="00C02728"/>
    <w:rsid w:val="00C03543"/>
    <w:rsid w:val="00C037E4"/>
    <w:rsid w:val="00C04E60"/>
    <w:rsid w:val="00C04EDC"/>
    <w:rsid w:val="00C053D1"/>
    <w:rsid w:val="00C05B0A"/>
    <w:rsid w:val="00C07833"/>
    <w:rsid w:val="00C100C9"/>
    <w:rsid w:val="00C114DC"/>
    <w:rsid w:val="00C13D49"/>
    <w:rsid w:val="00C16EFD"/>
    <w:rsid w:val="00C1715F"/>
    <w:rsid w:val="00C20DE6"/>
    <w:rsid w:val="00C2137C"/>
    <w:rsid w:val="00C24681"/>
    <w:rsid w:val="00C25FFE"/>
    <w:rsid w:val="00C31BB6"/>
    <w:rsid w:val="00C322AC"/>
    <w:rsid w:val="00C33710"/>
    <w:rsid w:val="00C370B7"/>
    <w:rsid w:val="00C37266"/>
    <w:rsid w:val="00C37BD2"/>
    <w:rsid w:val="00C4065A"/>
    <w:rsid w:val="00C407BA"/>
    <w:rsid w:val="00C40B41"/>
    <w:rsid w:val="00C41219"/>
    <w:rsid w:val="00C41B77"/>
    <w:rsid w:val="00C43FA6"/>
    <w:rsid w:val="00C44022"/>
    <w:rsid w:val="00C44757"/>
    <w:rsid w:val="00C5037D"/>
    <w:rsid w:val="00C512D1"/>
    <w:rsid w:val="00C53B2B"/>
    <w:rsid w:val="00C54DB2"/>
    <w:rsid w:val="00C55049"/>
    <w:rsid w:val="00C55A14"/>
    <w:rsid w:val="00C6026A"/>
    <w:rsid w:val="00C63C07"/>
    <w:rsid w:val="00C64A59"/>
    <w:rsid w:val="00C676FB"/>
    <w:rsid w:val="00C706D8"/>
    <w:rsid w:val="00C71921"/>
    <w:rsid w:val="00C74DE7"/>
    <w:rsid w:val="00C76837"/>
    <w:rsid w:val="00C76E91"/>
    <w:rsid w:val="00C81722"/>
    <w:rsid w:val="00C818EC"/>
    <w:rsid w:val="00C8269E"/>
    <w:rsid w:val="00C85C72"/>
    <w:rsid w:val="00C87773"/>
    <w:rsid w:val="00C91EFE"/>
    <w:rsid w:val="00C92E98"/>
    <w:rsid w:val="00C93386"/>
    <w:rsid w:val="00C93902"/>
    <w:rsid w:val="00C9565A"/>
    <w:rsid w:val="00C95CE5"/>
    <w:rsid w:val="00C9704C"/>
    <w:rsid w:val="00CA06B4"/>
    <w:rsid w:val="00CA0D5C"/>
    <w:rsid w:val="00CA1D7B"/>
    <w:rsid w:val="00CA2429"/>
    <w:rsid w:val="00CA497E"/>
    <w:rsid w:val="00CA59C3"/>
    <w:rsid w:val="00CB0B72"/>
    <w:rsid w:val="00CB4211"/>
    <w:rsid w:val="00CB4C2E"/>
    <w:rsid w:val="00CB52E5"/>
    <w:rsid w:val="00CB5759"/>
    <w:rsid w:val="00CB5BF2"/>
    <w:rsid w:val="00CB605B"/>
    <w:rsid w:val="00CC204F"/>
    <w:rsid w:val="00CC2550"/>
    <w:rsid w:val="00CC2584"/>
    <w:rsid w:val="00CC26E9"/>
    <w:rsid w:val="00CC51F8"/>
    <w:rsid w:val="00CC6D68"/>
    <w:rsid w:val="00CD0D60"/>
    <w:rsid w:val="00CD2235"/>
    <w:rsid w:val="00CD3053"/>
    <w:rsid w:val="00CD3A84"/>
    <w:rsid w:val="00CE24CC"/>
    <w:rsid w:val="00CE4377"/>
    <w:rsid w:val="00CE5289"/>
    <w:rsid w:val="00CE54B8"/>
    <w:rsid w:val="00CE61F1"/>
    <w:rsid w:val="00CE7134"/>
    <w:rsid w:val="00CE7819"/>
    <w:rsid w:val="00CE7B6A"/>
    <w:rsid w:val="00CF054D"/>
    <w:rsid w:val="00CF1E79"/>
    <w:rsid w:val="00CF27E6"/>
    <w:rsid w:val="00CF3636"/>
    <w:rsid w:val="00CF39BD"/>
    <w:rsid w:val="00CF4A00"/>
    <w:rsid w:val="00CF5346"/>
    <w:rsid w:val="00CF7AE7"/>
    <w:rsid w:val="00D0714A"/>
    <w:rsid w:val="00D0787D"/>
    <w:rsid w:val="00D07BAD"/>
    <w:rsid w:val="00D10D17"/>
    <w:rsid w:val="00D1195A"/>
    <w:rsid w:val="00D14117"/>
    <w:rsid w:val="00D14817"/>
    <w:rsid w:val="00D14ED5"/>
    <w:rsid w:val="00D17CFA"/>
    <w:rsid w:val="00D17E29"/>
    <w:rsid w:val="00D17F00"/>
    <w:rsid w:val="00D20807"/>
    <w:rsid w:val="00D23D2D"/>
    <w:rsid w:val="00D24713"/>
    <w:rsid w:val="00D30C7F"/>
    <w:rsid w:val="00D314DB"/>
    <w:rsid w:val="00D331EE"/>
    <w:rsid w:val="00D36467"/>
    <w:rsid w:val="00D37CD4"/>
    <w:rsid w:val="00D40755"/>
    <w:rsid w:val="00D40D88"/>
    <w:rsid w:val="00D41211"/>
    <w:rsid w:val="00D427E8"/>
    <w:rsid w:val="00D42C3B"/>
    <w:rsid w:val="00D459E4"/>
    <w:rsid w:val="00D53F11"/>
    <w:rsid w:val="00D55603"/>
    <w:rsid w:val="00D641BB"/>
    <w:rsid w:val="00D6487B"/>
    <w:rsid w:val="00D70E22"/>
    <w:rsid w:val="00D711CD"/>
    <w:rsid w:val="00D71868"/>
    <w:rsid w:val="00D7324F"/>
    <w:rsid w:val="00D732E4"/>
    <w:rsid w:val="00D73B44"/>
    <w:rsid w:val="00D75156"/>
    <w:rsid w:val="00D761DC"/>
    <w:rsid w:val="00D7663E"/>
    <w:rsid w:val="00D8093F"/>
    <w:rsid w:val="00D80A80"/>
    <w:rsid w:val="00D82C66"/>
    <w:rsid w:val="00D84B3E"/>
    <w:rsid w:val="00D85C6C"/>
    <w:rsid w:val="00D861CB"/>
    <w:rsid w:val="00D93B31"/>
    <w:rsid w:val="00D940B6"/>
    <w:rsid w:val="00D97677"/>
    <w:rsid w:val="00DA03D5"/>
    <w:rsid w:val="00DA1758"/>
    <w:rsid w:val="00DA1922"/>
    <w:rsid w:val="00DA382C"/>
    <w:rsid w:val="00DA38FB"/>
    <w:rsid w:val="00DA6710"/>
    <w:rsid w:val="00DA7BCD"/>
    <w:rsid w:val="00DB0C92"/>
    <w:rsid w:val="00DB27A6"/>
    <w:rsid w:val="00DB3FA5"/>
    <w:rsid w:val="00DB424D"/>
    <w:rsid w:val="00DB5796"/>
    <w:rsid w:val="00DB6B9D"/>
    <w:rsid w:val="00DB70BA"/>
    <w:rsid w:val="00DC04B6"/>
    <w:rsid w:val="00DC15CD"/>
    <w:rsid w:val="00DD14D7"/>
    <w:rsid w:val="00DD1784"/>
    <w:rsid w:val="00DD225F"/>
    <w:rsid w:val="00DD6AE6"/>
    <w:rsid w:val="00DE079B"/>
    <w:rsid w:val="00DE0BFB"/>
    <w:rsid w:val="00DE31BA"/>
    <w:rsid w:val="00DE46F8"/>
    <w:rsid w:val="00DE4D1D"/>
    <w:rsid w:val="00DE7120"/>
    <w:rsid w:val="00DE76AE"/>
    <w:rsid w:val="00DF0525"/>
    <w:rsid w:val="00DF238D"/>
    <w:rsid w:val="00DF35B9"/>
    <w:rsid w:val="00DF43FB"/>
    <w:rsid w:val="00DF4FDE"/>
    <w:rsid w:val="00DF67AC"/>
    <w:rsid w:val="00DF7CD0"/>
    <w:rsid w:val="00E00767"/>
    <w:rsid w:val="00E00E0E"/>
    <w:rsid w:val="00E03DEB"/>
    <w:rsid w:val="00E03ECE"/>
    <w:rsid w:val="00E062DD"/>
    <w:rsid w:val="00E10776"/>
    <w:rsid w:val="00E10B42"/>
    <w:rsid w:val="00E1339C"/>
    <w:rsid w:val="00E2164E"/>
    <w:rsid w:val="00E23D88"/>
    <w:rsid w:val="00E25F5F"/>
    <w:rsid w:val="00E3327F"/>
    <w:rsid w:val="00E33A5F"/>
    <w:rsid w:val="00E35551"/>
    <w:rsid w:val="00E4260D"/>
    <w:rsid w:val="00E439C0"/>
    <w:rsid w:val="00E4559A"/>
    <w:rsid w:val="00E4621C"/>
    <w:rsid w:val="00E4670E"/>
    <w:rsid w:val="00E46EE0"/>
    <w:rsid w:val="00E4725E"/>
    <w:rsid w:val="00E50DC5"/>
    <w:rsid w:val="00E5273D"/>
    <w:rsid w:val="00E529E4"/>
    <w:rsid w:val="00E5400E"/>
    <w:rsid w:val="00E54E38"/>
    <w:rsid w:val="00E57651"/>
    <w:rsid w:val="00E57A94"/>
    <w:rsid w:val="00E63C97"/>
    <w:rsid w:val="00E64983"/>
    <w:rsid w:val="00E66C05"/>
    <w:rsid w:val="00E66DE0"/>
    <w:rsid w:val="00E67357"/>
    <w:rsid w:val="00E70429"/>
    <w:rsid w:val="00E7091F"/>
    <w:rsid w:val="00E73B4A"/>
    <w:rsid w:val="00E73C94"/>
    <w:rsid w:val="00E74E68"/>
    <w:rsid w:val="00E81BB8"/>
    <w:rsid w:val="00E8506E"/>
    <w:rsid w:val="00E85CE4"/>
    <w:rsid w:val="00E871E6"/>
    <w:rsid w:val="00E87E88"/>
    <w:rsid w:val="00E90568"/>
    <w:rsid w:val="00E907E2"/>
    <w:rsid w:val="00E909C4"/>
    <w:rsid w:val="00E92BC7"/>
    <w:rsid w:val="00E96D60"/>
    <w:rsid w:val="00E975D7"/>
    <w:rsid w:val="00EA0936"/>
    <w:rsid w:val="00EA0AE1"/>
    <w:rsid w:val="00EA15B4"/>
    <w:rsid w:val="00EA230C"/>
    <w:rsid w:val="00EA3229"/>
    <w:rsid w:val="00EA7F7E"/>
    <w:rsid w:val="00EB035E"/>
    <w:rsid w:val="00EB1399"/>
    <w:rsid w:val="00EB185C"/>
    <w:rsid w:val="00EB1908"/>
    <w:rsid w:val="00EB23C6"/>
    <w:rsid w:val="00EB4142"/>
    <w:rsid w:val="00EB4621"/>
    <w:rsid w:val="00EB532F"/>
    <w:rsid w:val="00EC0FC2"/>
    <w:rsid w:val="00EC1865"/>
    <w:rsid w:val="00EC373D"/>
    <w:rsid w:val="00EC4831"/>
    <w:rsid w:val="00EC536A"/>
    <w:rsid w:val="00EC7284"/>
    <w:rsid w:val="00EC7EEF"/>
    <w:rsid w:val="00ED0077"/>
    <w:rsid w:val="00ED03FB"/>
    <w:rsid w:val="00ED091D"/>
    <w:rsid w:val="00ED33E2"/>
    <w:rsid w:val="00ED4979"/>
    <w:rsid w:val="00ED500F"/>
    <w:rsid w:val="00ED7B1F"/>
    <w:rsid w:val="00ED7D58"/>
    <w:rsid w:val="00EE287F"/>
    <w:rsid w:val="00EE32B8"/>
    <w:rsid w:val="00EE3959"/>
    <w:rsid w:val="00EE3A06"/>
    <w:rsid w:val="00EE638F"/>
    <w:rsid w:val="00EE6711"/>
    <w:rsid w:val="00EF0128"/>
    <w:rsid w:val="00EF0F59"/>
    <w:rsid w:val="00EF191B"/>
    <w:rsid w:val="00EF2090"/>
    <w:rsid w:val="00EF3820"/>
    <w:rsid w:val="00EF5123"/>
    <w:rsid w:val="00EF55DE"/>
    <w:rsid w:val="00EF5E3A"/>
    <w:rsid w:val="00EF6DF7"/>
    <w:rsid w:val="00F032A3"/>
    <w:rsid w:val="00F067FD"/>
    <w:rsid w:val="00F06A7E"/>
    <w:rsid w:val="00F06F43"/>
    <w:rsid w:val="00F10C1D"/>
    <w:rsid w:val="00F11FBA"/>
    <w:rsid w:val="00F1216E"/>
    <w:rsid w:val="00F13227"/>
    <w:rsid w:val="00F168C7"/>
    <w:rsid w:val="00F168F9"/>
    <w:rsid w:val="00F16A0A"/>
    <w:rsid w:val="00F16A7C"/>
    <w:rsid w:val="00F172D5"/>
    <w:rsid w:val="00F209B4"/>
    <w:rsid w:val="00F2618B"/>
    <w:rsid w:val="00F268A1"/>
    <w:rsid w:val="00F2796D"/>
    <w:rsid w:val="00F31930"/>
    <w:rsid w:val="00F3296B"/>
    <w:rsid w:val="00F351C1"/>
    <w:rsid w:val="00F35953"/>
    <w:rsid w:val="00F364F9"/>
    <w:rsid w:val="00F4280F"/>
    <w:rsid w:val="00F42E30"/>
    <w:rsid w:val="00F44093"/>
    <w:rsid w:val="00F442BA"/>
    <w:rsid w:val="00F452B6"/>
    <w:rsid w:val="00F45385"/>
    <w:rsid w:val="00F46CFE"/>
    <w:rsid w:val="00F477DB"/>
    <w:rsid w:val="00F51B27"/>
    <w:rsid w:val="00F52F6E"/>
    <w:rsid w:val="00F53ECC"/>
    <w:rsid w:val="00F5497E"/>
    <w:rsid w:val="00F55662"/>
    <w:rsid w:val="00F56C2A"/>
    <w:rsid w:val="00F577A6"/>
    <w:rsid w:val="00F60966"/>
    <w:rsid w:val="00F613DD"/>
    <w:rsid w:val="00F62749"/>
    <w:rsid w:val="00F650DC"/>
    <w:rsid w:val="00F654E8"/>
    <w:rsid w:val="00F65CB6"/>
    <w:rsid w:val="00F66678"/>
    <w:rsid w:val="00F66A7E"/>
    <w:rsid w:val="00F71EFF"/>
    <w:rsid w:val="00F72864"/>
    <w:rsid w:val="00F72DB3"/>
    <w:rsid w:val="00F74F46"/>
    <w:rsid w:val="00F76692"/>
    <w:rsid w:val="00F76B06"/>
    <w:rsid w:val="00F7747B"/>
    <w:rsid w:val="00F77CB1"/>
    <w:rsid w:val="00F81C58"/>
    <w:rsid w:val="00F822E4"/>
    <w:rsid w:val="00F8292D"/>
    <w:rsid w:val="00F847A3"/>
    <w:rsid w:val="00F854D8"/>
    <w:rsid w:val="00F86118"/>
    <w:rsid w:val="00F87375"/>
    <w:rsid w:val="00F87B32"/>
    <w:rsid w:val="00F901BE"/>
    <w:rsid w:val="00F903AD"/>
    <w:rsid w:val="00F96419"/>
    <w:rsid w:val="00F96799"/>
    <w:rsid w:val="00F96F23"/>
    <w:rsid w:val="00F9788C"/>
    <w:rsid w:val="00FA32F2"/>
    <w:rsid w:val="00FA3F31"/>
    <w:rsid w:val="00FA49D7"/>
    <w:rsid w:val="00FA6868"/>
    <w:rsid w:val="00FB0608"/>
    <w:rsid w:val="00FB1C60"/>
    <w:rsid w:val="00FB3603"/>
    <w:rsid w:val="00FB3BBA"/>
    <w:rsid w:val="00FB3CFD"/>
    <w:rsid w:val="00FB642A"/>
    <w:rsid w:val="00FC0B5B"/>
    <w:rsid w:val="00FC3B93"/>
    <w:rsid w:val="00FC456F"/>
    <w:rsid w:val="00FC787A"/>
    <w:rsid w:val="00FD0002"/>
    <w:rsid w:val="00FD0E90"/>
    <w:rsid w:val="00FD0EC9"/>
    <w:rsid w:val="00FD18C0"/>
    <w:rsid w:val="00FD1D01"/>
    <w:rsid w:val="00FD4127"/>
    <w:rsid w:val="00FD4932"/>
    <w:rsid w:val="00FD4DDE"/>
    <w:rsid w:val="00FD781D"/>
    <w:rsid w:val="00FE1E19"/>
    <w:rsid w:val="00FE213B"/>
    <w:rsid w:val="00FE6562"/>
    <w:rsid w:val="00FE675B"/>
    <w:rsid w:val="00FF103A"/>
    <w:rsid w:val="00FF4788"/>
    <w:rsid w:val="00FF6057"/>
    <w:rsid w:val="00FF613D"/>
    <w:rsid w:val="00FF6362"/>
    <w:rsid w:val="00FF64D7"/>
    <w:rsid w:val="00FF6972"/>
    <w:rsid w:val="00FF6E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AC08B6-447D-45CB-96EC-0076FF895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F2100"/>
    <w:pPr>
      <w:widowControl w:val="0"/>
    </w:pPr>
    <w:rPr>
      <w:rFonts w:ascii="Times New Roman" w:hAnsi="Times New Roman"/>
      <w:kern w:val="2"/>
      <w:sz w:val="24"/>
    </w:rPr>
  </w:style>
  <w:style w:type="paragraph" w:styleId="1">
    <w:name w:val="heading 1"/>
    <w:aliases w:val=" 字元9"/>
    <w:basedOn w:val="a0"/>
    <w:next w:val="a0"/>
    <w:link w:val="10"/>
    <w:uiPriority w:val="9"/>
    <w:qFormat/>
    <w:rsid w:val="00064388"/>
    <w:pPr>
      <w:keepNext/>
      <w:spacing w:line="500" w:lineRule="exact"/>
      <w:jc w:val="both"/>
      <w:outlineLvl w:val="0"/>
    </w:pPr>
    <w:rPr>
      <w:rFonts w:ascii="Arial" w:eastAsia="標楷體" w:hAnsi="Arial"/>
      <w:b/>
      <w:bCs/>
      <w:kern w:val="52"/>
      <w:sz w:val="28"/>
      <w:szCs w:val="52"/>
    </w:rPr>
  </w:style>
  <w:style w:type="paragraph" w:styleId="2">
    <w:name w:val="heading 2"/>
    <w:aliases w:val="字元8,標題 2-16字,（二）標題 2"/>
    <w:basedOn w:val="a0"/>
    <w:next w:val="a0"/>
    <w:link w:val="20"/>
    <w:uiPriority w:val="9"/>
    <w:qFormat/>
    <w:rsid w:val="00064388"/>
    <w:pPr>
      <w:keepNext/>
      <w:spacing w:line="500" w:lineRule="exact"/>
      <w:ind w:leftChars="250" w:left="250"/>
      <w:jc w:val="both"/>
      <w:outlineLvl w:val="1"/>
    </w:pPr>
    <w:rPr>
      <w:rFonts w:ascii="Arial" w:eastAsia="標楷體" w:hAnsi="Arial"/>
      <w:bCs/>
      <w:sz w:val="28"/>
      <w:szCs w:val="48"/>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605BD1"/>
    <w:pPr>
      <w:ind w:leftChars="200" w:left="480"/>
    </w:pPr>
  </w:style>
  <w:style w:type="paragraph" w:styleId="a5">
    <w:name w:val="header"/>
    <w:basedOn w:val="a0"/>
    <w:link w:val="a6"/>
    <w:unhideWhenUsed/>
    <w:rsid w:val="00E975D7"/>
    <w:pPr>
      <w:tabs>
        <w:tab w:val="center" w:pos="4153"/>
        <w:tab w:val="right" w:pos="8306"/>
      </w:tabs>
      <w:snapToGrid w:val="0"/>
    </w:pPr>
    <w:rPr>
      <w:sz w:val="20"/>
    </w:rPr>
  </w:style>
  <w:style w:type="character" w:customStyle="1" w:styleId="a6">
    <w:name w:val="頁首 字元"/>
    <w:link w:val="a5"/>
    <w:rsid w:val="00E975D7"/>
    <w:rPr>
      <w:rFonts w:ascii="Times New Roman" w:eastAsia="新細明體" w:hAnsi="Times New Roman" w:cs="Times New Roman"/>
      <w:sz w:val="20"/>
      <w:szCs w:val="20"/>
    </w:rPr>
  </w:style>
  <w:style w:type="paragraph" w:styleId="a7">
    <w:name w:val="footer"/>
    <w:basedOn w:val="a0"/>
    <w:link w:val="a8"/>
    <w:uiPriority w:val="99"/>
    <w:unhideWhenUsed/>
    <w:rsid w:val="00E975D7"/>
    <w:pPr>
      <w:tabs>
        <w:tab w:val="center" w:pos="4153"/>
        <w:tab w:val="right" w:pos="8306"/>
      </w:tabs>
      <w:snapToGrid w:val="0"/>
    </w:pPr>
    <w:rPr>
      <w:sz w:val="20"/>
    </w:rPr>
  </w:style>
  <w:style w:type="character" w:customStyle="1" w:styleId="a8">
    <w:name w:val="頁尾 字元"/>
    <w:link w:val="a7"/>
    <w:uiPriority w:val="99"/>
    <w:rsid w:val="00E975D7"/>
    <w:rPr>
      <w:rFonts w:ascii="Times New Roman" w:eastAsia="新細明體" w:hAnsi="Times New Roman" w:cs="Times New Roman"/>
      <w:sz w:val="20"/>
      <w:szCs w:val="20"/>
    </w:rPr>
  </w:style>
  <w:style w:type="paragraph" w:styleId="a9">
    <w:name w:val="Balloon Text"/>
    <w:basedOn w:val="a0"/>
    <w:link w:val="aa"/>
    <w:semiHidden/>
    <w:unhideWhenUsed/>
    <w:rsid w:val="00E975D7"/>
    <w:rPr>
      <w:rFonts w:ascii="Cambria" w:hAnsi="Cambria"/>
      <w:sz w:val="18"/>
      <w:szCs w:val="18"/>
    </w:rPr>
  </w:style>
  <w:style w:type="character" w:customStyle="1" w:styleId="aa">
    <w:name w:val="註解方塊文字 字元"/>
    <w:link w:val="a9"/>
    <w:semiHidden/>
    <w:rsid w:val="00E975D7"/>
    <w:rPr>
      <w:rFonts w:ascii="Cambria" w:eastAsia="新細明體" w:hAnsi="Cambria" w:cs="Times New Roman"/>
      <w:sz w:val="18"/>
      <w:szCs w:val="18"/>
    </w:rPr>
  </w:style>
  <w:style w:type="character" w:customStyle="1" w:styleId="10">
    <w:name w:val="標題 1 字元"/>
    <w:aliases w:val=" 字元9 字元"/>
    <w:link w:val="1"/>
    <w:uiPriority w:val="9"/>
    <w:rsid w:val="00064388"/>
    <w:rPr>
      <w:rFonts w:ascii="Arial" w:eastAsia="標楷體" w:hAnsi="Arial"/>
      <w:b/>
      <w:bCs/>
      <w:kern w:val="52"/>
      <w:sz w:val="28"/>
      <w:szCs w:val="52"/>
    </w:rPr>
  </w:style>
  <w:style w:type="character" w:customStyle="1" w:styleId="20">
    <w:name w:val="標題 2 字元"/>
    <w:aliases w:val="字元8 字元,標題 2-16字 字元,（二）標題 2 字元"/>
    <w:link w:val="2"/>
    <w:uiPriority w:val="9"/>
    <w:rsid w:val="00064388"/>
    <w:rPr>
      <w:rFonts w:ascii="Arial" w:eastAsia="標楷體" w:hAnsi="Arial"/>
      <w:bCs/>
      <w:kern w:val="2"/>
      <w:sz w:val="28"/>
      <w:szCs w:val="48"/>
    </w:rPr>
  </w:style>
  <w:style w:type="paragraph" w:customStyle="1" w:styleId="01-1">
    <w:name w:val="(01)-考察1"/>
    <w:basedOn w:val="a0"/>
    <w:link w:val="01-10"/>
    <w:rsid w:val="00064388"/>
    <w:pPr>
      <w:spacing w:line="480" w:lineRule="exact"/>
      <w:ind w:leftChars="50" w:left="960" w:hangingChars="300" w:hanging="840"/>
      <w:jc w:val="both"/>
    </w:pPr>
    <w:rPr>
      <w:rFonts w:ascii="標楷體" w:eastAsia="標楷體" w:hAnsi="標楷體"/>
      <w:iCs/>
      <w:kern w:val="0"/>
      <w:sz w:val="28"/>
      <w:szCs w:val="28"/>
    </w:rPr>
  </w:style>
  <w:style w:type="paragraph" w:customStyle="1" w:styleId="01-2">
    <w:name w:val="(01)-考察2"/>
    <w:basedOn w:val="a0"/>
    <w:link w:val="01-20"/>
    <w:rsid w:val="00064388"/>
    <w:pPr>
      <w:spacing w:line="480" w:lineRule="exact"/>
      <w:ind w:leftChars="400" w:left="960" w:firstLineChars="200" w:firstLine="560"/>
      <w:jc w:val="both"/>
    </w:pPr>
    <w:rPr>
      <w:rFonts w:ascii="標楷體" w:eastAsia="標楷體" w:hAnsi="標楷體"/>
      <w:sz w:val="28"/>
      <w:szCs w:val="28"/>
    </w:rPr>
  </w:style>
  <w:style w:type="character" w:customStyle="1" w:styleId="01-10">
    <w:name w:val="(01)-考察1 字元"/>
    <w:link w:val="01-1"/>
    <w:rsid w:val="00064388"/>
    <w:rPr>
      <w:rFonts w:ascii="標楷體" w:eastAsia="標楷體" w:hAnsi="標楷體"/>
      <w:iCs/>
      <w:sz w:val="28"/>
      <w:szCs w:val="28"/>
    </w:rPr>
  </w:style>
  <w:style w:type="character" w:customStyle="1" w:styleId="01-20">
    <w:name w:val="(01)-考察2 字元"/>
    <w:link w:val="01-2"/>
    <w:rsid w:val="00064388"/>
    <w:rPr>
      <w:rFonts w:ascii="標楷體" w:eastAsia="標楷體" w:hAnsi="標楷體"/>
      <w:kern w:val="2"/>
      <w:sz w:val="28"/>
      <w:szCs w:val="28"/>
    </w:rPr>
  </w:style>
  <w:style w:type="paragraph" w:customStyle="1" w:styleId="01-11">
    <w:name w:val="01-1"/>
    <w:basedOn w:val="1"/>
    <w:link w:val="01-12"/>
    <w:qFormat/>
    <w:rsid w:val="00990F4F"/>
    <w:pPr>
      <w:keepNext w:val="0"/>
      <w:snapToGrid w:val="0"/>
      <w:spacing w:afterLines="50" w:after="180"/>
    </w:pPr>
    <w:rPr>
      <w:rFonts w:ascii="標楷體" w:hAnsi="標楷體"/>
      <w:sz w:val="36"/>
      <w:szCs w:val="36"/>
    </w:rPr>
  </w:style>
  <w:style w:type="paragraph" w:customStyle="1" w:styleId="01-21">
    <w:name w:val="01-2"/>
    <w:basedOn w:val="2"/>
    <w:link w:val="01-22"/>
    <w:qFormat/>
    <w:rsid w:val="00990F4F"/>
    <w:pPr>
      <w:keepNext w:val="0"/>
      <w:snapToGrid w:val="0"/>
      <w:spacing w:afterLines="30" w:after="108" w:line="480" w:lineRule="exact"/>
      <w:ind w:leftChars="119" w:left="446" w:hangingChars="50" w:hanging="160"/>
    </w:pPr>
    <w:rPr>
      <w:rFonts w:ascii="標楷體" w:hAnsi="標楷體"/>
      <w:b/>
      <w:sz w:val="32"/>
      <w:szCs w:val="32"/>
    </w:rPr>
  </w:style>
  <w:style w:type="character" w:customStyle="1" w:styleId="01-12">
    <w:name w:val="01-1 字元"/>
    <w:link w:val="01-11"/>
    <w:rsid w:val="00990F4F"/>
    <w:rPr>
      <w:rFonts w:ascii="標楷體" w:eastAsia="標楷體" w:hAnsi="標楷體"/>
      <w:b/>
      <w:bCs/>
      <w:kern w:val="52"/>
      <w:sz w:val="36"/>
      <w:szCs w:val="36"/>
    </w:rPr>
  </w:style>
  <w:style w:type="paragraph" w:styleId="11">
    <w:name w:val="toc 1"/>
    <w:basedOn w:val="a0"/>
    <w:next w:val="a0"/>
    <w:autoRedefine/>
    <w:uiPriority w:val="39"/>
    <w:unhideWhenUsed/>
    <w:rsid w:val="00274564"/>
    <w:pPr>
      <w:tabs>
        <w:tab w:val="right" w:leader="dot" w:pos="9629"/>
      </w:tabs>
      <w:spacing w:line="520" w:lineRule="exact"/>
    </w:pPr>
    <w:rPr>
      <w:rFonts w:ascii="標楷體" w:eastAsia="標楷體" w:hAnsi="標楷體"/>
      <w:b/>
      <w:bCs/>
      <w:noProof/>
      <w:kern w:val="52"/>
      <w:sz w:val="32"/>
      <w:szCs w:val="32"/>
    </w:rPr>
  </w:style>
  <w:style w:type="character" w:customStyle="1" w:styleId="01-22">
    <w:name w:val="01-2 字元"/>
    <w:link w:val="01-21"/>
    <w:rsid w:val="00990F4F"/>
    <w:rPr>
      <w:rFonts w:ascii="標楷體" w:eastAsia="標楷體" w:hAnsi="標楷體"/>
      <w:b/>
      <w:bCs/>
      <w:kern w:val="2"/>
      <w:sz w:val="32"/>
      <w:szCs w:val="32"/>
    </w:rPr>
  </w:style>
  <w:style w:type="paragraph" w:styleId="21">
    <w:name w:val="toc 2"/>
    <w:basedOn w:val="a0"/>
    <w:next w:val="a0"/>
    <w:autoRedefine/>
    <w:uiPriority w:val="39"/>
    <w:unhideWhenUsed/>
    <w:rsid w:val="006206B6"/>
    <w:pPr>
      <w:tabs>
        <w:tab w:val="right" w:leader="dot" w:pos="9629"/>
      </w:tabs>
      <w:spacing w:line="440" w:lineRule="exact"/>
      <w:ind w:leftChars="200" w:left="480"/>
    </w:pPr>
    <w:rPr>
      <w:rFonts w:ascii="標楷體" w:eastAsia="標楷體" w:hAnsi="標楷體"/>
      <w:bCs/>
      <w:noProof/>
      <w:sz w:val="28"/>
      <w:szCs w:val="28"/>
    </w:rPr>
  </w:style>
  <w:style w:type="character" w:styleId="ab">
    <w:name w:val="Hyperlink"/>
    <w:uiPriority w:val="99"/>
    <w:unhideWhenUsed/>
    <w:rsid w:val="00064388"/>
    <w:rPr>
      <w:color w:val="0563C1"/>
      <w:u w:val="single"/>
    </w:rPr>
  </w:style>
  <w:style w:type="paragraph" w:customStyle="1" w:styleId="01-5">
    <w:name w:val="01-5"/>
    <w:basedOn w:val="2"/>
    <w:next w:val="a0"/>
    <w:link w:val="01-50"/>
    <w:qFormat/>
    <w:rsid w:val="00B93633"/>
    <w:pPr>
      <w:keepNext w:val="0"/>
      <w:snapToGrid w:val="0"/>
      <w:spacing w:afterLines="50" w:after="180" w:line="440" w:lineRule="exact"/>
      <w:ind w:leftChars="119" w:left="426" w:hangingChars="50" w:hanging="140"/>
      <w:outlineLvl w:val="9"/>
    </w:pPr>
    <w:rPr>
      <w:rFonts w:ascii="標楷體" w:hAnsi="標楷體"/>
      <w:szCs w:val="28"/>
    </w:rPr>
  </w:style>
  <w:style w:type="paragraph" w:customStyle="1" w:styleId="01-6">
    <w:name w:val="01-6"/>
    <w:basedOn w:val="a0"/>
    <w:next w:val="a0"/>
    <w:link w:val="01-60"/>
    <w:qFormat/>
    <w:rsid w:val="00B93633"/>
    <w:pPr>
      <w:spacing w:beforeLines="50" w:before="180" w:afterLines="50" w:after="180" w:line="440" w:lineRule="exact"/>
      <w:ind w:leftChars="177" w:left="425" w:firstLineChars="248" w:firstLine="694"/>
    </w:pPr>
    <w:rPr>
      <w:rFonts w:ascii="標楷體" w:eastAsia="標楷體" w:hAnsi="標楷體"/>
      <w:sz w:val="28"/>
      <w:szCs w:val="28"/>
    </w:rPr>
  </w:style>
  <w:style w:type="character" w:customStyle="1" w:styleId="01-50">
    <w:name w:val="01-5 字元"/>
    <w:link w:val="01-5"/>
    <w:rsid w:val="00B93633"/>
    <w:rPr>
      <w:rFonts w:ascii="標楷體" w:eastAsia="標楷體" w:hAnsi="標楷體"/>
      <w:bCs/>
      <w:kern w:val="2"/>
      <w:sz w:val="28"/>
      <w:szCs w:val="28"/>
    </w:rPr>
  </w:style>
  <w:style w:type="paragraph" w:customStyle="1" w:styleId="01-3">
    <w:name w:val="01-3"/>
    <w:basedOn w:val="a0"/>
    <w:link w:val="01-30"/>
    <w:qFormat/>
    <w:rsid w:val="008D0A60"/>
    <w:pPr>
      <w:snapToGrid w:val="0"/>
      <w:spacing w:beforeLines="50" w:before="180" w:line="480" w:lineRule="exact"/>
      <w:ind w:leftChars="100" w:left="240" w:firstLineChars="104" w:firstLine="325"/>
      <w:jc w:val="both"/>
      <w:outlineLvl w:val="2"/>
    </w:pPr>
    <w:rPr>
      <w:rFonts w:ascii="標楷體" w:eastAsia="標楷體" w:hAnsi="標楷體"/>
      <w:b/>
      <w:spacing w:val="-4"/>
      <w:sz w:val="32"/>
      <w:szCs w:val="32"/>
    </w:rPr>
  </w:style>
  <w:style w:type="character" w:customStyle="1" w:styleId="01-60">
    <w:name w:val="01-6 字元"/>
    <w:link w:val="01-6"/>
    <w:rsid w:val="00B93633"/>
    <w:rPr>
      <w:rFonts w:ascii="標楷體" w:eastAsia="標楷體" w:hAnsi="標楷體"/>
      <w:bCs w:val="0"/>
      <w:kern w:val="2"/>
      <w:sz w:val="28"/>
      <w:szCs w:val="28"/>
    </w:rPr>
  </w:style>
  <w:style w:type="paragraph" w:styleId="3">
    <w:name w:val="toc 3"/>
    <w:basedOn w:val="a0"/>
    <w:next w:val="a0"/>
    <w:autoRedefine/>
    <w:uiPriority w:val="39"/>
    <w:unhideWhenUsed/>
    <w:rsid w:val="00AA0C29"/>
    <w:pPr>
      <w:tabs>
        <w:tab w:val="right" w:leader="dot" w:pos="9629"/>
      </w:tabs>
      <w:spacing w:line="480" w:lineRule="exact"/>
      <w:ind w:leftChars="300" w:left="720"/>
    </w:pPr>
    <w:rPr>
      <w:rFonts w:ascii="標楷體" w:eastAsia="標楷體" w:hAnsi="標楷體"/>
      <w:noProof/>
      <w:color w:val="000000"/>
      <w:spacing w:val="-12"/>
      <w:sz w:val="28"/>
      <w:szCs w:val="28"/>
    </w:rPr>
  </w:style>
  <w:style w:type="character" w:customStyle="1" w:styleId="01-30">
    <w:name w:val="01-3 字元"/>
    <w:link w:val="01-3"/>
    <w:rsid w:val="008D0A60"/>
    <w:rPr>
      <w:rFonts w:ascii="標楷體" w:eastAsia="標楷體" w:hAnsi="標楷體"/>
      <w:b/>
      <w:spacing w:val="-4"/>
      <w:kern w:val="2"/>
      <w:sz w:val="32"/>
      <w:szCs w:val="32"/>
    </w:rPr>
  </w:style>
  <w:style w:type="paragraph" w:customStyle="1" w:styleId="ac">
    <w:name w:val="立法院公文(備註)"/>
    <w:basedOn w:val="a0"/>
    <w:link w:val="ad"/>
    <w:rsid w:val="00E67357"/>
    <w:pPr>
      <w:snapToGrid w:val="0"/>
      <w:spacing w:line="240" w:lineRule="atLeast"/>
      <w:ind w:left="714" w:hanging="714"/>
    </w:pPr>
    <w:rPr>
      <w:rFonts w:ascii="標楷體" w:eastAsia="標楷體" w:hAnsi="標楷體"/>
      <w:szCs w:val="24"/>
    </w:rPr>
  </w:style>
  <w:style w:type="table" w:styleId="ae">
    <w:name w:val="Table Grid"/>
    <w:basedOn w:val="a2"/>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立法院(決行)"/>
    <w:basedOn w:val="a0"/>
    <w:rsid w:val="00E67357"/>
    <w:rPr>
      <w:rFonts w:ascii="標楷體" w:eastAsia="標楷體" w:hAnsi="標楷體"/>
      <w:szCs w:val="24"/>
    </w:rPr>
  </w:style>
  <w:style w:type="paragraph" w:customStyle="1" w:styleId="22">
    <w:name w:val="(一)下內文縮2"/>
    <w:basedOn w:val="a0"/>
    <w:link w:val="23"/>
    <w:rsid w:val="00E67357"/>
    <w:pPr>
      <w:adjustRightInd w:val="0"/>
      <w:spacing w:line="500" w:lineRule="exact"/>
      <w:ind w:leftChars="300" w:left="300" w:firstLineChars="200" w:firstLine="200"/>
      <w:jc w:val="both"/>
    </w:pPr>
    <w:rPr>
      <w:rFonts w:eastAsia="標楷體"/>
      <w:snapToGrid w:val="0"/>
      <w:sz w:val="28"/>
      <w:szCs w:val="28"/>
    </w:rPr>
  </w:style>
  <w:style w:type="character" w:customStyle="1" w:styleId="23">
    <w:name w:val="(一)下內文縮2 字元"/>
    <w:link w:val="22"/>
    <w:rsid w:val="00E67357"/>
    <w:rPr>
      <w:rFonts w:ascii="Times New Roman" w:eastAsia="標楷體" w:hAnsi="Times New Roman"/>
      <w:snapToGrid w:val="0"/>
      <w:kern w:val="2"/>
      <w:sz w:val="28"/>
      <w:szCs w:val="28"/>
    </w:rPr>
  </w:style>
  <w:style w:type="paragraph" w:styleId="af0">
    <w:name w:val="No Spacing"/>
    <w:uiPriority w:val="1"/>
    <w:qFormat/>
    <w:rsid w:val="00E67357"/>
    <w:pPr>
      <w:widowControl w:val="0"/>
    </w:pPr>
    <w:rPr>
      <w:kern w:val="2"/>
      <w:sz w:val="24"/>
      <w:szCs w:val="22"/>
    </w:rPr>
  </w:style>
  <w:style w:type="character" w:customStyle="1" w:styleId="220">
    <w:name w:val="(一)下內文縮2 字元2"/>
    <w:rsid w:val="00E67357"/>
    <w:rPr>
      <w:rFonts w:ascii="標楷體" w:eastAsia="標楷體" w:hAnsi="Times New Roman"/>
      <w:snapToGrid w:val="0"/>
      <w:kern w:val="2"/>
      <w:sz w:val="28"/>
      <w:szCs w:val="28"/>
    </w:rPr>
  </w:style>
  <w:style w:type="paragraph" w:styleId="HTML">
    <w:name w:val="HTML Preformatted"/>
    <w:basedOn w:val="a0"/>
    <w:link w:val="HTML0"/>
    <w:uiPriority w:val="99"/>
    <w:unhideWhenUsed/>
    <w:rsid w:val="00E673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E67357"/>
    <w:rPr>
      <w:rFonts w:ascii="細明體" w:eastAsia="細明體" w:hAnsi="細明體" w:cs="細明體"/>
      <w:sz w:val="24"/>
      <w:szCs w:val="24"/>
    </w:rPr>
  </w:style>
  <w:style w:type="character" w:styleId="af1">
    <w:name w:val="annotation reference"/>
    <w:semiHidden/>
    <w:unhideWhenUsed/>
    <w:rsid w:val="00E67357"/>
    <w:rPr>
      <w:sz w:val="18"/>
      <w:szCs w:val="18"/>
    </w:rPr>
  </w:style>
  <w:style w:type="paragraph" w:styleId="af2">
    <w:name w:val="annotation text"/>
    <w:basedOn w:val="a0"/>
    <w:link w:val="af3"/>
    <w:semiHidden/>
    <w:unhideWhenUsed/>
    <w:rsid w:val="00E67357"/>
    <w:rPr>
      <w:rFonts w:ascii="Calibri" w:hAnsi="Calibri"/>
      <w:szCs w:val="22"/>
    </w:rPr>
  </w:style>
  <w:style w:type="character" w:customStyle="1" w:styleId="af3">
    <w:name w:val="註解文字 字元"/>
    <w:link w:val="af2"/>
    <w:semiHidden/>
    <w:rsid w:val="00E67357"/>
    <w:rPr>
      <w:kern w:val="2"/>
      <w:sz w:val="24"/>
      <w:szCs w:val="22"/>
    </w:rPr>
  </w:style>
  <w:style w:type="paragraph" w:styleId="af4">
    <w:name w:val="annotation subject"/>
    <w:basedOn w:val="af2"/>
    <w:next w:val="af2"/>
    <w:link w:val="af5"/>
    <w:semiHidden/>
    <w:unhideWhenUsed/>
    <w:rsid w:val="00E67357"/>
    <w:rPr>
      <w:b/>
      <w:bCs/>
    </w:rPr>
  </w:style>
  <w:style w:type="character" w:customStyle="1" w:styleId="af5">
    <w:name w:val="註解主旨 字元"/>
    <w:link w:val="af4"/>
    <w:semiHidden/>
    <w:rsid w:val="00E67357"/>
    <w:rPr>
      <w:b/>
      <w:bCs/>
      <w:kern w:val="2"/>
      <w:sz w:val="24"/>
      <w:szCs w:val="22"/>
    </w:rPr>
  </w:style>
  <w:style w:type="paragraph" w:customStyle="1" w:styleId="af6">
    <w:name w:val="說明"/>
    <w:basedOn w:val="a0"/>
    <w:next w:val="a0"/>
    <w:rsid w:val="00E67357"/>
    <w:pPr>
      <w:kinsoku w:val="0"/>
      <w:overflowPunct w:val="0"/>
      <w:spacing w:line="420" w:lineRule="exact"/>
      <w:ind w:left="300" w:hangingChars="300" w:hanging="300"/>
      <w:jc w:val="both"/>
      <w:textAlignment w:val="center"/>
    </w:pPr>
    <w:rPr>
      <w:rFonts w:eastAsia="華康細明體"/>
      <w:noProof/>
      <w:kern w:val="0"/>
      <w:sz w:val="21"/>
      <w:szCs w:val="24"/>
    </w:rPr>
  </w:style>
  <w:style w:type="paragraph" w:customStyle="1" w:styleId="af7">
    <w:name w:val="案由(議)"/>
    <w:basedOn w:val="a0"/>
    <w:next w:val="a0"/>
    <w:rsid w:val="00E67357"/>
    <w:pPr>
      <w:kinsoku w:val="0"/>
      <w:overflowPunct w:val="0"/>
      <w:spacing w:line="480" w:lineRule="exact"/>
      <w:ind w:leftChars="250" w:left="550" w:hangingChars="300" w:hanging="300"/>
      <w:jc w:val="both"/>
      <w:textAlignment w:val="center"/>
    </w:pPr>
    <w:rPr>
      <w:rFonts w:eastAsia="華康楷書體W5"/>
      <w:noProof/>
      <w:spacing w:val="2"/>
      <w:kern w:val="0"/>
      <w:sz w:val="28"/>
      <w:szCs w:val="24"/>
    </w:rPr>
  </w:style>
  <w:style w:type="paragraph" w:customStyle="1" w:styleId="af8">
    <w:name w:val="特殊段落"/>
    <w:basedOn w:val="a0"/>
    <w:rsid w:val="00E67357"/>
    <w:pPr>
      <w:kinsoku w:val="0"/>
      <w:overflowPunct w:val="0"/>
      <w:autoSpaceDE w:val="0"/>
      <w:autoSpaceDN w:val="0"/>
      <w:jc w:val="both"/>
    </w:pPr>
    <w:rPr>
      <w:rFonts w:eastAsia="華康細明體"/>
      <w:snapToGrid w:val="0"/>
      <w:szCs w:val="24"/>
    </w:rPr>
  </w:style>
  <w:style w:type="paragraph" w:customStyle="1" w:styleId="14">
    <w:name w:val="表格內文(14行高)"/>
    <w:basedOn w:val="af9"/>
    <w:link w:val="140"/>
    <w:qFormat/>
    <w:rsid w:val="00E67357"/>
    <w:pPr>
      <w:spacing w:line="280" w:lineRule="exact"/>
      <w:ind w:leftChars="0" w:left="0" w:firstLineChars="0" w:firstLine="0"/>
    </w:pPr>
    <w:rPr>
      <w:rFonts w:ascii="標楷體" w:eastAsia="標楷體" w:hAnsi="標楷體"/>
      <w:snapToGrid w:val="0"/>
      <w:szCs w:val="28"/>
    </w:rPr>
  </w:style>
  <w:style w:type="character" w:customStyle="1" w:styleId="140">
    <w:name w:val="表格內文(14行高) 字元"/>
    <w:link w:val="14"/>
    <w:rsid w:val="00E67357"/>
    <w:rPr>
      <w:rFonts w:ascii="標楷體" w:eastAsia="標楷體" w:hAnsi="標楷體"/>
      <w:snapToGrid w:val="0"/>
      <w:kern w:val="2"/>
      <w:sz w:val="24"/>
      <w:szCs w:val="28"/>
    </w:rPr>
  </w:style>
  <w:style w:type="paragraph" w:styleId="af9">
    <w:name w:val="table of figures"/>
    <w:basedOn w:val="a0"/>
    <w:next w:val="a0"/>
    <w:uiPriority w:val="99"/>
    <w:semiHidden/>
    <w:unhideWhenUsed/>
    <w:rsid w:val="00E67357"/>
    <w:pPr>
      <w:ind w:leftChars="400" w:left="400" w:hangingChars="200" w:hanging="200"/>
    </w:pPr>
    <w:rPr>
      <w:rFonts w:ascii="Calibri" w:hAnsi="Calibri"/>
      <w:szCs w:val="22"/>
    </w:rPr>
  </w:style>
  <w:style w:type="paragraph" w:styleId="afa">
    <w:name w:val="Date"/>
    <w:basedOn w:val="a0"/>
    <w:next w:val="a0"/>
    <w:link w:val="afb"/>
    <w:uiPriority w:val="99"/>
    <w:semiHidden/>
    <w:unhideWhenUsed/>
    <w:rsid w:val="00E67357"/>
    <w:pPr>
      <w:jc w:val="right"/>
    </w:pPr>
    <w:rPr>
      <w:rFonts w:ascii="Calibri" w:hAnsi="Calibri"/>
      <w:szCs w:val="22"/>
    </w:rPr>
  </w:style>
  <w:style w:type="character" w:customStyle="1" w:styleId="afb">
    <w:name w:val="日期 字元"/>
    <w:link w:val="afa"/>
    <w:uiPriority w:val="99"/>
    <w:semiHidden/>
    <w:rsid w:val="00E67357"/>
    <w:rPr>
      <w:kern w:val="2"/>
      <w:sz w:val="24"/>
      <w:szCs w:val="22"/>
    </w:rPr>
  </w:style>
  <w:style w:type="paragraph" w:customStyle="1" w:styleId="Default">
    <w:name w:val="Default"/>
    <w:rsid w:val="00E67357"/>
    <w:pPr>
      <w:widowControl w:val="0"/>
      <w:autoSpaceDE w:val="0"/>
      <w:autoSpaceDN w:val="0"/>
      <w:adjustRightInd w:val="0"/>
    </w:pPr>
    <w:rPr>
      <w:rFonts w:ascii="標楷體" w:hAnsi="標楷體" w:cs="標楷體"/>
      <w:color w:val="000000"/>
      <w:sz w:val="24"/>
      <w:szCs w:val="24"/>
    </w:rPr>
  </w:style>
  <w:style w:type="table" w:customStyle="1" w:styleId="12">
    <w:name w:val="表格格線1"/>
    <w:basedOn w:val="a2"/>
    <w:next w:val="ae"/>
    <w:uiPriority w:val="5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
    <w:basedOn w:val="a2"/>
    <w:next w:val="ae"/>
    <w:uiPriority w:val="5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 (淺色)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Light1">
    <w:name w:val="Grid Table Light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15">
    <w:name w:val="無清單1"/>
    <w:next w:val="a3"/>
    <w:uiPriority w:val="99"/>
    <w:semiHidden/>
    <w:unhideWhenUsed/>
    <w:rsid w:val="00E67357"/>
  </w:style>
  <w:style w:type="table" w:customStyle="1" w:styleId="30">
    <w:name w:val="表格格線3"/>
    <w:basedOn w:val="a2"/>
    <w:next w:val="ae"/>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caption"/>
    <w:basedOn w:val="a0"/>
    <w:next w:val="a0"/>
    <w:uiPriority w:val="35"/>
    <w:unhideWhenUsed/>
    <w:qFormat/>
    <w:rsid w:val="00E67357"/>
    <w:rPr>
      <w:rFonts w:ascii="Calibri" w:hAnsi="Calibri"/>
      <w:sz w:val="20"/>
    </w:rPr>
  </w:style>
  <w:style w:type="table" w:styleId="-1">
    <w:name w:val="Colorful List Accent 1"/>
    <w:basedOn w:val="a2"/>
    <w:uiPriority w:val="72"/>
    <w:rsid w:val="00E6735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111">
    <w:name w:val="純表格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
    <w:name w:val="表格格線3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格格線32"/>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
    <w:name w:val="無清單2"/>
    <w:next w:val="a3"/>
    <w:uiPriority w:val="99"/>
    <w:semiHidden/>
    <w:unhideWhenUsed/>
    <w:rsid w:val="00E67357"/>
  </w:style>
  <w:style w:type="table" w:customStyle="1" w:styleId="GridTableLight2">
    <w:name w:val="Grid Table Light2"/>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
    <w:name w:val="表格格線4"/>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0"/>
    <w:link w:val="afe"/>
    <w:rsid w:val="00E67357"/>
    <w:rPr>
      <w:rFonts w:eastAsia="標楷體"/>
      <w:sz w:val="34"/>
      <w:szCs w:val="24"/>
    </w:rPr>
  </w:style>
  <w:style w:type="character" w:customStyle="1" w:styleId="afe">
    <w:name w:val="本文 字元"/>
    <w:link w:val="afd"/>
    <w:rsid w:val="00E67357"/>
    <w:rPr>
      <w:rFonts w:ascii="Times New Roman" w:eastAsia="標楷體" w:hAnsi="Times New Roman"/>
      <w:kern w:val="2"/>
      <w:sz w:val="34"/>
      <w:szCs w:val="24"/>
    </w:rPr>
  </w:style>
  <w:style w:type="table" w:customStyle="1" w:styleId="120">
    <w:name w:val="表格格線12"/>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格格線33"/>
    <w:basedOn w:val="a2"/>
    <w:next w:val="ae"/>
    <w:uiPriority w:val="3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unhideWhenUsed/>
    <w:rsid w:val="00E67357"/>
    <w:rPr>
      <w:color w:val="800080"/>
      <w:u w:val="single"/>
    </w:rPr>
  </w:style>
  <w:style w:type="numbering" w:customStyle="1" w:styleId="112">
    <w:name w:val="無清單11"/>
    <w:next w:val="a3"/>
    <w:uiPriority w:val="99"/>
    <w:semiHidden/>
    <w:unhideWhenUsed/>
    <w:rsid w:val="00E67357"/>
  </w:style>
  <w:style w:type="paragraph" w:styleId="af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ff1"/>
    <w:rsid w:val="00E67357"/>
    <w:pPr>
      <w:ind w:leftChars="297" w:left="713"/>
    </w:pPr>
    <w:rPr>
      <w:rFonts w:eastAsia="標楷體"/>
      <w:sz w:val="32"/>
      <w:szCs w:val="24"/>
    </w:rPr>
  </w:style>
  <w:style w:type="character" w:customStyle="1" w:styleId="aff1">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ff0"/>
    <w:rsid w:val="00E67357"/>
    <w:rPr>
      <w:rFonts w:ascii="Times New Roman" w:eastAsia="標楷體" w:hAnsi="Times New Roman"/>
      <w:kern w:val="2"/>
      <w:sz w:val="32"/>
      <w:szCs w:val="24"/>
    </w:rPr>
  </w:style>
  <w:style w:type="paragraph" w:customStyle="1" w:styleId="aff2">
    <w:name w:val="a"/>
    <w:basedOn w:val="a0"/>
    <w:rsid w:val="00E67357"/>
    <w:pPr>
      <w:widowControl/>
      <w:spacing w:before="100" w:beforeAutospacing="1" w:after="100" w:afterAutospacing="1"/>
    </w:pPr>
    <w:rPr>
      <w:rFonts w:ascii="新細明體" w:hAnsi="新細明體" w:cs="新細明體"/>
      <w:kern w:val="0"/>
      <w:szCs w:val="24"/>
    </w:rPr>
  </w:style>
  <w:style w:type="paragraph" w:customStyle="1" w:styleId="a00">
    <w:name w:val="a0"/>
    <w:basedOn w:val="a0"/>
    <w:rsid w:val="00E67357"/>
    <w:pPr>
      <w:widowControl/>
      <w:spacing w:before="100" w:beforeAutospacing="1" w:after="100" w:afterAutospacing="1"/>
    </w:pPr>
    <w:rPr>
      <w:rFonts w:ascii="新細明體" w:hAnsi="新細明體" w:cs="新細明體"/>
      <w:kern w:val="0"/>
      <w:szCs w:val="24"/>
    </w:rPr>
  </w:style>
  <w:style w:type="paragraph" w:customStyle="1" w:styleId="a10">
    <w:name w:val="a1"/>
    <w:basedOn w:val="a0"/>
    <w:rsid w:val="00E67357"/>
    <w:pPr>
      <w:widowControl/>
      <w:spacing w:before="100" w:beforeAutospacing="1" w:after="100" w:afterAutospacing="1"/>
    </w:pPr>
    <w:rPr>
      <w:rFonts w:ascii="新細明體" w:hAnsi="新細明體" w:cs="新細明體"/>
      <w:kern w:val="0"/>
      <w:szCs w:val="24"/>
    </w:rPr>
  </w:style>
  <w:style w:type="numbering" w:customStyle="1" w:styleId="34">
    <w:name w:val="無清單3"/>
    <w:next w:val="a3"/>
    <w:uiPriority w:val="99"/>
    <w:semiHidden/>
    <w:unhideWhenUsed/>
    <w:rsid w:val="00E67357"/>
  </w:style>
  <w:style w:type="character" w:styleId="aff3">
    <w:name w:val="page number"/>
    <w:rsid w:val="00E67357"/>
  </w:style>
  <w:style w:type="numbering" w:customStyle="1" w:styleId="40">
    <w:name w:val="無清單4"/>
    <w:next w:val="a3"/>
    <w:uiPriority w:val="99"/>
    <w:semiHidden/>
    <w:unhideWhenUsed/>
    <w:rsid w:val="00E67357"/>
  </w:style>
  <w:style w:type="paragraph" w:customStyle="1" w:styleId="011">
    <w:name w:val="01提案1"/>
    <w:basedOn w:val="a0"/>
    <w:link w:val="0110"/>
    <w:qFormat/>
    <w:rsid w:val="00E67357"/>
    <w:pPr>
      <w:kinsoku w:val="0"/>
      <w:overflowPunct w:val="0"/>
      <w:spacing w:before="120" w:line="500" w:lineRule="exact"/>
      <w:ind w:leftChars="150" w:left="1000" w:hangingChars="200" w:hanging="640"/>
      <w:jc w:val="both"/>
      <w:textAlignment w:val="center"/>
    </w:pPr>
    <w:rPr>
      <w:rFonts w:ascii="標楷體" w:eastAsia="標楷體" w:hAnsi="標楷體"/>
      <w:snapToGrid w:val="0"/>
      <w:sz w:val="32"/>
      <w:szCs w:val="32"/>
    </w:rPr>
  </w:style>
  <w:style w:type="paragraph" w:customStyle="1" w:styleId="02-2">
    <w:name w:val="02-提案2段"/>
    <w:basedOn w:val="011"/>
    <w:link w:val="02-20"/>
    <w:qFormat/>
    <w:rsid w:val="00E67357"/>
    <w:pPr>
      <w:spacing w:before="0"/>
      <w:ind w:leftChars="450" w:left="1080" w:firstLineChars="200" w:firstLine="640"/>
    </w:pPr>
  </w:style>
  <w:style w:type="character" w:customStyle="1" w:styleId="0110">
    <w:name w:val="01提案1 字元"/>
    <w:link w:val="011"/>
    <w:rsid w:val="00E67357"/>
    <w:rPr>
      <w:rFonts w:ascii="標楷體" w:eastAsia="標楷體" w:hAnsi="標楷體"/>
      <w:snapToGrid w:val="0"/>
      <w:kern w:val="2"/>
      <w:sz w:val="32"/>
      <w:szCs w:val="32"/>
    </w:rPr>
  </w:style>
  <w:style w:type="paragraph" w:customStyle="1" w:styleId="03-1">
    <w:name w:val="03-提案人1"/>
    <w:basedOn w:val="a0"/>
    <w:link w:val="03-10"/>
    <w:qFormat/>
    <w:rsid w:val="00E67357"/>
    <w:pPr>
      <w:snapToGrid w:val="0"/>
      <w:spacing w:line="460" w:lineRule="exact"/>
      <w:ind w:leftChars="1250" w:left="4280" w:hangingChars="400" w:hanging="1280"/>
      <w:jc w:val="both"/>
    </w:pPr>
    <w:rPr>
      <w:rFonts w:ascii="標楷體" w:eastAsia="標楷體" w:hAnsi="標楷體"/>
      <w:sz w:val="32"/>
      <w:szCs w:val="32"/>
    </w:rPr>
  </w:style>
  <w:style w:type="character" w:customStyle="1" w:styleId="02-20">
    <w:name w:val="02-提案2段 字元"/>
    <w:link w:val="02-2"/>
    <w:rsid w:val="00E67357"/>
    <w:rPr>
      <w:rFonts w:ascii="標楷體" w:eastAsia="標楷體" w:hAnsi="標楷體"/>
      <w:snapToGrid w:val="0"/>
      <w:kern w:val="2"/>
      <w:sz w:val="32"/>
      <w:szCs w:val="32"/>
    </w:rPr>
  </w:style>
  <w:style w:type="paragraph" w:customStyle="1" w:styleId="04-2">
    <w:name w:val="04-提案人2"/>
    <w:basedOn w:val="a0"/>
    <w:link w:val="04-20"/>
    <w:qFormat/>
    <w:rsid w:val="00E67357"/>
    <w:pPr>
      <w:kinsoku w:val="0"/>
      <w:overflowPunct w:val="0"/>
      <w:spacing w:before="120" w:line="500" w:lineRule="exact"/>
      <w:ind w:leftChars="1750" w:left="4840" w:hangingChars="200" w:hanging="640"/>
      <w:jc w:val="both"/>
      <w:textAlignment w:val="center"/>
    </w:pPr>
    <w:rPr>
      <w:rFonts w:ascii="標楷體" w:eastAsia="標楷體" w:hAnsi="標楷體"/>
      <w:snapToGrid w:val="0"/>
      <w:sz w:val="32"/>
      <w:szCs w:val="32"/>
    </w:rPr>
  </w:style>
  <w:style w:type="character" w:customStyle="1" w:styleId="03-10">
    <w:name w:val="03-提案人1 字元"/>
    <w:link w:val="03-1"/>
    <w:rsid w:val="00E67357"/>
    <w:rPr>
      <w:rFonts w:ascii="標楷體" w:eastAsia="標楷體" w:hAnsi="標楷體"/>
      <w:kern w:val="2"/>
      <w:sz w:val="32"/>
      <w:szCs w:val="32"/>
    </w:rPr>
  </w:style>
  <w:style w:type="character" w:customStyle="1" w:styleId="04-20">
    <w:name w:val="04-提案人2 字元"/>
    <w:link w:val="04-2"/>
    <w:rsid w:val="00E67357"/>
    <w:rPr>
      <w:rFonts w:ascii="標楷體" w:eastAsia="標楷體" w:hAnsi="標楷體"/>
      <w:snapToGrid w:val="0"/>
      <w:kern w:val="2"/>
      <w:sz w:val="32"/>
      <w:szCs w:val="32"/>
    </w:rPr>
  </w:style>
  <w:style w:type="paragraph" w:customStyle="1" w:styleId="01-4">
    <w:name w:val="01-4"/>
    <w:basedOn w:val="ac"/>
    <w:link w:val="01-40"/>
    <w:qFormat/>
    <w:rsid w:val="00DB3FA5"/>
    <w:pPr>
      <w:spacing w:beforeLines="20" w:before="72" w:afterLines="20" w:after="72" w:line="500" w:lineRule="exact"/>
      <w:ind w:leftChars="400" w:left="960" w:firstLineChars="25" w:firstLine="74"/>
      <w:jc w:val="both"/>
      <w:outlineLvl w:val="2"/>
    </w:pPr>
    <w:rPr>
      <w:b/>
      <w:bCs/>
      <w:spacing w:val="-12"/>
      <w:sz w:val="32"/>
      <w:szCs w:val="32"/>
    </w:rPr>
  </w:style>
  <w:style w:type="paragraph" w:styleId="26">
    <w:name w:val="Body Text Indent 2"/>
    <w:basedOn w:val="a0"/>
    <w:link w:val="27"/>
    <w:rsid w:val="009112A3"/>
    <w:pPr>
      <w:ind w:left="480" w:hanging="480"/>
      <w:jc w:val="both"/>
    </w:pPr>
    <w:rPr>
      <w:rFonts w:eastAsia="標楷體"/>
      <w:sz w:val="32"/>
    </w:rPr>
  </w:style>
  <w:style w:type="character" w:customStyle="1" w:styleId="ad">
    <w:name w:val="立法院公文(備註) 字元"/>
    <w:link w:val="ac"/>
    <w:rsid w:val="00A96164"/>
    <w:rPr>
      <w:rFonts w:ascii="標楷體" w:eastAsia="標楷體" w:hAnsi="標楷體"/>
      <w:kern w:val="2"/>
      <w:sz w:val="24"/>
      <w:szCs w:val="24"/>
    </w:rPr>
  </w:style>
  <w:style w:type="character" w:customStyle="1" w:styleId="01-40">
    <w:name w:val="01-4 字元"/>
    <w:link w:val="01-4"/>
    <w:rsid w:val="00DB3FA5"/>
    <w:rPr>
      <w:rFonts w:ascii="標楷體" w:eastAsia="標楷體" w:hAnsi="標楷體"/>
      <w:b/>
      <w:bCs/>
      <w:spacing w:val="-12"/>
      <w:kern w:val="2"/>
      <w:sz w:val="32"/>
      <w:szCs w:val="32"/>
    </w:rPr>
  </w:style>
  <w:style w:type="character" w:customStyle="1" w:styleId="27">
    <w:name w:val="本文縮排 2 字元"/>
    <w:link w:val="26"/>
    <w:rsid w:val="009112A3"/>
    <w:rPr>
      <w:rFonts w:ascii="Times New Roman" w:eastAsia="標楷體" w:hAnsi="Times New Roman"/>
      <w:kern w:val="2"/>
      <w:sz w:val="32"/>
    </w:rPr>
  </w:style>
  <w:style w:type="paragraph" w:styleId="aff4">
    <w:name w:val="Block Text"/>
    <w:basedOn w:val="a0"/>
    <w:rsid w:val="009112A3"/>
    <w:pPr>
      <w:ind w:left="92" w:right="92"/>
      <w:jc w:val="both"/>
    </w:pPr>
    <w:rPr>
      <w:rFonts w:eastAsia="標楷體"/>
      <w:sz w:val="32"/>
    </w:rPr>
  </w:style>
  <w:style w:type="paragraph" w:styleId="35">
    <w:name w:val="Body Text Indent 3"/>
    <w:basedOn w:val="a0"/>
    <w:link w:val="36"/>
    <w:rsid w:val="009112A3"/>
    <w:pPr>
      <w:ind w:leftChars="38" w:left="731" w:hangingChars="200" w:hanging="640"/>
      <w:jc w:val="both"/>
    </w:pPr>
    <w:rPr>
      <w:rFonts w:eastAsia="標楷體"/>
      <w:sz w:val="32"/>
    </w:rPr>
  </w:style>
  <w:style w:type="character" w:customStyle="1" w:styleId="36">
    <w:name w:val="本文縮排 3 字元"/>
    <w:link w:val="35"/>
    <w:rsid w:val="009112A3"/>
    <w:rPr>
      <w:rFonts w:ascii="Times New Roman" w:eastAsia="標楷體" w:hAnsi="Times New Roman"/>
      <w:kern w:val="2"/>
      <w:sz w:val="32"/>
    </w:rPr>
  </w:style>
  <w:style w:type="paragraph" w:customStyle="1" w:styleId="aff5">
    <w:name w:val="立法院公文(機關全銜)"/>
    <w:basedOn w:val="a0"/>
    <w:rsid w:val="009112A3"/>
    <w:rPr>
      <w:rFonts w:ascii="標楷體" w:eastAsia="標楷體" w:hAnsi="標楷體"/>
      <w:sz w:val="40"/>
      <w:szCs w:val="24"/>
    </w:rPr>
  </w:style>
  <w:style w:type="paragraph" w:customStyle="1" w:styleId="aff6">
    <w:name w:val="立法院公文(機關地址)"/>
    <w:basedOn w:val="a0"/>
    <w:rsid w:val="009112A3"/>
    <w:pPr>
      <w:ind w:leftChars="3000" w:left="3000"/>
    </w:pPr>
    <w:rPr>
      <w:rFonts w:ascii="標楷體" w:eastAsia="標楷體" w:hAnsi="標楷體"/>
      <w:sz w:val="28"/>
      <w:szCs w:val="24"/>
    </w:rPr>
  </w:style>
  <w:style w:type="paragraph" w:customStyle="1" w:styleId="aff7">
    <w:name w:val="立法院公文(傳真)"/>
    <w:basedOn w:val="a0"/>
    <w:rsid w:val="009112A3"/>
    <w:pPr>
      <w:ind w:leftChars="3000" w:left="3000"/>
    </w:pPr>
    <w:rPr>
      <w:rFonts w:ascii="標楷體" w:eastAsia="標楷體" w:hAnsi="標楷體"/>
      <w:sz w:val="28"/>
      <w:szCs w:val="24"/>
    </w:rPr>
  </w:style>
  <w:style w:type="paragraph" w:customStyle="1" w:styleId="aff8">
    <w:name w:val="立法院公文(受文者)"/>
    <w:basedOn w:val="a0"/>
    <w:next w:val="a0"/>
    <w:rsid w:val="009112A3"/>
    <w:pPr>
      <w:ind w:left="1134" w:hanging="1134"/>
    </w:pPr>
    <w:rPr>
      <w:rFonts w:ascii="標楷體" w:eastAsia="標楷體" w:hAnsi="標楷體"/>
      <w:sz w:val="32"/>
      <w:szCs w:val="24"/>
    </w:rPr>
  </w:style>
  <w:style w:type="paragraph" w:customStyle="1" w:styleId="aff9">
    <w:name w:val="立法院公文(速別)"/>
    <w:basedOn w:val="a0"/>
    <w:rsid w:val="009112A3"/>
    <w:pPr>
      <w:ind w:left="731" w:hanging="731"/>
    </w:pPr>
    <w:rPr>
      <w:rFonts w:ascii="標楷體" w:eastAsia="標楷體" w:hAnsi="標楷體"/>
      <w:sz w:val="28"/>
      <w:szCs w:val="24"/>
    </w:rPr>
  </w:style>
  <w:style w:type="paragraph" w:customStyle="1" w:styleId="affa">
    <w:name w:val="立法院公文(密等)"/>
    <w:basedOn w:val="a0"/>
    <w:rsid w:val="009112A3"/>
    <w:pPr>
      <w:ind w:left="1945" w:hanging="1945"/>
    </w:pPr>
    <w:rPr>
      <w:rFonts w:ascii="標楷體" w:eastAsia="標楷體" w:hAnsi="標楷體"/>
      <w:szCs w:val="24"/>
    </w:rPr>
  </w:style>
  <w:style w:type="paragraph" w:customStyle="1" w:styleId="affb">
    <w:name w:val="立法院公文(發文字號)"/>
    <w:basedOn w:val="a0"/>
    <w:rsid w:val="009112A3"/>
    <w:pPr>
      <w:ind w:left="1213" w:hanging="1213"/>
    </w:pPr>
    <w:rPr>
      <w:rFonts w:ascii="標楷體" w:eastAsia="標楷體" w:hAnsi="標楷體"/>
      <w:szCs w:val="24"/>
    </w:rPr>
  </w:style>
  <w:style w:type="paragraph" w:customStyle="1" w:styleId="affc">
    <w:name w:val="立法院公文(附件)"/>
    <w:basedOn w:val="a0"/>
    <w:next w:val="a0"/>
    <w:rsid w:val="009112A3"/>
    <w:pPr>
      <w:ind w:left="731" w:hanging="731"/>
    </w:pPr>
    <w:rPr>
      <w:rFonts w:ascii="標楷體" w:eastAsia="標楷體" w:hAnsi="標楷體"/>
      <w:szCs w:val="24"/>
    </w:rPr>
  </w:style>
  <w:style w:type="paragraph" w:customStyle="1" w:styleId="a">
    <w:name w:val="立法院公文(接續段落_說明)"/>
    <w:basedOn w:val="a0"/>
    <w:rsid w:val="009112A3"/>
    <w:pPr>
      <w:numPr>
        <w:numId w:val="4"/>
      </w:numPr>
      <w:spacing w:line="560" w:lineRule="exact"/>
      <w:ind w:left="919" w:hanging="635"/>
    </w:pPr>
    <w:rPr>
      <w:rFonts w:ascii="標楷體" w:eastAsia="標楷體" w:hAnsi="標楷體"/>
      <w:sz w:val="32"/>
      <w:szCs w:val="24"/>
    </w:rPr>
  </w:style>
  <w:style w:type="paragraph" w:customStyle="1" w:styleId="affd">
    <w:name w:val="立法院公文(說明)"/>
    <w:basedOn w:val="a0"/>
    <w:next w:val="a"/>
    <w:rsid w:val="009112A3"/>
    <w:pPr>
      <w:spacing w:line="560" w:lineRule="exact"/>
      <w:ind w:left="992" w:hanging="992"/>
    </w:pPr>
    <w:rPr>
      <w:rFonts w:ascii="標楷體" w:eastAsia="標楷體" w:hAnsi="標楷體"/>
      <w:sz w:val="32"/>
      <w:szCs w:val="24"/>
    </w:rPr>
  </w:style>
  <w:style w:type="paragraph" w:customStyle="1" w:styleId="affe">
    <w:name w:val="立法院公文(正本)"/>
    <w:basedOn w:val="a0"/>
    <w:rsid w:val="009112A3"/>
    <w:pPr>
      <w:ind w:left="731" w:hanging="731"/>
    </w:pPr>
    <w:rPr>
      <w:rFonts w:ascii="標楷體" w:eastAsia="標楷體" w:hAnsi="標楷體"/>
      <w:szCs w:val="24"/>
    </w:rPr>
  </w:style>
  <w:style w:type="paragraph" w:styleId="28">
    <w:name w:val="Body Text 2"/>
    <w:basedOn w:val="a0"/>
    <w:link w:val="29"/>
    <w:rsid w:val="009112A3"/>
    <w:pPr>
      <w:spacing w:line="400" w:lineRule="exact"/>
      <w:jc w:val="both"/>
    </w:pPr>
    <w:rPr>
      <w:rFonts w:ascii="標楷體" w:eastAsia="標楷體"/>
      <w:sz w:val="28"/>
    </w:rPr>
  </w:style>
  <w:style w:type="character" w:customStyle="1" w:styleId="29">
    <w:name w:val="本文 2 字元"/>
    <w:link w:val="28"/>
    <w:rsid w:val="009112A3"/>
    <w:rPr>
      <w:rFonts w:ascii="標楷體" w:eastAsia="標楷體" w:hAnsi="Times New Roman"/>
      <w:kern w:val="2"/>
      <w:sz w:val="28"/>
    </w:rPr>
  </w:style>
  <w:style w:type="paragraph" w:customStyle="1" w:styleId="afff">
    <w:name w:val="立法院公文(開會事由)"/>
    <w:basedOn w:val="a0"/>
    <w:rsid w:val="009112A3"/>
    <w:pPr>
      <w:spacing w:line="560" w:lineRule="exact"/>
      <w:ind w:left="1661" w:hanging="1661"/>
    </w:pPr>
    <w:rPr>
      <w:rFonts w:ascii="標楷體" w:eastAsia="標楷體" w:hAnsi="標楷體"/>
      <w:sz w:val="32"/>
      <w:szCs w:val="24"/>
    </w:rPr>
  </w:style>
  <w:style w:type="paragraph" w:customStyle="1" w:styleId="afff0">
    <w:name w:val="立法院公文(開會地點)"/>
    <w:basedOn w:val="a0"/>
    <w:rsid w:val="009112A3"/>
    <w:pPr>
      <w:spacing w:line="560" w:lineRule="exact"/>
      <w:ind w:left="1661" w:hanging="1661"/>
    </w:pPr>
    <w:rPr>
      <w:rFonts w:ascii="標楷體" w:eastAsia="標楷體" w:hAnsi="標楷體"/>
      <w:sz w:val="32"/>
      <w:szCs w:val="24"/>
    </w:rPr>
  </w:style>
  <w:style w:type="paragraph" w:customStyle="1" w:styleId="afff1">
    <w:name w:val="立法院公文(會議名稱)"/>
    <w:basedOn w:val="a0"/>
    <w:rsid w:val="009112A3"/>
    <w:pPr>
      <w:spacing w:line="640" w:lineRule="exact"/>
      <w:ind w:left="1661" w:hanging="1661"/>
    </w:pPr>
    <w:rPr>
      <w:rFonts w:ascii="標楷體" w:eastAsia="標楷體" w:hAnsi="標楷體"/>
      <w:b/>
      <w:bCs/>
      <w:sz w:val="32"/>
      <w:szCs w:val="24"/>
    </w:rPr>
  </w:style>
  <w:style w:type="paragraph" w:styleId="37">
    <w:name w:val="Body Text 3"/>
    <w:basedOn w:val="a0"/>
    <w:link w:val="38"/>
    <w:rsid w:val="009112A3"/>
    <w:pPr>
      <w:jc w:val="both"/>
    </w:pPr>
    <w:rPr>
      <w:rFonts w:ascii="標楷體" w:eastAsia="標楷體" w:hAnsi="標楷體"/>
      <w:bCs/>
      <w:color w:val="000000"/>
      <w:sz w:val="28"/>
      <w:szCs w:val="28"/>
    </w:rPr>
  </w:style>
  <w:style w:type="character" w:customStyle="1" w:styleId="38">
    <w:name w:val="本文 3 字元"/>
    <w:link w:val="37"/>
    <w:rsid w:val="009112A3"/>
    <w:rPr>
      <w:rFonts w:ascii="標楷體" w:eastAsia="標楷體" w:hAnsi="標楷體"/>
      <w:bCs/>
      <w:color w:val="000000"/>
      <w:kern w:val="2"/>
      <w:sz w:val="28"/>
      <w:szCs w:val="28"/>
    </w:rPr>
  </w:style>
  <w:style w:type="paragraph" w:customStyle="1" w:styleId="2a">
    <w:name w:val="字元2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b">
    <w:name w:val="字元 字元2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c">
    <w:name w:val="字元 字元2 字元 字元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d">
    <w:name w:val="字元 字元2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e">
    <w:name w:val="字元 字元2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afff2">
    <w:name w:val="表格第一列(文字分散)"/>
    <w:basedOn w:val="a0"/>
    <w:next w:val="a0"/>
    <w:rsid w:val="009112A3"/>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szCs w:val="24"/>
    </w:rPr>
  </w:style>
  <w:style w:type="paragraph" w:customStyle="1" w:styleId="afff3">
    <w:name w:val="甲"/>
    <w:basedOn w:val="a0"/>
    <w:rsid w:val="009112A3"/>
    <w:pPr>
      <w:keepNext/>
      <w:spacing w:beforeLines="50" w:before="180" w:afterLines="50" w:after="180" w:line="400" w:lineRule="exact"/>
      <w:jc w:val="center"/>
      <w:outlineLvl w:val="1"/>
    </w:pPr>
    <w:rPr>
      <w:rFonts w:ascii="標楷體" w:eastAsia="標楷體" w:hAnsi="標楷體"/>
      <w:b/>
      <w:bCs/>
      <w:color w:val="FF0000"/>
      <w:sz w:val="28"/>
      <w:szCs w:val="28"/>
    </w:rPr>
  </w:style>
  <w:style w:type="paragraph" w:customStyle="1" w:styleId="afff4">
    <w:name w:val="報告事項次目錄(內文)"/>
    <w:basedOn w:val="a0"/>
    <w:next w:val="a0"/>
    <w:rsid w:val="009112A3"/>
    <w:pPr>
      <w:kinsoku w:val="0"/>
      <w:wordWrap w:val="0"/>
      <w:overflowPunct w:val="0"/>
      <w:autoSpaceDE w:val="0"/>
      <w:ind w:leftChars="400" w:left="400" w:rightChars="100" w:right="100"/>
      <w:jc w:val="both"/>
    </w:pPr>
    <w:rPr>
      <w:rFonts w:ascii="華康楷書體W5" w:eastAsia="華康楷書體W5"/>
      <w:kern w:val="0"/>
      <w:sz w:val="28"/>
      <w:szCs w:val="24"/>
    </w:rPr>
  </w:style>
  <w:style w:type="paragraph" w:customStyle="1" w:styleId="afff5">
    <w:name w:val="報告事項次目錄(項目符號)"/>
    <w:basedOn w:val="a0"/>
    <w:next w:val="a0"/>
    <w:rsid w:val="009112A3"/>
    <w:pPr>
      <w:kinsoku w:val="0"/>
      <w:wordWrap w:val="0"/>
      <w:overflowPunct w:val="0"/>
      <w:autoSpaceDE w:val="0"/>
      <w:ind w:leftChars="200" w:left="1120" w:rightChars="100" w:right="280" w:hangingChars="200" w:hanging="560"/>
      <w:jc w:val="both"/>
    </w:pPr>
    <w:rPr>
      <w:rFonts w:ascii="華康楷書體W5" w:eastAsia="華康楷書體W5"/>
      <w:kern w:val="0"/>
      <w:sz w:val="28"/>
      <w:szCs w:val="24"/>
    </w:rPr>
  </w:style>
  <w:style w:type="paragraph" w:styleId="41">
    <w:name w:val="toc 4"/>
    <w:basedOn w:val="a0"/>
    <w:next w:val="a0"/>
    <w:autoRedefine/>
    <w:uiPriority w:val="39"/>
    <w:unhideWhenUsed/>
    <w:rsid w:val="00732884"/>
    <w:pPr>
      <w:ind w:leftChars="600" w:left="1440"/>
    </w:pPr>
    <w:rPr>
      <w:rFonts w:ascii="Calibri" w:hAnsi="Calibri"/>
      <w:szCs w:val="22"/>
    </w:rPr>
  </w:style>
  <w:style w:type="paragraph" w:styleId="5">
    <w:name w:val="toc 5"/>
    <w:basedOn w:val="a0"/>
    <w:next w:val="a0"/>
    <w:autoRedefine/>
    <w:uiPriority w:val="39"/>
    <w:unhideWhenUsed/>
    <w:rsid w:val="00732884"/>
    <w:pPr>
      <w:ind w:leftChars="800" w:left="1920"/>
    </w:pPr>
    <w:rPr>
      <w:rFonts w:ascii="Calibri" w:hAnsi="Calibri"/>
      <w:szCs w:val="22"/>
    </w:rPr>
  </w:style>
  <w:style w:type="paragraph" w:styleId="6">
    <w:name w:val="toc 6"/>
    <w:basedOn w:val="a0"/>
    <w:next w:val="a0"/>
    <w:autoRedefine/>
    <w:uiPriority w:val="39"/>
    <w:unhideWhenUsed/>
    <w:rsid w:val="00732884"/>
    <w:pPr>
      <w:ind w:leftChars="1000" w:left="2400"/>
    </w:pPr>
    <w:rPr>
      <w:rFonts w:ascii="Calibri" w:hAnsi="Calibri"/>
      <w:szCs w:val="22"/>
    </w:rPr>
  </w:style>
  <w:style w:type="paragraph" w:styleId="7">
    <w:name w:val="toc 7"/>
    <w:basedOn w:val="a0"/>
    <w:next w:val="a0"/>
    <w:autoRedefine/>
    <w:uiPriority w:val="39"/>
    <w:unhideWhenUsed/>
    <w:rsid w:val="00732884"/>
    <w:pPr>
      <w:ind w:leftChars="1200" w:left="2880"/>
    </w:pPr>
    <w:rPr>
      <w:rFonts w:ascii="Calibri" w:hAnsi="Calibri"/>
      <w:szCs w:val="22"/>
    </w:rPr>
  </w:style>
  <w:style w:type="paragraph" w:styleId="8">
    <w:name w:val="toc 8"/>
    <w:basedOn w:val="a0"/>
    <w:next w:val="a0"/>
    <w:autoRedefine/>
    <w:uiPriority w:val="39"/>
    <w:unhideWhenUsed/>
    <w:rsid w:val="00732884"/>
    <w:pPr>
      <w:ind w:leftChars="1400" w:left="3360"/>
    </w:pPr>
    <w:rPr>
      <w:rFonts w:ascii="Calibri" w:hAnsi="Calibri"/>
      <w:szCs w:val="22"/>
    </w:rPr>
  </w:style>
  <w:style w:type="paragraph" w:styleId="9">
    <w:name w:val="toc 9"/>
    <w:basedOn w:val="a0"/>
    <w:next w:val="a0"/>
    <w:autoRedefine/>
    <w:uiPriority w:val="39"/>
    <w:unhideWhenUsed/>
    <w:rsid w:val="00732884"/>
    <w:pPr>
      <w:ind w:leftChars="1600" w:left="3840"/>
    </w:pPr>
    <w:rPr>
      <w:rFonts w:ascii="Calibri" w:hAnsi="Calibri"/>
      <w:szCs w:val="22"/>
    </w:rPr>
  </w:style>
  <w:style w:type="paragraph" w:styleId="Web">
    <w:name w:val="Normal (Web)"/>
    <w:basedOn w:val="a0"/>
    <w:uiPriority w:val="99"/>
    <w:semiHidden/>
    <w:unhideWhenUsed/>
    <w:rsid w:val="00DD1784"/>
    <w:rPr>
      <w:szCs w:val="24"/>
    </w:rPr>
  </w:style>
  <w:style w:type="paragraph" w:customStyle="1" w:styleId="01-45">
    <w:name w:val="01-4.5(會次)"/>
    <w:basedOn w:val="01-4"/>
    <w:link w:val="01-450"/>
    <w:qFormat/>
    <w:rsid w:val="00C676FB"/>
    <w:pPr>
      <w:ind w:leftChars="0" w:left="0"/>
    </w:pPr>
  </w:style>
  <w:style w:type="paragraph" w:customStyle="1" w:styleId="01-">
    <w:name w:val="01-議事錄標題"/>
    <w:basedOn w:val="a0"/>
    <w:link w:val="01-0"/>
    <w:qFormat/>
    <w:rsid w:val="0068198C"/>
    <w:pPr>
      <w:snapToGrid w:val="0"/>
      <w:spacing w:line="460" w:lineRule="exact"/>
      <w:ind w:left="1520" w:hangingChars="506" w:hanging="1520"/>
      <w:jc w:val="both"/>
    </w:pPr>
    <w:rPr>
      <w:rFonts w:ascii="標楷體" w:eastAsia="標楷體" w:hAnsi="標楷體"/>
      <w:b/>
      <w:bCs/>
      <w:spacing w:val="-10"/>
      <w:sz w:val="32"/>
      <w:szCs w:val="32"/>
    </w:rPr>
  </w:style>
  <w:style w:type="character" w:customStyle="1" w:styleId="01-450">
    <w:name w:val="01-4.5(會次) 字元"/>
    <w:basedOn w:val="01-40"/>
    <w:link w:val="01-45"/>
    <w:rsid w:val="00C676FB"/>
    <w:rPr>
      <w:rFonts w:ascii="標楷體" w:eastAsia="標楷體" w:hAnsi="標楷體"/>
      <w:b/>
      <w:bCs/>
      <w:spacing w:val="-12"/>
      <w:kern w:val="2"/>
      <w:sz w:val="32"/>
      <w:szCs w:val="32"/>
    </w:rPr>
  </w:style>
  <w:style w:type="paragraph" w:customStyle="1" w:styleId="02-">
    <w:name w:val="02-時間"/>
    <w:basedOn w:val="a0"/>
    <w:link w:val="02-0"/>
    <w:qFormat/>
    <w:rsid w:val="0068198C"/>
    <w:pPr>
      <w:snapToGrid w:val="0"/>
      <w:spacing w:line="460" w:lineRule="exact"/>
      <w:ind w:left="1619" w:hangingChars="506" w:hanging="1619"/>
      <w:jc w:val="both"/>
    </w:pPr>
    <w:rPr>
      <w:rFonts w:ascii="標楷體" w:eastAsia="標楷體" w:hAnsi="標楷體"/>
      <w:sz w:val="32"/>
      <w:szCs w:val="32"/>
    </w:rPr>
  </w:style>
  <w:style w:type="character" w:customStyle="1" w:styleId="01-0">
    <w:name w:val="01-議事錄標題 字元"/>
    <w:link w:val="01-"/>
    <w:rsid w:val="0068198C"/>
    <w:rPr>
      <w:rFonts w:ascii="標楷體" w:eastAsia="標楷體" w:hAnsi="標楷體"/>
      <w:b/>
      <w:bCs/>
      <w:spacing w:val="-10"/>
      <w:kern w:val="2"/>
      <w:sz w:val="32"/>
      <w:szCs w:val="32"/>
    </w:rPr>
  </w:style>
  <w:style w:type="character" w:customStyle="1" w:styleId="02-0">
    <w:name w:val="02-時間 字元"/>
    <w:link w:val="02-"/>
    <w:rsid w:val="0068198C"/>
    <w:rPr>
      <w:rFonts w:ascii="標楷體" w:eastAsia="標楷體" w:hAnsi="標楷體"/>
      <w:kern w:val="2"/>
      <w:sz w:val="32"/>
      <w:szCs w:val="32"/>
    </w:rPr>
  </w:style>
  <w:style w:type="paragraph" w:customStyle="1" w:styleId="2f">
    <w:name w:val="字元2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0">
    <w:name w:val="字元 字元2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1">
    <w:name w:val="字元 字元2 字元 字元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2">
    <w:name w:val="字元 字元2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3">
    <w:name w:val="字元 字元2 字元 字元 字元 字元"/>
    <w:basedOn w:val="a0"/>
    <w:semiHidden/>
    <w:rsid w:val="000D5847"/>
    <w:pPr>
      <w:widowControl/>
      <w:spacing w:after="160" w:line="240" w:lineRule="exact"/>
    </w:pPr>
    <w:rPr>
      <w:rFonts w:ascii="Verdana" w:eastAsia="Times New Roman" w:hAnsi="Verdana"/>
      <w:kern w:val="0"/>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333790">
      <w:bodyDiv w:val="1"/>
      <w:marLeft w:val="0"/>
      <w:marRight w:val="0"/>
      <w:marTop w:val="0"/>
      <w:marBottom w:val="0"/>
      <w:divBdr>
        <w:top w:val="none" w:sz="0" w:space="0" w:color="auto"/>
        <w:left w:val="none" w:sz="0" w:space="0" w:color="auto"/>
        <w:bottom w:val="none" w:sz="0" w:space="0" w:color="auto"/>
        <w:right w:val="none" w:sz="0" w:space="0" w:color="auto"/>
      </w:divBdr>
    </w:div>
    <w:div w:id="182500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hyperlink" Target="http://hacss3.ly.gov.tw:9018/MISQ/IQuery/misq5000QueryMeetingDetail.action" TargetMode="External"/><Relationship Id="rId26" Type="http://schemas.openxmlformats.org/officeDocument/2006/relationships/hyperlink" Target="http://hacss3.ly.gov.tw:9018/MISQ/IQuery/misq5000QueryMeetingDetail.action" TargetMode="External"/><Relationship Id="rId39" Type="http://schemas.openxmlformats.org/officeDocument/2006/relationships/hyperlink" Target="http://hacss3.ly.gov.tw:9018/MISQ/IQuery/misq5000QueryMeetingDetail.action" TargetMode="External"/><Relationship Id="rId21" Type="http://schemas.openxmlformats.org/officeDocument/2006/relationships/hyperlink" Target="http://hacss3.ly.gov.tw:9018/MISQ/IQuery/misq5000QueryMeetingDetail.action" TargetMode="External"/><Relationship Id="rId34" Type="http://schemas.openxmlformats.org/officeDocument/2006/relationships/hyperlink" Target="http://hacss3.ly.gov.tw:9018/MISQ/IQuery/misq5000QueryMeetingDetail.action" TargetMode="External"/><Relationship Id="rId42" Type="http://schemas.openxmlformats.org/officeDocument/2006/relationships/hyperlink" Target="http://hacss3.ly.gov.tw:9018/MISQ/IQuery/misq5000QueryMeetingDetail.action" TargetMode="External"/><Relationship Id="rId47" Type="http://schemas.openxmlformats.org/officeDocument/2006/relationships/hyperlink" Target="http://hacss3.ly.gov.tw:9018/MISQ/IQuery/misq5000QueryMeetingDetail.action" TargetMode="External"/><Relationship Id="rId50" Type="http://schemas.openxmlformats.org/officeDocument/2006/relationships/hyperlink" Target="http://hacss3.ly.gov.tw:9018/MISQ/IQuery/misq5000QueryMeetingDetail.action" TargetMode="External"/><Relationship Id="rId55" Type="http://schemas.openxmlformats.org/officeDocument/2006/relationships/hyperlink" Target="http://hacss3.ly.gov.tw:9018/MISQ/IQuery/misq5000QueryMeetingDetail.action" TargetMode="External"/><Relationship Id="rId63" Type="http://schemas.openxmlformats.org/officeDocument/2006/relationships/hyperlink" Target="http://hacss3.ly.gov.tw:9018/MISQ/IQuery/misq5000QueryMeetingDetail.action" TargetMode="External"/><Relationship Id="rId68" Type="http://schemas.openxmlformats.org/officeDocument/2006/relationships/hyperlink" Target="http://hacss3.ly.gov.tw:9018/MISQ/IQuery/misq5000QueryMeetingDetail.action" TargetMode="External"/><Relationship Id="rId76" Type="http://schemas.openxmlformats.org/officeDocument/2006/relationships/hyperlink" Target="http://hacss3.ly.gov.tw:9018/MISQ/IQuery/misq5000QueryMeetingDetail.action" TargetMode="External"/><Relationship Id="rId84" Type="http://schemas.openxmlformats.org/officeDocument/2006/relationships/footer" Target="footer14.xml"/><Relationship Id="rId7" Type="http://schemas.openxmlformats.org/officeDocument/2006/relationships/endnotes" Target="endnotes.xml"/><Relationship Id="rId71" Type="http://schemas.openxmlformats.org/officeDocument/2006/relationships/hyperlink" Target="http://hacss3.ly.gov.tw:9018/MISQ/IQuery/misq5000QueryMeetingDetail.action" TargetMode="External"/><Relationship Id="rId2" Type="http://schemas.openxmlformats.org/officeDocument/2006/relationships/numbering" Target="numbering.xml"/><Relationship Id="rId16" Type="http://schemas.openxmlformats.org/officeDocument/2006/relationships/hyperlink" Target="http://hacss3.ly.gov.tw:9018/MISQ/IQuery/misq5000QueryMeetingDetail.action" TargetMode="External"/><Relationship Id="rId29" Type="http://schemas.openxmlformats.org/officeDocument/2006/relationships/hyperlink" Target="http://hacss3.ly.gov.tw:9018/MISQ/IQuery/misq5000QueryMeetingDetail.action" TargetMode="External"/><Relationship Id="rId11" Type="http://schemas.openxmlformats.org/officeDocument/2006/relationships/footer" Target="footer3.xml"/><Relationship Id="rId24" Type="http://schemas.openxmlformats.org/officeDocument/2006/relationships/hyperlink" Target="http://hacss3.ly.gov.tw:9018/MISQ/IQuery/misq5000QueryMeetingDetail.action" TargetMode="External"/><Relationship Id="rId32" Type="http://schemas.openxmlformats.org/officeDocument/2006/relationships/hyperlink" Target="http://hacss3.ly.gov.tw:9018/MISQ/IQuery/misq5000QueryMeetingDetail.action" TargetMode="External"/><Relationship Id="rId37" Type="http://schemas.openxmlformats.org/officeDocument/2006/relationships/hyperlink" Target="http://hacss3.ly.gov.tw:9018/MISQ/IQuery/misq5000QueryMeetingDetail.action" TargetMode="External"/><Relationship Id="rId40" Type="http://schemas.openxmlformats.org/officeDocument/2006/relationships/hyperlink" Target="http://hacss3.ly.gov.tw:9018/MISQ/IQuery/misq5000QueryMeetingDetail.action" TargetMode="External"/><Relationship Id="rId45" Type="http://schemas.openxmlformats.org/officeDocument/2006/relationships/hyperlink" Target="http://hacss3.ly.gov.tw:9018/MISQ/IQuery/misq5000QueryMeetingDetail.action" TargetMode="External"/><Relationship Id="rId53" Type="http://schemas.openxmlformats.org/officeDocument/2006/relationships/hyperlink" Target="http://hacss3.ly.gov.tw:9018/MISQ/IQuery/misq5000QueryMeetingDetail.action" TargetMode="External"/><Relationship Id="rId58" Type="http://schemas.openxmlformats.org/officeDocument/2006/relationships/hyperlink" Target="http://hacss3.ly.gov.tw:9018/MISQ/IQuery/misq5000QueryMeetingDetail.action" TargetMode="External"/><Relationship Id="rId66" Type="http://schemas.openxmlformats.org/officeDocument/2006/relationships/hyperlink" Target="http://hacss3.ly.gov.tw:9018/MISQ/IQuery/misq5000QueryMeetingDetail.action" TargetMode="External"/><Relationship Id="rId74" Type="http://schemas.openxmlformats.org/officeDocument/2006/relationships/hyperlink" Target="http://hacss3.ly.gov.tw:9018/MISQ/IQuery/misq5000QueryMeetingDetail.action" TargetMode="External"/><Relationship Id="rId79" Type="http://schemas.openxmlformats.org/officeDocument/2006/relationships/footer" Target="footer9.xm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hacss3.ly.gov.tw:9018/MISQ/IQuery/misq5000QueryMeetingDetail.action" TargetMode="External"/><Relationship Id="rId82" Type="http://schemas.openxmlformats.org/officeDocument/2006/relationships/footer" Target="footer12.xml"/><Relationship Id="rId19" Type="http://schemas.openxmlformats.org/officeDocument/2006/relationships/hyperlink" Target="http://hacss3.ly.gov.tw:9018/MISQ/IQuery/misq5000QueryMeetingDetail.action"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hyperlink" Target="http://hacss3.ly.gov.tw:9018/MISQ/IQuery/misq5000QueryMeetingDetail.action" TargetMode="External"/><Relationship Id="rId27" Type="http://schemas.openxmlformats.org/officeDocument/2006/relationships/hyperlink" Target="http://hacss3.ly.gov.tw:9018/MISQ/IQuery/misq5000QueryMeetingDetail.action" TargetMode="External"/><Relationship Id="rId30" Type="http://schemas.openxmlformats.org/officeDocument/2006/relationships/hyperlink" Target="http://hacss3.ly.gov.tw:9018/MISQ/IQuery/misq5000QueryMeetingDetail.action" TargetMode="External"/><Relationship Id="rId35" Type="http://schemas.openxmlformats.org/officeDocument/2006/relationships/hyperlink" Target="http://hacss3.ly.gov.tw:9018/MISQ/IQuery/misq5000QueryMeetingDetail.action" TargetMode="External"/><Relationship Id="rId43" Type="http://schemas.openxmlformats.org/officeDocument/2006/relationships/hyperlink" Target="http://hacss3.ly.gov.tw:9018/MISQ/IQuery/misq5000QueryMeetingDetail.action" TargetMode="External"/><Relationship Id="rId48" Type="http://schemas.openxmlformats.org/officeDocument/2006/relationships/hyperlink" Target="http://hacss3.ly.gov.tw:9018/MISQ/IQuery/misq5000QueryMeetingDetail.action" TargetMode="External"/><Relationship Id="rId56" Type="http://schemas.openxmlformats.org/officeDocument/2006/relationships/hyperlink" Target="http://hacss3.ly.gov.tw:9018/MISQ/IQuery/misq5000QueryMeetingDetail.action" TargetMode="External"/><Relationship Id="rId64" Type="http://schemas.openxmlformats.org/officeDocument/2006/relationships/hyperlink" Target="http://hacss3.ly.gov.tw:9018/MISQ/IQuery/misq5000QueryMeetingDetail.action" TargetMode="External"/><Relationship Id="rId69" Type="http://schemas.openxmlformats.org/officeDocument/2006/relationships/hyperlink" Target="http://hacss3.ly.gov.tw:9018/MISQ/IQuery/misq5000QueryMeetingDetail.action" TargetMode="External"/><Relationship Id="rId77" Type="http://schemas.openxmlformats.org/officeDocument/2006/relationships/footer" Target="footer7.xml"/><Relationship Id="rId8" Type="http://schemas.openxmlformats.org/officeDocument/2006/relationships/image" Target="media/image1.png"/><Relationship Id="rId51" Type="http://schemas.openxmlformats.org/officeDocument/2006/relationships/hyperlink" Target="http://hacss3.ly.gov.tw:9018/MISQ/IQuery/misq5000QueryMeetingDetail.action" TargetMode="External"/><Relationship Id="rId72" Type="http://schemas.openxmlformats.org/officeDocument/2006/relationships/hyperlink" Target="http://hacss3.ly.gov.tw:9018/MISQ/IQuery/misq5000QueryMeetingDetail.action" TargetMode="External"/><Relationship Id="rId80" Type="http://schemas.openxmlformats.org/officeDocument/2006/relationships/footer" Target="footer10.xml"/><Relationship Id="rId85"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hyperlink" Target="http://hacss3.ly.gov.tw:9018/MISQ/IQuery/misq5000QueryMeetingDetail.action" TargetMode="External"/><Relationship Id="rId25" Type="http://schemas.openxmlformats.org/officeDocument/2006/relationships/hyperlink" Target="http://hacss3.ly.gov.tw:9018/MISQ/IQuery/misq5000QueryMeetingDetail.action" TargetMode="External"/><Relationship Id="rId33" Type="http://schemas.openxmlformats.org/officeDocument/2006/relationships/hyperlink" Target="http://hacss3.ly.gov.tw:9018/MISQ/IQuery/misq5000QueryMeetingDetail.action" TargetMode="External"/><Relationship Id="rId38" Type="http://schemas.openxmlformats.org/officeDocument/2006/relationships/hyperlink" Target="http://hacss3.ly.gov.tw:9018/MISQ/IQuery/misq5000QueryMeetingDetail.action" TargetMode="External"/><Relationship Id="rId46" Type="http://schemas.openxmlformats.org/officeDocument/2006/relationships/hyperlink" Target="http://hacss3.ly.gov.tw:9018/MISQ/IQuery/misq5000QueryMeetingDetail.action" TargetMode="External"/><Relationship Id="rId59" Type="http://schemas.openxmlformats.org/officeDocument/2006/relationships/hyperlink" Target="http://hacss3.ly.gov.tw:9018/MISQ/IQuery/misq5000QueryMeetingDetail.action" TargetMode="External"/><Relationship Id="rId67" Type="http://schemas.openxmlformats.org/officeDocument/2006/relationships/hyperlink" Target="http://hacss3.ly.gov.tw:9018/MISQ/IQuery/misq5000QueryMeetingDetail.action" TargetMode="External"/><Relationship Id="rId20" Type="http://schemas.openxmlformats.org/officeDocument/2006/relationships/hyperlink" Target="http://hacss3.ly.gov.tw:9018/MISQ/IQuery/misq5000QueryMeetingDetail.action" TargetMode="External"/><Relationship Id="rId41" Type="http://schemas.openxmlformats.org/officeDocument/2006/relationships/hyperlink" Target="http://hacss3.ly.gov.tw:9018/MISQ/IQuery/misq5000QueryMeetingDetail.action" TargetMode="External"/><Relationship Id="rId54" Type="http://schemas.openxmlformats.org/officeDocument/2006/relationships/hyperlink" Target="http://hacss3.ly.gov.tw:9018/MISQ/IQuery/misq5000QueryMeetingDetail.action" TargetMode="External"/><Relationship Id="rId62" Type="http://schemas.openxmlformats.org/officeDocument/2006/relationships/hyperlink" Target="http://hacss3.ly.gov.tw:9018/MISQ/IQuery/misq5000QueryMeetingDetail.action" TargetMode="External"/><Relationship Id="rId70" Type="http://schemas.openxmlformats.org/officeDocument/2006/relationships/hyperlink" Target="http://hacss3.ly.gov.tw:9018/MISQ/IQuery/misq5000QueryMeetingDetail.action" TargetMode="External"/><Relationship Id="rId75" Type="http://schemas.openxmlformats.org/officeDocument/2006/relationships/hyperlink" Target="http://hacss3.ly.gov.tw:9018/MISQ/IQuery/misq5000QueryMeetingDetail.action" TargetMode="External"/><Relationship Id="rId83"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hacss3.ly.gov.tw:9018/MISQ/IQuery/misq5000QueryMeetingDetail.action" TargetMode="External"/><Relationship Id="rId23" Type="http://schemas.openxmlformats.org/officeDocument/2006/relationships/hyperlink" Target="http://hacss3.ly.gov.tw:9018/MISQ/IQuery/misq5000QueryMeetingDetail.action" TargetMode="External"/><Relationship Id="rId28" Type="http://schemas.openxmlformats.org/officeDocument/2006/relationships/hyperlink" Target="http://hacss3.ly.gov.tw:9018/MISQ/IQuery/misq5000QueryMeetingDetail.action" TargetMode="External"/><Relationship Id="rId36" Type="http://schemas.openxmlformats.org/officeDocument/2006/relationships/hyperlink" Target="http://hacss3.ly.gov.tw:9018/MISQ/IQuery/misq5000QueryMeetingDetail.action" TargetMode="External"/><Relationship Id="rId49" Type="http://schemas.openxmlformats.org/officeDocument/2006/relationships/hyperlink" Target="http://hacss3.ly.gov.tw:9018/MISQ/IQuery/misq5000QueryMeetingDetail.action" TargetMode="External"/><Relationship Id="rId57" Type="http://schemas.openxmlformats.org/officeDocument/2006/relationships/hyperlink" Target="http://hacss3.ly.gov.tw:9018/MISQ/IQuery/misq5000QueryMeetingDetail.action" TargetMode="External"/><Relationship Id="rId10" Type="http://schemas.openxmlformats.org/officeDocument/2006/relationships/footer" Target="footer2.xml"/><Relationship Id="rId31" Type="http://schemas.openxmlformats.org/officeDocument/2006/relationships/hyperlink" Target="http://hacss3.ly.gov.tw:9018/MISQ/IQuery/misq5000QueryMeetingDetail.action" TargetMode="External"/><Relationship Id="rId44" Type="http://schemas.openxmlformats.org/officeDocument/2006/relationships/hyperlink" Target="http://hacss3.ly.gov.tw:9018/MISQ/IQuery/misq5000QueryMeetingDetail.action" TargetMode="External"/><Relationship Id="rId52" Type="http://schemas.openxmlformats.org/officeDocument/2006/relationships/hyperlink" Target="http://hacss3.ly.gov.tw:9018/MISQ/IQuery/misq5000QueryMeetingDetail.action" TargetMode="External"/><Relationship Id="rId60" Type="http://schemas.openxmlformats.org/officeDocument/2006/relationships/hyperlink" Target="http://hacss3.ly.gov.tw:9018/MISQ/IQuery/misq5000QueryMeetingDetail.action" TargetMode="External"/><Relationship Id="rId65" Type="http://schemas.openxmlformats.org/officeDocument/2006/relationships/hyperlink" Target="http://hacss3.ly.gov.tw:9018/MISQ/IQuery/misq5000QueryMeetingDetail.action" TargetMode="External"/><Relationship Id="rId73" Type="http://schemas.openxmlformats.org/officeDocument/2006/relationships/hyperlink" Target="http://hacss3.ly.gov.tw:9018/MISQ/IQuery/misq5000QueryMeetingDetail.action" TargetMode="External"/><Relationship Id="rId78" Type="http://schemas.openxmlformats.org/officeDocument/2006/relationships/footer" Target="footer8.xml"/><Relationship Id="rId81" Type="http://schemas.openxmlformats.org/officeDocument/2006/relationships/footer" Target="footer11.xml"/><Relationship Id="rId86"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DF9FEF-79B1-4A2E-B48F-F9A1F461E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305</Pages>
  <Words>28607</Words>
  <Characters>163061</Characters>
  <Application>Microsoft Office Word</Application>
  <DocSecurity>0</DocSecurity>
  <Lines>1358</Lines>
  <Paragraphs>382</Paragraphs>
  <ScaleCrop>false</ScaleCrop>
  <Company/>
  <LinksUpToDate>false</LinksUpToDate>
  <CharactersWithSpaces>191286</CharactersWithSpaces>
  <SharedDoc>false</SharedDoc>
  <HLinks>
    <vt:vector size="540" baseType="variant">
      <vt:variant>
        <vt:i4>1114169</vt:i4>
      </vt:variant>
      <vt:variant>
        <vt:i4>536</vt:i4>
      </vt:variant>
      <vt:variant>
        <vt:i4>0</vt:i4>
      </vt:variant>
      <vt:variant>
        <vt:i4>5</vt:i4>
      </vt:variant>
      <vt:variant>
        <vt:lpwstr/>
      </vt:variant>
      <vt:variant>
        <vt:lpwstr>_Toc78295097</vt:lpwstr>
      </vt:variant>
      <vt:variant>
        <vt:i4>1048633</vt:i4>
      </vt:variant>
      <vt:variant>
        <vt:i4>530</vt:i4>
      </vt:variant>
      <vt:variant>
        <vt:i4>0</vt:i4>
      </vt:variant>
      <vt:variant>
        <vt:i4>5</vt:i4>
      </vt:variant>
      <vt:variant>
        <vt:lpwstr/>
      </vt:variant>
      <vt:variant>
        <vt:lpwstr>_Toc78295096</vt:lpwstr>
      </vt:variant>
      <vt:variant>
        <vt:i4>1245241</vt:i4>
      </vt:variant>
      <vt:variant>
        <vt:i4>524</vt:i4>
      </vt:variant>
      <vt:variant>
        <vt:i4>0</vt:i4>
      </vt:variant>
      <vt:variant>
        <vt:i4>5</vt:i4>
      </vt:variant>
      <vt:variant>
        <vt:lpwstr/>
      </vt:variant>
      <vt:variant>
        <vt:lpwstr>_Toc78295095</vt:lpwstr>
      </vt:variant>
      <vt:variant>
        <vt:i4>1179705</vt:i4>
      </vt:variant>
      <vt:variant>
        <vt:i4>518</vt:i4>
      </vt:variant>
      <vt:variant>
        <vt:i4>0</vt:i4>
      </vt:variant>
      <vt:variant>
        <vt:i4>5</vt:i4>
      </vt:variant>
      <vt:variant>
        <vt:lpwstr/>
      </vt:variant>
      <vt:variant>
        <vt:lpwstr>_Toc78295094</vt:lpwstr>
      </vt:variant>
      <vt:variant>
        <vt:i4>1376313</vt:i4>
      </vt:variant>
      <vt:variant>
        <vt:i4>512</vt:i4>
      </vt:variant>
      <vt:variant>
        <vt:i4>0</vt:i4>
      </vt:variant>
      <vt:variant>
        <vt:i4>5</vt:i4>
      </vt:variant>
      <vt:variant>
        <vt:lpwstr/>
      </vt:variant>
      <vt:variant>
        <vt:lpwstr>_Toc78295093</vt:lpwstr>
      </vt:variant>
      <vt:variant>
        <vt:i4>1310777</vt:i4>
      </vt:variant>
      <vt:variant>
        <vt:i4>506</vt:i4>
      </vt:variant>
      <vt:variant>
        <vt:i4>0</vt:i4>
      </vt:variant>
      <vt:variant>
        <vt:i4>5</vt:i4>
      </vt:variant>
      <vt:variant>
        <vt:lpwstr/>
      </vt:variant>
      <vt:variant>
        <vt:lpwstr>_Toc78295092</vt:lpwstr>
      </vt:variant>
      <vt:variant>
        <vt:i4>1507385</vt:i4>
      </vt:variant>
      <vt:variant>
        <vt:i4>500</vt:i4>
      </vt:variant>
      <vt:variant>
        <vt:i4>0</vt:i4>
      </vt:variant>
      <vt:variant>
        <vt:i4>5</vt:i4>
      </vt:variant>
      <vt:variant>
        <vt:lpwstr/>
      </vt:variant>
      <vt:variant>
        <vt:lpwstr>_Toc78295091</vt:lpwstr>
      </vt:variant>
      <vt:variant>
        <vt:i4>1441849</vt:i4>
      </vt:variant>
      <vt:variant>
        <vt:i4>494</vt:i4>
      </vt:variant>
      <vt:variant>
        <vt:i4>0</vt:i4>
      </vt:variant>
      <vt:variant>
        <vt:i4>5</vt:i4>
      </vt:variant>
      <vt:variant>
        <vt:lpwstr/>
      </vt:variant>
      <vt:variant>
        <vt:lpwstr>_Toc78295090</vt:lpwstr>
      </vt:variant>
      <vt:variant>
        <vt:i4>2031672</vt:i4>
      </vt:variant>
      <vt:variant>
        <vt:i4>488</vt:i4>
      </vt:variant>
      <vt:variant>
        <vt:i4>0</vt:i4>
      </vt:variant>
      <vt:variant>
        <vt:i4>5</vt:i4>
      </vt:variant>
      <vt:variant>
        <vt:lpwstr/>
      </vt:variant>
      <vt:variant>
        <vt:lpwstr>_Toc78295089</vt:lpwstr>
      </vt:variant>
      <vt:variant>
        <vt:i4>1966136</vt:i4>
      </vt:variant>
      <vt:variant>
        <vt:i4>482</vt:i4>
      </vt:variant>
      <vt:variant>
        <vt:i4>0</vt:i4>
      </vt:variant>
      <vt:variant>
        <vt:i4>5</vt:i4>
      </vt:variant>
      <vt:variant>
        <vt:lpwstr/>
      </vt:variant>
      <vt:variant>
        <vt:lpwstr>_Toc78295088</vt:lpwstr>
      </vt:variant>
      <vt:variant>
        <vt:i4>1114168</vt:i4>
      </vt:variant>
      <vt:variant>
        <vt:i4>476</vt:i4>
      </vt:variant>
      <vt:variant>
        <vt:i4>0</vt:i4>
      </vt:variant>
      <vt:variant>
        <vt:i4>5</vt:i4>
      </vt:variant>
      <vt:variant>
        <vt:lpwstr/>
      </vt:variant>
      <vt:variant>
        <vt:lpwstr>_Toc78295087</vt:lpwstr>
      </vt:variant>
      <vt:variant>
        <vt:i4>1048632</vt:i4>
      </vt:variant>
      <vt:variant>
        <vt:i4>470</vt:i4>
      </vt:variant>
      <vt:variant>
        <vt:i4>0</vt:i4>
      </vt:variant>
      <vt:variant>
        <vt:i4>5</vt:i4>
      </vt:variant>
      <vt:variant>
        <vt:lpwstr/>
      </vt:variant>
      <vt:variant>
        <vt:lpwstr>_Toc78295086</vt:lpwstr>
      </vt:variant>
      <vt:variant>
        <vt:i4>1245240</vt:i4>
      </vt:variant>
      <vt:variant>
        <vt:i4>464</vt:i4>
      </vt:variant>
      <vt:variant>
        <vt:i4>0</vt:i4>
      </vt:variant>
      <vt:variant>
        <vt:i4>5</vt:i4>
      </vt:variant>
      <vt:variant>
        <vt:lpwstr/>
      </vt:variant>
      <vt:variant>
        <vt:lpwstr>_Toc78295085</vt:lpwstr>
      </vt:variant>
      <vt:variant>
        <vt:i4>1179704</vt:i4>
      </vt:variant>
      <vt:variant>
        <vt:i4>458</vt:i4>
      </vt:variant>
      <vt:variant>
        <vt:i4>0</vt:i4>
      </vt:variant>
      <vt:variant>
        <vt:i4>5</vt:i4>
      </vt:variant>
      <vt:variant>
        <vt:lpwstr/>
      </vt:variant>
      <vt:variant>
        <vt:lpwstr>_Toc78295084</vt:lpwstr>
      </vt:variant>
      <vt:variant>
        <vt:i4>1376312</vt:i4>
      </vt:variant>
      <vt:variant>
        <vt:i4>452</vt:i4>
      </vt:variant>
      <vt:variant>
        <vt:i4>0</vt:i4>
      </vt:variant>
      <vt:variant>
        <vt:i4>5</vt:i4>
      </vt:variant>
      <vt:variant>
        <vt:lpwstr/>
      </vt:variant>
      <vt:variant>
        <vt:lpwstr>_Toc78295083</vt:lpwstr>
      </vt:variant>
      <vt:variant>
        <vt:i4>1310776</vt:i4>
      </vt:variant>
      <vt:variant>
        <vt:i4>446</vt:i4>
      </vt:variant>
      <vt:variant>
        <vt:i4>0</vt:i4>
      </vt:variant>
      <vt:variant>
        <vt:i4>5</vt:i4>
      </vt:variant>
      <vt:variant>
        <vt:lpwstr/>
      </vt:variant>
      <vt:variant>
        <vt:lpwstr>_Toc78295082</vt:lpwstr>
      </vt:variant>
      <vt:variant>
        <vt:i4>1507384</vt:i4>
      </vt:variant>
      <vt:variant>
        <vt:i4>440</vt:i4>
      </vt:variant>
      <vt:variant>
        <vt:i4>0</vt:i4>
      </vt:variant>
      <vt:variant>
        <vt:i4>5</vt:i4>
      </vt:variant>
      <vt:variant>
        <vt:lpwstr/>
      </vt:variant>
      <vt:variant>
        <vt:lpwstr>_Toc78295081</vt:lpwstr>
      </vt:variant>
      <vt:variant>
        <vt:i4>1441848</vt:i4>
      </vt:variant>
      <vt:variant>
        <vt:i4>434</vt:i4>
      </vt:variant>
      <vt:variant>
        <vt:i4>0</vt:i4>
      </vt:variant>
      <vt:variant>
        <vt:i4>5</vt:i4>
      </vt:variant>
      <vt:variant>
        <vt:lpwstr/>
      </vt:variant>
      <vt:variant>
        <vt:lpwstr>_Toc78295080</vt:lpwstr>
      </vt:variant>
      <vt:variant>
        <vt:i4>2031671</vt:i4>
      </vt:variant>
      <vt:variant>
        <vt:i4>428</vt:i4>
      </vt:variant>
      <vt:variant>
        <vt:i4>0</vt:i4>
      </vt:variant>
      <vt:variant>
        <vt:i4>5</vt:i4>
      </vt:variant>
      <vt:variant>
        <vt:lpwstr/>
      </vt:variant>
      <vt:variant>
        <vt:lpwstr>_Toc78295079</vt:lpwstr>
      </vt:variant>
      <vt:variant>
        <vt:i4>1966135</vt:i4>
      </vt:variant>
      <vt:variant>
        <vt:i4>422</vt:i4>
      </vt:variant>
      <vt:variant>
        <vt:i4>0</vt:i4>
      </vt:variant>
      <vt:variant>
        <vt:i4>5</vt:i4>
      </vt:variant>
      <vt:variant>
        <vt:lpwstr/>
      </vt:variant>
      <vt:variant>
        <vt:lpwstr>_Toc78295078</vt:lpwstr>
      </vt:variant>
      <vt:variant>
        <vt:i4>1114167</vt:i4>
      </vt:variant>
      <vt:variant>
        <vt:i4>416</vt:i4>
      </vt:variant>
      <vt:variant>
        <vt:i4>0</vt:i4>
      </vt:variant>
      <vt:variant>
        <vt:i4>5</vt:i4>
      </vt:variant>
      <vt:variant>
        <vt:lpwstr/>
      </vt:variant>
      <vt:variant>
        <vt:lpwstr>_Toc78295077</vt:lpwstr>
      </vt:variant>
      <vt:variant>
        <vt:i4>1048631</vt:i4>
      </vt:variant>
      <vt:variant>
        <vt:i4>410</vt:i4>
      </vt:variant>
      <vt:variant>
        <vt:i4>0</vt:i4>
      </vt:variant>
      <vt:variant>
        <vt:i4>5</vt:i4>
      </vt:variant>
      <vt:variant>
        <vt:lpwstr/>
      </vt:variant>
      <vt:variant>
        <vt:lpwstr>_Toc78295076</vt:lpwstr>
      </vt:variant>
      <vt:variant>
        <vt:i4>1245239</vt:i4>
      </vt:variant>
      <vt:variant>
        <vt:i4>404</vt:i4>
      </vt:variant>
      <vt:variant>
        <vt:i4>0</vt:i4>
      </vt:variant>
      <vt:variant>
        <vt:i4>5</vt:i4>
      </vt:variant>
      <vt:variant>
        <vt:lpwstr/>
      </vt:variant>
      <vt:variant>
        <vt:lpwstr>_Toc78295075</vt:lpwstr>
      </vt:variant>
      <vt:variant>
        <vt:i4>1179703</vt:i4>
      </vt:variant>
      <vt:variant>
        <vt:i4>398</vt:i4>
      </vt:variant>
      <vt:variant>
        <vt:i4>0</vt:i4>
      </vt:variant>
      <vt:variant>
        <vt:i4>5</vt:i4>
      </vt:variant>
      <vt:variant>
        <vt:lpwstr/>
      </vt:variant>
      <vt:variant>
        <vt:lpwstr>_Toc78295074</vt:lpwstr>
      </vt:variant>
      <vt:variant>
        <vt:i4>1376311</vt:i4>
      </vt:variant>
      <vt:variant>
        <vt:i4>392</vt:i4>
      </vt:variant>
      <vt:variant>
        <vt:i4>0</vt:i4>
      </vt:variant>
      <vt:variant>
        <vt:i4>5</vt:i4>
      </vt:variant>
      <vt:variant>
        <vt:lpwstr/>
      </vt:variant>
      <vt:variant>
        <vt:lpwstr>_Toc78295073</vt:lpwstr>
      </vt:variant>
      <vt:variant>
        <vt:i4>1310775</vt:i4>
      </vt:variant>
      <vt:variant>
        <vt:i4>386</vt:i4>
      </vt:variant>
      <vt:variant>
        <vt:i4>0</vt:i4>
      </vt:variant>
      <vt:variant>
        <vt:i4>5</vt:i4>
      </vt:variant>
      <vt:variant>
        <vt:lpwstr/>
      </vt:variant>
      <vt:variant>
        <vt:lpwstr>_Toc78295072</vt:lpwstr>
      </vt:variant>
      <vt:variant>
        <vt:i4>1507383</vt:i4>
      </vt:variant>
      <vt:variant>
        <vt:i4>380</vt:i4>
      </vt:variant>
      <vt:variant>
        <vt:i4>0</vt:i4>
      </vt:variant>
      <vt:variant>
        <vt:i4>5</vt:i4>
      </vt:variant>
      <vt:variant>
        <vt:lpwstr/>
      </vt:variant>
      <vt:variant>
        <vt:lpwstr>_Toc78295071</vt:lpwstr>
      </vt:variant>
      <vt:variant>
        <vt:i4>1441847</vt:i4>
      </vt:variant>
      <vt:variant>
        <vt:i4>374</vt:i4>
      </vt:variant>
      <vt:variant>
        <vt:i4>0</vt:i4>
      </vt:variant>
      <vt:variant>
        <vt:i4>5</vt:i4>
      </vt:variant>
      <vt:variant>
        <vt:lpwstr/>
      </vt:variant>
      <vt:variant>
        <vt:lpwstr>_Toc78295070</vt:lpwstr>
      </vt:variant>
      <vt:variant>
        <vt:i4>2031670</vt:i4>
      </vt:variant>
      <vt:variant>
        <vt:i4>368</vt:i4>
      </vt:variant>
      <vt:variant>
        <vt:i4>0</vt:i4>
      </vt:variant>
      <vt:variant>
        <vt:i4>5</vt:i4>
      </vt:variant>
      <vt:variant>
        <vt:lpwstr/>
      </vt:variant>
      <vt:variant>
        <vt:lpwstr>_Toc78295069</vt:lpwstr>
      </vt:variant>
      <vt:variant>
        <vt:i4>1966134</vt:i4>
      </vt:variant>
      <vt:variant>
        <vt:i4>362</vt:i4>
      </vt:variant>
      <vt:variant>
        <vt:i4>0</vt:i4>
      </vt:variant>
      <vt:variant>
        <vt:i4>5</vt:i4>
      </vt:variant>
      <vt:variant>
        <vt:lpwstr/>
      </vt:variant>
      <vt:variant>
        <vt:lpwstr>_Toc78295068</vt:lpwstr>
      </vt:variant>
      <vt:variant>
        <vt:i4>1114166</vt:i4>
      </vt:variant>
      <vt:variant>
        <vt:i4>356</vt:i4>
      </vt:variant>
      <vt:variant>
        <vt:i4>0</vt:i4>
      </vt:variant>
      <vt:variant>
        <vt:i4>5</vt:i4>
      </vt:variant>
      <vt:variant>
        <vt:lpwstr/>
      </vt:variant>
      <vt:variant>
        <vt:lpwstr>_Toc78295067</vt:lpwstr>
      </vt:variant>
      <vt:variant>
        <vt:i4>1048630</vt:i4>
      </vt:variant>
      <vt:variant>
        <vt:i4>350</vt:i4>
      </vt:variant>
      <vt:variant>
        <vt:i4>0</vt:i4>
      </vt:variant>
      <vt:variant>
        <vt:i4>5</vt:i4>
      </vt:variant>
      <vt:variant>
        <vt:lpwstr/>
      </vt:variant>
      <vt:variant>
        <vt:lpwstr>_Toc78295066</vt:lpwstr>
      </vt:variant>
      <vt:variant>
        <vt:i4>1245238</vt:i4>
      </vt:variant>
      <vt:variant>
        <vt:i4>344</vt:i4>
      </vt:variant>
      <vt:variant>
        <vt:i4>0</vt:i4>
      </vt:variant>
      <vt:variant>
        <vt:i4>5</vt:i4>
      </vt:variant>
      <vt:variant>
        <vt:lpwstr/>
      </vt:variant>
      <vt:variant>
        <vt:lpwstr>_Toc78295065</vt:lpwstr>
      </vt:variant>
      <vt:variant>
        <vt:i4>1179702</vt:i4>
      </vt:variant>
      <vt:variant>
        <vt:i4>338</vt:i4>
      </vt:variant>
      <vt:variant>
        <vt:i4>0</vt:i4>
      </vt:variant>
      <vt:variant>
        <vt:i4>5</vt:i4>
      </vt:variant>
      <vt:variant>
        <vt:lpwstr/>
      </vt:variant>
      <vt:variant>
        <vt:lpwstr>_Toc78295064</vt:lpwstr>
      </vt:variant>
      <vt:variant>
        <vt:i4>1376310</vt:i4>
      </vt:variant>
      <vt:variant>
        <vt:i4>332</vt:i4>
      </vt:variant>
      <vt:variant>
        <vt:i4>0</vt:i4>
      </vt:variant>
      <vt:variant>
        <vt:i4>5</vt:i4>
      </vt:variant>
      <vt:variant>
        <vt:lpwstr/>
      </vt:variant>
      <vt:variant>
        <vt:lpwstr>_Toc78295063</vt:lpwstr>
      </vt:variant>
      <vt:variant>
        <vt:i4>1310774</vt:i4>
      </vt:variant>
      <vt:variant>
        <vt:i4>326</vt:i4>
      </vt:variant>
      <vt:variant>
        <vt:i4>0</vt:i4>
      </vt:variant>
      <vt:variant>
        <vt:i4>5</vt:i4>
      </vt:variant>
      <vt:variant>
        <vt:lpwstr/>
      </vt:variant>
      <vt:variant>
        <vt:lpwstr>_Toc78295062</vt:lpwstr>
      </vt:variant>
      <vt:variant>
        <vt:i4>1507382</vt:i4>
      </vt:variant>
      <vt:variant>
        <vt:i4>320</vt:i4>
      </vt:variant>
      <vt:variant>
        <vt:i4>0</vt:i4>
      </vt:variant>
      <vt:variant>
        <vt:i4>5</vt:i4>
      </vt:variant>
      <vt:variant>
        <vt:lpwstr/>
      </vt:variant>
      <vt:variant>
        <vt:lpwstr>_Toc78295061</vt:lpwstr>
      </vt:variant>
      <vt:variant>
        <vt:i4>1441846</vt:i4>
      </vt:variant>
      <vt:variant>
        <vt:i4>314</vt:i4>
      </vt:variant>
      <vt:variant>
        <vt:i4>0</vt:i4>
      </vt:variant>
      <vt:variant>
        <vt:i4>5</vt:i4>
      </vt:variant>
      <vt:variant>
        <vt:lpwstr/>
      </vt:variant>
      <vt:variant>
        <vt:lpwstr>_Toc78295060</vt:lpwstr>
      </vt:variant>
      <vt:variant>
        <vt:i4>2031669</vt:i4>
      </vt:variant>
      <vt:variant>
        <vt:i4>308</vt:i4>
      </vt:variant>
      <vt:variant>
        <vt:i4>0</vt:i4>
      </vt:variant>
      <vt:variant>
        <vt:i4>5</vt:i4>
      </vt:variant>
      <vt:variant>
        <vt:lpwstr/>
      </vt:variant>
      <vt:variant>
        <vt:lpwstr>_Toc78295059</vt:lpwstr>
      </vt:variant>
      <vt:variant>
        <vt:i4>1966133</vt:i4>
      </vt:variant>
      <vt:variant>
        <vt:i4>302</vt:i4>
      </vt:variant>
      <vt:variant>
        <vt:i4>0</vt:i4>
      </vt:variant>
      <vt:variant>
        <vt:i4>5</vt:i4>
      </vt:variant>
      <vt:variant>
        <vt:lpwstr/>
      </vt:variant>
      <vt:variant>
        <vt:lpwstr>_Toc78295058</vt:lpwstr>
      </vt:variant>
      <vt:variant>
        <vt:i4>1114165</vt:i4>
      </vt:variant>
      <vt:variant>
        <vt:i4>296</vt:i4>
      </vt:variant>
      <vt:variant>
        <vt:i4>0</vt:i4>
      </vt:variant>
      <vt:variant>
        <vt:i4>5</vt:i4>
      </vt:variant>
      <vt:variant>
        <vt:lpwstr/>
      </vt:variant>
      <vt:variant>
        <vt:lpwstr>_Toc78295057</vt:lpwstr>
      </vt:variant>
      <vt:variant>
        <vt:i4>1048629</vt:i4>
      </vt:variant>
      <vt:variant>
        <vt:i4>290</vt:i4>
      </vt:variant>
      <vt:variant>
        <vt:i4>0</vt:i4>
      </vt:variant>
      <vt:variant>
        <vt:i4>5</vt:i4>
      </vt:variant>
      <vt:variant>
        <vt:lpwstr/>
      </vt:variant>
      <vt:variant>
        <vt:lpwstr>_Toc78295056</vt:lpwstr>
      </vt:variant>
      <vt:variant>
        <vt:i4>1245237</vt:i4>
      </vt:variant>
      <vt:variant>
        <vt:i4>284</vt:i4>
      </vt:variant>
      <vt:variant>
        <vt:i4>0</vt:i4>
      </vt:variant>
      <vt:variant>
        <vt:i4>5</vt:i4>
      </vt:variant>
      <vt:variant>
        <vt:lpwstr/>
      </vt:variant>
      <vt:variant>
        <vt:lpwstr>_Toc78295055</vt:lpwstr>
      </vt:variant>
      <vt:variant>
        <vt:i4>1179701</vt:i4>
      </vt:variant>
      <vt:variant>
        <vt:i4>278</vt:i4>
      </vt:variant>
      <vt:variant>
        <vt:i4>0</vt:i4>
      </vt:variant>
      <vt:variant>
        <vt:i4>5</vt:i4>
      </vt:variant>
      <vt:variant>
        <vt:lpwstr/>
      </vt:variant>
      <vt:variant>
        <vt:lpwstr>_Toc78295054</vt:lpwstr>
      </vt:variant>
      <vt:variant>
        <vt:i4>1376309</vt:i4>
      </vt:variant>
      <vt:variant>
        <vt:i4>272</vt:i4>
      </vt:variant>
      <vt:variant>
        <vt:i4>0</vt:i4>
      </vt:variant>
      <vt:variant>
        <vt:i4>5</vt:i4>
      </vt:variant>
      <vt:variant>
        <vt:lpwstr/>
      </vt:variant>
      <vt:variant>
        <vt:lpwstr>_Toc78295053</vt:lpwstr>
      </vt:variant>
      <vt:variant>
        <vt:i4>1310773</vt:i4>
      </vt:variant>
      <vt:variant>
        <vt:i4>266</vt:i4>
      </vt:variant>
      <vt:variant>
        <vt:i4>0</vt:i4>
      </vt:variant>
      <vt:variant>
        <vt:i4>5</vt:i4>
      </vt:variant>
      <vt:variant>
        <vt:lpwstr/>
      </vt:variant>
      <vt:variant>
        <vt:lpwstr>_Toc78295052</vt:lpwstr>
      </vt:variant>
      <vt:variant>
        <vt:i4>1507381</vt:i4>
      </vt:variant>
      <vt:variant>
        <vt:i4>260</vt:i4>
      </vt:variant>
      <vt:variant>
        <vt:i4>0</vt:i4>
      </vt:variant>
      <vt:variant>
        <vt:i4>5</vt:i4>
      </vt:variant>
      <vt:variant>
        <vt:lpwstr/>
      </vt:variant>
      <vt:variant>
        <vt:lpwstr>_Toc78295051</vt:lpwstr>
      </vt:variant>
      <vt:variant>
        <vt:i4>1441845</vt:i4>
      </vt:variant>
      <vt:variant>
        <vt:i4>254</vt:i4>
      </vt:variant>
      <vt:variant>
        <vt:i4>0</vt:i4>
      </vt:variant>
      <vt:variant>
        <vt:i4>5</vt:i4>
      </vt:variant>
      <vt:variant>
        <vt:lpwstr/>
      </vt:variant>
      <vt:variant>
        <vt:lpwstr>_Toc78295050</vt:lpwstr>
      </vt:variant>
      <vt:variant>
        <vt:i4>2031668</vt:i4>
      </vt:variant>
      <vt:variant>
        <vt:i4>248</vt:i4>
      </vt:variant>
      <vt:variant>
        <vt:i4>0</vt:i4>
      </vt:variant>
      <vt:variant>
        <vt:i4>5</vt:i4>
      </vt:variant>
      <vt:variant>
        <vt:lpwstr/>
      </vt:variant>
      <vt:variant>
        <vt:lpwstr>_Toc78295049</vt:lpwstr>
      </vt:variant>
      <vt:variant>
        <vt:i4>1966132</vt:i4>
      </vt:variant>
      <vt:variant>
        <vt:i4>242</vt:i4>
      </vt:variant>
      <vt:variant>
        <vt:i4>0</vt:i4>
      </vt:variant>
      <vt:variant>
        <vt:i4>5</vt:i4>
      </vt:variant>
      <vt:variant>
        <vt:lpwstr/>
      </vt:variant>
      <vt:variant>
        <vt:lpwstr>_Toc78295048</vt:lpwstr>
      </vt:variant>
      <vt:variant>
        <vt:i4>1114164</vt:i4>
      </vt:variant>
      <vt:variant>
        <vt:i4>236</vt:i4>
      </vt:variant>
      <vt:variant>
        <vt:i4>0</vt:i4>
      </vt:variant>
      <vt:variant>
        <vt:i4>5</vt:i4>
      </vt:variant>
      <vt:variant>
        <vt:lpwstr/>
      </vt:variant>
      <vt:variant>
        <vt:lpwstr>_Toc78295047</vt:lpwstr>
      </vt:variant>
      <vt:variant>
        <vt:i4>1048628</vt:i4>
      </vt:variant>
      <vt:variant>
        <vt:i4>230</vt:i4>
      </vt:variant>
      <vt:variant>
        <vt:i4>0</vt:i4>
      </vt:variant>
      <vt:variant>
        <vt:i4>5</vt:i4>
      </vt:variant>
      <vt:variant>
        <vt:lpwstr/>
      </vt:variant>
      <vt:variant>
        <vt:lpwstr>_Toc78295046</vt:lpwstr>
      </vt:variant>
      <vt:variant>
        <vt:i4>1245236</vt:i4>
      </vt:variant>
      <vt:variant>
        <vt:i4>224</vt:i4>
      </vt:variant>
      <vt:variant>
        <vt:i4>0</vt:i4>
      </vt:variant>
      <vt:variant>
        <vt:i4>5</vt:i4>
      </vt:variant>
      <vt:variant>
        <vt:lpwstr/>
      </vt:variant>
      <vt:variant>
        <vt:lpwstr>_Toc78295045</vt:lpwstr>
      </vt:variant>
      <vt:variant>
        <vt:i4>1179700</vt:i4>
      </vt:variant>
      <vt:variant>
        <vt:i4>218</vt:i4>
      </vt:variant>
      <vt:variant>
        <vt:i4>0</vt:i4>
      </vt:variant>
      <vt:variant>
        <vt:i4>5</vt:i4>
      </vt:variant>
      <vt:variant>
        <vt:lpwstr/>
      </vt:variant>
      <vt:variant>
        <vt:lpwstr>_Toc78295044</vt:lpwstr>
      </vt:variant>
      <vt:variant>
        <vt:i4>1376308</vt:i4>
      </vt:variant>
      <vt:variant>
        <vt:i4>212</vt:i4>
      </vt:variant>
      <vt:variant>
        <vt:i4>0</vt:i4>
      </vt:variant>
      <vt:variant>
        <vt:i4>5</vt:i4>
      </vt:variant>
      <vt:variant>
        <vt:lpwstr/>
      </vt:variant>
      <vt:variant>
        <vt:lpwstr>_Toc78295043</vt:lpwstr>
      </vt:variant>
      <vt:variant>
        <vt:i4>1310772</vt:i4>
      </vt:variant>
      <vt:variant>
        <vt:i4>206</vt:i4>
      </vt:variant>
      <vt:variant>
        <vt:i4>0</vt:i4>
      </vt:variant>
      <vt:variant>
        <vt:i4>5</vt:i4>
      </vt:variant>
      <vt:variant>
        <vt:lpwstr/>
      </vt:variant>
      <vt:variant>
        <vt:lpwstr>_Toc78295042</vt:lpwstr>
      </vt:variant>
      <vt:variant>
        <vt:i4>1507380</vt:i4>
      </vt:variant>
      <vt:variant>
        <vt:i4>200</vt:i4>
      </vt:variant>
      <vt:variant>
        <vt:i4>0</vt:i4>
      </vt:variant>
      <vt:variant>
        <vt:i4>5</vt:i4>
      </vt:variant>
      <vt:variant>
        <vt:lpwstr/>
      </vt:variant>
      <vt:variant>
        <vt:lpwstr>_Toc78295041</vt:lpwstr>
      </vt:variant>
      <vt:variant>
        <vt:i4>1441844</vt:i4>
      </vt:variant>
      <vt:variant>
        <vt:i4>194</vt:i4>
      </vt:variant>
      <vt:variant>
        <vt:i4>0</vt:i4>
      </vt:variant>
      <vt:variant>
        <vt:i4>5</vt:i4>
      </vt:variant>
      <vt:variant>
        <vt:lpwstr/>
      </vt:variant>
      <vt:variant>
        <vt:lpwstr>_Toc78295040</vt:lpwstr>
      </vt:variant>
      <vt:variant>
        <vt:i4>2031667</vt:i4>
      </vt:variant>
      <vt:variant>
        <vt:i4>188</vt:i4>
      </vt:variant>
      <vt:variant>
        <vt:i4>0</vt:i4>
      </vt:variant>
      <vt:variant>
        <vt:i4>5</vt:i4>
      </vt:variant>
      <vt:variant>
        <vt:lpwstr/>
      </vt:variant>
      <vt:variant>
        <vt:lpwstr>_Toc78295039</vt:lpwstr>
      </vt:variant>
      <vt:variant>
        <vt:i4>1966131</vt:i4>
      </vt:variant>
      <vt:variant>
        <vt:i4>182</vt:i4>
      </vt:variant>
      <vt:variant>
        <vt:i4>0</vt:i4>
      </vt:variant>
      <vt:variant>
        <vt:i4>5</vt:i4>
      </vt:variant>
      <vt:variant>
        <vt:lpwstr/>
      </vt:variant>
      <vt:variant>
        <vt:lpwstr>_Toc78295038</vt:lpwstr>
      </vt:variant>
      <vt:variant>
        <vt:i4>1114163</vt:i4>
      </vt:variant>
      <vt:variant>
        <vt:i4>176</vt:i4>
      </vt:variant>
      <vt:variant>
        <vt:i4>0</vt:i4>
      </vt:variant>
      <vt:variant>
        <vt:i4>5</vt:i4>
      </vt:variant>
      <vt:variant>
        <vt:lpwstr/>
      </vt:variant>
      <vt:variant>
        <vt:lpwstr>_Toc78295037</vt:lpwstr>
      </vt:variant>
      <vt:variant>
        <vt:i4>1048627</vt:i4>
      </vt:variant>
      <vt:variant>
        <vt:i4>170</vt:i4>
      </vt:variant>
      <vt:variant>
        <vt:i4>0</vt:i4>
      </vt:variant>
      <vt:variant>
        <vt:i4>5</vt:i4>
      </vt:variant>
      <vt:variant>
        <vt:lpwstr/>
      </vt:variant>
      <vt:variant>
        <vt:lpwstr>_Toc78295036</vt:lpwstr>
      </vt:variant>
      <vt:variant>
        <vt:i4>1245235</vt:i4>
      </vt:variant>
      <vt:variant>
        <vt:i4>164</vt:i4>
      </vt:variant>
      <vt:variant>
        <vt:i4>0</vt:i4>
      </vt:variant>
      <vt:variant>
        <vt:i4>5</vt:i4>
      </vt:variant>
      <vt:variant>
        <vt:lpwstr/>
      </vt:variant>
      <vt:variant>
        <vt:lpwstr>_Toc78295035</vt:lpwstr>
      </vt:variant>
      <vt:variant>
        <vt:i4>1179699</vt:i4>
      </vt:variant>
      <vt:variant>
        <vt:i4>158</vt:i4>
      </vt:variant>
      <vt:variant>
        <vt:i4>0</vt:i4>
      </vt:variant>
      <vt:variant>
        <vt:i4>5</vt:i4>
      </vt:variant>
      <vt:variant>
        <vt:lpwstr/>
      </vt:variant>
      <vt:variant>
        <vt:lpwstr>_Toc78295034</vt:lpwstr>
      </vt:variant>
      <vt:variant>
        <vt:i4>1376307</vt:i4>
      </vt:variant>
      <vt:variant>
        <vt:i4>152</vt:i4>
      </vt:variant>
      <vt:variant>
        <vt:i4>0</vt:i4>
      </vt:variant>
      <vt:variant>
        <vt:i4>5</vt:i4>
      </vt:variant>
      <vt:variant>
        <vt:lpwstr/>
      </vt:variant>
      <vt:variant>
        <vt:lpwstr>_Toc78295033</vt:lpwstr>
      </vt:variant>
      <vt:variant>
        <vt:i4>1310771</vt:i4>
      </vt:variant>
      <vt:variant>
        <vt:i4>146</vt:i4>
      </vt:variant>
      <vt:variant>
        <vt:i4>0</vt:i4>
      </vt:variant>
      <vt:variant>
        <vt:i4>5</vt:i4>
      </vt:variant>
      <vt:variant>
        <vt:lpwstr/>
      </vt:variant>
      <vt:variant>
        <vt:lpwstr>_Toc78295032</vt:lpwstr>
      </vt:variant>
      <vt:variant>
        <vt:i4>1507379</vt:i4>
      </vt:variant>
      <vt:variant>
        <vt:i4>140</vt:i4>
      </vt:variant>
      <vt:variant>
        <vt:i4>0</vt:i4>
      </vt:variant>
      <vt:variant>
        <vt:i4>5</vt:i4>
      </vt:variant>
      <vt:variant>
        <vt:lpwstr/>
      </vt:variant>
      <vt:variant>
        <vt:lpwstr>_Toc78295031</vt:lpwstr>
      </vt:variant>
      <vt:variant>
        <vt:i4>1441843</vt:i4>
      </vt:variant>
      <vt:variant>
        <vt:i4>134</vt:i4>
      </vt:variant>
      <vt:variant>
        <vt:i4>0</vt:i4>
      </vt:variant>
      <vt:variant>
        <vt:i4>5</vt:i4>
      </vt:variant>
      <vt:variant>
        <vt:lpwstr/>
      </vt:variant>
      <vt:variant>
        <vt:lpwstr>_Toc78295030</vt:lpwstr>
      </vt:variant>
      <vt:variant>
        <vt:i4>2031666</vt:i4>
      </vt:variant>
      <vt:variant>
        <vt:i4>128</vt:i4>
      </vt:variant>
      <vt:variant>
        <vt:i4>0</vt:i4>
      </vt:variant>
      <vt:variant>
        <vt:i4>5</vt:i4>
      </vt:variant>
      <vt:variant>
        <vt:lpwstr/>
      </vt:variant>
      <vt:variant>
        <vt:lpwstr>_Toc78295029</vt:lpwstr>
      </vt:variant>
      <vt:variant>
        <vt:i4>1966130</vt:i4>
      </vt:variant>
      <vt:variant>
        <vt:i4>122</vt:i4>
      </vt:variant>
      <vt:variant>
        <vt:i4>0</vt:i4>
      </vt:variant>
      <vt:variant>
        <vt:i4>5</vt:i4>
      </vt:variant>
      <vt:variant>
        <vt:lpwstr/>
      </vt:variant>
      <vt:variant>
        <vt:lpwstr>_Toc78295028</vt:lpwstr>
      </vt:variant>
      <vt:variant>
        <vt:i4>1114162</vt:i4>
      </vt:variant>
      <vt:variant>
        <vt:i4>116</vt:i4>
      </vt:variant>
      <vt:variant>
        <vt:i4>0</vt:i4>
      </vt:variant>
      <vt:variant>
        <vt:i4>5</vt:i4>
      </vt:variant>
      <vt:variant>
        <vt:lpwstr/>
      </vt:variant>
      <vt:variant>
        <vt:lpwstr>_Toc78295027</vt:lpwstr>
      </vt:variant>
      <vt:variant>
        <vt:i4>1048626</vt:i4>
      </vt:variant>
      <vt:variant>
        <vt:i4>110</vt:i4>
      </vt:variant>
      <vt:variant>
        <vt:i4>0</vt:i4>
      </vt:variant>
      <vt:variant>
        <vt:i4>5</vt:i4>
      </vt:variant>
      <vt:variant>
        <vt:lpwstr/>
      </vt:variant>
      <vt:variant>
        <vt:lpwstr>_Toc78295026</vt:lpwstr>
      </vt:variant>
      <vt:variant>
        <vt:i4>1245234</vt:i4>
      </vt:variant>
      <vt:variant>
        <vt:i4>104</vt:i4>
      </vt:variant>
      <vt:variant>
        <vt:i4>0</vt:i4>
      </vt:variant>
      <vt:variant>
        <vt:i4>5</vt:i4>
      </vt:variant>
      <vt:variant>
        <vt:lpwstr/>
      </vt:variant>
      <vt:variant>
        <vt:lpwstr>_Toc78295025</vt:lpwstr>
      </vt:variant>
      <vt:variant>
        <vt:i4>1179698</vt:i4>
      </vt:variant>
      <vt:variant>
        <vt:i4>98</vt:i4>
      </vt:variant>
      <vt:variant>
        <vt:i4>0</vt:i4>
      </vt:variant>
      <vt:variant>
        <vt:i4>5</vt:i4>
      </vt:variant>
      <vt:variant>
        <vt:lpwstr/>
      </vt:variant>
      <vt:variant>
        <vt:lpwstr>_Toc78295024</vt:lpwstr>
      </vt:variant>
      <vt:variant>
        <vt:i4>1376306</vt:i4>
      </vt:variant>
      <vt:variant>
        <vt:i4>92</vt:i4>
      </vt:variant>
      <vt:variant>
        <vt:i4>0</vt:i4>
      </vt:variant>
      <vt:variant>
        <vt:i4>5</vt:i4>
      </vt:variant>
      <vt:variant>
        <vt:lpwstr/>
      </vt:variant>
      <vt:variant>
        <vt:lpwstr>_Toc78295023</vt:lpwstr>
      </vt:variant>
      <vt:variant>
        <vt:i4>1310770</vt:i4>
      </vt:variant>
      <vt:variant>
        <vt:i4>86</vt:i4>
      </vt:variant>
      <vt:variant>
        <vt:i4>0</vt:i4>
      </vt:variant>
      <vt:variant>
        <vt:i4>5</vt:i4>
      </vt:variant>
      <vt:variant>
        <vt:lpwstr/>
      </vt:variant>
      <vt:variant>
        <vt:lpwstr>_Toc78295022</vt:lpwstr>
      </vt:variant>
      <vt:variant>
        <vt:i4>1507378</vt:i4>
      </vt:variant>
      <vt:variant>
        <vt:i4>80</vt:i4>
      </vt:variant>
      <vt:variant>
        <vt:i4>0</vt:i4>
      </vt:variant>
      <vt:variant>
        <vt:i4>5</vt:i4>
      </vt:variant>
      <vt:variant>
        <vt:lpwstr/>
      </vt:variant>
      <vt:variant>
        <vt:lpwstr>_Toc78295021</vt:lpwstr>
      </vt:variant>
      <vt:variant>
        <vt:i4>1441842</vt:i4>
      </vt:variant>
      <vt:variant>
        <vt:i4>74</vt:i4>
      </vt:variant>
      <vt:variant>
        <vt:i4>0</vt:i4>
      </vt:variant>
      <vt:variant>
        <vt:i4>5</vt:i4>
      </vt:variant>
      <vt:variant>
        <vt:lpwstr/>
      </vt:variant>
      <vt:variant>
        <vt:lpwstr>_Toc78295020</vt:lpwstr>
      </vt:variant>
      <vt:variant>
        <vt:i4>2031665</vt:i4>
      </vt:variant>
      <vt:variant>
        <vt:i4>68</vt:i4>
      </vt:variant>
      <vt:variant>
        <vt:i4>0</vt:i4>
      </vt:variant>
      <vt:variant>
        <vt:i4>5</vt:i4>
      </vt:variant>
      <vt:variant>
        <vt:lpwstr/>
      </vt:variant>
      <vt:variant>
        <vt:lpwstr>_Toc78295019</vt:lpwstr>
      </vt:variant>
      <vt:variant>
        <vt:i4>1966129</vt:i4>
      </vt:variant>
      <vt:variant>
        <vt:i4>62</vt:i4>
      </vt:variant>
      <vt:variant>
        <vt:i4>0</vt:i4>
      </vt:variant>
      <vt:variant>
        <vt:i4>5</vt:i4>
      </vt:variant>
      <vt:variant>
        <vt:lpwstr/>
      </vt:variant>
      <vt:variant>
        <vt:lpwstr>_Toc78295018</vt:lpwstr>
      </vt:variant>
      <vt:variant>
        <vt:i4>1114161</vt:i4>
      </vt:variant>
      <vt:variant>
        <vt:i4>56</vt:i4>
      </vt:variant>
      <vt:variant>
        <vt:i4>0</vt:i4>
      </vt:variant>
      <vt:variant>
        <vt:i4>5</vt:i4>
      </vt:variant>
      <vt:variant>
        <vt:lpwstr/>
      </vt:variant>
      <vt:variant>
        <vt:lpwstr>_Toc78295017</vt:lpwstr>
      </vt:variant>
      <vt:variant>
        <vt:i4>1048625</vt:i4>
      </vt:variant>
      <vt:variant>
        <vt:i4>50</vt:i4>
      </vt:variant>
      <vt:variant>
        <vt:i4>0</vt:i4>
      </vt:variant>
      <vt:variant>
        <vt:i4>5</vt:i4>
      </vt:variant>
      <vt:variant>
        <vt:lpwstr/>
      </vt:variant>
      <vt:variant>
        <vt:lpwstr>_Toc78295016</vt:lpwstr>
      </vt:variant>
      <vt:variant>
        <vt:i4>1245233</vt:i4>
      </vt:variant>
      <vt:variant>
        <vt:i4>44</vt:i4>
      </vt:variant>
      <vt:variant>
        <vt:i4>0</vt:i4>
      </vt:variant>
      <vt:variant>
        <vt:i4>5</vt:i4>
      </vt:variant>
      <vt:variant>
        <vt:lpwstr/>
      </vt:variant>
      <vt:variant>
        <vt:lpwstr>_Toc78295015</vt:lpwstr>
      </vt:variant>
      <vt:variant>
        <vt:i4>1179697</vt:i4>
      </vt:variant>
      <vt:variant>
        <vt:i4>38</vt:i4>
      </vt:variant>
      <vt:variant>
        <vt:i4>0</vt:i4>
      </vt:variant>
      <vt:variant>
        <vt:i4>5</vt:i4>
      </vt:variant>
      <vt:variant>
        <vt:lpwstr/>
      </vt:variant>
      <vt:variant>
        <vt:lpwstr>_Toc78295014</vt:lpwstr>
      </vt:variant>
      <vt:variant>
        <vt:i4>1376305</vt:i4>
      </vt:variant>
      <vt:variant>
        <vt:i4>32</vt:i4>
      </vt:variant>
      <vt:variant>
        <vt:i4>0</vt:i4>
      </vt:variant>
      <vt:variant>
        <vt:i4>5</vt:i4>
      </vt:variant>
      <vt:variant>
        <vt:lpwstr/>
      </vt:variant>
      <vt:variant>
        <vt:lpwstr>_Toc78295013</vt:lpwstr>
      </vt:variant>
      <vt:variant>
        <vt:i4>1310769</vt:i4>
      </vt:variant>
      <vt:variant>
        <vt:i4>26</vt:i4>
      </vt:variant>
      <vt:variant>
        <vt:i4>0</vt:i4>
      </vt:variant>
      <vt:variant>
        <vt:i4>5</vt:i4>
      </vt:variant>
      <vt:variant>
        <vt:lpwstr/>
      </vt:variant>
      <vt:variant>
        <vt:lpwstr>_Toc78295012</vt:lpwstr>
      </vt:variant>
      <vt:variant>
        <vt:i4>1507377</vt:i4>
      </vt:variant>
      <vt:variant>
        <vt:i4>20</vt:i4>
      </vt:variant>
      <vt:variant>
        <vt:i4>0</vt:i4>
      </vt:variant>
      <vt:variant>
        <vt:i4>5</vt:i4>
      </vt:variant>
      <vt:variant>
        <vt:lpwstr/>
      </vt:variant>
      <vt:variant>
        <vt:lpwstr>_Toc78295011</vt:lpwstr>
      </vt:variant>
      <vt:variant>
        <vt:i4>1441841</vt:i4>
      </vt:variant>
      <vt:variant>
        <vt:i4>14</vt:i4>
      </vt:variant>
      <vt:variant>
        <vt:i4>0</vt:i4>
      </vt:variant>
      <vt:variant>
        <vt:i4>5</vt:i4>
      </vt:variant>
      <vt:variant>
        <vt:lpwstr/>
      </vt:variant>
      <vt:variant>
        <vt:lpwstr>_Toc78295010</vt:lpwstr>
      </vt:variant>
      <vt:variant>
        <vt:i4>2031664</vt:i4>
      </vt:variant>
      <vt:variant>
        <vt:i4>8</vt:i4>
      </vt:variant>
      <vt:variant>
        <vt:i4>0</vt:i4>
      </vt:variant>
      <vt:variant>
        <vt:i4>5</vt:i4>
      </vt:variant>
      <vt:variant>
        <vt:lpwstr/>
      </vt:variant>
      <vt:variant>
        <vt:lpwstr>_Toc78295009</vt:lpwstr>
      </vt:variant>
      <vt:variant>
        <vt:i4>1966128</vt:i4>
      </vt:variant>
      <vt:variant>
        <vt:i4>2</vt:i4>
      </vt:variant>
      <vt:variant>
        <vt:i4>0</vt:i4>
      </vt:variant>
      <vt:variant>
        <vt:i4>5</vt:i4>
      </vt:variant>
      <vt:variant>
        <vt:lpwstr/>
      </vt:variant>
      <vt:variant>
        <vt:lpwstr>_Toc78295008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cp:lastModifiedBy>kuochih0819@gmail.com</cp:lastModifiedBy>
  <cp:revision>32</cp:revision>
  <cp:lastPrinted>2021-08-31T06:16:00Z</cp:lastPrinted>
  <dcterms:created xsi:type="dcterms:W3CDTF">2021-08-09T06:42:00Z</dcterms:created>
  <dcterms:modified xsi:type="dcterms:W3CDTF">2021-09-01T06:16:00Z</dcterms:modified>
</cp:coreProperties>
</file>